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DAE2" w14:textId="77777777" w:rsidR="004F1DCA" w:rsidRDefault="00716092">
      <w:pPr>
        <w:spacing w:before="3600"/>
        <w:jc w:val="center"/>
      </w:pPr>
      <w:r>
        <w:rPr>
          <w:b/>
          <w:sz w:val="56"/>
        </w:rPr>
        <w:t>IFL Sack Management System — User &amp; IT Guide</w:t>
      </w:r>
    </w:p>
    <w:p w14:paraId="7B1BCD3D" w14:textId="77777777" w:rsidR="004F1DCA" w:rsidRDefault="00716092">
      <w:pPr>
        <w:jc w:val="center"/>
      </w:pPr>
      <w:r>
        <w:rPr>
          <w:sz w:val="32"/>
        </w:rPr>
        <w:t>Ibrahim Fibres Limited (IFL)</w:t>
      </w:r>
    </w:p>
    <w:p w14:paraId="749DA5C0" w14:textId="77777777" w:rsidR="004F1DCA" w:rsidRDefault="00716092">
      <w:pPr>
        <w:spacing w:before="1200"/>
        <w:jc w:val="center"/>
      </w:pPr>
      <w:r>
        <w:rPr>
          <w:sz w:val="24"/>
        </w:rPr>
        <w:t>Version 0.2.0</w:t>
      </w:r>
    </w:p>
    <w:p w14:paraId="5EECBC0C" w14:textId="77777777" w:rsidR="004F1DCA" w:rsidRDefault="00716092">
      <w:pPr>
        <w:jc w:val="center"/>
      </w:pPr>
      <w:r>
        <w:rPr>
          <w:sz w:val="24"/>
        </w:rPr>
        <w:t>2026-10-01</w:t>
      </w:r>
    </w:p>
    <w:p w14:paraId="3AF6F798" w14:textId="77777777" w:rsidR="004F1DCA" w:rsidRDefault="00716092">
      <w:pPr>
        <w:spacing w:before="1200"/>
        <w:jc w:val="center"/>
      </w:pPr>
      <w:r>
        <w:rPr>
          <w:b/>
          <w:color w:val="C00000"/>
          <w:sz w:val="24"/>
        </w:rPr>
        <w:t>Confidential — IFL internal</w:t>
      </w:r>
    </w:p>
    <w:p w14:paraId="2F8556E4" w14:textId="77777777" w:rsidR="004F1DCA" w:rsidRDefault="00716092">
      <w:r>
        <w:br w:type="page"/>
      </w:r>
    </w:p>
    <w:p w14:paraId="2963260C" w14:textId="77777777" w:rsidR="004F1DCA" w:rsidRDefault="00716092">
      <w:r>
        <w:rPr>
          <w:b/>
          <w:sz w:val="40"/>
        </w:rPr>
        <w:lastRenderedPageBreak/>
        <w:t>Table of Contents</w:t>
      </w:r>
    </w:p>
    <w:p w14:paraId="0589F9AD" w14:textId="2E291571" w:rsidR="003E5963" w:rsidRDefault="00716092">
      <w:pPr>
        <w:pStyle w:val="TOC1"/>
        <w:tabs>
          <w:tab w:val="right" w:leader="dot" w:pos="9628"/>
        </w:tabs>
        <w:rPr>
          <w:noProof/>
          <w:kern w:val="2"/>
          <w:sz w:val="24"/>
          <w:szCs w:val="24"/>
          <w14:ligatures w14:val="standardContextual"/>
        </w:rPr>
      </w:pPr>
      <w:r>
        <w:fldChar w:fldCharType="begin"/>
      </w:r>
      <w:r>
        <w:instrText>TOC \o "1-3" \h \z \u</w:instrText>
      </w:r>
      <w:r>
        <w:fldChar w:fldCharType="separate"/>
      </w:r>
      <w:hyperlink w:anchor="_Toc241746422" w:history="1">
        <w:r w:rsidR="003E5963" w:rsidRPr="00BB3221">
          <w:rPr>
            <w:rStyle w:val="Hyperlink"/>
            <w:noProof/>
          </w:rPr>
          <w:t>About this guide</w:t>
        </w:r>
        <w:r w:rsidR="003E5963">
          <w:rPr>
            <w:noProof/>
            <w:webHidden/>
          </w:rPr>
          <w:tab/>
        </w:r>
        <w:r w:rsidR="003E5963">
          <w:rPr>
            <w:noProof/>
            <w:webHidden/>
          </w:rPr>
          <w:fldChar w:fldCharType="begin"/>
        </w:r>
        <w:r w:rsidR="003E5963">
          <w:rPr>
            <w:noProof/>
            <w:webHidden/>
          </w:rPr>
          <w:instrText xml:space="preserve"> PAGEREF _Toc241746422 \h </w:instrText>
        </w:r>
        <w:r w:rsidR="003E5963">
          <w:rPr>
            <w:noProof/>
            <w:webHidden/>
          </w:rPr>
        </w:r>
        <w:r w:rsidR="003E5963">
          <w:rPr>
            <w:noProof/>
            <w:webHidden/>
          </w:rPr>
          <w:fldChar w:fldCharType="separate"/>
        </w:r>
        <w:r w:rsidR="003E5963">
          <w:rPr>
            <w:noProof/>
            <w:webHidden/>
          </w:rPr>
          <w:t>5</w:t>
        </w:r>
        <w:r w:rsidR="003E5963">
          <w:rPr>
            <w:noProof/>
            <w:webHidden/>
          </w:rPr>
          <w:fldChar w:fldCharType="end"/>
        </w:r>
      </w:hyperlink>
    </w:p>
    <w:p w14:paraId="193C1BC5" w14:textId="1AFDC956" w:rsidR="003E5963" w:rsidRDefault="003E5963">
      <w:pPr>
        <w:pStyle w:val="TOC2"/>
        <w:tabs>
          <w:tab w:val="right" w:leader="dot" w:pos="9628"/>
        </w:tabs>
        <w:rPr>
          <w:noProof/>
          <w:kern w:val="2"/>
          <w:sz w:val="24"/>
          <w:szCs w:val="24"/>
          <w14:ligatures w14:val="standardContextual"/>
        </w:rPr>
      </w:pPr>
      <w:hyperlink w:anchor="_Toc241746423" w:history="1">
        <w:r w:rsidRPr="00BB3221">
          <w:rPr>
            <w:rStyle w:val="Hyperlink"/>
            <w:noProof/>
          </w:rPr>
          <w:t>Who this guide is for</w:t>
        </w:r>
        <w:r>
          <w:rPr>
            <w:noProof/>
            <w:webHidden/>
          </w:rPr>
          <w:tab/>
        </w:r>
        <w:r>
          <w:rPr>
            <w:noProof/>
            <w:webHidden/>
          </w:rPr>
          <w:fldChar w:fldCharType="begin"/>
        </w:r>
        <w:r>
          <w:rPr>
            <w:noProof/>
            <w:webHidden/>
          </w:rPr>
          <w:instrText xml:space="preserve"> PAGEREF _Toc241746423 \h </w:instrText>
        </w:r>
        <w:r>
          <w:rPr>
            <w:noProof/>
            <w:webHidden/>
          </w:rPr>
        </w:r>
        <w:r>
          <w:rPr>
            <w:noProof/>
            <w:webHidden/>
          </w:rPr>
          <w:fldChar w:fldCharType="separate"/>
        </w:r>
        <w:r>
          <w:rPr>
            <w:noProof/>
            <w:webHidden/>
          </w:rPr>
          <w:t>5</w:t>
        </w:r>
        <w:r>
          <w:rPr>
            <w:noProof/>
            <w:webHidden/>
          </w:rPr>
          <w:fldChar w:fldCharType="end"/>
        </w:r>
      </w:hyperlink>
    </w:p>
    <w:p w14:paraId="320217B4" w14:textId="45D2AE58" w:rsidR="003E5963" w:rsidRDefault="003E5963">
      <w:pPr>
        <w:pStyle w:val="TOC2"/>
        <w:tabs>
          <w:tab w:val="right" w:leader="dot" w:pos="9628"/>
        </w:tabs>
        <w:rPr>
          <w:noProof/>
          <w:kern w:val="2"/>
          <w:sz w:val="24"/>
          <w:szCs w:val="24"/>
          <w14:ligatures w14:val="standardContextual"/>
        </w:rPr>
      </w:pPr>
      <w:hyperlink w:anchor="_Toc241746424" w:history="1">
        <w:r w:rsidRPr="00BB3221">
          <w:rPr>
            <w:rStyle w:val="Hyperlink"/>
            <w:noProof/>
          </w:rPr>
          <w:t>Conventions used in this guide</w:t>
        </w:r>
        <w:r>
          <w:rPr>
            <w:noProof/>
            <w:webHidden/>
          </w:rPr>
          <w:tab/>
        </w:r>
        <w:r>
          <w:rPr>
            <w:noProof/>
            <w:webHidden/>
          </w:rPr>
          <w:fldChar w:fldCharType="begin"/>
        </w:r>
        <w:r>
          <w:rPr>
            <w:noProof/>
            <w:webHidden/>
          </w:rPr>
          <w:instrText xml:space="preserve"> PAGEREF _Toc241746424 \h </w:instrText>
        </w:r>
        <w:r>
          <w:rPr>
            <w:noProof/>
            <w:webHidden/>
          </w:rPr>
        </w:r>
        <w:r>
          <w:rPr>
            <w:noProof/>
            <w:webHidden/>
          </w:rPr>
          <w:fldChar w:fldCharType="separate"/>
        </w:r>
        <w:r>
          <w:rPr>
            <w:noProof/>
            <w:webHidden/>
          </w:rPr>
          <w:t>5</w:t>
        </w:r>
        <w:r>
          <w:rPr>
            <w:noProof/>
            <w:webHidden/>
          </w:rPr>
          <w:fldChar w:fldCharType="end"/>
        </w:r>
      </w:hyperlink>
    </w:p>
    <w:p w14:paraId="155424A4" w14:textId="7E118E4D" w:rsidR="003E5963" w:rsidRDefault="003E5963">
      <w:pPr>
        <w:pStyle w:val="TOC1"/>
        <w:tabs>
          <w:tab w:val="right" w:leader="dot" w:pos="9628"/>
        </w:tabs>
        <w:rPr>
          <w:noProof/>
          <w:kern w:val="2"/>
          <w:sz w:val="24"/>
          <w:szCs w:val="24"/>
          <w14:ligatures w14:val="standardContextual"/>
        </w:rPr>
      </w:pPr>
      <w:hyperlink w:anchor="_Toc241746425" w:history="1">
        <w:r w:rsidRPr="00BB3221">
          <w:rPr>
            <w:rStyle w:val="Hyperlink"/>
            <w:noProof/>
          </w:rPr>
          <w:t>Quick start</w:t>
        </w:r>
        <w:r>
          <w:rPr>
            <w:noProof/>
            <w:webHidden/>
          </w:rPr>
          <w:tab/>
        </w:r>
        <w:r>
          <w:rPr>
            <w:noProof/>
            <w:webHidden/>
          </w:rPr>
          <w:fldChar w:fldCharType="begin"/>
        </w:r>
        <w:r>
          <w:rPr>
            <w:noProof/>
            <w:webHidden/>
          </w:rPr>
          <w:instrText xml:space="preserve"> PAGEREF _Toc241746425 \h </w:instrText>
        </w:r>
        <w:r>
          <w:rPr>
            <w:noProof/>
            <w:webHidden/>
          </w:rPr>
        </w:r>
        <w:r>
          <w:rPr>
            <w:noProof/>
            <w:webHidden/>
          </w:rPr>
          <w:fldChar w:fldCharType="separate"/>
        </w:r>
        <w:r>
          <w:rPr>
            <w:noProof/>
            <w:webHidden/>
          </w:rPr>
          <w:t>6</w:t>
        </w:r>
        <w:r>
          <w:rPr>
            <w:noProof/>
            <w:webHidden/>
          </w:rPr>
          <w:fldChar w:fldCharType="end"/>
        </w:r>
      </w:hyperlink>
    </w:p>
    <w:p w14:paraId="580E6FA8" w14:textId="7ADEB2AD" w:rsidR="003E5963" w:rsidRDefault="003E5963">
      <w:pPr>
        <w:pStyle w:val="TOC2"/>
        <w:tabs>
          <w:tab w:val="right" w:leader="dot" w:pos="9628"/>
        </w:tabs>
        <w:rPr>
          <w:noProof/>
          <w:kern w:val="2"/>
          <w:sz w:val="24"/>
          <w:szCs w:val="24"/>
          <w14:ligatures w14:val="standardContextual"/>
        </w:rPr>
      </w:pPr>
      <w:hyperlink w:anchor="_Toc241746426" w:history="1">
        <w:r w:rsidRPr="00BB3221">
          <w:rPr>
            <w:rStyle w:val="Hyperlink"/>
            <w:noProof/>
          </w:rPr>
          <w:t>How to know it works</w:t>
        </w:r>
        <w:r>
          <w:rPr>
            <w:noProof/>
            <w:webHidden/>
          </w:rPr>
          <w:tab/>
        </w:r>
        <w:r>
          <w:rPr>
            <w:noProof/>
            <w:webHidden/>
          </w:rPr>
          <w:fldChar w:fldCharType="begin"/>
        </w:r>
        <w:r>
          <w:rPr>
            <w:noProof/>
            <w:webHidden/>
          </w:rPr>
          <w:instrText xml:space="preserve"> PAGEREF _Toc241746426 \h </w:instrText>
        </w:r>
        <w:r>
          <w:rPr>
            <w:noProof/>
            <w:webHidden/>
          </w:rPr>
        </w:r>
        <w:r>
          <w:rPr>
            <w:noProof/>
            <w:webHidden/>
          </w:rPr>
          <w:fldChar w:fldCharType="separate"/>
        </w:r>
        <w:r>
          <w:rPr>
            <w:noProof/>
            <w:webHidden/>
          </w:rPr>
          <w:t>6</w:t>
        </w:r>
        <w:r>
          <w:rPr>
            <w:noProof/>
            <w:webHidden/>
          </w:rPr>
          <w:fldChar w:fldCharType="end"/>
        </w:r>
      </w:hyperlink>
    </w:p>
    <w:p w14:paraId="3CDE7632" w14:textId="71794164" w:rsidR="003E5963" w:rsidRDefault="003E5963">
      <w:pPr>
        <w:pStyle w:val="TOC1"/>
        <w:tabs>
          <w:tab w:val="right" w:leader="dot" w:pos="9628"/>
        </w:tabs>
        <w:rPr>
          <w:noProof/>
          <w:kern w:val="2"/>
          <w:sz w:val="24"/>
          <w:szCs w:val="24"/>
          <w14:ligatures w14:val="standardContextual"/>
        </w:rPr>
      </w:pPr>
      <w:hyperlink w:anchor="_Toc241746427" w:history="1">
        <w:r w:rsidRPr="00BB3221">
          <w:rPr>
            <w:rStyle w:val="Hyperlink"/>
            <w:noProof/>
          </w:rPr>
          <w:t>1  How SMS works</w:t>
        </w:r>
        <w:r>
          <w:rPr>
            <w:noProof/>
            <w:webHidden/>
          </w:rPr>
          <w:tab/>
        </w:r>
        <w:r>
          <w:rPr>
            <w:noProof/>
            <w:webHidden/>
          </w:rPr>
          <w:fldChar w:fldCharType="begin"/>
        </w:r>
        <w:r>
          <w:rPr>
            <w:noProof/>
            <w:webHidden/>
          </w:rPr>
          <w:instrText xml:space="preserve"> PAGEREF _Toc241746427 \h </w:instrText>
        </w:r>
        <w:r>
          <w:rPr>
            <w:noProof/>
            <w:webHidden/>
          </w:rPr>
        </w:r>
        <w:r>
          <w:rPr>
            <w:noProof/>
            <w:webHidden/>
          </w:rPr>
          <w:fldChar w:fldCharType="separate"/>
        </w:r>
        <w:r>
          <w:rPr>
            <w:noProof/>
            <w:webHidden/>
          </w:rPr>
          <w:t>7</w:t>
        </w:r>
        <w:r>
          <w:rPr>
            <w:noProof/>
            <w:webHidden/>
          </w:rPr>
          <w:fldChar w:fldCharType="end"/>
        </w:r>
      </w:hyperlink>
    </w:p>
    <w:p w14:paraId="3D6920CD" w14:textId="3494CE3B" w:rsidR="003E5963" w:rsidRDefault="003E5963">
      <w:pPr>
        <w:pStyle w:val="TOC2"/>
        <w:tabs>
          <w:tab w:val="right" w:leader="dot" w:pos="9628"/>
        </w:tabs>
        <w:rPr>
          <w:noProof/>
          <w:kern w:val="2"/>
          <w:sz w:val="24"/>
          <w:szCs w:val="24"/>
          <w14:ligatures w14:val="standardContextual"/>
        </w:rPr>
      </w:pPr>
      <w:hyperlink w:anchor="_Toc241746428" w:history="1">
        <w:r w:rsidRPr="00BB3221">
          <w:rPr>
            <w:rStyle w:val="Hyperlink"/>
            <w:noProof/>
          </w:rPr>
          <w:t>1.1  The big picture</w:t>
        </w:r>
        <w:r>
          <w:rPr>
            <w:noProof/>
            <w:webHidden/>
          </w:rPr>
          <w:tab/>
        </w:r>
        <w:r>
          <w:rPr>
            <w:noProof/>
            <w:webHidden/>
          </w:rPr>
          <w:fldChar w:fldCharType="begin"/>
        </w:r>
        <w:r>
          <w:rPr>
            <w:noProof/>
            <w:webHidden/>
          </w:rPr>
          <w:instrText xml:space="preserve"> PAGEREF _Toc241746428 \h </w:instrText>
        </w:r>
        <w:r>
          <w:rPr>
            <w:noProof/>
            <w:webHidden/>
          </w:rPr>
        </w:r>
        <w:r>
          <w:rPr>
            <w:noProof/>
            <w:webHidden/>
          </w:rPr>
          <w:fldChar w:fldCharType="separate"/>
        </w:r>
        <w:r>
          <w:rPr>
            <w:noProof/>
            <w:webHidden/>
          </w:rPr>
          <w:t>7</w:t>
        </w:r>
        <w:r>
          <w:rPr>
            <w:noProof/>
            <w:webHidden/>
          </w:rPr>
          <w:fldChar w:fldCharType="end"/>
        </w:r>
      </w:hyperlink>
    </w:p>
    <w:p w14:paraId="051C1AA3" w14:textId="7F500F70" w:rsidR="003E5963" w:rsidRDefault="003E5963">
      <w:pPr>
        <w:pStyle w:val="TOC2"/>
        <w:tabs>
          <w:tab w:val="right" w:leader="dot" w:pos="9628"/>
        </w:tabs>
        <w:rPr>
          <w:noProof/>
          <w:kern w:val="2"/>
          <w:sz w:val="24"/>
          <w:szCs w:val="24"/>
          <w14:ligatures w14:val="standardContextual"/>
        </w:rPr>
      </w:pPr>
      <w:hyperlink w:anchor="_Toc241746429" w:history="1">
        <w:r w:rsidRPr="00BB3221">
          <w:rPr>
            <w:rStyle w:val="Hyperlink"/>
            <w:noProof/>
          </w:rPr>
          <w:t>1.2  The ~18-minute lag</w:t>
        </w:r>
        <w:r>
          <w:rPr>
            <w:noProof/>
            <w:webHidden/>
          </w:rPr>
          <w:tab/>
        </w:r>
        <w:r>
          <w:rPr>
            <w:noProof/>
            <w:webHidden/>
          </w:rPr>
          <w:fldChar w:fldCharType="begin"/>
        </w:r>
        <w:r>
          <w:rPr>
            <w:noProof/>
            <w:webHidden/>
          </w:rPr>
          <w:instrText xml:space="preserve"> PAGEREF _Toc241746429 \h </w:instrText>
        </w:r>
        <w:r>
          <w:rPr>
            <w:noProof/>
            <w:webHidden/>
          </w:rPr>
        </w:r>
        <w:r>
          <w:rPr>
            <w:noProof/>
            <w:webHidden/>
          </w:rPr>
          <w:fldChar w:fldCharType="separate"/>
        </w:r>
        <w:r>
          <w:rPr>
            <w:noProof/>
            <w:webHidden/>
          </w:rPr>
          <w:t>7</w:t>
        </w:r>
        <w:r>
          <w:rPr>
            <w:noProof/>
            <w:webHidden/>
          </w:rPr>
          <w:fldChar w:fldCharType="end"/>
        </w:r>
      </w:hyperlink>
    </w:p>
    <w:p w14:paraId="2236A19A" w14:textId="20F8DE83" w:rsidR="003E5963" w:rsidRDefault="003E5963">
      <w:pPr>
        <w:pStyle w:val="TOC2"/>
        <w:tabs>
          <w:tab w:val="right" w:leader="dot" w:pos="9628"/>
        </w:tabs>
        <w:rPr>
          <w:noProof/>
          <w:kern w:val="2"/>
          <w:sz w:val="24"/>
          <w:szCs w:val="24"/>
          <w14:ligatures w14:val="standardContextual"/>
        </w:rPr>
      </w:pPr>
      <w:hyperlink w:anchor="_Toc241746430" w:history="1">
        <w:r w:rsidRPr="00BB3221">
          <w:rPr>
            <w:rStyle w:val="Hyperlink"/>
            <w:noProof/>
          </w:rPr>
          <w:t>1.3  Plant clock and computer clock</w:t>
        </w:r>
        <w:r>
          <w:rPr>
            <w:noProof/>
            <w:webHidden/>
          </w:rPr>
          <w:tab/>
        </w:r>
        <w:r>
          <w:rPr>
            <w:noProof/>
            <w:webHidden/>
          </w:rPr>
          <w:fldChar w:fldCharType="begin"/>
        </w:r>
        <w:r>
          <w:rPr>
            <w:noProof/>
            <w:webHidden/>
          </w:rPr>
          <w:instrText xml:space="preserve"> PAGEREF _Toc241746430 \h </w:instrText>
        </w:r>
        <w:r>
          <w:rPr>
            <w:noProof/>
            <w:webHidden/>
          </w:rPr>
        </w:r>
        <w:r>
          <w:rPr>
            <w:noProof/>
            <w:webHidden/>
          </w:rPr>
          <w:fldChar w:fldCharType="separate"/>
        </w:r>
        <w:r>
          <w:rPr>
            <w:noProof/>
            <w:webHidden/>
          </w:rPr>
          <w:t>7</w:t>
        </w:r>
        <w:r>
          <w:rPr>
            <w:noProof/>
            <w:webHidden/>
          </w:rPr>
          <w:fldChar w:fldCharType="end"/>
        </w:r>
      </w:hyperlink>
    </w:p>
    <w:p w14:paraId="24E2683D" w14:textId="08337940" w:rsidR="003E5963" w:rsidRDefault="003E5963">
      <w:pPr>
        <w:pStyle w:val="TOC2"/>
        <w:tabs>
          <w:tab w:val="right" w:leader="dot" w:pos="9628"/>
        </w:tabs>
        <w:rPr>
          <w:noProof/>
          <w:kern w:val="2"/>
          <w:sz w:val="24"/>
          <w:szCs w:val="24"/>
          <w14:ligatures w14:val="standardContextual"/>
        </w:rPr>
      </w:pPr>
      <w:hyperlink w:anchor="_Toc241746431" w:history="1">
        <w:r w:rsidRPr="00BB3221">
          <w:rPr>
            <w:rStyle w:val="Hyperlink"/>
            <w:noProof/>
          </w:rPr>
          <w:t>1.4  Source generations, in plain words</w:t>
        </w:r>
        <w:r>
          <w:rPr>
            <w:noProof/>
            <w:webHidden/>
          </w:rPr>
          <w:tab/>
        </w:r>
        <w:r>
          <w:rPr>
            <w:noProof/>
            <w:webHidden/>
          </w:rPr>
          <w:fldChar w:fldCharType="begin"/>
        </w:r>
        <w:r>
          <w:rPr>
            <w:noProof/>
            <w:webHidden/>
          </w:rPr>
          <w:instrText xml:space="preserve"> PAGEREF _Toc241746431 \h </w:instrText>
        </w:r>
        <w:r>
          <w:rPr>
            <w:noProof/>
            <w:webHidden/>
          </w:rPr>
        </w:r>
        <w:r>
          <w:rPr>
            <w:noProof/>
            <w:webHidden/>
          </w:rPr>
          <w:fldChar w:fldCharType="separate"/>
        </w:r>
        <w:r>
          <w:rPr>
            <w:noProof/>
            <w:webHidden/>
          </w:rPr>
          <w:t>8</w:t>
        </w:r>
        <w:r>
          <w:rPr>
            <w:noProof/>
            <w:webHidden/>
          </w:rPr>
          <w:fldChar w:fldCharType="end"/>
        </w:r>
      </w:hyperlink>
    </w:p>
    <w:p w14:paraId="1CC5B717" w14:textId="79B76BD5" w:rsidR="003E5963" w:rsidRDefault="003E5963">
      <w:pPr>
        <w:pStyle w:val="TOC2"/>
        <w:tabs>
          <w:tab w:val="right" w:leader="dot" w:pos="9628"/>
        </w:tabs>
        <w:rPr>
          <w:noProof/>
          <w:kern w:val="2"/>
          <w:sz w:val="24"/>
          <w:szCs w:val="24"/>
          <w14:ligatures w14:val="standardContextual"/>
        </w:rPr>
      </w:pPr>
      <w:hyperlink w:anchor="_Toc241746432" w:history="1">
        <w:r w:rsidRPr="00BB3221">
          <w:rPr>
            <w:rStyle w:val="Hyperlink"/>
            <w:noProof/>
          </w:rPr>
          <w:t>1.5  Glossary</w:t>
        </w:r>
        <w:r>
          <w:rPr>
            <w:noProof/>
            <w:webHidden/>
          </w:rPr>
          <w:tab/>
        </w:r>
        <w:r>
          <w:rPr>
            <w:noProof/>
            <w:webHidden/>
          </w:rPr>
          <w:fldChar w:fldCharType="begin"/>
        </w:r>
        <w:r>
          <w:rPr>
            <w:noProof/>
            <w:webHidden/>
          </w:rPr>
          <w:instrText xml:space="preserve"> PAGEREF _Toc241746432 \h </w:instrText>
        </w:r>
        <w:r>
          <w:rPr>
            <w:noProof/>
            <w:webHidden/>
          </w:rPr>
        </w:r>
        <w:r>
          <w:rPr>
            <w:noProof/>
            <w:webHidden/>
          </w:rPr>
          <w:fldChar w:fldCharType="separate"/>
        </w:r>
        <w:r>
          <w:rPr>
            <w:noProof/>
            <w:webHidden/>
          </w:rPr>
          <w:t>8</w:t>
        </w:r>
        <w:r>
          <w:rPr>
            <w:noProof/>
            <w:webHidden/>
          </w:rPr>
          <w:fldChar w:fldCharType="end"/>
        </w:r>
      </w:hyperlink>
    </w:p>
    <w:p w14:paraId="680DB968" w14:textId="7561278F" w:rsidR="003E5963" w:rsidRDefault="003E5963">
      <w:pPr>
        <w:pStyle w:val="TOC1"/>
        <w:tabs>
          <w:tab w:val="right" w:leader="dot" w:pos="9628"/>
        </w:tabs>
        <w:rPr>
          <w:noProof/>
          <w:kern w:val="2"/>
          <w:sz w:val="24"/>
          <w:szCs w:val="24"/>
          <w14:ligatures w14:val="standardContextual"/>
        </w:rPr>
      </w:pPr>
      <w:hyperlink w:anchor="_Toc241746433" w:history="1">
        <w:r w:rsidRPr="00BB3221">
          <w:rPr>
            <w:rStyle w:val="Hyperlink"/>
            <w:noProof/>
          </w:rPr>
          <w:t>2  What is in the package</w:t>
        </w:r>
        <w:r>
          <w:rPr>
            <w:noProof/>
            <w:webHidden/>
          </w:rPr>
          <w:tab/>
        </w:r>
        <w:r>
          <w:rPr>
            <w:noProof/>
            <w:webHidden/>
          </w:rPr>
          <w:fldChar w:fldCharType="begin"/>
        </w:r>
        <w:r>
          <w:rPr>
            <w:noProof/>
            <w:webHidden/>
          </w:rPr>
          <w:instrText xml:space="preserve"> PAGEREF _Toc241746433 \h </w:instrText>
        </w:r>
        <w:r>
          <w:rPr>
            <w:noProof/>
            <w:webHidden/>
          </w:rPr>
        </w:r>
        <w:r>
          <w:rPr>
            <w:noProof/>
            <w:webHidden/>
          </w:rPr>
          <w:fldChar w:fldCharType="separate"/>
        </w:r>
        <w:r>
          <w:rPr>
            <w:noProof/>
            <w:webHidden/>
          </w:rPr>
          <w:t>9</w:t>
        </w:r>
        <w:r>
          <w:rPr>
            <w:noProof/>
            <w:webHidden/>
          </w:rPr>
          <w:fldChar w:fldCharType="end"/>
        </w:r>
      </w:hyperlink>
    </w:p>
    <w:p w14:paraId="718EB2A1" w14:textId="0F265D0E" w:rsidR="003E5963" w:rsidRDefault="003E5963">
      <w:pPr>
        <w:pStyle w:val="TOC2"/>
        <w:tabs>
          <w:tab w:val="right" w:leader="dot" w:pos="9628"/>
        </w:tabs>
        <w:rPr>
          <w:noProof/>
          <w:kern w:val="2"/>
          <w:sz w:val="24"/>
          <w:szCs w:val="24"/>
          <w14:ligatures w14:val="standardContextual"/>
        </w:rPr>
      </w:pPr>
      <w:hyperlink w:anchor="_Toc241746434" w:history="1">
        <w:r w:rsidRPr="00BB3221">
          <w:rPr>
            <w:rStyle w:val="Hyperlink"/>
            <w:noProof/>
          </w:rPr>
          <w:t>2.1  What you receive</w:t>
        </w:r>
        <w:r>
          <w:rPr>
            <w:noProof/>
            <w:webHidden/>
          </w:rPr>
          <w:tab/>
        </w:r>
        <w:r>
          <w:rPr>
            <w:noProof/>
            <w:webHidden/>
          </w:rPr>
          <w:fldChar w:fldCharType="begin"/>
        </w:r>
        <w:r>
          <w:rPr>
            <w:noProof/>
            <w:webHidden/>
          </w:rPr>
          <w:instrText xml:space="preserve"> PAGEREF _Toc241746434 \h </w:instrText>
        </w:r>
        <w:r>
          <w:rPr>
            <w:noProof/>
            <w:webHidden/>
          </w:rPr>
        </w:r>
        <w:r>
          <w:rPr>
            <w:noProof/>
            <w:webHidden/>
          </w:rPr>
          <w:fldChar w:fldCharType="separate"/>
        </w:r>
        <w:r>
          <w:rPr>
            <w:noProof/>
            <w:webHidden/>
          </w:rPr>
          <w:t>9</w:t>
        </w:r>
        <w:r>
          <w:rPr>
            <w:noProof/>
            <w:webHidden/>
          </w:rPr>
          <w:fldChar w:fldCharType="end"/>
        </w:r>
      </w:hyperlink>
    </w:p>
    <w:p w14:paraId="0A67C141" w14:textId="3B14382F" w:rsidR="003E5963" w:rsidRDefault="003E5963">
      <w:pPr>
        <w:pStyle w:val="TOC2"/>
        <w:tabs>
          <w:tab w:val="right" w:leader="dot" w:pos="9628"/>
        </w:tabs>
        <w:rPr>
          <w:noProof/>
          <w:kern w:val="2"/>
          <w:sz w:val="24"/>
          <w:szCs w:val="24"/>
          <w14:ligatures w14:val="standardContextual"/>
        </w:rPr>
      </w:pPr>
      <w:hyperlink w:anchor="_Toc241746435" w:history="1">
        <w:r w:rsidRPr="00BB3221">
          <w:rPr>
            <w:rStyle w:val="Hyperlink"/>
            <w:noProof/>
          </w:rPr>
          <w:t>2.2  What is built on the server</w:t>
        </w:r>
        <w:r>
          <w:rPr>
            <w:noProof/>
            <w:webHidden/>
          </w:rPr>
          <w:tab/>
        </w:r>
        <w:r>
          <w:rPr>
            <w:noProof/>
            <w:webHidden/>
          </w:rPr>
          <w:fldChar w:fldCharType="begin"/>
        </w:r>
        <w:r>
          <w:rPr>
            <w:noProof/>
            <w:webHidden/>
          </w:rPr>
          <w:instrText xml:space="preserve"> PAGEREF _Toc241746435 \h </w:instrText>
        </w:r>
        <w:r>
          <w:rPr>
            <w:noProof/>
            <w:webHidden/>
          </w:rPr>
        </w:r>
        <w:r>
          <w:rPr>
            <w:noProof/>
            <w:webHidden/>
          </w:rPr>
          <w:fldChar w:fldCharType="separate"/>
        </w:r>
        <w:r>
          <w:rPr>
            <w:noProof/>
            <w:webHidden/>
          </w:rPr>
          <w:t>9</w:t>
        </w:r>
        <w:r>
          <w:rPr>
            <w:noProof/>
            <w:webHidden/>
          </w:rPr>
          <w:fldChar w:fldCharType="end"/>
        </w:r>
      </w:hyperlink>
    </w:p>
    <w:p w14:paraId="496D8A58" w14:textId="7F0EFC71" w:rsidR="003E5963" w:rsidRDefault="003E5963">
      <w:pPr>
        <w:pStyle w:val="TOC2"/>
        <w:tabs>
          <w:tab w:val="right" w:leader="dot" w:pos="9628"/>
        </w:tabs>
        <w:rPr>
          <w:noProof/>
          <w:kern w:val="2"/>
          <w:sz w:val="24"/>
          <w:szCs w:val="24"/>
          <w14:ligatures w14:val="standardContextual"/>
        </w:rPr>
      </w:pPr>
      <w:hyperlink w:anchor="_Toc241746436" w:history="1">
        <w:r w:rsidRPr="00BB3221">
          <w:rPr>
            <w:rStyle w:val="Hyperlink"/>
            <w:noProof/>
          </w:rPr>
          <w:t>2.3  What is not in the package</w:t>
        </w:r>
        <w:r>
          <w:rPr>
            <w:noProof/>
            <w:webHidden/>
          </w:rPr>
          <w:tab/>
        </w:r>
        <w:r>
          <w:rPr>
            <w:noProof/>
            <w:webHidden/>
          </w:rPr>
          <w:fldChar w:fldCharType="begin"/>
        </w:r>
        <w:r>
          <w:rPr>
            <w:noProof/>
            <w:webHidden/>
          </w:rPr>
          <w:instrText xml:space="preserve"> PAGEREF _Toc241746436 \h </w:instrText>
        </w:r>
        <w:r>
          <w:rPr>
            <w:noProof/>
            <w:webHidden/>
          </w:rPr>
        </w:r>
        <w:r>
          <w:rPr>
            <w:noProof/>
            <w:webHidden/>
          </w:rPr>
          <w:fldChar w:fldCharType="separate"/>
        </w:r>
        <w:r>
          <w:rPr>
            <w:noProof/>
            <w:webHidden/>
          </w:rPr>
          <w:t>9</w:t>
        </w:r>
        <w:r>
          <w:rPr>
            <w:noProof/>
            <w:webHidden/>
          </w:rPr>
          <w:fldChar w:fldCharType="end"/>
        </w:r>
      </w:hyperlink>
    </w:p>
    <w:p w14:paraId="0A61207F" w14:textId="3C5768E9" w:rsidR="003E5963" w:rsidRDefault="003E5963">
      <w:pPr>
        <w:pStyle w:val="TOC1"/>
        <w:tabs>
          <w:tab w:val="right" w:leader="dot" w:pos="9628"/>
        </w:tabs>
        <w:rPr>
          <w:noProof/>
          <w:kern w:val="2"/>
          <w:sz w:val="24"/>
          <w:szCs w:val="24"/>
          <w14:ligatures w14:val="standardContextual"/>
        </w:rPr>
      </w:pPr>
      <w:hyperlink w:anchor="_Toc241746437" w:history="1">
        <w:r w:rsidRPr="00BB3221">
          <w:rPr>
            <w:rStyle w:val="Hyperlink"/>
            <w:noProof/>
          </w:rPr>
          <w:t>3  What IFL IT must provide</w:t>
        </w:r>
        <w:r>
          <w:rPr>
            <w:noProof/>
            <w:webHidden/>
          </w:rPr>
          <w:tab/>
        </w:r>
        <w:r>
          <w:rPr>
            <w:noProof/>
            <w:webHidden/>
          </w:rPr>
          <w:fldChar w:fldCharType="begin"/>
        </w:r>
        <w:r>
          <w:rPr>
            <w:noProof/>
            <w:webHidden/>
          </w:rPr>
          <w:instrText xml:space="preserve"> PAGEREF _Toc241746437 \h </w:instrText>
        </w:r>
        <w:r>
          <w:rPr>
            <w:noProof/>
            <w:webHidden/>
          </w:rPr>
        </w:r>
        <w:r>
          <w:rPr>
            <w:noProof/>
            <w:webHidden/>
          </w:rPr>
          <w:fldChar w:fldCharType="separate"/>
        </w:r>
        <w:r>
          <w:rPr>
            <w:noProof/>
            <w:webHidden/>
          </w:rPr>
          <w:t>10</w:t>
        </w:r>
        <w:r>
          <w:rPr>
            <w:noProof/>
            <w:webHidden/>
          </w:rPr>
          <w:fldChar w:fldCharType="end"/>
        </w:r>
      </w:hyperlink>
    </w:p>
    <w:p w14:paraId="4B286966" w14:textId="134ABF1A" w:rsidR="003E5963" w:rsidRDefault="003E5963">
      <w:pPr>
        <w:pStyle w:val="TOC1"/>
        <w:tabs>
          <w:tab w:val="right" w:leader="dot" w:pos="9628"/>
        </w:tabs>
        <w:rPr>
          <w:noProof/>
          <w:kern w:val="2"/>
          <w:sz w:val="24"/>
          <w:szCs w:val="24"/>
          <w14:ligatures w14:val="standardContextual"/>
        </w:rPr>
      </w:pPr>
      <w:hyperlink w:anchor="_Toc241746438" w:history="1">
        <w:r w:rsidRPr="00BB3221">
          <w:rPr>
            <w:rStyle w:val="Hyperlink"/>
            <w:noProof/>
          </w:rPr>
          <w:t>4  Installation, step by step</w:t>
        </w:r>
        <w:r>
          <w:rPr>
            <w:noProof/>
            <w:webHidden/>
          </w:rPr>
          <w:tab/>
        </w:r>
        <w:r>
          <w:rPr>
            <w:noProof/>
            <w:webHidden/>
          </w:rPr>
          <w:fldChar w:fldCharType="begin"/>
        </w:r>
        <w:r>
          <w:rPr>
            <w:noProof/>
            <w:webHidden/>
          </w:rPr>
          <w:instrText xml:space="preserve"> PAGEREF _Toc241746438 \h </w:instrText>
        </w:r>
        <w:r>
          <w:rPr>
            <w:noProof/>
            <w:webHidden/>
          </w:rPr>
        </w:r>
        <w:r>
          <w:rPr>
            <w:noProof/>
            <w:webHidden/>
          </w:rPr>
          <w:fldChar w:fldCharType="separate"/>
        </w:r>
        <w:r>
          <w:rPr>
            <w:noProof/>
            <w:webHidden/>
          </w:rPr>
          <w:t>11</w:t>
        </w:r>
        <w:r>
          <w:rPr>
            <w:noProof/>
            <w:webHidden/>
          </w:rPr>
          <w:fldChar w:fldCharType="end"/>
        </w:r>
      </w:hyperlink>
    </w:p>
    <w:p w14:paraId="68604FE9" w14:textId="3C5DAE11" w:rsidR="003E5963" w:rsidRDefault="003E5963">
      <w:pPr>
        <w:pStyle w:val="TOC2"/>
        <w:tabs>
          <w:tab w:val="right" w:leader="dot" w:pos="9628"/>
        </w:tabs>
        <w:rPr>
          <w:noProof/>
          <w:kern w:val="2"/>
          <w:sz w:val="24"/>
          <w:szCs w:val="24"/>
          <w14:ligatures w14:val="standardContextual"/>
        </w:rPr>
      </w:pPr>
      <w:hyperlink w:anchor="_Toc241746439" w:history="1">
        <w:r w:rsidRPr="00BB3221">
          <w:rPr>
            <w:rStyle w:val="Hyperlink"/>
            <w:noProof/>
          </w:rPr>
          <w:t>4.1  Prerequisites</w:t>
        </w:r>
        <w:r>
          <w:rPr>
            <w:noProof/>
            <w:webHidden/>
          </w:rPr>
          <w:tab/>
        </w:r>
        <w:r>
          <w:rPr>
            <w:noProof/>
            <w:webHidden/>
          </w:rPr>
          <w:fldChar w:fldCharType="begin"/>
        </w:r>
        <w:r>
          <w:rPr>
            <w:noProof/>
            <w:webHidden/>
          </w:rPr>
          <w:instrText xml:space="preserve"> PAGEREF _Toc241746439 \h </w:instrText>
        </w:r>
        <w:r>
          <w:rPr>
            <w:noProof/>
            <w:webHidden/>
          </w:rPr>
        </w:r>
        <w:r>
          <w:rPr>
            <w:noProof/>
            <w:webHidden/>
          </w:rPr>
          <w:fldChar w:fldCharType="separate"/>
        </w:r>
        <w:r>
          <w:rPr>
            <w:noProof/>
            <w:webHidden/>
          </w:rPr>
          <w:t>11</w:t>
        </w:r>
        <w:r>
          <w:rPr>
            <w:noProof/>
            <w:webHidden/>
          </w:rPr>
          <w:fldChar w:fldCharType="end"/>
        </w:r>
      </w:hyperlink>
    </w:p>
    <w:p w14:paraId="51E68006" w14:textId="1A9EEDB0" w:rsidR="003E5963" w:rsidRDefault="003E5963">
      <w:pPr>
        <w:pStyle w:val="TOC2"/>
        <w:tabs>
          <w:tab w:val="right" w:leader="dot" w:pos="9628"/>
        </w:tabs>
        <w:rPr>
          <w:noProof/>
          <w:kern w:val="2"/>
          <w:sz w:val="24"/>
          <w:szCs w:val="24"/>
          <w14:ligatures w14:val="standardContextual"/>
        </w:rPr>
      </w:pPr>
      <w:hyperlink w:anchor="_Toc241746440" w:history="1">
        <w:r w:rsidRPr="00BB3221">
          <w:rPr>
            <w:rStyle w:val="Hyperlink"/>
            <w:noProof/>
          </w:rPr>
          <w:t>4.2  Ask IFL's DBA for the read-only login</w:t>
        </w:r>
        <w:r>
          <w:rPr>
            <w:noProof/>
            <w:webHidden/>
          </w:rPr>
          <w:tab/>
        </w:r>
        <w:r>
          <w:rPr>
            <w:noProof/>
            <w:webHidden/>
          </w:rPr>
          <w:fldChar w:fldCharType="begin"/>
        </w:r>
        <w:r>
          <w:rPr>
            <w:noProof/>
            <w:webHidden/>
          </w:rPr>
          <w:instrText xml:space="preserve"> PAGEREF _Toc241746440 \h </w:instrText>
        </w:r>
        <w:r>
          <w:rPr>
            <w:noProof/>
            <w:webHidden/>
          </w:rPr>
        </w:r>
        <w:r>
          <w:rPr>
            <w:noProof/>
            <w:webHidden/>
          </w:rPr>
          <w:fldChar w:fldCharType="separate"/>
        </w:r>
        <w:r>
          <w:rPr>
            <w:noProof/>
            <w:webHidden/>
          </w:rPr>
          <w:t>11</w:t>
        </w:r>
        <w:r>
          <w:rPr>
            <w:noProof/>
            <w:webHidden/>
          </w:rPr>
          <w:fldChar w:fldCharType="end"/>
        </w:r>
      </w:hyperlink>
    </w:p>
    <w:p w14:paraId="12CA52FB" w14:textId="54BC265A" w:rsidR="003E5963" w:rsidRDefault="003E5963">
      <w:pPr>
        <w:pStyle w:val="TOC2"/>
        <w:tabs>
          <w:tab w:val="right" w:leader="dot" w:pos="9628"/>
        </w:tabs>
        <w:rPr>
          <w:noProof/>
          <w:kern w:val="2"/>
          <w:sz w:val="24"/>
          <w:szCs w:val="24"/>
          <w14:ligatures w14:val="standardContextual"/>
        </w:rPr>
      </w:pPr>
      <w:hyperlink w:anchor="_Toc241746441" w:history="1">
        <w:r w:rsidRPr="00BB3221">
          <w:rPr>
            <w:rStyle w:val="Hyperlink"/>
            <w:noProof/>
          </w:rPr>
          <w:t>4.3  Create the app database and its logins</w:t>
        </w:r>
        <w:r>
          <w:rPr>
            <w:noProof/>
            <w:webHidden/>
          </w:rPr>
          <w:tab/>
        </w:r>
        <w:r>
          <w:rPr>
            <w:noProof/>
            <w:webHidden/>
          </w:rPr>
          <w:fldChar w:fldCharType="begin"/>
        </w:r>
        <w:r>
          <w:rPr>
            <w:noProof/>
            <w:webHidden/>
          </w:rPr>
          <w:instrText xml:space="preserve"> PAGEREF _Toc241746441 \h </w:instrText>
        </w:r>
        <w:r>
          <w:rPr>
            <w:noProof/>
            <w:webHidden/>
          </w:rPr>
        </w:r>
        <w:r>
          <w:rPr>
            <w:noProof/>
            <w:webHidden/>
          </w:rPr>
          <w:fldChar w:fldCharType="separate"/>
        </w:r>
        <w:r>
          <w:rPr>
            <w:noProof/>
            <w:webHidden/>
          </w:rPr>
          <w:t>11</w:t>
        </w:r>
        <w:r>
          <w:rPr>
            <w:noProof/>
            <w:webHidden/>
          </w:rPr>
          <w:fldChar w:fldCharType="end"/>
        </w:r>
      </w:hyperlink>
    </w:p>
    <w:p w14:paraId="76DE10C4" w14:textId="253BB915" w:rsidR="003E5963" w:rsidRDefault="003E5963">
      <w:pPr>
        <w:pStyle w:val="TOC2"/>
        <w:tabs>
          <w:tab w:val="right" w:leader="dot" w:pos="9628"/>
        </w:tabs>
        <w:rPr>
          <w:noProof/>
          <w:kern w:val="2"/>
          <w:sz w:val="24"/>
          <w:szCs w:val="24"/>
          <w14:ligatures w14:val="standardContextual"/>
        </w:rPr>
      </w:pPr>
      <w:hyperlink w:anchor="_Toc241746442" w:history="1">
        <w:r w:rsidRPr="00BB3221">
          <w:rPr>
            <w:rStyle w:val="Hyperlink"/>
            <w:noProof/>
          </w:rPr>
          <w:t>4.4  Create .env</w:t>
        </w:r>
        <w:r>
          <w:rPr>
            <w:noProof/>
            <w:webHidden/>
          </w:rPr>
          <w:tab/>
        </w:r>
        <w:r>
          <w:rPr>
            <w:noProof/>
            <w:webHidden/>
          </w:rPr>
          <w:fldChar w:fldCharType="begin"/>
        </w:r>
        <w:r>
          <w:rPr>
            <w:noProof/>
            <w:webHidden/>
          </w:rPr>
          <w:instrText xml:space="preserve"> PAGEREF _Toc241746442 \h </w:instrText>
        </w:r>
        <w:r>
          <w:rPr>
            <w:noProof/>
            <w:webHidden/>
          </w:rPr>
        </w:r>
        <w:r>
          <w:rPr>
            <w:noProof/>
            <w:webHidden/>
          </w:rPr>
          <w:fldChar w:fldCharType="separate"/>
        </w:r>
        <w:r>
          <w:rPr>
            <w:noProof/>
            <w:webHidden/>
          </w:rPr>
          <w:t>11</w:t>
        </w:r>
        <w:r>
          <w:rPr>
            <w:noProof/>
            <w:webHidden/>
          </w:rPr>
          <w:fldChar w:fldCharType="end"/>
        </w:r>
      </w:hyperlink>
    </w:p>
    <w:p w14:paraId="40362823" w14:textId="2847C807" w:rsidR="003E5963" w:rsidRDefault="003E5963">
      <w:pPr>
        <w:pStyle w:val="TOC2"/>
        <w:tabs>
          <w:tab w:val="right" w:leader="dot" w:pos="9628"/>
        </w:tabs>
        <w:rPr>
          <w:noProof/>
          <w:kern w:val="2"/>
          <w:sz w:val="24"/>
          <w:szCs w:val="24"/>
          <w14:ligatures w14:val="standardContextual"/>
        </w:rPr>
      </w:pPr>
      <w:hyperlink w:anchor="_Toc241746443" w:history="1">
        <w:r w:rsidRPr="00BB3221">
          <w:rPr>
            <w:rStyle w:val="Hyperlink"/>
            <w:noProof/>
          </w:rPr>
          <w:t>4.5  npm ci and npm run build</w:t>
        </w:r>
        <w:r>
          <w:rPr>
            <w:noProof/>
            <w:webHidden/>
          </w:rPr>
          <w:tab/>
        </w:r>
        <w:r>
          <w:rPr>
            <w:noProof/>
            <w:webHidden/>
          </w:rPr>
          <w:fldChar w:fldCharType="begin"/>
        </w:r>
        <w:r>
          <w:rPr>
            <w:noProof/>
            <w:webHidden/>
          </w:rPr>
          <w:instrText xml:space="preserve"> PAGEREF _Toc241746443 \h </w:instrText>
        </w:r>
        <w:r>
          <w:rPr>
            <w:noProof/>
            <w:webHidden/>
          </w:rPr>
        </w:r>
        <w:r>
          <w:rPr>
            <w:noProof/>
            <w:webHidden/>
          </w:rPr>
          <w:fldChar w:fldCharType="separate"/>
        </w:r>
        <w:r>
          <w:rPr>
            <w:noProof/>
            <w:webHidden/>
          </w:rPr>
          <w:t>12</w:t>
        </w:r>
        <w:r>
          <w:rPr>
            <w:noProof/>
            <w:webHidden/>
          </w:rPr>
          <w:fldChar w:fldCharType="end"/>
        </w:r>
      </w:hyperlink>
    </w:p>
    <w:p w14:paraId="78AEA725" w14:textId="55BA9DFF" w:rsidR="003E5963" w:rsidRDefault="003E5963">
      <w:pPr>
        <w:pStyle w:val="TOC2"/>
        <w:tabs>
          <w:tab w:val="right" w:leader="dot" w:pos="9628"/>
        </w:tabs>
        <w:rPr>
          <w:noProof/>
          <w:kern w:val="2"/>
          <w:sz w:val="24"/>
          <w:szCs w:val="24"/>
          <w14:ligatures w14:val="standardContextual"/>
        </w:rPr>
      </w:pPr>
      <w:hyperlink w:anchor="_Toc241746444" w:history="1">
        <w:r w:rsidRPr="00BB3221">
          <w:rPr>
            <w:rStyle w:val="Hyperlink"/>
            <w:noProof/>
          </w:rPr>
          <w:t>4.6  Migrate</w:t>
        </w:r>
        <w:r>
          <w:rPr>
            <w:noProof/>
            <w:webHidden/>
          </w:rPr>
          <w:tab/>
        </w:r>
        <w:r>
          <w:rPr>
            <w:noProof/>
            <w:webHidden/>
          </w:rPr>
          <w:fldChar w:fldCharType="begin"/>
        </w:r>
        <w:r>
          <w:rPr>
            <w:noProof/>
            <w:webHidden/>
          </w:rPr>
          <w:instrText xml:space="preserve"> PAGEREF _Toc241746444 \h </w:instrText>
        </w:r>
        <w:r>
          <w:rPr>
            <w:noProof/>
            <w:webHidden/>
          </w:rPr>
        </w:r>
        <w:r>
          <w:rPr>
            <w:noProof/>
            <w:webHidden/>
          </w:rPr>
          <w:fldChar w:fldCharType="separate"/>
        </w:r>
        <w:r>
          <w:rPr>
            <w:noProof/>
            <w:webHidden/>
          </w:rPr>
          <w:t>12</w:t>
        </w:r>
        <w:r>
          <w:rPr>
            <w:noProof/>
            <w:webHidden/>
          </w:rPr>
          <w:fldChar w:fldCharType="end"/>
        </w:r>
      </w:hyperlink>
    </w:p>
    <w:p w14:paraId="5F4F2DE0" w14:textId="4CC748F8" w:rsidR="003E5963" w:rsidRDefault="003E5963">
      <w:pPr>
        <w:pStyle w:val="TOC2"/>
        <w:tabs>
          <w:tab w:val="right" w:leader="dot" w:pos="9628"/>
        </w:tabs>
        <w:rPr>
          <w:noProof/>
          <w:kern w:val="2"/>
          <w:sz w:val="24"/>
          <w:szCs w:val="24"/>
          <w14:ligatures w14:val="standardContextual"/>
        </w:rPr>
      </w:pPr>
      <w:hyperlink w:anchor="_Toc241746445" w:history="1">
        <w:r w:rsidRPr="00BB3221">
          <w:rPr>
            <w:rStyle w:val="Hyperlink"/>
            <w:noProof/>
          </w:rPr>
          <w:t>4.7  First admin account</w:t>
        </w:r>
        <w:r>
          <w:rPr>
            <w:noProof/>
            <w:webHidden/>
          </w:rPr>
          <w:tab/>
        </w:r>
        <w:r>
          <w:rPr>
            <w:noProof/>
            <w:webHidden/>
          </w:rPr>
          <w:fldChar w:fldCharType="begin"/>
        </w:r>
        <w:r>
          <w:rPr>
            <w:noProof/>
            <w:webHidden/>
          </w:rPr>
          <w:instrText xml:space="preserve"> PAGEREF _Toc241746445 \h </w:instrText>
        </w:r>
        <w:r>
          <w:rPr>
            <w:noProof/>
            <w:webHidden/>
          </w:rPr>
        </w:r>
        <w:r>
          <w:rPr>
            <w:noProof/>
            <w:webHidden/>
          </w:rPr>
          <w:fldChar w:fldCharType="separate"/>
        </w:r>
        <w:r>
          <w:rPr>
            <w:noProof/>
            <w:webHidden/>
          </w:rPr>
          <w:t>12</w:t>
        </w:r>
        <w:r>
          <w:rPr>
            <w:noProof/>
            <w:webHidden/>
          </w:rPr>
          <w:fldChar w:fldCharType="end"/>
        </w:r>
      </w:hyperlink>
    </w:p>
    <w:p w14:paraId="7B9FD8E4" w14:textId="0BC3269A" w:rsidR="003E5963" w:rsidRDefault="003E5963">
      <w:pPr>
        <w:pStyle w:val="TOC2"/>
        <w:tabs>
          <w:tab w:val="right" w:leader="dot" w:pos="9628"/>
        </w:tabs>
        <w:rPr>
          <w:noProof/>
          <w:kern w:val="2"/>
          <w:sz w:val="24"/>
          <w:szCs w:val="24"/>
          <w14:ligatures w14:val="standardContextual"/>
        </w:rPr>
      </w:pPr>
      <w:hyperlink w:anchor="_Toc241746446" w:history="1">
        <w:r w:rsidRPr="00BB3221">
          <w:rPr>
            <w:rStyle w:val="Hyperlink"/>
            <w:noProof/>
          </w:rPr>
          <w:t>4.8  Manager accounts</w:t>
        </w:r>
        <w:r>
          <w:rPr>
            <w:noProof/>
            <w:webHidden/>
          </w:rPr>
          <w:tab/>
        </w:r>
        <w:r>
          <w:rPr>
            <w:noProof/>
            <w:webHidden/>
          </w:rPr>
          <w:fldChar w:fldCharType="begin"/>
        </w:r>
        <w:r>
          <w:rPr>
            <w:noProof/>
            <w:webHidden/>
          </w:rPr>
          <w:instrText xml:space="preserve"> PAGEREF _Toc241746446 \h </w:instrText>
        </w:r>
        <w:r>
          <w:rPr>
            <w:noProof/>
            <w:webHidden/>
          </w:rPr>
        </w:r>
        <w:r>
          <w:rPr>
            <w:noProof/>
            <w:webHidden/>
          </w:rPr>
          <w:fldChar w:fldCharType="separate"/>
        </w:r>
        <w:r>
          <w:rPr>
            <w:noProof/>
            <w:webHidden/>
          </w:rPr>
          <w:t>12</w:t>
        </w:r>
        <w:r>
          <w:rPr>
            <w:noProof/>
            <w:webHidden/>
          </w:rPr>
          <w:fldChar w:fldCharType="end"/>
        </w:r>
      </w:hyperlink>
    </w:p>
    <w:p w14:paraId="3E509FF5" w14:textId="6DE1F971" w:rsidR="003E5963" w:rsidRDefault="003E5963">
      <w:pPr>
        <w:pStyle w:val="TOC2"/>
        <w:tabs>
          <w:tab w:val="right" w:leader="dot" w:pos="9628"/>
        </w:tabs>
        <w:rPr>
          <w:noProof/>
          <w:kern w:val="2"/>
          <w:sz w:val="24"/>
          <w:szCs w:val="24"/>
          <w14:ligatures w14:val="standardContextual"/>
        </w:rPr>
      </w:pPr>
      <w:hyperlink w:anchor="_Toc241746447" w:history="1">
        <w:r w:rsidRPr="00BB3221">
          <w:rPr>
            <w:rStyle w:val="Hyperlink"/>
            <w:noProof/>
          </w:rPr>
          <w:t>4.9  Windows services (NSSM)</w:t>
        </w:r>
        <w:r>
          <w:rPr>
            <w:noProof/>
            <w:webHidden/>
          </w:rPr>
          <w:tab/>
        </w:r>
        <w:r>
          <w:rPr>
            <w:noProof/>
            <w:webHidden/>
          </w:rPr>
          <w:fldChar w:fldCharType="begin"/>
        </w:r>
        <w:r>
          <w:rPr>
            <w:noProof/>
            <w:webHidden/>
          </w:rPr>
          <w:instrText xml:space="preserve"> PAGEREF _Toc241746447 \h </w:instrText>
        </w:r>
        <w:r>
          <w:rPr>
            <w:noProof/>
            <w:webHidden/>
          </w:rPr>
        </w:r>
        <w:r>
          <w:rPr>
            <w:noProof/>
            <w:webHidden/>
          </w:rPr>
          <w:fldChar w:fldCharType="separate"/>
        </w:r>
        <w:r>
          <w:rPr>
            <w:noProof/>
            <w:webHidden/>
          </w:rPr>
          <w:t>13</w:t>
        </w:r>
        <w:r>
          <w:rPr>
            <w:noProof/>
            <w:webHidden/>
          </w:rPr>
          <w:fldChar w:fldCharType="end"/>
        </w:r>
      </w:hyperlink>
    </w:p>
    <w:p w14:paraId="36156108" w14:textId="460B81E2" w:rsidR="003E5963" w:rsidRDefault="003E5963">
      <w:pPr>
        <w:pStyle w:val="TOC2"/>
        <w:tabs>
          <w:tab w:val="right" w:leader="dot" w:pos="9628"/>
        </w:tabs>
        <w:rPr>
          <w:noProof/>
          <w:kern w:val="2"/>
          <w:sz w:val="24"/>
          <w:szCs w:val="24"/>
          <w14:ligatures w14:val="standardContextual"/>
        </w:rPr>
      </w:pPr>
      <w:hyperlink w:anchor="_Toc241746448" w:history="1">
        <w:r w:rsidRPr="00BB3221">
          <w:rPr>
            <w:rStyle w:val="Hyperlink"/>
            <w:noProof/>
          </w:rPr>
          <w:t>4.10  Firewall</w:t>
        </w:r>
        <w:r>
          <w:rPr>
            <w:noProof/>
            <w:webHidden/>
          </w:rPr>
          <w:tab/>
        </w:r>
        <w:r>
          <w:rPr>
            <w:noProof/>
            <w:webHidden/>
          </w:rPr>
          <w:fldChar w:fldCharType="begin"/>
        </w:r>
        <w:r>
          <w:rPr>
            <w:noProof/>
            <w:webHidden/>
          </w:rPr>
          <w:instrText xml:space="preserve"> PAGEREF _Toc241746448 \h </w:instrText>
        </w:r>
        <w:r>
          <w:rPr>
            <w:noProof/>
            <w:webHidden/>
          </w:rPr>
        </w:r>
        <w:r>
          <w:rPr>
            <w:noProof/>
            <w:webHidden/>
          </w:rPr>
          <w:fldChar w:fldCharType="separate"/>
        </w:r>
        <w:r>
          <w:rPr>
            <w:noProof/>
            <w:webHidden/>
          </w:rPr>
          <w:t>13</w:t>
        </w:r>
        <w:r>
          <w:rPr>
            <w:noProof/>
            <w:webHidden/>
          </w:rPr>
          <w:fldChar w:fldCharType="end"/>
        </w:r>
      </w:hyperlink>
    </w:p>
    <w:p w14:paraId="6D384060" w14:textId="23D872E9" w:rsidR="003E5963" w:rsidRDefault="003E5963">
      <w:pPr>
        <w:pStyle w:val="TOC2"/>
        <w:tabs>
          <w:tab w:val="right" w:leader="dot" w:pos="9628"/>
        </w:tabs>
        <w:rPr>
          <w:noProof/>
          <w:kern w:val="2"/>
          <w:sz w:val="24"/>
          <w:szCs w:val="24"/>
          <w14:ligatures w14:val="standardContextual"/>
        </w:rPr>
      </w:pPr>
      <w:hyperlink w:anchor="_Toc241746449" w:history="1">
        <w:r w:rsidRPr="00BB3221">
          <w:rPr>
            <w:rStyle w:val="Hyperlink"/>
            <w:noProof/>
          </w:rPr>
          <w:t>4.11  First connection to the plant: sync halts → epoch:accept → verify</w:t>
        </w:r>
        <w:r>
          <w:rPr>
            <w:noProof/>
            <w:webHidden/>
          </w:rPr>
          <w:tab/>
        </w:r>
        <w:r>
          <w:rPr>
            <w:noProof/>
            <w:webHidden/>
          </w:rPr>
          <w:fldChar w:fldCharType="begin"/>
        </w:r>
        <w:r>
          <w:rPr>
            <w:noProof/>
            <w:webHidden/>
          </w:rPr>
          <w:instrText xml:space="preserve"> PAGEREF _Toc241746449 \h </w:instrText>
        </w:r>
        <w:r>
          <w:rPr>
            <w:noProof/>
            <w:webHidden/>
          </w:rPr>
        </w:r>
        <w:r>
          <w:rPr>
            <w:noProof/>
            <w:webHidden/>
          </w:rPr>
          <w:fldChar w:fldCharType="separate"/>
        </w:r>
        <w:r>
          <w:rPr>
            <w:noProof/>
            <w:webHidden/>
          </w:rPr>
          <w:t>13</w:t>
        </w:r>
        <w:r>
          <w:rPr>
            <w:noProof/>
            <w:webHidden/>
          </w:rPr>
          <w:fldChar w:fldCharType="end"/>
        </w:r>
      </w:hyperlink>
    </w:p>
    <w:p w14:paraId="220AA63A" w14:textId="0DB0AAA2" w:rsidR="003E5963" w:rsidRDefault="003E5963">
      <w:pPr>
        <w:pStyle w:val="TOC2"/>
        <w:tabs>
          <w:tab w:val="right" w:leader="dot" w:pos="9628"/>
        </w:tabs>
        <w:rPr>
          <w:noProof/>
          <w:kern w:val="2"/>
          <w:sz w:val="24"/>
          <w:szCs w:val="24"/>
          <w14:ligatures w14:val="standardContextual"/>
        </w:rPr>
      </w:pPr>
      <w:hyperlink w:anchor="_Toc241746450" w:history="1">
        <w:r w:rsidRPr="00BB3221">
          <w:rPr>
            <w:rStyle w:val="Hyperlink"/>
            <w:noProof/>
          </w:rPr>
          <w:t>4.12  Scheduled tasks</w:t>
        </w:r>
        <w:r>
          <w:rPr>
            <w:noProof/>
            <w:webHidden/>
          </w:rPr>
          <w:tab/>
        </w:r>
        <w:r>
          <w:rPr>
            <w:noProof/>
            <w:webHidden/>
          </w:rPr>
          <w:fldChar w:fldCharType="begin"/>
        </w:r>
        <w:r>
          <w:rPr>
            <w:noProof/>
            <w:webHidden/>
          </w:rPr>
          <w:instrText xml:space="preserve"> PAGEREF _Toc241746450 \h </w:instrText>
        </w:r>
        <w:r>
          <w:rPr>
            <w:noProof/>
            <w:webHidden/>
          </w:rPr>
        </w:r>
        <w:r>
          <w:rPr>
            <w:noProof/>
            <w:webHidden/>
          </w:rPr>
          <w:fldChar w:fldCharType="separate"/>
        </w:r>
        <w:r>
          <w:rPr>
            <w:noProof/>
            <w:webHidden/>
          </w:rPr>
          <w:t>14</w:t>
        </w:r>
        <w:r>
          <w:rPr>
            <w:noProof/>
            <w:webHidden/>
          </w:rPr>
          <w:fldChar w:fldCharType="end"/>
        </w:r>
      </w:hyperlink>
    </w:p>
    <w:p w14:paraId="0D97C296" w14:textId="7890CC09" w:rsidR="003E5963" w:rsidRDefault="003E5963">
      <w:pPr>
        <w:pStyle w:val="TOC2"/>
        <w:tabs>
          <w:tab w:val="right" w:leader="dot" w:pos="9628"/>
        </w:tabs>
        <w:rPr>
          <w:noProof/>
          <w:kern w:val="2"/>
          <w:sz w:val="24"/>
          <w:szCs w:val="24"/>
          <w14:ligatures w14:val="standardContextual"/>
        </w:rPr>
      </w:pPr>
      <w:hyperlink w:anchor="_Toc241746451" w:history="1">
        <w:r w:rsidRPr="00BB3221">
          <w:rPr>
            <w:rStyle w:val="Hyperlink"/>
            <w:noProof/>
          </w:rPr>
          <w:t>4.13  Wall display PC</w:t>
        </w:r>
        <w:r>
          <w:rPr>
            <w:noProof/>
            <w:webHidden/>
          </w:rPr>
          <w:tab/>
        </w:r>
        <w:r>
          <w:rPr>
            <w:noProof/>
            <w:webHidden/>
          </w:rPr>
          <w:fldChar w:fldCharType="begin"/>
        </w:r>
        <w:r>
          <w:rPr>
            <w:noProof/>
            <w:webHidden/>
          </w:rPr>
          <w:instrText xml:space="preserve"> PAGEREF _Toc241746451 \h </w:instrText>
        </w:r>
        <w:r>
          <w:rPr>
            <w:noProof/>
            <w:webHidden/>
          </w:rPr>
        </w:r>
        <w:r>
          <w:rPr>
            <w:noProof/>
            <w:webHidden/>
          </w:rPr>
          <w:fldChar w:fldCharType="separate"/>
        </w:r>
        <w:r>
          <w:rPr>
            <w:noProof/>
            <w:webHidden/>
          </w:rPr>
          <w:t>14</w:t>
        </w:r>
        <w:r>
          <w:rPr>
            <w:noProof/>
            <w:webHidden/>
          </w:rPr>
          <w:fldChar w:fldCharType="end"/>
        </w:r>
      </w:hyperlink>
    </w:p>
    <w:p w14:paraId="12109ADC" w14:textId="561C4604" w:rsidR="003E5963" w:rsidRDefault="003E5963">
      <w:pPr>
        <w:pStyle w:val="TOC1"/>
        <w:tabs>
          <w:tab w:val="right" w:leader="dot" w:pos="9628"/>
        </w:tabs>
        <w:rPr>
          <w:noProof/>
          <w:kern w:val="2"/>
          <w:sz w:val="24"/>
          <w:szCs w:val="24"/>
          <w14:ligatures w14:val="standardContextual"/>
        </w:rPr>
      </w:pPr>
      <w:hyperlink w:anchor="_Toc241746452" w:history="1">
        <w:r w:rsidRPr="00BB3221">
          <w:rPr>
            <w:rStyle w:val="Hyperlink"/>
            <w:noProof/>
          </w:rPr>
          <w:t>5  Verification checklist</w:t>
        </w:r>
        <w:r>
          <w:rPr>
            <w:noProof/>
            <w:webHidden/>
          </w:rPr>
          <w:tab/>
        </w:r>
        <w:r>
          <w:rPr>
            <w:noProof/>
            <w:webHidden/>
          </w:rPr>
          <w:fldChar w:fldCharType="begin"/>
        </w:r>
        <w:r>
          <w:rPr>
            <w:noProof/>
            <w:webHidden/>
          </w:rPr>
          <w:instrText xml:space="preserve"> PAGEREF _Toc241746452 \h </w:instrText>
        </w:r>
        <w:r>
          <w:rPr>
            <w:noProof/>
            <w:webHidden/>
          </w:rPr>
        </w:r>
        <w:r>
          <w:rPr>
            <w:noProof/>
            <w:webHidden/>
          </w:rPr>
          <w:fldChar w:fldCharType="separate"/>
        </w:r>
        <w:r>
          <w:rPr>
            <w:noProof/>
            <w:webHidden/>
          </w:rPr>
          <w:t>16</w:t>
        </w:r>
        <w:r>
          <w:rPr>
            <w:noProof/>
            <w:webHidden/>
          </w:rPr>
          <w:fldChar w:fldCharType="end"/>
        </w:r>
      </w:hyperlink>
    </w:p>
    <w:p w14:paraId="22119D66" w14:textId="231075E1" w:rsidR="003E5963" w:rsidRDefault="003E5963">
      <w:pPr>
        <w:pStyle w:val="TOC1"/>
        <w:tabs>
          <w:tab w:val="right" w:leader="dot" w:pos="9628"/>
        </w:tabs>
        <w:rPr>
          <w:noProof/>
          <w:kern w:val="2"/>
          <w:sz w:val="24"/>
          <w:szCs w:val="24"/>
          <w14:ligatures w14:val="standardContextual"/>
        </w:rPr>
      </w:pPr>
      <w:hyperlink w:anchor="_Toc241746453" w:history="1">
        <w:r w:rsidRPr="00BB3221">
          <w:rPr>
            <w:rStyle w:val="Hyperlink"/>
            <w:noProof/>
          </w:rPr>
          <w:t>6  Configuration</w:t>
        </w:r>
        <w:r>
          <w:rPr>
            <w:noProof/>
            <w:webHidden/>
          </w:rPr>
          <w:tab/>
        </w:r>
        <w:r>
          <w:rPr>
            <w:noProof/>
            <w:webHidden/>
          </w:rPr>
          <w:fldChar w:fldCharType="begin"/>
        </w:r>
        <w:r>
          <w:rPr>
            <w:noProof/>
            <w:webHidden/>
          </w:rPr>
          <w:instrText xml:space="preserve"> PAGEREF _Toc241746453 \h </w:instrText>
        </w:r>
        <w:r>
          <w:rPr>
            <w:noProof/>
            <w:webHidden/>
          </w:rPr>
        </w:r>
        <w:r>
          <w:rPr>
            <w:noProof/>
            <w:webHidden/>
          </w:rPr>
          <w:fldChar w:fldCharType="separate"/>
        </w:r>
        <w:r>
          <w:rPr>
            <w:noProof/>
            <w:webHidden/>
          </w:rPr>
          <w:t>18</w:t>
        </w:r>
        <w:r>
          <w:rPr>
            <w:noProof/>
            <w:webHidden/>
          </w:rPr>
          <w:fldChar w:fldCharType="end"/>
        </w:r>
      </w:hyperlink>
    </w:p>
    <w:p w14:paraId="18D023BB" w14:textId="599F1A73" w:rsidR="003E5963" w:rsidRDefault="003E5963">
      <w:pPr>
        <w:pStyle w:val="TOC2"/>
        <w:tabs>
          <w:tab w:val="right" w:leader="dot" w:pos="9628"/>
        </w:tabs>
        <w:rPr>
          <w:noProof/>
          <w:kern w:val="2"/>
          <w:sz w:val="24"/>
          <w:szCs w:val="24"/>
          <w14:ligatures w14:val="standardContextual"/>
        </w:rPr>
      </w:pPr>
      <w:hyperlink w:anchor="_Toc241746454" w:history="1">
        <w:r w:rsidRPr="00BB3221">
          <w:rPr>
            <w:rStyle w:val="Hyperlink"/>
            <w:noProof/>
          </w:rPr>
          <w:t>6.1  The .env keys that matter</w:t>
        </w:r>
        <w:r>
          <w:rPr>
            <w:noProof/>
            <w:webHidden/>
          </w:rPr>
          <w:tab/>
        </w:r>
        <w:r>
          <w:rPr>
            <w:noProof/>
            <w:webHidden/>
          </w:rPr>
          <w:fldChar w:fldCharType="begin"/>
        </w:r>
        <w:r>
          <w:rPr>
            <w:noProof/>
            <w:webHidden/>
          </w:rPr>
          <w:instrText xml:space="preserve"> PAGEREF _Toc241746454 \h </w:instrText>
        </w:r>
        <w:r>
          <w:rPr>
            <w:noProof/>
            <w:webHidden/>
          </w:rPr>
        </w:r>
        <w:r>
          <w:rPr>
            <w:noProof/>
            <w:webHidden/>
          </w:rPr>
          <w:fldChar w:fldCharType="separate"/>
        </w:r>
        <w:r>
          <w:rPr>
            <w:noProof/>
            <w:webHidden/>
          </w:rPr>
          <w:t>18</w:t>
        </w:r>
        <w:r>
          <w:rPr>
            <w:noProof/>
            <w:webHidden/>
          </w:rPr>
          <w:fldChar w:fldCharType="end"/>
        </w:r>
      </w:hyperlink>
    </w:p>
    <w:p w14:paraId="03F76FF7" w14:textId="2A557BA5" w:rsidR="003E5963" w:rsidRDefault="003E5963">
      <w:pPr>
        <w:pStyle w:val="TOC2"/>
        <w:tabs>
          <w:tab w:val="right" w:leader="dot" w:pos="9628"/>
        </w:tabs>
        <w:rPr>
          <w:noProof/>
          <w:kern w:val="2"/>
          <w:sz w:val="24"/>
          <w:szCs w:val="24"/>
          <w14:ligatures w14:val="standardContextual"/>
        </w:rPr>
      </w:pPr>
      <w:hyperlink w:anchor="_Toc241746455" w:history="1">
        <w:r w:rsidRPr="00BB3221">
          <w:rPr>
            <w:rStyle w:val="Hyperlink"/>
            <w:noProof/>
          </w:rPr>
          <w:t>6.2  Setup page</w:t>
        </w:r>
        <w:r>
          <w:rPr>
            <w:noProof/>
            <w:webHidden/>
          </w:rPr>
          <w:tab/>
        </w:r>
        <w:r>
          <w:rPr>
            <w:noProof/>
            <w:webHidden/>
          </w:rPr>
          <w:fldChar w:fldCharType="begin"/>
        </w:r>
        <w:r>
          <w:rPr>
            <w:noProof/>
            <w:webHidden/>
          </w:rPr>
          <w:instrText xml:space="preserve"> PAGEREF _Toc241746455 \h </w:instrText>
        </w:r>
        <w:r>
          <w:rPr>
            <w:noProof/>
            <w:webHidden/>
          </w:rPr>
        </w:r>
        <w:r>
          <w:rPr>
            <w:noProof/>
            <w:webHidden/>
          </w:rPr>
          <w:fldChar w:fldCharType="separate"/>
        </w:r>
        <w:r>
          <w:rPr>
            <w:noProof/>
            <w:webHidden/>
          </w:rPr>
          <w:t>18</w:t>
        </w:r>
        <w:r>
          <w:rPr>
            <w:noProof/>
            <w:webHidden/>
          </w:rPr>
          <w:fldChar w:fldCharType="end"/>
        </w:r>
      </w:hyperlink>
    </w:p>
    <w:p w14:paraId="468EFE98" w14:textId="263FCA7B" w:rsidR="003E5963" w:rsidRDefault="003E5963">
      <w:pPr>
        <w:pStyle w:val="TOC2"/>
        <w:tabs>
          <w:tab w:val="right" w:leader="dot" w:pos="9628"/>
        </w:tabs>
        <w:rPr>
          <w:noProof/>
          <w:kern w:val="2"/>
          <w:sz w:val="24"/>
          <w:szCs w:val="24"/>
          <w14:ligatures w14:val="standardContextual"/>
        </w:rPr>
      </w:pPr>
      <w:hyperlink w:anchor="_Toc241746456" w:history="1">
        <w:r w:rsidRPr="00BB3221">
          <w:rPr>
            <w:rStyle w:val="Hyperlink"/>
            <w:noProof/>
          </w:rPr>
          <w:t>6.3  Roles and what each can do</w:t>
        </w:r>
        <w:r>
          <w:rPr>
            <w:noProof/>
            <w:webHidden/>
          </w:rPr>
          <w:tab/>
        </w:r>
        <w:r>
          <w:rPr>
            <w:noProof/>
            <w:webHidden/>
          </w:rPr>
          <w:fldChar w:fldCharType="begin"/>
        </w:r>
        <w:r>
          <w:rPr>
            <w:noProof/>
            <w:webHidden/>
          </w:rPr>
          <w:instrText xml:space="preserve"> PAGEREF _Toc241746456 \h </w:instrText>
        </w:r>
        <w:r>
          <w:rPr>
            <w:noProof/>
            <w:webHidden/>
          </w:rPr>
        </w:r>
        <w:r>
          <w:rPr>
            <w:noProof/>
            <w:webHidden/>
          </w:rPr>
          <w:fldChar w:fldCharType="separate"/>
        </w:r>
        <w:r>
          <w:rPr>
            <w:noProof/>
            <w:webHidden/>
          </w:rPr>
          <w:t>27</w:t>
        </w:r>
        <w:r>
          <w:rPr>
            <w:noProof/>
            <w:webHidden/>
          </w:rPr>
          <w:fldChar w:fldCharType="end"/>
        </w:r>
      </w:hyperlink>
    </w:p>
    <w:p w14:paraId="76C9D8F8" w14:textId="6E8B5DB0" w:rsidR="003E5963" w:rsidRDefault="003E5963">
      <w:pPr>
        <w:pStyle w:val="TOC2"/>
        <w:tabs>
          <w:tab w:val="right" w:leader="dot" w:pos="9628"/>
        </w:tabs>
        <w:rPr>
          <w:noProof/>
          <w:kern w:val="2"/>
          <w:sz w:val="24"/>
          <w:szCs w:val="24"/>
          <w14:ligatures w14:val="standardContextual"/>
        </w:rPr>
      </w:pPr>
      <w:hyperlink w:anchor="_Toc241746457" w:history="1">
        <w:r w:rsidRPr="00BB3221">
          <w:rPr>
            <w:rStyle w:val="Hyperlink"/>
            <w:noProof/>
          </w:rPr>
          <w:t>6.4  PDAS writes: what they are, why they are off, what enabling them requires</w:t>
        </w:r>
        <w:r>
          <w:rPr>
            <w:noProof/>
            <w:webHidden/>
          </w:rPr>
          <w:tab/>
        </w:r>
        <w:r>
          <w:rPr>
            <w:noProof/>
            <w:webHidden/>
          </w:rPr>
          <w:fldChar w:fldCharType="begin"/>
        </w:r>
        <w:r>
          <w:rPr>
            <w:noProof/>
            <w:webHidden/>
          </w:rPr>
          <w:instrText xml:space="preserve"> PAGEREF _Toc241746457 \h </w:instrText>
        </w:r>
        <w:r>
          <w:rPr>
            <w:noProof/>
            <w:webHidden/>
          </w:rPr>
        </w:r>
        <w:r>
          <w:rPr>
            <w:noProof/>
            <w:webHidden/>
          </w:rPr>
          <w:fldChar w:fldCharType="separate"/>
        </w:r>
        <w:r>
          <w:rPr>
            <w:noProof/>
            <w:webHidden/>
          </w:rPr>
          <w:t>28</w:t>
        </w:r>
        <w:r>
          <w:rPr>
            <w:noProof/>
            <w:webHidden/>
          </w:rPr>
          <w:fldChar w:fldCharType="end"/>
        </w:r>
      </w:hyperlink>
    </w:p>
    <w:p w14:paraId="3895946F" w14:textId="61116EB4" w:rsidR="003E5963" w:rsidRDefault="003E5963">
      <w:pPr>
        <w:pStyle w:val="TOC2"/>
        <w:tabs>
          <w:tab w:val="right" w:leader="dot" w:pos="9628"/>
        </w:tabs>
        <w:rPr>
          <w:noProof/>
          <w:kern w:val="2"/>
          <w:sz w:val="24"/>
          <w:szCs w:val="24"/>
          <w14:ligatures w14:val="standardContextual"/>
        </w:rPr>
      </w:pPr>
      <w:hyperlink w:anchor="_Toc241746458" w:history="1">
        <w:r w:rsidRPr="00BB3221">
          <w:rPr>
            <w:rStyle w:val="Hyperlink"/>
            <w:noProof/>
          </w:rPr>
          <w:t>6.5  Optional TLS</w:t>
        </w:r>
        <w:r>
          <w:rPr>
            <w:noProof/>
            <w:webHidden/>
          </w:rPr>
          <w:tab/>
        </w:r>
        <w:r>
          <w:rPr>
            <w:noProof/>
            <w:webHidden/>
          </w:rPr>
          <w:fldChar w:fldCharType="begin"/>
        </w:r>
        <w:r>
          <w:rPr>
            <w:noProof/>
            <w:webHidden/>
          </w:rPr>
          <w:instrText xml:space="preserve"> PAGEREF _Toc241746458 \h </w:instrText>
        </w:r>
        <w:r>
          <w:rPr>
            <w:noProof/>
            <w:webHidden/>
          </w:rPr>
        </w:r>
        <w:r>
          <w:rPr>
            <w:noProof/>
            <w:webHidden/>
          </w:rPr>
          <w:fldChar w:fldCharType="separate"/>
        </w:r>
        <w:r>
          <w:rPr>
            <w:noProof/>
            <w:webHidden/>
          </w:rPr>
          <w:t>28</w:t>
        </w:r>
        <w:r>
          <w:rPr>
            <w:noProof/>
            <w:webHidden/>
          </w:rPr>
          <w:fldChar w:fldCharType="end"/>
        </w:r>
      </w:hyperlink>
    </w:p>
    <w:p w14:paraId="5D6C475B" w14:textId="0DAFB577" w:rsidR="003E5963" w:rsidRDefault="003E5963">
      <w:pPr>
        <w:pStyle w:val="TOC1"/>
        <w:tabs>
          <w:tab w:val="right" w:leader="dot" w:pos="9628"/>
        </w:tabs>
        <w:rPr>
          <w:noProof/>
          <w:kern w:val="2"/>
          <w:sz w:val="24"/>
          <w:szCs w:val="24"/>
          <w14:ligatures w14:val="standardContextual"/>
        </w:rPr>
      </w:pPr>
      <w:hyperlink w:anchor="_Toc241746459" w:history="1">
        <w:r w:rsidRPr="00BB3221">
          <w:rPr>
            <w:rStyle w:val="Hyperlink"/>
            <w:noProof/>
          </w:rPr>
          <w:t>7  Daily use</w:t>
        </w:r>
        <w:r>
          <w:rPr>
            <w:noProof/>
            <w:webHidden/>
          </w:rPr>
          <w:tab/>
        </w:r>
        <w:r>
          <w:rPr>
            <w:noProof/>
            <w:webHidden/>
          </w:rPr>
          <w:fldChar w:fldCharType="begin"/>
        </w:r>
        <w:r>
          <w:rPr>
            <w:noProof/>
            <w:webHidden/>
          </w:rPr>
          <w:instrText xml:space="preserve"> PAGEREF _Toc241746459 \h </w:instrText>
        </w:r>
        <w:r>
          <w:rPr>
            <w:noProof/>
            <w:webHidden/>
          </w:rPr>
        </w:r>
        <w:r>
          <w:rPr>
            <w:noProof/>
            <w:webHidden/>
          </w:rPr>
          <w:fldChar w:fldCharType="separate"/>
        </w:r>
        <w:r>
          <w:rPr>
            <w:noProof/>
            <w:webHidden/>
          </w:rPr>
          <w:t>29</w:t>
        </w:r>
        <w:r>
          <w:rPr>
            <w:noProof/>
            <w:webHidden/>
          </w:rPr>
          <w:fldChar w:fldCharType="end"/>
        </w:r>
      </w:hyperlink>
    </w:p>
    <w:p w14:paraId="1DFA5084" w14:textId="7FA97A90" w:rsidR="003E5963" w:rsidRDefault="003E5963">
      <w:pPr>
        <w:pStyle w:val="TOC2"/>
        <w:tabs>
          <w:tab w:val="right" w:leader="dot" w:pos="9628"/>
        </w:tabs>
        <w:rPr>
          <w:noProof/>
          <w:kern w:val="2"/>
          <w:sz w:val="24"/>
          <w:szCs w:val="24"/>
          <w14:ligatures w14:val="standardContextual"/>
        </w:rPr>
      </w:pPr>
      <w:hyperlink w:anchor="_Toc241746460" w:history="1">
        <w:r w:rsidRPr="00BB3221">
          <w:rPr>
            <w:rStyle w:val="Hyperlink"/>
            <w:noProof/>
          </w:rPr>
          <w:t>7.1  Signing in, the top bar and the period</w:t>
        </w:r>
        <w:r>
          <w:rPr>
            <w:noProof/>
            <w:webHidden/>
          </w:rPr>
          <w:tab/>
        </w:r>
        <w:r>
          <w:rPr>
            <w:noProof/>
            <w:webHidden/>
          </w:rPr>
          <w:fldChar w:fldCharType="begin"/>
        </w:r>
        <w:r>
          <w:rPr>
            <w:noProof/>
            <w:webHidden/>
          </w:rPr>
          <w:instrText xml:space="preserve"> PAGEREF _Toc241746460 \h </w:instrText>
        </w:r>
        <w:r>
          <w:rPr>
            <w:noProof/>
            <w:webHidden/>
          </w:rPr>
        </w:r>
        <w:r>
          <w:rPr>
            <w:noProof/>
            <w:webHidden/>
          </w:rPr>
          <w:fldChar w:fldCharType="separate"/>
        </w:r>
        <w:r>
          <w:rPr>
            <w:noProof/>
            <w:webHidden/>
          </w:rPr>
          <w:t>29</w:t>
        </w:r>
        <w:r>
          <w:rPr>
            <w:noProof/>
            <w:webHidden/>
          </w:rPr>
          <w:fldChar w:fldCharType="end"/>
        </w:r>
      </w:hyperlink>
    </w:p>
    <w:p w14:paraId="26EFA55B" w14:textId="767E0DB8" w:rsidR="003E5963" w:rsidRDefault="003E5963">
      <w:pPr>
        <w:pStyle w:val="TOC2"/>
        <w:tabs>
          <w:tab w:val="right" w:leader="dot" w:pos="9628"/>
        </w:tabs>
        <w:rPr>
          <w:noProof/>
          <w:kern w:val="2"/>
          <w:sz w:val="24"/>
          <w:szCs w:val="24"/>
          <w14:ligatures w14:val="standardContextual"/>
        </w:rPr>
      </w:pPr>
      <w:hyperlink w:anchor="_Toc241746461" w:history="1">
        <w:r w:rsidRPr="00BB3221">
          <w:rPr>
            <w:rStyle w:val="Hyperlink"/>
            <w:noProof/>
          </w:rPr>
          <w:t>7.2  Line: is it running right now?</w:t>
        </w:r>
        <w:r>
          <w:rPr>
            <w:noProof/>
            <w:webHidden/>
          </w:rPr>
          <w:tab/>
        </w:r>
        <w:r>
          <w:rPr>
            <w:noProof/>
            <w:webHidden/>
          </w:rPr>
          <w:fldChar w:fldCharType="begin"/>
        </w:r>
        <w:r>
          <w:rPr>
            <w:noProof/>
            <w:webHidden/>
          </w:rPr>
          <w:instrText xml:space="preserve"> PAGEREF _Toc241746461 \h </w:instrText>
        </w:r>
        <w:r>
          <w:rPr>
            <w:noProof/>
            <w:webHidden/>
          </w:rPr>
        </w:r>
        <w:r>
          <w:rPr>
            <w:noProof/>
            <w:webHidden/>
          </w:rPr>
          <w:fldChar w:fldCharType="separate"/>
        </w:r>
        <w:r>
          <w:rPr>
            <w:noProof/>
            <w:webHidden/>
          </w:rPr>
          <w:t>32</w:t>
        </w:r>
        <w:r>
          <w:rPr>
            <w:noProof/>
            <w:webHidden/>
          </w:rPr>
          <w:fldChar w:fldCharType="end"/>
        </w:r>
      </w:hyperlink>
    </w:p>
    <w:p w14:paraId="52A75FE3" w14:textId="48C22A75" w:rsidR="003E5963" w:rsidRDefault="003E5963">
      <w:pPr>
        <w:pStyle w:val="TOC2"/>
        <w:tabs>
          <w:tab w:val="right" w:leader="dot" w:pos="9628"/>
        </w:tabs>
        <w:rPr>
          <w:noProof/>
          <w:kern w:val="2"/>
          <w:sz w:val="24"/>
          <w:szCs w:val="24"/>
          <w14:ligatures w14:val="standardContextual"/>
        </w:rPr>
      </w:pPr>
      <w:hyperlink w:anchor="_Toc241746462" w:history="1">
        <w:r w:rsidRPr="00BB3221">
          <w:rPr>
            <w:rStyle w:val="Hyperlink"/>
            <w:noProof/>
          </w:rPr>
          <w:t>7.3  Readings: every cone and every sack</w:t>
        </w:r>
        <w:r>
          <w:rPr>
            <w:noProof/>
            <w:webHidden/>
          </w:rPr>
          <w:tab/>
        </w:r>
        <w:r>
          <w:rPr>
            <w:noProof/>
            <w:webHidden/>
          </w:rPr>
          <w:fldChar w:fldCharType="begin"/>
        </w:r>
        <w:r>
          <w:rPr>
            <w:noProof/>
            <w:webHidden/>
          </w:rPr>
          <w:instrText xml:space="preserve"> PAGEREF _Toc241746462 \h </w:instrText>
        </w:r>
        <w:r>
          <w:rPr>
            <w:noProof/>
            <w:webHidden/>
          </w:rPr>
        </w:r>
        <w:r>
          <w:rPr>
            <w:noProof/>
            <w:webHidden/>
          </w:rPr>
          <w:fldChar w:fldCharType="separate"/>
        </w:r>
        <w:r>
          <w:rPr>
            <w:noProof/>
            <w:webHidden/>
          </w:rPr>
          <w:t>34</w:t>
        </w:r>
        <w:r>
          <w:rPr>
            <w:noProof/>
            <w:webHidden/>
          </w:rPr>
          <w:fldChar w:fldCharType="end"/>
        </w:r>
      </w:hyperlink>
    </w:p>
    <w:p w14:paraId="7A165A68" w14:textId="45054E15" w:rsidR="003E5963" w:rsidRDefault="003E5963">
      <w:pPr>
        <w:pStyle w:val="TOC2"/>
        <w:tabs>
          <w:tab w:val="right" w:leader="dot" w:pos="9628"/>
        </w:tabs>
        <w:rPr>
          <w:noProof/>
          <w:kern w:val="2"/>
          <w:sz w:val="24"/>
          <w:szCs w:val="24"/>
          <w14:ligatures w14:val="standardContextual"/>
        </w:rPr>
      </w:pPr>
      <w:hyperlink w:anchor="_Toc241746463" w:history="1">
        <w:r w:rsidRPr="00BB3221">
          <w:rPr>
            <w:rStyle w:val="Hyperlink"/>
            <w:noProof/>
          </w:rPr>
          <w:t>7.4  Weight: are the cones the right weight?</w:t>
        </w:r>
        <w:r>
          <w:rPr>
            <w:noProof/>
            <w:webHidden/>
          </w:rPr>
          <w:tab/>
        </w:r>
        <w:r>
          <w:rPr>
            <w:noProof/>
            <w:webHidden/>
          </w:rPr>
          <w:fldChar w:fldCharType="begin"/>
        </w:r>
        <w:r>
          <w:rPr>
            <w:noProof/>
            <w:webHidden/>
          </w:rPr>
          <w:instrText xml:space="preserve"> PAGEREF _Toc241746463 \h </w:instrText>
        </w:r>
        <w:r>
          <w:rPr>
            <w:noProof/>
            <w:webHidden/>
          </w:rPr>
        </w:r>
        <w:r>
          <w:rPr>
            <w:noProof/>
            <w:webHidden/>
          </w:rPr>
          <w:fldChar w:fldCharType="separate"/>
        </w:r>
        <w:r>
          <w:rPr>
            <w:noProof/>
            <w:webHidden/>
          </w:rPr>
          <w:t>38</w:t>
        </w:r>
        <w:r>
          <w:rPr>
            <w:noProof/>
            <w:webHidden/>
          </w:rPr>
          <w:fldChar w:fldCharType="end"/>
        </w:r>
      </w:hyperlink>
    </w:p>
    <w:p w14:paraId="46974AE8" w14:textId="1F34FB00" w:rsidR="003E5963" w:rsidRDefault="003E5963">
      <w:pPr>
        <w:pStyle w:val="TOC2"/>
        <w:tabs>
          <w:tab w:val="right" w:leader="dot" w:pos="9628"/>
        </w:tabs>
        <w:rPr>
          <w:noProof/>
          <w:kern w:val="2"/>
          <w:sz w:val="24"/>
          <w:szCs w:val="24"/>
          <w14:ligatures w14:val="standardContextual"/>
        </w:rPr>
      </w:pPr>
      <w:hyperlink w:anchor="_Toc241746464" w:history="1">
        <w:r w:rsidRPr="00BB3221">
          <w:rPr>
            <w:rStyle w:val="Hyperlink"/>
            <w:noProof/>
          </w:rPr>
          <w:t>7.5  Rejects: why are cones being rejected?</w:t>
        </w:r>
        <w:r>
          <w:rPr>
            <w:noProof/>
            <w:webHidden/>
          </w:rPr>
          <w:tab/>
        </w:r>
        <w:r>
          <w:rPr>
            <w:noProof/>
            <w:webHidden/>
          </w:rPr>
          <w:fldChar w:fldCharType="begin"/>
        </w:r>
        <w:r>
          <w:rPr>
            <w:noProof/>
            <w:webHidden/>
          </w:rPr>
          <w:instrText xml:space="preserve"> PAGEREF _Toc241746464 \h </w:instrText>
        </w:r>
        <w:r>
          <w:rPr>
            <w:noProof/>
            <w:webHidden/>
          </w:rPr>
        </w:r>
        <w:r>
          <w:rPr>
            <w:noProof/>
            <w:webHidden/>
          </w:rPr>
          <w:fldChar w:fldCharType="separate"/>
        </w:r>
        <w:r>
          <w:rPr>
            <w:noProof/>
            <w:webHidden/>
          </w:rPr>
          <w:t>43</w:t>
        </w:r>
        <w:r>
          <w:rPr>
            <w:noProof/>
            <w:webHidden/>
          </w:rPr>
          <w:fldChar w:fldCharType="end"/>
        </w:r>
      </w:hyperlink>
    </w:p>
    <w:p w14:paraId="35217B53" w14:textId="341F3507" w:rsidR="003E5963" w:rsidRDefault="003E5963">
      <w:pPr>
        <w:pStyle w:val="TOC2"/>
        <w:tabs>
          <w:tab w:val="right" w:leader="dot" w:pos="9628"/>
        </w:tabs>
        <w:rPr>
          <w:noProof/>
          <w:kern w:val="2"/>
          <w:sz w:val="24"/>
          <w:szCs w:val="24"/>
          <w14:ligatures w14:val="standardContextual"/>
        </w:rPr>
      </w:pPr>
      <w:hyperlink w:anchor="_Toc241746465" w:history="1">
        <w:r w:rsidRPr="00BB3221">
          <w:rPr>
            <w:rStyle w:val="Hyperlink"/>
            <w:noProof/>
          </w:rPr>
          <w:t>7.6  Sacks: how many sacks and what is in stock</w:t>
        </w:r>
        <w:r>
          <w:rPr>
            <w:noProof/>
            <w:webHidden/>
          </w:rPr>
          <w:tab/>
        </w:r>
        <w:r>
          <w:rPr>
            <w:noProof/>
            <w:webHidden/>
          </w:rPr>
          <w:fldChar w:fldCharType="begin"/>
        </w:r>
        <w:r>
          <w:rPr>
            <w:noProof/>
            <w:webHidden/>
          </w:rPr>
          <w:instrText xml:space="preserve"> PAGEREF _Toc241746465 \h </w:instrText>
        </w:r>
        <w:r>
          <w:rPr>
            <w:noProof/>
            <w:webHidden/>
          </w:rPr>
        </w:r>
        <w:r>
          <w:rPr>
            <w:noProof/>
            <w:webHidden/>
          </w:rPr>
          <w:fldChar w:fldCharType="separate"/>
        </w:r>
        <w:r>
          <w:rPr>
            <w:noProof/>
            <w:webHidden/>
          </w:rPr>
          <w:t>46</w:t>
        </w:r>
        <w:r>
          <w:rPr>
            <w:noProof/>
            <w:webHidden/>
          </w:rPr>
          <w:fldChar w:fldCharType="end"/>
        </w:r>
      </w:hyperlink>
    </w:p>
    <w:p w14:paraId="6084FF35" w14:textId="000D765D" w:rsidR="003E5963" w:rsidRDefault="003E5963">
      <w:pPr>
        <w:pStyle w:val="TOC2"/>
        <w:tabs>
          <w:tab w:val="right" w:leader="dot" w:pos="9628"/>
        </w:tabs>
        <w:rPr>
          <w:noProof/>
          <w:kern w:val="2"/>
          <w:sz w:val="24"/>
          <w:szCs w:val="24"/>
          <w14:ligatures w14:val="standardContextual"/>
        </w:rPr>
      </w:pPr>
      <w:hyperlink w:anchor="_Toc241746466" w:history="1">
        <w:r w:rsidRPr="00BB3221">
          <w:rPr>
            <w:rStyle w:val="Hyperlink"/>
            <w:noProof/>
          </w:rPr>
          <w:t>7.7  Product: what is running, and how to change it</w:t>
        </w:r>
        <w:r>
          <w:rPr>
            <w:noProof/>
            <w:webHidden/>
          </w:rPr>
          <w:tab/>
        </w:r>
        <w:r>
          <w:rPr>
            <w:noProof/>
            <w:webHidden/>
          </w:rPr>
          <w:fldChar w:fldCharType="begin"/>
        </w:r>
        <w:r>
          <w:rPr>
            <w:noProof/>
            <w:webHidden/>
          </w:rPr>
          <w:instrText xml:space="preserve"> PAGEREF _Toc241746466 \h </w:instrText>
        </w:r>
        <w:r>
          <w:rPr>
            <w:noProof/>
            <w:webHidden/>
          </w:rPr>
        </w:r>
        <w:r>
          <w:rPr>
            <w:noProof/>
            <w:webHidden/>
          </w:rPr>
          <w:fldChar w:fldCharType="separate"/>
        </w:r>
        <w:r>
          <w:rPr>
            <w:noProof/>
            <w:webHidden/>
          </w:rPr>
          <w:t>48</w:t>
        </w:r>
        <w:r>
          <w:rPr>
            <w:noProof/>
            <w:webHidden/>
          </w:rPr>
          <w:fldChar w:fldCharType="end"/>
        </w:r>
      </w:hyperlink>
    </w:p>
    <w:p w14:paraId="693F8F36" w14:textId="6EC220B3" w:rsidR="003E5963" w:rsidRDefault="003E5963">
      <w:pPr>
        <w:pStyle w:val="TOC3"/>
        <w:tabs>
          <w:tab w:val="right" w:leader="dot" w:pos="9628"/>
        </w:tabs>
        <w:rPr>
          <w:noProof/>
          <w:kern w:val="2"/>
          <w:sz w:val="24"/>
          <w:szCs w:val="24"/>
          <w14:ligatures w14:val="standardContextual"/>
        </w:rPr>
      </w:pPr>
      <w:hyperlink w:anchor="_Toc241746467" w:history="1">
        <w:r w:rsidRPr="00BB3221">
          <w:rPr>
            <w:rStyle w:val="Hyperlink"/>
            <w:noProof/>
          </w:rPr>
          <w:t>7.7.1  Running</w:t>
        </w:r>
        <w:r>
          <w:rPr>
            <w:noProof/>
            <w:webHidden/>
          </w:rPr>
          <w:tab/>
        </w:r>
        <w:r>
          <w:rPr>
            <w:noProof/>
            <w:webHidden/>
          </w:rPr>
          <w:fldChar w:fldCharType="begin"/>
        </w:r>
        <w:r>
          <w:rPr>
            <w:noProof/>
            <w:webHidden/>
          </w:rPr>
          <w:instrText xml:space="preserve"> PAGEREF _Toc241746467 \h </w:instrText>
        </w:r>
        <w:r>
          <w:rPr>
            <w:noProof/>
            <w:webHidden/>
          </w:rPr>
        </w:r>
        <w:r>
          <w:rPr>
            <w:noProof/>
            <w:webHidden/>
          </w:rPr>
          <w:fldChar w:fldCharType="separate"/>
        </w:r>
        <w:r>
          <w:rPr>
            <w:noProof/>
            <w:webHidden/>
          </w:rPr>
          <w:t>49</w:t>
        </w:r>
        <w:r>
          <w:rPr>
            <w:noProof/>
            <w:webHidden/>
          </w:rPr>
          <w:fldChar w:fldCharType="end"/>
        </w:r>
      </w:hyperlink>
    </w:p>
    <w:p w14:paraId="4665E73A" w14:textId="05052892" w:rsidR="003E5963" w:rsidRDefault="003E5963">
      <w:pPr>
        <w:pStyle w:val="TOC3"/>
        <w:tabs>
          <w:tab w:val="right" w:leader="dot" w:pos="9628"/>
        </w:tabs>
        <w:rPr>
          <w:noProof/>
          <w:kern w:val="2"/>
          <w:sz w:val="24"/>
          <w:szCs w:val="24"/>
          <w14:ligatures w14:val="standardContextual"/>
        </w:rPr>
      </w:pPr>
      <w:hyperlink w:anchor="_Toc241746468" w:history="1">
        <w:r w:rsidRPr="00BB3221">
          <w:rPr>
            <w:rStyle w:val="Hyperlink"/>
            <w:noProof/>
          </w:rPr>
          <w:t>7.7.2  Changeover</w:t>
        </w:r>
        <w:r>
          <w:rPr>
            <w:noProof/>
            <w:webHidden/>
          </w:rPr>
          <w:tab/>
        </w:r>
        <w:r>
          <w:rPr>
            <w:noProof/>
            <w:webHidden/>
          </w:rPr>
          <w:fldChar w:fldCharType="begin"/>
        </w:r>
        <w:r>
          <w:rPr>
            <w:noProof/>
            <w:webHidden/>
          </w:rPr>
          <w:instrText xml:space="preserve"> PAGEREF _Toc241746468 \h </w:instrText>
        </w:r>
        <w:r>
          <w:rPr>
            <w:noProof/>
            <w:webHidden/>
          </w:rPr>
        </w:r>
        <w:r>
          <w:rPr>
            <w:noProof/>
            <w:webHidden/>
          </w:rPr>
          <w:fldChar w:fldCharType="separate"/>
        </w:r>
        <w:r>
          <w:rPr>
            <w:noProof/>
            <w:webHidden/>
          </w:rPr>
          <w:t>50</w:t>
        </w:r>
        <w:r>
          <w:rPr>
            <w:noProof/>
            <w:webHidden/>
          </w:rPr>
          <w:fldChar w:fldCharType="end"/>
        </w:r>
      </w:hyperlink>
    </w:p>
    <w:p w14:paraId="4E648964" w14:textId="3045653D" w:rsidR="003E5963" w:rsidRDefault="003E5963">
      <w:pPr>
        <w:pStyle w:val="TOC3"/>
        <w:tabs>
          <w:tab w:val="right" w:leader="dot" w:pos="9628"/>
        </w:tabs>
        <w:rPr>
          <w:noProof/>
          <w:kern w:val="2"/>
          <w:sz w:val="24"/>
          <w:szCs w:val="24"/>
          <w14:ligatures w14:val="standardContextual"/>
        </w:rPr>
      </w:pPr>
      <w:hyperlink w:anchor="_Toc241746469" w:history="1">
        <w:r w:rsidRPr="00BB3221">
          <w:rPr>
            <w:rStyle w:val="Hyperlink"/>
            <w:noProof/>
          </w:rPr>
          <w:t>7.7.3  Catalogue</w:t>
        </w:r>
        <w:r>
          <w:rPr>
            <w:noProof/>
            <w:webHidden/>
          </w:rPr>
          <w:tab/>
        </w:r>
        <w:r>
          <w:rPr>
            <w:noProof/>
            <w:webHidden/>
          </w:rPr>
          <w:fldChar w:fldCharType="begin"/>
        </w:r>
        <w:r>
          <w:rPr>
            <w:noProof/>
            <w:webHidden/>
          </w:rPr>
          <w:instrText xml:space="preserve"> PAGEREF _Toc241746469 \h </w:instrText>
        </w:r>
        <w:r>
          <w:rPr>
            <w:noProof/>
            <w:webHidden/>
          </w:rPr>
        </w:r>
        <w:r>
          <w:rPr>
            <w:noProof/>
            <w:webHidden/>
          </w:rPr>
          <w:fldChar w:fldCharType="separate"/>
        </w:r>
        <w:r>
          <w:rPr>
            <w:noProof/>
            <w:webHidden/>
          </w:rPr>
          <w:t>53</w:t>
        </w:r>
        <w:r>
          <w:rPr>
            <w:noProof/>
            <w:webHidden/>
          </w:rPr>
          <w:fldChar w:fldCharType="end"/>
        </w:r>
      </w:hyperlink>
    </w:p>
    <w:p w14:paraId="01F79BB2" w14:textId="30DFDACA" w:rsidR="003E5963" w:rsidRDefault="003E5963">
      <w:pPr>
        <w:pStyle w:val="TOC3"/>
        <w:tabs>
          <w:tab w:val="right" w:leader="dot" w:pos="9628"/>
        </w:tabs>
        <w:rPr>
          <w:noProof/>
          <w:kern w:val="2"/>
          <w:sz w:val="24"/>
          <w:szCs w:val="24"/>
          <w14:ligatures w14:val="standardContextual"/>
        </w:rPr>
      </w:pPr>
      <w:hyperlink w:anchor="_Toc241746470" w:history="1">
        <w:r w:rsidRPr="00BB3221">
          <w:rPr>
            <w:rStyle w:val="Hyperlink"/>
            <w:noProof/>
          </w:rPr>
          <w:t>7.7.4  History</w:t>
        </w:r>
        <w:r>
          <w:rPr>
            <w:noProof/>
            <w:webHidden/>
          </w:rPr>
          <w:tab/>
        </w:r>
        <w:r>
          <w:rPr>
            <w:noProof/>
            <w:webHidden/>
          </w:rPr>
          <w:fldChar w:fldCharType="begin"/>
        </w:r>
        <w:r>
          <w:rPr>
            <w:noProof/>
            <w:webHidden/>
          </w:rPr>
          <w:instrText xml:space="preserve"> PAGEREF _Toc241746470 \h </w:instrText>
        </w:r>
        <w:r>
          <w:rPr>
            <w:noProof/>
            <w:webHidden/>
          </w:rPr>
        </w:r>
        <w:r>
          <w:rPr>
            <w:noProof/>
            <w:webHidden/>
          </w:rPr>
          <w:fldChar w:fldCharType="separate"/>
        </w:r>
        <w:r>
          <w:rPr>
            <w:noProof/>
            <w:webHidden/>
          </w:rPr>
          <w:t>54</w:t>
        </w:r>
        <w:r>
          <w:rPr>
            <w:noProof/>
            <w:webHidden/>
          </w:rPr>
          <w:fldChar w:fldCharType="end"/>
        </w:r>
      </w:hyperlink>
    </w:p>
    <w:p w14:paraId="131CB164" w14:textId="265EF3CD" w:rsidR="003E5963" w:rsidRDefault="003E5963">
      <w:pPr>
        <w:pStyle w:val="TOC2"/>
        <w:tabs>
          <w:tab w:val="right" w:leader="dot" w:pos="9628"/>
        </w:tabs>
        <w:rPr>
          <w:noProof/>
          <w:kern w:val="2"/>
          <w:sz w:val="24"/>
          <w:szCs w:val="24"/>
          <w14:ligatures w14:val="standardContextual"/>
        </w:rPr>
      </w:pPr>
      <w:hyperlink w:anchor="_Toc241746471" w:history="1">
        <w:r w:rsidRPr="00BB3221">
          <w:rPr>
            <w:rStyle w:val="Hyperlink"/>
            <w:noProof/>
          </w:rPr>
          <w:t>7.8  Report: printable and exportable reports</w:t>
        </w:r>
        <w:r>
          <w:rPr>
            <w:noProof/>
            <w:webHidden/>
          </w:rPr>
          <w:tab/>
        </w:r>
        <w:r>
          <w:rPr>
            <w:noProof/>
            <w:webHidden/>
          </w:rPr>
          <w:fldChar w:fldCharType="begin"/>
        </w:r>
        <w:r>
          <w:rPr>
            <w:noProof/>
            <w:webHidden/>
          </w:rPr>
          <w:instrText xml:space="preserve"> PAGEREF _Toc241746471 \h </w:instrText>
        </w:r>
        <w:r>
          <w:rPr>
            <w:noProof/>
            <w:webHidden/>
          </w:rPr>
        </w:r>
        <w:r>
          <w:rPr>
            <w:noProof/>
            <w:webHidden/>
          </w:rPr>
          <w:fldChar w:fldCharType="separate"/>
        </w:r>
        <w:r>
          <w:rPr>
            <w:noProof/>
            <w:webHidden/>
          </w:rPr>
          <w:t>55</w:t>
        </w:r>
        <w:r>
          <w:rPr>
            <w:noProof/>
            <w:webHidden/>
          </w:rPr>
          <w:fldChar w:fldCharType="end"/>
        </w:r>
      </w:hyperlink>
    </w:p>
    <w:p w14:paraId="4ECE05DF" w14:textId="74149734" w:rsidR="003E5963" w:rsidRDefault="003E5963">
      <w:pPr>
        <w:pStyle w:val="TOC2"/>
        <w:tabs>
          <w:tab w:val="right" w:leader="dot" w:pos="9628"/>
        </w:tabs>
        <w:rPr>
          <w:noProof/>
          <w:kern w:val="2"/>
          <w:sz w:val="24"/>
          <w:szCs w:val="24"/>
          <w14:ligatures w14:val="standardContextual"/>
        </w:rPr>
      </w:pPr>
      <w:hyperlink w:anchor="_Toc241746472" w:history="1">
        <w:r w:rsidRPr="00BB3221">
          <w:rPr>
            <w:rStyle w:val="Hyperlink"/>
            <w:noProof/>
          </w:rPr>
          <w:t>7.9  Wall: the fullscreen display</w:t>
        </w:r>
        <w:r>
          <w:rPr>
            <w:noProof/>
            <w:webHidden/>
          </w:rPr>
          <w:tab/>
        </w:r>
        <w:r>
          <w:rPr>
            <w:noProof/>
            <w:webHidden/>
          </w:rPr>
          <w:fldChar w:fldCharType="begin"/>
        </w:r>
        <w:r>
          <w:rPr>
            <w:noProof/>
            <w:webHidden/>
          </w:rPr>
          <w:instrText xml:space="preserve"> PAGEREF _Toc241746472 \h </w:instrText>
        </w:r>
        <w:r>
          <w:rPr>
            <w:noProof/>
            <w:webHidden/>
          </w:rPr>
        </w:r>
        <w:r>
          <w:rPr>
            <w:noProof/>
            <w:webHidden/>
          </w:rPr>
          <w:fldChar w:fldCharType="separate"/>
        </w:r>
        <w:r>
          <w:rPr>
            <w:noProof/>
            <w:webHidden/>
          </w:rPr>
          <w:t>59</w:t>
        </w:r>
        <w:r>
          <w:rPr>
            <w:noProof/>
            <w:webHidden/>
          </w:rPr>
          <w:fldChar w:fldCharType="end"/>
        </w:r>
      </w:hyperlink>
    </w:p>
    <w:p w14:paraId="50C423DD" w14:textId="06EA498A" w:rsidR="003E5963" w:rsidRDefault="003E5963">
      <w:pPr>
        <w:pStyle w:val="TOC2"/>
        <w:tabs>
          <w:tab w:val="right" w:leader="dot" w:pos="9628"/>
        </w:tabs>
        <w:rPr>
          <w:noProof/>
          <w:kern w:val="2"/>
          <w:sz w:val="24"/>
          <w:szCs w:val="24"/>
          <w14:ligatures w14:val="standardContextual"/>
        </w:rPr>
      </w:pPr>
      <w:hyperlink w:anchor="_Toc241746473" w:history="1">
        <w:r w:rsidRPr="00BB3221">
          <w:rPr>
            <w:rStyle w:val="Hyperlink"/>
            <w:noProof/>
          </w:rPr>
          <w:t>7.10  Health: is SMS itself working?</w:t>
        </w:r>
        <w:r>
          <w:rPr>
            <w:noProof/>
            <w:webHidden/>
          </w:rPr>
          <w:tab/>
        </w:r>
        <w:r>
          <w:rPr>
            <w:noProof/>
            <w:webHidden/>
          </w:rPr>
          <w:fldChar w:fldCharType="begin"/>
        </w:r>
        <w:r>
          <w:rPr>
            <w:noProof/>
            <w:webHidden/>
          </w:rPr>
          <w:instrText xml:space="preserve"> PAGEREF _Toc241746473 \h </w:instrText>
        </w:r>
        <w:r>
          <w:rPr>
            <w:noProof/>
            <w:webHidden/>
          </w:rPr>
        </w:r>
        <w:r>
          <w:rPr>
            <w:noProof/>
            <w:webHidden/>
          </w:rPr>
          <w:fldChar w:fldCharType="separate"/>
        </w:r>
        <w:r>
          <w:rPr>
            <w:noProof/>
            <w:webHidden/>
          </w:rPr>
          <w:t>60</w:t>
        </w:r>
        <w:r>
          <w:rPr>
            <w:noProof/>
            <w:webHidden/>
          </w:rPr>
          <w:fldChar w:fldCharType="end"/>
        </w:r>
      </w:hyperlink>
    </w:p>
    <w:p w14:paraId="0FA0A5B0" w14:textId="49854932" w:rsidR="003E5963" w:rsidRDefault="003E5963">
      <w:pPr>
        <w:pStyle w:val="TOC1"/>
        <w:tabs>
          <w:tab w:val="right" w:leader="dot" w:pos="9628"/>
        </w:tabs>
        <w:rPr>
          <w:noProof/>
          <w:kern w:val="2"/>
          <w:sz w:val="24"/>
          <w:szCs w:val="24"/>
          <w14:ligatures w14:val="standardContextual"/>
        </w:rPr>
      </w:pPr>
      <w:hyperlink w:anchor="_Toc241746474" w:history="1">
        <w:r w:rsidRPr="00BB3221">
          <w:rPr>
            <w:rStyle w:val="Hyperlink"/>
            <w:noProof/>
          </w:rPr>
          <w:t>8  Troubleshooting</w:t>
        </w:r>
        <w:r>
          <w:rPr>
            <w:noProof/>
            <w:webHidden/>
          </w:rPr>
          <w:tab/>
        </w:r>
        <w:r>
          <w:rPr>
            <w:noProof/>
            <w:webHidden/>
          </w:rPr>
          <w:fldChar w:fldCharType="begin"/>
        </w:r>
        <w:r>
          <w:rPr>
            <w:noProof/>
            <w:webHidden/>
          </w:rPr>
          <w:instrText xml:space="preserve"> PAGEREF _Toc241746474 \h </w:instrText>
        </w:r>
        <w:r>
          <w:rPr>
            <w:noProof/>
            <w:webHidden/>
          </w:rPr>
        </w:r>
        <w:r>
          <w:rPr>
            <w:noProof/>
            <w:webHidden/>
          </w:rPr>
          <w:fldChar w:fldCharType="separate"/>
        </w:r>
        <w:r>
          <w:rPr>
            <w:noProof/>
            <w:webHidden/>
          </w:rPr>
          <w:t>64</w:t>
        </w:r>
        <w:r>
          <w:rPr>
            <w:noProof/>
            <w:webHidden/>
          </w:rPr>
          <w:fldChar w:fldCharType="end"/>
        </w:r>
      </w:hyperlink>
    </w:p>
    <w:p w14:paraId="21010098" w14:textId="0CAAB0F2" w:rsidR="003E5963" w:rsidRDefault="003E5963">
      <w:pPr>
        <w:pStyle w:val="TOC1"/>
        <w:tabs>
          <w:tab w:val="right" w:leader="dot" w:pos="9628"/>
        </w:tabs>
        <w:rPr>
          <w:noProof/>
          <w:kern w:val="2"/>
          <w:sz w:val="24"/>
          <w:szCs w:val="24"/>
          <w14:ligatures w14:val="standardContextual"/>
        </w:rPr>
      </w:pPr>
      <w:hyperlink w:anchor="_Toc241746475" w:history="1">
        <w:r w:rsidRPr="00BB3221">
          <w:rPr>
            <w:rStyle w:val="Hyperlink"/>
            <w:noProof/>
          </w:rPr>
          <w:t>9  Maintenance</w:t>
        </w:r>
        <w:r>
          <w:rPr>
            <w:noProof/>
            <w:webHidden/>
          </w:rPr>
          <w:tab/>
        </w:r>
        <w:r>
          <w:rPr>
            <w:noProof/>
            <w:webHidden/>
          </w:rPr>
          <w:fldChar w:fldCharType="begin"/>
        </w:r>
        <w:r>
          <w:rPr>
            <w:noProof/>
            <w:webHidden/>
          </w:rPr>
          <w:instrText xml:space="preserve"> PAGEREF _Toc241746475 \h </w:instrText>
        </w:r>
        <w:r>
          <w:rPr>
            <w:noProof/>
            <w:webHidden/>
          </w:rPr>
        </w:r>
        <w:r>
          <w:rPr>
            <w:noProof/>
            <w:webHidden/>
          </w:rPr>
          <w:fldChar w:fldCharType="separate"/>
        </w:r>
        <w:r>
          <w:rPr>
            <w:noProof/>
            <w:webHidden/>
          </w:rPr>
          <w:t>67</w:t>
        </w:r>
        <w:r>
          <w:rPr>
            <w:noProof/>
            <w:webHidden/>
          </w:rPr>
          <w:fldChar w:fldCharType="end"/>
        </w:r>
      </w:hyperlink>
    </w:p>
    <w:p w14:paraId="3E808EC7" w14:textId="07ABCBAF" w:rsidR="003E5963" w:rsidRDefault="003E5963">
      <w:pPr>
        <w:pStyle w:val="TOC2"/>
        <w:tabs>
          <w:tab w:val="right" w:leader="dot" w:pos="9628"/>
        </w:tabs>
        <w:rPr>
          <w:noProof/>
          <w:kern w:val="2"/>
          <w:sz w:val="24"/>
          <w:szCs w:val="24"/>
          <w14:ligatures w14:val="standardContextual"/>
        </w:rPr>
      </w:pPr>
      <w:hyperlink w:anchor="_Toc241746476" w:history="1">
        <w:r w:rsidRPr="00BB3221">
          <w:rPr>
            <w:rStyle w:val="Hyperlink"/>
            <w:noProof/>
          </w:rPr>
          <w:t>9.1  Backups and a restore test</w:t>
        </w:r>
        <w:r>
          <w:rPr>
            <w:noProof/>
            <w:webHidden/>
          </w:rPr>
          <w:tab/>
        </w:r>
        <w:r>
          <w:rPr>
            <w:noProof/>
            <w:webHidden/>
          </w:rPr>
          <w:fldChar w:fldCharType="begin"/>
        </w:r>
        <w:r>
          <w:rPr>
            <w:noProof/>
            <w:webHidden/>
          </w:rPr>
          <w:instrText xml:space="preserve"> PAGEREF _Toc241746476 \h </w:instrText>
        </w:r>
        <w:r>
          <w:rPr>
            <w:noProof/>
            <w:webHidden/>
          </w:rPr>
        </w:r>
        <w:r>
          <w:rPr>
            <w:noProof/>
            <w:webHidden/>
          </w:rPr>
          <w:fldChar w:fldCharType="separate"/>
        </w:r>
        <w:r>
          <w:rPr>
            <w:noProof/>
            <w:webHidden/>
          </w:rPr>
          <w:t>67</w:t>
        </w:r>
        <w:r>
          <w:rPr>
            <w:noProof/>
            <w:webHidden/>
          </w:rPr>
          <w:fldChar w:fldCharType="end"/>
        </w:r>
      </w:hyperlink>
    </w:p>
    <w:p w14:paraId="64F22DAD" w14:textId="0EB22571" w:rsidR="003E5963" w:rsidRDefault="003E5963">
      <w:pPr>
        <w:pStyle w:val="TOC2"/>
        <w:tabs>
          <w:tab w:val="right" w:leader="dot" w:pos="9628"/>
        </w:tabs>
        <w:rPr>
          <w:noProof/>
          <w:kern w:val="2"/>
          <w:sz w:val="24"/>
          <w:szCs w:val="24"/>
          <w14:ligatures w14:val="standardContextual"/>
        </w:rPr>
      </w:pPr>
      <w:hyperlink w:anchor="_Toc241746477" w:history="1">
        <w:r w:rsidRPr="00BB3221">
          <w:rPr>
            <w:rStyle w:val="Hyperlink"/>
            <w:noProof/>
          </w:rPr>
          <w:t>9.2  Scheduled tasks</w:t>
        </w:r>
        <w:r>
          <w:rPr>
            <w:noProof/>
            <w:webHidden/>
          </w:rPr>
          <w:tab/>
        </w:r>
        <w:r>
          <w:rPr>
            <w:noProof/>
            <w:webHidden/>
          </w:rPr>
          <w:fldChar w:fldCharType="begin"/>
        </w:r>
        <w:r>
          <w:rPr>
            <w:noProof/>
            <w:webHidden/>
          </w:rPr>
          <w:instrText xml:space="preserve"> PAGEREF _Toc241746477 \h </w:instrText>
        </w:r>
        <w:r>
          <w:rPr>
            <w:noProof/>
            <w:webHidden/>
          </w:rPr>
        </w:r>
        <w:r>
          <w:rPr>
            <w:noProof/>
            <w:webHidden/>
          </w:rPr>
          <w:fldChar w:fldCharType="separate"/>
        </w:r>
        <w:r>
          <w:rPr>
            <w:noProof/>
            <w:webHidden/>
          </w:rPr>
          <w:t>67</w:t>
        </w:r>
        <w:r>
          <w:rPr>
            <w:noProof/>
            <w:webHidden/>
          </w:rPr>
          <w:fldChar w:fldCharType="end"/>
        </w:r>
      </w:hyperlink>
    </w:p>
    <w:p w14:paraId="39CF2754" w14:textId="062687F3" w:rsidR="003E5963" w:rsidRDefault="003E5963">
      <w:pPr>
        <w:pStyle w:val="TOC2"/>
        <w:tabs>
          <w:tab w:val="right" w:leader="dot" w:pos="9628"/>
        </w:tabs>
        <w:rPr>
          <w:noProof/>
          <w:kern w:val="2"/>
          <w:sz w:val="24"/>
          <w:szCs w:val="24"/>
          <w14:ligatures w14:val="standardContextual"/>
        </w:rPr>
      </w:pPr>
      <w:hyperlink w:anchor="_Toc241746478" w:history="1">
        <w:r w:rsidRPr="00BB3221">
          <w:rPr>
            <w:rStyle w:val="Hyperlink"/>
            <w:noProof/>
          </w:rPr>
          <w:t>9.3  Retention</w:t>
        </w:r>
        <w:r>
          <w:rPr>
            <w:noProof/>
            <w:webHidden/>
          </w:rPr>
          <w:tab/>
        </w:r>
        <w:r>
          <w:rPr>
            <w:noProof/>
            <w:webHidden/>
          </w:rPr>
          <w:fldChar w:fldCharType="begin"/>
        </w:r>
        <w:r>
          <w:rPr>
            <w:noProof/>
            <w:webHidden/>
          </w:rPr>
          <w:instrText xml:space="preserve"> PAGEREF _Toc241746478 \h </w:instrText>
        </w:r>
        <w:r>
          <w:rPr>
            <w:noProof/>
            <w:webHidden/>
          </w:rPr>
        </w:r>
        <w:r>
          <w:rPr>
            <w:noProof/>
            <w:webHidden/>
          </w:rPr>
          <w:fldChar w:fldCharType="separate"/>
        </w:r>
        <w:r>
          <w:rPr>
            <w:noProof/>
            <w:webHidden/>
          </w:rPr>
          <w:t>67</w:t>
        </w:r>
        <w:r>
          <w:rPr>
            <w:noProof/>
            <w:webHidden/>
          </w:rPr>
          <w:fldChar w:fldCharType="end"/>
        </w:r>
      </w:hyperlink>
    </w:p>
    <w:p w14:paraId="5B24A76B" w14:textId="467397B0" w:rsidR="003E5963" w:rsidRDefault="003E5963">
      <w:pPr>
        <w:pStyle w:val="TOC2"/>
        <w:tabs>
          <w:tab w:val="right" w:leader="dot" w:pos="9628"/>
        </w:tabs>
        <w:rPr>
          <w:noProof/>
          <w:kern w:val="2"/>
          <w:sz w:val="24"/>
          <w:szCs w:val="24"/>
          <w14:ligatures w14:val="standardContextual"/>
        </w:rPr>
      </w:pPr>
      <w:hyperlink w:anchor="_Toc241746479" w:history="1">
        <w:r w:rsidRPr="00BB3221">
          <w:rPr>
            <w:rStyle w:val="Hyperlink"/>
            <w:noProof/>
          </w:rPr>
          <w:t>9.4  Database maintenance</w:t>
        </w:r>
        <w:r>
          <w:rPr>
            <w:noProof/>
            <w:webHidden/>
          </w:rPr>
          <w:tab/>
        </w:r>
        <w:r>
          <w:rPr>
            <w:noProof/>
            <w:webHidden/>
          </w:rPr>
          <w:fldChar w:fldCharType="begin"/>
        </w:r>
        <w:r>
          <w:rPr>
            <w:noProof/>
            <w:webHidden/>
          </w:rPr>
          <w:instrText xml:space="preserve"> PAGEREF _Toc241746479 \h </w:instrText>
        </w:r>
        <w:r>
          <w:rPr>
            <w:noProof/>
            <w:webHidden/>
          </w:rPr>
        </w:r>
        <w:r>
          <w:rPr>
            <w:noProof/>
            <w:webHidden/>
          </w:rPr>
          <w:fldChar w:fldCharType="separate"/>
        </w:r>
        <w:r>
          <w:rPr>
            <w:noProof/>
            <w:webHidden/>
          </w:rPr>
          <w:t>68</w:t>
        </w:r>
        <w:r>
          <w:rPr>
            <w:noProof/>
            <w:webHidden/>
          </w:rPr>
          <w:fldChar w:fldCharType="end"/>
        </w:r>
      </w:hyperlink>
    </w:p>
    <w:p w14:paraId="28378EE9" w14:textId="1CB7F579" w:rsidR="003E5963" w:rsidRDefault="003E5963">
      <w:pPr>
        <w:pStyle w:val="TOC2"/>
        <w:tabs>
          <w:tab w:val="right" w:leader="dot" w:pos="9628"/>
        </w:tabs>
        <w:rPr>
          <w:noProof/>
          <w:kern w:val="2"/>
          <w:sz w:val="24"/>
          <w:szCs w:val="24"/>
          <w14:ligatures w14:val="standardContextual"/>
        </w:rPr>
      </w:pPr>
      <w:hyperlink w:anchor="_Toc241746480" w:history="1">
        <w:r w:rsidRPr="00BB3221">
          <w:rPr>
            <w:rStyle w:val="Hyperlink"/>
            <w:noProof/>
          </w:rPr>
          <w:t>9.5  Configuration backup</w:t>
        </w:r>
        <w:r>
          <w:rPr>
            <w:noProof/>
            <w:webHidden/>
          </w:rPr>
          <w:tab/>
        </w:r>
        <w:r>
          <w:rPr>
            <w:noProof/>
            <w:webHidden/>
          </w:rPr>
          <w:fldChar w:fldCharType="begin"/>
        </w:r>
        <w:r>
          <w:rPr>
            <w:noProof/>
            <w:webHidden/>
          </w:rPr>
          <w:instrText xml:space="preserve"> PAGEREF _Toc241746480 \h </w:instrText>
        </w:r>
        <w:r>
          <w:rPr>
            <w:noProof/>
            <w:webHidden/>
          </w:rPr>
        </w:r>
        <w:r>
          <w:rPr>
            <w:noProof/>
            <w:webHidden/>
          </w:rPr>
          <w:fldChar w:fldCharType="separate"/>
        </w:r>
        <w:r>
          <w:rPr>
            <w:noProof/>
            <w:webHidden/>
          </w:rPr>
          <w:t>68</w:t>
        </w:r>
        <w:r>
          <w:rPr>
            <w:noProof/>
            <w:webHidden/>
          </w:rPr>
          <w:fldChar w:fldCharType="end"/>
        </w:r>
      </w:hyperlink>
    </w:p>
    <w:p w14:paraId="76724EB8" w14:textId="33D9E87C" w:rsidR="003E5963" w:rsidRDefault="003E5963">
      <w:pPr>
        <w:pStyle w:val="TOC2"/>
        <w:tabs>
          <w:tab w:val="right" w:leader="dot" w:pos="9628"/>
        </w:tabs>
        <w:rPr>
          <w:noProof/>
          <w:kern w:val="2"/>
          <w:sz w:val="24"/>
          <w:szCs w:val="24"/>
          <w14:ligatures w14:val="standardContextual"/>
        </w:rPr>
      </w:pPr>
      <w:hyperlink w:anchor="_Toc241746481" w:history="1">
        <w:r w:rsidRPr="00BB3221">
          <w:rPr>
            <w:rStyle w:val="Hyperlink"/>
            <w:noProof/>
          </w:rPr>
          <w:t>9.6  Logs and rotation</w:t>
        </w:r>
        <w:r>
          <w:rPr>
            <w:noProof/>
            <w:webHidden/>
          </w:rPr>
          <w:tab/>
        </w:r>
        <w:r>
          <w:rPr>
            <w:noProof/>
            <w:webHidden/>
          </w:rPr>
          <w:fldChar w:fldCharType="begin"/>
        </w:r>
        <w:r>
          <w:rPr>
            <w:noProof/>
            <w:webHidden/>
          </w:rPr>
          <w:instrText xml:space="preserve"> PAGEREF _Toc241746481 \h </w:instrText>
        </w:r>
        <w:r>
          <w:rPr>
            <w:noProof/>
            <w:webHidden/>
          </w:rPr>
        </w:r>
        <w:r>
          <w:rPr>
            <w:noProof/>
            <w:webHidden/>
          </w:rPr>
          <w:fldChar w:fldCharType="separate"/>
        </w:r>
        <w:r>
          <w:rPr>
            <w:noProof/>
            <w:webHidden/>
          </w:rPr>
          <w:t>68</w:t>
        </w:r>
        <w:r>
          <w:rPr>
            <w:noProof/>
            <w:webHidden/>
          </w:rPr>
          <w:fldChar w:fldCharType="end"/>
        </w:r>
      </w:hyperlink>
    </w:p>
    <w:p w14:paraId="1A42CD07" w14:textId="4B75B4DB" w:rsidR="003E5963" w:rsidRDefault="003E5963">
      <w:pPr>
        <w:pStyle w:val="TOC2"/>
        <w:tabs>
          <w:tab w:val="right" w:leader="dot" w:pos="9628"/>
        </w:tabs>
        <w:rPr>
          <w:noProof/>
          <w:kern w:val="2"/>
          <w:sz w:val="24"/>
          <w:szCs w:val="24"/>
          <w14:ligatures w14:val="standardContextual"/>
        </w:rPr>
      </w:pPr>
      <w:hyperlink w:anchor="_Toc241746482" w:history="1">
        <w:r w:rsidRPr="00BB3221">
          <w:rPr>
            <w:rStyle w:val="Hyperlink"/>
            <w:noProof/>
          </w:rPr>
          <w:t>9.7  Restarting services</w:t>
        </w:r>
        <w:r>
          <w:rPr>
            <w:noProof/>
            <w:webHidden/>
          </w:rPr>
          <w:tab/>
        </w:r>
        <w:r>
          <w:rPr>
            <w:noProof/>
            <w:webHidden/>
          </w:rPr>
          <w:fldChar w:fldCharType="begin"/>
        </w:r>
        <w:r>
          <w:rPr>
            <w:noProof/>
            <w:webHidden/>
          </w:rPr>
          <w:instrText xml:space="preserve"> PAGEREF _Toc241746482 \h </w:instrText>
        </w:r>
        <w:r>
          <w:rPr>
            <w:noProof/>
            <w:webHidden/>
          </w:rPr>
        </w:r>
        <w:r>
          <w:rPr>
            <w:noProof/>
            <w:webHidden/>
          </w:rPr>
          <w:fldChar w:fldCharType="separate"/>
        </w:r>
        <w:r>
          <w:rPr>
            <w:noProof/>
            <w:webHidden/>
          </w:rPr>
          <w:t>68</w:t>
        </w:r>
        <w:r>
          <w:rPr>
            <w:noProof/>
            <w:webHidden/>
          </w:rPr>
          <w:fldChar w:fldCharType="end"/>
        </w:r>
      </w:hyperlink>
    </w:p>
    <w:p w14:paraId="0FC0337A" w14:textId="3457E2BC" w:rsidR="003E5963" w:rsidRDefault="003E5963">
      <w:pPr>
        <w:pStyle w:val="TOC2"/>
        <w:tabs>
          <w:tab w:val="right" w:leader="dot" w:pos="9628"/>
        </w:tabs>
        <w:rPr>
          <w:noProof/>
          <w:kern w:val="2"/>
          <w:sz w:val="24"/>
          <w:szCs w:val="24"/>
          <w14:ligatures w14:val="standardContextual"/>
        </w:rPr>
      </w:pPr>
      <w:hyperlink w:anchor="_Toc241746483" w:history="1">
        <w:r w:rsidRPr="00BB3221">
          <w:rPr>
            <w:rStyle w:val="Hyperlink"/>
            <w:noProof/>
          </w:rPr>
          <w:t>9.8  Upgrade and rollback</w:t>
        </w:r>
        <w:r>
          <w:rPr>
            <w:noProof/>
            <w:webHidden/>
          </w:rPr>
          <w:tab/>
        </w:r>
        <w:r>
          <w:rPr>
            <w:noProof/>
            <w:webHidden/>
          </w:rPr>
          <w:fldChar w:fldCharType="begin"/>
        </w:r>
        <w:r>
          <w:rPr>
            <w:noProof/>
            <w:webHidden/>
          </w:rPr>
          <w:instrText xml:space="preserve"> PAGEREF _Toc241746483 \h </w:instrText>
        </w:r>
        <w:r>
          <w:rPr>
            <w:noProof/>
            <w:webHidden/>
          </w:rPr>
        </w:r>
        <w:r>
          <w:rPr>
            <w:noProof/>
            <w:webHidden/>
          </w:rPr>
          <w:fldChar w:fldCharType="separate"/>
        </w:r>
        <w:r>
          <w:rPr>
            <w:noProof/>
            <w:webHidden/>
          </w:rPr>
          <w:t>68</w:t>
        </w:r>
        <w:r>
          <w:rPr>
            <w:noProof/>
            <w:webHidden/>
          </w:rPr>
          <w:fldChar w:fldCharType="end"/>
        </w:r>
      </w:hyperlink>
    </w:p>
    <w:p w14:paraId="5B83900F" w14:textId="27E8B9B3" w:rsidR="003E5963" w:rsidRDefault="003E5963">
      <w:pPr>
        <w:pStyle w:val="TOC2"/>
        <w:tabs>
          <w:tab w:val="right" w:leader="dot" w:pos="9628"/>
        </w:tabs>
        <w:rPr>
          <w:noProof/>
          <w:kern w:val="2"/>
          <w:sz w:val="24"/>
          <w:szCs w:val="24"/>
          <w14:ligatures w14:val="standardContextual"/>
        </w:rPr>
      </w:pPr>
      <w:hyperlink w:anchor="_Toc241746484" w:history="1">
        <w:r w:rsidRPr="00BB3221">
          <w:rPr>
            <w:rStyle w:val="Hyperlink"/>
            <w:noProof/>
          </w:rPr>
          <w:t>9.9  Health checks worth a glance</w:t>
        </w:r>
        <w:r>
          <w:rPr>
            <w:noProof/>
            <w:webHidden/>
          </w:rPr>
          <w:tab/>
        </w:r>
        <w:r>
          <w:rPr>
            <w:noProof/>
            <w:webHidden/>
          </w:rPr>
          <w:fldChar w:fldCharType="begin"/>
        </w:r>
        <w:r>
          <w:rPr>
            <w:noProof/>
            <w:webHidden/>
          </w:rPr>
          <w:instrText xml:space="preserve"> PAGEREF _Toc241746484 \h </w:instrText>
        </w:r>
        <w:r>
          <w:rPr>
            <w:noProof/>
            <w:webHidden/>
          </w:rPr>
        </w:r>
        <w:r>
          <w:rPr>
            <w:noProof/>
            <w:webHidden/>
          </w:rPr>
          <w:fldChar w:fldCharType="separate"/>
        </w:r>
        <w:r>
          <w:rPr>
            <w:noProof/>
            <w:webHidden/>
          </w:rPr>
          <w:t>68</w:t>
        </w:r>
        <w:r>
          <w:rPr>
            <w:noProof/>
            <w:webHidden/>
          </w:rPr>
          <w:fldChar w:fldCharType="end"/>
        </w:r>
      </w:hyperlink>
    </w:p>
    <w:p w14:paraId="613A66E4" w14:textId="07D5A5B0" w:rsidR="003E5963" w:rsidRDefault="003E5963">
      <w:pPr>
        <w:pStyle w:val="TOC2"/>
        <w:tabs>
          <w:tab w:val="right" w:leader="dot" w:pos="9628"/>
        </w:tabs>
        <w:rPr>
          <w:noProof/>
          <w:kern w:val="2"/>
          <w:sz w:val="24"/>
          <w:szCs w:val="24"/>
          <w14:ligatures w14:val="standardContextual"/>
        </w:rPr>
      </w:pPr>
      <w:hyperlink w:anchor="_Toc241746485" w:history="1">
        <w:r w:rsidRPr="00BB3221">
          <w:rPr>
            <w:rStyle w:val="Hyperlink"/>
            <w:noProof/>
          </w:rPr>
          <w:t>9.10  Loading the missing 10 July to 5 August data</w:t>
        </w:r>
        <w:r>
          <w:rPr>
            <w:noProof/>
            <w:webHidden/>
          </w:rPr>
          <w:tab/>
        </w:r>
        <w:r>
          <w:rPr>
            <w:noProof/>
            <w:webHidden/>
          </w:rPr>
          <w:fldChar w:fldCharType="begin"/>
        </w:r>
        <w:r>
          <w:rPr>
            <w:noProof/>
            <w:webHidden/>
          </w:rPr>
          <w:instrText xml:space="preserve"> PAGEREF _Toc241746485 \h </w:instrText>
        </w:r>
        <w:r>
          <w:rPr>
            <w:noProof/>
            <w:webHidden/>
          </w:rPr>
        </w:r>
        <w:r>
          <w:rPr>
            <w:noProof/>
            <w:webHidden/>
          </w:rPr>
          <w:fldChar w:fldCharType="separate"/>
        </w:r>
        <w:r>
          <w:rPr>
            <w:noProof/>
            <w:webHidden/>
          </w:rPr>
          <w:t>68</w:t>
        </w:r>
        <w:r>
          <w:rPr>
            <w:noProof/>
            <w:webHidden/>
          </w:rPr>
          <w:fldChar w:fldCharType="end"/>
        </w:r>
      </w:hyperlink>
    </w:p>
    <w:p w14:paraId="188A11B2" w14:textId="43149825" w:rsidR="003E5963" w:rsidRDefault="003E5963">
      <w:pPr>
        <w:pStyle w:val="TOC2"/>
        <w:tabs>
          <w:tab w:val="right" w:leader="dot" w:pos="9628"/>
        </w:tabs>
        <w:rPr>
          <w:noProof/>
          <w:kern w:val="2"/>
          <w:sz w:val="24"/>
          <w:szCs w:val="24"/>
          <w14:ligatures w14:val="standardContextual"/>
        </w:rPr>
      </w:pPr>
      <w:hyperlink w:anchor="_Toc241746486" w:history="1">
        <w:r w:rsidRPr="00BB3221">
          <w:rPr>
            <w:rStyle w:val="Hyperlink"/>
            <w:noProof/>
          </w:rPr>
          <w:t>9.11  Database size</w:t>
        </w:r>
        <w:r>
          <w:rPr>
            <w:noProof/>
            <w:webHidden/>
          </w:rPr>
          <w:tab/>
        </w:r>
        <w:r>
          <w:rPr>
            <w:noProof/>
            <w:webHidden/>
          </w:rPr>
          <w:fldChar w:fldCharType="begin"/>
        </w:r>
        <w:r>
          <w:rPr>
            <w:noProof/>
            <w:webHidden/>
          </w:rPr>
          <w:instrText xml:space="preserve"> PAGEREF _Toc241746486 \h </w:instrText>
        </w:r>
        <w:r>
          <w:rPr>
            <w:noProof/>
            <w:webHidden/>
          </w:rPr>
        </w:r>
        <w:r>
          <w:rPr>
            <w:noProof/>
            <w:webHidden/>
          </w:rPr>
          <w:fldChar w:fldCharType="separate"/>
        </w:r>
        <w:r>
          <w:rPr>
            <w:noProof/>
            <w:webHidden/>
          </w:rPr>
          <w:t>69</w:t>
        </w:r>
        <w:r>
          <w:rPr>
            <w:noProof/>
            <w:webHidden/>
          </w:rPr>
          <w:fldChar w:fldCharType="end"/>
        </w:r>
      </w:hyperlink>
    </w:p>
    <w:p w14:paraId="03D59D7A" w14:textId="713EFAD0" w:rsidR="003E5963" w:rsidRDefault="003E5963">
      <w:pPr>
        <w:pStyle w:val="TOC1"/>
        <w:tabs>
          <w:tab w:val="right" w:leader="dot" w:pos="9628"/>
        </w:tabs>
        <w:rPr>
          <w:noProof/>
          <w:kern w:val="2"/>
          <w:sz w:val="24"/>
          <w:szCs w:val="24"/>
          <w14:ligatures w14:val="standardContextual"/>
        </w:rPr>
      </w:pPr>
      <w:hyperlink w:anchor="_Toc241746487" w:history="1">
        <w:r w:rsidRPr="00BB3221">
          <w:rPr>
            <w:rStyle w:val="Hyperlink"/>
            <w:noProof/>
          </w:rPr>
          <w:t>10  Security</w:t>
        </w:r>
        <w:r>
          <w:rPr>
            <w:noProof/>
            <w:webHidden/>
          </w:rPr>
          <w:tab/>
        </w:r>
        <w:r>
          <w:rPr>
            <w:noProof/>
            <w:webHidden/>
          </w:rPr>
          <w:fldChar w:fldCharType="begin"/>
        </w:r>
        <w:r>
          <w:rPr>
            <w:noProof/>
            <w:webHidden/>
          </w:rPr>
          <w:instrText xml:space="preserve"> PAGEREF _Toc241746487 \h </w:instrText>
        </w:r>
        <w:r>
          <w:rPr>
            <w:noProof/>
            <w:webHidden/>
          </w:rPr>
        </w:r>
        <w:r>
          <w:rPr>
            <w:noProof/>
            <w:webHidden/>
          </w:rPr>
          <w:fldChar w:fldCharType="separate"/>
        </w:r>
        <w:r>
          <w:rPr>
            <w:noProof/>
            <w:webHidden/>
          </w:rPr>
          <w:t>70</w:t>
        </w:r>
        <w:r>
          <w:rPr>
            <w:noProof/>
            <w:webHidden/>
          </w:rPr>
          <w:fldChar w:fldCharType="end"/>
        </w:r>
      </w:hyperlink>
    </w:p>
    <w:p w14:paraId="3507138F" w14:textId="734C4B9C" w:rsidR="003E5963" w:rsidRDefault="003E5963">
      <w:pPr>
        <w:pStyle w:val="TOC2"/>
        <w:tabs>
          <w:tab w:val="right" w:leader="dot" w:pos="9628"/>
        </w:tabs>
        <w:rPr>
          <w:noProof/>
          <w:kern w:val="2"/>
          <w:sz w:val="24"/>
          <w:szCs w:val="24"/>
          <w14:ligatures w14:val="standardContextual"/>
        </w:rPr>
      </w:pPr>
      <w:hyperlink w:anchor="_Toc241746488" w:history="1">
        <w:r w:rsidRPr="00BB3221">
          <w:rPr>
            <w:rStyle w:val="Hyperlink"/>
            <w:noProof/>
          </w:rPr>
          <w:t>10.1  Logins and least privilege</w:t>
        </w:r>
        <w:r>
          <w:rPr>
            <w:noProof/>
            <w:webHidden/>
          </w:rPr>
          <w:tab/>
        </w:r>
        <w:r>
          <w:rPr>
            <w:noProof/>
            <w:webHidden/>
          </w:rPr>
          <w:fldChar w:fldCharType="begin"/>
        </w:r>
        <w:r>
          <w:rPr>
            <w:noProof/>
            <w:webHidden/>
          </w:rPr>
          <w:instrText xml:space="preserve"> PAGEREF _Toc241746488 \h </w:instrText>
        </w:r>
        <w:r>
          <w:rPr>
            <w:noProof/>
            <w:webHidden/>
          </w:rPr>
        </w:r>
        <w:r>
          <w:rPr>
            <w:noProof/>
            <w:webHidden/>
          </w:rPr>
          <w:fldChar w:fldCharType="separate"/>
        </w:r>
        <w:r>
          <w:rPr>
            <w:noProof/>
            <w:webHidden/>
          </w:rPr>
          <w:t>70</w:t>
        </w:r>
        <w:r>
          <w:rPr>
            <w:noProof/>
            <w:webHidden/>
          </w:rPr>
          <w:fldChar w:fldCharType="end"/>
        </w:r>
      </w:hyperlink>
    </w:p>
    <w:p w14:paraId="6B861E4D" w14:textId="29956C9C" w:rsidR="003E5963" w:rsidRDefault="003E5963">
      <w:pPr>
        <w:pStyle w:val="TOC2"/>
        <w:tabs>
          <w:tab w:val="right" w:leader="dot" w:pos="9628"/>
        </w:tabs>
        <w:rPr>
          <w:noProof/>
          <w:kern w:val="2"/>
          <w:sz w:val="24"/>
          <w:szCs w:val="24"/>
          <w14:ligatures w14:val="standardContextual"/>
        </w:rPr>
      </w:pPr>
      <w:hyperlink w:anchor="_Toc241746489" w:history="1">
        <w:r w:rsidRPr="00BB3221">
          <w:rPr>
            <w:rStyle w:val="Hyperlink"/>
            <w:noProof/>
          </w:rPr>
          <w:t>10.2  Protecting .env</w:t>
        </w:r>
        <w:r>
          <w:rPr>
            <w:noProof/>
            <w:webHidden/>
          </w:rPr>
          <w:tab/>
        </w:r>
        <w:r>
          <w:rPr>
            <w:noProof/>
            <w:webHidden/>
          </w:rPr>
          <w:fldChar w:fldCharType="begin"/>
        </w:r>
        <w:r>
          <w:rPr>
            <w:noProof/>
            <w:webHidden/>
          </w:rPr>
          <w:instrText xml:space="preserve"> PAGEREF _Toc241746489 \h </w:instrText>
        </w:r>
        <w:r>
          <w:rPr>
            <w:noProof/>
            <w:webHidden/>
          </w:rPr>
        </w:r>
        <w:r>
          <w:rPr>
            <w:noProof/>
            <w:webHidden/>
          </w:rPr>
          <w:fldChar w:fldCharType="separate"/>
        </w:r>
        <w:r>
          <w:rPr>
            <w:noProof/>
            <w:webHidden/>
          </w:rPr>
          <w:t>70</w:t>
        </w:r>
        <w:r>
          <w:rPr>
            <w:noProof/>
            <w:webHidden/>
          </w:rPr>
          <w:fldChar w:fldCharType="end"/>
        </w:r>
      </w:hyperlink>
    </w:p>
    <w:p w14:paraId="13456982" w14:textId="5EAC2289" w:rsidR="003E5963" w:rsidRDefault="003E5963">
      <w:pPr>
        <w:pStyle w:val="TOC2"/>
        <w:tabs>
          <w:tab w:val="right" w:leader="dot" w:pos="9628"/>
        </w:tabs>
        <w:rPr>
          <w:noProof/>
          <w:kern w:val="2"/>
          <w:sz w:val="24"/>
          <w:szCs w:val="24"/>
          <w14:ligatures w14:val="standardContextual"/>
        </w:rPr>
      </w:pPr>
      <w:hyperlink w:anchor="_Toc241746490" w:history="1">
        <w:r w:rsidRPr="00BB3221">
          <w:rPr>
            <w:rStyle w:val="Hyperlink"/>
            <w:noProof/>
          </w:rPr>
          <w:t>10.3  Password policy</w:t>
        </w:r>
        <w:r>
          <w:rPr>
            <w:noProof/>
            <w:webHidden/>
          </w:rPr>
          <w:tab/>
        </w:r>
        <w:r>
          <w:rPr>
            <w:noProof/>
            <w:webHidden/>
          </w:rPr>
          <w:fldChar w:fldCharType="begin"/>
        </w:r>
        <w:r>
          <w:rPr>
            <w:noProof/>
            <w:webHidden/>
          </w:rPr>
          <w:instrText xml:space="preserve"> PAGEREF _Toc241746490 \h </w:instrText>
        </w:r>
        <w:r>
          <w:rPr>
            <w:noProof/>
            <w:webHidden/>
          </w:rPr>
        </w:r>
        <w:r>
          <w:rPr>
            <w:noProof/>
            <w:webHidden/>
          </w:rPr>
          <w:fldChar w:fldCharType="separate"/>
        </w:r>
        <w:r>
          <w:rPr>
            <w:noProof/>
            <w:webHidden/>
          </w:rPr>
          <w:t>70</w:t>
        </w:r>
        <w:r>
          <w:rPr>
            <w:noProof/>
            <w:webHidden/>
          </w:rPr>
          <w:fldChar w:fldCharType="end"/>
        </w:r>
      </w:hyperlink>
    </w:p>
    <w:p w14:paraId="68ED6BAD" w14:textId="326F86E8" w:rsidR="003E5963" w:rsidRDefault="003E5963">
      <w:pPr>
        <w:pStyle w:val="TOC2"/>
        <w:tabs>
          <w:tab w:val="right" w:leader="dot" w:pos="9628"/>
        </w:tabs>
        <w:rPr>
          <w:noProof/>
          <w:kern w:val="2"/>
          <w:sz w:val="24"/>
          <w:szCs w:val="24"/>
          <w14:ligatures w14:val="standardContextual"/>
        </w:rPr>
      </w:pPr>
      <w:hyperlink w:anchor="_Toc241746491" w:history="1">
        <w:r w:rsidRPr="00BB3221">
          <w:rPr>
            <w:rStyle w:val="Hyperlink"/>
            <w:noProof/>
          </w:rPr>
          <w:t>10.4  Sessions</w:t>
        </w:r>
        <w:r>
          <w:rPr>
            <w:noProof/>
            <w:webHidden/>
          </w:rPr>
          <w:tab/>
        </w:r>
        <w:r>
          <w:rPr>
            <w:noProof/>
            <w:webHidden/>
          </w:rPr>
          <w:fldChar w:fldCharType="begin"/>
        </w:r>
        <w:r>
          <w:rPr>
            <w:noProof/>
            <w:webHidden/>
          </w:rPr>
          <w:instrText xml:space="preserve"> PAGEREF _Toc241746491 \h </w:instrText>
        </w:r>
        <w:r>
          <w:rPr>
            <w:noProof/>
            <w:webHidden/>
          </w:rPr>
        </w:r>
        <w:r>
          <w:rPr>
            <w:noProof/>
            <w:webHidden/>
          </w:rPr>
          <w:fldChar w:fldCharType="separate"/>
        </w:r>
        <w:r>
          <w:rPr>
            <w:noProof/>
            <w:webHidden/>
          </w:rPr>
          <w:t>70</w:t>
        </w:r>
        <w:r>
          <w:rPr>
            <w:noProof/>
            <w:webHidden/>
          </w:rPr>
          <w:fldChar w:fldCharType="end"/>
        </w:r>
      </w:hyperlink>
    </w:p>
    <w:p w14:paraId="7748C8AD" w14:textId="740E4CED" w:rsidR="003E5963" w:rsidRDefault="003E5963">
      <w:pPr>
        <w:pStyle w:val="TOC2"/>
        <w:tabs>
          <w:tab w:val="right" w:leader="dot" w:pos="9628"/>
        </w:tabs>
        <w:rPr>
          <w:noProof/>
          <w:kern w:val="2"/>
          <w:sz w:val="24"/>
          <w:szCs w:val="24"/>
          <w14:ligatures w14:val="standardContextual"/>
        </w:rPr>
      </w:pPr>
      <w:hyperlink w:anchor="_Toc241746492" w:history="1">
        <w:r w:rsidRPr="00BB3221">
          <w:rPr>
            <w:rStyle w:val="Hyperlink"/>
            <w:noProof/>
          </w:rPr>
          <w:t>10.5  Roles</w:t>
        </w:r>
        <w:r>
          <w:rPr>
            <w:noProof/>
            <w:webHidden/>
          </w:rPr>
          <w:tab/>
        </w:r>
        <w:r>
          <w:rPr>
            <w:noProof/>
            <w:webHidden/>
          </w:rPr>
          <w:fldChar w:fldCharType="begin"/>
        </w:r>
        <w:r>
          <w:rPr>
            <w:noProof/>
            <w:webHidden/>
          </w:rPr>
          <w:instrText xml:space="preserve"> PAGEREF _Toc241746492 \h </w:instrText>
        </w:r>
        <w:r>
          <w:rPr>
            <w:noProof/>
            <w:webHidden/>
          </w:rPr>
        </w:r>
        <w:r>
          <w:rPr>
            <w:noProof/>
            <w:webHidden/>
          </w:rPr>
          <w:fldChar w:fldCharType="separate"/>
        </w:r>
        <w:r>
          <w:rPr>
            <w:noProof/>
            <w:webHidden/>
          </w:rPr>
          <w:t>70</w:t>
        </w:r>
        <w:r>
          <w:rPr>
            <w:noProof/>
            <w:webHidden/>
          </w:rPr>
          <w:fldChar w:fldCharType="end"/>
        </w:r>
      </w:hyperlink>
    </w:p>
    <w:p w14:paraId="3E478637" w14:textId="0E3ED766" w:rsidR="003E5963" w:rsidRDefault="003E5963">
      <w:pPr>
        <w:pStyle w:val="TOC2"/>
        <w:tabs>
          <w:tab w:val="right" w:leader="dot" w:pos="9628"/>
        </w:tabs>
        <w:rPr>
          <w:noProof/>
          <w:kern w:val="2"/>
          <w:sz w:val="24"/>
          <w:szCs w:val="24"/>
          <w14:ligatures w14:val="standardContextual"/>
        </w:rPr>
      </w:pPr>
      <w:hyperlink w:anchor="_Toc241746493" w:history="1">
        <w:r w:rsidRPr="00BB3221">
          <w:rPr>
            <w:rStyle w:val="Hyperlink"/>
            <w:noProof/>
          </w:rPr>
          <w:t>10.6  Audit log</w:t>
        </w:r>
        <w:r>
          <w:rPr>
            <w:noProof/>
            <w:webHidden/>
          </w:rPr>
          <w:tab/>
        </w:r>
        <w:r>
          <w:rPr>
            <w:noProof/>
            <w:webHidden/>
          </w:rPr>
          <w:fldChar w:fldCharType="begin"/>
        </w:r>
        <w:r>
          <w:rPr>
            <w:noProof/>
            <w:webHidden/>
          </w:rPr>
          <w:instrText xml:space="preserve"> PAGEREF _Toc241746493 \h </w:instrText>
        </w:r>
        <w:r>
          <w:rPr>
            <w:noProof/>
            <w:webHidden/>
          </w:rPr>
        </w:r>
        <w:r>
          <w:rPr>
            <w:noProof/>
            <w:webHidden/>
          </w:rPr>
          <w:fldChar w:fldCharType="separate"/>
        </w:r>
        <w:r>
          <w:rPr>
            <w:noProof/>
            <w:webHidden/>
          </w:rPr>
          <w:t>70</w:t>
        </w:r>
        <w:r>
          <w:rPr>
            <w:noProof/>
            <w:webHidden/>
          </w:rPr>
          <w:fldChar w:fldCharType="end"/>
        </w:r>
      </w:hyperlink>
    </w:p>
    <w:p w14:paraId="58F4BF13" w14:textId="19AE639B" w:rsidR="003E5963" w:rsidRDefault="003E5963">
      <w:pPr>
        <w:pStyle w:val="TOC2"/>
        <w:tabs>
          <w:tab w:val="right" w:leader="dot" w:pos="9628"/>
        </w:tabs>
        <w:rPr>
          <w:noProof/>
          <w:kern w:val="2"/>
          <w:sz w:val="24"/>
          <w:szCs w:val="24"/>
          <w14:ligatures w14:val="standardContextual"/>
        </w:rPr>
      </w:pPr>
      <w:hyperlink w:anchor="_Toc241746494" w:history="1">
        <w:r w:rsidRPr="00BB3221">
          <w:rPr>
            <w:rStyle w:val="Hyperlink"/>
            <w:noProof/>
          </w:rPr>
          <w:t>10.7  TLS</w:t>
        </w:r>
        <w:r>
          <w:rPr>
            <w:noProof/>
            <w:webHidden/>
          </w:rPr>
          <w:tab/>
        </w:r>
        <w:r>
          <w:rPr>
            <w:noProof/>
            <w:webHidden/>
          </w:rPr>
          <w:fldChar w:fldCharType="begin"/>
        </w:r>
        <w:r>
          <w:rPr>
            <w:noProof/>
            <w:webHidden/>
          </w:rPr>
          <w:instrText xml:space="preserve"> PAGEREF _Toc241746494 \h </w:instrText>
        </w:r>
        <w:r>
          <w:rPr>
            <w:noProof/>
            <w:webHidden/>
          </w:rPr>
        </w:r>
        <w:r>
          <w:rPr>
            <w:noProof/>
            <w:webHidden/>
          </w:rPr>
          <w:fldChar w:fldCharType="separate"/>
        </w:r>
        <w:r>
          <w:rPr>
            <w:noProof/>
            <w:webHidden/>
          </w:rPr>
          <w:t>71</w:t>
        </w:r>
        <w:r>
          <w:rPr>
            <w:noProof/>
            <w:webHidden/>
          </w:rPr>
          <w:fldChar w:fldCharType="end"/>
        </w:r>
      </w:hyperlink>
    </w:p>
    <w:p w14:paraId="4053269A" w14:textId="140F51AF" w:rsidR="003E5963" w:rsidRDefault="003E5963">
      <w:pPr>
        <w:pStyle w:val="TOC2"/>
        <w:tabs>
          <w:tab w:val="right" w:leader="dot" w:pos="9628"/>
        </w:tabs>
        <w:rPr>
          <w:noProof/>
          <w:kern w:val="2"/>
          <w:sz w:val="24"/>
          <w:szCs w:val="24"/>
          <w14:ligatures w14:val="standardContextual"/>
        </w:rPr>
      </w:pPr>
      <w:hyperlink w:anchor="_Toc241746495" w:history="1">
        <w:r w:rsidRPr="00BB3221">
          <w:rPr>
            <w:rStyle w:val="Hyperlink"/>
            <w:noProof/>
          </w:rPr>
          <w:t>10.8  Air-gapped operation</w:t>
        </w:r>
        <w:r>
          <w:rPr>
            <w:noProof/>
            <w:webHidden/>
          </w:rPr>
          <w:tab/>
        </w:r>
        <w:r>
          <w:rPr>
            <w:noProof/>
            <w:webHidden/>
          </w:rPr>
          <w:fldChar w:fldCharType="begin"/>
        </w:r>
        <w:r>
          <w:rPr>
            <w:noProof/>
            <w:webHidden/>
          </w:rPr>
          <w:instrText xml:space="preserve"> PAGEREF _Toc241746495 \h </w:instrText>
        </w:r>
        <w:r>
          <w:rPr>
            <w:noProof/>
            <w:webHidden/>
          </w:rPr>
        </w:r>
        <w:r>
          <w:rPr>
            <w:noProof/>
            <w:webHidden/>
          </w:rPr>
          <w:fldChar w:fldCharType="separate"/>
        </w:r>
        <w:r>
          <w:rPr>
            <w:noProof/>
            <w:webHidden/>
          </w:rPr>
          <w:t>71</w:t>
        </w:r>
        <w:r>
          <w:rPr>
            <w:noProof/>
            <w:webHidden/>
          </w:rPr>
          <w:fldChar w:fldCharType="end"/>
        </w:r>
      </w:hyperlink>
    </w:p>
    <w:p w14:paraId="50FCAE99" w14:textId="3E56C955" w:rsidR="003E5963" w:rsidRDefault="003E5963">
      <w:pPr>
        <w:pStyle w:val="TOC2"/>
        <w:tabs>
          <w:tab w:val="right" w:leader="dot" w:pos="9628"/>
        </w:tabs>
        <w:rPr>
          <w:noProof/>
          <w:kern w:val="2"/>
          <w:sz w:val="24"/>
          <w:szCs w:val="24"/>
          <w14:ligatures w14:val="standardContextual"/>
        </w:rPr>
      </w:pPr>
      <w:hyperlink w:anchor="_Toc241746496" w:history="1">
        <w:r w:rsidRPr="00BB3221">
          <w:rPr>
            <w:rStyle w:val="Hyperlink"/>
            <w:noProof/>
          </w:rPr>
          <w:t>10.9  The separate PDAS writer</w:t>
        </w:r>
        <w:r>
          <w:rPr>
            <w:noProof/>
            <w:webHidden/>
          </w:rPr>
          <w:tab/>
        </w:r>
        <w:r>
          <w:rPr>
            <w:noProof/>
            <w:webHidden/>
          </w:rPr>
          <w:fldChar w:fldCharType="begin"/>
        </w:r>
        <w:r>
          <w:rPr>
            <w:noProof/>
            <w:webHidden/>
          </w:rPr>
          <w:instrText xml:space="preserve"> PAGEREF _Toc241746496 \h </w:instrText>
        </w:r>
        <w:r>
          <w:rPr>
            <w:noProof/>
            <w:webHidden/>
          </w:rPr>
        </w:r>
        <w:r>
          <w:rPr>
            <w:noProof/>
            <w:webHidden/>
          </w:rPr>
          <w:fldChar w:fldCharType="separate"/>
        </w:r>
        <w:r>
          <w:rPr>
            <w:noProof/>
            <w:webHidden/>
          </w:rPr>
          <w:t>71</w:t>
        </w:r>
        <w:r>
          <w:rPr>
            <w:noProof/>
            <w:webHidden/>
          </w:rPr>
          <w:fldChar w:fldCharType="end"/>
        </w:r>
      </w:hyperlink>
    </w:p>
    <w:p w14:paraId="08C2F675" w14:textId="3C0CCA56" w:rsidR="003E5963" w:rsidRDefault="003E5963">
      <w:pPr>
        <w:pStyle w:val="TOC1"/>
        <w:tabs>
          <w:tab w:val="right" w:leader="dot" w:pos="9628"/>
        </w:tabs>
        <w:rPr>
          <w:noProof/>
          <w:kern w:val="2"/>
          <w:sz w:val="24"/>
          <w:szCs w:val="24"/>
          <w14:ligatures w14:val="standardContextual"/>
        </w:rPr>
      </w:pPr>
      <w:hyperlink w:anchor="_Toc241746497" w:history="1">
        <w:r w:rsidRPr="00BB3221">
          <w:rPr>
            <w:rStyle w:val="Hyperlink"/>
            <w:noProof/>
          </w:rPr>
          <w:t>11  FAQ</w:t>
        </w:r>
        <w:r>
          <w:rPr>
            <w:noProof/>
            <w:webHidden/>
          </w:rPr>
          <w:tab/>
        </w:r>
        <w:r>
          <w:rPr>
            <w:noProof/>
            <w:webHidden/>
          </w:rPr>
          <w:fldChar w:fldCharType="begin"/>
        </w:r>
        <w:r>
          <w:rPr>
            <w:noProof/>
            <w:webHidden/>
          </w:rPr>
          <w:instrText xml:space="preserve"> PAGEREF _Toc241746497 \h </w:instrText>
        </w:r>
        <w:r>
          <w:rPr>
            <w:noProof/>
            <w:webHidden/>
          </w:rPr>
        </w:r>
        <w:r>
          <w:rPr>
            <w:noProof/>
            <w:webHidden/>
          </w:rPr>
          <w:fldChar w:fldCharType="separate"/>
        </w:r>
        <w:r>
          <w:rPr>
            <w:noProof/>
            <w:webHidden/>
          </w:rPr>
          <w:t>72</w:t>
        </w:r>
        <w:r>
          <w:rPr>
            <w:noProof/>
            <w:webHidden/>
          </w:rPr>
          <w:fldChar w:fldCharType="end"/>
        </w:r>
      </w:hyperlink>
    </w:p>
    <w:p w14:paraId="3A7595EF" w14:textId="0EF84498" w:rsidR="003E5963" w:rsidRDefault="003E5963">
      <w:pPr>
        <w:pStyle w:val="TOC1"/>
        <w:tabs>
          <w:tab w:val="right" w:leader="dot" w:pos="9628"/>
        </w:tabs>
        <w:rPr>
          <w:noProof/>
          <w:kern w:val="2"/>
          <w:sz w:val="24"/>
          <w:szCs w:val="24"/>
          <w14:ligatures w14:val="standardContextual"/>
        </w:rPr>
      </w:pPr>
      <w:hyperlink w:anchor="_Toc241746498" w:history="1">
        <w:r w:rsidRPr="00BB3221">
          <w:rPr>
            <w:rStyle w:val="Hyperlink"/>
            <w:noProof/>
          </w:rPr>
          <w:t>12  Contacts and escalation</w:t>
        </w:r>
        <w:r>
          <w:rPr>
            <w:noProof/>
            <w:webHidden/>
          </w:rPr>
          <w:tab/>
        </w:r>
        <w:r>
          <w:rPr>
            <w:noProof/>
            <w:webHidden/>
          </w:rPr>
          <w:fldChar w:fldCharType="begin"/>
        </w:r>
        <w:r>
          <w:rPr>
            <w:noProof/>
            <w:webHidden/>
          </w:rPr>
          <w:instrText xml:space="preserve"> PAGEREF _Toc241746498 \h </w:instrText>
        </w:r>
        <w:r>
          <w:rPr>
            <w:noProof/>
            <w:webHidden/>
          </w:rPr>
        </w:r>
        <w:r>
          <w:rPr>
            <w:noProof/>
            <w:webHidden/>
          </w:rPr>
          <w:fldChar w:fldCharType="separate"/>
        </w:r>
        <w:r>
          <w:rPr>
            <w:noProof/>
            <w:webHidden/>
          </w:rPr>
          <w:t>74</w:t>
        </w:r>
        <w:r>
          <w:rPr>
            <w:noProof/>
            <w:webHidden/>
          </w:rPr>
          <w:fldChar w:fldCharType="end"/>
        </w:r>
      </w:hyperlink>
    </w:p>
    <w:p w14:paraId="4C05CAD7" w14:textId="02F1CCB6" w:rsidR="003E5963" w:rsidRDefault="003E5963">
      <w:pPr>
        <w:pStyle w:val="TOC2"/>
        <w:tabs>
          <w:tab w:val="right" w:leader="dot" w:pos="9628"/>
        </w:tabs>
        <w:rPr>
          <w:noProof/>
          <w:kern w:val="2"/>
          <w:sz w:val="24"/>
          <w:szCs w:val="24"/>
          <w14:ligatures w14:val="standardContextual"/>
        </w:rPr>
      </w:pPr>
      <w:hyperlink w:anchor="_Toc241746499" w:history="1">
        <w:r w:rsidRPr="00BB3221">
          <w:rPr>
            <w:rStyle w:val="Hyperlink"/>
            <w:noProof/>
          </w:rPr>
          <w:t>12.1  Escalation order</w:t>
        </w:r>
        <w:r>
          <w:rPr>
            <w:noProof/>
            <w:webHidden/>
          </w:rPr>
          <w:tab/>
        </w:r>
        <w:r>
          <w:rPr>
            <w:noProof/>
            <w:webHidden/>
          </w:rPr>
          <w:fldChar w:fldCharType="begin"/>
        </w:r>
        <w:r>
          <w:rPr>
            <w:noProof/>
            <w:webHidden/>
          </w:rPr>
          <w:instrText xml:space="preserve"> PAGEREF _Toc241746499 \h </w:instrText>
        </w:r>
        <w:r>
          <w:rPr>
            <w:noProof/>
            <w:webHidden/>
          </w:rPr>
        </w:r>
        <w:r>
          <w:rPr>
            <w:noProof/>
            <w:webHidden/>
          </w:rPr>
          <w:fldChar w:fldCharType="separate"/>
        </w:r>
        <w:r>
          <w:rPr>
            <w:noProof/>
            <w:webHidden/>
          </w:rPr>
          <w:t>74</w:t>
        </w:r>
        <w:r>
          <w:rPr>
            <w:noProof/>
            <w:webHidden/>
          </w:rPr>
          <w:fldChar w:fldCharType="end"/>
        </w:r>
      </w:hyperlink>
    </w:p>
    <w:p w14:paraId="15436BDB" w14:textId="6D11B10A" w:rsidR="003E5963" w:rsidRDefault="003E5963">
      <w:pPr>
        <w:pStyle w:val="TOC1"/>
        <w:tabs>
          <w:tab w:val="right" w:leader="dot" w:pos="9628"/>
        </w:tabs>
        <w:rPr>
          <w:noProof/>
          <w:kern w:val="2"/>
          <w:sz w:val="24"/>
          <w:szCs w:val="24"/>
          <w14:ligatures w14:val="standardContextual"/>
        </w:rPr>
      </w:pPr>
      <w:hyperlink w:anchor="_Toc241746500" w:history="1">
        <w:r w:rsidRPr="00BB3221">
          <w:rPr>
            <w:rStyle w:val="Hyperlink"/>
            <w:noProof/>
          </w:rPr>
          <w:t>A  Configuration keys</w:t>
        </w:r>
        <w:r>
          <w:rPr>
            <w:noProof/>
            <w:webHidden/>
          </w:rPr>
          <w:tab/>
        </w:r>
        <w:r>
          <w:rPr>
            <w:noProof/>
            <w:webHidden/>
          </w:rPr>
          <w:fldChar w:fldCharType="begin"/>
        </w:r>
        <w:r>
          <w:rPr>
            <w:noProof/>
            <w:webHidden/>
          </w:rPr>
          <w:instrText xml:space="preserve"> PAGEREF _Toc241746500 \h </w:instrText>
        </w:r>
        <w:r>
          <w:rPr>
            <w:noProof/>
            <w:webHidden/>
          </w:rPr>
        </w:r>
        <w:r>
          <w:rPr>
            <w:noProof/>
            <w:webHidden/>
          </w:rPr>
          <w:fldChar w:fldCharType="separate"/>
        </w:r>
        <w:r>
          <w:rPr>
            <w:noProof/>
            <w:webHidden/>
          </w:rPr>
          <w:t>75</w:t>
        </w:r>
        <w:r>
          <w:rPr>
            <w:noProof/>
            <w:webHidden/>
          </w:rPr>
          <w:fldChar w:fldCharType="end"/>
        </w:r>
      </w:hyperlink>
    </w:p>
    <w:p w14:paraId="568D6A8D" w14:textId="56CDCBA5" w:rsidR="003E5963" w:rsidRDefault="003E5963">
      <w:pPr>
        <w:pStyle w:val="TOC1"/>
        <w:tabs>
          <w:tab w:val="right" w:leader="dot" w:pos="9628"/>
        </w:tabs>
        <w:rPr>
          <w:noProof/>
          <w:kern w:val="2"/>
          <w:sz w:val="24"/>
          <w:szCs w:val="24"/>
          <w14:ligatures w14:val="standardContextual"/>
        </w:rPr>
      </w:pPr>
      <w:hyperlink w:anchor="_Toc241746501" w:history="1">
        <w:r w:rsidRPr="00BB3221">
          <w:rPr>
            <w:rStyle w:val="Hyperlink"/>
            <w:noProof/>
          </w:rPr>
          <w:t>B  Command reference</w:t>
        </w:r>
        <w:r>
          <w:rPr>
            <w:noProof/>
            <w:webHidden/>
          </w:rPr>
          <w:tab/>
        </w:r>
        <w:r>
          <w:rPr>
            <w:noProof/>
            <w:webHidden/>
          </w:rPr>
          <w:fldChar w:fldCharType="begin"/>
        </w:r>
        <w:r>
          <w:rPr>
            <w:noProof/>
            <w:webHidden/>
          </w:rPr>
          <w:instrText xml:space="preserve"> PAGEREF _Toc241746501 \h </w:instrText>
        </w:r>
        <w:r>
          <w:rPr>
            <w:noProof/>
            <w:webHidden/>
          </w:rPr>
        </w:r>
        <w:r>
          <w:rPr>
            <w:noProof/>
            <w:webHidden/>
          </w:rPr>
          <w:fldChar w:fldCharType="separate"/>
        </w:r>
        <w:r>
          <w:rPr>
            <w:noProof/>
            <w:webHidden/>
          </w:rPr>
          <w:t>78</w:t>
        </w:r>
        <w:r>
          <w:rPr>
            <w:noProof/>
            <w:webHidden/>
          </w:rPr>
          <w:fldChar w:fldCharType="end"/>
        </w:r>
      </w:hyperlink>
    </w:p>
    <w:p w14:paraId="0A3D93B2" w14:textId="18A0629D" w:rsidR="003E5963" w:rsidRDefault="003E5963">
      <w:pPr>
        <w:pStyle w:val="TOC2"/>
        <w:tabs>
          <w:tab w:val="right" w:leader="dot" w:pos="9628"/>
        </w:tabs>
        <w:rPr>
          <w:noProof/>
          <w:kern w:val="2"/>
          <w:sz w:val="24"/>
          <w:szCs w:val="24"/>
          <w14:ligatures w14:val="standardContextual"/>
        </w:rPr>
      </w:pPr>
      <w:hyperlink w:anchor="_Toc241746502" w:history="1">
        <w:r w:rsidRPr="00BB3221">
          <w:rPr>
            <w:rStyle w:val="Hyperlink"/>
            <w:noProof/>
          </w:rPr>
          <w:t>B.1  The CLI — node cli/dist/index.js &lt;command&gt; [flags]</w:t>
        </w:r>
        <w:r>
          <w:rPr>
            <w:noProof/>
            <w:webHidden/>
          </w:rPr>
          <w:tab/>
        </w:r>
        <w:r>
          <w:rPr>
            <w:noProof/>
            <w:webHidden/>
          </w:rPr>
          <w:fldChar w:fldCharType="begin"/>
        </w:r>
        <w:r>
          <w:rPr>
            <w:noProof/>
            <w:webHidden/>
          </w:rPr>
          <w:instrText xml:space="preserve"> PAGEREF _Toc241746502 \h </w:instrText>
        </w:r>
        <w:r>
          <w:rPr>
            <w:noProof/>
            <w:webHidden/>
          </w:rPr>
        </w:r>
        <w:r>
          <w:rPr>
            <w:noProof/>
            <w:webHidden/>
          </w:rPr>
          <w:fldChar w:fldCharType="separate"/>
        </w:r>
        <w:r>
          <w:rPr>
            <w:noProof/>
            <w:webHidden/>
          </w:rPr>
          <w:t>78</w:t>
        </w:r>
        <w:r>
          <w:rPr>
            <w:noProof/>
            <w:webHidden/>
          </w:rPr>
          <w:fldChar w:fldCharType="end"/>
        </w:r>
      </w:hyperlink>
    </w:p>
    <w:p w14:paraId="7757B96D" w14:textId="35BC0549" w:rsidR="003E5963" w:rsidRDefault="003E5963">
      <w:pPr>
        <w:pStyle w:val="TOC2"/>
        <w:tabs>
          <w:tab w:val="right" w:leader="dot" w:pos="9628"/>
        </w:tabs>
        <w:rPr>
          <w:noProof/>
          <w:kern w:val="2"/>
          <w:sz w:val="24"/>
          <w:szCs w:val="24"/>
          <w14:ligatures w14:val="standardContextual"/>
        </w:rPr>
      </w:pPr>
      <w:hyperlink w:anchor="_Toc241746503" w:history="1">
        <w:r w:rsidRPr="00BB3221">
          <w:rPr>
            <w:rStyle w:val="Hyperlink"/>
            <w:noProof/>
          </w:rPr>
          <w:t>B.2  npm scripts (from the package root)</w:t>
        </w:r>
        <w:r>
          <w:rPr>
            <w:noProof/>
            <w:webHidden/>
          </w:rPr>
          <w:tab/>
        </w:r>
        <w:r>
          <w:rPr>
            <w:noProof/>
            <w:webHidden/>
          </w:rPr>
          <w:fldChar w:fldCharType="begin"/>
        </w:r>
        <w:r>
          <w:rPr>
            <w:noProof/>
            <w:webHidden/>
          </w:rPr>
          <w:instrText xml:space="preserve"> PAGEREF _Toc241746503 \h </w:instrText>
        </w:r>
        <w:r>
          <w:rPr>
            <w:noProof/>
            <w:webHidden/>
          </w:rPr>
        </w:r>
        <w:r>
          <w:rPr>
            <w:noProof/>
            <w:webHidden/>
          </w:rPr>
          <w:fldChar w:fldCharType="separate"/>
        </w:r>
        <w:r>
          <w:rPr>
            <w:noProof/>
            <w:webHidden/>
          </w:rPr>
          <w:t>79</w:t>
        </w:r>
        <w:r>
          <w:rPr>
            <w:noProof/>
            <w:webHidden/>
          </w:rPr>
          <w:fldChar w:fldCharType="end"/>
        </w:r>
      </w:hyperlink>
    </w:p>
    <w:p w14:paraId="7B71796A" w14:textId="365F4658" w:rsidR="003E5963" w:rsidRDefault="003E5963">
      <w:pPr>
        <w:pStyle w:val="TOC2"/>
        <w:tabs>
          <w:tab w:val="right" w:leader="dot" w:pos="9628"/>
        </w:tabs>
        <w:rPr>
          <w:noProof/>
          <w:kern w:val="2"/>
          <w:sz w:val="24"/>
          <w:szCs w:val="24"/>
          <w14:ligatures w14:val="standardContextual"/>
        </w:rPr>
      </w:pPr>
      <w:hyperlink w:anchor="_Toc241746504" w:history="1">
        <w:r w:rsidRPr="00BB3221">
          <w:rPr>
            <w:rStyle w:val="Hyperlink"/>
            <w:noProof/>
          </w:rPr>
          <w:t>B.3  sms\scripts\*.ps1</w:t>
        </w:r>
        <w:r>
          <w:rPr>
            <w:noProof/>
            <w:webHidden/>
          </w:rPr>
          <w:tab/>
        </w:r>
        <w:r>
          <w:rPr>
            <w:noProof/>
            <w:webHidden/>
          </w:rPr>
          <w:fldChar w:fldCharType="begin"/>
        </w:r>
        <w:r>
          <w:rPr>
            <w:noProof/>
            <w:webHidden/>
          </w:rPr>
          <w:instrText xml:space="preserve"> PAGEREF _Toc241746504 \h </w:instrText>
        </w:r>
        <w:r>
          <w:rPr>
            <w:noProof/>
            <w:webHidden/>
          </w:rPr>
        </w:r>
        <w:r>
          <w:rPr>
            <w:noProof/>
            <w:webHidden/>
          </w:rPr>
          <w:fldChar w:fldCharType="separate"/>
        </w:r>
        <w:r>
          <w:rPr>
            <w:noProof/>
            <w:webHidden/>
          </w:rPr>
          <w:t>79</w:t>
        </w:r>
        <w:r>
          <w:rPr>
            <w:noProof/>
            <w:webHidden/>
          </w:rPr>
          <w:fldChar w:fldCharType="end"/>
        </w:r>
      </w:hyperlink>
    </w:p>
    <w:p w14:paraId="4B4BCA39" w14:textId="11B83A48" w:rsidR="003E5963" w:rsidRDefault="003E5963">
      <w:pPr>
        <w:pStyle w:val="TOC2"/>
        <w:tabs>
          <w:tab w:val="right" w:leader="dot" w:pos="9628"/>
        </w:tabs>
        <w:rPr>
          <w:noProof/>
          <w:kern w:val="2"/>
          <w:sz w:val="24"/>
          <w:szCs w:val="24"/>
          <w14:ligatures w14:val="standardContextual"/>
        </w:rPr>
      </w:pPr>
      <w:hyperlink w:anchor="_Toc241746505" w:history="1">
        <w:r w:rsidRPr="00BB3221">
          <w:rPr>
            <w:rStyle w:val="Hyperlink"/>
            <w:noProof/>
          </w:rPr>
          <w:t>B.4  sqlcmd and Windows commands used during installation</w:t>
        </w:r>
        <w:r>
          <w:rPr>
            <w:noProof/>
            <w:webHidden/>
          </w:rPr>
          <w:tab/>
        </w:r>
        <w:r>
          <w:rPr>
            <w:noProof/>
            <w:webHidden/>
          </w:rPr>
          <w:fldChar w:fldCharType="begin"/>
        </w:r>
        <w:r>
          <w:rPr>
            <w:noProof/>
            <w:webHidden/>
          </w:rPr>
          <w:instrText xml:space="preserve"> PAGEREF _Toc241746505 \h </w:instrText>
        </w:r>
        <w:r>
          <w:rPr>
            <w:noProof/>
            <w:webHidden/>
          </w:rPr>
        </w:r>
        <w:r>
          <w:rPr>
            <w:noProof/>
            <w:webHidden/>
          </w:rPr>
          <w:fldChar w:fldCharType="separate"/>
        </w:r>
        <w:r>
          <w:rPr>
            <w:noProof/>
            <w:webHidden/>
          </w:rPr>
          <w:t>79</w:t>
        </w:r>
        <w:r>
          <w:rPr>
            <w:noProof/>
            <w:webHidden/>
          </w:rPr>
          <w:fldChar w:fldCharType="end"/>
        </w:r>
      </w:hyperlink>
    </w:p>
    <w:p w14:paraId="3599CA25" w14:textId="2187FBD5" w:rsidR="003E5963" w:rsidRDefault="003E5963">
      <w:pPr>
        <w:pStyle w:val="TOC1"/>
        <w:tabs>
          <w:tab w:val="right" w:leader="dot" w:pos="9628"/>
        </w:tabs>
        <w:rPr>
          <w:noProof/>
          <w:kern w:val="2"/>
          <w:sz w:val="24"/>
          <w:szCs w:val="24"/>
          <w14:ligatures w14:val="standardContextual"/>
        </w:rPr>
      </w:pPr>
      <w:hyperlink w:anchor="_Toc241746506" w:history="1">
        <w:r w:rsidRPr="00BB3221">
          <w:rPr>
            <w:rStyle w:val="Hyperlink"/>
            <w:noProof/>
          </w:rPr>
          <w:t>C  Known limitations</w:t>
        </w:r>
        <w:r>
          <w:rPr>
            <w:noProof/>
            <w:webHidden/>
          </w:rPr>
          <w:tab/>
        </w:r>
        <w:r>
          <w:rPr>
            <w:noProof/>
            <w:webHidden/>
          </w:rPr>
          <w:fldChar w:fldCharType="begin"/>
        </w:r>
        <w:r>
          <w:rPr>
            <w:noProof/>
            <w:webHidden/>
          </w:rPr>
          <w:instrText xml:space="preserve"> PAGEREF _Toc241746506 \h </w:instrText>
        </w:r>
        <w:r>
          <w:rPr>
            <w:noProof/>
            <w:webHidden/>
          </w:rPr>
        </w:r>
        <w:r>
          <w:rPr>
            <w:noProof/>
            <w:webHidden/>
          </w:rPr>
          <w:fldChar w:fldCharType="separate"/>
        </w:r>
        <w:r>
          <w:rPr>
            <w:noProof/>
            <w:webHidden/>
          </w:rPr>
          <w:t>81</w:t>
        </w:r>
        <w:r>
          <w:rPr>
            <w:noProof/>
            <w:webHidden/>
          </w:rPr>
          <w:fldChar w:fldCharType="end"/>
        </w:r>
      </w:hyperlink>
    </w:p>
    <w:p w14:paraId="67ECB452" w14:textId="1AD26F3A" w:rsidR="003E5963" w:rsidRDefault="003E5963">
      <w:pPr>
        <w:pStyle w:val="TOC1"/>
        <w:tabs>
          <w:tab w:val="right" w:leader="dot" w:pos="9628"/>
        </w:tabs>
        <w:rPr>
          <w:noProof/>
          <w:kern w:val="2"/>
          <w:sz w:val="24"/>
          <w:szCs w:val="24"/>
          <w14:ligatures w14:val="standardContextual"/>
        </w:rPr>
      </w:pPr>
      <w:hyperlink w:anchor="_Toc241746507" w:history="1">
        <w:r w:rsidRPr="00BB3221">
          <w:rPr>
            <w:rStyle w:val="Hyperlink"/>
            <w:noProof/>
          </w:rPr>
          <w:t>D  Sign-off sheet</w:t>
        </w:r>
        <w:r>
          <w:rPr>
            <w:noProof/>
            <w:webHidden/>
          </w:rPr>
          <w:tab/>
        </w:r>
        <w:r>
          <w:rPr>
            <w:noProof/>
            <w:webHidden/>
          </w:rPr>
          <w:fldChar w:fldCharType="begin"/>
        </w:r>
        <w:r>
          <w:rPr>
            <w:noProof/>
            <w:webHidden/>
          </w:rPr>
          <w:instrText xml:space="preserve"> PAGEREF _Toc241746507 \h </w:instrText>
        </w:r>
        <w:r>
          <w:rPr>
            <w:noProof/>
            <w:webHidden/>
          </w:rPr>
        </w:r>
        <w:r>
          <w:rPr>
            <w:noProof/>
            <w:webHidden/>
          </w:rPr>
          <w:fldChar w:fldCharType="separate"/>
        </w:r>
        <w:r>
          <w:rPr>
            <w:noProof/>
            <w:webHidden/>
          </w:rPr>
          <w:t>83</w:t>
        </w:r>
        <w:r>
          <w:rPr>
            <w:noProof/>
            <w:webHidden/>
          </w:rPr>
          <w:fldChar w:fldCharType="end"/>
        </w:r>
      </w:hyperlink>
    </w:p>
    <w:p w14:paraId="7ECEA78B" w14:textId="5E6C1F2E" w:rsidR="003E5963" w:rsidRDefault="003E5963">
      <w:pPr>
        <w:pStyle w:val="TOC2"/>
        <w:tabs>
          <w:tab w:val="right" w:leader="dot" w:pos="9628"/>
        </w:tabs>
        <w:rPr>
          <w:noProof/>
          <w:kern w:val="2"/>
          <w:sz w:val="24"/>
          <w:szCs w:val="24"/>
          <w14:ligatures w14:val="standardContextual"/>
        </w:rPr>
      </w:pPr>
      <w:hyperlink w:anchor="_Toc241746508" w:history="1">
        <w:r w:rsidRPr="00BB3221">
          <w:rPr>
            <w:rStyle w:val="Hyperlink"/>
            <w:noProof/>
          </w:rPr>
          <w:t>D.1  Installation</w:t>
        </w:r>
        <w:r>
          <w:rPr>
            <w:noProof/>
            <w:webHidden/>
          </w:rPr>
          <w:tab/>
        </w:r>
        <w:r>
          <w:rPr>
            <w:noProof/>
            <w:webHidden/>
          </w:rPr>
          <w:fldChar w:fldCharType="begin"/>
        </w:r>
        <w:r>
          <w:rPr>
            <w:noProof/>
            <w:webHidden/>
          </w:rPr>
          <w:instrText xml:space="preserve"> PAGEREF _Toc241746508 \h </w:instrText>
        </w:r>
        <w:r>
          <w:rPr>
            <w:noProof/>
            <w:webHidden/>
          </w:rPr>
        </w:r>
        <w:r>
          <w:rPr>
            <w:noProof/>
            <w:webHidden/>
          </w:rPr>
          <w:fldChar w:fldCharType="separate"/>
        </w:r>
        <w:r>
          <w:rPr>
            <w:noProof/>
            <w:webHidden/>
          </w:rPr>
          <w:t>83</w:t>
        </w:r>
        <w:r>
          <w:rPr>
            <w:noProof/>
            <w:webHidden/>
          </w:rPr>
          <w:fldChar w:fldCharType="end"/>
        </w:r>
      </w:hyperlink>
    </w:p>
    <w:p w14:paraId="58FE8611" w14:textId="7900F098" w:rsidR="003E5963" w:rsidRDefault="003E5963">
      <w:pPr>
        <w:pStyle w:val="TOC2"/>
        <w:tabs>
          <w:tab w:val="right" w:leader="dot" w:pos="9628"/>
        </w:tabs>
        <w:rPr>
          <w:noProof/>
          <w:kern w:val="2"/>
          <w:sz w:val="24"/>
          <w:szCs w:val="24"/>
          <w14:ligatures w14:val="standardContextual"/>
        </w:rPr>
      </w:pPr>
      <w:hyperlink w:anchor="_Toc241746509" w:history="1">
        <w:r w:rsidRPr="00BB3221">
          <w:rPr>
            <w:rStyle w:val="Hyperlink"/>
            <w:noProof/>
          </w:rPr>
          <w:t>D.2  Verification</w:t>
        </w:r>
        <w:r>
          <w:rPr>
            <w:noProof/>
            <w:webHidden/>
          </w:rPr>
          <w:tab/>
        </w:r>
        <w:r>
          <w:rPr>
            <w:noProof/>
            <w:webHidden/>
          </w:rPr>
          <w:fldChar w:fldCharType="begin"/>
        </w:r>
        <w:r>
          <w:rPr>
            <w:noProof/>
            <w:webHidden/>
          </w:rPr>
          <w:instrText xml:space="preserve"> PAGEREF _Toc241746509 \h </w:instrText>
        </w:r>
        <w:r>
          <w:rPr>
            <w:noProof/>
            <w:webHidden/>
          </w:rPr>
        </w:r>
        <w:r>
          <w:rPr>
            <w:noProof/>
            <w:webHidden/>
          </w:rPr>
          <w:fldChar w:fldCharType="separate"/>
        </w:r>
        <w:r>
          <w:rPr>
            <w:noProof/>
            <w:webHidden/>
          </w:rPr>
          <w:t>83</w:t>
        </w:r>
        <w:r>
          <w:rPr>
            <w:noProof/>
            <w:webHidden/>
          </w:rPr>
          <w:fldChar w:fldCharType="end"/>
        </w:r>
      </w:hyperlink>
    </w:p>
    <w:p w14:paraId="376A1CB5" w14:textId="09873C81" w:rsidR="003E5963" w:rsidRDefault="003E5963">
      <w:pPr>
        <w:pStyle w:val="TOC2"/>
        <w:tabs>
          <w:tab w:val="right" w:leader="dot" w:pos="9628"/>
        </w:tabs>
        <w:rPr>
          <w:noProof/>
          <w:kern w:val="2"/>
          <w:sz w:val="24"/>
          <w:szCs w:val="24"/>
          <w14:ligatures w14:val="standardContextual"/>
        </w:rPr>
      </w:pPr>
      <w:hyperlink w:anchor="_Toc241746510" w:history="1">
        <w:r w:rsidRPr="00BB3221">
          <w:rPr>
            <w:rStyle w:val="Hyperlink"/>
            <w:noProof/>
          </w:rPr>
          <w:t>D.3  Sign-off</w:t>
        </w:r>
        <w:r>
          <w:rPr>
            <w:noProof/>
            <w:webHidden/>
          </w:rPr>
          <w:tab/>
        </w:r>
        <w:r>
          <w:rPr>
            <w:noProof/>
            <w:webHidden/>
          </w:rPr>
          <w:fldChar w:fldCharType="begin"/>
        </w:r>
        <w:r>
          <w:rPr>
            <w:noProof/>
            <w:webHidden/>
          </w:rPr>
          <w:instrText xml:space="preserve"> PAGEREF _Toc241746510 \h </w:instrText>
        </w:r>
        <w:r>
          <w:rPr>
            <w:noProof/>
            <w:webHidden/>
          </w:rPr>
        </w:r>
        <w:r>
          <w:rPr>
            <w:noProof/>
            <w:webHidden/>
          </w:rPr>
          <w:fldChar w:fldCharType="separate"/>
        </w:r>
        <w:r>
          <w:rPr>
            <w:noProof/>
            <w:webHidden/>
          </w:rPr>
          <w:t>83</w:t>
        </w:r>
        <w:r>
          <w:rPr>
            <w:noProof/>
            <w:webHidden/>
          </w:rPr>
          <w:fldChar w:fldCharType="end"/>
        </w:r>
      </w:hyperlink>
    </w:p>
    <w:p w14:paraId="5BB75D32" w14:textId="7CDC201F" w:rsidR="004F1DCA" w:rsidRDefault="00716092">
      <w:r>
        <w:fldChar w:fldCharType="end"/>
      </w:r>
    </w:p>
    <w:p w14:paraId="247F21E7" w14:textId="77777777" w:rsidR="004F1DCA" w:rsidRDefault="00716092">
      <w:r>
        <w:br w:type="page"/>
      </w:r>
    </w:p>
    <w:p w14:paraId="3C44737C" w14:textId="77777777" w:rsidR="004F1DCA" w:rsidRDefault="00716092">
      <w:pPr>
        <w:pStyle w:val="Heading1"/>
      </w:pPr>
      <w:bookmarkStart w:id="0" w:name="_Toc241746422"/>
      <w:r>
        <w:lastRenderedPageBreak/>
        <w:t>About this guide</w:t>
      </w:r>
      <w:bookmarkEnd w:id="0"/>
    </w:p>
    <w:p w14:paraId="290F2A59" w14:textId="77777777" w:rsidR="004F1DCA" w:rsidRDefault="00716092">
      <w:r>
        <w:t>This guide covers the IFL Sack Management System (SMS): a web application that reports on sack and cone production from IFL's TP1 Line 3 / Unit 2 yarn spinning line, built for Ibrahim Fibres Limited (IFL).</w:t>
      </w:r>
    </w:p>
    <w:p w14:paraId="45D86B0E" w14:textId="77777777" w:rsidR="004F1DCA" w:rsidRDefault="00716092">
      <w:pPr>
        <w:pStyle w:val="Heading2"/>
      </w:pPr>
      <w:bookmarkStart w:id="1" w:name="_Toc241746423"/>
      <w:r>
        <w:t>Who this guide is for</w:t>
      </w:r>
      <w:bookmarkEnd w:id="1"/>
    </w:p>
    <w:p w14:paraId="1A8FBFF2" w14:textId="77777777" w:rsidR="004F1DCA" w:rsidRDefault="00716092">
      <w:r>
        <w:t>Two audiences share this book:</w:t>
      </w:r>
    </w:p>
    <w:p w14:paraId="17C361CF" w14:textId="77777777" w:rsidR="004F1DCA" w:rsidRDefault="00716092">
      <w:pPr>
        <w:pStyle w:val="ListBullet"/>
      </w:pPr>
      <w:r>
        <w:rPr>
          <w:b/>
        </w:rPr>
        <w:t>IFL's IT staff</w:t>
      </w:r>
      <w:r>
        <w:t>, who install SMS on the plant PC, connect it to the SQL Server databases, keep it running, back it up, and troubleshoot it. Chapters 1 to 6 and 8 to 10, and appendices A and B, are written for this reader.</w:t>
      </w:r>
    </w:p>
    <w:p w14:paraId="3D8C1332" w14:textId="77777777" w:rsidR="004F1DCA" w:rsidRDefault="00716092">
      <w:pPr>
        <w:pStyle w:val="ListBullet"/>
      </w:pPr>
      <w:r>
        <w:rPr>
          <w:b/>
        </w:rPr>
        <w:t>Daily users</w:t>
      </w:r>
      <w:r>
        <w:t xml:space="preserve"> — the GM, managers and process engineers of IFL's process department. Chapter 7 walks through each screen. Chapter 11 answers the questions this audience asks most often.</w:t>
      </w:r>
    </w:p>
    <w:p w14:paraId="41C94C91" w14:textId="77777777" w:rsidR="004F1DCA" w:rsidRDefault="00716092">
      <w:r>
        <w:t>Both audiences are technical. SMS was built for one department, not a mix of floor staff and management, so every screen is written in plain, direct language rather than simplified for a non-technical reader.</w:t>
      </w:r>
    </w:p>
    <w:p w14:paraId="628B23A0" w14:textId="77777777" w:rsidR="004F1DCA" w:rsidRDefault="00716092">
      <w:pPr>
        <w:pStyle w:val="Heading2"/>
      </w:pPr>
      <w:bookmarkStart w:id="2" w:name="_Toc241746424"/>
      <w:r>
        <w:t>Conventions used in this guide</w:t>
      </w:r>
      <w:bookmarkEnd w:id="2"/>
    </w:p>
    <w:p w14:paraId="0EE29FDF" w14:textId="77777777" w:rsidR="004F1DCA" w:rsidRDefault="00716092">
      <w:pPr>
        <w:pStyle w:val="ListBullet"/>
      </w:pPr>
      <w:r>
        <w:t xml:space="preserve">Text shown in </w:t>
      </w:r>
      <w:r>
        <w:rPr>
          <w:b/>
        </w:rPr>
        <w:t>bold</w:t>
      </w:r>
      <w:r>
        <w:t xml:space="preserve"> that is quoted from the screen itself — a button, a menu item, a column header — is copied exactly, including capitalisation.</w:t>
      </w:r>
    </w:p>
    <w:p w14:paraId="271BF352" w14:textId="77777777" w:rsidR="004F1DCA" w:rsidRDefault="00716092">
      <w:pPr>
        <w:pStyle w:val="ListBullet"/>
      </w:pPr>
      <w:r>
        <w:t>A shaded box like the one below is a command to type exactly as shown, or output to expect back:</w:t>
      </w:r>
    </w:p>
    <w:tbl>
      <w:tblPr>
        <w:tblStyle w:val="TableGrid"/>
        <w:tblW w:w="0" w:type="auto"/>
        <w:tblInd w:w="357" w:type="dxa"/>
        <w:tblLook w:val="04A0" w:firstRow="1" w:lastRow="0" w:firstColumn="1" w:lastColumn="0" w:noHBand="0" w:noVBand="1"/>
      </w:tblPr>
      <w:tblGrid>
        <w:gridCol w:w="9497"/>
      </w:tblGrid>
      <w:tr w:rsidR="004F1DCA" w14:paraId="52EB52FF" w14:textId="77777777">
        <w:tc>
          <w:tcPr>
            <w:tcW w:w="9638" w:type="dxa"/>
            <w:shd w:val="clear" w:color="auto" w:fill="F2F2F2"/>
          </w:tcPr>
          <w:p w14:paraId="76526B4D" w14:textId="77777777" w:rsidR="004F1DCA" w:rsidRDefault="00716092">
            <w:r>
              <w:rPr>
                <w:rFonts w:ascii="Consolas" w:hAnsi="Consolas"/>
                <w:sz w:val="18"/>
              </w:rPr>
              <w:t>example command or output</w:t>
            </w:r>
          </w:p>
        </w:tc>
      </w:tr>
    </w:tbl>
    <w:p w14:paraId="28DBDB60" w14:textId="77777777" w:rsidR="004F1DCA" w:rsidRDefault="004F1DCA"/>
    <w:p w14:paraId="157BCA71" w14:textId="77777777" w:rsidR="004F1DCA" w:rsidRDefault="00716092">
      <w:pPr>
        <w:pStyle w:val="ListBullet"/>
      </w:pPr>
      <w:r>
        <w:t xml:space="preserve">A numbered step is followed by </w:t>
      </w:r>
      <w:r>
        <w:rPr>
          <w:b/>
        </w:rPr>
        <w:t>"You should see: …"</w:t>
      </w:r>
      <w:r>
        <w:t xml:space="preserve">, describing the result, and </w:t>
      </w:r>
      <w:r>
        <w:rPr>
          <w:b/>
        </w:rPr>
        <w:t>"If it fails, see …"</w:t>
      </w:r>
      <w:r>
        <w:t>, pointing at the relevant troubleshooting entry.</w:t>
      </w:r>
    </w:p>
    <w:p w14:paraId="49121F5A" w14:textId="77777777" w:rsidR="004F1DCA" w:rsidRDefault="00716092">
      <w:pPr>
        <w:pStyle w:val="ListBullet"/>
      </w:pPr>
      <w:r>
        <w:rPr>
          <w:rFonts w:ascii="Consolas" w:hAnsi="Consolas" w:cs="Consolas"/>
        </w:rPr>
        <w:t>☐</w:t>
      </w:r>
      <w:r>
        <w:t xml:space="preserve"> marks a checklist item to tick off as it is confirmed.</w:t>
      </w:r>
    </w:p>
    <w:p w14:paraId="5749926A" w14:textId="77777777" w:rsidR="004F1DCA" w:rsidRDefault="00716092">
      <w:pPr>
        <w:pStyle w:val="ListBullet"/>
      </w:pPr>
      <w:r>
        <w:t xml:space="preserve">A blue box marked </w:t>
      </w:r>
      <w:r>
        <w:rPr>
          <w:b/>
        </w:rPr>
        <w:t>Note:</w:t>
      </w:r>
      <w:r>
        <w:t xml:space="preserve"> adds useful context. An amber box marked </w:t>
      </w:r>
      <w:r>
        <w:rPr>
          <w:b/>
        </w:rPr>
        <w:t>Warning:</w:t>
      </w:r>
      <w:r>
        <w:t xml:space="preserve"> flags something that can lose data or lock an account out if skipped.</w:t>
      </w:r>
    </w:p>
    <w:p w14:paraId="3C82DABA" w14:textId="77777777" w:rsidR="004F1DCA" w:rsidRDefault="00716092">
      <w:pPr>
        <w:pStyle w:val="ListBullet"/>
      </w:pPr>
      <w:r>
        <w:t xml:space="preserve">Placeholder paths use </w:t>
      </w:r>
      <w:r>
        <w:rPr>
          <w:rFonts w:ascii="Consolas" w:hAnsi="Consolas" w:cs="Consolas"/>
        </w:rPr>
        <w:t>C:\sms</w:t>
      </w:r>
      <w:r>
        <w:t xml:space="preserve"> for the install folder and </w:t>
      </w:r>
      <w:r>
        <w:rPr>
          <w:rFonts w:ascii="Consolas" w:hAnsi="Consolas" w:cs="Consolas"/>
        </w:rPr>
        <w:t>C:\sms-backups</w:t>
      </w:r>
      <w:r>
        <w:t xml:space="preserve"> for the backup folder — substitute the real folders IT chose during installation if they differ.</w:t>
      </w:r>
    </w:p>
    <w:tbl>
      <w:tblPr>
        <w:tblStyle w:val="TableGrid"/>
        <w:tblW w:w="0" w:type="auto"/>
        <w:tblLook w:val="04A0" w:firstRow="1" w:lastRow="0" w:firstColumn="1" w:lastColumn="0" w:noHBand="0" w:noVBand="1"/>
      </w:tblPr>
      <w:tblGrid>
        <w:gridCol w:w="9638"/>
      </w:tblGrid>
      <w:tr w:rsidR="004F1DCA" w14:paraId="49298003" w14:textId="77777777">
        <w:tc>
          <w:tcPr>
            <w:tcW w:w="9638" w:type="dxa"/>
            <w:shd w:val="clear" w:color="auto" w:fill="DDEBF7"/>
          </w:tcPr>
          <w:p w14:paraId="030DF2D5" w14:textId="77777777" w:rsidR="004F1DCA" w:rsidRDefault="00716092">
            <w:r>
              <w:rPr>
                <w:b/>
              </w:rPr>
              <w:t xml:space="preserve">Note: </w:t>
            </w:r>
            <w:r>
              <w:t xml:space="preserve">Every screenshot in this guide was taken from a demonstration system fed by a plant simulator that generates realistic but entirely synthetic readings, not IFL's real production data. Every screen the simulator feeds shows this in the wording itself — the provenance label reads </w:t>
            </w:r>
            <w:r>
              <w:rPr>
                <w:b/>
              </w:rPr>
              <w:t>Simulator</w:t>
            </w:r>
            <w:r>
              <w:t xml:space="preserve"> and a sentence on screen states that the figures shown are the simulator's, not the plant's. </w:t>
            </w:r>
            <w:r>
              <w:rPr>
                <w:b/>
              </w:rPr>
              <w:t>The real, live installation will never show this banner or label</w:t>
            </w:r>
            <w:r>
              <w:t xml:space="preserve"> — it appears only because these screenshots come from a demonstration, not because it is a normal part of the application.</w:t>
            </w:r>
          </w:p>
        </w:tc>
      </w:tr>
    </w:tbl>
    <w:p w14:paraId="5820DA7E" w14:textId="77777777" w:rsidR="004F1DCA" w:rsidRDefault="004F1DCA"/>
    <w:p w14:paraId="7F6AF7B9" w14:textId="77777777" w:rsidR="004F1DCA" w:rsidRDefault="00716092">
      <w:pPr>
        <w:pStyle w:val="Heading1"/>
        <w:pageBreakBefore/>
      </w:pPr>
      <w:bookmarkStart w:id="3" w:name="_Toc241746425"/>
      <w:r>
        <w:lastRenderedPageBreak/>
        <w:t>Quick start</w:t>
      </w:r>
      <w:bookmarkEnd w:id="3"/>
    </w:p>
    <w:p w14:paraId="45AE803F" w14:textId="77777777" w:rsidR="004F1DCA" w:rsidRDefault="00716092">
      <w:r>
        <w:t>This is the fast path for someone who already has the package, SQL Server Express, and Node installed, and just needs SMS running so it can be tested. Chapters 3 and 4 give the full, detailed version of every step below, including what to do if a step fails.</w:t>
      </w:r>
    </w:p>
    <w:p w14:paraId="527ADD75" w14:textId="77777777" w:rsidR="004F1DCA" w:rsidRDefault="00716092">
      <w:pPr>
        <w:pStyle w:val="ListNumber"/>
        <w:numPr>
          <w:ilvl w:val="0"/>
          <w:numId w:val="10"/>
        </w:numPr>
      </w:pPr>
      <w:r>
        <w:rPr>
          <w:b/>
        </w:rPr>
        <w:t>Create the app database and its SQL logins.</w:t>
      </w:r>
      <w:r>
        <w:t xml:space="preserve"> Run </w:t>
      </w:r>
      <w:r>
        <w:rPr>
          <w:rFonts w:ascii="Consolas" w:hAnsi="Consolas" w:cs="Consolas"/>
        </w:rPr>
        <w:t>db\bootstrap\00_create_app_database.sql</w:t>
      </w:r>
      <w:r>
        <w:t xml:space="preserve"> against the app database server with </w:t>
      </w:r>
      <w:r>
        <w:rPr>
          <w:rFonts w:ascii="Consolas" w:hAnsi="Consolas" w:cs="Consolas"/>
        </w:rPr>
        <w:t>sqlcmd</w:t>
      </w:r>
      <w:r>
        <w:t>, as described in section 4.3.</w:t>
      </w:r>
    </w:p>
    <w:p w14:paraId="4E8EB2E9" w14:textId="77777777" w:rsidR="004F1DCA" w:rsidRDefault="00716092">
      <w:pPr>
        <w:pStyle w:val="ListNumber"/>
        <w:numPr>
          <w:ilvl w:val="0"/>
          <w:numId w:val="10"/>
        </w:numPr>
      </w:pPr>
      <w:r>
        <w:rPr>
          <w:b/>
        </w:rPr>
        <w:t xml:space="preserve">Create </w:t>
      </w:r>
      <w:r>
        <w:rPr>
          <w:rFonts w:ascii="Consolas" w:hAnsi="Consolas" w:cs="Consolas"/>
          <w:b/>
        </w:rPr>
        <w:t>.env</w:t>
      </w:r>
      <w:r>
        <w:rPr>
          <w:b/>
        </w:rPr>
        <w:t>.</w:t>
      </w:r>
      <w:r>
        <w:t xml:space="preserve"> Copy </w:t>
      </w:r>
      <w:r>
        <w:rPr>
          <w:rFonts w:ascii="Consolas" w:hAnsi="Consolas" w:cs="Consolas"/>
        </w:rPr>
        <w:t>.env.example</w:t>
      </w:r>
      <w:r>
        <w:t xml:space="preserve"> to </w:t>
      </w:r>
      <w:r>
        <w:rPr>
          <w:rFonts w:ascii="Consolas" w:hAnsi="Consolas" w:cs="Consolas"/>
        </w:rPr>
        <w:t>.env</w:t>
      </w:r>
      <w:r>
        <w:t xml:space="preserve"> in the package root and fill in the database connection details, the read-only IFL login, and the other keys described in section 6.1.</w:t>
      </w:r>
    </w:p>
    <w:p w14:paraId="53727394" w14:textId="77777777" w:rsidR="004F1DCA" w:rsidRDefault="00716092">
      <w:pPr>
        <w:pStyle w:val="ListNumber"/>
        <w:numPr>
          <w:ilvl w:val="0"/>
          <w:numId w:val="10"/>
        </w:numPr>
      </w:pPr>
      <w:r>
        <w:rPr>
          <w:b/>
        </w:rPr>
        <w:t>Build, migrate, and create the first admin account.</w:t>
      </w:r>
      <w:r>
        <w:t xml:space="preserve"> Run </w:t>
      </w:r>
      <w:r>
        <w:rPr>
          <w:rFonts w:ascii="Consolas" w:hAnsi="Consolas" w:cs="Consolas"/>
        </w:rPr>
        <w:t>npm ci &amp;&amp; npm run build</w:t>
      </w:r>
      <w:r>
        <w:t xml:space="preserve">, then </w:t>
      </w:r>
      <w:r>
        <w:rPr>
          <w:rFonts w:ascii="Consolas" w:hAnsi="Consolas" w:cs="Consolas"/>
        </w:rPr>
        <w:t>npm run db:migrate</w:t>
      </w:r>
      <w:r>
        <w:t xml:space="preserve">, then </w:t>
      </w:r>
      <w:r>
        <w:rPr>
          <w:rFonts w:ascii="Consolas" w:hAnsi="Consolas" w:cs="Consolas"/>
        </w:rPr>
        <w:t>node cli/dist/index.js user:create</w:t>
      </w:r>
      <w:r>
        <w:t xml:space="preserve"> with </w:t>
      </w:r>
      <w:r>
        <w:rPr>
          <w:rFonts w:ascii="Consolas" w:hAnsi="Consolas" w:cs="Consolas"/>
        </w:rPr>
        <w:t>--role=admin</w:t>
      </w:r>
      <w:r>
        <w:t>, as described in section 4.5 and section 4.7.</w:t>
      </w:r>
    </w:p>
    <w:p w14:paraId="68C8D3EC" w14:textId="77777777" w:rsidR="004F1DCA" w:rsidRDefault="00716092">
      <w:pPr>
        <w:pStyle w:val="ListNumber"/>
        <w:numPr>
          <w:ilvl w:val="0"/>
          <w:numId w:val="10"/>
        </w:numPr>
      </w:pPr>
      <w:r>
        <w:rPr>
          <w:b/>
        </w:rPr>
        <w:t>Start the services and connect to the plant for the first time.</w:t>
      </w:r>
      <w:r>
        <w:t xml:space="preserve"> Start the API and sync-worker services (directly, or as Windows services once NSSM is set up — section 4.9), then run the first </w:t>
      </w:r>
      <w:r>
        <w:rPr>
          <w:rFonts w:ascii="Consolas" w:hAnsi="Consolas" w:cs="Consolas"/>
        </w:rPr>
        <w:t>sync</w:t>
      </w:r>
      <w:r>
        <w:t xml:space="preserve">, accept the source generation with </w:t>
      </w:r>
      <w:r>
        <w:rPr>
          <w:rFonts w:ascii="Consolas" w:hAnsi="Consolas" w:cs="Consolas"/>
        </w:rPr>
        <w:t>epoch:accept</w:t>
      </w:r>
      <w:r>
        <w:t xml:space="preserve">, and confirm with </w:t>
      </w:r>
      <w:r>
        <w:rPr>
          <w:rFonts w:ascii="Consolas" w:hAnsi="Consolas" w:cs="Consolas"/>
        </w:rPr>
        <w:t>verify</w:t>
      </w:r>
      <w:r>
        <w:t>, as described in section 4.11.</w:t>
      </w:r>
    </w:p>
    <w:p w14:paraId="7B76F8CC" w14:textId="77777777" w:rsidR="004F1DCA" w:rsidRDefault="00716092">
      <w:pPr>
        <w:pStyle w:val="ListNumber"/>
        <w:numPr>
          <w:ilvl w:val="0"/>
          <w:numId w:val="10"/>
        </w:numPr>
      </w:pPr>
      <w:r>
        <w:rPr>
          <w:b/>
        </w:rPr>
        <w:t>Sign in.</w:t>
      </w:r>
      <w:r>
        <w:t xml:space="preserve"> Open the SMS web address in a browser and sign in with the admin account created in step 3.</w:t>
      </w:r>
    </w:p>
    <w:p w14:paraId="1E3391D0" w14:textId="77777777" w:rsidR="004F1DCA" w:rsidRDefault="00716092">
      <w:pPr>
        <w:pStyle w:val="Heading2"/>
      </w:pPr>
      <w:bookmarkStart w:id="4" w:name="_Toc241746426"/>
      <w:r>
        <w:t>How to know it works</w:t>
      </w:r>
      <w:bookmarkEnd w:id="4"/>
    </w:p>
    <w:p w14:paraId="3B6D9B06" w14:textId="77777777" w:rsidR="004F1DCA" w:rsidRDefault="00716092">
      <w:pPr>
        <w:pStyle w:val="ListBullet"/>
      </w:pPr>
      <w:r>
        <w:rPr>
          <w:rFonts w:ascii="Consolas" w:hAnsi="Consolas" w:cs="Consolas"/>
        </w:rPr>
        <w:t>GET /api/health</w:t>
      </w:r>
      <w:r>
        <w:t xml:space="preserve"> returns </w:t>
      </w:r>
      <w:r>
        <w:rPr>
          <w:rFonts w:ascii="Consolas" w:hAnsi="Consolas" w:cs="Consolas"/>
        </w:rPr>
        <w:t>"status": "ok"</w:t>
      </w:r>
      <w:r>
        <w:t xml:space="preserve"> (or an explainable </w:t>
      </w:r>
      <w:r>
        <w:rPr>
          <w:rFonts w:ascii="Consolas" w:hAnsi="Consolas" w:cs="Consolas"/>
        </w:rPr>
        <w:t>"degraded"</w:t>
      </w:r>
      <w:r>
        <w:t xml:space="preserve"> — see section 8).</w:t>
      </w:r>
    </w:p>
    <w:p w14:paraId="76E11370" w14:textId="77777777" w:rsidR="004F1DCA" w:rsidRDefault="00716092">
      <w:pPr>
        <w:pStyle w:val="ListBullet"/>
      </w:pPr>
      <w:r>
        <w:t xml:space="preserve">The </w:t>
      </w:r>
      <w:r>
        <w:rPr>
          <w:b/>
        </w:rPr>
        <w:t>Health</w:t>
      </w:r>
      <w:r>
        <w:t xml:space="preserve"> screen turns green — its headline reads </w:t>
      </w:r>
      <w:r>
        <w:rPr>
          <w:b/>
        </w:rPr>
        <w:t>Everything is healthy.</w:t>
      </w:r>
      <w:r>
        <w:t xml:space="preserve"> — within two sync passes of the plant connection being live.</w:t>
      </w:r>
    </w:p>
    <w:p w14:paraId="33B39CDC" w14:textId="77777777" w:rsidR="004F1DCA" w:rsidRDefault="00716092">
      <w:pPr>
        <w:pStyle w:val="ListBullet"/>
      </w:pPr>
      <w:r>
        <w:rPr>
          <w:rFonts w:ascii="Consolas" w:hAnsi="Consolas" w:cs="Consolas"/>
        </w:rPr>
        <w:t>node cli/dist/index.js verify</w:t>
      </w:r>
      <w:r>
        <w:t xml:space="preserve"> exits with no </w:t>
      </w:r>
      <w:r>
        <w:rPr>
          <w:rFonts w:ascii="Consolas" w:hAnsi="Consolas" w:cs="Consolas"/>
        </w:rPr>
        <w:t>STOP</w:t>
      </w:r>
      <w:r>
        <w:t xml:space="preserve"> lines and no weight mismatches.</w:t>
      </w:r>
    </w:p>
    <w:p w14:paraId="0C95706D" w14:textId="77777777" w:rsidR="004F1DCA" w:rsidRDefault="00716092">
      <w:r>
        <w:t>If any of these do not hold, do not consider the installation finished — work through the relevant numbered installation step again before moving on to daily use.</w:t>
      </w:r>
    </w:p>
    <w:p w14:paraId="5C06CA88" w14:textId="77777777" w:rsidR="004F1DCA" w:rsidRDefault="00716092">
      <w:pPr>
        <w:pStyle w:val="Heading1"/>
        <w:pageBreakBefore/>
      </w:pPr>
      <w:bookmarkStart w:id="5" w:name="_Toc241746427"/>
      <w:r>
        <w:lastRenderedPageBreak/>
        <w:t>1  How SMS works</w:t>
      </w:r>
      <w:bookmarkEnd w:id="5"/>
    </w:p>
    <w:p w14:paraId="0B94A172" w14:textId="77777777" w:rsidR="004F1DCA" w:rsidRDefault="00716092">
      <w:pPr>
        <w:pStyle w:val="Heading2"/>
      </w:pPr>
      <w:bookmarkStart w:id="6" w:name="_Toc241746428"/>
      <w:r>
        <w:t>1.1  The big picture</w:t>
      </w:r>
      <w:bookmarkEnd w:id="6"/>
    </w:p>
    <w:p w14:paraId="60024451" w14:textId="77777777" w:rsidR="004F1DCA" w:rsidRDefault="00716092">
      <w:r>
        <w:t>SMS is built from three long-running pieces, plus the app's own database. The plant's Siemens S7-1500 PLCs weigh every cone and every sack; a tag-acquisition layer IFL already runs writes those readings into two SQL Server databases (</w:t>
      </w:r>
      <w:r>
        <w:rPr>
          <w:rFonts w:ascii="Consolas" w:hAnsi="Consolas" w:cs="Consolas"/>
        </w:rPr>
        <w:t>DATA_TP1U2</w:t>
      </w:r>
      <w:r>
        <w:t xml:space="preserve"> for weights and rejects, </w:t>
      </w:r>
      <w:r>
        <w:rPr>
          <w:rFonts w:ascii="Consolas" w:hAnsi="Consolas" w:cs="Consolas"/>
        </w:rPr>
        <w:t>PDAS_TP1U2</w:t>
      </w:r>
      <w:r>
        <w:t xml:space="preserve"> for product/material master data). SMS never touches those databases except to read from them.</w:t>
      </w:r>
    </w:p>
    <w:p w14:paraId="5203B037" w14:textId="77777777" w:rsidR="004F1DCA" w:rsidRDefault="00716092">
      <w:pPr>
        <w:keepNext/>
        <w:jc w:val="center"/>
      </w:pPr>
      <w:r>
        <w:rPr>
          <w:noProof/>
        </w:rPr>
        <w:drawing>
          <wp:inline distT="0" distB="0" distL="0" distR="0" wp14:anchorId="18FB3548" wp14:editId="7837C55F">
            <wp:extent cx="5760000" cy="184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chitecture.png"/>
                    <pic:cNvPicPr/>
                  </pic:nvPicPr>
                  <pic:blipFill>
                    <a:blip r:embed="rId8"/>
                    <a:stretch>
                      <a:fillRect/>
                    </a:stretch>
                  </pic:blipFill>
                  <pic:spPr>
                    <a:xfrm>
                      <a:off x="0" y="0"/>
                      <a:ext cx="5760000" cy="1840825"/>
                    </a:xfrm>
                    <a:prstGeom prst="rect">
                      <a:avLst/>
                    </a:prstGeom>
                  </pic:spPr>
                </pic:pic>
              </a:graphicData>
            </a:graphic>
          </wp:inline>
        </w:drawing>
      </w:r>
    </w:p>
    <w:p w14:paraId="728C112F" w14:textId="77777777" w:rsidR="004F1DCA" w:rsidRDefault="00716092">
      <w:pPr>
        <w:pStyle w:val="Caption"/>
      </w:pPr>
      <w:r>
        <w:t>Figure 1 — SMS architecture: the sync worker reads IFL's SQL Server (read-only) on a short cycle and writes to SMS's own app database; the API reads that database and serves the desk PCs and the wall display over the plant network. Product writes to PDAS are shown as off until enabled. The command-line tool is not drawn.</w:t>
      </w:r>
    </w:p>
    <w:p w14:paraId="027C24CD" w14:textId="77777777" w:rsidR="004F1DCA" w:rsidRDefault="00716092">
      <w:pPr>
        <w:pStyle w:val="ListBullet"/>
      </w:pPr>
      <w:r>
        <w:rPr>
          <w:b/>
        </w:rPr>
        <w:t>The sync worker</w:t>
      </w:r>
      <w:r>
        <w:t xml:space="preserve"> is the only SMS process that connects to IFL's SQL Server, and it only ever reads. It runs on a schedule (every </w:t>
      </w:r>
      <w:r>
        <w:rPr>
          <w:rFonts w:ascii="Consolas" w:hAnsi="Consolas" w:cs="Consolas"/>
        </w:rPr>
        <w:t>SYNC_INTERVAL_SECONDS</w:t>
      </w:r>
      <w:r>
        <w:t>, 60 seconds by default), pulls new rows, and writes them into SMS's own app database after resolving which source generation they belong to (see section 1.4).</w:t>
      </w:r>
    </w:p>
    <w:p w14:paraId="6F9C6F29" w14:textId="77777777" w:rsidR="004F1DCA" w:rsidRDefault="00716092">
      <w:pPr>
        <w:pStyle w:val="ListBullet"/>
      </w:pPr>
      <w:r>
        <w:rPr>
          <w:b/>
        </w:rPr>
        <w:t>The API</w:t>
      </w:r>
      <w:r>
        <w:t xml:space="preserve"> serves </w:t>
      </w:r>
      <w:r>
        <w:rPr>
          <w:rFonts w:ascii="Consolas" w:hAnsi="Consolas" w:cs="Consolas"/>
        </w:rPr>
        <w:t>/api/*</w:t>
      </w:r>
      <w:r>
        <w:t xml:space="preserve"> to the browser, and also serves the built web app itself when </w:t>
      </w:r>
      <w:r>
        <w:rPr>
          <w:rFonts w:ascii="Consolas" w:hAnsi="Consolas" w:cs="Consolas"/>
        </w:rPr>
        <w:t>WEB_DIST</w:t>
      </w:r>
      <w:r>
        <w:t xml:space="preserve"> is set — the normal production setup is one process doing both.</w:t>
      </w:r>
    </w:p>
    <w:p w14:paraId="5F617BEB" w14:textId="77777777" w:rsidR="004F1DCA" w:rsidRDefault="00716092">
      <w:pPr>
        <w:pStyle w:val="ListBullet"/>
      </w:pPr>
      <w:r>
        <w:rPr>
          <w:b/>
        </w:rPr>
        <w:t>The CLI</w:t>
      </w:r>
      <w:r>
        <w:t xml:space="preserve"> (</w:t>
      </w:r>
      <w:r>
        <w:rPr>
          <w:rFonts w:ascii="Consolas" w:hAnsi="Consolas" w:cs="Consolas"/>
        </w:rPr>
        <w:t>node cli/dist/index.js &lt;command&gt;</w:t>
      </w:r>
      <w:r>
        <w:t>) runs one-off operations: the first sync, verifying data against the source, listing and accepting source generations, creating accounts, and maintenance tasks. See Appendix B for the full command reference.</w:t>
      </w:r>
    </w:p>
    <w:p w14:paraId="39DBD93D" w14:textId="77777777" w:rsidR="004F1DCA" w:rsidRDefault="00716092">
      <w:pPr>
        <w:pStyle w:val="ListBullet"/>
      </w:pPr>
      <w:r>
        <w:rPr>
          <w:b/>
        </w:rPr>
        <w:t>The app database</w:t>
      </w:r>
      <w:r>
        <w:t xml:space="preserve"> is SMS's own SQL Server Express database. It holds the canonical readings the sync worker has processed, plus everything SMS itself writes: accounts, sessions, the audit log, calibration adjustments, and the product timeline.</w:t>
      </w:r>
    </w:p>
    <w:p w14:paraId="4229BE18" w14:textId="77777777" w:rsidR="004F1DCA" w:rsidRDefault="00716092">
      <w:pPr>
        <w:pStyle w:val="Heading2"/>
      </w:pPr>
      <w:bookmarkStart w:id="7" w:name="_Toc241746429"/>
      <w:r>
        <w:t>1.2  The ~18-minute lag</w:t>
      </w:r>
      <w:bookmarkEnd w:id="7"/>
    </w:p>
    <w:p w14:paraId="566E7CC1" w14:textId="77777777" w:rsidR="004F1DCA" w:rsidRDefault="00716092">
      <w:r>
        <w:t>IFL's own acquisition layer writes a cone's row to the database about 18 minutes after the cone is actually weighed (measured: 909 seconds minimum, 1090 seconds mean, over more than 142,000 readings). This means the newest reading available to SMS is always some minutes behind the present moment — even on a perfectly healthy, running line.</w:t>
      </w:r>
    </w:p>
    <w:p w14:paraId="67B4D060" w14:textId="77777777" w:rsidR="004F1DCA" w:rsidRDefault="00716092">
      <w:r>
        <w:t xml:space="preserve">SMS accounts for this rather than hiding it. Every screen that talks about "now" measures the lag from IFL's own data (the gap between when a reading was produced and when it was written) and judges whether the line is running against </w:t>
      </w:r>
      <w:r>
        <w:rPr>
          <w:rFonts w:ascii="Consolas" w:hAnsi="Consolas" w:cs="Consolas"/>
        </w:rPr>
        <w:t>now − that lag</w:t>
      </w:r>
      <w:r>
        <w:t xml:space="preserve">, not the wall clock. The strip under the top bar states the lag in words, with a </w:t>
      </w:r>
      <w:r>
        <w:rPr>
          <w:b/>
        </w:rPr>
        <w:t>details</w:t>
      </w:r>
      <w:r>
        <w:t xml:space="preserve"> link through to </w:t>
      </w:r>
      <w:r>
        <w:rPr>
          <w:b/>
        </w:rPr>
        <w:t>Health</w:t>
      </w:r>
      <w:r>
        <w:t>. Do not read "no readings in the last few minutes" as "the line is stopped" — check the stated lag first.</w:t>
      </w:r>
    </w:p>
    <w:p w14:paraId="1EAAF208" w14:textId="77777777" w:rsidR="004F1DCA" w:rsidRDefault="00716092">
      <w:pPr>
        <w:pStyle w:val="Heading2"/>
      </w:pPr>
      <w:bookmarkStart w:id="8" w:name="_Toc241746430"/>
      <w:r>
        <w:t>1.3  Plant clock and computer clock</w:t>
      </w:r>
      <w:bookmarkEnd w:id="8"/>
    </w:p>
    <w:p w14:paraId="1F13D9C0" w14:textId="77777777" w:rsidR="004F1DCA" w:rsidRDefault="00716092">
      <w:r>
        <w:t>SMS deliberately keeps two clocks separate, and never mixes them:</w:t>
      </w:r>
    </w:p>
    <w:p w14:paraId="5795611B" w14:textId="77777777" w:rsidR="004F1DCA" w:rsidRDefault="00716092">
      <w:pPr>
        <w:pStyle w:val="ListBullet"/>
      </w:pPr>
      <w:r>
        <w:rPr>
          <w:b/>
        </w:rPr>
        <w:lastRenderedPageBreak/>
        <w:t>The plant's production clock.</w:t>
      </w:r>
      <w:r>
        <w:t xml:space="preserve"> Every cone, sack and reject reading carries a production timestamp written by the plant's own systems. This timestamp is stored labelled as UTC but is really the plant's own local wall clock.</w:t>
      </w:r>
    </w:p>
    <w:p w14:paraId="18BB3828" w14:textId="77777777" w:rsidR="004F1DCA" w:rsidRDefault="00716092">
      <w:pPr>
        <w:pStyle w:val="ListBullet"/>
      </w:pPr>
      <w:r>
        <w:rPr>
          <w:b/>
        </w:rPr>
        <w:t>The app's own clock.</w:t>
      </w:r>
      <w:r>
        <w:t xml:space="preserve"> Anything SMS itself writes — the product timeline, calibration adjustments, sync-run records, account actions — is stamped in genuine UTC, from the server the API and sync worker run on.</w:t>
      </w:r>
    </w:p>
    <w:p w14:paraId="616606DC" w14:textId="77777777" w:rsidR="004F1DCA" w:rsidRDefault="00716092">
      <w:r>
        <w:t>On this plant the two are about five hours apart (</w:t>
      </w:r>
      <w:r>
        <w:rPr>
          <w:rFonts w:ascii="Consolas" w:hAnsi="Consolas" w:cs="Consolas"/>
        </w:rPr>
        <w:t>PLANT_UTC_OFFSET_MINUTES</w:t>
      </w:r>
      <w:r>
        <w:t>, UTC+5). A screen that shows both a production time and an app-written time never mixes them without saying so; when comparing the two matters, the screen states which clock it means.</w:t>
      </w:r>
    </w:p>
    <w:p w14:paraId="222205D5" w14:textId="77777777" w:rsidR="004F1DCA" w:rsidRDefault="00716092">
      <w:pPr>
        <w:pStyle w:val="Heading2"/>
      </w:pPr>
      <w:bookmarkStart w:id="9" w:name="_Toc241746431"/>
      <w:r>
        <w:t>1.4  Source generations, in plain words</w:t>
      </w:r>
      <w:bookmarkEnd w:id="9"/>
    </w:p>
    <w:p w14:paraId="0E46830A" w14:textId="77777777" w:rsidR="004F1DCA" w:rsidRDefault="00716092">
      <w:r>
        <w:t xml:space="preserve">IFL's own source tables can be rebuilt: dropped and recreated with every identity counter restarted from 1. This has already happened once, on 2026-08-05. SMS calls each such rebuilt period of a table a </w:t>
      </w:r>
      <w:r>
        <w:rPr>
          <w:b/>
        </w:rPr>
        <w:t>generation</w:t>
      </w:r>
      <w:r>
        <w:t xml:space="preserve"> (or epoch). Two generations of the same table are not one continuous record — an </w:t>
      </w:r>
      <w:r>
        <w:rPr>
          <w:rFonts w:ascii="Consolas" w:hAnsi="Consolas" w:cs="Consolas"/>
        </w:rPr>
        <w:t>id</w:t>
      </w:r>
      <w:r>
        <w:t xml:space="preserve"> of 500 in one generation is a different row from </w:t>
      </w:r>
      <w:r>
        <w:rPr>
          <w:rFonts w:ascii="Consolas" w:hAnsi="Consolas" w:cs="Consolas"/>
        </w:rPr>
        <w:t>id</w:t>
      </w:r>
      <w:r>
        <w:t xml:space="preserve"> 500 in another — so SMS never silently merges them.</w:t>
      </w:r>
    </w:p>
    <w:p w14:paraId="421DD520" w14:textId="77777777" w:rsidR="004F1DCA" w:rsidRDefault="00716092">
      <w:r>
        <w:t xml:space="preserve">When the sync worker meets a generation it has not seen before, it halts and waits for an operator to run </w:t>
      </w:r>
      <w:r>
        <w:rPr>
          <w:rFonts w:ascii="Consolas" w:hAnsi="Consolas" w:cs="Consolas"/>
        </w:rPr>
        <w:t>epoch:accept</w:t>
      </w:r>
      <w:r>
        <w:t xml:space="preserve"> (see section 4.11</w:t>
      </w:r>
      <w:r>
        <w:t xml:space="preserve"> and Appendix B) rather than guessing. Reports and charts that would otherwise mix two generations state plainly that they cover one generation only, and how many readings from another generation were left out.</w:t>
      </w:r>
    </w:p>
    <w:p w14:paraId="0D85F2D6" w14:textId="77777777" w:rsidR="004F1DCA" w:rsidRDefault="00716092">
      <w:pPr>
        <w:pStyle w:val="Heading2"/>
      </w:pPr>
      <w:bookmarkStart w:id="10" w:name="_Toc241746432"/>
      <w:r>
        <w:t>1.5  Glossary</w:t>
      </w:r>
      <w:bookmarkEnd w:id="10"/>
    </w:p>
    <w:tbl>
      <w:tblPr>
        <w:tblStyle w:val="TableGrid"/>
        <w:tblW w:w="0" w:type="auto"/>
        <w:tblLook w:val="04A0" w:firstRow="1" w:lastRow="0" w:firstColumn="1" w:lastColumn="0" w:noHBand="0" w:noVBand="1"/>
      </w:tblPr>
      <w:tblGrid>
        <w:gridCol w:w="4819"/>
        <w:gridCol w:w="4819"/>
      </w:tblGrid>
      <w:tr w:rsidR="004F1DCA" w14:paraId="56D33ECC" w14:textId="77777777">
        <w:trPr>
          <w:cantSplit/>
          <w:tblHeader/>
        </w:trPr>
        <w:tc>
          <w:tcPr>
            <w:tcW w:w="4819" w:type="dxa"/>
          </w:tcPr>
          <w:p w14:paraId="66C1B6C9" w14:textId="77777777" w:rsidR="004F1DCA" w:rsidRDefault="00716092">
            <w:r>
              <w:rPr>
                <w:b/>
              </w:rPr>
              <w:t>Term</w:t>
            </w:r>
          </w:p>
        </w:tc>
        <w:tc>
          <w:tcPr>
            <w:tcW w:w="4819" w:type="dxa"/>
          </w:tcPr>
          <w:p w14:paraId="308E1BF4" w14:textId="77777777" w:rsidR="004F1DCA" w:rsidRDefault="00716092">
            <w:r>
              <w:rPr>
                <w:b/>
              </w:rPr>
              <w:t>Meaning</w:t>
            </w:r>
          </w:p>
        </w:tc>
      </w:tr>
      <w:tr w:rsidR="004F1DCA" w14:paraId="1BC0B167" w14:textId="77777777">
        <w:trPr>
          <w:cantSplit/>
        </w:trPr>
        <w:tc>
          <w:tcPr>
            <w:tcW w:w="4819" w:type="dxa"/>
          </w:tcPr>
          <w:p w14:paraId="011D0C2D" w14:textId="77777777" w:rsidR="004F1DCA" w:rsidRDefault="00716092">
            <w:r>
              <w:t>Cone</w:t>
            </w:r>
          </w:p>
        </w:tc>
        <w:tc>
          <w:tcPr>
            <w:tcW w:w="4819" w:type="dxa"/>
          </w:tcPr>
          <w:p w14:paraId="5268DBAF" w14:textId="77777777" w:rsidR="004F1DCA" w:rsidRDefault="00716092">
            <w:r>
              <w:t>A single wound package of yarn, weighed individually as it comes off a machine.</w:t>
            </w:r>
          </w:p>
        </w:tc>
      </w:tr>
      <w:tr w:rsidR="004F1DCA" w14:paraId="30E5297F" w14:textId="77777777">
        <w:trPr>
          <w:cantSplit/>
        </w:trPr>
        <w:tc>
          <w:tcPr>
            <w:tcW w:w="4819" w:type="dxa"/>
          </w:tcPr>
          <w:p w14:paraId="4A627FC7" w14:textId="77777777" w:rsidR="004F1DCA" w:rsidRDefault="00716092">
            <w:r>
              <w:t>Sack</w:t>
            </w:r>
          </w:p>
        </w:tc>
        <w:tc>
          <w:tcPr>
            <w:tcW w:w="4819" w:type="dxa"/>
          </w:tcPr>
          <w:p w14:paraId="3FCCDA72" w14:textId="77777777" w:rsidR="004F1DCA" w:rsidRDefault="00716092">
            <w:r>
              <w:t>A finished sack of packed cones, weighed as a unit on the packing scale.</w:t>
            </w:r>
          </w:p>
        </w:tc>
      </w:tr>
      <w:tr w:rsidR="004F1DCA" w14:paraId="2BFF202D" w14:textId="77777777">
        <w:trPr>
          <w:cantSplit/>
        </w:trPr>
        <w:tc>
          <w:tcPr>
            <w:tcW w:w="4819" w:type="dxa"/>
          </w:tcPr>
          <w:p w14:paraId="6275BE0F" w14:textId="77777777" w:rsidR="004F1DCA" w:rsidRDefault="00716092">
            <w:r>
              <w:t>Station / machine</w:t>
            </w:r>
          </w:p>
        </w:tc>
        <w:tc>
          <w:tcPr>
            <w:tcW w:w="4819" w:type="dxa"/>
          </w:tcPr>
          <w:p w14:paraId="5A0925E1" w14:textId="77777777" w:rsidR="004F1DCA" w:rsidRDefault="00716092">
            <w:r>
              <w:t>A physical spinning machine on the line; SMS uses "station" and "machine" for the same thing depending on the screen.</w:t>
            </w:r>
          </w:p>
        </w:tc>
      </w:tr>
      <w:tr w:rsidR="004F1DCA" w14:paraId="12E7A896" w14:textId="77777777">
        <w:trPr>
          <w:cantSplit/>
        </w:trPr>
        <w:tc>
          <w:tcPr>
            <w:tcW w:w="4819" w:type="dxa"/>
          </w:tcPr>
          <w:p w14:paraId="7582265A" w14:textId="77777777" w:rsidR="004F1DCA" w:rsidRDefault="00716092">
            <w:r>
              <w:t>Reject</w:t>
            </w:r>
          </w:p>
        </w:tc>
        <w:tc>
          <w:tcPr>
            <w:tcW w:w="4819" w:type="dxa"/>
          </w:tcPr>
          <w:p w14:paraId="1D0639E4" w14:textId="77777777" w:rsidR="004F1DCA" w:rsidRDefault="00716092">
            <w:r>
              <w:t>A cone the scale or an inspector marked as not acceptable — for a weight reason or a quality reason.</w:t>
            </w:r>
          </w:p>
        </w:tc>
      </w:tr>
      <w:tr w:rsidR="004F1DCA" w14:paraId="59BB05B5" w14:textId="77777777">
        <w:trPr>
          <w:cantSplit/>
        </w:trPr>
        <w:tc>
          <w:tcPr>
            <w:tcW w:w="4819" w:type="dxa"/>
          </w:tcPr>
          <w:p w14:paraId="5C3B4447" w14:textId="77777777" w:rsidR="004F1DCA" w:rsidRDefault="00716092">
            <w:r>
              <w:t>Product / material</w:t>
            </w:r>
          </w:p>
        </w:tc>
        <w:tc>
          <w:tcPr>
            <w:tcW w:w="4819" w:type="dxa"/>
          </w:tcPr>
          <w:p w14:paraId="68B74410" w14:textId="77777777" w:rsidR="004F1DCA" w:rsidRDefault="00716092">
            <w:r>
              <w:t>The blend, count and tube combination a machine is currently running, recorded in PDAS.</w:t>
            </w:r>
          </w:p>
        </w:tc>
      </w:tr>
      <w:tr w:rsidR="004F1DCA" w14:paraId="66AAF6E0" w14:textId="77777777">
        <w:trPr>
          <w:cantSplit/>
        </w:trPr>
        <w:tc>
          <w:tcPr>
            <w:tcW w:w="4819" w:type="dxa"/>
          </w:tcPr>
          <w:p w14:paraId="76D6E02B" w14:textId="77777777" w:rsidR="004F1DCA" w:rsidRDefault="00716092">
            <w:r>
              <w:t>PDAS</w:t>
            </w:r>
          </w:p>
        </w:tc>
        <w:tc>
          <w:tcPr>
            <w:tcW w:w="4819" w:type="dxa"/>
          </w:tcPr>
          <w:p w14:paraId="2C62D5A5" w14:textId="77777777" w:rsidR="004F1DCA" w:rsidRDefault="00716092">
            <w:r>
              <w:t>IFL's existing product-master database (</w:t>
            </w:r>
            <w:r>
              <w:rPr>
                <w:rFonts w:ascii="Consolas" w:hAnsi="Consolas" w:cs="Consolas"/>
              </w:rPr>
              <w:t>PDAS_TP1U2</w:t>
            </w:r>
            <w:r>
              <w:t xml:space="preserve">) — blends, counts, tube types, materials and pallets. SMS reads it, and can optionally write to it (see </w:t>
            </w:r>
            <w:r>
              <w:t>section 6.4).</w:t>
            </w:r>
          </w:p>
        </w:tc>
      </w:tr>
      <w:tr w:rsidR="004F1DCA" w14:paraId="63F1092F" w14:textId="77777777">
        <w:trPr>
          <w:cantSplit/>
        </w:trPr>
        <w:tc>
          <w:tcPr>
            <w:tcW w:w="4819" w:type="dxa"/>
          </w:tcPr>
          <w:p w14:paraId="47CDEAB5" w14:textId="77777777" w:rsidR="004F1DCA" w:rsidRDefault="00716092">
            <w:r>
              <w:t>Generation</w:t>
            </w:r>
          </w:p>
        </w:tc>
        <w:tc>
          <w:tcPr>
            <w:tcW w:w="4819" w:type="dxa"/>
          </w:tcPr>
          <w:p w14:paraId="41B1FAD8" w14:textId="77777777" w:rsidR="004F1DCA" w:rsidRDefault="00716092">
            <w:r>
              <w:t>A distinct rebuild of one of IFL's source tables; see section 1.4.</w:t>
            </w:r>
          </w:p>
        </w:tc>
      </w:tr>
      <w:tr w:rsidR="004F1DCA" w14:paraId="1B94741B" w14:textId="77777777">
        <w:trPr>
          <w:cantSplit/>
        </w:trPr>
        <w:tc>
          <w:tcPr>
            <w:tcW w:w="4819" w:type="dxa"/>
          </w:tcPr>
          <w:p w14:paraId="30FA2C50" w14:textId="77777777" w:rsidR="004F1DCA" w:rsidRDefault="00716092">
            <w:r>
              <w:t>Sync pass</w:t>
            </w:r>
          </w:p>
        </w:tc>
        <w:tc>
          <w:tcPr>
            <w:tcW w:w="4819" w:type="dxa"/>
          </w:tcPr>
          <w:p w14:paraId="0882C38C" w14:textId="77777777" w:rsidR="004F1DCA" w:rsidRDefault="00716092">
            <w:r>
              <w:t>One run of the sync worker's read-transform-write cycle.</w:t>
            </w:r>
          </w:p>
        </w:tc>
      </w:tr>
      <w:tr w:rsidR="004F1DCA" w14:paraId="5F90F7A4" w14:textId="77777777">
        <w:trPr>
          <w:cantSplit/>
        </w:trPr>
        <w:tc>
          <w:tcPr>
            <w:tcW w:w="4819" w:type="dxa"/>
          </w:tcPr>
          <w:p w14:paraId="2936E3A9" w14:textId="77777777" w:rsidR="004F1DCA" w:rsidRDefault="00716092">
            <w:r>
              <w:t>DQ finding</w:t>
            </w:r>
          </w:p>
        </w:tc>
        <w:tc>
          <w:tcPr>
            <w:tcW w:w="4819" w:type="dxa"/>
          </w:tcPr>
          <w:p w14:paraId="39C8988C" w14:textId="77777777" w:rsidR="004F1DCA" w:rsidRDefault="00716092">
            <w:r>
              <w:t xml:space="preserve">A data-quality finding SMS raises about its own readings or its own connection health — shown on </w:t>
            </w:r>
            <w:r>
              <w:rPr>
                <w:b/>
              </w:rPr>
              <w:t>Health</w:t>
            </w:r>
            <w:r>
              <w:t xml:space="preserve"> and Setup.</w:t>
            </w:r>
          </w:p>
        </w:tc>
      </w:tr>
      <w:tr w:rsidR="004F1DCA" w14:paraId="42B34A1E" w14:textId="77777777">
        <w:trPr>
          <w:cantSplit/>
        </w:trPr>
        <w:tc>
          <w:tcPr>
            <w:tcW w:w="4819" w:type="dxa"/>
          </w:tcPr>
          <w:p w14:paraId="5779450A" w14:textId="77777777" w:rsidR="004F1DCA" w:rsidRDefault="00716092">
            <w:r>
              <w:t>Shift day</w:t>
            </w:r>
          </w:p>
        </w:tc>
        <w:tc>
          <w:tcPr>
            <w:tcW w:w="4819" w:type="dxa"/>
          </w:tcPr>
          <w:p w14:paraId="625A7124" w14:textId="77777777" w:rsidR="004F1DCA" w:rsidRDefault="00716092">
            <w:r>
              <w:t>The production day used for reporting, running 06:00 to 06:00 on the plant clock (see section 1.1 for how that clock is defined).</w:t>
            </w:r>
          </w:p>
        </w:tc>
      </w:tr>
    </w:tbl>
    <w:p w14:paraId="732F4B25" w14:textId="77777777" w:rsidR="004F1DCA" w:rsidRDefault="004F1DCA"/>
    <w:p w14:paraId="7862BA02" w14:textId="77777777" w:rsidR="004F1DCA" w:rsidRDefault="00716092">
      <w:pPr>
        <w:pStyle w:val="Heading1"/>
        <w:pageBreakBefore/>
      </w:pPr>
      <w:bookmarkStart w:id="11" w:name="_Toc241746433"/>
      <w:r>
        <w:lastRenderedPageBreak/>
        <w:t>2  What is in the package</w:t>
      </w:r>
      <w:bookmarkEnd w:id="11"/>
    </w:p>
    <w:p w14:paraId="7E86CA65" w14:textId="77777777" w:rsidR="004F1DCA" w:rsidRDefault="00716092">
      <w:r>
        <w:t xml:space="preserve">"The package" means the </w:t>
      </w:r>
      <w:r>
        <w:rPr>
          <w:rFonts w:ascii="Consolas" w:hAnsi="Consolas" w:cs="Consolas"/>
        </w:rPr>
        <w:t>sms</w:t>
      </w:r>
      <w:r>
        <w:t xml:space="preserve"> folder of the release, at one version (this guide describes version 0.2.0), plus what </w:t>
      </w:r>
      <w:r>
        <w:rPr>
          <w:rFonts w:ascii="Consolas" w:hAnsi="Consolas" w:cs="Consolas"/>
        </w:rPr>
        <w:t>npm ci &amp;&amp; npm run build</w:t>
      </w:r>
      <w:r>
        <w:t xml:space="preserve"> produces on the server, plus this guide. Nothing else is needed from the developer's machine.</w:t>
      </w:r>
    </w:p>
    <w:p w14:paraId="140F85A5" w14:textId="77777777" w:rsidR="004F1DCA" w:rsidRDefault="00716092">
      <w:pPr>
        <w:pStyle w:val="Heading2"/>
      </w:pPr>
      <w:bookmarkStart w:id="12" w:name="_Toc241746434"/>
      <w:r>
        <w:t>2.1  What you receive</w:t>
      </w:r>
      <w:bookmarkEnd w:id="12"/>
    </w:p>
    <w:tbl>
      <w:tblPr>
        <w:tblStyle w:val="TableGrid"/>
        <w:tblW w:w="0" w:type="auto"/>
        <w:tblLook w:val="04A0" w:firstRow="1" w:lastRow="0" w:firstColumn="1" w:lastColumn="0" w:noHBand="0" w:noVBand="1"/>
      </w:tblPr>
      <w:tblGrid>
        <w:gridCol w:w="4819"/>
        <w:gridCol w:w="4819"/>
      </w:tblGrid>
      <w:tr w:rsidR="004F1DCA" w14:paraId="2E4E47FE" w14:textId="77777777">
        <w:trPr>
          <w:cantSplit/>
          <w:tblHeader/>
        </w:trPr>
        <w:tc>
          <w:tcPr>
            <w:tcW w:w="4819" w:type="dxa"/>
          </w:tcPr>
          <w:p w14:paraId="3286D5A5" w14:textId="77777777" w:rsidR="004F1DCA" w:rsidRDefault="00716092">
            <w:r>
              <w:rPr>
                <w:b/>
              </w:rPr>
              <w:t>Folder</w:t>
            </w:r>
          </w:p>
        </w:tc>
        <w:tc>
          <w:tcPr>
            <w:tcW w:w="4819" w:type="dxa"/>
          </w:tcPr>
          <w:p w14:paraId="79BEF873" w14:textId="77777777" w:rsidR="004F1DCA" w:rsidRDefault="00716092">
            <w:r>
              <w:rPr>
                <w:b/>
              </w:rPr>
              <w:t>What it is for</w:t>
            </w:r>
          </w:p>
        </w:tc>
      </w:tr>
      <w:tr w:rsidR="004F1DCA" w14:paraId="49C640F3" w14:textId="77777777">
        <w:trPr>
          <w:cantSplit/>
        </w:trPr>
        <w:tc>
          <w:tcPr>
            <w:tcW w:w="4819" w:type="dxa"/>
          </w:tcPr>
          <w:p w14:paraId="0C2CAAA0" w14:textId="77777777" w:rsidR="004F1DCA" w:rsidRDefault="00716092">
            <w:r>
              <w:rPr>
                <w:rFonts w:ascii="Consolas" w:hAnsi="Consolas" w:cs="Consolas"/>
              </w:rPr>
              <w:t>shared</w:t>
            </w:r>
          </w:p>
        </w:tc>
        <w:tc>
          <w:tcPr>
            <w:tcW w:w="4819" w:type="dxa"/>
          </w:tcPr>
          <w:p w14:paraId="289A7D50" w14:textId="77777777" w:rsidR="004F1DCA" w:rsidRDefault="00716092">
            <w:r>
              <w:t>Types and settings used by every other part.</w:t>
            </w:r>
          </w:p>
        </w:tc>
      </w:tr>
      <w:tr w:rsidR="004F1DCA" w14:paraId="568A55F3" w14:textId="77777777">
        <w:trPr>
          <w:cantSplit/>
        </w:trPr>
        <w:tc>
          <w:tcPr>
            <w:tcW w:w="4819" w:type="dxa"/>
          </w:tcPr>
          <w:p w14:paraId="55B690C7" w14:textId="77777777" w:rsidR="004F1DCA" w:rsidRDefault="00716092">
            <w:r>
              <w:rPr>
                <w:rFonts w:ascii="Consolas" w:hAnsi="Consolas" w:cs="Consolas"/>
              </w:rPr>
              <w:t>db</w:t>
            </w:r>
          </w:p>
        </w:tc>
        <w:tc>
          <w:tcPr>
            <w:tcW w:w="4819" w:type="dxa"/>
          </w:tcPr>
          <w:p w14:paraId="57DD0EB7" w14:textId="77777777" w:rsidR="004F1DCA" w:rsidRDefault="00716092">
            <w:r>
              <w:t>The app database's setup: numbered migrations (001 to 042) and the bootstrap scripts that create the database and its logins.</w:t>
            </w:r>
          </w:p>
        </w:tc>
      </w:tr>
      <w:tr w:rsidR="004F1DCA" w14:paraId="764077F7" w14:textId="77777777">
        <w:trPr>
          <w:cantSplit/>
        </w:trPr>
        <w:tc>
          <w:tcPr>
            <w:tcW w:w="4819" w:type="dxa"/>
          </w:tcPr>
          <w:p w14:paraId="14103275" w14:textId="77777777" w:rsidR="004F1DCA" w:rsidRDefault="00716092">
            <w:r>
              <w:rPr>
                <w:rFonts w:ascii="Consolas" w:hAnsi="Consolas" w:cs="Consolas"/>
              </w:rPr>
              <w:t>sync-worker</w:t>
            </w:r>
          </w:p>
        </w:tc>
        <w:tc>
          <w:tcPr>
            <w:tcW w:w="4819" w:type="dxa"/>
          </w:tcPr>
          <w:p w14:paraId="4C6C6A8D" w14:textId="77777777" w:rsidR="004F1DCA" w:rsidRDefault="00716092">
            <w:r>
              <w:t>The only program that talks to IFL's SQL Server. Read-only.</w:t>
            </w:r>
          </w:p>
        </w:tc>
      </w:tr>
      <w:tr w:rsidR="004F1DCA" w14:paraId="7B149EDD" w14:textId="77777777">
        <w:trPr>
          <w:cantSplit/>
        </w:trPr>
        <w:tc>
          <w:tcPr>
            <w:tcW w:w="4819" w:type="dxa"/>
          </w:tcPr>
          <w:p w14:paraId="22472948" w14:textId="77777777" w:rsidR="004F1DCA" w:rsidRDefault="00716092">
            <w:r>
              <w:rPr>
                <w:rFonts w:ascii="Consolas" w:hAnsi="Consolas" w:cs="Consolas"/>
              </w:rPr>
              <w:t>cli</w:t>
            </w:r>
          </w:p>
        </w:tc>
        <w:tc>
          <w:tcPr>
            <w:tcW w:w="4819" w:type="dxa"/>
          </w:tcPr>
          <w:p w14:paraId="1F076E06" w14:textId="77777777" w:rsidR="004F1DCA" w:rsidRDefault="00716092">
            <w:r>
              <w:t xml:space="preserve">The command-line tool, run as </w:t>
            </w:r>
            <w:r>
              <w:rPr>
                <w:rFonts w:ascii="Consolas" w:hAnsi="Consolas" w:cs="Consolas"/>
              </w:rPr>
              <w:t>node cli/dist/index.js &lt;command&gt;</w:t>
            </w:r>
            <w:r>
              <w:t>. See Appendix B.</w:t>
            </w:r>
          </w:p>
        </w:tc>
      </w:tr>
      <w:tr w:rsidR="004F1DCA" w14:paraId="32CDC2EA" w14:textId="77777777">
        <w:trPr>
          <w:cantSplit/>
        </w:trPr>
        <w:tc>
          <w:tcPr>
            <w:tcW w:w="4819" w:type="dxa"/>
          </w:tcPr>
          <w:p w14:paraId="611F7773" w14:textId="77777777" w:rsidR="004F1DCA" w:rsidRDefault="00716092">
            <w:r>
              <w:rPr>
                <w:rFonts w:ascii="Consolas" w:hAnsi="Consolas" w:cs="Consolas"/>
              </w:rPr>
              <w:t>api</w:t>
            </w:r>
          </w:p>
        </w:tc>
        <w:tc>
          <w:tcPr>
            <w:tcW w:w="4819" w:type="dxa"/>
          </w:tcPr>
          <w:p w14:paraId="0F3657AA" w14:textId="77777777" w:rsidR="004F1DCA" w:rsidRDefault="00716092">
            <w:r>
              <w:t>The web service: sign-in, permissions and every screen's data. It also serves the web app once it is built.</w:t>
            </w:r>
          </w:p>
        </w:tc>
      </w:tr>
      <w:tr w:rsidR="004F1DCA" w14:paraId="07EAC661" w14:textId="77777777">
        <w:trPr>
          <w:cantSplit/>
        </w:trPr>
        <w:tc>
          <w:tcPr>
            <w:tcW w:w="4819" w:type="dxa"/>
          </w:tcPr>
          <w:p w14:paraId="1ABB60A7" w14:textId="77777777" w:rsidR="004F1DCA" w:rsidRDefault="00716092">
            <w:r>
              <w:rPr>
                <w:rFonts w:ascii="Consolas" w:hAnsi="Consolas" w:cs="Consolas"/>
              </w:rPr>
              <w:t>web</w:t>
            </w:r>
          </w:p>
        </w:tc>
        <w:tc>
          <w:tcPr>
            <w:tcW w:w="4819" w:type="dxa"/>
          </w:tcPr>
          <w:p w14:paraId="2177B1C0" w14:textId="77777777" w:rsidR="004F1DCA" w:rsidRDefault="00716092">
            <w:r>
              <w:t>The screens people see in the browser.</w:t>
            </w:r>
          </w:p>
        </w:tc>
      </w:tr>
      <w:tr w:rsidR="004F1DCA" w14:paraId="09070B24" w14:textId="77777777">
        <w:trPr>
          <w:cantSplit/>
        </w:trPr>
        <w:tc>
          <w:tcPr>
            <w:tcW w:w="4819" w:type="dxa"/>
          </w:tcPr>
          <w:p w14:paraId="54C9307C" w14:textId="77777777" w:rsidR="004F1DCA" w:rsidRDefault="00716092">
            <w:r>
              <w:rPr>
                <w:rFonts w:ascii="Consolas" w:hAnsi="Consolas" w:cs="Consolas"/>
              </w:rPr>
              <w:t>scripts</w:t>
            </w:r>
          </w:p>
        </w:tc>
        <w:tc>
          <w:tcPr>
            <w:tcW w:w="4819" w:type="dxa"/>
          </w:tcPr>
          <w:p w14:paraId="4555D632" w14:textId="77777777" w:rsidR="004F1DCA" w:rsidRDefault="00716092">
            <w:r>
              <w:t>Backup, scheduled-task and database-maintenance scripts, and the plant simulator used only for demonstrations.</w:t>
            </w:r>
          </w:p>
        </w:tc>
      </w:tr>
      <w:tr w:rsidR="004F1DCA" w14:paraId="5D1B0438" w14:textId="77777777">
        <w:trPr>
          <w:cantSplit/>
        </w:trPr>
        <w:tc>
          <w:tcPr>
            <w:tcW w:w="4819" w:type="dxa"/>
          </w:tcPr>
          <w:p w14:paraId="6E4328C9" w14:textId="77777777" w:rsidR="004F1DCA" w:rsidRDefault="00716092">
            <w:r>
              <w:rPr>
                <w:rFonts w:ascii="Consolas" w:hAnsi="Consolas" w:cs="Consolas"/>
              </w:rPr>
              <w:t>layout-tests</w:t>
            </w:r>
          </w:p>
        </w:tc>
        <w:tc>
          <w:tcPr>
            <w:tcW w:w="4819" w:type="dxa"/>
          </w:tcPr>
          <w:p w14:paraId="21809684" w14:textId="77777777" w:rsidR="004F1DCA" w:rsidRDefault="00716092">
            <w:r>
              <w:t>Browser-based layout tests. Used by developers; not needed to run SMS.</w:t>
            </w:r>
          </w:p>
        </w:tc>
      </w:tr>
    </w:tbl>
    <w:p w14:paraId="707DB002" w14:textId="77777777" w:rsidR="004F1DCA" w:rsidRDefault="004F1DCA"/>
    <w:p w14:paraId="20D62A80" w14:textId="77777777" w:rsidR="004F1DCA" w:rsidRDefault="00716092">
      <w:pPr>
        <w:pStyle w:val="Heading2"/>
      </w:pPr>
      <w:bookmarkStart w:id="13" w:name="_Toc241746435"/>
      <w:r>
        <w:t>2.2  What is built on the server</w:t>
      </w:r>
      <w:bookmarkEnd w:id="13"/>
    </w:p>
    <w:p w14:paraId="53292805" w14:textId="77777777" w:rsidR="004F1DCA" w:rsidRDefault="00716092">
      <w:r>
        <w:rPr>
          <w:rFonts w:ascii="Consolas" w:hAnsi="Consolas" w:cs="Consolas"/>
        </w:rPr>
        <w:t>npm ci &amp;&amp; npm run build</w:t>
      </w:r>
      <w:r>
        <w:t xml:space="preserve"> (see section 4.5) creates a </w:t>
      </w:r>
      <w:r>
        <w:rPr>
          <w:rFonts w:ascii="Consolas" w:hAnsi="Consolas" w:cs="Consolas"/>
        </w:rPr>
        <w:t>dist</w:t>
      </w:r>
      <w:r>
        <w:t xml:space="preserve"> folder inside </w:t>
      </w:r>
      <w:r>
        <w:rPr>
          <w:rFonts w:ascii="Consolas" w:hAnsi="Consolas" w:cs="Consolas"/>
        </w:rPr>
        <w:t>api</w:t>
      </w:r>
      <w:r>
        <w:t xml:space="preserve">, </w:t>
      </w:r>
      <w:r>
        <w:rPr>
          <w:rFonts w:ascii="Consolas" w:hAnsi="Consolas" w:cs="Consolas"/>
        </w:rPr>
        <w:t>sync-worker</w:t>
      </w:r>
      <w:r>
        <w:t xml:space="preserve">, </w:t>
      </w:r>
      <w:r>
        <w:rPr>
          <w:rFonts w:ascii="Consolas" w:hAnsi="Consolas" w:cs="Consolas"/>
        </w:rPr>
        <w:t>cli</w:t>
      </w:r>
      <w:r>
        <w:t xml:space="preserve"> and </w:t>
      </w:r>
      <w:r>
        <w:rPr>
          <w:rFonts w:ascii="Consolas" w:hAnsi="Consolas" w:cs="Consolas"/>
        </w:rPr>
        <w:t>web</w:t>
      </w:r>
      <w:r>
        <w:t xml:space="preserve">. The two long-running programs are </w:t>
      </w:r>
      <w:r>
        <w:rPr>
          <w:rFonts w:ascii="Consolas" w:hAnsi="Consolas" w:cs="Consolas"/>
        </w:rPr>
        <w:t>api\dist\index.js</w:t>
      </w:r>
      <w:r>
        <w:t xml:space="preserve"> and </w:t>
      </w:r>
      <w:r>
        <w:rPr>
          <w:rFonts w:ascii="Consolas" w:hAnsi="Consolas" w:cs="Consolas"/>
        </w:rPr>
        <w:t>sync-worker\dist\index.js</w:t>
      </w:r>
      <w:r>
        <w:t>.</w:t>
      </w:r>
    </w:p>
    <w:p w14:paraId="6CF13882" w14:textId="77777777" w:rsidR="004F1DCA" w:rsidRDefault="00716092">
      <w:pPr>
        <w:pStyle w:val="Heading2"/>
      </w:pPr>
      <w:bookmarkStart w:id="14" w:name="_Toc241746436"/>
      <w:r>
        <w:t>2.3  What is not in the package</w:t>
      </w:r>
      <w:bookmarkEnd w:id="14"/>
    </w:p>
    <w:p w14:paraId="7D11B441" w14:textId="77777777" w:rsidR="004F1DCA" w:rsidRDefault="00716092">
      <w:pPr>
        <w:pStyle w:val="ListBullet"/>
      </w:pPr>
      <w:r>
        <w:rPr>
          <w:rFonts w:ascii="Consolas" w:hAnsi="Consolas" w:cs="Consolas"/>
          <w:b/>
        </w:rPr>
        <w:t>.env</w:t>
      </w:r>
      <w:r>
        <w:rPr>
          <w:b/>
        </w:rPr>
        <w:t>.</w:t>
      </w:r>
      <w:r>
        <w:t xml:space="preserve"> IT creates it from </w:t>
      </w:r>
      <w:r>
        <w:rPr>
          <w:rFonts w:ascii="Consolas" w:hAnsi="Consolas" w:cs="Consolas"/>
        </w:rPr>
        <w:t>.env.example</w:t>
      </w:r>
      <w:r>
        <w:t xml:space="preserve"> on the server (see section 4.4). It holds every password and is never shipped.</w:t>
      </w:r>
    </w:p>
    <w:p w14:paraId="2B3D2A82" w14:textId="77777777" w:rsidR="004F1DCA" w:rsidRDefault="00716092">
      <w:pPr>
        <w:pStyle w:val="ListBullet"/>
      </w:pPr>
      <w:r>
        <w:rPr>
          <w:rFonts w:ascii="Consolas" w:hAnsi="Consolas" w:cs="Consolas"/>
          <w:b/>
        </w:rPr>
        <w:t>node_modules</w:t>
      </w:r>
      <w:r>
        <w:rPr>
          <w:b/>
        </w:rPr>
        <w:t>.</w:t>
      </w:r>
      <w:r>
        <w:t xml:space="preserve"> Restored by </w:t>
      </w:r>
      <w:r>
        <w:rPr>
          <w:rFonts w:ascii="Consolas" w:hAnsi="Consolas" w:cs="Consolas"/>
        </w:rPr>
        <w:t>npm ci</w:t>
      </w:r>
      <w:r>
        <w:t>.</w:t>
      </w:r>
    </w:p>
    <w:p w14:paraId="649491AB" w14:textId="77777777" w:rsidR="004F1DCA" w:rsidRDefault="00716092">
      <w:pPr>
        <w:pStyle w:val="ListBullet"/>
      </w:pPr>
      <w:r>
        <w:rPr>
          <w:b/>
        </w:rPr>
        <w:t>Log files.</w:t>
      </w:r>
      <w:r>
        <w:t xml:space="preserve"> Written at run time.</w:t>
      </w:r>
    </w:p>
    <w:p w14:paraId="32A54229" w14:textId="77777777" w:rsidR="004F1DCA" w:rsidRDefault="00716092">
      <w:pPr>
        <w:pStyle w:val="ListBullet"/>
      </w:pPr>
      <w:r>
        <w:rPr>
          <w:b/>
        </w:rPr>
        <w:t>NSSM.</w:t>
      </w:r>
      <w:r>
        <w:t xml:space="preserve"> Third-party service software that IT must supply.</w:t>
      </w:r>
    </w:p>
    <w:p w14:paraId="08E7EE19" w14:textId="77777777" w:rsidR="004F1DCA" w:rsidRDefault="00716092">
      <w:pPr>
        <w:pStyle w:val="ListBullet"/>
      </w:pPr>
      <w:r>
        <w:rPr>
          <w:b/>
        </w:rPr>
        <w:t>IFL's own data.</w:t>
      </w:r>
      <w:r>
        <w:t xml:space="preserve"> SMS reads it from IFL's SQL Server; it is never part of the package.</w:t>
      </w:r>
    </w:p>
    <w:tbl>
      <w:tblPr>
        <w:tblStyle w:val="TableGrid"/>
        <w:tblW w:w="0" w:type="auto"/>
        <w:tblLook w:val="04A0" w:firstRow="1" w:lastRow="0" w:firstColumn="1" w:lastColumn="0" w:noHBand="0" w:noVBand="1"/>
      </w:tblPr>
      <w:tblGrid>
        <w:gridCol w:w="9638"/>
      </w:tblGrid>
      <w:tr w:rsidR="004F1DCA" w14:paraId="2BCEE803" w14:textId="77777777">
        <w:tc>
          <w:tcPr>
            <w:tcW w:w="9638" w:type="dxa"/>
            <w:shd w:val="clear" w:color="auto" w:fill="DDEBF7"/>
          </w:tcPr>
          <w:p w14:paraId="44A5E855" w14:textId="77777777" w:rsidR="004F1DCA" w:rsidRDefault="00716092">
            <w:r>
              <w:rPr>
                <w:b/>
              </w:rPr>
              <w:t xml:space="preserve">Note: </w:t>
            </w:r>
            <w:r>
              <w:t xml:space="preserve">Use the placeholders </w:t>
            </w:r>
            <w:r>
              <w:rPr>
                <w:rFonts w:ascii="Consolas" w:hAnsi="Consolas" w:cs="Consolas"/>
              </w:rPr>
              <w:t>C:\sms</w:t>
            </w:r>
            <w:r>
              <w:t xml:space="preserve"> for the install folder, </w:t>
            </w:r>
            <w:r>
              <w:rPr>
                <w:rFonts w:ascii="Consolas" w:hAnsi="Consolas" w:cs="Consolas"/>
              </w:rPr>
              <w:t>C:\sms-backups</w:t>
            </w:r>
            <w:r>
              <w:t xml:space="preserve"> for backups and </w:t>
            </w:r>
            <w:r>
              <w:rPr>
                <w:rFonts w:ascii="Consolas" w:hAnsi="Consolas" w:cs="Consolas"/>
              </w:rPr>
              <w:t>C:\sms\logs</w:t>
            </w:r>
            <w:r>
              <w:t xml:space="preserve"> for logs unless IT chose other folders.</w:t>
            </w:r>
          </w:p>
        </w:tc>
      </w:tr>
    </w:tbl>
    <w:p w14:paraId="3BA77A7B" w14:textId="77777777" w:rsidR="004F1DCA" w:rsidRDefault="004F1DCA"/>
    <w:p w14:paraId="23128DC9" w14:textId="77777777" w:rsidR="004F1DCA" w:rsidRDefault="00716092">
      <w:pPr>
        <w:pStyle w:val="Heading1"/>
        <w:pageBreakBefore/>
      </w:pPr>
      <w:bookmarkStart w:id="15" w:name="_Toc241746437"/>
      <w:r>
        <w:lastRenderedPageBreak/>
        <w:t>3  What IFL IT must provide</w:t>
      </w:r>
      <w:bookmarkEnd w:id="15"/>
    </w:p>
    <w:p w14:paraId="19D62E57" w14:textId="77777777" w:rsidR="004F1DCA" w:rsidRDefault="00716092">
      <w:r>
        <w:t>Before installation begins (Chapter 4), IFL's IT department needs to have the following ready. Each item is referenced again from the installation steps that need it.</w:t>
      </w:r>
    </w:p>
    <w:p w14:paraId="48BC7CAC" w14:textId="77777777" w:rsidR="004F1DCA" w:rsidRDefault="00716092">
      <w:pPr>
        <w:pStyle w:val="ListBullet"/>
      </w:pPr>
      <w:r>
        <w:rPr>
          <w:b/>
        </w:rPr>
        <w:t>Server hardware.</w:t>
      </w:r>
      <w:r>
        <w:t xml:space="preserve"> A PC or server on the plant network with enough disk space for SQL Server Express and the app database, running Windows, set to the plant's own local time zone (UTC+5, the same offset the app itself is told about via </w:t>
      </w:r>
      <w:r>
        <w:rPr>
          <w:rFonts w:ascii="Consolas" w:hAnsi="Consolas" w:cs="Consolas"/>
        </w:rPr>
        <w:t>PLANT_UTC_OFFSET_MINUTES</w:t>
      </w:r>
      <w:r>
        <w:t xml:space="preserve"> — see section 6.1).</w:t>
      </w:r>
    </w:p>
    <w:p w14:paraId="0207ADC0" w14:textId="77777777" w:rsidR="004F1DCA" w:rsidRDefault="00716092">
      <w:pPr>
        <w:pStyle w:val="ListBullet"/>
      </w:pPr>
      <w:r>
        <w:rPr>
          <w:b/>
        </w:rPr>
        <w:t>SQL Server Express.</w:t>
      </w:r>
      <w:r>
        <w:t xml:space="preserve"> Free, and already used elsewhere at the plant. It caps a single database file at 10 GB — see Appendix C, item 10, for what this means in practice.</w:t>
      </w:r>
    </w:p>
    <w:p w14:paraId="7BA15B5D" w14:textId="77777777" w:rsidR="004F1DCA" w:rsidRDefault="00716092">
      <w:pPr>
        <w:pStyle w:val="ListBullet"/>
      </w:pPr>
      <w:r>
        <w:rPr>
          <w:b/>
        </w:rPr>
        <w:t>Node.js</w:t>
      </w:r>
      <w:r>
        <w:t xml:space="preserve">, the version pinned in the package's </w:t>
      </w:r>
      <w:r>
        <w:rPr>
          <w:rFonts w:ascii="Consolas" w:hAnsi="Consolas" w:cs="Consolas"/>
        </w:rPr>
        <w:t>.nvmrc</w:t>
      </w:r>
      <w:r>
        <w:t xml:space="preserve"> file. The API, sync worker and CLI all run on Node; </w:t>
      </w:r>
      <w:r>
        <w:rPr>
          <w:rFonts w:ascii="Consolas" w:hAnsi="Consolas" w:cs="Consolas"/>
        </w:rPr>
        <w:t>npm ci &amp;&amp; npm run build</w:t>
      </w:r>
      <w:r>
        <w:t xml:space="preserve"> (section 4.5) needs it.</w:t>
      </w:r>
    </w:p>
    <w:p w14:paraId="783AFCF7" w14:textId="77777777" w:rsidR="004F1DCA" w:rsidRDefault="00716092">
      <w:pPr>
        <w:pStyle w:val="ListBullet"/>
      </w:pPr>
      <w:r>
        <w:rPr>
          <w:b/>
        </w:rPr>
        <w:t>Microsoft Edge</w:t>
      </w:r>
      <w:r>
        <w:t xml:space="preserve">, for PDF report export. The API launches Edge headless to render a report to PDF; </w:t>
      </w:r>
      <w:r>
        <w:rPr>
          <w:rFonts w:ascii="Consolas" w:hAnsi="Consolas" w:cs="Consolas"/>
        </w:rPr>
        <w:t>PDF_EDGE_PATH</w:t>
      </w:r>
      <w:r>
        <w:t xml:space="preserve"> can point at a non-default install location (see section 6.1).</w:t>
      </w:r>
    </w:p>
    <w:p w14:paraId="0A077C28" w14:textId="77777777" w:rsidR="004F1DCA" w:rsidRDefault="00716092">
      <w:pPr>
        <w:pStyle w:val="ListBullet"/>
      </w:pPr>
      <w:r>
        <w:rPr>
          <w:b/>
        </w:rPr>
        <w:t>NSSM</w:t>
      </w:r>
      <w:r>
        <w:t xml:space="preserve"> (the Non-Sucking Service Manager), to run the API and sync worker as Windows services that restart on crash and start with the machine. NSSM is third-party software and is not part of the SMS package — IT must download and provide it themselves.</w:t>
      </w:r>
    </w:p>
    <w:p w14:paraId="5C32B7B6" w14:textId="77777777" w:rsidR="004F1DCA" w:rsidRDefault="00716092">
      <w:pPr>
        <w:pStyle w:val="ListBullet"/>
      </w:pPr>
      <w:r>
        <w:rPr>
          <w:b/>
        </w:rPr>
        <w:t>Network access</w:t>
      </w:r>
      <w:r>
        <w:t>: a static IP or a resolvable name for the server, and the API's port (</w:t>
      </w:r>
      <w:r>
        <w:rPr>
          <w:rFonts w:ascii="Consolas" w:hAnsi="Consolas" w:cs="Consolas"/>
        </w:rPr>
        <w:t>API_PORT</w:t>
      </w:r>
      <w:r>
        <w:t>, 4000 by default) open in the Windows Firewall for anyone who will browse to SMS.</w:t>
      </w:r>
    </w:p>
    <w:p w14:paraId="20BEAF44" w14:textId="77777777" w:rsidR="004F1DCA" w:rsidRDefault="00716092">
      <w:pPr>
        <w:pStyle w:val="ListBullet"/>
      </w:pPr>
      <w:r>
        <w:rPr>
          <w:b/>
        </w:rPr>
        <w:t>A read-only SQL login into IFL's own databases</w:t>
      </w:r>
      <w:r>
        <w:t xml:space="preserve">, with </w:t>
      </w:r>
      <w:r>
        <w:rPr>
          <w:rFonts w:ascii="Consolas" w:hAnsi="Consolas" w:cs="Consolas"/>
        </w:rPr>
        <w:t>db_datareader</w:t>
      </w:r>
      <w:r>
        <w:t xml:space="preserve"> on both </w:t>
      </w:r>
      <w:r>
        <w:rPr>
          <w:rFonts w:ascii="Consolas" w:hAnsi="Consolas" w:cs="Consolas"/>
        </w:rPr>
        <w:t>DATA_TP1U2</w:t>
      </w:r>
      <w:r>
        <w:t xml:space="preserve"> and </w:t>
      </w:r>
      <w:r>
        <w:rPr>
          <w:rFonts w:ascii="Consolas" w:hAnsi="Consolas" w:cs="Consolas"/>
        </w:rPr>
        <w:t>PDAS_TP1U2</w:t>
      </w:r>
      <w:r>
        <w:t xml:space="preserve">, and nothing more — SMS never writes to </w:t>
      </w:r>
      <w:r>
        <w:rPr>
          <w:rFonts w:ascii="Consolas" w:hAnsi="Consolas" w:cs="Consolas"/>
        </w:rPr>
        <w:t>DATA_TP1U2</w:t>
      </w:r>
      <w:r>
        <w:t xml:space="preserve">, and writes to </w:t>
      </w:r>
      <w:r>
        <w:rPr>
          <w:rFonts w:ascii="Consolas" w:hAnsi="Consolas" w:cs="Consolas"/>
        </w:rPr>
        <w:t>PDAS_TP1U2</w:t>
      </w:r>
      <w:r>
        <w:t xml:space="preserve"> only through the separate, off-by-default path described in section 6.4. See section 4.2.</w:t>
      </w:r>
    </w:p>
    <w:p w14:paraId="4E5677A1" w14:textId="77777777" w:rsidR="004F1DCA" w:rsidRDefault="00716092">
      <w:pPr>
        <w:pStyle w:val="ListBullet"/>
      </w:pPr>
      <w:r>
        <w:rPr>
          <w:b/>
        </w:rPr>
        <w:t>A Windows account</w:t>
      </w:r>
      <w:r>
        <w:t xml:space="preserve"> to run the scheduled backup, maintenance and retention tasks (</w:t>
      </w:r>
      <w:r>
        <w:rPr>
          <w:rFonts w:ascii="Consolas" w:hAnsi="Consolas" w:cs="Consolas"/>
        </w:rPr>
        <w:t>RunAs</w:t>
      </w:r>
      <w:r>
        <w:t xml:space="preserve"> in section 4.12) — it needs </w:t>
      </w:r>
      <w:r>
        <w:rPr>
          <w:rFonts w:ascii="Consolas" w:hAnsi="Consolas" w:cs="Consolas"/>
        </w:rPr>
        <w:t>db_backupoperator</w:t>
      </w:r>
      <w:r>
        <w:t xml:space="preserve"> on the app database.</w:t>
      </w:r>
    </w:p>
    <w:p w14:paraId="6638309B" w14:textId="77777777" w:rsidR="004F1DCA" w:rsidRDefault="00716092">
      <w:pPr>
        <w:pStyle w:val="ListBullet"/>
      </w:pPr>
      <w:r>
        <w:rPr>
          <w:b/>
        </w:rPr>
        <w:t>A backup folder</w:t>
      </w:r>
      <w:r>
        <w:t xml:space="preserve"> the SQL Server service account can write to and the API can read from, for example </w:t>
      </w:r>
      <w:r>
        <w:rPr>
          <w:rFonts w:ascii="Consolas" w:hAnsi="Consolas" w:cs="Consolas"/>
        </w:rPr>
        <w:t>C:\sms-backups</w:t>
      </w:r>
      <w:r>
        <w:t xml:space="preserve"> — </w:t>
      </w:r>
      <w:r>
        <w:rPr>
          <w:b/>
        </w:rPr>
        <w:t>Health</w:t>
      </w:r>
      <w:r>
        <w:t xml:space="preserve"> reports the age of the newest backup file it finds there.</w:t>
      </w:r>
    </w:p>
    <w:p w14:paraId="14AD9157" w14:textId="77777777" w:rsidR="004F1DCA" w:rsidRDefault="00716092">
      <w:pPr>
        <w:pStyle w:val="ListBullet"/>
      </w:pPr>
      <w:r>
        <w:rPr>
          <w:b/>
        </w:rPr>
        <w:t>A wall-display PC</w:t>
      </w:r>
      <w:r>
        <w:t xml:space="preserve"> (optional), if IFL wants a fullscreen, no-navigation board — any PC with a browser pointed at </w:t>
      </w:r>
      <w:r>
        <w:rPr>
          <w:rFonts w:ascii="Consolas" w:hAnsi="Consolas" w:cs="Consolas"/>
        </w:rPr>
        <w:t>/?s=wall</w:t>
      </w:r>
      <w:r>
        <w:t xml:space="preserve"> will do; see section 4.13.</w:t>
      </w:r>
    </w:p>
    <w:p w14:paraId="61AD60B7" w14:textId="77777777" w:rsidR="004F1DCA" w:rsidRDefault="00716092">
      <w:pPr>
        <w:pStyle w:val="ListBullet"/>
      </w:pPr>
      <w:r>
        <w:rPr>
          <w:b/>
        </w:rPr>
        <w:t>A decision on who will be the first administrator</w:t>
      </w:r>
      <w:r>
        <w:t xml:space="preserve">, so their account can be created in section 4.7 and they can create manager and engineer accounts for everyone else from </w:t>
      </w:r>
      <w:r>
        <w:rPr>
          <w:b/>
        </w:rPr>
        <w:t>Setup</w:t>
      </w:r>
      <w:r>
        <w:t>.</w:t>
      </w:r>
    </w:p>
    <w:p w14:paraId="53642977" w14:textId="77777777" w:rsidR="004F1DCA" w:rsidRDefault="00716092">
      <w:pPr>
        <w:pStyle w:val="Heading1"/>
        <w:pageBreakBefore/>
      </w:pPr>
      <w:bookmarkStart w:id="16" w:name="_Toc241746438"/>
      <w:r>
        <w:lastRenderedPageBreak/>
        <w:t>4  Installation, step by step</w:t>
      </w:r>
      <w:bookmarkEnd w:id="16"/>
    </w:p>
    <w:p w14:paraId="4497A407" w14:textId="77777777" w:rsidR="004F1DCA" w:rsidRDefault="00716092">
      <w:r>
        <w:t>Run every command below from the package root (</w:t>
      </w:r>
      <w:r>
        <w:rPr>
          <w:rFonts w:ascii="Consolas" w:hAnsi="Consolas" w:cs="Consolas"/>
        </w:rPr>
        <w:t>C:\sms</w:t>
      </w:r>
      <w:r>
        <w:t xml:space="preserve"> once installed, or the extracted package folder) unless a step says otherwise. Each step names what you should see, and where to look if it does not match.</w:t>
      </w:r>
    </w:p>
    <w:p w14:paraId="087C8CAB" w14:textId="77777777" w:rsidR="004F1DCA" w:rsidRDefault="00716092">
      <w:pPr>
        <w:pStyle w:val="Heading2"/>
      </w:pPr>
      <w:bookmarkStart w:id="17" w:name="_Toc241746439"/>
      <w:r>
        <w:t>4.1  Prerequisites</w:t>
      </w:r>
      <w:bookmarkEnd w:id="17"/>
    </w:p>
    <w:p w14:paraId="2D2D33B8" w14:textId="77777777" w:rsidR="004F1DCA" w:rsidRDefault="00716092">
      <w:pPr>
        <w:pStyle w:val="ListNumber"/>
        <w:numPr>
          <w:ilvl w:val="0"/>
          <w:numId w:val="11"/>
        </w:numPr>
      </w:pPr>
      <w:r>
        <w:t xml:space="preserve">Confirm every item in section 3 is in place: SQL Server Express reachable, Node.js installed at the version in </w:t>
      </w:r>
      <w:r>
        <w:rPr>
          <w:rFonts w:ascii="Consolas" w:hAnsi="Consolas" w:cs="Consolas"/>
        </w:rPr>
        <w:t>.nvmrc</w:t>
      </w:r>
      <w:r>
        <w:t>, Microsoft Edge installed, NSSM downloaded, and the backup folder created.</w:t>
      </w:r>
    </w:p>
    <w:p w14:paraId="3A25EB24" w14:textId="77777777" w:rsidR="004F1DCA" w:rsidRDefault="00716092">
      <w:pPr>
        <w:pStyle w:val="ListNumber"/>
        <w:numPr>
          <w:ilvl w:val="0"/>
          <w:numId w:val="11"/>
        </w:numPr>
      </w:pPr>
      <w:r>
        <w:t xml:space="preserve">Copy the package to its install folder, for example </w:t>
      </w:r>
      <w:r>
        <w:rPr>
          <w:rFonts w:ascii="Consolas" w:hAnsi="Consolas" w:cs="Consolas"/>
        </w:rPr>
        <w:t>C:\sms</w:t>
      </w:r>
      <w:r>
        <w:t>.</w:t>
      </w:r>
    </w:p>
    <w:p w14:paraId="5BBAA0FD" w14:textId="77777777" w:rsidR="004F1DCA" w:rsidRDefault="00716092">
      <w:r>
        <w:t xml:space="preserve">You should see: the package folder containing </w:t>
      </w:r>
      <w:r>
        <w:rPr>
          <w:rFonts w:ascii="Consolas" w:hAnsi="Consolas" w:cs="Consolas"/>
        </w:rPr>
        <w:t>api</w:t>
      </w:r>
      <w:r>
        <w:t xml:space="preserve">, </w:t>
      </w:r>
      <w:r>
        <w:rPr>
          <w:rFonts w:ascii="Consolas" w:hAnsi="Consolas" w:cs="Consolas"/>
        </w:rPr>
        <w:t>web</w:t>
      </w:r>
      <w:r>
        <w:t xml:space="preserve">, </w:t>
      </w:r>
      <w:r>
        <w:rPr>
          <w:rFonts w:ascii="Consolas" w:hAnsi="Consolas" w:cs="Consolas"/>
        </w:rPr>
        <w:t>cli</w:t>
      </w:r>
      <w:r>
        <w:t xml:space="preserve">, </w:t>
      </w:r>
      <w:r>
        <w:rPr>
          <w:rFonts w:ascii="Consolas" w:hAnsi="Consolas" w:cs="Consolas"/>
        </w:rPr>
        <w:t>sync-worker</w:t>
      </w:r>
      <w:r>
        <w:t xml:space="preserve">, </w:t>
      </w:r>
      <w:r>
        <w:rPr>
          <w:rFonts w:ascii="Consolas" w:hAnsi="Consolas" w:cs="Consolas"/>
        </w:rPr>
        <w:t>shared</w:t>
      </w:r>
      <w:r>
        <w:t xml:space="preserve">, </w:t>
      </w:r>
      <w:r>
        <w:rPr>
          <w:rFonts w:ascii="Consolas" w:hAnsi="Consolas" w:cs="Consolas"/>
        </w:rPr>
        <w:t>db</w:t>
      </w:r>
      <w:r>
        <w:t xml:space="preserve">, and </w:t>
      </w:r>
      <w:r>
        <w:rPr>
          <w:rFonts w:ascii="Consolas" w:hAnsi="Consolas" w:cs="Consolas"/>
        </w:rPr>
        <w:t>scripts</w:t>
      </w:r>
      <w:r>
        <w:t xml:space="preserve"> subfolders, and no </w:t>
      </w:r>
      <w:r>
        <w:rPr>
          <w:rFonts w:ascii="Consolas" w:hAnsi="Consolas" w:cs="Consolas"/>
        </w:rPr>
        <w:t>node_modules</w:t>
      </w:r>
      <w:r>
        <w:t xml:space="preserve"> or </w:t>
      </w:r>
      <w:r>
        <w:rPr>
          <w:rFonts w:ascii="Consolas" w:hAnsi="Consolas" w:cs="Consolas"/>
        </w:rPr>
        <w:t>.env</w:t>
      </w:r>
      <w:r>
        <w:t xml:space="preserve"> (these are created by later steps). If it fails, see section 8.</w:t>
      </w:r>
    </w:p>
    <w:p w14:paraId="21BEECBE" w14:textId="77777777" w:rsidR="004F1DCA" w:rsidRDefault="00716092">
      <w:pPr>
        <w:pStyle w:val="Heading2"/>
      </w:pPr>
      <w:bookmarkStart w:id="18" w:name="_Toc241746440"/>
      <w:r>
        <w:t>4.2  Ask IFL's DBA for the read-only login</w:t>
      </w:r>
      <w:bookmarkEnd w:id="18"/>
    </w:p>
    <w:p w14:paraId="348CFEE7" w14:textId="77777777" w:rsidR="004F1DCA" w:rsidRDefault="00716092">
      <w:r>
        <w:t xml:space="preserve">Before SMS can read anything, IFL's own database administrator must create a SQL login for SMS with </w:t>
      </w:r>
      <w:r>
        <w:rPr>
          <w:rFonts w:ascii="Consolas" w:hAnsi="Consolas" w:cs="Consolas"/>
        </w:rPr>
        <w:t>db_datareader</w:t>
      </w:r>
      <w:r>
        <w:t xml:space="preserve"> on </w:t>
      </w:r>
      <w:r>
        <w:rPr>
          <w:rFonts w:ascii="Consolas" w:hAnsi="Consolas" w:cs="Consolas"/>
        </w:rPr>
        <w:t>DATA_TP1U2</w:t>
      </w:r>
      <w:r>
        <w:t xml:space="preserve"> and on </w:t>
      </w:r>
      <w:r>
        <w:rPr>
          <w:rFonts w:ascii="Consolas" w:hAnsi="Consolas" w:cs="Consolas"/>
        </w:rPr>
        <w:t>PDAS_TP1U2</w:t>
      </w:r>
      <w:r>
        <w:t xml:space="preserve">, and nothing more. A template script for this is in the package at </w:t>
      </w:r>
      <w:r>
        <w:rPr>
          <w:rFonts w:ascii="Consolas" w:hAnsi="Consolas" w:cs="Consolas"/>
        </w:rPr>
        <w:t>db\bootstrap\10_ifl_readonly_login.template.sql</w:t>
      </w:r>
      <w:r>
        <w:t xml:space="preserve"> — hand it to IFL's DBA to adapt and run against their own server; SMS's own installer never connects to IFL's server to create this login itself (Working rule: never modify IFL's database without their own hand on it).</w:t>
      </w:r>
    </w:p>
    <w:p w14:paraId="201BC181" w14:textId="77777777" w:rsidR="004F1DCA" w:rsidRDefault="00716092">
      <w:r>
        <w:t xml:space="preserve">You should see: a login (the documented generic name is </w:t>
      </w:r>
      <w:r>
        <w:rPr>
          <w:rFonts w:ascii="Consolas" w:hAnsi="Consolas" w:cs="Consolas"/>
        </w:rPr>
        <w:t>sms_readonly</w:t>
      </w:r>
      <w:r>
        <w:t xml:space="preserve">) with </w:t>
      </w:r>
      <w:r>
        <w:rPr>
          <w:rFonts w:ascii="Consolas" w:hAnsi="Consolas" w:cs="Consolas"/>
        </w:rPr>
        <w:t>db_datareader</w:t>
      </w:r>
      <w:r>
        <w:t xml:space="preserve"> on both databases, and its username/password recorded securely for step section 4.4. If it fails, see section 8.</w:t>
      </w:r>
    </w:p>
    <w:p w14:paraId="63DB46AE" w14:textId="77777777" w:rsidR="004F1DCA" w:rsidRDefault="00716092">
      <w:pPr>
        <w:pStyle w:val="Heading2"/>
      </w:pPr>
      <w:bookmarkStart w:id="19" w:name="_Toc241746441"/>
      <w:r>
        <w:t>4.3  Create the app database and its logins</w:t>
      </w:r>
      <w:bookmarkEnd w:id="19"/>
    </w:p>
    <w:p w14:paraId="6E3372BA" w14:textId="77777777" w:rsidR="004F1DCA" w:rsidRDefault="00716092">
      <w:pPr>
        <w:pStyle w:val="ListNumber"/>
        <w:numPr>
          <w:ilvl w:val="0"/>
          <w:numId w:val="12"/>
        </w:numPr>
      </w:pPr>
      <w:r>
        <w:t>Run the bootstrap script against the app database server, substituting the real server/instance name and two strong passwords:</w:t>
      </w:r>
    </w:p>
    <w:tbl>
      <w:tblPr>
        <w:tblStyle w:val="TableGrid"/>
        <w:tblW w:w="0" w:type="auto"/>
        <w:tblInd w:w="357" w:type="dxa"/>
        <w:tblLook w:val="04A0" w:firstRow="1" w:lastRow="0" w:firstColumn="1" w:lastColumn="0" w:noHBand="0" w:noVBand="1"/>
      </w:tblPr>
      <w:tblGrid>
        <w:gridCol w:w="9497"/>
      </w:tblGrid>
      <w:tr w:rsidR="004F1DCA" w14:paraId="14FD58AF" w14:textId="77777777">
        <w:tc>
          <w:tcPr>
            <w:tcW w:w="9638" w:type="dxa"/>
            <w:shd w:val="clear" w:color="auto" w:fill="F2F2F2"/>
          </w:tcPr>
          <w:p w14:paraId="46C52A87" w14:textId="77777777" w:rsidR="004F1DCA" w:rsidRDefault="00716092">
            <w:r>
              <w:rPr>
                <w:rFonts w:ascii="Consolas" w:hAnsi="Consolas"/>
                <w:sz w:val="18"/>
              </w:rPr>
              <w:t>sqlcmd -S &lt;server\instance&gt; -E -i db\bootstrap\00_create_app_database.sql -v AppPassword="…" -v MigratePassword="…"</w:t>
            </w:r>
          </w:p>
        </w:tc>
      </w:tr>
    </w:tbl>
    <w:p w14:paraId="563FEAAB" w14:textId="77777777" w:rsidR="004F1DCA" w:rsidRDefault="004F1DCA"/>
    <w:p w14:paraId="6D1A8BB1" w14:textId="77777777" w:rsidR="004F1DCA" w:rsidRDefault="00716092">
      <w:r>
        <w:t xml:space="preserve">You should see: no error from </w:t>
      </w:r>
      <w:r>
        <w:rPr>
          <w:rFonts w:ascii="Consolas" w:hAnsi="Consolas" w:cs="Consolas"/>
        </w:rPr>
        <w:t>sqlcmd</w:t>
      </w:r>
      <w:r>
        <w:t xml:space="preserve">, and the app database plus its </w:t>
      </w:r>
      <w:r>
        <w:rPr>
          <w:rFonts w:ascii="Consolas" w:hAnsi="Consolas" w:cs="Consolas"/>
        </w:rPr>
        <w:t>sms_app</w:t>
      </w:r>
      <w:r>
        <w:t xml:space="preserve"> and </w:t>
      </w:r>
      <w:r>
        <w:rPr>
          <w:rFonts w:ascii="Consolas" w:hAnsi="Consolas" w:cs="Consolas"/>
        </w:rPr>
        <w:t>sms_migrate</w:t>
      </w:r>
      <w:r>
        <w:t xml:space="preserve"> logins created on the server. If it fails, see section 8.</w:t>
      </w:r>
    </w:p>
    <w:tbl>
      <w:tblPr>
        <w:tblStyle w:val="TableGrid"/>
        <w:tblW w:w="0" w:type="auto"/>
        <w:tblLook w:val="04A0" w:firstRow="1" w:lastRow="0" w:firstColumn="1" w:lastColumn="0" w:noHBand="0" w:noVBand="1"/>
      </w:tblPr>
      <w:tblGrid>
        <w:gridCol w:w="9638"/>
      </w:tblGrid>
      <w:tr w:rsidR="004F1DCA" w14:paraId="4D715C10" w14:textId="77777777">
        <w:tc>
          <w:tcPr>
            <w:tcW w:w="9638" w:type="dxa"/>
            <w:shd w:val="clear" w:color="auto" w:fill="DDEBF7"/>
          </w:tcPr>
          <w:p w14:paraId="2E6E02E2" w14:textId="77777777" w:rsidR="004F1DCA" w:rsidRDefault="00716092">
            <w:r>
              <w:rPr>
                <w:b/>
              </w:rPr>
              <w:t xml:space="preserve">Note: </w:t>
            </w:r>
            <w:r>
              <w:rPr>
                <w:rFonts w:ascii="Consolas" w:hAnsi="Consolas" w:cs="Consolas"/>
              </w:rPr>
              <w:t>-E</w:t>
            </w:r>
            <w:r>
              <w:t xml:space="preserve"> uses your own Windows login to connect and create the database; it must be a login with permission to create databases and logins on that SQL Server instance.</w:t>
            </w:r>
          </w:p>
        </w:tc>
      </w:tr>
    </w:tbl>
    <w:p w14:paraId="10E5A1FD" w14:textId="77777777" w:rsidR="004F1DCA" w:rsidRDefault="004F1DCA"/>
    <w:p w14:paraId="54842806" w14:textId="77777777" w:rsidR="004F1DCA" w:rsidRDefault="00716092">
      <w:pPr>
        <w:pStyle w:val="Heading2"/>
      </w:pPr>
      <w:bookmarkStart w:id="20" w:name="_Toc241746442"/>
      <w:r>
        <w:t>4.4  Create .env</w:t>
      </w:r>
      <w:bookmarkEnd w:id="20"/>
    </w:p>
    <w:p w14:paraId="6D004219" w14:textId="77777777" w:rsidR="004F1DCA" w:rsidRDefault="00716092">
      <w:pPr>
        <w:pStyle w:val="ListNumber"/>
        <w:numPr>
          <w:ilvl w:val="0"/>
          <w:numId w:val="13"/>
        </w:numPr>
      </w:pPr>
      <w:r>
        <w:t xml:space="preserve">Copy </w:t>
      </w:r>
      <w:r>
        <w:rPr>
          <w:rFonts w:ascii="Consolas" w:hAnsi="Consolas" w:cs="Consolas"/>
        </w:rPr>
        <w:t>.env.example</w:t>
      </w:r>
      <w:r>
        <w:t xml:space="preserve"> (in the package root) to </w:t>
      </w:r>
      <w:r>
        <w:rPr>
          <w:rFonts w:ascii="Consolas" w:hAnsi="Consolas" w:cs="Consolas"/>
        </w:rPr>
        <w:t>.env</w:t>
      </w:r>
      <w:r>
        <w:t xml:space="preserve"> in the same folder.</w:t>
      </w:r>
    </w:p>
    <w:p w14:paraId="3DF4A3B5" w14:textId="77777777" w:rsidR="004F1DCA" w:rsidRDefault="00716092">
      <w:pPr>
        <w:pStyle w:val="ListNumber"/>
        <w:numPr>
          <w:ilvl w:val="0"/>
          <w:numId w:val="13"/>
        </w:numPr>
      </w:pPr>
      <w:r>
        <w:t xml:space="preserve">Fill in every key described in section 6.1 — at minimum the </w:t>
      </w:r>
      <w:r>
        <w:rPr>
          <w:rFonts w:ascii="Consolas" w:hAnsi="Consolas" w:cs="Consolas"/>
        </w:rPr>
        <w:t>APP_DB_*</w:t>
      </w:r>
      <w:r>
        <w:t xml:space="preserve"> keys (using the </w:t>
      </w:r>
      <w:r>
        <w:rPr>
          <w:rFonts w:ascii="Consolas" w:hAnsi="Consolas" w:cs="Consolas"/>
        </w:rPr>
        <w:t>sms_app</w:t>
      </w:r>
      <w:r>
        <w:t xml:space="preserve"> login from the previous step), the </w:t>
      </w:r>
      <w:r>
        <w:rPr>
          <w:rFonts w:ascii="Consolas" w:hAnsi="Consolas" w:cs="Consolas"/>
        </w:rPr>
        <w:t>IFL_DB_*</w:t>
      </w:r>
      <w:r>
        <w:t xml:space="preserve"> keys (using the read-only login from section 4.2), </w:t>
      </w:r>
      <w:r>
        <w:rPr>
          <w:rFonts w:ascii="Consolas" w:hAnsi="Consolas" w:cs="Consolas"/>
        </w:rPr>
        <w:t>LINE_ID</w:t>
      </w:r>
      <w:r>
        <w:t xml:space="preserve">, </w:t>
      </w:r>
      <w:r>
        <w:rPr>
          <w:rFonts w:ascii="Consolas" w:hAnsi="Consolas" w:cs="Consolas"/>
        </w:rPr>
        <w:t>BACKUP_DIR</w:t>
      </w:r>
      <w:r>
        <w:t xml:space="preserve">, and </w:t>
      </w:r>
      <w:r>
        <w:rPr>
          <w:rFonts w:ascii="Consolas" w:hAnsi="Consolas" w:cs="Consolas"/>
        </w:rPr>
        <w:t>PLANT_UTC_OFFSET_MINUTES</w:t>
      </w:r>
      <w:r>
        <w:t>.</w:t>
      </w:r>
    </w:p>
    <w:p w14:paraId="6D391C82" w14:textId="77777777" w:rsidR="004F1DCA" w:rsidRDefault="00716092">
      <w:r>
        <w:t xml:space="preserve">You should see: a </w:t>
      </w:r>
      <w:r>
        <w:rPr>
          <w:rFonts w:ascii="Consolas" w:hAnsi="Consolas" w:cs="Consolas"/>
        </w:rPr>
        <w:t>.env</w:t>
      </w:r>
      <w:r>
        <w:t xml:space="preserve"> file with no </w:t>
      </w:r>
      <w:r>
        <w:rPr>
          <w:rFonts w:ascii="Consolas" w:hAnsi="Consolas" w:cs="Consolas"/>
        </w:rPr>
        <w:t>__set_me__</w:t>
      </w:r>
      <w:r>
        <w:t xml:space="preserve"> placeholders left in it. If it fails, see section 8.</w:t>
      </w:r>
    </w:p>
    <w:tbl>
      <w:tblPr>
        <w:tblStyle w:val="TableGrid"/>
        <w:tblW w:w="0" w:type="auto"/>
        <w:tblLook w:val="04A0" w:firstRow="1" w:lastRow="0" w:firstColumn="1" w:lastColumn="0" w:noHBand="0" w:noVBand="1"/>
      </w:tblPr>
      <w:tblGrid>
        <w:gridCol w:w="9638"/>
      </w:tblGrid>
      <w:tr w:rsidR="004F1DCA" w14:paraId="184D11AC" w14:textId="77777777">
        <w:tc>
          <w:tcPr>
            <w:tcW w:w="9638" w:type="dxa"/>
            <w:shd w:val="clear" w:color="auto" w:fill="FFF3CD"/>
          </w:tcPr>
          <w:p w14:paraId="4307AB8D" w14:textId="77777777" w:rsidR="004F1DCA" w:rsidRDefault="00716092">
            <w:r>
              <w:rPr>
                <w:b/>
              </w:rPr>
              <w:t xml:space="preserve">Warning: </w:t>
            </w:r>
            <w:r>
              <w:t xml:space="preserve">Never commit </w:t>
            </w:r>
            <w:r>
              <w:rPr>
                <w:rFonts w:ascii="Consolas" w:hAnsi="Consolas" w:cs="Consolas"/>
              </w:rPr>
              <w:t>.env</w:t>
            </w:r>
            <w:r>
              <w:t xml:space="preserve"> to version control and never send it by email. It holds every database password SMS uses.</w:t>
            </w:r>
          </w:p>
        </w:tc>
      </w:tr>
    </w:tbl>
    <w:p w14:paraId="5FABB7F8" w14:textId="77777777" w:rsidR="004F1DCA" w:rsidRDefault="004F1DCA"/>
    <w:p w14:paraId="59BD7FAE" w14:textId="77777777" w:rsidR="004F1DCA" w:rsidRDefault="00716092">
      <w:pPr>
        <w:pStyle w:val="Heading2"/>
      </w:pPr>
      <w:bookmarkStart w:id="21" w:name="_Toc241746443"/>
      <w:r>
        <w:lastRenderedPageBreak/>
        <w:t>4.5  npm ci and npm run build</w:t>
      </w:r>
      <w:bookmarkEnd w:id="21"/>
    </w:p>
    <w:p w14:paraId="55D82734" w14:textId="77777777" w:rsidR="004F1DCA" w:rsidRDefault="00716092">
      <w:pPr>
        <w:pStyle w:val="ListNumber"/>
        <w:numPr>
          <w:ilvl w:val="0"/>
          <w:numId w:val="14"/>
        </w:numPr>
      </w:pPr>
      <w:r>
        <w:t>From the package root, install dependencies and build every workspace:</w:t>
      </w:r>
    </w:p>
    <w:tbl>
      <w:tblPr>
        <w:tblStyle w:val="TableGrid"/>
        <w:tblW w:w="0" w:type="auto"/>
        <w:tblInd w:w="357" w:type="dxa"/>
        <w:tblLook w:val="04A0" w:firstRow="1" w:lastRow="0" w:firstColumn="1" w:lastColumn="0" w:noHBand="0" w:noVBand="1"/>
      </w:tblPr>
      <w:tblGrid>
        <w:gridCol w:w="9497"/>
      </w:tblGrid>
      <w:tr w:rsidR="004F1DCA" w14:paraId="1603904C" w14:textId="77777777">
        <w:tc>
          <w:tcPr>
            <w:tcW w:w="9638" w:type="dxa"/>
            <w:shd w:val="clear" w:color="auto" w:fill="F2F2F2"/>
          </w:tcPr>
          <w:p w14:paraId="6064CC6E" w14:textId="77777777" w:rsidR="004F1DCA" w:rsidRDefault="00716092">
            <w:r>
              <w:rPr>
                <w:rFonts w:ascii="Consolas" w:hAnsi="Consolas"/>
                <w:sz w:val="18"/>
              </w:rPr>
              <w:t>npm ci &amp;&amp; npm run build</w:t>
            </w:r>
          </w:p>
        </w:tc>
      </w:tr>
    </w:tbl>
    <w:p w14:paraId="21C38283" w14:textId="77777777" w:rsidR="004F1DCA" w:rsidRDefault="004F1DCA"/>
    <w:p w14:paraId="64729954" w14:textId="77777777" w:rsidR="004F1DCA" w:rsidRDefault="00716092">
      <w:r>
        <w:t xml:space="preserve">You should see: </w:t>
      </w:r>
      <w:r>
        <w:rPr>
          <w:rFonts w:ascii="Consolas" w:hAnsi="Consolas" w:cs="Consolas"/>
        </w:rPr>
        <w:t>api\dist</w:t>
      </w:r>
      <w:r>
        <w:t xml:space="preserve">, </w:t>
      </w:r>
      <w:r>
        <w:rPr>
          <w:rFonts w:ascii="Consolas" w:hAnsi="Consolas" w:cs="Consolas"/>
        </w:rPr>
        <w:t>sync-worker\dist</w:t>
      </w:r>
      <w:r>
        <w:t xml:space="preserve">, </w:t>
      </w:r>
      <w:r>
        <w:rPr>
          <w:rFonts w:ascii="Consolas" w:hAnsi="Consolas" w:cs="Consolas"/>
        </w:rPr>
        <w:t>cli\dist</w:t>
      </w:r>
      <w:r>
        <w:t xml:space="preserve"> and </w:t>
      </w:r>
      <w:r>
        <w:rPr>
          <w:rFonts w:ascii="Consolas" w:hAnsi="Consolas" w:cs="Consolas"/>
        </w:rPr>
        <w:t>web\dist</w:t>
      </w:r>
      <w:r>
        <w:t xml:space="preserve"> each created with no build errors. On a plant PC with no internet access, run </w:t>
      </w:r>
      <w:r>
        <w:rPr>
          <w:rFonts w:ascii="Consolas" w:hAnsi="Consolas" w:cs="Consolas"/>
        </w:rPr>
        <w:t>npm ci</w:t>
      </w:r>
      <w:r>
        <w:t xml:space="preserve"> once on a machine that does have access and copy the resulting </w:t>
      </w:r>
      <w:r>
        <w:rPr>
          <w:rFonts w:ascii="Consolas" w:hAnsi="Consolas" w:cs="Consolas"/>
        </w:rPr>
        <w:t>node_modules</w:t>
      </w:r>
      <w:r>
        <w:t xml:space="preserve"> folders across instead — </w:t>
      </w:r>
      <w:r>
        <w:rPr>
          <w:rFonts w:ascii="Consolas" w:hAnsi="Consolas" w:cs="Consolas"/>
        </w:rPr>
        <w:t>npm ci</w:t>
      </w:r>
      <w:r>
        <w:t xml:space="preserve"> itself needs the npm registry. If it fails, see section 8.</w:t>
      </w:r>
    </w:p>
    <w:tbl>
      <w:tblPr>
        <w:tblStyle w:val="TableGrid"/>
        <w:tblW w:w="0" w:type="auto"/>
        <w:tblLook w:val="04A0" w:firstRow="1" w:lastRow="0" w:firstColumn="1" w:lastColumn="0" w:noHBand="0" w:noVBand="1"/>
      </w:tblPr>
      <w:tblGrid>
        <w:gridCol w:w="9638"/>
      </w:tblGrid>
      <w:tr w:rsidR="004F1DCA" w14:paraId="5DC4193E" w14:textId="77777777">
        <w:tc>
          <w:tcPr>
            <w:tcW w:w="9638" w:type="dxa"/>
            <w:shd w:val="clear" w:color="auto" w:fill="DDEBF7"/>
          </w:tcPr>
          <w:p w14:paraId="1B711F22" w14:textId="77777777" w:rsidR="004F1DCA" w:rsidRDefault="00716092">
            <w:r>
              <w:rPr>
                <w:b/>
              </w:rPr>
              <w:t xml:space="preserve">Note: </w:t>
            </w:r>
            <w:r>
              <w:rPr>
                <w:rFonts w:ascii="Consolas" w:hAnsi="Consolas" w:cs="Consolas"/>
              </w:rPr>
              <w:t>npm run verify:release</w:t>
            </w:r>
            <w:r>
              <w:t xml:space="preserve"> (</w:t>
            </w:r>
            <w:r>
              <w:rPr>
                <w:rFonts w:ascii="Consolas" w:hAnsi="Consolas" w:cs="Consolas"/>
              </w:rPr>
              <w:t>npm run typecheck &amp;&amp; npm test &amp;&amp; npm run build</w:t>
            </w:r>
            <w:r>
              <w:t>) is a stronger check than a plain build, if you want to confirm the package itself is sound before relying on it.</w:t>
            </w:r>
          </w:p>
        </w:tc>
      </w:tr>
    </w:tbl>
    <w:p w14:paraId="47093AB6" w14:textId="77777777" w:rsidR="004F1DCA" w:rsidRDefault="004F1DCA"/>
    <w:p w14:paraId="481E3421" w14:textId="77777777" w:rsidR="004F1DCA" w:rsidRDefault="00716092">
      <w:pPr>
        <w:pStyle w:val="Heading2"/>
      </w:pPr>
      <w:bookmarkStart w:id="22" w:name="_Toc241746444"/>
      <w:r>
        <w:t>4.6  Migrate</w:t>
      </w:r>
      <w:bookmarkEnd w:id="22"/>
    </w:p>
    <w:p w14:paraId="49C2B1ED" w14:textId="77777777" w:rsidR="004F1DCA" w:rsidRDefault="00716092">
      <w:pPr>
        <w:pStyle w:val="ListNumber"/>
        <w:numPr>
          <w:ilvl w:val="0"/>
          <w:numId w:val="15"/>
        </w:numPr>
      </w:pPr>
      <w:r>
        <w:t>Apply every database migration:</w:t>
      </w:r>
    </w:p>
    <w:tbl>
      <w:tblPr>
        <w:tblStyle w:val="TableGrid"/>
        <w:tblW w:w="0" w:type="auto"/>
        <w:tblInd w:w="357" w:type="dxa"/>
        <w:tblLook w:val="04A0" w:firstRow="1" w:lastRow="0" w:firstColumn="1" w:lastColumn="0" w:noHBand="0" w:noVBand="1"/>
      </w:tblPr>
      <w:tblGrid>
        <w:gridCol w:w="9497"/>
      </w:tblGrid>
      <w:tr w:rsidR="004F1DCA" w14:paraId="5E5FB344" w14:textId="77777777">
        <w:tc>
          <w:tcPr>
            <w:tcW w:w="9638" w:type="dxa"/>
            <w:shd w:val="clear" w:color="auto" w:fill="F2F2F2"/>
          </w:tcPr>
          <w:p w14:paraId="4D30A611" w14:textId="77777777" w:rsidR="004F1DCA" w:rsidRDefault="00716092">
            <w:r>
              <w:rPr>
                <w:rFonts w:ascii="Consolas" w:hAnsi="Consolas"/>
                <w:sz w:val="18"/>
              </w:rPr>
              <w:t>npm run db:migrate</w:t>
            </w:r>
          </w:p>
        </w:tc>
      </w:tr>
    </w:tbl>
    <w:p w14:paraId="186D106C" w14:textId="77777777" w:rsidR="004F1DCA" w:rsidRDefault="004F1DCA"/>
    <w:p w14:paraId="2B1BB51C" w14:textId="77777777" w:rsidR="004F1DCA" w:rsidRDefault="00716092">
      <w:r>
        <w:t xml:space="preserve">You should see: each migration file applied in order with no error, ending at the newest migration in </w:t>
      </w:r>
      <w:r>
        <w:rPr>
          <w:rFonts w:ascii="Consolas" w:hAnsi="Consolas" w:cs="Consolas"/>
        </w:rPr>
        <w:t>db\migrations</w:t>
      </w:r>
      <w:r>
        <w:t>. If it fails, see section 8.</w:t>
      </w:r>
    </w:p>
    <w:tbl>
      <w:tblPr>
        <w:tblStyle w:val="TableGrid"/>
        <w:tblW w:w="0" w:type="auto"/>
        <w:tblLook w:val="04A0" w:firstRow="1" w:lastRow="0" w:firstColumn="1" w:lastColumn="0" w:noHBand="0" w:noVBand="1"/>
      </w:tblPr>
      <w:tblGrid>
        <w:gridCol w:w="9638"/>
      </w:tblGrid>
      <w:tr w:rsidR="004F1DCA" w14:paraId="4E1B7846" w14:textId="77777777">
        <w:tc>
          <w:tcPr>
            <w:tcW w:w="9638" w:type="dxa"/>
            <w:shd w:val="clear" w:color="auto" w:fill="DDEBF7"/>
          </w:tcPr>
          <w:p w14:paraId="60FFBDA6" w14:textId="77777777" w:rsidR="004F1DCA" w:rsidRDefault="00716092">
            <w:r>
              <w:rPr>
                <w:b/>
              </w:rPr>
              <w:t xml:space="preserve">Note: </w:t>
            </w:r>
            <w:r>
              <w:rPr>
                <w:rFonts w:ascii="Consolas" w:hAnsi="Consolas" w:cs="Consolas"/>
              </w:rPr>
              <w:t>MIGRATE_DB_USER</w:t>
            </w:r>
            <w:r>
              <w:t>/</w:t>
            </w:r>
            <w:r>
              <w:rPr>
                <w:rFonts w:ascii="Consolas" w:hAnsi="Consolas" w:cs="Consolas"/>
              </w:rPr>
              <w:t>MIGRATE_DB_PASSWORD</w:t>
            </w:r>
            <w:r>
              <w:t xml:space="preserve"> (the </w:t>
            </w:r>
            <w:r>
              <w:rPr>
                <w:rFonts w:ascii="Consolas" w:hAnsi="Consolas" w:cs="Consolas"/>
              </w:rPr>
              <w:t>sms_migrate</w:t>
            </w:r>
            <w:r>
              <w:t xml:space="preserve"> login), if set, is preferred over </w:t>
            </w:r>
            <w:r>
              <w:rPr>
                <w:rFonts w:ascii="Consolas" w:hAnsi="Consolas" w:cs="Consolas"/>
              </w:rPr>
              <w:t>APP_DB_USER</w:t>
            </w:r>
            <w:r>
              <w:t xml:space="preserve"> for this one step only — set it in the shell you run this command from, not in </w:t>
            </w:r>
            <w:r>
              <w:rPr>
                <w:rFonts w:ascii="Consolas" w:hAnsi="Consolas" w:cs="Consolas"/>
              </w:rPr>
              <w:t>.env</w:t>
            </w:r>
            <w:r>
              <w:t>, since it is never loaded by the long-running services.</w:t>
            </w:r>
          </w:p>
        </w:tc>
      </w:tr>
    </w:tbl>
    <w:p w14:paraId="0EE1EFA6" w14:textId="77777777" w:rsidR="004F1DCA" w:rsidRDefault="004F1DCA"/>
    <w:p w14:paraId="0CB35B18" w14:textId="77777777" w:rsidR="004F1DCA" w:rsidRDefault="00716092">
      <w:pPr>
        <w:pStyle w:val="Heading2"/>
      </w:pPr>
      <w:bookmarkStart w:id="23" w:name="_Toc241746445"/>
      <w:r>
        <w:t>4.7  First admin account</w:t>
      </w:r>
      <w:bookmarkEnd w:id="23"/>
    </w:p>
    <w:p w14:paraId="57BA6C80" w14:textId="77777777" w:rsidR="004F1DCA" w:rsidRDefault="00716092">
      <w:pPr>
        <w:pStyle w:val="ListNumber"/>
        <w:numPr>
          <w:ilvl w:val="0"/>
          <w:numId w:val="16"/>
        </w:numPr>
      </w:pPr>
      <w:r>
        <w:t>Create the first administrator account:</w:t>
      </w:r>
    </w:p>
    <w:tbl>
      <w:tblPr>
        <w:tblStyle w:val="TableGrid"/>
        <w:tblW w:w="0" w:type="auto"/>
        <w:tblInd w:w="357" w:type="dxa"/>
        <w:tblLook w:val="04A0" w:firstRow="1" w:lastRow="0" w:firstColumn="1" w:lastColumn="0" w:noHBand="0" w:noVBand="1"/>
      </w:tblPr>
      <w:tblGrid>
        <w:gridCol w:w="9497"/>
      </w:tblGrid>
      <w:tr w:rsidR="004F1DCA" w14:paraId="52519DE0" w14:textId="77777777">
        <w:tc>
          <w:tcPr>
            <w:tcW w:w="9638" w:type="dxa"/>
            <w:shd w:val="clear" w:color="auto" w:fill="F2F2F2"/>
          </w:tcPr>
          <w:p w14:paraId="25E160F7" w14:textId="77777777" w:rsidR="004F1DCA" w:rsidRDefault="00716092">
            <w:r>
              <w:rPr>
                <w:rFonts w:ascii="Consolas" w:hAnsi="Consolas"/>
                <w:sz w:val="18"/>
              </w:rPr>
              <w:t>node cli/dist/index.js user:create --username=admin --password=&lt;strong&gt; --role=admin</w:t>
            </w:r>
          </w:p>
        </w:tc>
      </w:tr>
    </w:tbl>
    <w:p w14:paraId="2022726B" w14:textId="77777777" w:rsidR="004F1DCA" w:rsidRDefault="004F1DCA"/>
    <w:p w14:paraId="648C36C1" w14:textId="77777777" w:rsidR="004F1DCA" w:rsidRDefault="00716092">
      <w:r>
        <w:t>You should see:</w:t>
      </w:r>
    </w:p>
    <w:tbl>
      <w:tblPr>
        <w:tblStyle w:val="TableGrid"/>
        <w:tblW w:w="0" w:type="auto"/>
        <w:tblLook w:val="04A0" w:firstRow="1" w:lastRow="0" w:firstColumn="1" w:lastColumn="0" w:noHBand="0" w:noVBand="1"/>
      </w:tblPr>
      <w:tblGrid>
        <w:gridCol w:w="9638"/>
      </w:tblGrid>
      <w:tr w:rsidR="004F1DCA" w14:paraId="6FD1F3CE" w14:textId="77777777">
        <w:tc>
          <w:tcPr>
            <w:tcW w:w="9638" w:type="dxa"/>
            <w:shd w:val="clear" w:color="auto" w:fill="F2F2F2"/>
          </w:tcPr>
          <w:p w14:paraId="721D79AE" w14:textId="77777777" w:rsidR="004F1DCA" w:rsidRDefault="00716092">
            <w:r>
              <w:rPr>
                <w:rFonts w:ascii="Consolas" w:hAnsi="Consolas"/>
                <w:sz w:val="18"/>
              </w:rPr>
              <w:t>created user 'admin' (admin)</w:t>
            </w:r>
          </w:p>
        </w:tc>
      </w:tr>
    </w:tbl>
    <w:p w14:paraId="64831FBE" w14:textId="77777777" w:rsidR="004F1DCA" w:rsidRDefault="004F1DCA"/>
    <w:p w14:paraId="1565AA3F" w14:textId="77777777" w:rsidR="004F1DCA" w:rsidRDefault="00716092">
      <w:r>
        <w:t>If it fails, see section 8.</w:t>
      </w:r>
    </w:p>
    <w:tbl>
      <w:tblPr>
        <w:tblStyle w:val="TableGrid"/>
        <w:tblW w:w="0" w:type="auto"/>
        <w:tblLook w:val="04A0" w:firstRow="1" w:lastRow="0" w:firstColumn="1" w:lastColumn="0" w:noHBand="0" w:noVBand="1"/>
      </w:tblPr>
      <w:tblGrid>
        <w:gridCol w:w="9638"/>
      </w:tblGrid>
      <w:tr w:rsidR="004F1DCA" w14:paraId="6DEEE2A7" w14:textId="77777777">
        <w:tc>
          <w:tcPr>
            <w:tcW w:w="9638" w:type="dxa"/>
            <w:shd w:val="clear" w:color="auto" w:fill="FFF3CD"/>
          </w:tcPr>
          <w:p w14:paraId="7840EDC7" w14:textId="77777777" w:rsidR="004F1DCA" w:rsidRDefault="00716092">
            <w:r>
              <w:rPr>
                <w:b/>
              </w:rPr>
              <w:t xml:space="preserve">Warning: </w:t>
            </w:r>
            <w:r>
              <w:t>The password must be at least 10 characters (</w:t>
            </w:r>
            <w:r>
              <w:rPr>
                <w:rFonts w:ascii="Consolas" w:hAnsi="Consolas" w:cs="Consolas"/>
              </w:rPr>
              <w:t>PASSWORD_MIN_LENGTH</w:t>
            </w:r>
            <w:r>
              <w:t xml:space="preserve">). Choose the real administrator's username, not literally </w:t>
            </w:r>
            <w:r>
              <w:rPr>
                <w:rFonts w:ascii="Consolas" w:hAnsi="Consolas" w:cs="Consolas"/>
              </w:rPr>
              <w:t>admin</w:t>
            </w:r>
            <w:r>
              <w:t>, if IFL prefers a personal account.</w:t>
            </w:r>
          </w:p>
        </w:tc>
      </w:tr>
    </w:tbl>
    <w:p w14:paraId="007A0826" w14:textId="77777777" w:rsidR="004F1DCA" w:rsidRDefault="004F1DCA"/>
    <w:p w14:paraId="6497476F" w14:textId="77777777" w:rsidR="004F1DCA" w:rsidRDefault="00716092">
      <w:pPr>
        <w:pStyle w:val="Heading2"/>
      </w:pPr>
      <w:bookmarkStart w:id="24" w:name="_Toc241746446"/>
      <w:r>
        <w:t>4.8  Manager accounts</w:t>
      </w:r>
      <w:bookmarkEnd w:id="24"/>
    </w:p>
    <w:p w14:paraId="1A9C5EEB" w14:textId="77777777" w:rsidR="004F1DCA" w:rsidRDefault="00716092">
      <w:pPr>
        <w:pStyle w:val="ListNumber"/>
        <w:numPr>
          <w:ilvl w:val="0"/>
          <w:numId w:val="17"/>
        </w:numPr>
      </w:pPr>
      <w:r>
        <w:t>Create one account per manager or engineer who needs to record changes (set the running product, log a calibration adjustment, record a sack movement, change local product limits — see section 6.3 for what each rank can do):</w:t>
      </w:r>
    </w:p>
    <w:tbl>
      <w:tblPr>
        <w:tblStyle w:val="TableGrid"/>
        <w:tblW w:w="0" w:type="auto"/>
        <w:tblInd w:w="357" w:type="dxa"/>
        <w:tblLook w:val="04A0" w:firstRow="1" w:lastRow="0" w:firstColumn="1" w:lastColumn="0" w:noHBand="0" w:noVBand="1"/>
      </w:tblPr>
      <w:tblGrid>
        <w:gridCol w:w="9497"/>
      </w:tblGrid>
      <w:tr w:rsidR="004F1DCA" w14:paraId="14515A68" w14:textId="77777777">
        <w:tc>
          <w:tcPr>
            <w:tcW w:w="9638" w:type="dxa"/>
            <w:shd w:val="clear" w:color="auto" w:fill="F2F2F2"/>
          </w:tcPr>
          <w:p w14:paraId="7BF22A65" w14:textId="77777777" w:rsidR="004F1DCA" w:rsidRDefault="00716092">
            <w:r>
              <w:rPr>
                <w:rFonts w:ascii="Consolas" w:hAnsi="Consolas"/>
                <w:sz w:val="18"/>
              </w:rPr>
              <w:t>node cli/dist/index.js user:create --username=&lt;u&gt; --password=&lt;p&gt; --role=&lt;viewer|engineer|manager|admin&gt; [--display=&lt;name&gt;]</w:t>
            </w:r>
          </w:p>
        </w:tc>
      </w:tr>
    </w:tbl>
    <w:p w14:paraId="1006090C" w14:textId="77777777" w:rsidR="004F1DCA" w:rsidRDefault="004F1DCA"/>
    <w:p w14:paraId="5295CCDA" w14:textId="77777777" w:rsidR="004F1DCA" w:rsidRDefault="00716092">
      <w:r>
        <w:lastRenderedPageBreak/>
        <w:t xml:space="preserve">You should see: </w:t>
      </w:r>
      <w:r>
        <w:rPr>
          <w:rFonts w:ascii="Consolas" w:hAnsi="Consolas" w:cs="Consolas"/>
        </w:rPr>
        <w:t>created user '&lt;u&gt;' (&lt;role&gt;)</w:t>
      </w:r>
      <w:r>
        <w:t xml:space="preserve"> for each account created. If a role name is rejected, only </w:t>
      </w:r>
      <w:r>
        <w:rPr>
          <w:rFonts w:ascii="Consolas" w:hAnsi="Consolas" w:cs="Consolas"/>
        </w:rPr>
        <w:t>viewer</w:t>
      </w:r>
      <w:r>
        <w:t xml:space="preserve">, </w:t>
      </w:r>
      <w:r>
        <w:rPr>
          <w:rFonts w:ascii="Consolas" w:hAnsi="Consolas" w:cs="Consolas"/>
        </w:rPr>
        <w:t>engineer</w:t>
      </w:r>
      <w:r>
        <w:t xml:space="preserve">, </w:t>
      </w:r>
      <w:r>
        <w:rPr>
          <w:rFonts w:ascii="Consolas" w:hAnsi="Consolas" w:cs="Consolas"/>
        </w:rPr>
        <w:t>manager</w:t>
      </w:r>
      <w:r>
        <w:t xml:space="preserve"> and </w:t>
      </w:r>
      <w:r>
        <w:rPr>
          <w:rFonts w:ascii="Consolas" w:hAnsi="Consolas" w:cs="Consolas"/>
        </w:rPr>
        <w:t>admin</w:t>
      </w:r>
      <w:r>
        <w:t xml:space="preserve"> are valid — the older names </w:t>
      </w:r>
      <w:r>
        <w:rPr>
          <w:rFonts w:ascii="Consolas" w:hAnsi="Consolas" w:cs="Consolas"/>
        </w:rPr>
        <w:t>operator</w:t>
      </w:r>
      <w:r>
        <w:t xml:space="preserve"> and </w:t>
      </w:r>
      <w:r>
        <w:rPr>
          <w:rFonts w:ascii="Consolas" w:hAnsi="Consolas" w:cs="Consolas"/>
        </w:rPr>
        <w:t>supervisor</w:t>
      </w:r>
      <w:r>
        <w:t xml:space="preserve"> are refused. If it fails, see section 8.</w:t>
      </w:r>
    </w:p>
    <w:tbl>
      <w:tblPr>
        <w:tblStyle w:val="TableGrid"/>
        <w:tblW w:w="0" w:type="auto"/>
        <w:tblLook w:val="04A0" w:firstRow="1" w:lastRow="0" w:firstColumn="1" w:lastColumn="0" w:noHBand="0" w:noVBand="1"/>
      </w:tblPr>
      <w:tblGrid>
        <w:gridCol w:w="9638"/>
      </w:tblGrid>
      <w:tr w:rsidR="004F1DCA" w14:paraId="60D65932" w14:textId="77777777">
        <w:tc>
          <w:tcPr>
            <w:tcW w:w="9638" w:type="dxa"/>
            <w:shd w:val="clear" w:color="auto" w:fill="DDEBF7"/>
          </w:tcPr>
          <w:p w14:paraId="57E0A993" w14:textId="77777777" w:rsidR="004F1DCA" w:rsidRDefault="00716092">
            <w:r>
              <w:rPr>
                <w:b/>
              </w:rPr>
              <w:t xml:space="preserve">Note: </w:t>
            </w:r>
            <w:r>
              <w:t xml:space="preserve">Every account can read every screen — Setup is the only screen restricted, to </w:t>
            </w:r>
            <w:r>
              <w:rPr>
                <w:rFonts w:ascii="Consolas" w:hAnsi="Consolas" w:cs="Consolas"/>
              </w:rPr>
              <w:t>admin</w:t>
            </w:r>
            <w:r>
              <w:t>. Roles only govern who can write — see section 6.3.</w:t>
            </w:r>
          </w:p>
        </w:tc>
      </w:tr>
    </w:tbl>
    <w:p w14:paraId="1A28C97A" w14:textId="77777777" w:rsidR="004F1DCA" w:rsidRDefault="004F1DCA"/>
    <w:p w14:paraId="29C61FE5" w14:textId="77777777" w:rsidR="004F1DCA" w:rsidRDefault="00716092">
      <w:pPr>
        <w:pStyle w:val="Heading2"/>
      </w:pPr>
      <w:bookmarkStart w:id="25" w:name="_Toc241746447"/>
      <w:r>
        <w:t>4.9  Windows services (NSSM)</w:t>
      </w:r>
      <w:bookmarkEnd w:id="25"/>
    </w:p>
    <w:p w14:paraId="30C24E1D" w14:textId="77777777" w:rsidR="004F1DCA" w:rsidRDefault="00716092">
      <w:r>
        <w:t>The API (</w:t>
      </w:r>
      <w:r>
        <w:rPr>
          <w:rFonts w:ascii="Consolas" w:hAnsi="Consolas" w:cs="Consolas"/>
        </w:rPr>
        <w:t>api\dist\index.js</w:t>
      </w:r>
      <w:r>
        <w:t>) and the sync worker (</w:t>
      </w:r>
      <w:r>
        <w:rPr>
          <w:rFonts w:ascii="Consolas" w:hAnsi="Consolas" w:cs="Consolas"/>
        </w:rPr>
        <w:t>sync-worker\dist\index.js</w:t>
      </w:r>
      <w:r>
        <w:t xml:space="preserve">) are meant to run continuously and restart automatically if they crash or the machine reboots. NSSM is the recommended way to do this on Windows, wrapping each as a Windows service (the documented generic service names are </w:t>
      </w:r>
      <w:r>
        <w:rPr>
          <w:rFonts w:ascii="Consolas" w:hAnsi="Consolas" w:cs="Consolas"/>
        </w:rPr>
        <w:t>SMS-Api</w:t>
      </w:r>
      <w:r>
        <w:t xml:space="preserve"> and </w:t>
      </w:r>
      <w:r>
        <w:rPr>
          <w:rFonts w:ascii="Consolas" w:hAnsi="Consolas" w:cs="Consolas"/>
        </w:rPr>
        <w:t>SMS-Sync</w:t>
      </w:r>
      <w:r>
        <w:t xml:space="preserve">). NSSM is third-party software, outside the SMS package — follow NSSM's own instructions to register each service, pointing it at the Node executable and the built entry point for each process, with the working directory set to the package root so </w:t>
      </w:r>
      <w:r>
        <w:rPr>
          <w:rFonts w:ascii="Consolas" w:hAnsi="Consolas" w:cs="Consolas"/>
        </w:rPr>
        <w:t>.env</w:t>
      </w:r>
      <w:r>
        <w:t xml:space="preserve"> is found.</w:t>
      </w:r>
    </w:p>
    <w:p w14:paraId="293B71AC" w14:textId="77777777" w:rsidR="004F1DCA" w:rsidRDefault="00716092">
      <w:r>
        <w:t xml:space="preserve">You should see: </w:t>
      </w:r>
      <w:r>
        <w:rPr>
          <w:rFonts w:ascii="Consolas" w:hAnsi="Consolas" w:cs="Consolas"/>
        </w:rPr>
        <w:t>SMS-Api</w:t>
      </w:r>
      <w:r>
        <w:t xml:space="preserve"> and </w:t>
      </w:r>
      <w:r>
        <w:rPr>
          <w:rFonts w:ascii="Consolas" w:hAnsi="Consolas" w:cs="Consolas"/>
        </w:rPr>
        <w:t>SMS-Sync</w:t>
      </w:r>
      <w:r>
        <w:t xml:space="preserve"> listed as running services in Windows' Services console, and </w:t>
      </w:r>
      <w:r>
        <w:rPr>
          <w:rFonts w:ascii="Consolas" w:hAnsi="Consolas" w:cs="Consolas"/>
        </w:rPr>
        <w:t>GET /api/health</w:t>
      </w:r>
      <w:r>
        <w:t xml:space="preserve"> answering once </w:t>
      </w:r>
      <w:r>
        <w:rPr>
          <w:rFonts w:ascii="Consolas" w:hAnsi="Consolas" w:cs="Consolas"/>
        </w:rPr>
        <w:t>SMS-Api</w:t>
      </w:r>
      <w:r>
        <w:t xml:space="preserve"> is running. If it fails, see section 8.</w:t>
      </w:r>
    </w:p>
    <w:p w14:paraId="6884A3BB" w14:textId="77777777" w:rsidR="004F1DCA" w:rsidRDefault="00716092">
      <w:pPr>
        <w:pStyle w:val="Heading2"/>
      </w:pPr>
      <w:bookmarkStart w:id="26" w:name="_Toc241746448"/>
      <w:r>
        <w:t>4.10  Firewall</w:t>
      </w:r>
      <w:bookmarkEnd w:id="26"/>
    </w:p>
    <w:p w14:paraId="438A2B61" w14:textId="77777777" w:rsidR="004F1DCA" w:rsidRDefault="00716092">
      <w:pPr>
        <w:pStyle w:val="ListNumber"/>
        <w:numPr>
          <w:ilvl w:val="0"/>
          <w:numId w:val="18"/>
        </w:numPr>
      </w:pPr>
      <w:r>
        <w:t>Open the API's port for anyone on the plant network who needs to browse to SMS:</w:t>
      </w:r>
    </w:p>
    <w:tbl>
      <w:tblPr>
        <w:tblStyle w:val="TableGrid"/>
        <w:tblW w:w="0" w:type="auto"/>
        <w:tblInd w:w="357" w:type="dxa"/>
        <w:tblLook w:val="04A0" w:firstRow="1" w:lastRow="0" w:firstColumn="1" w:lastColumn="0" w:noHBand="0" w:noVBand="1"/>
      </w:tblPr>
      <w:tblGrid>
        <w:gridCol w:w="9497"/>
      </w:tblGrid>
      <w:tr w:rsidR="004F1DCA" w14:paraId="216E5C45" w14:textId="77777777">
        <w:tc>
          <w:tcPr>
            <w:tcW w:w="9638" w:type="dxa"/>
            <w:shd w:val="clear" w:color="auto" w:fill="F2F2F2"/>
          </w:tcPr>
          <w:p w14:paraId="26AEF80A" w14:textId="77777777" w:rsidR="004F1DCA" w:rsidRDefault="00716092">
            <w:r>
              <w:rPr>
                <w:rFonts w:ascii="Consolas" w:hAnsi="Consolas"/>
                <w:sz w:val="18"/>
              </w:rPr>
              <w:t>netsh advfirewall firewall add rule name="SMS API" dir=in action=allow protocol=TCP localport=4000</w:t>
            </w:r>
          </w:p>
        </w:tc>
      </w:tr>
    </w:tbl>
    <w:p w14:paraId="21D6853B" w14:textId="77777777" w:rsidR="004F1DCA" w:rsidRDefault="004F1DCA"/>
    <w:p w14:paraId="3DC1EAD2" w14:textId="77777777" w:rsidR="004F1DCA" w:rsidRDefault="00716092">
      <w:r>
        <w:t xml:space="preserve">You should see: the rule listed in Windows Firewall's inbound rules, and the SMS sign-in page reachable from another PC on the network at </w:t>
      </w:r>
      <w:r>
        <w:rPr>
          <w:rFonts w:ascii="Consolas" w:hAnsi="Consolas" w:cs="Consolas"/>
        </w:rPr>
        <w:t>http://&lt;server&gt;:4000/</w:t>
      </w:r>
      <w:r>
        <w:t>. If it fails, see section 8.</w:t>
      </w:r>
    </w:p>
    <w:p w14:paraId="535A5194" w14:textId="77777777" w:rsidR="004F1DCA" w:rsidRDefault="00716092">
      <w:pPr>
        <w:pStyle w:val="Heading2"/>
      </w:pPr>
      <w:bookmarkStart w:id="27" w:name="_Toc241746449"/>
      <w:r>
        <w:t>4.11  First connection to the plant: sync halts → epoch:accept → verify</w:t>
      </w:r>
      <w:bookmarkEnd w:id="27"/>
    </w:p>
    <w:p w14:paraId="4AF88C0F" w14:textId="77777777" w:rsidR="004F1DCA" w:rsidRDefault="00716092">
      <w:r>
        <w:t>A brand-new app database has no source generation registered yet, so the very first sync is expected to stop and ask for one to be accepted — this is not a failure.</w:t>
      </w:r>
    </w:p>
    <w:p w14:paraId="3C21E781" w14:textId="77777777" w:rsidR="004F1DCA" w:rsidRDefault="00716092">
      <w:pPr>
        <w:pStyle w:val="ListNumber"/>
        <w:numPr>
          <w:ilvl w:val="0"/>
          <w:numId w:val="19"/>
        </w:numPr>
      </w:pPr>
      <w:r>
        <w:t>Run the first sync:</w:t>
      </w:r>
    </w:p>
    <w:tbl>
      <w:tblPr>
        <w:tblStyle w:val="TableGrid"/>
        <w:tblW w:w="0" w:type="auto"/>
        <w:tblInd w:w="357" w:type="dxa"/>
        <w:tblLook w:val="04A0" w:firstRow="1" w:lastRow="0" w:firstColumn="1" w:lastColumn="0" w:noHBand="0" w:noVBand="1"/>
      </w:tblPr>
      <w:tblGrid>
        <w:gridCol w:w="9497"/>
      </w:tblGrid>
      <w:tr w:rsidR="004F1DCA" w14:paraId="502FAA18" w14:textId="77777777">
        <w:tc>
          <w:tcPr>
            <w:tcW w:w="9638" w:type="dxa"/>
            <w:shd w:val="clear" w:color="auto" w:fill="F2F2F2"/>
          </w:tcPr>
          <w:p w14:paraId="7BBB0159" w14:textId="77777777" w:rsidR="004F1DCA" w:rsidRDefault="00716092">
            <w:r>
              <w:rPr>
                <w:rFonts w:ascii="Consolas" w:hAnsi="Consolas"/>
                <w:sz w:val="18"/>
              </w:rPr>
              <w:t>node cli/dist/index.js sync</w:t>
            </w:r>
          </w:p>
        </w:tc>
      </w:tr>
    </w:tbl>
    <w:p w14:paraId="4F9D30D0" w14:textId="77777777" w:rsidR="004F1DCA" w:rsidRDefault="004F1DCA"/>
    <w:p w14:paraId="5C666A16" w14:textId="77777777" w:rsidR="004F1DCA" w:rsidRDefault="00716092">
      <w:pPr>
        <w:ind w:left="357"/>
      </w:pPr>
      <w:r>
        <w:t xml:space="preserve">You should see: it </w:t>
      </w:r>
      <w:r>
        <w:rPr>
          <w:b/>
        </w:rPr>
        <w:t>halts</w:t>
      </w:r>
      <w:r>
        <w:t>, reporting an unregistered source generation and exiting 1. This is expected on a first run.</w:t>
      </w:r>
    </w:p>
    <w:p w14:paraId="6000B59E" w14:textId="77777777" w:rsidR="004F1DCA" w:rsidRDefault="00716092">
      <w:pPr>
        <w:pStyle w:val="ListNumber"/>
        <w:numPr>
          <w:ilvl w:val="0"/>
          <w:numId w:val="19"/>
        </w:numPr>
      </w:pPr>
      <w:r>
        <w:t xml:space="preserve">Accept the generation currently on the plant. First without </w:t>
      </w:r>
      <w:r>
        <w:rPr>
          <w:rFonts w:ascii="Consolas" w:hAnsi="Consolas" w:cs="Consolas"/>
        </w:rPr>
        <w:t>--confirm</w:t>
      </w:r>
      <w:r>
        <w:t>, to see the plan:</w:t>
      </w:r>
    </w:p>
    <w:tbl>
      <w:tblPr>
        <w:tblStyle w:val="TableGrid"/>
        <w:tblW w:w="0" w:type="auto"/>
        <w:tblInd w:w="357" w:type="dxa"/>
        <w:tblLook w:val="04A0" w:firstRow="1" w:lastRow="0" w:firstColumn="1" w:lastColumn="0" w:noHBand="0" w:noVBand="1"/>
      </w:tblPr>
      <w:tblGrid>
        <w:gridCol w:w="9497"/>
      </w:tblGrid>
      <w:tr w:rsidR="004F1DCA" w14:paraId="55C7AFFE" w14:textId="77777777">
        <w:tc>
          <w:tcPr>
            <w:tcW w:w="9638" w:type="dxa"/>
            <w:shd w:val="clear" w:color="auto" w:fill="F2F2F2"/>
          </w:tcPr>
          <w:p w14:paraId="16445042" w14:textId="77777777" w:rsidR="004F1DCA" w:rsidRDefault="00716092">
            <w:r>
              <w:rPr>
                <w:rFonts w:ascii="Consolas" w:hAnsi="Consolas"/>
                <w:sz w:val="18"/>
              </w:rPr>
              <w:t>node cli/dist/index.js epoch:accept --all --provenance=ifl_live --label="Plant, live"</w:t>
            </w:r>
          </w:p>
        </w:tc>
      </w:tr>
    </w:tbl>
    <w:p w14:paraId="68B79011" w14:textId="77777777" w:rsidR="004F1DCA" w:rsidRDefault="004F1DCA"/>
    <w:p w14:paraId="651ED27C" w14:textId="77777777" w:rsidR="004F1DCA" w:rsidRDefault="00716092">
      <w:pPr>
        <w:ind w:left="357"/>
      </w:pPr>
      <w:r>
        <w:t>You should see: a printed plan describing the generation to register, and nothing changed yet.</w:t>
      </w:r>
    </w:p>
    <w:p w14:paraId="6A7DD7FB" w14:textId="77777777" w:rsidR="004F1DCA" w:rsidRDefault="00716092">
      <w:pPr>
        <w:pStyle w:val="ListNumber"/>
        <w:numPr>
          <w:ilvl w:val="0"/>
          <w:numId w:val="19"/>
        </w:numPr>
      </w:pPr>
      <w:r>
        <w:t xml:space="preserve">Re-run identically with </w:t>
      </w:r>
      <w:r>
        <w:rPr>
          <w:rFonts w:ascii="Consolas" w:hAnsi="Consolas" w:cs="Consolas"/>
        </w:rPr>
        <w:t>--confirm</w:t>
      </w:r>
      <w:r>
        <w:t xml:space="preserve"> added to apply it:</w:t>
      </w:r>
    </w:p>
    <w:tbl>
      <w:tblPr>
        <w:tblStyle w:val="TableGrid"/>
        <w:tblW w:w="0" w:type="auto"/>
        <w:tblInd w:w="357" w:type="dxa"/>
        <w:tblLook w:val="04A0" w:firstRow="1" w:lastRow="0" w:firstColumn="1" w:lastColumn="0" w:noHBand="0" w:noVBand="1"/>
      </w:tblPr>
      <w:tblGrid>
        <w:gridCol w:w="9497"/>
      </w:tblGrid>
      <w:tr w:rsidR="004F1DCA" w14:paraId="688CF6BA" w14:textId="77777777">
        <w:tc>
          <w:tcPr>
            <w:tcW w:w="9638" w:type="dxa"/>
            <w:shd w:val="clear" w:color="auto" w:fill="F2F2F2"/>
          </w:tcPr>
          <w:p w14:paraId="78D39877" w14:textId="77777777" w:rsidR="004F1DCA" w:rsidRDefault="00716092">
            <w:r>
              <w:rPr>
                <w:rFonts w:ascii="Consolas" w:hAnsi="Consolas"/>
                <w:sz w:val="18"/>
              </w:rPr>
              <w:t>node cli/dist/index.js epoch:accept --all --provenance=ifl_live --label="Plant, live" --confirm</w:t>
            </w:r>
          </w:p>
        </w:tc>
      </w:tr>
    </w:tbl>
    <w:p w14:paraId="02E23430" w14:textId="77777777" w:rsidR="004F1DCA" w:rsidRDefault="004F1DCA"/>
    <w:p w14:paraId="3AF8B728" w14:textId="77777777" w:rsidR="004F1DCA" w:rsidRDefault="00716092">
      <w:pPr>
        <w:ind w:left="357"/>
      </w:pPr>
      <w:r>
        <w:lastRenderedPageBreak/>
        <w:t>You should see: the generation registered, with no error.</w:t>
      </w:r>
    </w:p>
    <w:p w14:paraId="72974954" w14:textId="77777777" w:rsidR="004F1DCA" w:rsidRDefault="00716092">
      <w:pPr>
        <w:pStyle w:val="ListNumber"/>
        <w:numPr>
          <w:ilvl w:val="0"/>
          <w:numId w:val="19"/>
        </w:numPr>
      </w:pPr>
      <w:r>
        <w:t xml:space="preserve">Run </w:t>
      </w:r>
      <w:r>
        <w:rPr>
          <w:rFonts w:ascii="Consolas" w:hAnsi="Consolas" w:cs="Consolas"/>
        </w:rPr>
        <w:t>sync</w:t>
      </w:r>
      <w:r>
        <w:t xml:space="preserve"> again, and confirm the data against the source:</w:t>
      </w:r>
    </w:p>
    <w:tbl>
      <w:tblPr>
        <w:tblStyle w:val="TableGrid"/>
        <w:tblW w:w="0" w:type="auto"/>
        <w:tblInd w:w="357" w:type="dxa"/>
        <w:tblLook w:val="04A0" w:firstRow="1" w:lastRow="0" w:firstColumn="1" w:lastColumn="0" w:noHBand="0" w:noVBand="1"/>
      </w:tblPr>
      <w:tblGrid>
        <w:gridCol w:w="9497"/>
      </w:tblGrid>
      <w:tr w:rsidR="004F1DCA" w14:paraId="60AA307C" w14:textId="77777777">
        <w:tc>
          <w:tcPr>
            <w:tcW w:w="9638" w:type="dxa"/>
            <w:shd w:val="clear" w:color="auto" w:fill="F2F2F2"/>
          </w:tcPr>
          <w:p w14:paraId="30E51D84" w14:textId="77777777" w:rsidR="004F1DCA" w:rsidRDefault="00716092">
            <w:r>
              <w:rPr>
                <w:rFonts w:ascii="Consolas" w:hAnsi="Consolas"/>
                <w:sz w:val="18"/>
              </w:rPr>
              <w:t>node cli/dist/index.js sync</w:t>
            </w:r>
            <w:r>
              <w:br/>
            </w:r>
            <w:r>
              <w:rPr>
                <w:rFonts w:ascii="Consolas" w:hAnsi="Consolas"/>
                <w:sz w:val="18"/>
              </w:rPr>
              <w:t>node cli/dist/index.js verify</w:t>
            </w:r>
          </w:p>
        </w:tc>
      </w:tr>
    </w:tbl>
    <w:p w14:paraId="7C12F596" w14:textId="77777777" w:rsidR="004F1DCA" w:rsidRDefault="004F1DCA"/>
    <w:p w14:paraId="7E6474F3" w14:textId="77777777" w:rsidR="004F1DCA" w:rsidRDefault="00716092">
      <w:pPr>
        <w:ind w:left="357"/>
      </w:pPr>
      <w:r>
        <w:t xml:space="preserve">You should see: </w:t>
      </w:r>
      <w:r>
        <w:rPr>
          <w:rFonts w:ascii="Consolas" w:hAnsi="Consolas" w:cs="Consolas"/>
        </w:rPr>
        <w:t>sync</w:t>
      </w:r>
      <w:r>
        <w:t xml:space="preserve"> completes with per-table read/written counts and exit 0; </w:t>
      </w:r>
      <w:r>
        <w:rPr>
          <w:rFonts w:ascii="Consolas" w:hAnsi="Consolas" w:cs="Consolas"/>
        </w:rPr>
        <w:t>verify</w:t>
      </w:r>
      <w:r>
        <w:t xml:space="preserve"> reports no </w:t>
      </w:r>
      <w:r>
        <w:rPr>
          <w:rFonts w:ascii="Consolas" w:hAnsi="Consolas" w:cs="Consolas"/>
        </w:rPr>
        <w:t>STOP</w:t>
      </w:r>
      <w:r>
        <w:t xml:space="preserve"> lines and no weight mismatch.</w:t>
      </w:r>
    </w:p>
    <w:p w14:paraId="6EE7790C" w14:textId="77777777" w:rsidR="004F1DCA" w:rsidRDefault="00716092">
      <w:pPr>
        <w:pStyle w:val="ListNumber"/>
        <w:numPr>
          <w:ilvl w:val="0"/>
          <w:numId w:val="19"/>
        </w:numPr>
      </w:pPr>
      <w:r>
        <w:t>List the registered generations at any time with:</w:t>
      </w:r>
    </w:p>
    <w:tbl>
      <w:tblPr>
        <w:tblStyle w:val="TableGrid"/>
        <w:tblW w:w="0" w:type="auto"/>
        <w:tblInd w:w="357" w:type="dxa"/>
        <w:tblLook w:val="04A0" w:firstRow="1" w:lastRow="0" w:firstColumn="1" w:lastColumn="0" w:noHBand="0" w:noVBand="1"/>
      </w:tblPr>
      <w:tblGrid>
        <w:gridCol w:w="9497"/>
      </w:tblGrid>
      <w:tr w:rsidR="004F1DCA" w14:paraId="5FF1CDAA" w14:textId="77777777">
        <w:tc>
          <w:tcPr>
            <w:tcW w:w="9638" w:type="dxa"/>
            <w:shd w:val="clear" w:color="auto" w:fill="F2F2F2"/>
          </w:tcPr>
          <w:p w14:paraId="411BBB6B" w14:textId="77777777" w:rsidR="004F1DCA" w:rsidRDefault="00716092">
            <w:r>
              <w:rPr>
                <w:rFonts w:ascii="Consolas" w:hAnsi="Consolas"/>
                <w:sz w:val="18"/>
              </w:rPr>
              <w:t>node cli/dist/index.js epoch:list</w:t>
            </w:r>
          </w:p>
        </w:tc>
      </w:tr>
    </w:tbl>
    <w:p w14:paraId="5A6BCBC5" w14:textId="77777777" w:rsidR="004F1DCA" w:rsidRDefault="004F1DCA"/>
    <w:p w14:paraId="74753CAC" w14:textId="77777777" w:rsidR="004F1DCA" w:rsidRDefault="00716092">
      <w:r>
        <w:t>If any of these steps fails, see section 8.</w:t>
      </w:r>
    </w:p>
    <w:tbl>
      <w:tblPr>
        <w:tblStyle w:val="TableGrid"/>
        <w:tblW w:w="0" w:type="auto"/>
        <w:tblLook w:val="04A0" w:firstRow="1" w:lastRow="0" w:firstColumn="1" w:lastColumn="0" w:noHBand="0" w:noVBand="1"/>
      </w:tblPr>
      <w:tblGrid>
        <w:gridCol w:w="9638"/>
      </w:tblGrid>
      <w:tr w:rsidR="004F1DCA" w14:paraId="7BF35081" w14:textId="77777777">
        <w:tc>
          <w:tcPr>
            <w:tcW w:w="9638" w:type="dxa"/>
            <w:shd w:val="clear" w:color="auto" w:fill="FFF3CD"/>
          </w:tcPr>
          <w:p w14:paraId="50A59934" w14:textId="77777777" w:rsidR="004F1DCA" w:rsidRDefault="00716092">
            <w:r>
              <w:rPr>
                <w:b/>
              </w:rPr>
              <w:t xml:space="preserve">Warning: </w:t>
            </w:r>
            <w:r>
              <w:t xml:space="preserve">Use </w:t>
            </w:r>
            <w:r>
              <w:rPr>
                <w:rFonts w:ascii="Consolas" w:hAnsi="Consolas" w:cs="Consolas"/>
              </w:rPr>
              <w:t>--provenance=ifl_live</w:t>
            </w:r>
            <w:r>
              <w:t xml:space="preserve"> for the real plant connection. </w:t>
            </w:r>
            <w:r>
              <w:rPr>
                <w:rFonts w:ascii="Consolas" w:hAnsi="Consolas" w:cs="Consolas"/>
              </w:rPr>
              <w:t>--provenance=simulator</w:t>
            </w:r>
            <w:r>
              <w:t xml:space="preserve"> is refused unless the target database name ends in </w:t>
            </w:r>
            <w:r>
              <w:rPr>
                <w:rFonts w:ascii="Consolas" w:hAnsi="Consolas" w:cs="Consolas"/>
              </w:rPr>
              <w:t>_SIM</w:t>
            </w:r>
            <w:r>
              <w:t>, and exists only for development and demonstration systems like the one that produced this guide's own screenshots.</w:t>
            </w:r>
          </w:p>
        </w:tc>
      </w:tr>
    </w:tbl>
    <w:p w14:paraId="4064654A" w14:textId="77777777" w:rsidR="004F1DCA" w:rsidRDefault="004F1DCA"/>
    <w:p w14:paraId="668EAE9C" w14:textId="77777777" w:rsidR="004F1DCA" w:rsidRDefault="00716092">
      <w:pPr>
        <w:pStyle w:val="Heading2"/>
      </w:pPr>
      <w:bookmarkStart w:id="28" w:name="_Toc241746450"/>
      <w:r>
        <w:t>4.12  Scheduled tasks</w:t>
      </w:r>
      <w:bookmarkEnd w:id="28"/>
    </w:p>
    <w:p w14:paraId="0ACD71A3" w14:textId="77777777" w:rsidR="004F1DCA" w:rsidRDefault="00716092">
      <w:pPr>
        <w:pStyle w:val="ListNumber"/>
        <w:numPr>
          <w:ilvl w:val="0"/>
          <w:numId w:val="20"/>
        </w:numPr>
      </w:pPr>
      <w:r>
        <w:t xml:space="preserve">Register the three production scheduled tasks (nightly backup, weekly database maintenance, daily retention), previewing first with </w:t>
      </w:r>
      <w:r>
        <w:rPr>
          <w:rFonts w:ascii="Consolas" w:hAnsi="Consolas" w:cs="Consolas"/>
        </w:rPr>
        <w:t>-WhatIf</w:t>
      </w:r>
      <w:r>
        <w:t>:</w:t>
      </w:r>
    </w:p>
    <w:tbl>
      <w:tblPr>
        <w:tblStyle w:val="TableGrid"/>
        <w:tblW w:w="0" w:type="auto"/>
        <w:tblInd w:w="357" w:type="dxa"/>
        <w:tblLook w:val="04A0" w:firstRow="1" w:lastRow="0" w:firstColumn="1" w:lastColumn="0" w:noHBand="0" w:noVBand="1"/>
      </w:tblPr>
      <w:tblGrid>
        <w:gridCol w:w="9497"/>
      </w:tblGrid>
      <w:tr w:rsidR="004F1DCA" w14:paraId="740FCF16" w14:textId="77777777">
        <w:tc>
          <w:tcPr>
            <w:tcW w:w="9638" w:type="dxa"/>
            <w:shd w:val="clear" w:color="auto" w:fill="F2F2F2"/>
          </w:tcPr>
          <w:p w14:paraId="068D4153" w14:textId="77777777" w:rsidR="004F1DCA" w:rsidRDefault="00716092">
            <w:r>
              <w:rPr>
                <w:rFonts w:ascii="Consolas" w:hAnsi="Consolas"/>
                <w:sz w:val="18"/>
              </w:rPr>
              <w:t>powershell -ExecutionPolicy Bypass -File scripts\install-scheduled-tasks.ps1 -InstallDir "C:\sms" -RunAs "&lt;domain&gt;\&lt;svc account&gt;" -Server "SERVER-SQL,&lt;port&gt;" -BackupDir "C:\sms-backups" -WhatIf</w:t>
            </w:r>
          </w:p>
        </w:tc>
      </w:tr>
    </w:tbl>
    <w:p w14:paraId="1D887934" w14:textId="77777777" w:rsidR="004F1DCA" w:rsidRDefault="004F1DCA"/>
    <w:p w14:paraId="179E7D42" w14:textId="77777777" w:rsidR="004F1DCA" w:rsidRDefault="00716092">
      <w:pPr>
        <w:pStyle w:val="ListNumber"/>
        <w:numPr>
          <w:ilvl w:val="0"/>
          <w:numId w:val="20"/>
        </w:numPr>
      </w:pPr>
      <w:r>
        <w:t xml:space="preserve">Once the preview looks right, re-run the same command with </w:t>
      </w:r>
      <w:r>
        <w:rPr>
          <w:rFonts w:ascii="Consolas" w:hAnsi="Consolas" w:cs="Consolas"/>
        </w:rPr>
        <w:t>-WhatIf</w:t>
      </w:r>
      <w:r>
        <w:t xml:space="preserve"> removed to register the tasks for real.</w:t>
      </w:r>
    </w:p>
    <w:tbl>
      <w:tblPr>
        <w:tblStyle w:val="TableGrid"/>
        <w:tblW w:w="0" w:type="auto"/>
        <w:tblLook w:val="04A0" w:firstRow="1" w:lastRow="0" w:firstColumn="1" w:lastColumn="0" w:noHBand="0" w:noVBand="1"/>
      </w:tblPr>
      <w:tblGrid>
        <w:gridCol w:w="9638"/>
      </w:tblGrid>
      <w:tr w:rsidR="004F1DCA" w14:paraId="21DA2140" w14:textId="77777777">
        <w:tc>
          <w:tcPr>
            <w:tcW w:w="9638" w:type="dxa"/>
            <w:shd w:val="clear" w:color="auto" w:fill="DDEBF7"/>
          </w:tcPr>
          <w:p w14:paraId="36381DC0" w14:textId="77777777" w:rsidR="004F1DCA" w:rsidRDefault="00716092">
            <w:r>
              <w:rPr>
                <w:b/>
              </w:rPr>
              <w:t xml:space="preserve">Note: </w:t>
            </w:r>
            <w:r>
              <w:rPr>
                <w:rFonts w:ascii="Consolas" w:hAnsi="Consolas" w:cs="Consolas"/>
              </w:rPr>
              <w:t>-Server</w:t>
            </w:r>
            <w:r>
              <w:t xml:space="preserve"> is a required parameter with no default; give it the host and port of the app database on this server, as shown in the command above. The script refuses to run without it, so the nightly backup cannot silently look at the wrong place. </w:t>
            </w:r>
            <w:r>
              <w:rPr>
                <w:rFonts w:ascii="Consolas" w:hAnsi="Consolas" w:cs="Consolas"/>
              </w:rPr>
              <w:t>-Database</w:t>
            </w:r>
            <w:r>
              <w:t xml:space="preserve"> defaults to </w:t>
            </w:r>
            <w:r>
              <w:rPr>
                <w:rFonts w:ascii="Consolas" w:hAnsi="Consolas" w:cs="Consolas"/>
              </w:rPr>
              <w:t>sms</w:t>
            </w:r>
            <w:r>
              <w:t>. Run the command as an administrator.</w:t>
            </w:r>
          </w:p>
        </w:tc>
      </w:tr>
    </w:tbl>
    <w:p w14:paraId="483A4733" w14:textId="77777777" w:rsidR="004F1DCA" w:rsidRDefault="004F1DCA"/>
    <w:p w14:paraId="7ECA5D25" w14:textId="77777777" w:rsidR="004F1DCA" w:rsidRDefault="00716092">
      <w:r>
        <w:t>You should see: "SMS Nightly Backup", "SMS Weekly Maintenance" and "SMS Daily Retention" listed in Windows Task Scheduler. Confirm one runs with:</w:t>
      </w:r>
    </w:p>
    <w:tbl>
      <w:tblPr>
        <w:tblStyle w:val="TableGrid"/>
        <w:tblW w:w="0" w:type="auto"/>
        <w:tblLook w:val="04A0" w:firstRow="1" w:lastRow="0" w:firstColumn="1" w:lastColumn="0" w:noHBand="0" w:noVBand="1"/>
      </w:tblPr>
      <w:tblGrid>
        <w:gridCol w:w="9638"/>
      </w:tblGrid>
      <w:tr w:rsidR="004F1DCA" w14:paraId="0691C0F8" w14:textId="77777777">
        <w:tc>
          <w:tcPr>
            <w:tcW w:w="9638" w:type="dxa"/>
            <w:shd w:val="clear" w:color="auto" w:fill="F2F2F2"/>
          </w:tcPr>
          <w:p w14:paraId="34644AAE" w14:textId="77777777" w:rsidR="004F1DCA" w:rsidRDefault="00716092">
            <w:r>
              <w:rPr>
                <w:rFonts w:ascii="Consolas" w:hAnsi="Consolas"/>
                <w:sz w:val="18"/>
              </w:rPr>
              <w:t>schtasks /run /tn "SMS Nightly Backup"</w:t>
            </w:r>
            <w:r>
              <w:br/>
            </w:r>
            <w:r>
              <w:rPr>
                <w:rFonts w:ascii="Consolas" w:hAnsi="Consolas"/>
                <w:sz w:val="18"/>
              </w:rPr>
              <w:t>schtasks /query /tn "SMS Nightly Backup" /v /fo LIST</w:t>
            </w:r>
          </w:p>
        </w:tc>
      </w:tr>
    </w:tbl>
    <w:p w14:paraId="20A48FB6" w14:textId="77777777" w:rsidR="004F1DCA" w:rsidRDefault="004F1DCA"/>
    <w:p w14:paraId="6429F3A2" w14:textId="77777777" w:rsidR="004F1DCA" w:rsidRDefault="00716092">
      <w:r>
        <w:t>If it fails, see section 8 and Chapter 9's backup section.</w:t>
      </w:r>
    </w:p>
    <w:p w14:paraId="387488BC" w14:textId="77777777" w:rsidR="004F1DCA" w:rsidRDefault="00716092">
      <w:pPr>
        <w:pStyle w:val="Heading2"/>
      </w:pPr>
      <w:bookmarkStart w:id="29" w:name="_Toc241746451"/>
      <w:r>
        <w:t>4.13  Wall display PC</w:t>
      </w:r>
      <w:bookmarkEnd w:id="29"/>
    </w:p>
    <w:p w14:paraId="69AE69F0" w14:textId="77777777" w:rsidR="004F1DCA" w:rsidRDefault="00716092">
      <w:r>
        <w:t xml:space="preserve">The wall display is any PC with a browser, pointed at </w:t>
      </w:r>
      <w:r>
        <w:rPr>
          <w:rFonts w:ascii="Consolas" w:hAnsi="Consolas" w:cs="Consolas"/>
        </w:rPr>
        <w:t>/?s=wall</w:t>
      </w:r>
      <w:r>
        <w:t xml:space="preserve"> on the SMS server — this view has no navigation and refreshes itself every 10 seconds, so it is meant to be left open, not signed out of. A dedicated Windows PC running Edge in kiosk mode is one way to do this:</w:t>
      </w:r>
    </w:p>
    <w:tbl>
      <w:tblPr>
        <w:tblStyle w:val="TableGrid"/>
        <w:tblW w:w="0" w:type="auto"/>
        <w:tblLook w:val="04A0" w:firstRow="1" w:lastRow="0" w:firstColumn="1" w:lastColumn="0" w:noHBand="0" w:noVBand="1"/>
      </w:tblPr>
      <w:tblGrid>
        <w:gridCol w:w="9638"/>
      </w:tblGrid>
      <w:tr w:rsidR="004F1DCA" w14:paraId="52CEB37A" w14:textId="77777777">
        <w:tc>
          <w:tcPr>
            <w:tcW w:w="9638" w:type="dxa"/>
            <w:shd w:val="clear" w:color="auto" w:fill="F2F2F2"/>
          </w:tcPr>
          <w:p w14:paraId="63230DA1" w14:textId="77777777" w:rsidR="004F1DCA" w:rsidRDefault="00716092">
            <w:r>
              <w:rPr>
                <w:rFonts w:ascii="Consolas" w:hAnsi="Consolas"/>
                <w:sz w:val="18"/>
              </w:rPr>
              <w:t>msedge --kiosk http://&lt;plant-ip&gt;:4000/?s=wall --edge-kiosk-type=fullscreen</w:t>
            </w:r>
          </w:p>
        </w:tc>
      </w:tr>
    </w:tbl>
    <w:p w14:paraId="5EC82EED" w14:textId="77777777" w:rsidR="004F1DCA" w:rsidRDefault="004F1DCA"/>
    <w:p w14:paraId="40BD319C" w14:textId="77777777" w:rsidR="004F1DCA" w:rsidRDefault="00716092">
      <w:r>
        <w:t>Create a low-privilege viewer account for the wall PC to sign in with, so its session can be revoked independently of any person's own account:</w:t>
      </w:r>
    </w:p>
    <w:tbl>
      <w:tblPr>
        <w:tblStyle w:val="TableGrid"/>
        <w:tblW w:w="0" w:type="auto"/>
        <w:tblLook w:val="04A0" w:firstRow="1" w:lastRow="0" w:firstColumn="1" w:lastColumn="0" w:noHBand="0" w:noVBand="1"/>
      </w:tblPr>
      <w:tblGrid>
        <w:gridCol w:w="9638"/>
      </w:tblGrid>
      <w:tr w:rsidR="004F1DCA" w14:paraId="66FD3103" w14:textId="77777777">
        <w:tc>
          <w:tcPr>
            <w:tcW w:w="9638" w:type="dxa"/>
            <w:shd w:val="clear" w:color="auto" w:fill="F2F2F2"/>
          </w:tcPr>
          <w:p w14:paraId="3524FCA6" w14:textId="77777777" w:rsidR="004F1DCA" w:rsidRDefault="00716092">
            <w:r>
              <w:rPr>
                <w:rFonts w:ascii="Consolas" w:hAnsi="Consolas"/>
                <w:sz w:val="18"/>
              </w:rPr>
              <w:t>node cli/dist/index.js user:create --username=wall --password=&lt;strong&gt; --role=viewer</w:t>
            </w:r>
          </w:p>
        </w:tc>
      </w:tr>
    </w:tbl>
    <w:p w14:paraId="1A4E2F96" w14:textId="77777777" w:rsidR="004F1DCA" w:rsidRDefault="004F1DCA"/>
    <w:p w14:paraId="44844BC2" w14:textId="77777777" w:rsidR="004F1DCA" w:rsidRDefault="00716092">
      <w:r>
        <w:t>You should see: the wall board filling the screen with no browser chrome, updating on its own. If it fails, see section 8.</w:t>
      </w:r>
    </w:p>
    <w:p w14:paraId="225B2925" w14:textId="77777777" w:rsidR="004F1DCA" w:rsidRDefault="00716092">
      <w:pPr>
        <w:pStyle w:val="Heading1"/>
        <w:pageBreakBefore/>
      </w:pPr>
      <w:bookmarkStart w:id="30" w:name="_Toc241746452"/>
      <w:r>
        <w:lastRenderedPageBreak/>
        <w:t>5  Verification checklist</w:t>
      </w:r>
      <w:bookmarkEnd w:id="30"/>
    </w:p>
    <w:p w14:paraId="1E4637DA" w14:textId="77777777" w:rsidR="004F1DCA" w:rsidRDefault="00716092">
      <w:r>
        <w:t>Work through this list after installation (Chapter 4) and after any significant change — a service restart, a Windows update, a new source generation accepted. Tick each item off only once you have actually seen it, not because the step before it passed.</w:t>
      </w:r>
    </w:p>
    <w:p w14:paraId="06D95DA5" w14:textId="77777777" w:rsidR="004F1DCA" w:rsidRDefault="00716092">
      <w:pPr>
        <w:ind w:left="283"/>
      </w:pPr>
      <w:r>
        <w:t>☐</w:t>
      </w:r>
      <w:r>
        <w:t xml:space="preserve"> </w:t>
      </w:r>
      <w:r>
        <w:rPr>
          <w:rFonts w:ascii="Consolas" w:hAnsi="Consolas" w:cs="Consolas"/>
        </w:rPr>
        <w:t>GET /api/health</w:t>
      </w:r>
      <w:r>
        <w:t xml:space="preserve"> returns </w:t>
      </w:r>
      <w:r>
        <w:rPr>
          <w:rFonts w:ascii="Consolas" w:hAnsi="Consolas" w:cs="Consolas"/>
        </w:rPr>
        <w:t>"status": "ok"</w:t>
      </w:r>
      <w:r>
        <w:t xml:space="preserve">, or a </w:t>
      </w:r>
      <w:r>
        <w:rPr>
          <w:rFonts w:ascii="Consolas" w:hAnsi="Consolas" w:cs="Consolas"/>
        </w:rPr>
        <w:t>"degraded"</w:t>
      </w:r>
      <w:r>
        <w:t xml:space="preserve"> status with a stated reason you recognise from section 8.</w:t>
      </w:r>
    </w:p>
    <w:p w14:paraId="5BEA464D" w14:textId="77777777" w:rsidR="004F1DCA" w:rsidRDefault="00716092">
      <w:pPr>
        <w:ind w:left="283"/>
      </w:pPr>
      <w:r>
        <w:t>☐</w:t>
      </w:r>
      <w:r>
        <w:t xml:space="preserve"> </w:t>
      </w:r>
      <w:r>
        <w:rPr>
          <w:b/>
        </w:rPr>
        <w:t>Health</w:t>
      </w:r>
      <w:r>
        <w:t xml:space="preserve"> shows </w:t>
      </w:r>
      <w:r>
        <w:rPr>
          <w:b/>
        </w:rPr>
        <w:t>Everything is healthy.</w:t>
      </w:r>
      <w:r>
        <w:t xml:space="preserve"> as its headline — see the figure below.</w:t>
      </w:r>
    </w:p>
    <w:p w14:paraId="4597DD20" w14:textId="77777777" w:rsidR="004F1DCA" w:rsidRDefault="00716092">
      <w:pPr>
        <w:keepNext/>
        <w:jc w:val="center"/>
      </w:pPr>
      <w:r>
        <w:rPr>
          <w:noProof/>
        </w:rPr>
        <w:drawing>
          <wp:inline distT="0" distB="0" distL="0" distR="0" wp14:anchorId="0E9BD2E3" wp14:editId="0AF60E3B">
            <wp:extent cx="5760000" cy="30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1.png"/>
                    <pic:cNvPicPr/>
                  </pic:nvPicPr>
                  <pic:blipFill>
                    <a:blip r:embed="rId9"/>
                    <a:stretch>
                      <a:fillRect/>
                    </a:stretch>
                  </pic:blipFill>
                  <pic:spPr>
                    <a:xfrm>
                      <a:off x="0" y="0"/>
                      <a:ext cx="5760000" cy="3000000"/>
                    </a:xfrm>
                    <a:prstGeom prst="rect">
                      <a:avLst/>
                    </a:prstGeom>
                  </pic:spPr>
                </pic:pic>
              </a:graphicData>
            </a:graphic>
          </wp:inline>
        </w:drawing>
      </w:r>
    </w:p>
    <w:p w14:paraId="6E0AF6B4" w14:textId="77777777" w:rsidR="004F1DCA" w:rsidRDefault="00716092">
      <w:pPr>
        <w:pStyle w:val="Caption"/>
      </w:pPr>
      <w:r>
        <w:t>Figure 2 — Health on the demonstration copy: the Sync health block is healthy, but the headline reads "Something needs attention" because the demo has no backup. A clean installation should not show that. The blocks further down the screen are not in this picture.</w:t>
      </w:r>
    </w:p>
    <w:p w14:paraId="35A74EAD" w14:textId="77777777" w:rsidR="004F1DCA" w:rsidRDefault="00716092">
      <w:pPr>
        <w:ind w:left="283"/>
      </w:pPr>
      <w:r>
        <w:t>☐</w:t>
      </w:r>
      <w:r>
        <w:t xml:space="preserve"> The sync block on </w:t>
      </w:r>
      <w:r>
        <w:rPr>
          <w:b/>
        </w:rPr>
        <w:t>Health</w:t>
      </w:r>
      <w:r>
        <w:t xml:space="preserve"> shows a healthy outcome for every source table, not </w:t>
      </w:r>
      <w:r>
        <w:rPr>
          <w:b/>
        </w:rPr>
        <w:t>The last sync attempt failed.</w:t>
      </w:r>
      <w:r>
        <w:t xml:space="preserve"> or </w:t>
      </w:r>
      <w:r>
        <w:rPr>
          <w:b/>
        </w:rPr>
        <w:t>The plant connection has not delivered anything recently.</w:t>
      </w:r>
    </w:p>
    <w:p w14:paraId="6E822347" w14:textId="77777777" w:rsidR="004F1DCA" w:rsidRDefault="00716092">
      <w:pPr>
        <w:keepNext/>
        <w:jc w:val="center"/>
      </w:pPr>
      <w:r>
        <w:rPr>
          <w:noProof/>
        </w:rPr>
        <w:drawing>
          <wp:inline distT="0" distB="0" distL="0" distR="0" wp14:anchorId="1C8CB704" wp14:editId="5D55D62A">
            <wp:extent cx="5760000" cy="2285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png"/>
                    <pic:cNvPicPr/>
                  </pic:nvPicPr>
                  <pic:blipFill>
                    <a:blip r:embed="rId10"/>
                    <a:stretch>
                      <a:fillRect/>
                    </a:stretch>
                  </pic:blipFill>
                  <pic:spPr>
                    <a:xfrm>
                      <a:off x="0" y="0"/>
                      <a:ext cx="5760000" cy="2285097"/>
                    </a:xfrm>
                    <a:prstGeom prst="rect">
                      <a:avLst/>
                    </a:prstGeom>
                  </pic:spPr>
                </pic:pic>
              </a:graphicData>
            </a:graphic>
          </wp:inline>
        </w:drawing>
      </w:r>
    </w:p>
    <w:p w14:paraId="1190523B" w14:textId="77777777" w:rsidR="004F1DCA" w:rsidRDefault="00716092">
      <w:pPr>
        <w:pStyle w:val="Caption"/>
      </w:pPr>
      <w:r>
        <w:t>Figure 3 — The Sync health block: "The plant connection is healthy", the last successful pass, the oldest table and blocking findings, with Data quality findings and Per table folded away.</w:t>
      </w:r>
    </w:p>
    <w:p w14:paraId="68AF6996" w14:textId="77777777" w:rsidR="004F1DCA" w:rsidRDefault="00716092">
      <w:pPr>
        <w:ind w:left="283"/>
      </w:pPr>
      <w:r>
        <w:t>☐</w:t>
      </w:r>
      <w:r>
        <w:t xml:space="preserve"> </w:t>
      </w:r>
      <w:r>
        <w:rPr>
          <w:rFonts w:ascii="Consolas" w:hAnsi="Consolas" w:cs="Consolas"/>
        </w:rPr>
        <w:t>node cli/dist/index.js verify</w:t>
      </w:r>
      <w:r>
        <w:t xml:space="preserve"> exits clean: no </w:t>
      </w:r>
      <w:r>
        <w:rPr>
          <w:rFonts w:ascii="Consolas" w:hAnsi="Consolas" w:cs="Consolas"/>
        </w:rPr>
        <w:t>STOP</w:t>
      </w:r>
      <w:r>
        <w:t xml:space="preserve"> line, no weight mismatch.</w:t>
      </w:r>
    </w:p>
    <w:p w14:paraId="2C729CA0" w14:textId="77777777" w:rsidR="004F1DCA" w:rsidRDefault="00716092">
      <w:pPr>
        <w:ind w:left="283"/>
      </w:pPr>
      <w:r>
        <w:lastRenderedPageBreak/>
        <w:t>☐</w:t>
      </w:r>
      <w:r>
        <w:t xml:space="preserve"> </w:t>
      </w:r>
      <w:r>
        <w:rPr>
          <w:rFonts w:ascii="Consolas" w:hAnsi="Consolas" w:cs="Consolas"/>
        </w:rPr>
        <w:t>node cli/dist/index.js epoch:list</w:t>
      </w:r>
      <w:r>
        <w:t xml:space="preserve"> shows the generation you accepted in section 4.11</w:t>
      </w:r>
      <w:r>
        <w:t>, with row counts that are growing on a re-run a few minutes later.</w:t>
      </w:r>
    </w:p>
    <w:p w14:paraId="43EF66A3" w14:textId="77777777" w:rsidR="004F1DCA" w:rsidRDefault="00716092">
      <w:pPr>
        <w:ind w:left="283"/>
      </w:pPr>
      <w:r>
        <w:t>☐</w:t>
      </w:r>
      <w:r>
        <w:t xml:space="preserve"> The Backups block on </w:t>
      </w:r>
      <w:r>
        <w:rPr>
          <w:b/>
        </w:rPr>
        <w:t>Health</w:t>
      </w:r>
      <w:r>
        <w:t xml:space="preserve"> says the newest backup has been proven restorable (</w:t>
      </w:r>
      <w:r>
        <w:rPr>
          <w:b/>
        </w:rPr>
        <w:t>This backup has been proven restorable — RESTORE VERIFYONLY passed and its size still matches.</w:t>
      </w:r>
      <w:r>
        <w:t xml:space="preserve">), not </w:t>
      </w:r>
      <w:r>
        <w:rPr>
          <w:b/>
        </w:rPr>
        <w:t>This backup has not been proven restorable. Do not rely on it until it verifies.</w:t>
      </w:r>
    </w:p>
    <w:p w14:paraId="5241641D" w14:textId="77777777" w:rsidR="004F1DCA" w:rsidRDefault="00716092">
      <w:pPr>
        <w:ind w:left="283"/>
      </w:pPr>
      <w:r>
        <w:t>☐</w:t>
      </w:r>
      <w:r>
        <w:t xml:space="preserve"> The </w:t>
      </w:r>
      <w:r>
        <w:rPr>
          <w:b/>
        </w:rPr>
        <w:t>Disk space</w:t>
      </w:r>
      <w:r>
        <w:t xml:space="preserve"> block on </w:t>
      </w:r>
      <w:r>
        <w:rPr>
          <w:b/>
        </w:rPr>
        <w:t>Health</w:t>
      </w:r>
      <w:r>
        <w:t xml:space="preserve"> shows plenty free on both the database volume and the backup volume (SMS warns below 2 GB).</w:t>
      </w:r>
    </w:p>
    <w:p w14:paraId="31AA91C4" w14:textId="77777777" w:rsidR="004F1DCA" w:rsidRDefault="00716092">
      <w:pPr>
        <w:ind w:left="283"/>
      </w:pPr>
      <w:r>
        <w:t>☐</w:t>
      </w:r>
      <w:r>
        <w:t xml:space="preserve"> The Database block on </w:t>
      </w:r>
      <w:r>
        <w:rPr>
          <w:b/>
        </w:rPr>
        <w:t>Health</w:t>
      </w:r>
      <w:r>
        <w:t xml:space="preserve"> shows a size comfortably under the 10 GB SQL Server Express cap (see Appendix C, item 10).</w:t>
      </w:r>
    </w:p>
    <w:p w14:paraId="77A6CEE3" w14:textId="77777777" w:rsidR="004F1DCA" w:rsidRDefault="00716092">
      <w:pPr>
        <w:ind w:left="283"/>
      </w:pPr>
      <w:r>
        <w:t>☐</w:t>
      </w:r>
      <w:r>
        <w:t xml:space="preserve"> The Backups block on </w:t>
      </w:r>
      <w:r>
        <w:rPr>
          <w:b/>
        </w:rPr>
        <w:t>Health</w:t>
      </w:r>
      <w:r>
        <w:t xml:space="preserve"> shows a recent backup, once the first scheduled backup has run (see section 4.12 and Chapter 9).</w:t>
      </w:r>
    </w:p>
    <w:p w14:paraId="555BCDA1" w14:textId="77777777" w:rsidR="004F1DCA" w:rsidRDefault="00716092">
      <w:pPr>
        <w:ind w:left="283"/>
      </w:pPr>
      <w:r>
        <w:t>☐</w:t>
      </w:r>
      <w:r>
        <w:t xml:space="preserve"> Signing in as the first admin account works, and </w:t>
      </w:r>
      <w:r>
        <w:rPr>
          <w:b/>
        </w:rPr>
        <w:t>Setup</w:t>
      </w:r>
      <w:r>
        <w:t xml:space="preserve"> is reachable (admin only — every other screen should also be reachable by every account you created).</w:t>
      </w:r>
    </w:p>
    <w:p w14:paraId="3DEC7A5F" w14:textId="77777777" w:rsidR="004F1DCA" w:rsidRDefault="00716092">
      <w:pPr>
        <w:ind w:left="283"/>
      </w:pPr>
      <w:r>
        <w:t>☐</w:t>
      </w:r>
      <w:r>
        <w:t xml:space="preserve"> The </w:t>
      </w:r>
      <w:r>
        <w:rPr>
          <w:b/>
        </w:rPr>
        <w:t>Sign out</w:t>
      </w:r>
      <w:r>
        <w:t xml:space="preserve"> menu item ends the session and returns to the sign-in form.</w:t>
      </w:r>
    </w:p>
    <w:p w14:paraId="341F6308" w14:textId="77777777" w:rsidR="004F1DCA" w:rsidRDefault="00716092">
      <w:pPr>
        <w:ind w:left="283"/>
      </w:pPr>
      <w:r>
        <w:t>☐</w:t>
      </w:r>
      <w:r>
        <w:t xml:space="preserve"> </w:t>
      </w:r>
      <w:r>
        <w:rPr>
          <w:rFonts w:ascii="Consolas" w:hAnsi="Consolas" w:cs="Consolas"/>
        </w:rPr>
        <w:t>SMS-Api</w:t>
      </w:r>
      <w:r>
        <w:t xml:space="preserve"> and </w:t>
      </w:r>
      <w:r>
        <w:rPr>
          <w:rFonts w:ascii="Consolas" w:hAnsi="Consolas" w:cs="Consolas"/>
        </w:rPr>
        <w:t>SMS-Sync</w:t>
      </w:r>
      <w:r>
        <w:t xml:space="preserve"> (or whatever names NSSM was given) both show as running services, and restart on their own if stopped (test this deliberately once, in a maintenance window).</w:t>
      </w:r>
    </w:p>
    <w:p w14:paraId="3326FF8D" w14:textId="77777777" w:rsidR="004F1DCA" w:rsidRDefault="00716092">
      <w:pPr>
        <w:ind w:left="283"/>
      </w:pPr>
      <w:r>
        <w:t>☐</w:t>
      </w:r>
      <w:r>
        <w:t xml:space="preserve"> The firewall rule from section 4.10 allows a browser on another PC on the plant network to reach SMS.</w:t>
      </w:r>
    </w:p>
    <w:p w14:paraId="7A268F4C" w14:textId="77777777" w:rsidR="004F1DCA" w:rsidRDefault="00716092">
      <w:r>
        <w:t>If any box cannot be ticked, do not consider the installation complete — work through section 8 for that symptom before moving on.</w:t>
      </w:r>
    </w:p>
    <w:p w14:paraId="345456F6" w14:textId="77777777" w:rsidR="004F1DCA" w:rsidRDefault="00716092">
      <w:pPr>
        <w:pStyle w:val="Heading1"/>
        <w:pageBreakBefore/>
      </w:pPr>
      <w:bookmarkStart w:id="31" w:name="_Toc241746453"/>
      <w:r>
        <w:lastRenderedPageBreak/>
        <w:t>6  Configuration</w:t>
      </w:r>
      <w:bookmarkEnd w:id="31"/>
    </w:p>
    <w:p w14:paraId="2298FB0E" w14:textId="77777777" w:rsidR="004F1DCA" w:rsidRDefault="00716092">
      <w:pPr>
        <w:pStyle w:val="Heading2"/>
      </w:pPr>
      <w:bookmarkStart w:id="32" w:name="_Toc241746454"/>
      <w:r>
        <w:t>6.1  The .env keys that matter</w:t>
      </w:r>
      <w:bookmarkEnd w:id="32"/>
    </w:p>
    <w:p w14:paraId="61E3F9D6" w14:textId="77777777" w:rsidR="004F1DCA" w:rsidRDefault="00716092">
      <w:r>
        <w:t>The full list of every key SMS reads is in Appendix A. The keys below are the ones most likely to need attention after the first install, or to be gotten wrong.</w:t>
      </w:r>
    </w:p>
    <w:tbl>
      <w:tblPr>
        <w:tblStyle w:val="TableGrid"/>
        <w:tblW w:w="0" w:type="auto"/>
        <w:tblLook w:val="04A0" w:firstRow="1" w:lastRow="0" w:firstColumn="1" w:lastColumn="0" w:noHBand="0" w:noVBand="1"/>
      </w:tblPr>
      <w:tblGrid>
        <w:gridCol w:w="4819"/>
        <w:gridCol w:w="4819"/>
      </w:tblGrid>
      <w:tr w:rsidR="004F1DCA" w14:paraId="27FE70C1" w14:textId="77777777">
        <w:trPr>
          <w:cantSplit/>
          <w:tblHeader/>
        </w:trPr>
        <w:tc>
          <w:tcPr>
            <w:tcW w:w="4819" w:type="dxa"/>
          </w:tcPr>
          <w:p w14:paraId="01F477F7" w14:textId="77777777" w:rsidR="004F1DCA" w:rsidRDefault="00716092">
            <w:r>
              <w:rPr>
                <w:b/>
              </w:rPr>
              <w:t>Key</w:t>
            </w:r>
          </w:p>
        </w:tc>
        <w:tc>
          <w:tcPr>
            <w:tcW w:w="4819" w:type="dxa"/>
          </w:tcPr>
          <w:p w14:paraId="1AAADD74" w14:textId="77777777" w:rsidR="004F1DCA" w:rsidRDefault="00716092">
            <w:r>
              <w:rPr>
                <w:b/>
              </w:rPr>
              <w:t>Why it matters</w:t>
            </w:r>
          </w:p>
        </w:tc>
      </w:tr>
      <w:tr w:rsidR="004F1DCA" w14:paraId="18DF5231" w14:textId="77777777">
        <w:trPr>
          <w:cantSplit/>
        </w:trPr>
        <w:tc>
          <w:tcPr>
            <w:tcW w:w="4819" w:type="dxa"/>
          </w:tcPr>
          <w:p w14:paraId="67385CC6" w14:textId="77777777" w:rsidR="004F1DCA" w:rsidRDefault="00716092">
            <w:r>
              <w:rPr>
                <w:rFonts w:ascii="Consolas" w:hAnsi="Consolas" w:cs="Consolas"/>
              </w:rPr>
              <w:t>COOKIE_SECURE</w:t>
            </w:r>
          </w:p>
        </w:tc>
        <w:tc>
          <w:tcPr>
            <w:tcW w:w="4819" w:type="dxa"/>
          </w:tcPr>
          <w:p w14:paraId="784C0EC3" w14:textId="77777777" w:rsidR="004F1DCA" w:rsidRDefault="00716092">
            <w:r>
              <w:t xml:space="preserve">Must be </w:t>
            </w:r>
            <w:r>
              <w:rPr>
                <w:rFonts w:ascii="Consolas" w:hAnsi="Consolas" w:cs="Consolas"/>
              </w:rPr>
              <w:t>true</w:t>
            </w:r>
            <w:r>
              <w:t xml:space="preserve"> once SMS is served over HTTPS (the normal plant setup); set to </w:t>
            </w:r>
            <w:r>
              <w:rPr>
                <w:rFonts w:ascii="Consolas" w:hAnsi="Consolas" w:cs="Consolas"/>
              </w:rPr>
              <w:t>false</w:t>
            </w:r>
            <w:r>
              <w:t xml:space="preserve"> only on a plain-HTTP link such as a demonstration system — leaving it </w:t>
            </w:r>
            <w:r>
              <w:rPr>
                <w:rFonts w:ascii="Consolas" w:hAnsi="Consolas" w:cs="Consolas"/>
              </w:rPr>
              <w:t>true</w:t>
            </w:r>
            <w:r>
              <w:t xml:space="preserve"> on a plain-HTTP link means nobody can sign in, because the browser will not send the session cookie back.</w:t>
            </w:r>
          </w:p>
        </w:tc>
      </w:tr>
      <w:tr w:rsidR="004F1DCA" w14:paraId="6B26F138" w14:textId="77777777">
        <w:trPr>
          <w:cantSplit/>
        </w:trPr>
        <w:tc>
          <w:tcPr>
            <w:tcW w:w="4819" w:type="dxa"/>
          </w:tcPr>
          <w:p w14:paraId="4A60E550" w14:textId="77777777" w:rsidR="004F1DCA" w:rsidRDefault="00716092">
            <w:r>
              <w:rPr>
                <w:rFonts w:ascii="Consolas" w:hAnsi="Consolas" w:cs="Consolas"/>
              </w:rPr>
              <w:t>PLANT_UTC_OFFSET_MINUTES</w:t>
            </w:r>
          </w:p>
        </w:tc>
        <w:tc>
          <w:tcPr>
            <w:tcW w:w="4819" w:type="dxa"/>
          </w:tcPr>
          <w:p w14:paraId="0249FACB" w14:textId="77777777" w:rsidR="004F1DCA" w:rsidRDefault="00716092">
            <w:r>
              <w:t>The plant's declared UTC offset, in minutes (UTC+5 = 300). Used for the two-clocks cross-check described in section 1.3 — get this wrong and Health may report a clock mismatch that is not real.</w:t>
            </w:r>
          </w:p>
        </w:tc>
      </w:tr>
      <w:tr w:rsidR="004F1DCA" w14:paraId="5BD4D1E1" w14:textId="77777777">
        <w:trPr>
          <w:cantSplit/>
        </w:trPr>
        <w:tc>
          <w:tcPr>
            <w:tcW w:w="4819" w:type="dxa"/>
          </w:tcPr>
          <w:p w14:paraId="5000E961" w14:textId="77777777" w:rsidR="004F1DCA" w:rsidRDefault="00716092">
            <w:r>
              <w:rPr>
                <w:rFonts w:ascii="Consolas" w:hAnsi="Consolas" w:cs="Consolas"/>
              </w:rPr>
              <w:t>LINE_ID</w:t>
            </w:r>
          </w:p>
        </w:tc>
        <w:tc>
          <w:tcPr>
            <w:tcW w:w="4819" w:type="dxa"/>
          </w:tcPr>
          <w:p w14:paraId="4E061EB5" w14:textId="77777777" w:rsidR="004F1DCA" w:rsidRDefault="00716092">
            <w:r>
              <w:t>Which line this installation serves. Immutable once data has been ingested against it — decide it once, correctly, before the first sync.</w:t>
            </w:r>
          </w:p>
        </w:tc>
      </w:tr>
      <w:tr w:rsidR="004F1DCA" w14:paraId="7EBF0476" w14:textId="77777777">
        <w:trPr>
          <w:cantSplit/>
        </w:trPr>
        <w:tc>
          <w:tcPr>
            <w:tcW w:w="4819" w:type="dxa"/>
          </w:tcPr>
          <w:p w14:paraId="0E849390" w14:textId="77777777" w:rsidR="004F1DCA" w:rsidRDefault="00716092">
            <w:r>
              <w:rPr>
                <w:rFonts w:ascii="Consolas" w:hAnsi="Consolas" w:cs="Consolas"/>
              </w:rPr>
              <w:t>BACKUP_DIR</w:t>
            </w:r>
          </w:p>
        </w:tc>
        <w:tc>
          <w:tcPr>
            <w:tcW w:w="4819" w:type="dxa"/>
          </w:tcPr>
          <w:p w14:paraId="0F1DA13B" w14:textId="77777777" w:rsidR="004F1DCA" w:rsidRDefault="00716092">
            <w:r>
              <w:t xml:space="preserve">Where </w:t>
            </w:r>
            <w:r>
              <w:rPr>
                <w:b/>
              </w:rPr>
              <w:t>Health</w:t>
            </w:r>
            <w:r>
              <w:t xml:space="preserve">'s Backups block looks for the newest </w:t>
            </w:r>
            <w:r>
              <w:rPr>
                <w:rFonts w:ascii="Consolas" w:hAnsi="Consolas" w:cs="Consolas"/>
              </w:rPr>
              <w:t>.bak</w:t>
            </w:r>
            <w:r>
              <w:t xml:space="preserve"> file — it must match the </w:t>
            </w:r>
            <w:r>
              <w:rPr>
                <w:rFonts w:ascii="Consolas" w:hAnsi="Consolas" w:cs="Consolas"/>
              </w:rPr>
              <w:t>-OutDir</w:t>
            </w:r>
            <w:r>
              <w:t>/</w:t>
            </w:r>
            <w:r>
              <w:rPr>
                <w:rFonts w:ascii="Consolas" w:hAnsi="Consolas" w:cs="Consolas"/>
              </w:rPr>
              <w:t>-BackupDir</w:t>
            </w:r>
            <w:r>
              <w:t xml:space="preserve"> value the backup scripts and scheduled tasks actually use, or Health will report no backup found even though one exists.</w:t>
            </w:r>
          </w:p>
        </w:tc>
      </w:tr>
      <w:tr w:rsidR="004F1DCA" w14:paraId="676B01D3" w14:textId="77777777">
        <w:trPr>
          <w:cantSplit/>
        </w:trPr>
        <w:tc>
          <w:tcPr>
            <w:tcW w:w="4819" w:type="dxa"/>
          </w:tcPr>
          <w:p w14:paraId="011B0D45" w14:textId="77777777" w:rsidR="004F1DCA" w:rsidRDefault="00716092">
            <w:r>
              <w:rPr>
                <w:rFonts w:ascii="Consolas" w:hAnsi="Consolas" w:cs="Consolas"/>
              </w:rPr>
              <w:t>WEB_DIST</w:t>
            </w:r>
          </w:p>
        </w:tc>
        <w:tc>
          <w:tcPr>
            <w:tcW w:w="4819" w:type="dxa"/>
          </w:tcPr>
          <w:p w14:paraId="05D8C0D9" w14:textId="77777777" w:rsidR="004F1DCA" w:rsidRDefault="00716092">
            <w:r>
              <w:t xml:space="preserve">Set this (to </w:t>
            </w:r>
            <w:r>
              <w:rPr>
                <w:rFonts w:ascii="Consolas" w:hAnsi="Consolas" w:cs="Consolas"/>
              </w:rPr>
              <w:t>./web/dist</w:t>
            </w:r>
            <w:r>
              <w:t>) so the API also serves the built web app itself — the normal single-process production setup described throughout this guide.</w:t>
            </w:r>
          </w:p>
        </w:tc>
      </w:tr>
      <w:tr w:rsidR="004F1DCA" w14:paraId="058F9475" w14:textId="77777777">
        <w:trPr>
          <w:cantSplit/>
        </w:trPr>
        <w:tc>
          <w:tcPr>
            <w:tcW w:w="4819" w:type="dxa"/>
          </w:tcPr>
          <w:p w14:paraId="0F31DB72" w14:textId="77777777" w:rsidR="004F1DCA" w:rsidRDefault="00716092">
            <w:r>
              <w:rPr>
                <w:rFonts w:ascii="Consolas" w:hAnsi="Consolas" w:cs="Consolas"/>
              </w:rPr>
              <w:t>PDAS_WRITE_ENABLED</w:t>
            </w:r>
          </w:p>
        </w:tc>
        <w:tc>
          <w:tcPr>
            <w:tcW w:w="4819" w:type="dxa"/>
          </w:tcPr>
          <w:p w14:paraId="06BC6C33" w14:textId="77777777" w:rsidR="004F1DCA" w:rsidRDefault="00716092">
            <w:r>
              <w:t>Master switch for the PDAS write path — see section 6.4. Off by default, and should stay off until the conditions in that section are met.</w:t>
            </w:r>
          </w:p>
        </w:tc>
      </w:tr>
      <w:tr w:rsidR="004F1DCA" w14:paraId="3A38C8E9" w14:textId="77777777">
        <w:trPr>
          <w:cantSplit/>
        </w:trPr>
        <w:tc>
          <w:tcPr>
            <w:tcW w:w="4819" w:type="dxa"/>
          </w:tcPr>
          <w:p w14:paraId="703EFB42" w14:textId="77777777" w:rsidR="004F1DCA" w:rsidRDefault="00716092">
            <w:r>
              <w:rPr>
                <w:rFonts w:ascii="Consolas" w:hAnsi="Consolas" w:cs="Consolas"/>
              </w:rPr>
              <w:t>PDAS_LIMIT_MAX_SETPOINT_CHANGE_PCT</w:t>
            </w:r>
            <w:r>
              <w:t xml:space="preserve">, </w:t>
            </w:r>
            <w:r>
              <w:rPr>
                <w:rFonts w:ascii="Consolas" w:hAnsi="Consolas" w:cs="Consolas"/>
              </w:rPr>
              <w:t>PDAS_LIMIT_MAX_OFFSET_CHANGE_G</w:t>
            </w:r>
          </w:p>
        </w:tc>
        <w:tc>
          <w:tcPr>
            <w:tcW w:w="4819" w:type="dxa"/>
          </w:tcPr>
          <w:p w14:paraId="3B39FA01" w14:textId="77777777" w:rsidR="004F1DCA" w:rsidRDefault="00716092">
            <w:r>
              <w:t>The size of a limits change (default 3 % and 20 g) above which an engineer must confirm and give a longer reason. These are the developer's defaults, not IFL's; see section 6.4.</w:t>
            </w:r>
          </w:p>
        </w:tc>
      </w:tr>
      <w:tr w:rsidR="004F1DCA" w14:paraId="75671D78" w14:textId="77777777">
        <w:trPr>
          <w:cantSplit/>
        </w:trPr>
        <w:tc>
          <w:tcPr>
            <w:tcW w:w="4819" w:type="dxa"/>
          </w:tcPr>
          <w:p w14:paraId="2F80769A" w14:textId="77777777" w:rsidR="004F1DCA" w:rsidRDefault="00716092">
            <w:r>
              <w:rPr>
                <w:rFonts w:ascii="Consolas" w:hAnsi="Consolas" w:cs="Consolas"/>
              </w:rPr>
              <w:t>LIVE_ALLOW_SIMULATOR</w:t>
            </w:r>
          </w:p>
        </w:tc>
        <w:tc>
          <w:tcPr>
            <w:tcW w:w="4819" w:type="dxa"/>
          </w:tcPr>
          <w:p w14:paraId="6E52B142" w14:textId="77777777" w:rsidR="004F1DCA" w:rsidRDefault="00716092">
            <w:r>
              <w:t xml:space="preserve">Development only; never set at IFL. It lets the live screens follow the plant simulator. The API ignores it unless the database name ends in </w:t>
            </w:r>
            <w:r>
              <w:rPr>
                <w:rFonts w:ascii="Consolas" w:hAnsi="Consolas" w:cs="Consolas"/>
              </w:rPr>
              <w:t>_SIM</w:t>
            </w:r>
            <w:r>
              <w:t xml:space="preserve"> and the server is local.</w:t>
            </w:r>
          </w:p>
        </w:tc>
      </w:tr>
      <w:tr w:rsidR="004F1DCA" w14:paraId="0D239C0C" w14:textId="77777777">
        <w:trPr>
          <w:cantSplit/>
        </w:trPr>
        <w:tc>
          <w:tcPr>
            <w:tcW w:w="4819" w:type="dxa"/>
          </w:tcPr>
          <w:p w14:paraId="0FE28566" w14:textId="77777777" w:rsidR="004F1DCA" w:rsidRDefault="00716092">
            <w:r>
              <w:rPr>
                <w:rFonts w:ascii="Consolas" w:hAnsi="Consolas" w:cs="Consolas"/>
              </w:rPr>
              <w:t>WEIGHT_BASIS</w:t>
            </w:r>
            <w:r>
              <w:t xml:space="preserve">, </w:t>
            </w:r>
            <w:r>
              <w:rPr>
                <w:rFonts w:ascii="Consolas" w:hAnsi="Consolas" w:cs="Consolas"/>
              </w:rPr>
              <w:t>SHIFT_MODE</w:t>
            </w:r>
          </w:p>
        </w:tc>
        <w:tc>
          <w:tcPr>
            <w:tcW w:w="4819" w:type="dxa"/>
          </w:tcPr>
          <w:p w14:paraId="002456D3" w14:textId="77777777" w:rsidR="004F1DCA" w:rsidRDefault="00716092">
            <w:r>
              <w:t>Not yet confirmed by IFL for this plant (see Appendix C, item 12) — leave at their defaults (</w:t>
            </w:r>
            <w:r>
              <w:rPr>
                <w:rFonts w:ascii="Consolas" w:hAnsi="Consolas" w:cs="Consolas"/>
              </w:rPr>
              <w:t>as_recorded</w:t>
            </w:r>
            <w:r>
              <w:t xml:space="preserve">, </w:t>
            </w:r>
            <w:r>
              <w:rPr>
                <w:rFonts w:ascii="Consolas" w:hAnsi="Consolas" w:cs="Consolas"/>
              </w:rPr>
              <w:t>corrected</w:t>
            </w:r>
            <w:r>
              <w:t>) unless IFL has given a written answer.</w:t>
            </w:r>
          </w:p>
        </w:tc>
      </w:tr>
    </w:tbl>
    <w:p w14:paraId="2A261F1A" w14:textId="77777777" w:rsidR="004F1DCA" w:rsidRDefault="004F1DCA"/>
    <w:p w14:paraId="1383E6C8" w14:textId="77777777" w:rsidR="004F1DCA" w:rsidRDefault="00716092">
      <w:pPr>
        <w:pStyle w:val="Heading2"/>
      </w:pPr>
      <w:bookmarkStart w:id="33" w:name="_Toc241746455"/>
      <w:r>
        <w:t>6.2  Setup page</w:t>
      </w:r>
      <w:bookmarkEnd w:id="33"/>
    </w:p>
    <w:p w14:paraId="46392FAE" w14:textId="77777777" w:rsidR="004F1DCA" w:rsidRDefault="00716092">
      <w:r>
        <w:rPr>
          <w:b/>
        </w:rPr>
        <w:t>Setup</w:t>
      </w:r>
      <w:r>
        <w:t xml:space="preserve"> is reached from the gear icon at the right of the top bar and is open only to </w:t>
      </w:r>
      <w:r>
        <w:rPr>
          <w:rFonts w:ascii="Consolas" w:hAnsi="Consolas" w:cs="Consolas"/>
        </w:rPr>
        <w:t>admin</w:t>
      </w:r>
      <w:r>
        <w:t xml:space="preserve"> accounts. It is one long page, not a set of tabs — each block below is a section of that same page.</w:t>
      </w:r>
    </w:p>
    <w:p w14:paraId="1AE6FE11" w14:textId="77777777" w:rsidR="004F1DCA" w:rsidRDefault="00716092">
      <w:pPr>
        <w:keepNext/>
        <w:jc w:val="center"/>
      </w:pPr>
      <w:r>
        <w:rPr>
          <w:noProof/>
        </w:rPr>
        <w:lastRenderedPageBreak/>
        <w:drawing>
          <wp:inline distT="0" distB="0" distL="0" distR="0" wp14:anchorId="4105EE90" wp14:editId="1B9DD3F8">
            <wp:extent cx="5760000" cy="342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4.png"/>
                    <pic:cNvPicPr/>
                  </pic:nvPicPr>
                  <pic:blipFill>
                    <a:blip r:embed="rId11"/>
                    <a:stretch>
                      <a:fillRect/>
                    </a:stretch>
                  </pic:blipFill>
                  <pic:spPr>
                    <a:xfrm>
                      <a:off x="0" y="0"/>
                      <a:ext cx="5760000" cy="3428571"/>
                    </a:xfrm>
                    <a:prstGeom prst="rect">
                      <a:avLst/>
                    </a:prstGeom>
                  </pic:spPr>
                </pic:pic>
              </a:graphicData>
            </a:graphic>
          </wp:inline>
        </w:drawing>
      </w:r>
    </w:p>
    <w:p w14:paraId="2AAD97DC" w14:textId="77777777" w:rsidR="004F1DCA" w:rsidRDefault="00716092">
      <w:pPr>
        <w:pStyle w:val="Caption"/>
      </w:pPr>
      <w:r>
        <w:t>Figure 4 — The top of the Setup page: the heading, the Sync health block and the start of the Line block. The other blocks are shown separately below.</w:t>
      </w:r>
    </w:p>
    <w:p w14:paraId="60A7A9E9" w14:textId="77777777" w:rsidR="004F1DCA" w:rsidRDefault="00716092">
      <w:pPr>
        <w:pStyle w:val="ListBullet"/>
      </w:pPr>
      <w:r>
        <w:rPr>
          <w:b/>
        </w:rPr>
        <w:t>Sync health</w:t>
      </w:r>
      <w:r>
        <w:t xml:space="preserve"> — the same per-table sync outcome shown on </w:t>
      </w:r>
      <w:r>
        <w:rPr>
          <w:b/>
        </w:rPr>
        <w:t>Health</w:t>
      </w:r>
      <w:r>
        <w:t>, with more detail: the current watermark and the registered generation for each source table.</w:t>
      </w:r>
    </w:p>
    <w:p w14:paraId="1B2E4B6E" w14:textId="77777777" w:rsidR="004F1DCA" w:rsidRDefault="00716092">
      <w:pPr>
        <w:keepNext/>
        <w:jc w:val="center"/>
      </w:pPr>
      <w:r>
        <w:rPr>
          <w:noProof/>
        </w:rPr>
        <w:drawing>
          <wp:inline distT="0" distB="0" distL="0" distR="0" wp14:anchorId="10D999C7" wp14:editId="06ED221E">
            <wp:extent cx="5760000" cy="22906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5.png"/>
                    <pic:cNvPicPr/>
                  </pic:nvPicPr>
                  <pic:blipFill>
                    <a:blip r:embed="rId12"/>
                    <a:stretch>
                      <a:fillRect/>
                    </a:stretch>
                  </pic:blipFill>
                  <pic:spPr>
                    <a:xfrm>
                      <a:off x="0" y="0"/>
                      <a:ext cx="5760000" cy="2290656"/>
                    </a:xfrm>
                    <a:prstGeom prst="rect">
                      <a:avLst/>
                    </a:prstGeom>
                  </pic:spPr>
                </pic:pic>
              </a:graphicData>
            </a:graphic>
          </wp:inline>
        </w:drawing>
      </w:r>
    </w:p>
    <w:p w14:paraId="5A107122" w14:textId="77777777" w:rsidR="004F1DCA" w:rsidRDefault="00716092">
      <w:pPr>
        <w:pStyle w:val="Caption"/>
      </w:pPr>
      <w:r>
        <w:t>Figure 5 — Setup, Sync health block: healthy plant connection, last successful pass, oldest table, with Data quality findings and Per table folded away.</w:t>
      </w:r>
    </w:p>
    <w:p w14:paraId="43D10BB4" w14:textId="77777777" w:rsidR="004F1DCA" w:rsidRDefault="00716092">
      <w:pPr>
        <w:pStyle w:val="ListBullet"/>
      </w:pPr>
      <w:r>
        <w:rPr>
          <w:b/>
        </w:rPr>
        <w:t>Line</w:t>
      </w:r>
      <w:r>
        <w:t xml:space="preserve"> — the line's own display name and identifying details.</w:t>
      </w:r>
    </w:p>
    <w:p w14:paraId="45BAD6E0" w14:textId="77777777" w:rsidR="004F1DCA" w:rsidRDefault="00716092">
      <w:pPr>
        <w:keepNext/>
        <w:jc w:val="center"/>
      </w:pPr>
      <w:r>
        <w:rPr>
          <w:noProof/>
        </w:rPr>
        <w:lastRenderedPageBreak/>
        <w:drawing>
          <wp:inline distT="0" distB="0" distL="0" distR="0" wp14:anchorId="52427C90" wp14:editId="5BB18BD5">
            <wp:extent cx="5760000" cy="27354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6.png"/>
                    <pic:cNvPicPr/>
                  </pic:nvPicPr>
                  <pic:blipFill>
                    <a:blip r:embed="rId13"/>
                    <a:stretch>
                      <a:fillRect/>
                    </a:stretch>
                  </pic:blipFill>
                  <pic:spPr>
                    <a:xfrm>
                      <a:off x="0" y="0"/>
                      <a:ext cx="5760000" cy="2735444"/>
                    </a:xfrm>
                    <a:prstGeom prst="rect">
                      <a:avLst/>
                    </a:prstGeom>
                  </pic:spPr>
                </pic:pic>
              </a:graphicData>
            </a:graphic>
          </wp:inline>
        </w:drawing>
      </w:r>
    </w:p>
    <w:p w14:paraId="2BD22B17" w14:textId="77777777" w:rsidR="004F1DCA" w:rsidRDefault="00716092">
      <w:pPr>
        <w:pStyle w:val="Caption"/>
      </w:pPr>
      <w:r>
        <w:t>Figure 6 — Setup, Line block: plant, unit and line codes, the display name and Save.</w:t>
      </w:r>
    </w:p>
    <w:p w14:paraId="38CBD16C" w14:textId="77777777" w:rsidR="004F1DCA" w:rsidRDefault="00716092">
      <w:pPr>
        <w:pStyle w:val="ListBullet"/>
      </w:pPr>
      <w:r>
        <w:rPr>
          <w:b/>
        </w:rPr>
        <w:t>Machines</w:t>
      </w:r>
      <w:r>
        <w:t xml:space="preserve"> — the roster of physical machines on the line. New ones are added with the </w:t>
      </w:r>
      <w:r>
        <w:rPr>
          <w:b/>
        </w:rPr>
        <w:t>Add a machine</w:t>
      </w:r>
      <w:r>
        <w:t xml:space="preserve"> form (machine number, kind, name, make, model, notes).</w:t>
      </w:r>
    </w:p>
    <w:p w14:paraId="7E2DDB52" w14:textId="77777777" w:rsidR="004F1DCA" w:rsidRDefault="00716092">
      <w:pPr>
        <w:keepNext/>
        <w:jc w:val="center"/>
      </w:pPr>
      <w:r>
        <w:rPr>
          <w:noProof/>
        </w:rPr>
        <w:drawing>
          <wp:inline distT="0" distB="0" distL="0" distR="0" wp14:anchorId="454E5D52" wp14:editId="6A5EDEB0">
            <wp:extent cx="5760000" cy="5209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7.png"/>
                    <pic:cNvPicPr/>
                  </pic:nvPicPr>
                  <pic:blipFill>
                    <a:blip r:embed="rId14"/>
                    <a:stretch>
                      <a:fillRect/>
                    </a:stretch>
                  </pic:blipFill>
                  <pic:spPr>
                    <a:xfrm>
                      <a:off x="0" y="0"/>
                      <a:ext cx="5760000" cy="5209575"/>
                    </a:xfrm>
                    <a:prstGeom prst="rect">
                      <a:avLst/>
                    </a:prstGeom>
                  </pic:spPr>
                </pic:pic>
              </a:graphicData>
            </a:graphic>
          </wp:inline>
        </w:drawing>
      </w:r>
    </w:p>
    <w:p w14:paraId="4043D6BE" w14:textId="77777777" w:rsidR="004F1DCA" w:rsidRDefault="00716092">
      <w:pPr>
        <w:pStyle w:val="Caption"/>
      </w:pPr>
      <w:r>
        <w:t>Figure 7 — Setup, Machines block: 14 winders and the sack packer, each with Edit, and the Add a machine button.</w:t>
      </w:r>
    </w:p>
    <w:p w14:paraId="05921DE7" w14:textId="77777777" w:rsidR="004F1DCA" w:rsidRDefault="00716092">
      <w:pPr>
        <w:keepNext/>
        <w:jc w:val="center"/>
      </w:pPr>
      <w:r>
        <w:rPr>
          <w:noProof/>
        </w:rPr>
        <w:lastRenderedPageBreak/>
        <w:drawing>
          <wp:inline distT="0" distB="0" distL="0" distR="0" wp14:anchorId="54920637" wp14:editId="010544A0">
            <wp:extent cx="5760000" cy="3428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png"/>
                    <pic:cNvPicPr/>
                  </pic:nvPicPr>
                  <pic:blipFill>
                    <a:blip r:embed="rId15"/>
                    <a:stretch>
                      <a:fillRect/>
                    </a:stretch>
                  </pic:blipFill>
                  <pic:spPr>
                    <a:xfrm>
                      <a:off x="0" y="0"/>
                      <a:ext cx="5760000" cy="3428571"/>
                    </a:xfrm>
                    <a:prstGeom prst="rect">
                      <a:avLst/>
                    </a:prstGeom>
                  </pic:spPr>
                </pic:pic>
              </a:graphicData>
            </a:graphic>
          </wp:inline>
        </w:drawing>
      </w:r>
    </w:p>
    <w:p w14:paraId="5191E974" w14:textId="77777777" w:rsidR="004F1DCA" w:rsidRDefault="00716092">
      <w:pPr>
        <w:pStyle w:val="Caption"/>
      </w:pPr>
      <w:r>
        <w:t>Figure 8 — The Add a machine form open: machine number, kind, name, make, model and notes, with Add and Cancel at the foot (the image is cropped at the bottom edge).</w:t>
      </w:r>
    </w:p>
    <w:p w14:paraId="65B5EC5E" w14:textId="77777777" w:rsidR="004F1DCA" w:rsidRDefault="00716092">
      <w:pPr>
        <w:pStyle w:val="ListBullet"/>
      </w:pPr>
      <w:r>
        <w:rPr>
          <w:b/>
        </w:rPr>
        <w:t>Stations</w:t>
      </w:r>
      <w:r>
        <w:t xml:space="preserve"> — the roster of weighing stations, each optionally linked to a machine. New ones are added with the </w:t>
      </w:r>
      <w:r>
        <w:rPr>
          <w:b/>
        </w:rPr>
        <w:t>Add a station</w:t>
      </w:r>
      <w:r>
        <w:t xml:space="preserve"> form (station number, optional name).</w:t>
      </w:r>
    </w:p>
    <w:p w14:paraId="0F39BB34" w14:textId="77777777" w:rsidR="004F1DCA" w:rsidRDefault="00716092">
      <w:pPr>
        <w:keepNext/>
        <w:jc w:val="center"/>
      </w:pPr>
      <w:r>
        <w:rPr>
          <w:noProof/>
        </w:rPr>
        <w:drawing>
          <wp:inline distT="0" distB="0" distL="0" distR="0" wp14:anchorId="42265D08" wp14:editId="54CBCA82">
            <wp:extent cx="5760000" cy="42532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8.png"/>
                    <pic:cNvPicPr/>
                  </pic:nvPicPr>
                  <pic:blipFill>
                    <a:blip r:embed="rId16"/>
                    <a:stretch>
                      <a:fillRect/>
                    </a:stretch>
                  </pic:blipFill>
                  <pic:spPr>
                    <a:xfrm>
                      <a:off x="0" y="0"/>
                      <a:ext cx="5760000" cy="4253282"/>
                    </a:xfrm>
                    <a:prstGeom prst="rect">
                      <a:avLst/>
                    </a:prstGeom>
                  </pic:spPr>
                </pic:pic>
              </a:graphicData>
            </a:graphic>
          </wp:inline>
        </w:drawing>
      </w:r>
    </w:p>
    <w:p w14:paraId="34CF6054" w14:textId="77777777" w:rsidR="004F1DCA" w:rsidRDefault="00716092">
      <w:pPr>
        <w:pStyle w:val="Caption"/>
      </w:pPr>
      <w:r>
        <w:t>Figure 9 — Setup, Stations block: 14 stations, none named yet, each linked to its winder, with Rename and Add a station.</w:t>
      </w:r>
    </w:p>
    <w:p w14:paraId="12AF5753" w14:textId="77777777" w:rsidR="004F1DCA" w:rsidRDefault="00716092">
      <w:pPr>
        <w:keepNext/>
        <w:jc w:val="center"/>
      </w:pPr>
      <w:r>
        <w:rPr>
          <w:noProof/>
        </w:rPr>
        <w:lastRenderedPageBreak/>
        <w:drawing>
          <wp:inline distT="0" distB="0" distL="0" distR="0" wp14:anchorId="2924B0EC" wp14:editId="7FA42373">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png"/>
                    <pic:cNvPicPr/>
                  </pic:nvPicPr>
                  <pic:blipFill>
                    <a:blip r:embed="rId17"/>
                    <a:stretch>
                      <a:fillRect/>
                    </a:stretch>
                  </pic:blipFill>
                  <pic:spPr>
                    <a:xfrm>
                      <a:off x="0" y="0"/>
                      <a:ext cx="5760000" cy="3600000"/>
                    </a:xfrm>
                    <a:prstGeom prst="rect">
                      <a:avLst/>
                    </a:prstGeom>
                  </pic:spPr>
                </pic:pic>
              </a:graphicData>
            </a:graphic>
          </wp:inline>
        </w:drawing>
      </w:r>
    </w:p>
    <w:p w14:paraId="6BB5D8B3" w14:textId="77777777" w:rsidR="004F1DCA" w:rsidRDefault="00716092">
      <w:pPr>
        <w:pStyle w:val="Caption"/>
      </w:pPr>
      <w:r>
        <w:t>Figure 10 — The Add a station form open: station number, optional name, machine, Add and Cancel.</w:t>
      </w:r>
    </w:p>
    <w:p w14:paraId="3A474B28" w14:textId="77777777" w:rsidR="004F1DCA" w:rsidRDefault="00716092">
      <w:pPr>
        <w:pStyle w:val="ListBullet"/>
      </w:pPr>
      <w:r>
        <w:rPr>
          <w:b/>
        </w:rPr>
        <w:t>Sources</w:t>
      </w:r>
      <w:r>
        <w:t xml:space="preserve"> — which source tables and generations feed this line.</w:t>
      </w:r>
    </w:p>
    <w:p w14:paraId="5C1B0862" w14:textId="77777777" w:rsidR="004F1DCA" w:rsidRDefault="00716092">
      <w:pPr>
        <w:keepNext/>
        <w:jc w:val="center"/>
      </w:pPr>
      <w:r>
        <w:rPr>
          <w:noProof/>
        </w:rPr>
        <w:lastRenderedPageBreak/>
        <w:drawing>
          <wp:inline distT="0" distB="0" distL="0" distR="0" wp14:anchorId="56F0EB30" wp14:editId="737B6661">
            <wp:extent cx="5760000" cy="4698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9.png"/>
                    <pic:cNvPicPr/>
                  </pic:nvPicPr>
                  <pic:blipFill>
                    <a:blip r:embed="rId18"/>
                    <a:stretch>
                      <a:fillRect/>
                    </a:stretch>
                  </pic:blipFill>
                  <pic:spPr>
                    <a:xfrm>
                      <a:off x="0" y="0"/>
                      <a:ext cx="5760000" cy="4698069"/>
                    </a:xfrm>
                    <a:prstGeom prst="rect">
                      <a:avLst/>
                    </a:prstGeom>
                  </pic:spPr>
                </pic:pic>
              </a:graphicData>
            </a:graphic>
          </wp:inline>
        </w:drawing>
      </w:r>
    </w:p>
    <w:p w14:paraId="141D830D" w14:textId="77777777" w:rsidR="004F1DCA" w:rsidRDefault="00716092">
      <w:pPr>
        <w:pStyle w:val="Caption"/>
      </w:pPr>
      <w:r>
        <w:t>Figure 11 — Setup, Sources block: the acquisition and product-master sources enabled, the sack-packing source disabled, and the four tables this line reads.</w:t>
      </w:r>
    </w:p>
    <w:p w14:paraId="4B394F55" w14:textId="77777777" w:rsidR="004F1DCA" w:rsidRDefault="00716092">
      <w:pPr>
        <w:pStyle w:val="ListBullet"/>
      </w:pPr>
      <w:r>
        <w:rPr>
          <w:b/>
        </w:rPr>
        <w:t>Rules</w:t>
      </w:r>
      <w:r>
        <w:t xml:space="preserve"> — the shift, weight and plausibility rules in force, and when they changed.</w:t>
      </w:r>
    </w:p>
    <w:p w14:paraId="70A53FE6" w14:textId="77777777" w:rsidR="004F1DCA" w:rsidRDefault="00716092">
      <w:pPr>
        <w:keepNext/>
        <w:jc w:val="center"/>
      </w:pPr>
      <w:r>
        <w:rPr>
          <w:noProof/>
        </w:rPr>
        <w:lastRenderedPageBreak/>
        <w:drawing>
          <wp:inline distT="0" distB="0" distL="0" distR="0" wp14:anchorId="60137E30" wp14:editId="66DCE774">
            <wp:extent cx="5760000" cy="68775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0.png"/>
                    <pic:cNvPicPr/>
                  </pic:nvPicPr>
                  <pic:blipFill>
                    <a:blip r:embed="rId19"/>
                    <a:stretch>
                      <a:fillRect/>
                    </a:stretch>
                  </pic:blipFill>
                  <pic:spPr>
                    <a:xfrm>
                      <a:off x="0" y="0"/>
                      <a:ext cx="5760000" cy="6877529"/>
                    </a:xfrm>
                    <a:prstGeom prst="rect">
                      <a:avLst/>
                    </a:prstGeom>
                  </pic:spPr>
                </pic:pic>
              </a:graphicData>
            </a:graphic>
          </wp:inline>
        </w:drawing>
      </w:r>
    </w:p>
    <w:p w14:paraId="0E915A76" w14:textId="77777777" w:rsidR="004F1DCA" w:rsidRDefault="00716092">
      <w:pPr>
        <w:pStyle w:val="Caption"/>
      </w:pPr>
      <w:r>
        <w:t>Figure 12 — Setup, Rules block, first part: weight basis with cone tube weight and sack tare, shift start times with night-shift and attribution choices, and the plausible-reading bounds for cones and sacks.</w:t>
      </w:r>
    </w:p>
    <w:p w14:paraId="794816BD" w14:textId="77777777" w:rsidR="004F1DCA" w:rsidRDefault="00716092">
      <w:pPr>
        <w:keepNext/>
        <w:jc w:val="center"/>
      </w:pPr>
      <w:r>
        <w:rPr>
          <w:noProof/>
        </w:rPr>
        <w:lastRenderedPageBreak/>
        <w:drawing>
          <wp:inline distT="0" distB="0" distL="0" distR="0" wp14:anchorId="43A83C2F" wp14:editId="2819B842">
            <wp:extent cx="5760000" cy="5532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0b.png"/>
                    <pic:cNvPicPr/>
                  </pic:nvPicPr>
                  <pic:blipFill>
                    <a:blip r:embed="rId20"/>
                    <a:stretch>
                      <a:fillRect/>
                    </a:stretch>
                  </pic:blipFill>
                  <pic:spPr>
                    <a:xfrm>
                      <a:off x="0" y="0"/>
                      <a:ext cx="5760000" cy="5532046"/>
                    </a:xfrm>
                    <a:prstGeom prst="rect">
                      <a:avLst/>
                    </a:prstGeom>
                  </pic:spPr>
                </pic:pic>
              </a:graphicData>
            </a:graphic>
          </wp:inline>
        </w:drawing>
      </w:r>
    </w:p>
    <w:p w14:paraId="5D9D4180" w14:textId="77777777" w:rsidR="004F1DCA" w:rsidRDefault="00716092">
      <w:pPr>
        <w:pStyle w:val="Caption"/>
      </w:pPr>
      <w:r>
        <w:t>Figure 13 — Setup, Rules block, second part: the product limits history, one entry per material with its limits, when they came into force, their source, and a Change limits link.</w:t>
      </w:r>
    </w:p>
    <w:p w14:paraId="74E6BA9E" w14:textId="77777777" w:rsidR="004F1DCA" w:rsidRDefault="00716092">
      <w:pPr>
        <w:pStyle w:val="ListBullet"/>
      </w:pPr>
      <w:r>
        <w:rPr>
          <w:b/>
        </w:rPr>
        <w:t>Reject codes</w:t>
      </w:r>
      <w:r>
        <w:t xml:space="preserve"> — every reject code with its type, tube code and material code, a Name box (the name applies to every reading, past and future), and Pass? and Severity choices. A code can also be named from the </w:t>
      </w:r>
      <w:r>
        <w:rPr>
          <w:b/>
        </w:rPr>
        <w:t>Rejects</w:t>
      </w:r>
      <w:r>
        <w:t xml:space="preserve"> screen itself.</w:t>
      </w:r>
    </w:p>
    <w:p w14:paraId="5292278C" w14:textId="77777777" w:rsidR="004F1DCA" w:rsidRDefault="00716092">
      <w:pPr>
        <w:keepNext/>
        <w:jc w:val="center"/>
      </w:pPr>
      <w:r>
        <w:rPr>
          <w:noProof/>
        </w:rPr>
        <w:lastRenderedPageBreak/>
        <w:drawing>
          <wp:inline distT="0" distB="0" distL="0" distR="0" wp14:anchorId="7DBE8601" wp14:editId="1127BFE3">
            <wp:extent cx="5760000" cy="36639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1.png"/>
                    <pic:cNvPicPr/>
                  </pic:nvPicPr>
                  <pic:blipFill>
                    <a:blip r:embed="rId21"/>
                    <a:stretch>
                      <a:fillRect/>
                    </a:stretch>
                  </pic:blipFill>
                  <pic:spPr>
                    <a:xfrm>
                      <a:off x="0" y="0"/>
                      <a:ext cx="5760000" cy="3663938"/>
                    </a:xfrm>
                    <a:prstGeom prst="rect">
                      <a:avLst/>
                    </a:prstGeom>
                  </pic:spPr>
                </pic:pic>
              </a:graphicData>
            </a:graphic>
          </wp:inline>
        </w:drawing>
      </w:r>
    </w:p>
    <w:p w14:paraId="4C041248" w14:textId="77777777" w:rsidR="004F1DCA" w:rsidRDefault="00716092">
      <w:pPr>
        <w:pStyle w:val="Caption"/>
      </w:pPr>
      <w:r>
        <w:t>Figure 14 — Setup, Reject codes block: nine codes from the demo, all still "not yet named".</w:t>
      </w:r>
    </w:p>
    <w:p w14:paraId="533E27A0" w14:textId="77777777" w:rsidR="004F1DCA" w:rsidRDefault="00716092">
      <w:pPr>
        <w:pStyle w:val="ListBullet"/>
      </w:pPr>
      <w:r>
        <w:rPr>
          <w:b/>
        </w:rPr>
        <w:t>People</w:t>
      </w:r>
      <w:r>
        <w:t xml:space="preserve"> — accounts. New ones are created with the </w:t>
      </w:r>
      <w:r>
        <w:rPr>
          <w:b/>
        </w:rPr>
        <w:t>New account</w:t>
      </w:r>
      <w:r>
        <w:t xml:space="preserve"> form (</w:t>
      </w:r>
      <w:r>
        <w:rPr>
          <w:b/>
        </w:rPr>
        <w:t>Username</w:t>
      </w:r>
      <w:r>
        <w:t xml:space="preserve">, </w:t>
      </w:r>
      <w:r>
        <w:rPr>
          <w:b/>
        </w:rPr>
        <w:t>Display name (optional)</w:t>
      </w:r>
      <w:r>
        <w:t xml:space="preserve">, </w:t>
      </w:r>
      <w:r>
        <w:rPr>
          <w:b/>
        </w:rPr>
        <w:t>Password</w:t>
      </w:r>
      <w:r>
        <w:t xml:space="preserve">, </w:t>
      </w:r>
      <w:r>
        <w:rPr>
          <w:b/>
        </w:rPr>
        <w:t>Role</w:t>
      </w:r>
      <w:r>
        <w:t xml:space="preserve">); an existing account's password can be </w:t>
      </w:r>
      <w:r>
        <w:rPr>
          <w:b/>
        </w:rPr>
        <w:t>Reset</w:t>
      </w:r>
      <w:r>
        <w:t xml:space="preserve"> from the same block. See section 6.3</w:t>
      </w:r>
      <w:r>
        <w:t xml:space="preserve"> for what each role can do.</w:t>
      </w:r>
    </w:p>
    <w:p w14:paraId="12830C4E" w14:textId="77777777" w:rsidR="004F1DCA" w:rsidRDefault="00716092">
      <w:pPr>
        <w:keepNext/>
        <w:jc w:val="center"/>
      </w:pPr>
      <w:r>
        <w:rPr>
          <w:noProof/>
        </w:rPr>
        <w:drawing>
          <wp:inline distT="0" distB="0" distL="0" distR="0" wp14:anchorId="3CF9341E" wp14:editId="3F5135C5">
            <wp:extent cx="5760000" cy="10396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2a.png"/>
                    <pic:cNvPicPr/>
                  </pic:nvPicPr>
                  <pic:blipFill>
                    <a:blip r:embed="rId22"/>
                    <a:stretch>
                      <a:fillRect/>
                    </a:stretch>
                  </pic:blipFill>
                  <pic:spPr>
                    <a:xfrm>
                      <a:off x="0" y="0"/>
                      <a:ext cx="5760000" cy="1039691"/>
                    </a:xfrm>
                    <a:prstGeom prst="rect">
                      <a:avLst/>
                    </a:prstGeom>
                  </pic:spPr>
                </pic:pic>
              </a:graphicData>
            </a:graphic>
          </wp:inline>
        </w:drawing>
      </w:r>
    </w:p>
    <w:p w14:paraId="487BC462" w14:textId="77777777" w:rsidR="004F1DCA" w:rsidRDefault="00716092">
      <w:pPr>
        <w:pStyle w:val="Caption"/>
      </w:pPr>
      <w:r>
        <w:t>Figure 15 — Setup, People block: the one demo account, with a New account button.</w:t>
      </w:r>
    </w:p>
    <w:p w14:paraId="4F29B858" w14:textId="77777777" w:rsidR="004F1DCA" w:rsidRDefault="00716092">
      <w:pPr>
        <w:keepNext/>
        <w:jc w:val="center"/>
      </w:pPr>
      <w:r>
        <w:rPr>
          <w:noProof/>
        </w:rPr>
        <w:lastRenderedPageBreak/>
        <w:drawing>
          <wp:inline distT="0" distB="0" distL="0" distR="0" wp14:anchorId="29889C5C" wp14:editId="78E34E6F">
            <wp:extent cx="5760000"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png"/>
                    <pic:cNvPicPr/>
                  </pic:nvPicPr>
                  <pic:blipFill>
                    <a:blip r:embed="rId23"/>
                    <a:stretch>
                      <a:fillRect/>
                    </a:stretch>
                  </pic:blipFill>
                  <pic:spPr>
                    <a:xfrm>
                      <a:off x="0" y="0"/>
                      <a:ext cx="5760000" cy="3600000"/>
                    </a:xfrm>
                    <a:prstGeom prst="rect">
                      <a:avLst/>
                    </a:prstGeom>
                  </pic:spPr>
                </pic:pic>
              </a:graphicData>
            </a:graphic>
          </wp:inline>
        </w:drawing>
      </w:r>
    </w:p>
    <w:p w14:paraId="0E91F285" w14:textId="77777777" w:rsidR="004F1DCA" w:rsidRDefault="00716092">
      <w:pPr>
        <w:pStyle w:val="Caption"/>
      </w:pPr>
      <w:r>
        <w:t>Figure 16 — The New account form open and empty: username, display name, password, role and Save.</w:t>
      </w:r>
    </w:p>
    <w:p w14:paraId="10119709" w14:textId="77777777" w:rsidR="004F1DCA" w:rsidRDefault="00716092">
      <w:pPr>
        <w:pStyle w:val="ListBullet"/>
      </w:pPr>
      <w:r>
        <w:rPr>
          <w:b/>
        </w:rPr>
        <w:t>Audit log</w:t>
      </w:r>
      <w:r>
        <w:t xml:space="preserve"> — every write SMS itself has made: account changes, calibration adjustments, product changes, and PDAS write attempts.</w:t>
      </w:r>
    </w:p>
    <w:p w14:paraId="0DDBE906" w14:textId="77777777" w:rsidR="004F1DCA" w:rsidRDefault="00716092">
      <w:pPr>
        <w:keepNext/>
        <w:jc w:val="center"/>
      </w:pPr>
      <w:r>
        <w:rPr>
          <w:noProof/>
        </w:rPr>
        <w:drawing>
          <wp:inline distT="0" distB="0" distL="0" distR="0" wp14:anchorId="4344F06F" wp14:editId="46C8B2C2">
            <wp:extent cx="5760000" cy="21572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2b.png"/>
                    <pic:cNvPicPr/>
                  </pic:nvPicPr>
                  <pic:blipFill>
                    <a:blip r:embed="rId24"/>
                    <a:stretch>
                      <a:fillRect/>
                    </a:stretch>
                  </pic:blipFill>
                  <pic:spPr>
                    <a:xfrm>
                      <a:off x="0" y="0"/>
                      <a:ext cx="5760000" cy="2157220"/>
                    </a:xfrm>
                    <a:prstGeom prst="rect">
                      <a:avLst/>
                    </a:prstGeom>
                  </pic:spPr>
                </pic:pic>
              </a:graphicData>
            </a:graphic>
          </wp:inline>
        </w:drawing>
      </w:r>
    </w:p>
    <w:p w14:paraId="488739DC" w14:textId="77777777" w:rsidR="004F1DCA" w:rsidRDefault="00716092">
      <w:pPr>
        <w:pStyle w:val="Caption"/>
      </w:pPr>
      <w:r>
        <w:t>Figure 17 — Setup, Audit log block: five sign-ins and one account created from the command line.</w:t>
      </w:r>
    </w:p>
    <w:p w14:paraId="06C38CFC" w14:textId="77777777" w:rsidR="004F1DCA" w:rsidRDefault="00716092">
      <w:pPr>
        <w:pStyle w:val="Heading2"/>
      </w:pPr>
      <w:bookmarkStart w:id="34" w:name="_Toc241746456"/>
      <w:r>
        <w:t>6.3  Roles and what each can do</w:t>
      </w:r>
      <w:bookmarkEnd w:id="34"/>
    </w:p>
    <w:p w14:paraId="17044DC8" w14:textId="77777777" w:rsidR="004F1DCA" w:rsidRDefault="00716092">
      <w:r>
        <w:t xml:space="preserve">Every screen described in Chapter 7 is open to every signed-in account, at every rank — </w:t>
      </w:r>
      <w:r>
        <w:rPr>
          <w:b/>
        </w:rPr>
        <w:t>Setup</w:t>
      </w:r>
      <w:r>
        <w:t xml:space="preserve"> is the only screen restricted, to </w:t>
      </w:r>
      <w:r>
        <w:rPr>
          <w:rFonts w:ascii="Consolas" w:hAnsi="Consolas" w:cs="Consolas"/>
        </w:rPr>
        <w:t>admin</w:t>
      </w:r>
      <w:r>
        <w:t>. Roles govern writing, not reading:</w:t>
      </w:r>
    </w:p>
    <w:tbl>
      <w:tblPr>
        <w:tblStyle w:val="TableGrid"/>
        <w:tblW w:w="0" w:type="auto"/>
        <w:tblLayout w:type="fixed"/>
        <w:tblLook w:val="04A0" w:firstRow="1" w:lastRow="0" w:firstColumn="1" w:lastColumn="0" w:noHBand="0" w:noVBand="1"/>
      </w:tblPr>
      <w:tblGrid>
        <w:gridCol w:w="1474"/>
        <w:gridCol w:w="907"/>
        <w:gridCol w:w="8251"/>
      </w:tblGrid>
      <w:tr w:rsidR="004F1DCA" w14:paraId="4C089CC5" w14:textId="77777777">
        <w:trPr>
          <w:cantSplit/>
          <w:tblHeader/>
        </w:trPr>
        <w:tc>
          <w:tcPr>
            <w:tcW w:w="1474" w:type="dxa"/>
          </w:tcPr>
          <w:p w14:paraId="1B28A7E8" w14:textId="77777777" w:rsidR="004F1DCA" w:rsidRDefault="00716092">
            <w:r>
              <w:rPr>
                <w:b/>
              </w:rPr>
              <w:t>Role</w:t>
            </w:r>
          </w:p>
        </w:tc>
        <w:tc>
          <w:tcPr>
            <w:tcW w:w="907" w:type="dxa"/>
          </w:tcPr>
          <w:p w14:paraId="01BE363E" w14:textId="77777777" w:rsidR="004F1DCA" w:rsidRDefault="00716092">
            <w:r>
              <w:rPr>
                <w:b/>
              </w:rPr>
              <w:t>Rank</w:t>
            </w:r>
          </w:p>
        </w:tc>
        <w:tc>
          <w:tcPr>
            <w:tcW w:w="8251" w:type="dxa"/>
          </w:tcPr>
          <w:p w14:paraId="79339C85" w14:textId="77777777" w:rsidR="004F1DCA" w:rsidRDefault="00716092">
            <w:r>
              <w:rPr>
                <w:b/>
              </w:rPr>
              <w:t>Can additionally do</w:t>
            </w:r>
          </w:p>
        </w:tc>
      </w:tr>
      <w:tr w:rsidR="004F1DCA" w14:paraId="70036F19" w14:textId="77777777">
        <w:trPr>
          <w:cantSplit/>
        </w:trPr>
        <w:tc>
          <w:tcPr>
            <w:tcW w:w="1474" w:type="dxa"/>
          </w:tcPr>
          <w:p w14:paraId="0173051E" w14:textId="77777777" w:rsidR="004F1DCA" w:rsidRDefault="00716092">
            <w:r>
              <w:rPr>
                <w:rFonts w:ascii="Consolas" w:hAnsi="Consolas" w:cs="Consolas"/>
              </w:rPr>
              <w:t>viewer</w:t>
            </w:r>
          </w:p>
        </w:tc>
        <w:tc>
          <w:tcPr>
            <w:tcW w:w="907" w:type="dxa"/>
          </w:tcPr>
          <w:p w14:paraId="3497F151" w14:textId="77777777" w:rsidR="004F1DCA" w:rsidRDefault="00716092">
            <w:r>
              <w:t>1</w:t>
            </w:r>
          </w:p>
        </w:tc>
        <w:tc>
          <w:tcPr>
            <w:tcW w:w="8251" w:type="dxa"/>
          </w:tcPr>
          <w:p w14:paraId="44118AB7" w14:textId="77777777" w:rsidR="004F1DCA" w:rsidRDefault="00716092">
            <w:r>
              <w:t>Read every screen. Cannot write anything.</w:t>
            </w:r>
          </w:p>
        </w:tc>
      </w:tr>
      <w:tr w:rsidR="004F1DCA" w14:paraId="48184638" w14:textId="77777777">
        <w:trPr>
          <w:cantSplit/>
        </w:trPr>
        <w:tc>
          <w:tcPr>
            <w:tcW w:w="1474" w:type="dxa"/>
          </w:tcPr>
          <w:p w14:paraId="4ECA07B8" w14:textId="77777777" w:rsidR="004F1DCA" w:rsidRDefault="00716092">
            <w:r>
              <w:rPr>
                <w:rFonts w:ascii="Consolas" w:hAnsi="Consolas" w:cs="Consolas"/>
              </w:rPr>
              <w:t>engineer</w:t>
            </w:r>
          </w:p>
        </w:tc>
        <w:tc>
          <w:tcPr>
            <w:tcW w:w="907" w:type="dxa"/>
          </w:tcPr>
          <w:p w14:paraId="3796FE94" w14:textId="77777777" w:rsidR="004F1DCA" w:rsidRDefault="00716092">
            <w:r>
              <w:t>2</w:t>
            </w:r>
          </w:p>
        </w:tc>
        <w:tc>
          <w:tcPr>
            <w:tcW w:w="8251" w:type="dxa"/>
          </w:tcPr>
          <w:p w14:paraId="36B13A59" w14:textId="77777777" w:rsidR="004F1DCA" w:rsidRDefault="00716092">
            <w:r>
              <w:t xml:space="preserve">Set the running product, log a calibration adjustment, name a reject code, record a sack movement, set local product limits, acknowledge a known data finding on </w:t>
            </w:r>
            <w:r>
              <w:rPr>
                <w:b/>
              </w:rPr>
              <w:t>Health</w:t>
            </w:r>
            <w:r>
              <w:t>.</w:t>
            </w:r>
          </w:p>
        </w:tc>
      </w:tr>
      <w:tr w:rsidR="004F1DCA" w14:paraId="202F768C" w14:textId="77777777">
        <w:trPr>
          <w:cantSplit/>
        </w:trPr>
        <w:tc>
          <w:tcPr>
            <w:tcW w:w="1474" w:type="dxa"/>
          </w:tcPr>
          <w:p w14:paraId="664A9CAC" w14:textId="77777777" w:rsidR="004F1DCA" w:rsidRDefault="00716092">
            <w:r>
              <w:rPr>
                <w:rFonts w:ascii="Consolas" w:hAnsi="Consolas" w:cs="Consolas"/>
              </w:rPr>
              <w:t>manager</w:t>
            </w:r>
          </w:p>
        </w:tc>
        <w:tc>
          <w:tcPr>
            <w:tcW w:w="907" w:type="dxa"/>
          </w:tcPr>
          <w:p w14:paraId="57695384" w14:textId="77777777" w:rsidR="004F1DCA" w:rsidRDefault="00716092">
            <w:r>
              <w:t>3</w:t>
            </w:r>
          </w:p>
        </w:tc>
        <w:tc>
          <w:tcPr>
            <w:tcW w:w="8251" w:type="dxa"/>
          </w:tcPr>
          <w:p w14:paraId="7EB5D168" w14:textId="77777777" w:rsidR="004F1DCA" w:rsidRDefault="00716092">
            <w:r>
              <w:t xml:space="preserve">Everything </w:t>
            </w:r>
            <w:r>
              <w:rPr>
                <w:rFonts w:ascii="Consolas" w:hAnsi="Consolas" w:cs="Consolas"/>
              </w:rPr>
              <w:t>engineer</w:t>
            </w:r>
            <w:r>
              <w:t xml:space="preserve"> can, plus export a report or the raw register.</w:t>
            </w:r>
          </w:p>
        </w:tc>
      </w:tr>
      <w:tr w:rsidR="004F1DCA" w14:paraId="39524B62" w14:textId="77777777">
        <w:trPr>
          <w:cantSplit/>
        </w:trPr>
        <w:tc>
          <w:tcPr>
            <w:tcW w:w="1474" w:type="dxa"/>
          </w:tcPr>
          <w:p w14:paraId="57E3A4C3" w14:textId="77777777" w:rsidR="004F1DCA" w:rsidRDefault="00716092">
            <w:r>
              <w:rPr>
                <w:rFonts w:ascii="Consolas" w:hAnsi="Consolas" w:cs="Consolas"/>
              </w:rPr>
              <w:t>admin</w:t>
            </w:r>
          </w:p>
        </w:tc>
        <w:tc>
          <w:tcPr>
            <w:tcW w:w="907" w:type="dxa"/>
          </w:tcPr>
          <w:p w14:paraId="5334A6C1" w14:textId="77777777" w:rsidR="004F1DCA" w:rsidRDefault="00716092">
            <w:r>
              <w:t>4</w:t>
            </w:r>
          </w:p>
        </w:tc>
        <w:tc>
          <w:tcPr>
            <w:tcW w:w="8251" w:type="dxa"/>
          </w:tcPr>
          <w:p w14:paraId="25EE12C1" w14:textId="77777777" w:rsidR="004F1DCA" w:rsidRDefault="00716092">
            <w:r>
              <w:t xml:space="preserve">Everything </w:t>
            </w:r>
            <w:r>
              <w:rPr>
                <w:rFonts w:ascii="Consolas" w:hAnsi="Consolas" w:cs="Consolas"/>
              </w:rPr>
              <w:t>manager</w:t>
            </w:r>
            <w:r>
              <w:t xml:space="preserve"> can, plus everything in </w:t>
            </w:r>
            <w:r>
              <w:rPr>
                <w:b/>
              </w:rPr>
              <w:t>Setup</w:t>
            </w:r>
            <w:r>
              <w:t>: accounts, machines, stations, rules.</w:t>
            </w:r>
          </w:p>
        </w:tc>
      </w:tr>
    </w:tbl>
    <w:p w14:paraId="2522BD34" w14:textId="77777777" w:rsidR="004F1DCA" w:rsidRDefault="004F1DCA"/>
    <w:tbl>
      <w:tblPr>
        <w:tblStyle w:val="TableGrid"/>
        <w:tblW w:w="0" w:type="auto"/>
        <w:tblLook w:val="04A0" w:firstRow="1" w:lastRow="0" w:firstColumn="1" w:lastColumn="0" w:noHBand="0" w:noVBand="1"/>
      </w:tblPr>
      <w:tblGrid>
        <w:gridCol w:w="9638"/>
      </w:tblGrid>
      <w:tr w:rsidR="004F1DCA" w14:paraId="502C4EFF" w14:textId="77777777">
        <w:tc>
          <w:tcPr>
            <w:tcW w:w="9638" w:type="dxa"/>
            <w:shd w:val="clear" w:color="auto" w:fill="DDEBF7"/>
          </w:tcPr>
          <w:p w14:paraId="40C13C1F" w14:textId="77777777" w:rsidR="004F1DCA" w:rsidRDefault="00716092">
            <w:r>
              <w:rPr>
                <w:b/>
              </w:rPr>
              <w:t xml:space="preserve">Note: </w:t>
            </w:r>
            <w:r>
              <w:t>PDAS writes (creating or retiring a product, changing limits in PDAS, executing a changeover) require rank 2 (</w:t>
            </w:r>
            <w:r>
              <w:rPr>
                <w:rFonts w:ascii="Consolas" w:hAnsi="Consolas" w:cs="Consolas"/>
              </w:rPr>
              <w:t>engineer</w:t>
            </w:r>
            <w:r>
              <w:t xml:space="preserve">) and </w:t>
            </w:r>
            <w:r>
              <w:rPr>
                <w:rFonts w:ascii="Consolas" w:hAnsi="Consolas" w:cs="Consolas"/>
              </w:rPr>
              <w:t>PDAS_WRITE_ENABLED=true</w:t>
            </w:r>
            <w:r>
              <w:t xml:space="preserve"> — see section 6.4. Rank alone does not turn this on.</w:t>
            </w:r>
          </w:p>
        </w:tc>
      </w:tr>
    </w:tbl>
    <w:p w14:paraId="4EDF6F64" w14:textId="77777777" w:rsidR="004F1DCA" w:rsidRDefault="004F1DCA"/>
    <w:p w14:paraId="6CC1389A" w14:textId="77777777" w:rsidR="004F1DCA" w:rsidRDefault="00716092">
      <w:pPr>
        <w:pStyle w:val="Heading2"/>
      </w:pPr>
      <w:bookmarkStart w:id="35" w:name="_Toc241746457"/>
      <w:r>
        <w:t>6.4  PDAS writes: what they are, why they are off, what enabling them requires</w:t>
      </w:r>
      <w:bookmarkEnd w:id="35"/>
    </w:p>
    <w:p w14:paraId="4BA54DA7" w14:textId="77777777" w:rsidR="004F1DCA" w:rsidRDefault="00716092">
      <w:r>
        <w:t>SMS can, in principle, write to IFL's product-master database (</w:t>
      </w:r>
      <w:r>
        <w:rPr>
          <w:rFonts w:ascii="Consolas" w:hAnsi="Consolas" w:cs="Consolas"/>
        </w:rPr>
        <w:t>PDAS_TP1U2</w:t>
      </w:r>
      <w:r>
        <w:t xml:space="preserve">) through the same stored procedures IFL's own PDAS client uses — creating or retiring a material, adding a blend/count/tube type, creating or retiring a pallet, and changing a material's weight limits. This is a </w:t>
      </w:r>
      <w:r>
        <w:rPr>
          <w:b/>
        </w:rPr>
        <w:t>separate path</w:t>
      </w:r>
      <w:r>
        <w:t xml:space="preserve"> from the read-only connection used for everything else in this guide: it uses its own login (</w:t>
      </w:r>
      <w:r>
        <w:rPr>
          <w:rFonts w:ascii="Consolas" w:hAnsi="Consolas" w:cs="Consolas"/>
        </w:rPr>
        <w:t>PDAS_WRITE_USER</w:t>
      </w:r>
      <w:r>
        <w:t xml:space="preserve">, the documented generic name is </w:t>
      </w:r>
      <w:r>
        <w:rPr>
          <w:rFonts w:ascii="Consolas" w:hAnsi="Consolas" w:cs="Consolas"/>
        </w:rPr>
        <w:t>sms_pdas_writer</w:t>
      </w:r>
      <w:r>
        <w:t>), never the read-only login.</w:t>
      </w:r>
    </w:p>
    <w:p w14:paraId="1FA0D41D" w14:textId="77777777" w:rsidR="004F1DCA" w:rsidRDefault="00716092">
      <w:r>
        <w:rPr>
          <w:b/>
        </w:rPr>
        <w:t>Why it is off.</w:t>
      </w:r>
      <w:r>
        <w:t xml:space="preserve"> </w:t>
      </w:r>
      <w:r>
        <w:rPr>
          <w:rFonts w:ascii="Consolas" w:hAnsi="Consolas" w:cs="Consolas"/>
        </w:rPr>
        <w:t>PDAS_WRITE_ENABLED=false</w:t>
      </w:r>
      <w:r>
        <w:t xml:space="preserve"> is the default, and stays </w:t>
      </w:r>
      <w:r>
        <w:rPr>
          <w:rFonts w:ascii="Consolas" w:hAnsi="Consolas" w:cs="Consolas"/>
        </w:rPr>
        <w:t>false</w:t>
      </w:r>
      <w:r>
        <w:t xml:space="preserve"> until all of the following are true:</w:t>
      </w:r>
    </w:p>
    <w:p w14:paraId="77F62B35" w14:textId="77777777" w:rsidR="004F1DCA" w:rsidRDefault="00716092">
      <w:pPr>
        <w:pStyle w:val="ListBullet"/>
      </w:pPr>
      <w:r>
        <w:t>IFL has given written authority for SMS to write to PDAS.</w:t>
      </w:r>
    </w:p>
    <w:p w14:paraId="39E485D1" w14:textId="77777777" w:rsidR="004F1DCA" w:rsidRDefault="00716092">
      <w:pPr>
        <w:pStyle w:val="ListBullet"/>
      </w:pPr>
      <w:r>
        <w:t xml:space="preserve">A separate </w:t>
      </w:r>
      <w:r>
        <w:rPr>
          <w:rFonts w:ascii="Consolas" w:hAnsi="Consolas" w:cs="Consolas"/>
        </w:rPr>
        <w:t>sms_pdas_writer</w:t>
      </w:r>
      <w:r>
        <w:t xml:space="preserve"> login has been provisioned on the plant's own PDAS server (</w:t>
      </w:r>
      <w:r>
        <w:rPr>
          <w:rFonts w:ascii="Consolas" w:hAnsi="Consolas" w:cs="Consolas"/>
        </w:rPr>
        <w:t>PDAS_WRITE_SERVER</w:t>
      </w:r>
      <w:r>
        <w:t>/</w:t>
      </w:r>
      <w:r>
        <w:rPr>
          <w:rFonts w:ascii="Consolas" w:hAnsi="Consolas" w:cs="Consolas"/>
        </w:rPr>
        <w:t>PORT</w:t>
      </w:r>
      <w:r>
        <w:t>/</w:t>
      </w:r>
      <w:r>
        <w:rPr>
          <w:rFonts w:ascii="Consolas" w:hAnsi="Consolas" w:cs="Consolas"/>
        </w:rPr>
        <w:t>DATABASE</w:t>
      </w:r>
      <w:r>
        <w:t>/</w:t>
      </w:r>
      <w:r>
        <w:rPr>
          <w:rFonts w:ascii="Consolas" w:hAnsi="Consolas" w:cs="Consolas"/>
        </w:rPr>
        <w:t>USER</w:t>
      </w:r>
      <w:r>
        <w:t>/</w:t>
      </w:r>
      <w:r>
        <w:rPr>
          <w:rFonts w:ascii="Consolas" w:hAnsi="Consolas" w:cs="Consolas"/>
        </w:rPr>
        <w:t>PASSWORD</w:t>
      </w:r>
      <w:r>
        <w:t xml:space="preserve"> in Appendix A) — distinct from the read-only login.</w:t>
      </w:r>
    </w:p>
    <w:p w14:paraId="0EEE7C9E" w14:textId="77777777" w:rsidR="004F1DCA" w:rsidRDefault="00716092">
      <w:pPr>
        <w:pStyle w:val="ListBullet"/>
      </w:pPr>
      <w:r>
        <w:t>The write path has been proven end to end against a non-production copy first.</w:t>
      </w:r>
    </w:p>
    <w:p w14:paraId="6E2F7D22" w14:textId="77777777" w:rsidR="004F1DCA" w:rsidRDefault="00716092">
      <w:r>
        <w:rPr>
          <w:b/>
        </w:rPr>
        <w:t>What a limits change asks for.</w:t>
      </w:r>
      <w:r>
        <w:t xml:space="preserve"> Changing a product's limits is a two-step form: a review step that shows each old and new value with the change in grams and per cent, then a write step. A change that moves the target by more than 3 % or a limit by more than 20 g is called out as a large change and needs a tick in the box and a reason of at least 20 characters. Those two figures are the developer's own choice, not IFL's, and can be changed in </w:t>
      </w:r>
      <w:r>
        <w:rPr>
          <w:rFonts w:ascii="Consolas" w:hAnsi="Consolas" w:cs="Consolas"/>
        </w:rPr>
        <w:t>.env</w:t>
      </w:r>
      <w:r>
        <w:t xml:space="preserve">. On Product › Catalogue the block </w:t>
      </w:r>
      <w:r>
        <w:rPr>
          <w:b/>
        </w:rPr>
        <w:t>Pallets in PDAS</w:t>
      </w:r>
      <w:r>
        <w:t xml:space="preserve"> lists every pallet with a Retire or Reactivate button, gated the same way as products. Who at IFL may make these changes, and how a changed limit reaches the machine, are still open questions; SMS does not claim to know.</w:t>
      </w:r>
    </w:p>
    <w:p w14:paraId="2EE062FC" w14:textId="77777777" w:rsidR="004F1DCA" w:rsidRDefault="00716092">
      <w:r>
        <w:rPr>
          <w:b/>
        </w:rPr>
        <w:t>What it looks like while off.</w:t>
      </w:r>
      <w:r>
        <w:t xml:space="preserve"> Product › Changeover's </w:t>
      </w:r>
      <w:r>
        <w:rPr>
          <w:b/>
        </w:rPr>
        <w:t>Check the plan</w:t>
      </w:r>
      <w:r>
        <w:t xml:space="preserve"> button still works — it is a read-only dry run that never opens the PDAS writer connection. Its </w:t>
      </w:r>
      <w:r>
        <w:rPr>
          <w:b/>
        </w:rPr>
        <w:t>Execute the changeover</w:t>
      </w:r>
      <w:r>
        <w:t xml:space="preserve"> button is disabled, and the screen states why, in the server's own words: </w:t>
      </w:r>
      <w:r>
        <w:rPr>
          <w:b/>
        </w:rPr>
        <w:t>PDAS_WRITE_ENABLED is not true.</w:t>
      </w:r>
      <w:r>
        <w:t xml:space="preserve"> </w:t>
      </w:r>
      <w:r>
        <w:rPr>
          <w:b/>
        </w:rPr>
        <w:t>Health</w:t>
      </w:r>
      <w:r>
        <w:t xml:space="preserve">'s PDAS write block reads </w:t>
      </w:r>
      <w:r>
        <w:rPr>
          <w:b/>
        </w:rPr>
        <w:t>PDAS writes: off</w:t>
      </w:r>
      <w:r>
        <w:t xml:space="preserve"> with the body text </w:t>
      </w:r>
      <w:r>
        <w:rPr>
          <w:b/>
        </w:rPr>
        <w:t>This installation is not writing to PDAS. There is nothing to check.</w:t>
      </w:r>
    </w:p>
    <w:p w14:paraId="71422B18" w14:textId="77777777" w:rsidR="004F1DCA" w:rsidRDefault="00716092">
      <w:r>
        <w:rPr>
          <w:b/>
        </w:rPr>
        <w:t>What enabling it requires.</w:t>
      </w:r>
      <w:r>
        <w:t xml:space="preserve"> Set </w:t>
      </w:r>
      <w:r>
        <w:rPr>
          <w:rFonts w:ascii="Consolas" w:hAnsi="Consolas" w:cs="Consolas"/>
        </w:rPr>
        <w:t>PDAS_WRITE_ENABLED=true</w:t>
      </w:r>
      <w:r>
        <w:t xml:space="preserve"> and fill in the </w:t>
      </w:r>
      <w:r>
        <w:rPr>
          <w:rFonts w:ascii="Consolas" w:hAnsi="Consolas" w:cs="Consolas"/>
        </w:rPr>
        <w:t>PDAS_WRITE_*</w:t>
      </w:r>
      <w:r>
        <w:t xml:space="preserve"> connection keys in </w:t>
      </w:r>
      <w:r>
        <w:rPr>
          <w:rFonts w:ascii="Consolas" w:hAnsi="Consolas" w:cs="Consolas"/>
        </w:rPr>
        <w:t>.env</w:t>
      </w:r>
      <w:r>
        <w:t>, once every condition above is met. Every write made through this path is checked: read back from PDAS immediately afterward, with any mismatch raised as a finding rather than assumed to have succeeded. A changeover executed this way still only makes a product selectable in PDAS — it does not, by itself, put that product on a machine; whether the machine's own controller reads its limits from PDAS live is a separate question for IFL.</w:t>
      </w:r>
    </w:p>
    <w:p w14:paraId="127C37D9" w14:textId="77777777" w:rsidR="004F1DCA" w:rsidRDefault="00716092">
      <w:pPr>
        <w:pStyle w:val="Heading2"/>
      </w:pPr>
      <w:bookmarkStart w:id="36" w:name="_Toc241746458"/>
      <w:r>
        <w:t>6.5  Optional TLS</w:t>
      </w:r>
      <w:bookmarkEnd w:id="36"/>
    </w:p>
    <w:p w14:paraId="42774AB0" w14:textId="77777777" w:rsidR="004F1DCA" w:rsidRDefault="00716092">
      <w:r>
        <w:t xml:space="preserve">SMS can terminate TLS itself rather than sit behind IIS or another reverse proxy, using </w:t>
      </w:r>
      <w:r>
        <w:rPr>
          <w:rFonts w:ascii="Consolas" w:hAnsi="Consolas" w:cs="Consolas"/>
        </w:rPr>
        <w:t>TLS_CERT_PATH</w:t>
      </w:r>
      <w:r>
        <w:t>/</w:t>
      </w:r>
      <w:r>
        <w:rPr>
          <w:rFonts w:ascii="Consolas" w:hAnsi="Consolas" w:cs="Consolas"/>
        </w:rPr>
        <w:t>TLS_KEY_PATH</w:t>
      </w:r>
      <w:r>
        <w:t xml:space="preserve"> (a certificate and key file pair) or </w:t>
      </w:r>
      <w:r>
        <w:rPr>
          <w:rFonts w:ascii="Consolas" w:hAnsi="Consolas" w:cs="Consolas"/>
        </w:rPr>
        <w:t>TLS_PFX_PATH</w:t>
      </w:r>
      <w:r>
        <w:t>/</w:t>
      </w:r>
      <w:r>
        <w:rPr>
          <w:rFonts w:ascii="Consolas" w:hAnsi="Consolas" w:cs="Consolas"/>
        </w:rPr>
        <w:t>TLS_PFX_PASSPHRASE</w:t>
      </w:r>
      <w:r>
        <w:t xml:space="preserve"> (a combined PFX file). Leave all four unset to serve plain HTTP — reasonable on an isolated plant LAN, but then </w:t>
      </w:r>
      <w:r>
        <w:rPr>
          <w:rFonts w:ascii="Consolas" w:hAnsi="Consolas" w:cs="Consolas"/>
        </w:rPr>
        <w:t>COOKIE_SECURE</w:t>
      </w:r>
      <w:r>
        <w:t xml:space="preserve"> must be </w:t>
      </w:r>
      <w:r>
        <w:rPr>
          <w:rFonts w:ascii="Consolas" w:hAnsi="Consolas" w:cs="Consolas"/>
        </w:rPr>
        <w:t>false</w:t>
      </w:r>
      <w:r>
        <w:t xml:space="preserve"> (see section 6.1) or nobody will be able to stay signed in.</w:t>
      </w:r>
    </w:p>
    <w:p w14:paraId="75790705" w14:textId="77777777" w:rsidR="004F1DCA" w:rsidRDefault="00716092">
      <w:pPr>
        <w:pStyle w:val="Heading1"/>
        <w:pageBreakBefore/>
      </w:pPr>
      <w:bookmarkStart w:id="37" w:name="_Toc241746459"/>
      <w:r>
        <w:lastRenderedPageBreak/>
        <w:t>7  Daily use</w:t>
      </w:r>
      <w:bookmarkEnd w:id="37"/>
    </w:p>
    <w:p w14:paraId="3F0F36CA" w14:textId="77777777" w:rsidR="004F1DCA" w:rsidRDefault="00716092">
      <w:r>
        <w:t>This chapter walks through every screen a signed-in person uses. Each section says what the screen is for, shows it, lists the steps for the usual jobs, and explains what each part of the screen means.</w:t>
      </w:r>
    </w:p>
    <w:tbl>
      <w:tblPr>
        <w:tblStyle w:val="TableGrid"/>
        <w:tblW w:w="0" w:type="auto"/>
        <w:tblLook w:val="04A0" w:firstRow="1" w:lastRow="0" w:firstColumn="1" w:lastColumn="0" w:noHBand="0" w:noVBand="1"/>
      </w:tblPr>
      <w:tblGrid>
        <w:gridCol w:w="9638"/>
      </w:tblGrid>
      <w:tr w:rsidR="004F1DCA" w14:paraId="66B35630" w14:textId="77777777">
        <w:tc>
          <w:tcPr>
            <w:tcW w:w="9638" w:type="dxa"/>
            <w:shd w:val="clear" w:color="auto" w:fill="DDEBF7"/>
          </w:tcPr>
          <w:p w14:paraId="45B5B37B" w14:textId="77777777" w:rsidR="004F1DCA" w:rsidRDefault="00716092">
            <w:r>
              <w:rPr>
                <w:b/>
              </w:rPr>
              <w:t xml:space="preserve">Note: </w:t>
            </w:r>
            <w:r>
              <w:t>Every screenshot in this chapter was taken from a demonstration copy of SMS fed by the plant simulator, not by IFL's plant. The numbers, product names (DEMO-20, DEMO-21 and so on) and the single "Demo Admin" account are therefore made up. A yellow banner across the top of the screen says so whenever the figures come from the simulator; at IFL that banner does not appear. Your own screens will show your own numbers, but the layout and wording are the same.</w:t>
            </w:r>
          </w:p>
        </w:tc>
      </w:tr>
    </w:tbl>
    <w:p w14:paraId="08FE6DD8" w14:textId="77777777" w:rsidR="004F1DCA" w:rsidRDefault="004F1DCA"/>
    <w:p w14:paraId="23C8BB5B" w14:textId="77777777" w:rsidR="004F1DCA" w:rsidRDefault="00716092">
      <w:r>
        <w:t xml:space="preserve">Every screen is open to every signed-in account; only </w:t>
      </w:r>
      <w:r>
        <w:rPr>
          <w:b/>
        </w:rPr>
        <w:t>Setup</w:t>
      </w:r>
      <w:r>
        <w:t xml:space="preserve"> is limited to administrators (see section 6.3). What differs by role is who may change things: recording the running product, logging a calibration adjustment or naming a reject code needs the engineer role or above, and exporting a report needs manager or above.</w:t>
      </w:r>
    </w:p>
    <w:p w14:paraId="66C85B43" w14:textId="77777777" w:rsidR="004F1DCA" w:rsidRDefault="00716092">
      <w:pPr>
        <w:pStyle w:val="Heading2"/>
      </w:pPr>
      <w:bookmarkStart w:id="38" w:name="_Toc241746460"/>
      <w:r>
        <w:t>7.1  Signing in, the top bar and the period</w:t>
      </w:r>
      <w:bookmarkEnd w:id="38"/>
    </w:p>
    <w:p w14:paraId="2F6204F0" w14:textId="77777777" w:rsidR="004F1DCA" w:rsidRDefault="00716092">
      <w:r>
        <w:t>Open the SMS address in a browser. The first thing you see is the sign-in form.</w:t>
      </w:r>
    </w:p>
    <w:p w14:paraId="5E643EBB" w14:textId="77777777" w:rsidR="004F1DCA" w:rsidRDefault="00716092">
      <w:pPr>
        <w:keepNext/>
        <w:jc w:val="center"/>
      </w:pPr>
      <w:r>
        <w:rPr>
          <w:noProof/>
        </w:rPr>
        <w:drawing>
          <wp:inline distT="0" distB="0" distL="0" distR="0" wp14:anchorId="1C7E8D8D" wp14:editId="3E09223B">
            <wp:extent cx="5760000" cy="34285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png"/>
                    <pic:cNvPicPr/>
                  </pic:nvPicPr>
                  <pic:blipFill>
                    <a:blip r:embed="rId25"/>
                    <a:stretch>
                      <a:fillRect/>
                    </a:stretch>
                  </pic:blipFill>
                  <pic:spPr>
                    <a:xfrm>
                      <a:off x="0" y="0"/>
                      <a:ext cx="5760000" cy="3428571"/>
                    </a:xfrm>
                    <a:prstGeom prst="rect">
                      <a:avLst/>
                    </a:prstGeom>
                  </pic:spPr>
                </pic:pic>
              </a:graphicData>
            </a:graphic>
          </wp:inline>
        </w:drawing>
      </w:r>
    </w:p>
    <w:p w14:paraId="46C77A14" w14:textId="77777777" w:rsidR="004F1DCA" w:rsidRDefault="00716092">
      <w:pPr>
        <w:pStyle w:val="Caption"/>
      </w:pPr>
      <w:r>
        <w:t>Figure 18 — Sign-in form: SMS, Sack Management System, Username and Password fields, Sign in button.</w:t>
      </w:r>
    </w:p>
    <w:p w14:paraId="6DA32B8D" w14:textId="77777777" w:rsidR="004F1DCA" w:rsidRDefault="00716092">
      <w:pPr>
        <w:pStyle w:val="ListNumber"/>
        <w:numPr>
          <w:ilvl w:val="0"/>
          <w:numId w:val="21"/>
        </w:numPr>
      </w:pPr>
      <w:r>
        <w:t xml:space="preserve">Type your username in </w:t>
      </w:r>
      <w:r>
        <w:rPr>
          <w:b/>
        </w:rPr>
        <w:t>Username</w:t>
      </w:r>
      <w:r>
        <w:t>.</w:t>
      </w:r>
    </w:p>
    <w:p w14:paraId="27CABBB5" w14:textId="77777777" w:rsidR="004F1DCA" w:rsidRDefault="00716092">
      <w:pPr>
        <w:pStyle w:val="ListNumber"/>
        <w:numPr>
          <w:ilvl w:val="0"/>
          <w:numId w:val="21"/>
        </w:numPr>
      </w:pPr>
      <w:r>
        <w:t xml:space="preserve">Type your password in </w:t>
      </w:r>
      <w:r>
        <w:rPr>
          <w:b/>
        </w:rPr>
        <w:t>Password</w:t>
      </w:r>
      <w:r>
        <w:t>.</w:t>
      </w:r>
    </w:p>
    <w:p w14:paraId="278FCF6B" w14:textId="77777777" w:rsidR="004F1DCA" w:rsidRDefault="00716092">
      <w:pPr>
        <w:pStyle w:val="ListNumber"/>
        <w:numPr>
          <w:ilvl w:val="0"/>
          <w:numId w:val="21"/>
        </w:numPr>
      </w:pPr>
      <w:r>
        <w:t xml:space="preserve">Press </w:t>
      </w:r>
      <w:r>
        <w:rPr>
          <w:b/>
        </w:rPr>
        <w:t>Sign in</w:t>
      </w:r>
      <w:r>
        <w:t>.</w:t>
      </w:r>
    </w:p>
    <w:p w14:paraId="53150C58" w14:textId="77777777" w:rsidR="004F1DCA" w:rsidRDefault="00716092">
      <w:r>
        <w:t xml:space="preserve">If the details are wrong SMS says </w:t>
      </w:r>
      <w:r>
        <w:rPr>
          <w:b/>
        </w:rPr>
        <w:t>That username and password did not match.</w:t>
      </w:r>
      <w:r>
        <w:t xml:space="preserve"> and after several wrong attempts it makes you wait a few minutes before trying again. It never says which of the two was wrong.</w:t>
      </w:r>
    </w:p>
    <w:p w14:paraId="698768F4" w14:textId="77777777" w:rsidR="004F1DCA" w:rsidRDefault="00716092">
      <w:r>
        <w:t>Once you are in, every screen shares the same bar along the top.</w:t>
      </w:r>
    </w:p>
    <w:p w14:paraId="0AD24271" w14:textId="77777777" w:rsidR="004F1DCA" w:rsidRDefault="00716092">
      <w:pPr>
        <w:keepNext/>
        <w:jc w:val="center"/>
      </w:pPr>
      <w:r>
        <w:rPr>
          <w:noProof/>
        </w:rPr>
        <w:lastRenderedPageBreak/>
        <w:drawing>
          <wp:inline distT="0" distB="0" distL="0" distR="0" wp14:anchorId="7F72FA43" wp14:editId="78F7CB75">
            <wp:extent cx="5760000" cy="445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png"/>
                    <pic:cNvPicPr/>
                  </pic:nvPicPr>
                  <pic:blipFill>
                    <a:blip r:embed="rId26"/>
                    <a:stretch>
                      <a:fillRect/>
                    </a:stretch>
                  </pic:blipFill>
                  <pic:spPr>
                    <a:xfrm>
                      <a:off x="0" y="0"/>
                      <a:ext cx="5760000" cy="445714"/>
                    </a:xfrm>
                    <a:prstGeom prst="rect">
                      <a:avLst/>
                    </a:prstGeom>
                  </pic:spPr>
                </pic:pic>
              </a:graphicData>
            </a:graphic>
          </wp:inline>
        </w:drawing>
      </w:r>
    </w:p>
    <w:p w14:paraId="3F4BAECF" w14:textId="77777777" w:rsidR="004F1DCA" w:rsidRDefault="00716092">
      <w:pPr>
        <w:pStyle w:val="Caption"/>
      </w:pPr>
      <w:r>
        <w:t>Figure 19 — The top bar and the strip beneath it: screen names, Health, the period buttons, the Wall button, the gear icon, the DA account menu, the plant clock and the data-age sentence.</w:t>
      </w:r>
    </w:p>
    <w:tbl>
      <w:tblPr>
        <w:tblStyle w:val="TableGrid"/>
        <w:tblW w:w="0" w:type="auto"/>
        <w:tblLook w:val="04A0" w:firstRow="1" w:lastRow="0" w:firstColumn="1" w:lastColumn="0" w:noHBand="0" w:noVBand="1"/>
      </w:tblPr>
      <w:tblGrid>
        <w:gridCol w:w="4819"/>
        <w:gridCol w:w="4819"/>
      </w:tblGrid>
      <w:tr w:rsidR="004F1DCA" w14:paraId="20F233B7" w14:textId="77777777">
        <w:trPr>
          <w:cantSplit/>
          <w:tblHeader/>
        </w:trPr>
        <w:tc>
          <w:tcPr>
            <w:tcW w:w="4819" w:type="dxa"/>
          </w:tcPr>
          <w:p w14:paraId="557E1929" w14:textId="77777777" w:rsidR="004F1DCA" w:rsidRDefault="00716092">
            <w:r>
              <w:rPr>
                <w:b/>
              </w:rPr>
              <w:t>Part</w:t>
            </w:r>
          </w:p>
        </w:tc>
        <w:tc>
          <w:tcPr>
            <w:tcW w:w="4819" w:type="dxa"/>
          </w:tcPr>
          <w:p w14:paraId="61980B31" w14:textId="77777777" w:rsidR="004F1DCA" w:rsidRDefault="00716092">
            <w:r>
              <w:rPr>
                <w:b/>
              </w:rPr>
              <w:t>What it tells you</w:t>
            </w:r>
          </w:p>
        </w:tc>
      </w:tr>
      <w:tr w:rsidR="004F1DCA" w14:paraId="7F4D271D" w14:textId="77777777">
        <w:trPr>
          <w:cantSplit/>
        </w:trPr>
        <w:tc>
          <w:tcPr>
            <w:tcW w:w="4819" w:type="dxa"/>
          </w:tcPr>
          <w:p w14:paraId="06B6AFF4" w14:textId="77777777" w:rsidR="004F1DCA" w:rsidRDefault="00716092">
            <w:r>
              <w:rPr>
                <w:b/>
              </w:rPr>
              <w:t>SMS</w:t>
            </w:r>
            <w:r>
              <w:t xml:space="preserve"> and the screen names</w:t>
            </w:r>
          </w:p>
        </w:tc>
        <w:tc>
          <w:tcPr>
            <w:tcW w:w="4819" w:type="dxa"/>
          </w:tcPr>
          <w:p w14:paraId="2988C729" w14:textId="77777777" w:rsidR="004F1DCA" w:rsidRDefault="00716092">
            <w:r>
              <w:t xml:space="preserve">Click a name to move to that screen: </w:t>
            </w:r>
            <w:r>
              <w:rPr>
                <w:b/>
              </w:rPr>
              <w:t>Line</w:t>
            </w:r>
            <w:r>
              <w:t xml:space="preserve">, </w:t>
            </w:r>
            <w:r>
              <w:rPr>
                <w:b/>
              </w:rPr>
              <w:t>Readings</w:t>
            </w:r>
            <w:r>
              <w:t xml:space="preserve">, </w:t>
            </w:r>
            <w:r>
              <w:rPr>
                <w:b/>
              </w:rPr>
              <w:t>Weight</w:t>
            </w:r>
            <w:r>
              <w:t xml:space="preserve">, </w:t>
            </w:r>
            <w:r>
              <w:rPr>
                <w:b/>
              </w:rPr>
              <w:t>Rejects</w:t>
            </w:r>
            <w:r>
              <w:t xml:space="preserve">, </w:t>
            </w:r>
            <w:r>
              <w:rPr>
                <w:b/>
              </w:rPr>
              <w:t>Sacks</w:t>
            </w:r>
            <w:r>
              <w:t xml:space="preserve">, </w:t>
            </w:r>
            <w:r>
              <w:rPr>
                <w:b/>
              </w:rPr>
              <w:t>Product</w:t>
            </w:r>
            <w:r>
              <w:t xml:space="preserve">, </w:t>
            </w:r>
            <w:r>
              <w:rPr>
                <w:b/>
              </w:rPr>
              <w:t>Report</w:t>
            </w:r>
            <w:r>
              <w:t xml:space="preserve"> and </w:t>
            </w:r>
            <w:r>
              <w:rPr>
                <w:b/>
              </w:rPr>
              <w:t>Health</w:t>
            </w:r>
            <w:r>
              <w:t>. The current one is underlined.</w:t>
            </w:r>
          </w:p>
        </w:tc>
      </w:tr>
      <w:tr w:rsidR="004F1DCA" w14:paraId="5685CE98" w14:textId="77777777">
        <w:trPr>
          <w:cantSplit/>
        </w:trPr>
        <w:tc>
          <w:tcPr>
            <w:tcW w:w="4819" w:type="dxa"/>
          </w:tcPr>
          <w:p w14:paraId="4DE27EB7" w14:textId="77777777" w:rsidR="004F1DCA" w:rsidRDefault="00716092">
            <w:r>
              <w:t>Period buttons (</w:t>
            </w:r>
            <w:r>
              <w:rPr>
                <w:b/>
              </w:rPr>
              <w:t>This shift</w:t>
            </w:r>
            <w:r>
              <w:t xml:space="preserve">, </w:t>
            </w:r>
            <w:r>
              <w:rPr>
                <w:b/>
              </w:rPr>
              <w:t>Today</w:t>
            </w:r>
            <w:r>
              <w:t xml:space="preserve">, </w:t>
            </w:r>
            <w:r>
              <w:rPr>
                <w:b/>
              </w:rPr>
              <w:t>Yesterday</w:t>
            </w:r>
            <w:r>
              <w:t xml:space="preserve">, </w:t>
            </w:r>
            <w:r>
              <w:rPr>
                <w:b/>
              </w:rPr>
              <w:t>This week</w:t>
            </w:r>
            <w:r>
              <w:t xml:space="preserve">, </w:t>
            </w:r>
            <w:r>
              <w:rPr>
                <w:b/>
              </w:rPr>
              <w:t>This month</w:t>
            </w:r>
            <w:r>
              <w:t xml:space="preserve">, </w:t>
            </w:r>
            <w:r>
              <w:rPr>
                <w:b/>
              </w:rPr>
              <w:t>Pick dates</w:t>
            </w:r>
            <w:r>
              <w:t>, Custom range)</w:t>
            </w:r>
          </w:p>
        </w:tc>
        <w:tc>
          <w:tcPr>
            <w:tcW w:w="4819" w:type="dxa"/>
          </w:tcPr>
          <w:p w14:paraId="05242400" w14:textId="77777777" w:rsidR="004F1DCA" w:rsidRDefault="00716092">
            <w:r>
              <w:t>The stretch of time every screen is describing. It applies to the whole application at once: change it here and each screen follows.</w:t>
            </w:r>
          </w:p>
        </w:tc>
      </w:tr>
      <w:tr w:rsidR="004F1DCA" w14:paraId="6581343E" w14:textId="77777777">
        <w:trPr>
          <w:cantSplit/>
        </w:trPr>
        <w:tc>
          <w:tcPr>
            <w:tcW w:w="4819" w:type="dxa"/>
          </w:tcPr>
          <w:p w14:paraId="665378B4" w14:textId="77777777" w:rsidR="004F1DCA" w:rsidRDefault="00716092">
            <w:r>
              <w:rPr>
                <w:b/>
              </w:rPr>
              <w:t>Wall</w:t>
            </w:r>
          </w:p>
        </w:tc>
        <w:tc>
          <w:tcPr>
            <w:tcW w:w="4819" w:type="dxa"/>
          </w:tcPr>
          <w:p w14:paraId="2B4A8947" w14:textId="77777777" w:rsidR="004F1DCA" w:rsidRDefault="00716092">
            <w:r>
              <w:t>Opens the fullscreen wall display (see section 7.9).</w:t>
            </w:r>
          </w:p>
        </w:tc>
      </w:tr>
      <w:tr w:rsidR="004F1DCA" w14:paraId="580BF1D5" w14:textId="77777777">
        <w:trPr>
          <w:cantSplit/>
        </w:trPr>
        <w:tc>
          <w:tcPr>
            <w:tcW w:w="4819" w:type="dxa"/>
          </w:tcPr>
          <w:p w14:paraId="28BE2B5B" w14:textId="77777777" w:rsidR="004F1DCA" w:rsidRDefault="00716092">
            <w:r>
              <w:t>Gear icon</w:t>
            </w:r>
          </w:p>
        </w:tc>
        <w:tc>
          <w:tcPr>
            <w:tcW w:w="4819" w:type="dxa"/>
          </w:tcPr>
          <w:p w14:paraId="22920D10" w14:textId="77777777" w:rsidR="004F1DCA" w:rsidRDefault="00716092">
            <w:r>
              <w:t xml:space="preserve">Opens </w:t>
            </w:r>
            <w:r>
              <w:rPr>
                <w:b/>
              </w:rPr>
              <w:t>Setup</w:t>
            </w:r>
            <w:r>
              <w:t>. Only administrators see it.</w:t>
            </w:r>
          </w:p>
        </w:tc>
      </w:tr>
      <w:tr w:rsidR="004F1DCA" w14:paraId="02300C6A" w14:textId="77777777">
        <w:trPr>
          <w:cantSplit/>
        </w:trPr>
        <w:tc>
          <w:tcPr>
            <w:tcW w:w="4819" w:type="dxa"/>
          </w:tcPr>
          <w:p w14:paraId="5D495C1B" w14:textId="77777777" w:rsidR="004F1DCA" w:rsidRDefault="00716092">
            <w:r>
              <w:t>Initials button (here "DA")</w:t>
            </w:r>
          </w:p>
        </w:tc>
        <w:tc>
          <w:tcPr>
            <w:tcW w:w="4819" w:type="dxa"/>
          </w:tcPr>
          <w:p w14:paraId="625F6EF1" w14:textId="77777777" w:rsidR="004F1DCA" w:rsidRDefault="00716092">
            <w:r>
              <w:t>Opens the account menu described below.</w:t>
            </w:r>
          </w:p>
        </w:tc>
      </w:tr>
      <w:tr w:rsidR="004F1DCA" w14:paraId="0168C97F" w14:textId="77777777">
        <w:trPr>
          <w:cantSplit/>
        </w:trPr>
        <w:tc>
          <w:tcPr>
            <w:tcW w:w="4819" w:type="dxa"/>
          </w:tcPr>
          <w:p w14:paraId="0858F176" w14:textId="77777777" w:rsidR="004F1DCA" w:rsidRDefault="00716092">
            <w:r>
              <w:rPr>
                <w:b/>
              </w:rPr>
              <w:t>plant clock</w:t>
            </w:r>
          </w:p>
        </w:tc>
        <w:tc>
          <w:tcPr>
            <w:tcW w:w="4819" w:type="dxa"/>
          </w:tcPr>
          <w:p w14:paraId="57340320" w14:textId="77777777" w:rsidR="004F1DCA" w:rsidRDefault="00716092">
            <w:r>
              <w:t>The time at the plant, not the time on your PC. All SMS times use the plant's clock.</w:t>
            </w:r>
          </w:p>
        </w:tc>
      </w:tr>
      <w:tr w:rsidR="004F1DCA" w14:paraId="5EA57EF9" w14:textId="77777777">
        <w:trPr>
          <w:cantSplit/>
        </w:trPr>
        <w:tc>
          <w:tcPr>
            <w:tcW w:w="4819" w:type="dxa"/>
          </w:tcPr>
          <w:p w14:paraId="2C06C064" w14:textId="77777777" w:rsidR="004F1DCA" w:rsidRDefault="00716092">
            <w:r>
              <w:t xml:space="preserve">The sentence on the right, ending in </w:t>
            </w:r>
            <w:r>
              <w:rPr>
                <w:b/>
              </w:rPr>
              <w:t>details</w:t>
            </w:r>
          </w:p>
        </w:tc>
        <w:tc>
          <w:tcPr>
            <w:tcW w:w="4819" w:type="dxa"/>
          </w:tcPr>
          <w:p w14:paraId="1A0F7919" w14:textId="77777777" w:rsidR="004F1DCA" w:rsidRDefault="00716092">
            <w:r>
              <w:t>How fresh the data is. Readings reach SMS about 18 minutes after the cone is weighed, so this sentence names the time of the newest reading and the delay. If it warns that nothing has arrived, the plant link may be down and no screen should be read as "the line is running".</w:t>
            </w:r>
          </w:p>
        </w:tc>
      </w:tr>
    </w:tbl>
    <w:p w14:paraId="0E04F236" w14:textId="77777777" w:rsidR="004F1DCA" w:rsidRDefault="004F1DCA"/>
    <w:p w14:paraId="6ECCB205" w14:textId="77777777" w:rsidR="004F1DCA" w:rsidRDefault="00716092">
      <w:r>
        <w:t xml:space="preserve">To look at a stretch of time that is not a shift, day, week or month, press </w:t>
      </w:r>
      <w:r>
        <w:rPr>
          <w:b/>
        </w:rPr>
        <w:t>Pick dates</w:t>
      </w:r>
      <w:r>
        <w:t>. Two date boxes appear in the bar beside the period buttons.</w:t>
      </w:r>
    </w:p>
    <w:p w14:paraId="3DD650B2" w14:textId="77777777" w:rsidR="004F1DCA" w:rsidRDefault="00716092">
      <w:pPr>
        <w:keepNext/>
        <w:jc w:val="center"/>
      </w:pPr>
      <w:r>
        <w:rPr>
          <w:noProof/>
        </w:rPr>
        <w:drawing>
          <wp:inline distT="0" distB="0" distL="0" distR="0" wp14:anchorId="55452FBA" wp14:editId="5A44E5E2">
            <wp:extent cx="5760000" cy="34285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4.png"/>
                    <pic:cNvPicPr/>
                  </pic:nvPicPr>
                  <pic:blipFill>
                    <a:blip r:embed="rId27"/>
                    <a:stretch>
                      <a:fillRect/>
                    </a:stretch>
                  </pic:blipFill>
                  <pic:spPr>
                    <a:xfrm>
                      <a:off x="0" y="0"/>
                      <a:ext cx="5760000" cy="3428571"/>
                    </a:xfrm>
                    <a:prstGeom prst="rect">
                      <a:avLst/>
                    </a:prstGeom>
                  </pic:spPr>
                </pic:pic>
              </a:graphicData>
            </a:graphic>
          </wp:inline>
        </w:drawing>
      </w:r>
    </w:p>
    <w:p w14:paraId="61E27F46" w14:textId="77777777" w:rsidR="004F1DCA" w:rsidRDefault="00716092">
      <w:pPr>
        <w:pStyle w:val="Caption"/>
      </w:pPr>
      <w:r>
        <w:t>Figure 20 — Line screen with Pick dates chosen: the two date boxes (25 Sept to 1 Oct) appear in the top bar beside the period buttons, and every screen name stays visible.</w:t>
      </w:r>
    </w:p>
    <w:p w14:paraId="49398CA0" w14:textId="77777777" w:rsidR="004F1DCA" w:rsidRDefault="00716092">
      <w:pPr>
        <w:pStyle w:val="ListNumber"/>
        <w:numPr>
          <w:ilvl w:val="0"/>
          <w:numId w:val="22"/>
        </w:numPr>
      </w:pPr>
      <w:r>
        <w:lastRenderedPageBreak/>
        <w:t xml:space="preserve">Press </w:t>
      </w:r>
      <w:r>
        <w:rPr>
          <w:b/>
        </w:rPr>
        <w:t>Pick dates</w:t>
      </w:r>
      <w:r>
        <w:t>.</w:t>
      </w:r>
    </w:p>
    <w:p w14:paraId="3FD4BB0E" w14:textId="77777777" w:rsidR="004F1DCA" w:rsidRDefault="00716092">
      <w:pPr>
        <w:pStyle w:val="ListNumber"/>
        <w:numPr>
          <w:ilvl w:val="0"/>
          <w:numId w:val="22"/>
        </w:numPr>
      </w:pPr>
      <w:r>
        <w:t>Enter the first and last day in the boxes.</w:t>
      </w:r>
    </w:p>
    <w:p w14:paraId="5F18D543" w14:textId="77777777" w:rsidR="004F1DCA" w:rsidRDefault="00716092">
      <w:pPr>
        <w:pStyle w:val="ListNumber"/>
        <w:numPr>
          <w:ilvl w:val="0"/>
          <w:numId w:val="22"/>
        </w:numPr>
      </w:pPr>
      <w:r>
        <w:t>Read the screen; it now covers those days.</w:t>
      </w:r>
    </w:p>
    <w:p w14:paraId="56BA48A0" w14:textId="77777777" w:rsidR="004F1DCA" w:rsidRDefault="00716092">
      <w:r>
        <w:t>The initials button at the right of the bar opens the account menu.</w:t>
      </w:r>
    </w:p>
    <w:p w14:paraId="4381016F" w14:textId="77777777" w:rsidR="004F1DCA" w:rsidRDefault="00716092">
      <w:pPr>
        <w:keepNext/>
        <w:jc w:val="center"/>
      </w:pPr>
      <w:r>
        <w:rPr>
          <w:noProof/>
        </w:rPr>
        <w:drawing>
          <wp:inline distT="0" distB="0" distL="0" distR="0" wp14:anchorId="2033FDD9" wp14:editId="059E3325">
            <wp:extent cx="2340000" cy="22895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28"/>
                    <a:stretch>
                      <a:fillRect/>
                    </a:stretch>
                  </pic:blipFill>
                  <pic:spPr>
                    <a:xfrm>
                      <a:off x="0" y="0"/>
                      <a:ext cx="2340000" cy="2289569"/>
                    </a:xfrm>
                    <a:prstGeom prst="rect">
                      <a:avLst/>
                    </a:prstGeom>
                  </pic:spPr>
                </pic:pic>
              </a:graphicData>
            </a:graphic>
          </wp:inline>
        </w:drawing>
      </w:r>
    </w:p>
    <w:p w14:paraId="4720DAF6" w14:textId="77777777" w:rsidR="004F1DCA" w:rsidRDefault="00716092">
      <w:pPr>
        <w:pStyle w:val="Caption"/>
      </w:pPr>
      <w:r>
        <w:t>Figure 21 — The account menu: name Demo Admin, role admin, Text size with Desk and Wall choices, Change password, Sign out.</w:t>
      </w:r>
    </w:p>
    <w:p w14:paraId="527CEED3" w14:textId="77777777" w:rsidR="004F1DCA" w:rsidRDefault="00716092">
      <w:pPr>
        <w:pStyle w:val="ListBullet"/>
      </w:pPr>
      <w:r>
        <w:rPr>
          <w:b/>
        </w:rPr>
        <w:t>Text size</w:t>
      </w:r>
      <w:r>
        <w:t xml:space="preserve"> switches between </w:t>
      </w:r>
      <w:r>
        <w:rPr>
          <w:b/>
        </w:rPr>
        <w:t>Desk</w:t>
      </w:r>
      <w:r>
        <w:t xml:space="preserve"> (normal) and </w:t>
      </w:r>
      <w:r>
        <w:rPr>
          <w:b/>
        </w:rPr>
        <w:t>Wall</w:t>
      </w:r>
      <w:r>
        <w:t xml:space="preserve"> (larger, for a screen read from a distance).</w:t>
      </w:r>
    </w:p>
    <w:p w14:paraId="1DE2FE3B" w14:textId="77777777" w:rsidR="004F1DCA" w:rsidRDefault="00716092">
      <w:pPr>
        <w:pStyle w:val="ListBullet"/>
      </w:pPr>
      <w:r>
        <w:rPr>
          <w:b/>
        </w:rPr>
        <w:t>Change password</w:t>
      </w:r>
      <w:r>
        <w:t xml:space="preserve"> opens a small form.</w:t>
      </w:r>
    </w:p>
    <w:p w14:paraId="283FCE4A" w14:textId="77777777" w:rsidR="004F1DCA" w:rsidRDefault="00716092">
      <w:pPr>
        <w:pStyle w:val="ListBullet"/>
      </w:pPr>
      <w:r>
        <w:rPr>
          <w:b/>
        </w:rPr>
        <w:t>Sign out</w:t>
      </w:r>
      <w:r>
        <w:t xml:space="preserve"> ends the session.</w:t>
      </w:r>
    </w:p>
    <w:p w14:paraId="32D9B0D8" w14:textId="77777777" w:rsidR="004F1DCA" w:rsidRDefault="00716092">
      <w:pPr>
        <w:keepNext/>
        <w:jc w:val="center"/>
      </w:pPr>
      <w:r>
        <w:rPr>
          <w:noProof/>
        </w:rPr>
        <w:lastRenderedPageBreak/>
        <w:drawing>
          <wp:inline distT="0" distB="0" distL="0" distR="0" wp14:anchorId="211CC698" wp14:editId="67FB78E0">
            <wp:extent cx="2340000" cy="45782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29"/>
                    <a:stretch>
                      <a:fillRect/>
                    </a:stretch>
                  </pic:blipFill>
                  <pic:spPr>
                    <a:xfrm>
                      <a:off x="0" y="0"/>
                      <a:ext cx="2340000" cy="4578261"/>
                    </a:xfrm>
                    <a:prstGeom prst="rect">
                      <a:avLst/>
                    </a:prstGeom>
                  </pic:spPr>
                </pic:pic>
              </a:graphicData>
            </a:graphic>
          </wp:inline>
        </w:drawing>
      </w:r>
    </w:p>
    <w:p w14:paraId="64621EA4" w14:textId="77777777" w:rsidR="004F1DCA" w:rsidRDefault="00716092">
      <w:pPr>
        <w:pStyle w:val="Caption"/>
      </w:pPr>
      <w:r>
        <w:t>Figure 22 — The Change password panel, empty: Current password, New password, New password again, Save and Cancel.</w:t>
      </w:r>
    </w:p>
    <w:p w14:paraId="233E610E" w14:textId="77777777" w:rsidR="004F1DCA" w:rsidRDefault="00716092">
      <w:r>
        <w:t>To change your own password:</w:t>
      </w:r>
    </w:p>
    <w:p w14:paraId="2B1E2A02" w14:textId="77777777" w:rsidR="004F1DCA" w:rsidRDefault="00716092">
      <w:pPr>
        <w:pStyle w:val="ListNumber"/>
        <w:numPr>
          <w:ilvl w:val="0"/>
          <w:numId w:val="23"/>
        </w:numPr>
      </w:pPr>
      <w:r>
        <w:t xml:space="preserve">Open the account menu and choose </w:t>
      </w:r>
      <w:r>
        <w:rPr>
          <w:b/>
        </w:rPr>
        <w:t>Change password</w:t>
      </w:r>
      <w:r>
        <w:t>.</w:t>
      </w:r>
    </w:p>
    <w:p w14:paraId="3F3E52FD" w14:textId="77777777" w:rsidR="004F1DCA" w:rsidRDefault="00716092">
      <w:pPr>
        <w:pStyle w:val="ListNumber"/>
        <w:numPr>
          <w:ilvl w:val="0"/>
          <w:numId w:val="23"/>
        </w:numPr>
      </w:pPr>
      <w:r>
        <w:t>Type the current password, then the new one twice.</w:t>
      </w:r>
    </w:p>
    <w:p w14:paraId="55027998" w14:textId="77777777" w:rsidR="004F1DCA" w:rsidRDefault="00716092">
      <w:pPr>
        <w:pStyle w:val="ListNumber"/>
        <w:numPr>
          <w:ilvl w:val="0"/>
          <w:numId w:val="23"/>
        </w:numPr>
      </w:pPr>
      <w:r>
        <w:t xml:space="preserve">Press </w:t>
      </w:r>
      <w:r>
        <w:rPr>
          <w:b/>
        </w:rPr>
        <w:t>Save</w:t>
      </w:r>
      <w:r>
        <w:t xml:space="preserve">. Press </w:t>
      </w:r>
      <w:r>
        <w:rPr>
          <w:b/>
        </w:rPr>
        <w:t>Cancel</w:t>
      </w:r>
      <w:r>
        <w:t>, or the Esc key, to leave without saving.</w:t>
      </w:r>
    </w:p>
    <w:p w14:paraId="5AFF9336" w14:textId="77777777" w:rsidR="004F1DCA" w:rsidRDefault="00716092">
      <w:r>
        <w:t xml:space="preserve">An administrator can also reset another person's password from </w:t>
      </w:r>
      <w:r>
        <w:rPr>
          <w:b/>
        </w:rPr>
        <w:t>Setup</w:t>
      </w:r>
      <w:r>
        <w:t>; see section 6.3 and Chapter 10.</w:t>
      </w:r>
    </w:p>
    <w:p w14:paraId="19BF540A" w14:textId="77777777" w:rsidR="004F1DCA" w:rsidRDefault="00716092">
      <w:pPr>
        <w:pStyle w:val="Heading2"/>
      </w:pPr>
      <w:bookmarkStart w:id="39" w:name="_Toc241746461"/>
      <w:r>
        <w:t>7.2  Line: is it running right now?</w:t>
      </w:r>
      <w:bookmarkEnd w:id="39"/>
    </w:p>
    <w:p w14:paraId="5C07B9CE" w14:textId="77777777" w:rsidR="004F1DCA" w:rsidRDefault="00716092">
      <w:r>
        <w:t>Line is the screen SMS opens on. It answers one question: is the line running, what has it made this period, and does anything need attention?</w:t>
      </w:r>
    </w:p>
    <w:p w14:paraId="2F6FFA30" w14:textId="77777777" w:rsidR="004F1DCA" w:rsidRDefault="00716092">
      <w:pPr>
        <w:keepNext/>
        <w:jc w:val="center"/>
      </w:pPr>
      <w:r>
        <w:rPr>
          <w:noProof/>
        </w:rPr>
        <w:lastRenderedPageBreak/>
        <w:drawing>
          <wp:inline distT="0" distB="0" distL="0" distR="0" wp14:anchorId="35592A67" wp14:editId="38BC8304">
            <wp:extent cx="5760000" cy="342857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png"/>
                    <pic:cNvPicPr/>
                  </pic:nvPicPr>
                  <pic:blipFill>
                    <a:blip r:embed="rId30"/>
                    <a:stretch>
                      <a:fillRect/>
                    </a:stretch>
                  </pic:blipFill>
                  <pic:spPr>
                    <a:xfrm>
                      <a:off x="0" y="0"/>
                      <a:ext cx="5760000" cy="3428571"/>
                    </a:xfrm>
                    <a:prstGeom prst="rect">
                      <a:avLst/>
                    </a:prstGeom>
                  </pic:spPr>
                </pic:pic>
              </a:graphicData>
            </a:graphic>
          </wp:inline>
        </w:drawing>
      </w:r>
    </w:p>
    <w:p w14:paraId="75DDE1EB" w14:textId="77777777" w:rsidR="004F1DCA" w:rsidRDefault="00716092">
      <w:pPr>
        <w:pStyle w:val="Caption"/>
      </w:pPr>
      <w:r>
        <w:t>Figure 23 — Line screen, This week, on the demo: the headline "Line 3 is running right now", 17,222 cones, 826 sacks, 671 rejected, 60 outside the product's limits, and the start of the cones-per-day chart. The station bars and the Attention block lie below the visible part of the screen.</w:t>
      </w:r>
    </w:p>
    <w:p w14:paraId="5C30F672" w14:textId="77777777" w:rsidR="004F1DCA" w:rsidRDefault="00716092">
      <w:pPr>
        <w:pStyle w:val="ListNumber"/>
        <w:numPr>
          <w:ilvl w:val="0"/>
          <w:numId w:val="24"/>
        </w:numPr>
      </w:pPr>
      <w:r>
        <w:t xml:space="preserve">Press </w:t>
      </w:r>
      <w:r>
        <w:rPr>
          <w:b/>
        </w:rPr>
        <w:t>Line</w:t>
      </w:r>
      <w:r>
        <w:t xml:space="preserve"> in the top bar.</w:t>
      </w:r>
    </w:p>
    <w:p w14:paraId="5D6B59D7" w14:textId="77777777" w:rsidR="004F1DCA" w:rsidRDefault="00716092">
      <w:pPr>
        <w:pStyle w:val="ListNumber"/>
        <w:numPr>
          <w:ilvl w:val="0"/>
          <w:numId w:val="24"/>
        </w:numPr>
      </w:pPr>
      <w:r>
        <w:t xml:space="preserve">Choose a period. </w:t>
      </w:r>
      <w:r>
        <w:rPr>
          <w:b/>
        </w:rPr>
        <w:t>This shift</w:t>
      </w:r>
      <w:r>
        <w:t xml:space="preserve"> shows the current shift so far.</w:t>
      </w:r>
    </w:p>
    <w:p w14:paraId="7A62728E" w14:textId="77777777" w:rsidR="004F1DCA" w:rsidRDefault="00716092">
      <w:pPr>
        <w:pStyle w:val="ListNumber"/>
        <w:numPr>
          <w:ilvl w:val="0"/>
          <w:numId w:val="24"/>
        </w:numPr>
      </w:pPr>
      <w:r>
        <w:t>Read the headline first. It says whether the line is running, stopped or idle, and how far into the shift it is.</w:t>
      </w:r>
    </w:p>
    <w:p w14:paraId="2DD1AF8B" w14:textId="77777777" w:rsidR="004F1DCA" w:rsidRDefault="00716092">
      <w:pPr>
        <w:pStyle w:val="ListNumber"/>
        <w:numPr>
          <w:ilvl w:val="0"/>
          <w:numId w:val="24"/>
        </w:numPr>
      </w:pPr>
      <w:r>
        <w:t xml:space="preserve">Look at the Attention block. If it lists something, press </w:t>
      </w:r>
      <w:r>
        <w:rPr>
          <w:b/>
        </w:rPr>
        <w:t>See them</w:t>
      </w:r>
      <w:r>
        <w:t>.</w:t>
      </w:r>
    </w:p>
    <w:p w14:paraId="60482802" w14:textId="77777777" w:rsidR="004F1DCA" w:rsidRDefault="00716092">
      <w:pPr>
        <w:pStyle w:val="ListNumber"/>
        <w:numPr>
          <w:ilvl w:val="0"/>
          <w:numId w:val="24"/>
        </w:numPr>
      </w:pPr>
      <w:r>
        <w:t>To see which product each machine is making, read "What is being made".</w:t>
      </w:r>
    </w:p>
    <w:p w14:paraId="4B33BDA0" w14:textId="77777777" w:rsidR="004F1DCA" w:rsidRDefault="00716092">
      <w:pPr>
        <w:keepNext/>
        <w:jc w:val="center"/>
      </w:pPr>
      <w:r>
        <w:rPr>
          <w:noProof/>
        </w:rPr>
        <w:drawing>
          <wp:inline distT="0" distB="0" distL="0" distR="0" wp14:anchorId="32FB02E0" wp14:editId="62AA1DB8">
            <wp:extent cx="5760000" cy="5059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png"/>
                    <pic:cNvPicPr/>
                  </pic:nvPicPr>
                  <pic:blipFill>
                    <a:blip r:embed="rId31"/>
                    <a:stretch>
                      <a:fillRect/>
                    </a:stretch>
                  </pic:blipFill>
                  <pic:spPr>
                    <a:xfrm>
                      <a:off x="0" y="0"/>
                      <a:ext cx="5760000" cy="505946"/>
                    </a:xfrm>
                    <a:prstGeom prst="rect">
                      <a:avLst/>
                    </a:prstGeom>
                  </pic:spPr>
                </pic:pic>
              </a:graphicData>
            </a:graphic>
          </wp:inline>
        </w:drawing>
      </w:r>
    </w:p>
    <w:p w14:paraId="1AFE885B" w14:textId="77777777" w:rsidR="004F1DCA" w:rsidRDefault="00716092">
      <w:pPr>
        <w:pStyle w:val="Caption"/>
      </w:pPr>
      <w:r>
        <w:t>Figure 24 — The Attention block on the demo: one finding, cones passed by the scale that sit outside the product's limits, with a See them link.</w:t>
      </w:r>
    </w:p>
    <w:tbl>
      <w:tblPr>
        <w:tblStyle w:val="TableGrid"/>
        <w:tblW w:w="0" w:type="auto"/>
        <w:tblLook w:val="04A0" w:firstRow="1" w:lastRow="0" w:firstColumn="1" w:lastColumn="0" w:noHBand="0" w:noVBand="1"/>
      </w:tblPr>
      <w:tblGrid>
        <w:gridCol w:w="4819"/>
        <w:gridCol w:w="4819"/>
      </w:tblGrid>
      <w:tr w:rsidR="004F1DCA" w14:paraId="37AB433F" w14:textId="77777777">
        <w:trPr>
          <w:cantSplit/>
          <w:tblHeader/>
        </w:trPr>
        <w:tc>
          <w:tcPr>
            <w:tcW w:w="4819" w:type="dxa"/>
          </w:tcPr>
          <w:p w14:paraId="31C1CDBF" w14:textId="77777777" w:rsidR="004F1DCA" w:rsidRDefault="00716092">
            <w:r>
              <w:rPr>
                <w:b/>
              </w:rPr>
              <w:t>Part</w:t>
            </w:r>
          </w:p>
        </w:tc>
        <w:tc>
          <w:tcPr>
            <w:tcW w:w="4819" w:type="dxa"/>
          </w:tcPr>
          <w:p w14:paraId="72FEE52F" w14:textId="77777777" w:rsidR="004F1DCA" w:rsidRDefault="00716092">
            <w:r>
              <w:rPr>
                <w:b/>
              </w:rPr>
              <w:t>What it tells you</w:t>
            </w:r>
          </w:p>
        </w:tc>
      </w:tr>
      <w:tr w:rsidR="004F1DCA" w14:paraId="68DB03D8" w14:textId="77777777">
        <w:trPr>
          <w:cantSplit/>
        </w:trPr>
        <w:tc>
          <w:tcPr>
            <w:tcW w:w="4819" w:type="dxa"/>
          </w:tcPr>
          <w:p w14:paraId="403F9570" w14:textId="77777777" w:rsidR="004F1DCA" w:rsidRDefault="00716092">
            <w:r>
              <w:t>Headline ("Line 3 is running — 7 h 44 min into the morning shift…")</w:t>
            </w:r>
          </w:p>
        </w:tc>
        <w:tc>
          <w:tcPr>
            <w:tcW w:w="4819" w:type="dxa"/>
          </w:tcPr>
          <w:p w14:paraId="6254C373" w14:textId="77777777" w:rsidR="004F1DCA" w:rsidRDefault="00716092">
            <w:r>
              <w:t>Whether the line is running, based on when the newest reading arrived, corrected for the 18-minute delay. When the data link is unhealthy the headline refuses to say.</w:t>
            </w:r>
          </w:p>
        </w:tc>
      </w:tr>
      <w:tr w:rsidR="004F1DCA" w14:paraId="57F2698B" w14:textId="77777777">
        <w:trPr>
          <w:cantSplit/>
        </w:trPr>
        <w:tc>
          <w:tcPr>
            <w:tcW w:w="4819" w:type="dxa"/>
          </w:tcPr>
          <w:p w14:paraId="352F52FB" w14:textId="77777777" w:rsidR="004F1DCA" w:rsidRDefault="00716092">
            <w:r>
              <w:t>The four big figures</w:t>
            </w:r>
          </w:p>
        </w:tc>
        <w:tc>
          <w:tcPr>
            <w:tcW w:w="4819" w:type="dxa"/>
          </w:tcPr>
          <w:p w14:paraId="738F3508" w14:textId="77777777" w:rsidR="004F1DCA" w:rsidRDefault="00716092">
            <w:r>
              <w:t>Cones weighed and the share within the scale's limits; sacks and their weight; cones rejected; and cones the scale passed that sit outside the product's own limits.</w:t>
            </w:r>
          </w:p>
        </w:tc>
      </w:tr>
      <w:tr w:rsidR="004F1DCA" w14:paraId="07380758" w14:textId="77777777">
        <w:trPr>
          <w:cantSplit/>
        </w:trPr>
        <w:tc>
          <w:tcPr>
            <w:tcW w:w="4819" w:type="dxa"/>
          </w:tcPr>
          <w:p w14:paraId="09C7DA3B" w14:textId="77777777" w:rsidR="004F1DCA" w:rsidRDefault="00716092">
            <w:r>
              <w:t>Cones weighed per shift</w:t>
            </w:r>
          </w:p>
        </w:tc>
        <w:tc>
          <w:tcPr>
            <w:tcW w:w="4819" w:type="dxa"/>
          </w:tcPr>
          <w:p w14:paraId="530BD004" w14:textId="77777777" w:rsidR="004F1DCA" w:rsidRDefault="00716092">
            <w:r>
              <w:t xml:space="preserve">A shape comparison between shifts. With only one shift in the period it says so, as in the figure; choose </w:t>
            </w:r>
            <w:r>
              <w:rPr>
                <w:b/>
              </w:rPr>
              <w:t>This week</w:t>
            </w:r>
            <w:r>
              <w:t xml:space="preserve"> to see it.</w:t>
            </w:r>
          </w:p>
        </w:tc>
      </w:tr>
      <w:tr w:rsidR="004F1DCA" w14:paraId="29C1CF04" w14:textId="77777777">
        <w:trPr>
          <w:cantSplit/>
        </w:trPr>
        <w:tc>
          <w:tcPr>
            <w:tcW w:w="4819" w:type="dxa"/>
          </w:tcPr>
          <w:p w14:paraId="0B7E5EF0" w14:textId="77777777" w:rsidR="004F1DCA" w:rsidRDefault="00716092">
            <w:r>
              <w:rPr>
                <w:b/>
              </w:rPr>
              <w:t>Attention</w:t>
            </w:r>
          </w:p>
        </w:tc>
        <w:tc>
          <w:tcPr>
            <w:tcW w:w="4819" w:type="dxa"/>
          </w:tcPr>
          <w:p w14:paraId="0A0CD7DC" w14:textId="77777777" w:rsidR="004F1DCA" w:rsidRDefault="00716092">
            <w:r>
              <w:t>Things that need a person to look: cones outside product limits, a station reading consistently heavy or light, a rising reject rate. It always looks back 14 production days, whatever period you chose.</w:t>
            </w:r>
          </w:p>
        </w:tc>
      </w:tr>
      <w:tr w:rsidR="004F1DCA" w14:paraId="534FD2E9" w14:textId="77777777">
        <w:trPr>
          <w:cantSplit/>
        </w:trPr>
        <w:tc>
          <w:tcPr>
            <w:tcW w:w="4819" w:type="dxa"/>
          </w:tcPr>
          <w:p w14:paraId="0B2F99DC" w14:textId="77777777" w:rsidR="004F1DCA" w:rsidRDefault="00716092">
            <w:r>
              <w:lastRenderedPageBreak/>
              <w:t>Stations bars</w:t>
            </w:r>
          </w:p>
        </w:tc>
        <w:tc>
          <w:tcPr>
            <w:tcW w:w="4819" w:type="dxa"/>
          </w:tcPr>
          <w:p w14:paraId="3C2E3263" w14:textId="77777777" w:rsidR="004F1DCA" w:rsidRDefault="00716092">
            <w:r>
              <w:t>One bar per station: cones this period against the middle station. A station with many rejects shows its count underneath. The demo's station 7 has 38 rejected.</w:t>
            </w:r>
          </w:p>
        </w:tc>
      </w:tr>
      <w:tr w:rsidR="004F1DCA" w14:paraId="564299F8" w14:textId="77777777">
        <w:trPr>
          <w:cantSplit/>
        </w:trPr>
        <w:tc>
          <w:tcPr>
            <w:tcW w:w="4819" w:type="dxa"/>
          </w:tcPr>
          <w:p w14:paraId="385B1168" w14:textId="77777777" w:rsidR="004F1DCA" w:rsidRDefault="00716092">
            <w:r>
              <w:t>What is being made</w:t>
            </w:r>
          </w:p>
        </w:tc>
        <w:tc>
          <w:tcPr>
            <w:tcW w:w="4819" w:type="dxa"/>
          </w:tcPr>
          <w:p w14:paraId="18B797AD" w14:textId="77777777" w:rsidR="004F1DCA" w:rsidRDefault="00716092">
            <w:r>
              <w:t xml:space="preserve">The product each machine is running now, and for how long at least. It is anchored on the newest reading, not on your chosen period. The Change and History buttons open the </w:t>
            </w:r>
            <w:r>
              <w:rPr>
                <w:b/>
              </w:rPr>
              <w:t>Product</w:t>
            </w:r>
            <w:r>
              <w:t xml:space="preserve"> screen.</w:t>
            </w:r>
          </w:p>
        </w:tc>
      </w:tr>
      <w:tr w:rsidR="004F1DCA" w14:paraId="44279F27" w14:textId="77777777">
        <w:trPr>
          <w:cantSplit/>
        </w:trPr>
        <w:tc>
          <w:tcPr>
            <w:tcW w:w="4819" w:type="dxa"/>
          </w:tcPr>
          <w:p w14:paraId="54199BEE" w14:textId="77777777" w:rsidR="004F1DCA" w:rsidRDefault="00716092">
            <w:r>
              <w:t>Last readings</w:t>
            </w:r>
          </w:p>
        </w:tc>
        <w:tc>
          <w:tcPr>
            <w:tcW w:w="4819" w:type="dxa"/>
          </w:tcPr>
          <w:p w14:paraId="757FD552" w14:textId="77777777" w:rsidR="004F1DCA" w:rsidRDefault="00716092">
            <w:r>
              <w:t>The most recent sack and cone. Click either to open its record.</w:t>
            </w:r>
          </w:p>
        </w:tc>
      </w:tr>
    </w:tbl>
    <w:p w14:paraId="3F117874" w14:textId="77777777" w:rsidR="004F1DCA" w:rsidRDefault="004F1DCA"/>
    <w:p w14:paraId="1C46D974" w14:textId="77777777" w:rsidR="004F1DCA" w:rsidRDefault="00716092">
      <w:pPr>
        <w:pStyle w:val="Heading2"/>
      </w:pPr>
      <w:bookmarkStart w:id="40" w:name="_Toc241746462"/>
      <w:r>
        <w:t>7.3  Readings: every cone and every sack</w:t>
      </w:r>
      <w:bookmarkEnd w:id="40"/>
    </w:p>
    <w:p w14:paraId="6510EC6A" w14:textId="77777777" w:rsidR="004F1DCA" w:rsidRDefault="00716092">
      <w:r>
        <w:t>Readings is the register. It lists each cone or sack that was weighed, newest first, so you can look up one reading or scan a stretch of them.</w:t>
      </w:r>
    </w:p>
    <w:p w14:paraId="554A7DF7" w14:textId="77777777" w:rsidR="004F1DCA" w:rsidRDefault="00716092">
      <w:pPr>
        <w:keepNext/>
        <w:jc w:val="center"/>
      </w:pPr>
      <w:r>
        <w:rPr>
          <w:noProof/>
        </w:rPr>
        <w:drawing>
          <wp:inline distT="0" distB="0" distL="0" distR="0" wp14:anchorId="33430D96" wp14:editId="2E6D02FE">
            <wp:extent cx="5760000" cy="34285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png"/>
                    <pic:cNvPicPr/>
                  </pic:nvPicPr>
                  <pic:blipFill>
                    <a:blip r:embed="rId32"/>
                    <a:stretch>
                      <a:fillRect/>
                    </a:stretch>
                  </pic:blipFill>
                  <pic:spPr>
                    <a:xfrm>
                      <a:off x="0" y="0"/>
                      <a:ext cx="5760000" cy="3428571"/>
                    </a:xfrm>
                    <a:prstGeom prst="rect">
                      <a:avLst/>
                    </a:prstGeom>
                  </pic:spPr>
                </pic:pic>
              </a:graphicData>
            </a:graphic>
          </wp:inline>
        </w:drawing>
      </w:r>
    </w:p>
    <w:p w14:paraId="25CF564E" w14:textId="77777777" w:rsidR="004F1DCA" w:rsidRDefault="00716092">
      <w:pPr>
        <w:pStyle w:val="Caption"/>
      </w:pPr>
      <w:r>
        <w:t>Figure 25 — Readings, Cones list for This week: the headline, the Cones, Sacks, Rejected cones and Rejected by inspection tabs, the Station and State filters, Export CSV and Print, and the first rows of the list with time, record, weight, state and product. The list continues below.</w:t>
      </w:r>
    </w:p>
    <w:p w14:paraId="1E2EC58E" w14:textId="77777777" w:rsidR="004F1DCA" w:rsidRDefault="00716092">
      <w:pPr>
        <w:pStyle w:val="ListNumber"/>
        <w:numPr>
          <w:ilvl w:val="0"/>
          <w:numId w:val="25"/>
        </w:numPr>
      </w:pPr>
      <w:r>
        <w:t xml:space="preserve">Press </w:t>
      </w:r>
      <w:r>
        <w:rPr>
          <w:b/>
        </w:rPr>
        <w:t>Readings</w:t>
      </w:r>
      <w:r>
        <w:t>.</w:t>
      </w:r>
    </w:p>
    <w:p w14:paraId="035D9C8D" w14:textId="77777777" w:rsidR="004F1DCA" w:rsidRDefault="00716092">
      <w:pPr>
        <w:pStyle w:val="ListNumber"/>
        <w:numPr>
          <w:ilvl w:val="0"/>
          <w:numId w:val="25"/>
        </w:numPr>
      </w:pPr>
      <w:r>
        <w:t xml:space="preserve">Choose the list with the buttons under the headline: </w:t>
      </w:r>
      <w:r>
        <w:rPr>
          <w:b/>
        </w:rPr>
        <w:t>Cones</w:t>
      </w:r>
      <w:r>
        <w:t xml:space="preserve">, </w:t>
      </w:r>
      <w:r>
        <w:rPr>
          <w:b/>
        </w:rPr>
        <w:t>Sacks</w:t>
      </w:r>
      <w:r>
        <w:t xml:space="preserve">, </w:t>
      </w:r>
      <w:r>
        <w:rPr>
          <w:b/>
        </w:rPr>
        <w:t>Rejected cones</w:t>
      </w:r>
      <w:r>
        <w:t xml:space="preserve"> or </w:t>
      </w:r>
      <w:r>
        <w:rPr>
          <w:b/>
        </w:rPr>
        <w:t>Rejected by inspection</w:t>
      </w:r>
      <w:r>
        <w:t>.</w:t>
      </w:r>
    </w:p>
    <w:p w14:paraId="394B7709" w14:textId="77777777" w:rsidR="004F1DCA" w:rsidRDefault="00716092">
      <w:pPr>
        <w:pStyle w:val="ListNumber"/>
        <w:numPr>
          <w:ilvl w:val="0"/>
          <w:numId w:val="25"/>
        </w:numPr>
      </w:pPr>
      <w:r>
        <w:t xml:space="preserve">Narrow the cones list with the </w:t>
      </w:r>
      <w:r>
        <w:rPr>
          <w:b/>
        </w:rPr>
        <w:t>Station</w:t>
      </w:r>
      <w:r>
        <w:t xml:space="preserve"> box and the State buttons.</w:t>
      </w:r>
    </w:p>
    <w:p w14:paraId="1F225562" w14:textId="77777777" w:rsidR="004F1DCA" w:rsidRDefault="00716092">
      <w:pPr>
        <w:pStyle w:val="ListNumber"/>
        <w:numPr>
          <w:ilvl w:val="0"/>
          <w:numId w:val="25"/>
        </w:numPr>
      </w:pPr>
      <w:r>
        <w:t>Press any row to open its record.</w:t>
      </w:r>
    </w:p>
    <w:p w14:paraId="03326486" w14:textId="77777777" w:rsidR="004F1DCA" w:rsidRDefault="00716092">
      <w:pPr>
        <w:pStyle w:val="ListNumber"/>
        <w:numPr>
          <w:ilvl w:val="0"/>
          <w:numId w:val="25"/>
        </w:numPr>
      </w:pPr>
      <w:r>
        <w:t>Use Next and Previous at the foot of the list to page through it.</w:t>
      </w:r>
    </w:p>
    <w:p w14:paraId="3F472CF1" w14:textId="77777777" w:rsidR="004F1DCA" w:rsidRDefault="00716092">
      <w:pPr>
        <w:keepNext/>
        <w:jc w:val="center"/>
      </w:pPr>
      <w:r>
        <w:rPr>
          <w:noProof/>
        </w:rPr>
        <w:lastRenderedPageBreak/>
        <w:drawing>
          <wp:inline distT="0" distB="0" distL="0" distR="0" wp14:anchorId="27189966" wp14:editId="75C1B0B3">
            <wp:extent cx="5760000" cy="40388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png"/>
                    <pic:cNvPicPr/>
                  </pic:nvPicPr>
                  <pic:blipFill>
                    <a:blip r:embed="rId33"/>
                    <a:stretch>
                      <a:fillRect/>
                    </a:stretch>
                  </pic:blipFill>
                  <pic:spPr>
                    <a:xfrm>
                      <a:off x="0" y="0"/>
                      <a:ext cx="5760000" cy="4038857"/>
                    </a:xfrm>
                    <a:prstGeom prst="rect">
                      <a:avLst/>
                    </a:prstGeom>
                  </pic:spPr>
                </pic:pic>
              </a:graphicData>
            </a:graphic>
          </wp:inline>
        </w:drawing>
      </w:r>
    </w:p>
    <w:p w14:paraId="2893DF3D" w14:textId="77777777" w:rsidR="004F1DCA" w:rsidRDefault="00716092">
      <w:pPr>
        <w:pStyle w:val="Caption"/>
      </w:pPr>
      <w:r>
        <w:t>Figure 26 — Readings, Rejected cones list: 12 cones the scale rejected this shift, shaded, each with its time, record number, weight and product.</w:t>
      </w:r>
    </w:p>
    <w:p w14:paraId="4BE7EECB" w14:textId="77777777" w:rsidR="004F1DCA" w:rsidRDefault="00716092">
      <w:pPr>
        <w:keepNext/>
        <w:jc w:val="center"/>
      </w:pPr>
      <w:r>
        <w:rPr>
          <w:noProof/>
        </w:rPr>
        <w:drawing>
          <wp:inline distT="0" distB="0" distL="0" distR="0" wp14:anchorId="22A4AA48" wp14:editId="22254B53">
            <wp:extent cx="5760000" cy="34285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png"/>
                    <pic:cNvPicPr/>
                  </pic:nvPicPr>
                  <pic:blipFill>
                    <a:blip r:embed="rId34"/>
                    <a:stretch>
                      <a:fillRect/>
                    </a:stretch>
                  </pic:blipFill>
                  <pic:spPr>
                    <a:xfrm>
                      <a:off x="0" y="0"/>
                      <a:ext cx="5760000" cy="3428571"/>
                    </a:xfrm>
                    <a:prstGeom prst="rect">
                      <a:avLst/>
                    </a:prstGeom>
                  </pic:spPr>
                </pic:pic>
              </a:graphicData>
            </a:graphic>
          </wp:inline>
        </w:drawing>
      </w:r>
    </w:p>
    <w:p w14:paraId="1BC0AE1A" w14:textId="77777777" w:rsidR="004F1DCA" w:rsidRDefault="00716092">
      <w:pPr>
        <w:pStyle w:val="Caption"/>
      </w:pPr>
      <w:r>
        <w:t>Figure 27 — Readings, Sacks list for This week: 826 sacks, the first rows with time, sack number, weight and Passed status, and Export CSV and Print.</w:t>
      </w:r>
    </w:p>
    <w:tbl>
      <w:tblPr>
        <w:tblStyle w:val="TableGrid"/>
        <w:tblW w:w="0" w:type="auto"/>
        <w:tblLook w:val="04A0" w:firstRow="1" w:lastRow="0" w:firstColumn="1" w:lastColumn="0" w:noHBand="0" w:noVBand="1"/>
      </w:tblPr>
      <w:tblGrid>
        <w:gridCol w:w="4819"/>
        <w:gridCol w:w="4819"/>
      </w:tblGrid>
      <w:tr w:rsidR="004F1DCA" w14:paraId="4677B108" w14:textId="77777777">
        <w:trPr>
          <w:cantSplit/>
          <w:tblHeader/>
        </w:trPr>
        <w:tc>
          <w:tcPr>
            <w:tcW w:w="4819" w:type="dxa"/>
          </w:tcPr>
          <w:p w14:paraId="49E3D271" w14:textId="77777777" w:rsidR="004F1DCA" w:rsidRDefault="00716092">
            <w:r>
              <w:rPr>
                <w:b/>
              </w:rPr>
              <w:t>Part</w:t>
            </w:r>
          </w:p>
        </w:tc>
        <w:tc>
          <w:tcPr>
            <w:tcW w:w="4819" w:type="dxa"/>
          </w:tcPr>
          <w:p w14:paraId="440D1F54" w14:textId="77777777" w:rsidR="004F1DCA" w:rsidRDefault="00716092">
            <w:r>
              <w:rPr>
                <w:b/>
              </w:rPr>
              <w:t>What it tells you</w:t>
            </w:r>
          </w:p>
        </w:tc>
      </w:tr>
      <w:tr w:rsidR="004F1DCA" w14:paraId="6C661E3D" w14:textId="77777777">
        <w:trPr>
          <w:cantSplit/>
        </w:trPr>
        <w:tc>
          <w:tcPr>
            <w:tcW w:w="4819" w:type="dxa"/>
          </w:tcPr>
          <w:p w14:paraId="78CF5FBD" w14:textId="77777777" w:rsidR="004F1DCA" w:rsidRDefault="00716092">
            <w:r>
              <w:t>Headline</w:t>
            </w:r>
          </w:p>
        </w:tc>
        <w:tc>
          <w:tcPr>
            <w:tcW w:w="4819" w:type="dxa"/>
          </w:tcPr>
          <w:p w14:paraId="4698BBB6" w14:textId="77777777" w:rsidR="004F1DCA" w:rsidRDefault="00716092">
            <w:r>
              <w:t>How many were weighed and how many the scale rejected in the period.</w:t>
            </w:r>
          </w:p>
        </w:tc>
      </w:tr>
      <w:tr w:rsidR="004F1DCA" w14:paraId="209F977E" w14:textId="77777777">
        <w:trPr>
          <w:cantSplit/>
        </w:trPr>
        <w:tc>
          <w:tcPr>
            <w:tcW w:w="4819" w:type="dxa"/>
          </w:tcPr>
          <w:p w14:paraId="24A3044C" w14:textId="77777777" w:rsidR="004F1DCA" w:rsidRDefault="00716092">
            <w:r>
              <w:lastRenderedPageBreak/>
              <w:t>Data batch line</w:t>
            </w:r>
          </w:p>
        </w:tc>
        <w:tc>
          <w:tcPr>
            <w:tcW w:w="4819" w:type="dxa"/>
          </w:tcPr>
          <w:p w14:paraId="1CE88E16" w14:textId="77777777" w:rsidR="004F1DCA" w:rsidRDefault="00716092">
            <w:r>
              <w:t>Which batch of source data this period comes from. On the demo it reads "Simulator data batch 1".</w:t>
            </w:r>
          </w:p>
        </w:tc>
      </w:tr>
      <w:tr w:rsidR="004F1DCA" w14:paraId="51055C6B" w14:textId="77777777">
        <w:trPr>
          <w:cantSplit/>
        </w:trPr>
        <w:tc>
          <w:tcPr>
            <w:tcW w:w="4819" w:type="dxa"/>
          </w:tcPr>
          <w:p w14:paraId="25838AC7" w14:textId="77777777" w:rsidR="004F1DCA" w:rsidRDefault="00716092">
            <w:r>
              <w:t>State column</w:t>
            </w:r>
          </w:p>
        </w:tc>
        <w:tc>
          <w:tcPr>
            <w:tcW w:w="4819" w:type="dxa"/>
          </w:tcPr>
          <w:p w14:paraId="426FAB24" w14:textId="77777777" w:rsidR="004F1DCA" w:rsidRDefault="00716092">
            <w:r>
              <w:t>The scale's own verdict: Within limits, or Rejected by the scale. A second fact, "outside the product's limits", appears only where a product was recorded for that reading.</w:t>
            </w:r>
          </w:p>
        </w:tc>
      </w:tr>
      <w:tr w:rsidR="004F1DCA" w14:paraId="47626522" w14:textId="77777777">
        <w:trPr>
          <w:cantSplit/>
        </w:trPr>
        <w:tc>
          <w:tcPr>
            <w:tcW w:w="4819" w:type="dxa"/>
          </w:tcPr>
          <w:p w14:paraId="55B754A1" w14:textId="77777777" w:rsidR="004F1DCA" w:rsidRDefault="00716092">
            <w:r>
              <w:rPr>
                <w:b/>
              </w:rPr>
              <w:t>Export CSV</w:t>
            </w:r>
          </w:p>
        </w:tc>
        <w:tc>
          <w:tcPr>
            <w:tcW w:w="4819" w:type="dxa"/>
          </w:tcPr>
          <w:p w14:paraId="75368392" w14:textId="77777777" w:rsidR="004F1DCA" w:rsidRDefault="00716092">
            <w:r>
              <w:t>Downloads the list you are looking at as a spreadsheet file (manager or above).</w:t>
            </w:r>
          </w:p>
        </w:tc>
      </w:tr>
      <w:tr w:rsidR="004F1DCA" w14:paraId="6320211B" w14:textId="77777777">
        <w:trPr>
          <w:cantSplit/>
        </w:trPr>
        <w:tc>
          <w:tcPr>
            <w:tcW w:w="4819" w:type="dxa"/>
          </w:tcPr>
          <w:p w14:paraId="24CEB52D" w14:textId="77777777" w:rsidR="004F1DCA" w:rsidRDefault="00716092">
            <w:r>
              <w:rPr>
                <w:b/>
              </w:rPr>
              <w:t>Print</w:t>
            </w:r>
          </w:p>
        </w:tc>
        <w:tc>
          <w:tcPr>
            <w:tcW w:w="4819" w:type="dxa"/>
          </w:tcPr>
          <w:p w14:paraId="29094170" w14:textId="77777777" w:rsidR="004F1DCA" w:rsidRDefault="00716092">
            <w:r>
              <w:t>Prints the list with the line, period and time it was produced in the page header.</w:t>
            </w:r>
          </w:p>
        </w:tc>
      </w:tr>
      <w:tr w:rsidR="004F1DCA" w14:paraId="6CADBEE9" w14:textId="77777777">
        <w:trPr>
          <w:cantSplit/>
        </w:trPr>
        <w:tc>
          <w:tcPr>
            <w:tcW w:w="4819" w:type="dxa"/>
          </w:tcPr>
          <w:p w14:paraId="62A2E438" w14:textId="77777777" w:rsidR="004F1DCA" w:rsidRDefault="00716092">
            <w:r>
              <w:t>"new readings appear every 15 seconds"</w:t>
            </w:r>
          </w:p>
        </w:tc>
        <w:tc>
          <w:tcPr>
            <w:tcW w:w="4819" w:type="dxa"/>
          </w:tcPr>
          <w:p w14:paraId="1E1A2943" w14:textId="77777777" w:rsidR="004F1DCA" w:rsidRDefault="00716092">
            <w:r>
              <w:t>The list refreshes itself while you look at it.</w:t>
            </w:r>
          </w:p>
        </w:tc>
      </w:tr>
    </w:tbl>
    <w:p w14:paraId="6081ED19" w14:textId="77777777" w:rsidR="004F1DCA" w:rsidRDefault="004F1DCA"/>
    <w:p w14:paraId="7371CD0B" w14:textId="77777777" w:rsidR="004F1DCA" w:rsidRDefault="00716092">
      <w:r>
        <w:t>Press a cone, sack or rejected row to open its record.</w:t>
      </w:r>
    </w:p>
    <w:p w14:paraId="6FD40D96" w14:textId="77777777" w:rsidR="004F1DCA" w:rsidRDefault="00716092">
      <w:pPr>
        <w:keepNext/>
        <w:jc w:val="center"/>
      </w:pPr>
      <w:r>
        <w:rPr>
          <w:noProof/>
        </w:rPr>
        <w:drawing>
          <wp:inline distT="0" distB="0" distL="0" distR="0" wp14:anchorId="0BC7675A" wp14:editId="7BD4A402">
            <wp:extent cx="2340000" cy="45782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35"/>
                    <a:stretch>
                      <a:fillRect/>
                    </a:stretch>
                  </pic:blipFill>
                  <pic:spPr>
                    <a:xfrm>
                      <a:off x="0" y="0"/>
                      <a:ext cx="2340000" cy="4578261"/>
                    </a:xfrm>
                    <a:prstGeom prst="rect">
                      <a:avLst/>
                    </a:prstGeom>
                  </pic:spPr>
                </pic:pic>
              </a:graphicData>
            </a:graphic>
          </wp:inline>
        </w:drawing>
      </w:r>
    </w:p>
    <w:p w14:paraId="351A3797" w14:textId="77777777" w:rsidR="004F1DCA" w:rsidRDefault="00716092">
      <w:pPr>
        <w:pStyle w:val="Caption"/>
      </w:pPr>
      <w:r>
        <w:t>Figure 28 — Cone record: 1,932 g, Within limits, from station 2 on the morning shift, weighed at 1:21 PM, source record, product DEMO-21 at that time, with links to the product's report and catalogue.</w:t>
      </w:r>
    </w:p>
    <w:p w14:paraId="49D37EB0" w14:textId="77777777" w:rsidR="004F1DCA" w:rsidRDefault="00716092">
      <w:pPr>
        <w:keepNext/>
        <w:jc w:val="center"/>
      </w:pPr>
      <w:r>
        <w:rPr>
          <w:noProof/>
        </w:rPr>
        <w:lastRenderedPageBreak/>
        <w:drawing>
          <wp:inline distT="0" distB="0" distL="0" distR="0" wp14:anchorId="27A4E966" wp14:editId="7C9AAD84">
            <wp:extent cx="2340000" cy="45782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png"/>
                    <pic:cNvPicPr/>
                  </pic:nvPicPr>
                  <pic:blipFill>
                    <a:blip r:embed="rId36"/>
                    <a:stretch>
                      <a:fillRect/>
                    </a:stretch>
                  </pic:blipFill>
                  <pic:spPr>
                    <a:xfrm>
                      <a:off x="0" y="0"/>
                      <a:ext cx="2340000" cy="4578261"/>
                    </a:xfrm>
                    <a:prstGeom prst="rect">
                      <a:avLst/>
                    </a:prstGeom>
                  </pic:spPr>
                </pic:pic>
              </a:graphicData>
            </a:graphic>
          </wp:inline>
        </w:drawing>
      </w:r>
    </w:p>
    <w:p w14:paraId="51AFEFD1" w14:textId="77777777" w:rsidR="004F1DCA" w:rsidRDefault="00716092">
      <w:pPr>
        <w:pStyle w:val="Caption"/>
      </w:pPr>
      <w:r>
        <w:t>Figure 29 — Cone record for a rejected cone: 1,987 g, "Rejected by the scale; 12 g over the upper limit", station 6.</w:t>
      </w:r>
    </w:p>
    <w:p w14:paraId="65900282" w14:textId="77777777" w:rsidR="004F1DCA" w:rsidRDefault="00716092">
      <w:pPr>
        <w:keepNext/>
        <w:jc w:val="center"/>
      </w:pPr>
      <w:r>
        <w:rPr>
          <w:noProof/>
        </w:rPr>
        <w:lastRenderedPageBreak/>
        <w:drawing>
          <wp:inline distT="0" distB="0" distL="0" distR="0" wp14:anchorId="54FF9B63" wp14:editId="6CF8F74F">
            <wp:extent cx="2340000" cy="45782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37"/>
                    <a:stretch>
                      <a:fillRect/>
                    </a:stretch>
                  </pic:blipFill>
                  <pic:spPr>
                    <a:xfrm>
                      <a:off x="0" y="0"/>
                      <a:ext cx="2340000" cy="4578261"/>
                    </a:xfrm>
                    <a:prstGeom prst="rect">
                      <a:avLst/>
                    </a:prstGeom>
                  </pic:spPr>
                </pic:pic>
              </a:graphicData>
            </a:graphic>
          </wp:inline>
        </w:drawing>
      </w:r>
    </w:p>
    <w:p w14:paraId="60BD3068" w14:textId="77777777" w:rsidR="004F1DCA" w:rsidRDefault="00716092">
      <w:pPr>
        <w:pStyle w:val="Caption"/>
      </w:pPr>
      <w:r>
        <w:t>Figure 30 — Sack record: 47.19 kg, Passed, sack number 10885, with the note that the plant records no link from a cone to its sack.</w:t>
      </w:r>
    </w:p>
    <w:p w14:paraId="54F6F74C" w14:textId="77777777" w:rsidR="004F1DCA" w:rsidRDefault="00716092">
      <w:r>
        <w:t xml:space="preserve">Press the </w:t>
      </w:r>
      <w:r>
        <w:rPr>
          <w:b/>
        </w:rPr>
        <w:t>Close</w:t>
      </w:r>
      <w:r>
        <w:t xml:space="preserve"> button or the Esc key to go back to the list. Note that the sack record says the time is when the plant wrote the reading, which can trail the actual weighing, and that the "cones weighed between this sack and the previous one" figure is an estimate; SMS does not know which cones went into which sack.</w:t>
      </w:r>
    </w:p>
    <w:p w14:paraId="2179FF92" w14:textId="77777777" w:rsidR="004F1DCA" w:rsidRDefault="00716092">
      <w:pPr>
        <w:pStyle w:val="Heading2"/>
      </w:pPr>
      <w:bookmarkStart w:id="41" w:name="_Toc241746463"/>
      <w:r>
        <w:t>7.4  Weight: are the cones the right weight?</w:t>
      </w:r>
      <w:bookmarkEnd w:id="41"/>
    </w:p>
    <w:p w14:paraId="604E3929" w14:textId="77777777" w:rsidR="004F1DCA" w:rsidRDefault="00716092">
      <w:r>
        <w:t>Weight answers whether cones are at the right weight and whether any station's scale needs attention.</w:t>
      </w:r>
    </w:p>
    <w:p w14:paraId="33F3D1C8" w14:textId="77777777" w:rsidR="004F1DCA" w:rsidRDefault="00716092">
      <w:pPr>
        <w:keepNext/>
        <w:jc w:val="center"/>
      </w:pPr>
      <w:r>
        <w:rPr>
          <w:noProof/>
        </w:rPr>
        <w:lastRenderedPageBreak/>
        <w:drawing>
          <wp:inline distT="0" distB="0" distL="0" distR="0" wp14:anchorId="26348371" wp14:editId="47A355B3">
            <wp:extent cx="5760000" cy="44571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png"/>
                    <pic:cNvPicPr/>
                  </pic:nvPicPr>
                  <pic:blipFill>
                    <a:blip r:embed="rId38"/>
                    <a:stretch>
                      <a:fillRect/>
                    </a:stretch>
                  </pic:blipFill>
                  <pic:spPr>
                    <a:xfrm>
                      <a:off x="0" y="0"/>
                      <a:ext cx="5760000" cy="4457143"/>
                    </a:xfrm>
                    <a:prstGeom prst="rect">
                      <a:avLst/>
                    </a:prstGeom>
                  </pic:spPr>
                </pic:pic>
              </a:graphicData>
            </a:graphic>
          </wp:inline>
        </w:drawing>
      </w:r>
    </w:p>
    <w:p w14:paraId="2BC3B11C" w14:textId="77777777" w:rsidR="004F1DCA" w:rsidRDefault="00716092">
      <w:pPr>
        <w:pStyle w:val="Caption"/>
      </w:pPr>
      <w:r>
        <w:t>Figure 31 — Weight, This week, Distribution view: average cone weight 1,951 g, "No product target is recorded for this period", the two-standard-deviation range, and the bell-shaped spread of the cones. The station table lies below the visible part of the screen.</w:t>
      </w:r>
    </w:p>
    <w:tbl>
      <w:tblPr>
        <w:tblStyle w:val="TableGrid"/>
        <w:tblW w:w="0" w:type="auto"/>
        <w:tblLook w:val="04A0" w:firstRow="1" w:lastRow="0" w:firstColumn="1" w:lastColumn="0" w:noHBand="0" w:noVBand="1"/>
      </w:tblPr>
      <w:tblGrid>
        <w:gridCol w:w="9638"/>
      </w:tblGrid>
      <w:tr w:rsidR="004F1DCA" w14:paraId="5CD83F94" w14:textId="77777777">
        <w:tc>
          <w:tcPr>
            <w:tcW w:w="9638" w:type="dxa"/>
            <w:shd w:val="clear" w:color="auto" w:fill="DDEBF7"/>
          </w:tcPr>
          <w:p w14:paraId="0D6E55A4" w14:textId="77777777" w:rsidR="004F1DCA" w:rsidRDefault="00716092">
            <w:r>
              <w:rPr>
                <w:b/>
              </w:rPr>
              <w:t xml:space="preserve">Note: </w:t>
            </w:r>
            <w:r>
              <w:t>The demo has no product target recorded for the line as a whole, so this screenshot has no target or limit lines on the chart and the headline says so. On a real installation with a running product recorded you will see them.</w:t>
            </w:r>
          </w:p>
        </w:tc>
      </w:tr>
    </w:tbl>
    <w:p w14:paraId="6F0C0A26" w14:textId="77777777" w:rsidR="004F1DCA" w:rsidRDefault="004F1DCA"/>
    <w:p w14:paraId="3BEE3789" w14:textId="77777777" w:rsidR="004F1DCA" w:rsidRDefault="00716092">
      <w:pPr>
        <w:pStyle w:val="ListNumber"/>
        <w:numPr>
          <w:ilvl w:val="0"/>
          <w:numId w:val="26"/>
        </w:numPr>
      </w:pPr>
      <w:r>
        <w:t xml:space="preserve">Press </w:t>
      </w:r>
      <w:r>
        <w:rPr>
          <w:b/>
        </w:rPr>
        <w:t>Weight</w:t>
      </w:r>
      <w:r>
        <w:t xml:space="preserve"> and choose a period.</w:t>
      </w:r>
    </w:p>
    <w:p w14:paraId="3CD5539E" w14:textId="77777777" w:rsidR="004F1DCA" w:rsidRDefault="00716092">
      <w:pPr>
        <w:pStyle w:val="ListNumber"/>
        <w:numPr>
          <w:ilvl w:val="0"/>
          <w:numId w:val="26"/>
        </w:numPr>
      </w:pPr>
      <w:r>
        <w:t>Read the headline: the average cone weight and, where a target exists, how it compares.</w:t>
      </w:r>
    </w:p>
    <w:p w14:paraId="5EF5ADDC" w14:textId="77777777" w:rsidR="004F1DCA" w:rsidRDefault="00716092">
      <w:pPr>
        <w:pStyle w:val="ListNumber"/>
        <w:numPr>
          <w:ilvl w:val="0"/>
          <w:numId w:val="26"/>
        </w:numPr>
      </w:pPr>
      <w:r>
        <w:t xml:space="preserve">Use the buttons above the chart to switch between </w:t>
      </w:r>
      <w:r>
        <w:rPr>
          <w:b/>
        </w:rPr>
        <w:t>Over time</w:t>
      </w:r>
      <w:r>
        <w:t xml:space="preserve"> and </w:t>
      </w:r>
      <w:r>
        <w:rPr>
          <w:b/>
        </w:rPr>
        <w:t>Distribution</w:t>
      </w:r>
      <w:r>
        <w:t xml:space="preserve">, and between </w:t>
      </w:r>
      <w:r>
        <w:rPr>
          <w:b/>
        </w:rPr>
        <w:t>Cones</w:t>
      </w:r>
      <w:r>
        <w:t xml:space="preserve"> and </w:t>
      </w:r>
      <w:r>
        <w:rPr>
          <w:b/>
        </w:rPr>
        <w:t>Sacks</w:t>
      </w:r>
      <w:r>
        <w:t>.</w:t>
      </w:r>
    </w:p>
    <w:p w14:paraId="121BCC7B" w14:textId="77777777" w:rsidR="004F1DCA" w:rsidRDefault="00716092">
      <w:pPr>
        <w:pStyle w:val="ListNumber"/>
        <w:numPr>
          <w:ilvl w:val="0"/>
          <w:numId w:val="26"/>
        </w:numPr>
      </w:pPr>
      <w:r>
        <w:t xml:space="preserve">Use the </w:t>
      </w:r>
      <w:r>
        <w:rPr>
          <w:b/>
        </w:rPr>
        <w:t>Station</w:t>
      </w:r>
      <w:r>
        <w:t xml:space="preserve"> box to look at one station instead of the whole line.</w:t>
      </w:r>
    </w:p>
    <w:p w14:paraId="4F805250" w14:textId="77777777" w:rsidR="004F1DCA" w:rsidRDefault="00716092">
      <w:pPr>
        <w:pStyle w:val="ListNumber"/>
        <w:numPr>
          <w:ilvl w:val="0"/>
          <w:numId w:val="26"/>
        </w:numPr>
      </w:pPr>
      <w:r>
        <w:t>Press a station's name in the table to open its record.</w:t>
      </w:r>
    </w:p>
    <w:p w14:paraId="08E2B9C8" w14:textId="77777777" w:rsidR="004F1DCA" w:rsidRDefault="00716092">
      <w:pPr>
        <w:keepNext/>
        <w:jc w:val="center"/>
      </w:pPr>
      <w:r>
        <w:rPr>
          <w:noProof/>
        </w:rPr>
        <w:lastRenderedPageBreak/>
        <w:drawing>
          <wp:inline distT="0" distB="0" distL="0" distR="0" wp14:anchorId="601B9116" wp14:editId="1C99E9C3">
            <wp:extent cx="5160409" cy="71999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ng"/>
                    <pic:cNvPicPr/>
                  </pic:nvPicPr>
                  <pic:blipFill>
                    <a:blip r:embed="rId39"/>
                    <a:stretch>
                      <a:fillRect/>
                    </a:stretch>
                  </pic:blipFill>
                  <pic:spPr>
                    <a:xfrm>
                      <a:off x="0" y="0"/>
                      <a:ext cx="5160409" cy="7199999"/>
                    </a:xfrm>
                    <a:prstGeom prst="rect">
                      <a:avLst/>
                    </a:prstGeom>
                  </pic:spPr>
                </pic:pic>
              </a:graphicData>
            </a:graphic>
          </wp:inline>
        </w:drawing>
      </w:r>
    </w:p>
    <w:p w14:paraId="7CFDE4A6" w14:textId="77777777" w:rsidR="004F1DCA" w:rsidRDefault="00716092">
      <w:pPr>
        <w:pStyle w:val="Caption"/>
      </w:pPr>
      <w:r>
        <w:t>Figure 32 — Weight, This week, Over time view: group means across 17,124 readings, with three unusually low groups marked in red.</w:t>
      </w:r>
    </w:p>
    <w:p w14:paraId="3339C0F2" w14:textId="77777777" w:rsidR="004F1DCA" w:rsidRDefault="00716092">
      <w:pPr>
        <w:keepNext/>
        <w:jc w:val="center"/>
      </w:pPr>
      <w:r>
        <w:rPr>
          <w:noProof/>
        </w:rPr>
        <w:lastRenderedPageBreak/>
        <w:drawing>
          <wp:inline distT="0" distB="0" distL="0" distR="0" wp14:anchorId="57A99F7A" wp14:editId="2157E9A8">
            <wp:extent cx="5760000" cy="52040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png"/>
                    <pic:cNvPicPr/>
                  </pic:nvPicPr>
                  <pic:blipFill>
                    <a:blip r:embed="rId40"/>
                    <a:stretch>
                      <a:fillRect/>
                    </a:stretch>
                  </pic:blipFill>
                  <pic:spPr>
                    <a:xfrm>
                      <a:off x="0" y="0"/>
                      <a:ext cx="5760000" cy="5204015"/>
                    </a:xfrm>
                    <a:prstGeom prst="rect">
                      <a:avLst/>
                    </a:prstGeom>
                  </pic:spPr>
                </pic:pic>
              </a:graphicData>
            </a:graphic>
          </wp:inline>
        </w:drawing>
      </w:r>
    </w:p>
    <w:p w14:paraId="49ABDB81" w14:textId="77777777" w:rsidR="004F1DCA" w:rsidRDefault="00716092">
      <w:pPr>
        <w:pStyle w:val="Caption"/>
      </w:pPr>
      <w:r>
        <w:t>Figure 33 — The station table on Weight, This week: each station's average, median, spread, difference from the target, 11-day trend, reject share and verdict. Station 4 sits about 2 g below the others and station 7 rejects 23.4%; every station is still marked Steady.</w:t>
      </w:r>
    </w:p>
    <w:tbl>
      <w:tblPr>
        <w:tblStyle w:val="TableGrid"/>
        <w:tblW w:w="0" w:type="auto"/>
        <w:tblLook w:val="04A0" w:firstRow="1" w:lastRow="0" w:firstColumn="1" w:lastColumn="0" w:noHBand="0" w:noVBand="1"/>
      </w:tblPr>
      <w:tblGrid>
        <w:gridCol w:w="4819"/>
        <w:gridCol w:w="4819"/>
      </w:tblGrid>
      <w:tr w:rsidR="004F1DCA" w14:paraId="7AE8F249" w14:textId="77777777">
        <w:trPr>
          <w:cantSplit/>
          <w:tblHeader/>
        </w:trPr>
        <w:tc>
          <w:tcPr>
            <w:tcW w:w="4819" w:type="dxa"/>
          </w:tcPr>
          <w:p w14:paraId="6110CAAA" w14:textId="77777777" w:rsidR="004F1DCA" w:rsidRDefault="00716092">
            <w:r>
              <w:rPr>
                <w:b/>
              </w:rPr>
              <w:t>Part</w:t>
            </w:r>
          </w:p>
        </w:tc>
        <w:tc>
          <w:tcPr>
            <w:tcW w:w="4819" w:type="dxa"/>
          </w:tcPr>
          <w:p w14:paraId="5C3BBDB0" w14:textId="77777777" w:rsidR="004F1DCA" w:rsidRDefault="00716092">
            <w:r>
              <w:rPr>
                <w:b/>
              </w:rPr>
              <w:t>What it tells you</w:t>
            </w:r>
          </w:p>
        </w:tc>
      </w:tr>
      <w:tr w:rsidR="004F1DCA" w14:paraId="16A1DB55" w14:textId="77777777">
        <w:trPr>
          <w:cantSplit/>
        </w:trPr>
        <w:tc>
          <w:tcPr>
            <w:tcW w:w="4819" w:type="dxa"/>
          </w:tcPr>
          <w:p w14:paraId="55A3C332" w14:textId="77777777" w:rsidR="004F1DCA" w:rsidRDefault="00716092">
            <w:r>
              <w:t>Average, "rejected by the scale" and "two standard deviations either side"</w:t>
            </w:r>
          </w:p>
        </w:tc>
        <w:tc>
          <w:tcPr>
            <w:tcW w:w="4819" w:type="dxa"/>
          </w:tcPr>
          <w:p w14:paraId="06842591" w14:textId="77777777" w:rsidR="004F1DCA" w:rsidRDefault="00716092">
            <w:r>
              <w:t>The centre, the share the scale rejected, and the normal spread of cone weights.</w:t>
            </w:r>
          </w:p>
        </w:tc>
      </w:tr>
      <w:tr w:rsidR="004F1DCA" w14:paraId="569E1505" w14:textId="77777777">
        <w:trPr>
          <w:cantSplit/>
        </w:trPr>
        <w:tc>
          <w:tcPr>
            <w:tcW w:w="4819" w:type="dxa"/>
          </w:tcPr>
          <w:p w14:paraId="5A68136F" w14:textId="77777777" w:rsidR="004F1DCA" w:rsidRDefault="00716092">
            <w:r>
              <w:t>Distribution chart</w:t>
            </w:r>
          </w:p>
        </w:tc>
        <w:tc>
          <w:tcPr>
            <w:tcW w:w="4819" w:type="dxa"/>
          </w:tcPr>
          <w:p w14:paraId="65BE7512" w14:textId="77777777" w:rsidR="004F1DCA" w:rsidRDefault="00716092">
            <w:r>
              <w:t>How many cones fell at each weight. A single bell is healthy; two bumps or a long tail suggest a problem.</w:t>
            </w:r>
          </w:p>
        </w:tc>
      </w:tr>
      <w:tr w:rsidR="004F1DCA" w14:paraId="65123B2D" w14:textId="77777777">
        <w:trPr>
          <w:cantSplit/>
        </w:trPr>
        <w:tc>
          <w:tcPr>
            <w:tcW w:w="4819" w:type="dxa"/>
          </w:tcPr>
          <w:p w14:paraId="099946B9" w14:textId="77777777" w:rsidR="004F1DCA" w:rsidRDefault="00716092">
            <w:r>
              <w:t>Over time chart</w:t>
            </w:r>
          </w:p>
        </w:tc>
        <w:tc>
          <w:tcPr>
            <w:tcW w:w="4819" w:type="dxa"/>
          </w:tcPr>
          <w:p w14:paraId="583ADBE1" w14:textId="77777777" w:rsidR="004F1DCA" w:rsidRDefault="00716092">
            <w:r>
              <w:t>The average weight of consecutive groups of cones. Red points are groups that fell outside the usual range.</w:t>
            </w:r>
          </w:p>
        </w:tc>
      </w:tr>
      <w:tr w:rsidR="004F1DCA" w14:paraId="55CAB679" w14:textId="77777777">
        <w:trPr>
          <w:cantSplit/>
        </w:trPr>
        <w:tc>
          <w:tcPr>
            <w:tcW w:w="4819" w:type="dxa"/>
          </w:tcPr>
          <w:p w14:paraId="07751188" w14:textId="77777777" w:rsidR="004F1DCA" w:rsidRDefault="00716092">
            <w:r>
              <w:t>Station table</w:t>
            </w:r>
          </w:p>
        </w:tc>
        <w:tc>
          <w:tcPr>
            <w:tcW w:w="4819" w:type="dxa"/>
          </w:tcPr>
          <w:p w14:paraId="312E3C43" w14:textId="77777777" w:rsidR="004F1DCA" w:rsidRDefault="00716092">
            <w:r>
              <w:t>One row per station. "vs target" shows how far the station's average is from the target in force. The trend column uses one shared scale so stations compare fairly. The last column says Steady unless a drift pattern has held for several days.</w:t>
            </w:r>
          </w:p>
        </w:tc>
      </w:tr>
      <w:tr w:rsidR="004F1DCA" w14:paraId="4FBAED88" w14:textId="77777777">
        <w:trPr>
          <w:cantSplit/>
        </w:trPr>
        <w:tc>
          <w:tcPr>
            <w:tcW w:w="4819" w:type="dxa"/>
          </w:tcPr>
          <w:p w14:paraId="5CC71B85" w14:textId="77777777" w:rsidR="004F1DCA" w:rsidRDefault="00716092">
            <w:r>
              <w:t>Judged over the last 14 production days</w:t>
            </w:r>
          </w:p>
        </w:tc>
        <w:tc>
          <w:tcPr>
            <w:tcW w:w="4819" w:type="dxa"/>
          </w:tcPr>
          <w:p w14:paraId="5D7795CE" w14:textId="77777777" w:rsidR="004F1DCA" w:rsidRDefault="00716092">
            <w:r>
              <w:t>The table always looks back 14 days, whatever period you chose, because a drift needs consecutive days to show.</w:t>
            </w:r>
          </w:p>
        </w:tc>
      </w:tr>
    </w:tbl>
    <w:p w14:paraId="5137513F" w14:textId="77777777" w:rsidR="004F1DCA" w:rsidRDefault="004F1DCA"/>
    <w:p w14:paraId="5234CBBB" w14:textId="77777777" w:rsidR="004F1DCA" w:rsidRDefault="00716092">
      <w:r>
        <w:lastRenderedPageBreak/>
        <w:t>Press a station to see its detail.</w:t>
      </w:r>
    </w:p>
    <w:p w14:paraId="4E78A9B6" w14:textId="77777777" w:rsidR="004F1DCA" w:rsidRDefault="00716092">
      <w:pPr>
        <w:keepNext/>
        <w:jc w:val="center"/>
      </w:pPr>
      <w:r>
        <w:rPr>
          <w:noProof/>
        </w:rPr>
        <w:drawing>
          <wp:inline distT="0" distB="0" distL="0" distR="0" wp14:anchorId="44AB9FCF" wp14:editId="071E9082">
            <wp:extent cx="2340000" cy="45782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41"/>
                    <a:stretch>
                      <a:fillRect/>
                    </a:stretch>
                  </pic:blipFill>
                  <pic:spPr>
                    <a:xfrm>
                      <a:off x="0" y="0"/>
                      <a:ext cx="2340000" cy="4578261"/>
                    </a:xfrm>
                    <a:prstGeom prst="rect">
                      <a:avLst/>
                    </a:prstGeom>
                  </pic:spPr>
                </pic:pic>
              </a:graphicData>
            </a:graphic>
          </wp:inline>
        </w:drawing>
      </w:r>
    </w:p>
    <w:p w14:paraId="061390B9" w14:textId="77777777" w:rsidR="004F1DCA" w:rsidRDefault="00716092">
      <w:pPr>
        <w:pStyle w:val="Caption"/>
      </w:pPr>
      <w:r>
        <w:t>Figure 34 — Station 4's record: average 1,948 g, Steady, difference from the line and target, reject share, 14-day line and adjustment log.</w:t>
      </w:r>
    </w:p>
    <w:p w14:paraId="37A3C85F" w14:textId="77777777" w:rsidR="004F1DCA" w:rsidRDefault="00716092">
      <w:r>
        <w:t>An engineer or above can log that a scale was adjusted, so later readings are judged from that moment on. Scroll to the bottom of the station's record.</w:t>
      </w:r>
    </w:p>
    <w:p w14:paraId="214AC313" w14:textId="77777777" w:rsidR="004F1DCA" w:rsidRDefault="00716092">
      <w:pPr>
        <w:keepNext/>
        <w:jc w:val="center"/>
      </w:pPr>
      <w:r>
        <w:rPr>
          <w:noProof/>
        </w:rPr>
        <w:lastRenderedPageBreak/>
        <w:drawing>
          <wp:inline distT="0" distB="0" distL="0" distR="0" wp14:anchorId="3A9A8991" wp14:editId="559C5E4F">
            <wp:extent cx="2340000" cy="508695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42"/>
                    <a:stretch>
                      <a:fillRect/>
                    </a:stretch>
                  </pic:blipFill>
                  <pic:spPr>
                    <a:xfrm>
                      <a:off x="0" y="0"/>
                      <a:ext cx="2340000" cy="5086957"/>
                    </a:xfrm>
                    <a:prstGeom prst="rect">
                      <a:avLst/>
                    </a:prstGeom>
                  </pic:spPr>
                </pic:pic>
              </a:graphicData>
            </a:graphic>
          </wp:inline>
        </w:drawing>
      </w:r>
    </w:p>
    <w:p w14:paraId="4C2A6C38" w14:textId="77777777" w:rsidR="004F1DCA" w:rsidRDefault="00716092">
      <w:pPr>
        <w:pStyle w:val="Caption"/>
      </w:pPr>
      <w:r>
        <w:t>Figure 35 — The station record's adjustment form: when, the amount in grams, why, a note, reference weights, the product in force, Save and Cancel. Nothing was saved when this was captured.</w:t>
      </w:r>
    </w:p>
    <w:p w14:paraId="128682A7" w14:textId="77777777" w:rsidR="004F1DCA" w:rsidRDefault="00716092">
      <w:pPr>
        <w:pStyle w:val="ListNumber"/>
        <w:numPr>
          <w:ilvl w:val="0"/>
          <w:numId w:val="27"/>
        </w:numPr>
      </w:pPr>
      <w:r>
        <w:t>Open the station from the table.</w:t>
      </w:r>
    </w:p>
    <w:p w14:paraId="4D4F0022" w14:textId="77777777" w:rsidR="004F1DCA" w:rsidRDefault="00716092">
      <w:pPr>
        <w:pStyle w:val="ListNumber"/>
        <w:numPr>
          <w:ilvl w:val="0"/>
          <w:numId w:val="27"/>
        </w:numPr>
      </w:pPr>
      <w:r>
        <w:t>Fill in when it was adjusted (plant time), the amount in grams and the reason.</w:t>
      </w:r>
    </w:p>
    <w:p w14:paraId="6AC4EC6B" w14:textId="77777777" w:rsidR="004F1DCA" w:rsidRDefault="00716092">
      <w:pPr>
        <w:pStyle w:val="ListNumber"/>
        <w:numPr>
          <w:ilvl w:val="0"/>
          <w:numId w:val="27"/>
        </w:numPr>
      </w:pPr>
      <w:r>
        <w:t xml:space="preserve">Press </w:t>
      </w:r>
      <w:r>
        <w:rPr>
          <w:b/>
        </w:rPr>
        <w:t>Save</w:t>
      </w:r>
      <w:r>
        <w:t>. An adjustment cannot be edited afterwards; a correction is a new entry.</w:t>
      </w:r>
    </w:p>
    <w:p w14:paraId="1FAEBD6F" w14:textId="77777777" w:rsidR="004F1DCA" w:rsidRDefault="00716092">
      <w:r>
        <w:t>The weighing data cannot tell a heavy scale from heavy cones, so SMS never says which way to adjust a station.</w:t>
      </w:r>
    </w:p>
    <w:p w14:paraId="0DA608D8" w14:textId="77777777" w:rsidR="004F1DCA" w:rsidRDefault="00716092">
      <w:pPr>
        <w:pStyle w:val="Heading2"/>
      </w:pPr>
      <w:bookmarkStart w:id="42" w:name="_Toc241746464"/>
      <w:r>
        <w:t>7.5  Rejects: why are cones being rejected?</w:t>
      </w:r>
      <w:bookmarkEnd w:id="42"/>
    </w:p>
    <w:p w14:paraId="35ADFED1" w14:textId="77777777" w:rsidR="004F1DCA" w:rsidRDefault="00716092">
      <w:r>
        <w:t>Rejects answers how many cones are rejected, for what reason, whether it is getting worse, and where.</w:t>
      </w:r>
    </w:p>
    <w:p w14:paraId="6F15622D" w14:textId="77777777" w:rsidR="004F1DCA" w:rsidRDefault="00716092">
      <w:pPr>
        <w:keepNext/>
        <w:jc w:val="center"/>
      </w:pPr>
      <w:r>
        <w:rPr>
          <w:noProof/>
        </w:rPr>
        <w:lastRenderedPageBreak/>
        <w:drawing>
          <wp:inline distT="0" distB="0" distL="0" distR="0" wp14:anchorId="6ADAE659" wp14:editId="6AC3C284">
            <wp:extent cx="3899419" cy="71999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png"/>
                    <pic:cNvPicPr/>
                  </pic:nvPicPr>
                  <pic:blipFill>
                    <a:blip r:embed="rId43"/>
                    <a:stretch>
                      <a:fillRect/>
                    </a:stretch>
                  </pic:blipFill>
                  <pic:spPr>
                    <a:xfrm>
                      <a:off x="0" y="0"/>
                      <a:ext cx="3899419" cy="7199999"/>
                    </a:xfrm>
                    <a:prstGeom prst="rect">
                      <a:avLst/>
                    </a:prstGeom>
                  </pic:spPr>
                </pic:pic>
              </a:graphicData>
            </a:graphic>
          </wp:inline>
        </w:drawing>
      </w:r>
    </w:p>
    <w:p w14:paraId="226458C7" w14:textId="77777777" w:rsidR="004F1DCA" w:rsidRDefault="00716092">
      <w:pPr>
        <w:pStyle w:val="Caption"/>
      </w:pPr>
      <w:r>
        <w:t>Figure 36 — Rejects, This week: 668 cones rejected (3.8%), Code 10/1 the top reason at 75%, the 14-day reject rate, the reasons chart with a Name it link on each, and the day-by-reason table.</w:t>
      </w:r>
    </w:p>
    <w:p w14:paraId="7EAE8AA7" w14:textId="77777777" w:rsidR="004F1DCA" w:rsidRDefault="00716092">
      <w:pPr>
        <w:pStyle w:val="ListNumber"/>
        <w:numPr>
          <w:ilvl w:val="0"/>
          <w:numId w:val="28"/>
        </w:numPr>
      </w:pPr>
      <w:r>
        <w:t xml:space="preserve">Press </w:t>
      </w:r>
      <w:r>
        <w:rPr>
          <w:b/>
        </w:rPr>
        <w:t>Rejects</w:t>
      </w:r>
      <w:r>
        <w:t xml:space="preserve"> and choose a period.</w:t>
      </w:r>
    </w:p>
    <w:p w14:paraId="090A29FF" w14:textId="77777777" w:rsidR="004F1DCA" w:rsidRDefault="00716092">
      <w:pPr>
        <w:pStyle w:val="ListNumber"/>
        <w:numPr>
          <w:ilvl w:val="0"/>
          <w:numId w:val="28"/>
        </w:numPr>
      </w:pPr>
      <w:r>
        <w:t xml:space="preserve">Use </w:t>
      </w:r>
      <w:r>
        <w:rPr>
          <w:b/>
        </w:rPr>
        <w:t>Station</w:t>
      </w:r>
      <w:r>
        <w:t xml:space="preserve"> and </w:t>
      </w:r>
      <w:r>
        <w:rPr>
          <w:b/>
        </w:rPr>
        <w:t>Product</w:t>
      </w:r>
      <w:r>
        <w:t xml:space="preserve"> boxes to narrow the picture.</w:t>
      </w:r>
    </w:p>
    <w:p w14:paraId="65F9E2E4" w14:textId="77777777" w:rsidR="004F1DCA" w:rsidRDefault="00716092">
      <w:pPr>
        <w:pStyle w:val="ListNumber"/>
        <w:numPr>
          <w:ilvl w:val="0"/>
          <w:numId w:val="28"/>
        </w:numPr>
      </w:pPr>
      <w:r>
        <w:t>Press a reason in the reasons list to follow it through the trend and days.</w:t>
      </w:r>
    </w:p>
    <w:p w14:paraId="3E823B11" w14:textId="77777777" w:rsidR="004F1DCA" w:rsidRDefault="00716092">
      <w:pPr>
        <w:pStyle w:val="ListNumber"/>
        <w:numPr>
          <w:ilvl w:val="0"/>
          <w:numId w:val="28"/>
        </w:numPr>
      </w:pPr>
      <w:r>
        <w:t>Press the same reason again, or the small x on its chip, to clear it.</w:t>
      </w:r>
    </w:p>
    <w:p w14:paraId="2520C6C8" w14:textId="77777777" w:rsidR="004F1DCA" w:rsidRDefault="00716092">
      <w:pPr>
        <w:pStyle w:val="ListNumber"/>
        <w:numPr>
          <w:ilvl w:val="0"/>
          <w:numId w:val="28"/>
        </w:numPr>
      </w:pPr>
      <w:r>
        <w:t>To give a reason a name, see below.</w:t>
      </w:r>
    </w:p>
    <w:p w14:paraId="7576A4B2" w14:textId="77777777" w:rsidR="004F1DCA" w:rsidRDefault="00716092">
      <w:pPr>
        <w:keepNext/>
        <w:jc w:val="center"/>
      </w:pPr>
      <w:r>
        <w:rPr>
          <w:noProof/>
        </w:rPr>
        <w:lastRenderedPageBreak/>
        <w:drawing>
          <wp:inline distT="0" distB="0" distL="0" distR="0" wp14:anchorId="730A283A" wp14:editId="67B636F3">
            <wp:extent cx="5760000" cy="34285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png"/>
                    <pic:cNvPicPr/>
                  </pic:nvPicPr>
                  <pic:blipFill>
                    <a:blip r:embed="rId44"/>
                    <a:stretch>
                      <a:fillRect/>
                    </a:stretch>
                  </pic:blipFill>
                  <pic:spPr>
                    <a:xfrm>
                      <a:off x="0" y="0"/>
                      <a:ext cx="5760000" cy="3428571"/>
                    </a:xfrm>
                    <a:prstGeom prst="rect">
                      <a:avLst/>
                    </a:prstGeom>
                  </pic:spPr>
                </pic:pic>
              </a:graphicData>
            </a:graphic>
          </wp:inline>
        </w:drawing>
      </w:r>
    </w:p>
    <w:p w14:paraId="639929C9" w14:textId="77777777" w:rsidR="004F1DCA" w:rsidRDefault="00716092">
      <w:pPr>
        <w:pStyle w:val="Caption"/>
      </w:pPr>
      <w:r>
        <w:t>Figure 37 — Rejects with the reason Code 10/1 chosen: a dark chip "Reason: Code 10/1" appears beside the station and product boxes and the headline changes to describe only that reason.</w:t>
      </w:r>
    </w:p>
    <w:tbl>
      <w:tblPr>
        <w:tblStyle w:val="TableGrid"/>
        <w:tblW w:w="0" w:type="auto"/>
        <w:tblLook w:val="04A0" w:firstRow="1" w:lastRow="0" w:firstColumn="1" w:lastColumn="0" w:noHBand="0" w:noVBand="1"/>
      </w:tblPr>
      <w:tblGrid>
        <w:gridCol w:w="4819"/>
        <w:gridCol w:w="4819"/>
      </w:tblGrid>
      <w:tr w:rsidR="004F1DCA" w14:paraId="5848DB60" w14:textId="77777777">
        <w:trPr>
          <w:cantSplit/>
          <w:tblHeader/>
        </w:trPr>
        <w:tc>
          <w:tcPr>
            <w:tcW w:w="4819" w:type="dxa"/>
          </w:tcPr>
          <w:p w14:paraId="05E4FE3B" w14:textId="77777777" w:rsidR="004F1DCA" w:rsidRDefault="00716092">
            <w:r>
              <w:rPr>
                <w:b/>
              </w:rPr>
              <w:t>Part</w:t>
            </w:r>
          </w:p>
        </w:tc>
        <w:tc>
          <w:tcPr>
            <w:tcW w:w="4819" w:type="dxa"/>
          </w:tcPr>
          <w:p w14:paraId="3CF9DABA" w14:textId="77777777" w:rsidR="004F1DCA" w:rsidRDefault="00716092">
            <w:r>
              <w:rPr>
                <w:b/>
              </w:rPr>
              <w:t>What it tells you</w:t>
            </w:r>
          </w:p>
        </w:tc>
      </w:tr>
      <w:tr w:rsidR="004F1DCA" w14:paraId="3943D156" w14:textId="77777777">
        <w:trPr>
          <w:cantSplit/>
        </w:trPr>
        <w:tc>
          <w:tcPr>
            <w:tcW w:w="4819" w:type="dxa"/>
          </w:tcPr>
          <w:p w14:paraId="7E14C87D" w14:textId="77777777" w:rsidR="004F1DCA" w:rsidRDefault="00716092">
            <w:r>
              <w:t>Headline</w:t>
            </w:r>
          </w:p>
        </w:tc>
        <w:tc>
          <w:tcPr>
            <w:tcW w:w="4819" w:type="dxa"/>
          </w:tcPr>
          <w:p w14:paraId="7E5C62B6" w14:textId="77777777" w:rsidR="004F1DCA" w:rsidRDefault="00716092">
            <w:r>
              <w:t>Total rejected, the share of everything weighed, the split between quality and weight rejects, and whether the rate is rising.</w:t>
            </w:r>
          </w:p>
        </w:tc>
      </w:tr>
      <w:tr w:rsidR="004F1DCA" w14:paraId="11FE6EB1" w14:textId="77777777">
        <w:trPr>
          <w:cantSplit/>
        </w:trPr>
        <w:tc>
          <w:tcPr>
            <w:tcW w:w="4819" w:type="dxa"/>
          </w:tcPr>
          <w:p w14:paraId="79C29566" w14:textId="77777777" w:rsidR="004F1DCA" w:rsidRDefault="00716092">
            <w:r>
              <w:t>Reject rate over the last 14 days</w:t>
            </w:r>
          </w:p>
        </w:tc>
        <w:tc>
          <w:tcPr>
            <w:tcW w:w="4819" w:type="dxa"/>
          </w:tcPr>
          <w:p w14:paraId="38EA5CFF" w14:textId="77777777" w:rsidR="004F1DCA" w:rsidRDefault="00716092">
            <w:r>
              <w:t>The line is the reject rate; the shaded band is the usual range; the darker band marks your chosen period.</w:t>
            </w:r>
          </w:p>
        </w:tc>
      </w:tr>
      <w:tr w:rsidR="004F1DCA" w14:paraId="731954AC" w14:textId="77777777">
        <w:trPr>
          <w:cantSplit/>
        </w:trPr>
        <w:tc>
          <w:tcPr>
            <w:tcW w:w="4819" w:type="dxa"/>
          </w:tcPr>
          <w:p w14:paraId="68E93DC9" w14:textId="77777777" w:rsidR="004F1DCA" w:rsidRDefault="00716092">
            <w:r>
              <w:t>Reasons list</w:t>
            </w:r>
          </w:p>
        </w:tc>
        <w:tc>
          <w:tcPr>
            <w:tcW w:w="4819" w:type="dxa"/>
          </w:tcPr>
          <w:p w14:paraId="56F43EC8" w14:textId="77777777" w:rsidR="004F1DCA" w:rsidRDefault="00716092">
            <w:r>
              <w:t>Each reason with its count, share and running total. Two reasons make up about 90% of rejects in the demo.</w:t>
            </w:r>
          </w:p>
        </w:tc>
      </w:tr>
      <w:tr w:rsidR="004F1DCA" w14:paraId="1F4B139D" w14:textId="77777777">
        <w:trPr>
          <w:cantSplit/>
        </w:trPr>
        <w:tc>
          <w:tcPr>
            <w:tcW w:w="4819" w:type="dxa"/>
          </w:tcPr>
          <w:p w14:paraId="2DD23868" w14:textId="77777777" w:rsidR="004F1DCA" w:rsidRDefault="00716092">
            <w:r>
              <w:t>By day and reason</w:t>
            </w:r>
          </w:p>
        </w:tc>
        <w:tc>
          <w:tcPr>
            <w:tcW w:w="4819" w:type="dxa"/>
          </w:tcPr>
          <w:p w14:paraId="74CAB33D" w14:textId="77777777" w:rsidR="004F1DCA" w:rsidRDefault="00716092">
            <w:r>
              <w:t>Each production day (06:00 to 06:00) and reason with its rate.</w:t>
            </w:r>
          </w:p>
        </w:tc>
      </w:tr>
      <w:tr w:rsidR="004F1DCA" w14:paraId="0D3A3FED" w14:textId="77777777">
        <w:trPr>
          <w:cantSplit/>
        </w:trPr>
        <w:tc>
          <w:tcPr>
            <w:tcW w:w="4819" w:type="dxa"/>
          </w:tcPr>
          <w:p w14:paraId="1E3C299B" w14:textId="77777777" w:rsidR="004F1DCA" w:rsidRDefault="00716092">
            <w:r>
              <w:t>See the rejected cones themselves</w:t>
            </w:r>
          </w:p>
        </w:tc>
        <w:tc>
          <w:tcPr>
            <w:tcW w:w="4819" w:type="dxa"/>
          </w:tcPr>
          <w:p w14:paraId="0514E24C" w14:textId="77777777" w:rsidR="004F1DCA" w:rsidRDefault="00716092">
            <w:r>
              <w:t>Opens Readings filtered to the rejected cones for this period.</w:t>
            </w:r>
          </w:p>
        </w:tc>
      </w:tr>
    </w:tbl>
    <w:p w14:paraId="0EB31110" w14:textId="77777777" w:rsidR="004F1DCA" w:rsidRDefault="004F1DCA"/>
    <w:p w14:paraId="06A23B81" w14:textId="77777777" w:rsidR="004F1DCA" w:rsidRDefault="00716092">
      <w:r>
        <w:t>The plant supplies only numeric codes such as "Code 10/1"; IFL has not yet said what they mean. An engineer or above can type a name for a code and it applies to all past and future readings. (The note on the Rejects screen reads "An engineer or manager can name a code here", matching the server rule.)</w:t>
      </w:r>
    </w:p>
    <w:p w14:paraId="18D1692E" w14:textId="77777777" w:rsidR="004F1DCA" w:rsidRDefault="00716092">
      <w:pPr>
        <w:keepNext/>
        <w:jc w:val="center"/>
      </w:pPr>
      <w:r>
        <w:rPr>
          <w:noProof/>
        </w:rPr>
        <w:lastRenderedPageBreak/>
        <w:drawing>
          <wp:inline distT="0" distB="0" distL="0" distR="0" wp14:anchorId="5466E81C" wp14:editId="0AE3603A">
            <wp:extent cx="5760000" cy="342857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png"/>
                    <pic:cNvPicPr/>
                  </pic:nvPicPr>
                  <pic:blipFill>
                    <a:blip r:embed="rId45"/>
                    <a:stretch>
                      <a:fillRect/>
                    </a:stretch>
                  </pic:blipFill>
                  <pic:spPr>
                    <a:xfrm>
                      <a:off x="0" y="0"/>
                      <a:ext cx="5760000" cy="3428571"/>
                    </a:xfrm>
                    <a:prstGeom prst="rect">
                      <a:avLst/>
                    </a:prstGeom>
                  </pic:spPr>
                </pic:pic>
              </a:graphicData>
            </a:graphic>
          </wp:inline>
        </w:drawing>
      </w:r>
    </w:p>
    <w:p w14:paraId="34BCCEB9" w14:textId="77777777" w:rsidR="004F1DCA" w:rsidRDefault="00716092">
      <w:pPr>
        <w:pStyle w:val="Caption"/>
      </w:pPr>
      <w:r>
        <w:t>Figure 38 — Rejects, This shift: the first reason's name box is open in the reasons list (an empty outlined box beside the bar). Nothing was saved.</w:t>
      </w:r>
    </w:p>
    <w:p w14:paraId="4A534DD9" w14:textId="77777777" w:rsidR="004F1DCA" w:rsidRDefault="00716092">
      <w:pPr>
        <w:pStyle w:val="ListNumber"/>
        <w:numPr>
          <w:ilvl w:val="0"/>
          <w:numId w:val="29"/>
        </w:numPr>
      </w:pPr>
      <w:r>
        <w:t xml:space="preserve">Find the reason in the list and press </w:t>
      </w:r>
      <w:r>
        <w:rPr>
          <w:b/>
        </w:rPr>
        <w:t>Name it</w:t>
      </w:r>
      <w:r>
        <w:t>.</w:t>
      </w:r>
    </w:p>
    <w:p w14:paraId="78DE51F9" w14:textId="77777777" w:rsidR="004F1DCA" w:rsidRDefault="00716092">
      <w:pPr>
        <w:pStyle w:val="ListNumber"/>
        <w:numPr>
          <w:ilvl w:val="0"/>
          <w:numId w:val="29"/>
        </w:numPr>
      </w:pPr>
      <w:r>
        <w:t>Type the name and confirm it.</w:t>
      </w:r>
    </w:p>
    <w:p w14:paraId="03FBBCFD" w14:textId="77777777" w:rsidR="004F1DCA" w:rsidRDefault="00716092">
      <w:pPr>
        <w:pStyle w:val="Heading2"/>
      </w:pPr>
      <w:bookmarkStart w:id="43" w:name="_Toc241746465"/>
      <w:r>
        <w:t>7.6  Sacks: how many sacks and what is in stock</w:t>
      </w:r>
      <w:bookmarkEnd w:id="43"/>
    </w:p>
    <w:p w14:paraId="6B8DEF61" w14:textId="77777777" w:rsidR="004F1DCA" w:rsidRDefault="00716092">
      <w:r>
        <w:t>Sacks reports on sacks weighed, their weight, and a running line stock.</w:t>
      </w:r>
    </w:p>
    <w:p w14:paraId="3F25424A" w14:textId="77777777" w:rsidR="004F1DCA" w:rsidRDefault="00716092">
      <w:pPr>
        <w:keepNext/>
        <w:jc w:val="center"/>
      </w:pPr>
      <w:r>
        <w:rPr>
          <w:noProof/>
        </w:rPr>
        <w:drawing>
          <wp:inline distT="0" distB="0" distL="0" distR="0" wp14:anchorId="4FEF53AE" wp14:editId="2B6A2669">
            <wp:extent cx="5760000" cy="342857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png"/>
                    <pic:cNvPicPr/>
                  </pic:nvPicPr>
                  <pic:blipFill>
                    <a:blip r:embed="rId46"/>
                    <a:stretch>
                      <a:fillRect/>
                    </a:stretch>
                  </pic:blipFill>
                  <pic:spPr>
                    <a:xfrm>
                      <a:off x="0" y="0"/>
                      <a:ext cx="5760000" cy="3428571"/>
                    </a:xfrm>
                    <a:prstGeom prst="rect">
                      <a:avLst/>
                    </a:prstGeom>
                  </pic:spPr>
                </pic:pic>
              </a:graphicData>
            </a:graphic>
          </wp:inline>
        </w:drawing>
      </w:r>
    </w:p>
    <w:p w14:paraId="136CFA03" w14:textId="77777777" w:rsidR="004F1DCA" w:rsidRDefault="00716092">
      <w:pPr>
        <w:pStyle w:val="Caption"/>
      </w:pPr>
      <w:r>
        <w:t>Figure 39 — Sacks, This week: 826 sacks, 39,029 kg, 99.2% within range, 20.8 cones per sack, and the sacks-per-day chart. The blocks below (By product, By shift, Stock ledger, Sack history) are not in this picture.</w:t>
      </w:r>
    </w:p>
    <w:p w14:paraId="56BFF27F" w14:textId="77777777" w:rsidR="004F1DCA" w:rsidRDefault="00716092">
      <w:pPr>
        <w:pStyle w:val="ListNumber"/>
        <w:numPr>
          <w:ilvl w:val="0"/>
          <w:numId w:val="30"/>
        </w:numPr>
      </w:pPr>
      <w:r>
        <w:t xml:space="preserve">Press </w:t>
      </w:r>
      <w:r>
        <w:rPr>
          <w:b/>
        </w:rPr>
        <w:t>Sacks</w:t>
      </w:r>
      <w:r>
        <w:t xml:space="preserve"> and choose a period.</w:t>
      </w:r>
    </w:p>
    <w:p w14:paraId="1CC6CED3" w14:textId="77777777" w:rsidR="004F1DCA" w:rsidRDefault="00716092">
      <w:pPr>
        <w:pStyle w:val="ListNumber"/>
        <w:numPr>
          <w:ilvl w:val="0"/>
          <w:numId w:val="30"/>
        </w:numPr>
      </w:pPr>
      <w:r>
        <w:lastRenderedPageBreak/>
        <w:t>Read the headline and the four figures.</w:t>
      </w:r>
    </w:p>
    <w:p w14:paraId="11F94295" w14:textId="77777777" w:rsidR="004F1DCA" w:rsidRDefault="00716092">
      <w:pPr>
        <w:pStyle w:val="ListNumber"/>
        <w:numPr>
          <w:ilvl w:val="0"/>
          <w:numId w:val="30"/>
        </w:numPr>
      </w:pPr>
      <w:r>
        <w:t>Scroll to By shift to compare Morning, Evening and Night.</w:t>
      </w:r>
    </w:p>
    <w:p w14:paraId="227BFE03" w14:textId="77777777" w:rsidR="004F1DCA" w:rsidRDefault="00716092">
      <w:pPr>
        <w:pStyle w:val="ListNumber"/>
        <w:numPr>
          <w:ilvl w:val="0"/>
          <w:numId w:val="30"/>
        </w:numPr>
      </w:pPr>
      <w:r>
        <w:t>Scroll to Stock ledger for the line's stock, opening and closing per day.</w:t>
      </w:r>
    </w:p>
    <w:p w14:paraId="09CC6F31" w14:textId="77777777" w:rsidR="004F1DCA" w:rsidRDefault="00716092">
      <w:pPr>
        <w:pStyle w:val="ListNumber"/>
        <w:numPr>
          <w:ilvl w:val="0"/>
          <w:numId w:val="30"/>
        </w:numPr>
      </w:pPr>
      <w:r>
        <w:t>Press any row of the Sack history to open the sack's record.</w:t>
      </w:r>
    </w:p>
    <w:tbl>
      <w:tblPr>
        <w:tblStyle w:val="TableGrid"/>
        <w:tblW w:w="0" w:type="auto"/>
        <w:tblLook w:val="04A0" w:firstRow="1" w:lastRow="0" w:firstColumn="1" w:lastColumn="0" w:noHBand="0" w:noVBand="1"/>
      </w:tblPr>
      <w:tblGrid>
        <w:gridCol w:w="4819"/>
        <w:gridCol w:w="4819"/>
      </w:tblGrid>
      <w:tr w:rsidR="004F1DCA" w14:paraId="76EE9987" w14:textId="77777777">
        <w:trPr>
          <w:cantSplit/>
          <w:tblHeader/>
        </w:trPr>
        <w:tc>
          <w:tcPr>
            <w:tcW w:w="4819" w:type="dxa"/>
          </w:tcPr>
          <w:p w14:paraId="02D263D3" w14:textId="77777777" w:rsidR="004F1DCA" w:rsidRDefault="00716092">
            <w:r>
              <w:rPr>
                <w:b/>
              </w:rPr>
              <w:t>Part</w:t>
            </w:r>
          </w:p>
        </w:tc>
        <w:tc>
          <w:tcPr>
            <w:tcW w:w="4819" w:type="dxa"/>
          </w:tcPr>
          <w:p w14:paraId="5C4C51E5" w14:textId="77777777" w:rsidR="004F1DCA" w:rsidRDefault="00716092">
            <w:r>
              <w:rPr>
                <w:b/>
              </w:rPr>
              <w:t>What it tells you</w:t>
            </w:r>
          </w:p>
        </w:tc>
      </w:tr>
      <w:tr w:rsidR="004F1DCA" w14:paraId="3E9E941E" w14:textId="77777777">
        <w:trPr>
          <w:cantSplit/>
        </w:trPr>
        <w:tc>
          <w:tcPr>
            <w:tcW w:w="4819" w:type="dxa"/>
          </w:tcPr>
          <w:p w14:paraId="3A84D0FF" w14:textId="77777777" w:rsidR="004F1DCA" w:rsidRDefault="00716092">
            <w:r>
              <w:t>"cones per sack, approximate"</w:t>
            </w:r>
          </w:p>
        </w:tc>
        <w:tc>
          <w:tcPr>
            <w:tcW w:w="4819" w:type="dxa"/>
          </w:tcPr>
          <w:p w14:paraId="14529158" w14:textId="77777777" w:rsidR="004F1DCA" w:rsidRDefault="00716092">
            <w:r>
              <w:t>An estimate only; the plant records no link between a cone and its sack.</w:t>
            </w:r>
          </w:p>
        </w:tc>
      </w:tr>
      <w:tr w:rsidR="004F1DCA" w14:paraId="77B077C2" w14:textId="77777777">
        <w:trPr>
          <w:cantSplit/>
        </w:trPr>
        <w:tc>
          <w:tcPr>
            <w:tcW w:w="4819" w:type="dxa"/>
          </w:tcPr>
          <w:p w14:paraId="64A510BF" w14:textId="77777777" w:rsidR="004F1DCA" w:rsidRDefault="00716092">
            <w:r>
              <w:t>By product</w:t>
            </w:r>
          </w:p>
        </w:tc>
        <w:tc>
          <w:tcPr>
            <w:tcW w:w="4819" w:type="dxa"/>
          </w:tcPr>
          <w:p w14:paraId="2B806507" w14:textId="77777777" w:rsidR="004F1DCA" w:rsidRDefault="00716092">
            <w:r>
              <w:t>Sacks grouped by product. On the demo all sacks say "No product on the reading", because sack readings carry no product.</w:t>
            </w:r>
          </w:p>
        </w:tc>
      </w:tr>
      <w:tr w:rsidR="004F1DCA" w14:paraId="10DE8AF3" w14:textId="77777777">
        <w:trPr>
          <w:cantSplit/>
        </w:trPr>
        <w:tc>
          <w:tcPr>
            <w:tcW w:w="4819" w:type="dxa"/>
          </w:tcPr>
          <w:p w14:paraId="47EF52D9" w14:textId="77777777" w:rsidR="004F1DCA" w:rsidRDefault="00716092">
            <w:r>
              <w:t>Stock ledger</w:t>
            </w:r>
          </w:p>
        </w:tc>
        <w:tc>
          <w:tcPr>
            <w:tcW w:w="4819" w:type="dxa"/>
          </w:tcPr>
          <w:p w14:paraId="434A34F6" w14:textId="77777777" w:rsidR="004F1DCA" w:rsidRDefault="00716092">
            <w:r>
              <w:t>Opening stock, receipts (each sack weighed counts as a receipt), issues, consumption, adjustments and closing. It is stock for the whole line, never per machine: the plant's sack records carry no machine.</w:t>
            </w:r>
          </w:p>
        </w:tc>
      </w:tr>
    </w:tbl>
    <w:p w14:paraId="44854DFD" w14:textId="77777777" w:rsidR="004F1DCA" w:rsidRDefault="004F1DCA"/>
    <w:p w14:paraId="490DC837" w14:textId="77777777" w:rsidR="004F1DCA" w:rsidRDefault="00716092">
      <w:r>
        <w:t>Press a day in the ledger to see that day's movements.</w:t>
      </w:r>
    </w:p>
    <w:p w14:paraId="30C6AFA3" w14:textId="77777777" w:rsidR="004F1DCA" w:rsidRDefault="00716092">
      <w:pPr>
        <w:keepNext/>
        <w:jc w:val="center"/>
      </w:pPr>
      <w:r>
        <w:rPr>
          <w:noProof/>
        </w:rPr>
        <w:drawing>
          <wp:inline distT="0" distB="0" distL="0" distR="0" wp14:anchorId="225048B6" wp14:editId="7D023B4A">
            <wp:extent cx="2340000" cy="50869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png"/>
                    <pic:cNvPicPr/>
                  </pic:nvPicPr>
                  <pic:blipFill>
                    <a:blip r:embed="rId47"/>
                    <a:stretch>
                      <a:fillRect/>
                    </a:stretch>
                  </pic:blipFill>
                  <pic:spPr>
                    <a:xfrm>
                      <a:off x="0" y="0"/>
                      <a:ext cx="2340000" cy="5086957"/>
                    </a:xfrm>
                    <a:prstGeom prst="rect">
                      <a:avLst/>
                    </a:prstGeom>
                  </pic:spPr>
                </pic:pic>
              </a:graphicData>
            </a:graphic>
          </wp:inline>
        </w:drawing>
      </w:r>
    </w:p>
    <w:p w14:paraId="514CC8E5" w14:textId="77777777" w:rsidR="004F1DCA" w:rsidRDefault="00716092">
      <w:pPr>
        <w:pStyle w:val="Caption"/>
      </w:pPr>
      <w:r>
        <w:t>Figure 40 — A day in the stock ledger, Friday 25 September: 336 sacks (15,874 kg) counted as receipts and no movements recorded by hand.</w:t>
      </w:r>
    </w:p>
    <w:p w14:paraId="09C3DA61" w14:textId="77777777" w:rsidR="004F1DCA" w:rsidRDefault="00716092">
      <w:r>
        <w:t>An engineer or above can record a movement made by hand, such as sacks issued.</w:t>
      </w:r>
    </w:p>
    <w:p w14:paraId="399D5EE8" w14:textId="77777777" w:rsidR="004F1DCA" w:rsidRDefault="00716092">
      <w:pPr>
        <w:keepNext/>
        <w:jc w:val="center"/>
      </w:pPr>
      <w:r>
        <w:rPr>
          <w:noProof/>
        </w:rPr>
        <w:lastRenderedPageBreak/>
        <w:drawing>
          <wp:inline distT="0" distB="0" distL="0" distR="0" wp14:anchorId="59A98988" wp14:editId="580E05CA">
            <wp:extent cx="5760000" cy="39474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png"/>
                    <pic:cNvPicPr/>
                  </pic:nvPicPr>
                  <pic:blipFill>
                    <a:blip r:embed="rId48"/>
                    <a:stretch>
                      <a:fillRect/>
                    </a:stretch>
                  </pic:blipFill>
                  <pic:spPr>
                    <a:xfrm>
                      <a:off x="0" y="0"/>
                      <a:ext cx="5760000" cy="3947490"/>
                    </a:xfrm>
                    <a:prstGeom prst="rect">
                      <a:avLst/>
                    </a:prstGeom>
                  </pic:spPr>
                </pic:pic>
              </a:graphicData>
            </a:graphic>
          </wp:inline>
        </w:drawing>
      </w:r>
    </w:p>
    <w:p w14:paraId="654EAF70" w14:textId="77777777" w:rsidR="004F1DCA" w:rsidRDefault="00716092">
      <w:pPr>
        <w:pStyle w:val="Caption"/>
      </w:pPr>
      <w:r>
        <w:t>Figure 41 — The stock movement form: what happened (Issued out), number of sacks, kg if known, product, when, why, Record and Cancel. Cancelled when captured.</w:t>
      </w:r>
    </w:p>
    <w:p w14:paraId="16AD4EA1" w14:textId="77777777" w:rsidR="004F1DCA" w:rsidRDefault="00716092">
      <w:pPr>
        <w:pStyle w:val="ListNumber"/>
        <w:numPr>
          <w:ilvl w:val="0"/>
          <w:numId w:val="31"/>
        </w:numPr>
      </w:pPr>
      <w:r>
        <w:t xml:space="preserve">Press </w:t>
      </w:r>
      <w:r>
        <w:rPr>
          <w:b/>
        </w:rPr>
        <w:t>Record a movement</w:t>
      </w:r>
      <w:r>
        <w:t xml:space="preserve"> in the Stock ledger.</w:t>
      </w:r>
    </w:p>
    <w:p w14:paraId="11AE4265" w14:textId="77777777" w:rsidR="004F1DCA" w:rsidRDefault="00716092">
      <w:pPr>
        <w:pStyle w:val="ListNumber"/>
        <w:numPr>
          <w:ilvl w:val="0"/>
          <w:numId w:val="31"/>
        </w:numPr>
      </w:pPr>
      <w:r>
        <w:t>Choose what happened, and enter the sacks (or kg), the plant time and a reason.</w:t>
      </w:r>
    </w:p>
    <w:p w14:paraId="6535D03D" w14:textId="77777777" w:rsidR="004F1DCA" w:rsidRDefault="00716092">
      <w:pPr>
        <w:pStyle w:val="ListNumber"/>
        <w:numPr>
          <w:ilvl w:val="0"/>
          <w:numId w:val="31"/>
        </w:numPr>
      </w:pPr>
      <w:r>
        <w:t xml:space="preserve">Press </w:t>
      </w:r>
      <w:r>
        <w:rPr>
          <w:b/>
        </w:rPr>
        <w:t>Record</w:t>
      </w:r>
      <w:r>
        <w:t>. Nothing recorded can be edited or deleted; a correction is a new row that says why.</w:t>
      </w:r>
    </w:p>
    <w:p w14:paraId="5C82B32A" w14:textId="77777777" w:rsidR="004F1DCA" w:rsidRDefault="00716092">
      <w:pPr>
        <w:pStyle w:val="Heading2"/>
      </w:pPr>
      <w:bookmarkStart w:id="44" w:name="_Toc241746466"/>
      <w:r>
        <w:t>7.7  Product: what is running, and how to change it</w:t>
      </w:r>
      <w:bookmarkEnd w:id="44"/>
    </w:p>
    <w:p w14:paraId="1D202787" w14:textId="77777777" w:rsidR="004F1DCA" w:rsidRDefault="00716092">
      <w:r>
        <w:t xml:space="preserve">Product has four tabs: </w:t>
      </w:r>
      <w:r>
        <w:rPr>
          <w:b/>
        </w:rPr>
        <w:t>Running</w:t>
      </w:r>
      <w:r>
        <w:t xml:space="preserve">, </w:t>
      </w:r>
      <w:r>
        <w:rPr>
          <w:b/>
        </w:rPr>
        <w:t>Changeover</w:t>
      </w:r>
      <w:r>
        <w:t xml:space="preserve">, </w:t>
      </w:r>
      <w:r>
        <w:rPr>
          <w:b/>
        </w:rPr>
        <w:t>Catalogue</w:t>
      </w:r>
      <w:r>
        <w:t xml:space="preserve"> and </w:t>
      </w:r>
      <w:r>
        <w:rPr>
          <w:b/>
        </w:rPr>
        <w:t>History</w:t>
      </w:r>
      <w:r>
        <w:t>.</w:t>
      </w:r>
    </w:p>
    <w:p w14:paraId="759934A4" w14:textId="77777777" w:rsidR="004F1DCA" w:rsidRDefault="00716092">
      <w:pPr>
        <w:pStyle w:val="Heading3"/>
      </w:pPr>
      <w:bookmarkStart w:id="45" w:name="_Toc241746467"/>
      <w:r>
        <w:lastRenderedPageBreak/>
        <w:t>7.7.1  Running</w:t>
      </w:r>
      <w:bookmarkEnd w:id="45"/>
    </w:p>
    <w:p w14:paraId="1185662D" w14:textId="77777777" w:rsidR="004F1DCA" w:rsidRDefault="00716092">
      <w:pPr>
        <w:keepNext/>
        <w:jc w:val="center"/>
      </w:pPr>
      <w:r>
        <w:rPr>
          <w:noProof/>
        </w:rPr>
        <w:drawing>
          <wp:inline distT="0" distB="0" distL="0" distR="0" wp14:anchorId="2D00F8FD" wp14:editId="195CDD40">
            <wp:extent cx="5126597" cy="71999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png"/>
                    <pic:cNvPicPr/>
                  </pic:nvPicPr>
                  <pic:blipFill>
                    <a:blip r:embed="rId49"/>
                    <a:stretch>
                      <a:fillRect/>
                    </a:stretch>
                  </pic:blipFill>
                  <pic:spPr>
                    <a:xfrm>
                      <a:off x="0" y="0"/>
                      <a:ext cx="5126597" cy="7199999"/>
                    </a:xfrm>
                    <a:prstGeom prst="rect">
                      <a:avLst/>
                    </a:prstGeom>
                  </pic:spPr>
                </pic:pic>
              </a:graphicData>
            </a:graphic>
          </wp:inline>
        </w:drawing>
      </w:r>
    </w:p>
    <w:p w14:paraId="45AD83B8" w14:textId="77777777" w:rsidR="004F1DCA" w:rsidRDefault="00716092">
      <w:pPr>
        <w:pStyle w:val="Caption"/>
      </w:pPr>
      <w:r>
        <w:t>Figure 42 — Product, Running tab, the "Products in force now" block: six products with their stations. DEMO-1024 on station 14 is marked "(retired in PDAS)" with the note "This product is marked retired in PDAS but is still being produced - worth checking."</w:t>
      </w:r>
    </w:p>
    <w:p w14:paraId="2CA30C9A" w14:textId="77777777" w:rsidR="004F1DCA" w:rsidRDefault="00716092">
      <w:r>
        <w:t>The tab lists each product currently being made and the stations making it, using the same readings as Line. A product marked "(retired in PDAS)" that is still being produced deserves a check: someone retired it in the product database but a station still runs it.</w:t>
      </w:r>
    </w:p>
    <w:p w14:paraId="062732DC" w14:textId="77777777" w:rsidR="004F1DCA" w:rsidRDefault="00716092">
      <w:r>
        <w:t>To record the line's product in SMS (engineer or above):</w:t>
      </w:r>
    </w:p>
    <w:p w14:paraId="28D6DD44" w14:textId="77777777" w:rsidR="004F1DCA" w:rsidRDefault="00716092">
      <w:pPr>
        <w:pStyle w:val="ListNumber"/>
        <w:numPr>
          <w:ilvl w:val="0"/>
          <w:numId w:val="32"/>
        </w:numPr>
      </w:pPr>
      <w:r>
        <w:t xml:space="preserve">On the Running tab, press </w:t>
      </w:r>
      <w:r>
        <w:rPr>
          <w:b/>
        </w:rPr>
        <w:t>Change</w:t>
      </w:r>
      <w:r>
        <w:t>.</w:t>
      </w:r>
    </w:p>
    <w:p w14:paraId="55F34E25" w14:textId="77777777" w:rsidR="004F1DCA" w:rsidRDefault="00716092">
      <w:pPr>
        <w:pStyle w:val="ListNumber"/>
        <w:numPr>
          <w:ilvl w:val="0"/>
          <w:numId w:val="32"/>
        </w:numPr>
      </w:pPr>
      <w:r>
        <w:lastRenderedPageBreak/>
        <w:t>Pick the product and give a reason if you wish.</w:t>
      </w:r>
    </w:p>
    <w:p w14:paraId="7209D67A" w14:textId="77777777" w:rsidR="004F1DCA" w:rsidRDefault="00716092">
      <w:pPr>
        <w:pStyle w:val="ListNumber"/>
        <w:numPr>
          <w:ilvl w:val="0"/>
          <w:numId w:val="32"/>
        </w:numPr>
      </w:pPr>
      <w:r>
        <w:t xml:space="preserve">Press </w:t>
      </w:r>
      <w:r>
        <w:rPr>
          <w:b/>
        </w:rPr>
        <w:t>Record this product</w:t>
      </w:r>
      <w:r>
        <w:t>.</w:t>
      </w:r>
    </w:p>
    <w:p w14:paraId="7E75FBE1" w14:textId="77777777" w:rsidR="004F1DCA" w:rsidRDefault="00716092">
      <w:pPr>
        <w:keepNext/>
        <w:jc w:val="center"/>
      </w:pPr>
      <w:r>
        <w:rPr>
          <w:noProof/>
        </w:rPr>
        <w:drawing>
          <wp:inline distT="0" distB="0" distL="0" distR="0" wp14:anchorId="1AA0A3D7" wp14:editId="1FBA1C70">
            <wp:extent cx="5760000" cy="34285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50"/>
                    <a:stretch>
                      <a:fillRect/>
                    </a:stretch>
                  </pic:blipFill>
                  <pic:spPr>
                    <a:xfrm>
                      <a:off x="0" y="0"/>
                      <a:ext cx="5760000" cy="3428571"/>
                    </a:xfrm>
                    <a:prstGeom prst="rect">
                      <a:avLst/>
                    </a:prstGeom>
                  </pic:spPr>
                </pic:pic>
              </a:graphicData>
            </a:graphic>
          </wp:inline>
        </w:drawing>
      </w:r>
    </w:p>
    <w:p w14:paraId="0F4CE6CB" w14:textId="77777777" w:rsidR="004F1DCA" w:rsidRDefault="00716092">
      <w:pPr>
        <w:pStyle w:val="Caption"/>
      </w:pPr>
      <w:r>
        <w:t>Figure 43 — The Running tab with the Change form open: a product picker, an optional reason, Record this product and Cancel.</w:t>
      </w:r>
    </w:p>
    <w:p w14:paraId="143EBD8F" w14:textId="77777777" w:rsidR="004F1DCA" w:rsidRDefault="00716092">
      <w:r>
        <w:t>This records the product in SMS for weight limits and reports only. It is not sent to the machine.</w:t>
      </w:r>
    </w:p>
    <w:p w14:paraId="45FAD930" w14:textId="77777777" w:rsidR="004F1DCA" w:rsidRDefault="00716092">
      <w:pPr>
        <w:pStyle w:val="Heading3"/>
      </w:pPr>
      <w:bookmarkStart w:id="46" w:name="_Toc241746468"/>
      <w:r>
        <w:t>7.7.2  Changeover</w:t>
      </w:r>
      <w:bookmarkEnd w:id="46"/>
    </w:p>
    <w:p w14:paraId="436ACFCB" w14:textId="77777777" w:rsidR="004F1DCA" w:rsidRDefault="00716092">
      <w:r>
        <w:t>The Changeover tab plans a product change and checks it for problems before anything is written.</w:t>
      </w:r>
    </w:p>
    <w:p w14:paraId="73B271EA" w14:textId="77777777" w:rsidR="004F1DCA" w:rsidRDefault="00716092">
      <w:pPr>
        <w:keepNext/>
        <w:jc w:val="center"/>
      </w:pPr>
      <w:r>
        <w:rPr>
          <w:noProof/>
        </w:rPr>
        <w:lastRenderedPageBreak/>
        <w:drawing>
          <wp:inline distT="0" distB="0" distL="0" distR="0" wp14:anchorId="41E1CA68" wp14:editId="0E1EC9D5">
            <wp:extent cx="5760000" cy="60137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png"/>
                    <pic:cNvPicPr/>
                  </pic:nvPicPr>
                  <pic:blipFill>
                    <a:blip r:embed="rId51"/>
                    <a:stretch>
                      <a:fillRect/>
                    </a:stretch>
                  </pic:blipFill>
                  <pic:spPr>
                    <a:xfrm>
                      <a:off x="0" y="0"/>
                      <a:ext cx="5760000" cy="6013714"/>
                    </a:xfrm>
                    <a:prstGeom prst="rect">
                      <a:avLst/>
                    </a:prstGeom>
                  </pic:spPr>
                </pic:pic>
              </a:graphicData>
            </a:graphic>
          </wp:inline>
        </w:drawing>
      </w:r>
    </w:p>
    <w:p w14:paraId="1FC90FAD" w14:textId="77777777" w:rsidR="004F1DCA" w:rsidRDefault="00716092">
      <w:pPr>
        <w:pStyle w:val="Caption"/>
      </w:pPr>
      <w:r>
        <w:t>Figure 44 — Changeover tab, empty: pickers for blend, count and tube type, Target 1960 g, below and above 30 g, lot and colours, a Retire checklist, a required reason and the Check the plan button.</w:t>
      </w:r>
    </w:p>
    <w:p w14:paraId="7F6B2873" w14:textId="77777777" w:rsidR="004F1DCA" w:rsidRDefault="00716092">
      <w:pPr>
        <w:pStyle w:val="ListNumber"/>
        <w:numPr>
          <w:ilvl w:val="0"/>
          <w:numId w:val="33"/>
        </w:numPr>
      </w:pPr>
      <w:r>
        <w:t xml:space="preserve">Pick an existing blend, count and tube type, or press the </w:t>
      </w:r>
      <w:r>
        <w:rPr>
          <w:b/>
        </w:rPr>
        <w:t>Add</w:t>
      </w:r>
      <w:r>
        <w:t xml:space="preserve"> link beside one to create a new one.</w:t>
      </w:r>
    </w:p>
    <w:p w14:paraId="4CFBC45B" w14:textId="77777777" w:rsidR="004F1DCA" w:rsidRDefault="00716092">
      <w:pPr>
        <w:pStyle w:val="ListNumber"/>
        <w:numPr>
          <w:ilvl w:val="0"/>
          <w:numId w:val="33"/>
        </w:numPr>
      </w:pPr>
      <w:r>
        <w:t>Set the target weight and the amounts below and above it, and type a lot / description (the plan is blocked without one).</w:t>
      </w:r>
    </w:p>
    <w:p w14:paraId="71A8A535" w14:textId="77777777" w:rsidR="004F1DCA" w:rsidRDefault="00716092">
      <w:pPr>
        <w:pStyle w:val="ListNumber"/>
        <w:numPr>
          <w:ilvl w:val="0"/>
          <w:numId w:val="33"/>
        </w:numPr>
      </w:pPr>
      <w:r>
        <w:t>Tick anything to retire, and type the reason (at least 10 characters).</w:t>
      </w:r>
    </w:p>
    <w:p w14:paraId="6DD6CD66" w14:textId="77777777" w:rsidR="004F1DCA" w:rsidRDefault="00716092">
      <w:pPr>
        <w:pStyle w:val="ListNumber"/>
        <w:numPr>
          <w:ilvl w:val="0"/>
          <w:numId w:val="33"/>
        </w:numPr>
      </w:pPr>
      <w:r>
        <w:t xml:space="preserve">Press </w:t>
      </w:r>
      <w:r>
        <w:rPr>
          <w:b/>
        </w:rPr>
        <w:t>Check the plan</w:t>
      </w:r>
      <w:r>
        <w:t>.</w:t>
      </w:r>
    </w:p>
    <w:p w14:paraId="6492B8AA" w14:textId="77777777" w:rsidR="004F1DCA" w:rsidRDefault="00716092">
      <w:pPr>
        <w:pStyle w:val="ListNumber"/>
        <w:numPr>
          <w:ilvl w:val="0"/>
          <w:numId w:val="33"/>
        </w:numPr>
      </w:pPr>
      <w:r>
        <w:t>Read the plan and any Blockers.</w:t>
      </w:r>
    </w:p>
    <w:p w14:paraId="6BC34046" w14:textId="77777777" w:rsidR="004F1DCA" w:rsidRDefault="00716092">
      <w:pPr>
        <w:keepNext/>
        <w:jc w:val="center"/>
      </w:pPr>
      <w:r>
        <w:rPr>
          <w:noProof/>
        </w:rPr>
        <w:lastRenderedPageBreak/>
        <w:drawing>
          <wp:inline distT="0" distB="0" distL="0" distR="0" wp14:anchorId="4E319FE2" wp14:editId="60CF8115">
            <wp:extent cx="4817204" cy="720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png"/>
                    <pic:cNvPicPr/>
                  </pic:nvPicPr>
                  <pic:blipFill>
                    <a:blip r:embed="rId52"/>
                    <a:stretch>
                      <a:fillRect/>
                    </a:stretch>
                  </pic:blipFill>
                  <pic:spPr>
                    <a:xfrm>
                      <a:off x="0" y="0"/>
                      <a:ext cx="4817204" cy="7200000"/>
                    </a:xfrm>
                    <a:prstGeom prst="rect">
                      <a:avLst/>
                    </a:prstGeom>
                  </pic:spPr>
                </pic:pic>
              </a:graphicData>
            </a:graphic>
          </wp:inline>
        </w:drawing>
      </w:r>
    </w:p>
    <w:p w14:paraId="3C85BA8F" w14:textId="77777777" w:rsidR="004F1DCA" w:rsidRDefault="00716092">
      <w:pPr>
        <w:pStyle w:val="Caption"/>
      </w:pPr>
      <w:r>
        <w:t>Figure 45 — Changeover dry run: DEMO BLEND A, 1.2D and Demo tube 70g re-used, a new material and pallet planned, a Blocker saying that product already exists as product 20, and a greyed Execute the changeover button.</w:t>
      </w:r>
    </w:p>
    <w:p w14:paraId="7152E6F9" w14:textId="77777777" w:rsidR="004F1DCA" w:rsidRDefault="00716092">
      <w:r>
        <w:t xml:space="preserve">The plan lists each step (re-use or create) and lists </w:t>
      </w:r>
      <w:r>
        <w:rPr>
          <w:b/>
        </w:rPr>
        <w:t>Blockers</w:t>
      </w:r>
      <w:r>
        <w:t xml:space="preserve"> in red. Here the blocker says PDAS allows only one product per blend, count and tube type, so this plan cannot run; the fix it suggests is to change the limits of the existing product instead.</w:t>
      </w:r>
    </w:p>
    <w:tbl>
      <w:tblPr>
        <w:tblStyle w:val="TableGrid"/>
        <w:tblW w:w="0" w:type="auto"/>
        <w:tblLook w:val="04A0" w:firstRow="1" w:lastRow="0" w:firstColumn="1" w:lastColumn="0" w:noHBand="0" w:noVBand="1"/>
      </w:tblPr>
      <w:tblGrid>
        <w:gridCol w:w="9638"/>
      </w:tblGrid>
      <w:tr w:rsidR="004F1DCA" w14:paraId="3ACA7B62" w14:textId="77777777">
        <w:tc>
          <w:tcPr>
            <w:tcW w:w="9638" w:type="dxa"/>
            <w:shd w:val="clear" w:color="auto" w:fill="FFF3CD"/>
          </w:tcPr>
          <w:p w14:paraId="1473D54C" w14:textId="77777777" w:rsidR="004F1DCA" w:rsidRDefault="00716092">
            <w:r>
              <w:rPr>
                <w:b/>
              </w:rPr>
              <w:t xml:space="preserve">Warning: </w:t>
            </w:r>
            <w:r>
              <w:t xml:space="preserve">Executing a changeover is switched off in this release. The button </w:t>
            </w:r>
            <w:r>
              <w:rPr>
                <w:b/>
              </w:rPr>
              <w:t>Execute the changeover</w:t>
            </w:r>
            <w:r>
              <w:t xml:space="preserve"> stays greyed and the screen says why: writing to PDAS is disabled until a full test has passed on the plant PC. The plan can still be checked as often as you like; checking never writes anything. See section 6.4</w:t>
            </w:r>
            <w:r>
              <w:t xml:space="preserve"> for the conditions for turning writes on. Also, retiring a product and </w:t>
            </w:r>
            <w:r>
              <w:lastRenderedPageBreak/>
              <w:t>creating it again with the same blend, count and tube type cannot work, by PDAS's own design; change the limits of the existing product instead.</w:t>
            </w:r>
          </w:p>
        </w:tc>
      </w:tr>
    </w:tbl>
    <w:p w14:paraId="04EC2FFA" w14:textId="77777777" w:rsidR="004F1DCA" w:rsidRDefault="004F1DCA"/>
    <w:p w14:paraId="73F94755" w14:textId="77777777" w:rsidR="004F1DCA" w:rsidRDefault="00716092">
      <w:pPr>
        <w:pStyle w:val="Heading3"/>
      </w:pPr>
      <w:bookmarkStart w:id="47" w:name="_Toc241746469"/>
      <w:r>
        <w:t>7.7.3  Catalogue</w:t>
      </w:r>
      <w:bookmarkEnd w:id="47"/>
    </w:p>
    <w:p w14:paraId="3D328CF4" w14:textId="77777777" w:rsidR="004F1DCA" w:rsidRDefault="00716092">
      <w:pPr>
        <w:keepNext/>
        <w:jc w:val="center"/>
      </w:pPr>
      <w:r>
        <w:rPr>
          <w:noProof/>
        </w:rPr>
        <w:drawing>
          <wp:inline distT="0" distB="0" distL="0" distR="0" wp14:anchorId="1397F69F" wp14:editId="47DCEC21">
            <wp:extent cx="4865647" cy="71999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png"/>
                    <pic:cNvPicPr/>
                  </pic:nvPicPr>
                  <pic:blipFill>
                    <a:blip r:embed="rId53"/>
                    <a:stretch>
                      <a:fillRect/>
                    </a:stretch>
                  </pic:blipFill>
                  <pic:spPr>
                    <a:xfrm>
                      <a:off x="0" y="0"/>
                      <a:ext cx="4865647" cy="7199999"/>
                    </a:xfrm>
                    <a:prstGeom prst="rect">
                      <a:avLst/>
                    </a:prstGeom>
                  </pic:spPr>
                </pic:pic>
              </a:graphicData>
            </a:graphic>
          </wp:inline>
        </w:drawing>
      </w:r>
    </w:p>
    <w:p w14:paraId="575636E5" w14:textId="77777777" w:rsidR="004F1DCA" w:rsidRDefault="00716092">
      <w:pPr>
        <w:pStyle w:val="Caption"/>
      </w:pPr>
      <w:r>
        <w:t>Figure 46 — Catalogue tab: every product recorded in PDAS with its target and limits, the pallets, and the versioned limits history with a Change limits link per product; a notice says writing to PDAS is switched off.</w:t>
      </w:r>
    </w:p>
    <w:p w14:paraId="2184C942" w14:textId="77777777" w:rsidR="004F1DCA" w:rsidRDefault="00716092">
      <w:r>
        <w:t>The tab shows products, pallets and each product's limits history. Every reading is judged by the limits in force when it was weighed, so changing a limit adds a new version and never rewrites the old ones. To change a limit in SMS (engineer or above):</w:t>
      </w:r>
    </w:p>
    <w:p w14:paraId="7E29A930" w14:textId="77777777" w:rsidR="004F1DCA" w:rsidRDefault="00716092">
      <w:pPr>
        <w:pStyle w:val="ListNumber"/>
        <w:numPr>
          <w:ilvl w:val="0"/>
          <w:numId w:val="34"/>
        </w:numPr>
      </w:pPr>
      <w:r>
        <w:lastRenderedPageBreak/>
        <w:t xml:space="preserve">Press </w:t>
      </w:r>
      <w:r>
        <w:rPr>
          <w:b/>
        </w:rPr>
        <w:t>Change limits</w:t>
      </w:r>
      <w:r>
        <w:t xml:space="preserve"> beside the product.</w:t>
      </w:r>
    </w:p>
    <w:p w14:paraId="1F4C89D4" w14:textId="77777777" w:rsidR="004F1DCA" w:rsidRDefault="00716092">
      <w:pPr>
        <w:pStyle w:val="ListNumber"/>
        <w:numPr>
          <w:ilvl w:val="0"/>
          <w:numId w:val="34"/>
        </w:numPr>
      </w:pPr>
      <w:r>
        <w:t>Enter the target and the amounts below and above it, and a reason.</w:t>
      </w:r>
    </w:p>
    <w:p w14:paraId="5650595D" w14:textId="77777777" w:rsidR="004F1DCA" w:rsidRDefault="00716092">
      <w:pPr>
        <w:pStyle w:val="ListNumber"/>
        <w:numPr>
          <w:ilvl w:val="0"/>
          <w:numId w:val="34"/>
        </w:numPr>
      </w:pPr>
      <w:r>
        <w:t xml:space="preserve">Press </w:t>
      </w:r>
      <w:r>
        <w:rPr>
          <w:b/>
        </w:rPr>
        <w:t>Save</w:t>
      </w:r>
      <w:r>
        <w:t>.</w:t>
      </w:r>
    </w:p>
    <w:p w14:paraId="63812C56" w14:textId="77777777" w:rsidR="004F1DCA" w:rsidRDefault="00716092">
      <w:pPr>
        <w:keepNext/>
        <w:jc w:val="center"/>
      </w:pPr>
      <w:r>
        <w:rPr>
          <w:noProof/>
        </w:rPr>
        <w:drawing>
          <wp:inline distT="0" distB="0" distL="0" distR="0" wp14:anchorId="015B9AF0" wp14:editId="3253A0B6">
            <wp:extent cx="5760000" cy="342857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png"/>
                    <pic:cNvPicPr/>
                  </pic:nvPicPr>
                  <pic:blipFill>
                    <a:blip r:embed="rId54"/>
                    <a:stretch>
                      <a:fillRect/>
                    </a:stretch>
                  </pic:blipFill>
                  <pic:spPr>
                    <a:xfrm>
                      <a:off x="0" y="0"/>
                      <a:ext cx="5760000" cy="3428571"/>
                    </a:xfrm>
                    <a:prstGeom prst="rect">
                      <a:avLst/>
                    </a:prstGeom>
                  </pic:spPr>
                </pic:pic>
              </a:graphicData>
            </a:graphic>
          </wp:inline>
        </w:drawing>
      </w:r>
    </w:p>
    <w:p w14:paraId="6D8EBA21" w14:textId="77777777" w:rsidR="004F1DCA" w:rsidRDefault="00716092">
      <w:pPr>
        <w:pStyle w:val="Caption"/>
      </w:pPr>
      <w:r>
        <w:t>Figure 47 — The Change weight limits form for DEMO-20: Target 1950, Below target 25, Above target 25, an optional Why box, Save and Cancel. Nothing was saved.</w:t>
      </w:r>
    </w:p>
    <w:p w14:paraId="17876A7E" w14:textId="77777777" w:rsidR="004F1DCA" w:rsidRDefault="00716092">
      <w:r>
        <w:t>The form says this records a new limits version in SMS and does not change PDAS or the product master.</w:t>
      </w:r>
    </w:p>
    <w:p w14:paraId="410D29D5" w14:textId="77777777" w:rsidR="004F1DCA" w:rsidRDefault="00716092">
      <w:pPr>
        <w:pStyle w:val="Heading3"/>
      </w:pPr>
      <w:bookmarkStart w:id="48" w:name="_Toc241746470"/>
      <w:r>
        <w:t>7.7.4  History</w:t>
      </w:r>
      <w:bookmarkEnd w:id="48"/>
    </w:p>
    <w:p w14:paraId="310AA3DA" w14:textId="77777777" w:rsidR="004F1DCA" w:rsidRDefault="00716092">
      <w:pPr>
        <w:keepNext/>
        <w:jc w:val="center"/>
      </w:pPr>
      <w:r>
        <w:rPr>
          <w:noProof/>
        </w:rPr>
        <w:drawing>
          <wp:inline distT="0" distB="0" distL="0" distR="0" wp14:anchorId="4D493072" wp14:editId="0BD471F4">
            <wp:extent cx="5760000" cy="34285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png"/>
                    <pic:cNvPicPr/>
                  </pic:nvPicPr>
                  <pic:blipFill>
                    <a:blip r:embed="rId55"/>
                    <a:stretch>
                      <a:fillRect/>
                    </a:stretch>
                  </pic:blipFill>
                  <pic:spPr>
                    <a:xfrm>
                      <a:off x="0" y="0"/>
                      <a:ext cx="5760000" cy="3428571"/>
                    </a:xfrm>
                    <a:prstGeom prst="rect">
                      <a:avLst/>
                    </a:prstGeom>
                  </pic:spPr>
                </pic:pic>
              </a:graphicData>
            </a:graphic>
          </wp:inline>
        </w:drawing>
      </w:r>
    </w:p>
    <w:p w14:paraId="003CA303" w14:textId="77777777" w:rsidR="004F1DCA" w:rsidRDefault="00716092">
      <w:pPr>
        <w:pStyle w:val="Caption"/>
      </w:pPr>
      <w:r>
        <w:t>Figure 48 — History tab: both blocks read "No product change has been recorded for this line yet."</w:t>
      </w:r>
    </w:p>
    <w:p w14:paraId="31466223" w14:textId="77777777" w:rsidR="004F1DCA" w:rsidRDefault="00716092">
      <w:r>
        <w:lastRenderedPageBreak/>
        <w:t>The trail of product changes made through SMS. On the demo none has been made, so both blocks are empty.</w:t>
      </w:r>
    </w:p>
    <w:p w14:paraId="742FAD75" w14:textId="77777777" w:rsidR="004F1DCA" w:rsidRDefault="00716092">
      <w:pPr>
        <w:pStyle w:val="Heading2"/>
      </w:pPr>
      <w:bookmarkStart w:id="49" w:name="_Toc241746471"/>
      <w:r>
        <w:t>7.8  Report: printable and exportable reports</w:t>
      </w:r>
      <w:bookmarkEnd w:id="49"/>
    </w:p>
    <w:p w14:paraId="641E5A70" w14:textId="77777777" w:rsidR="004F1DCA" w:rsidRDefault="00716092">
      <w:r>
        <w:t>Report produces the reports IFL asked for, for the period in the top bar.</w:t>
      </w:r>
    </w:p>
    <w:p w14:paraId="7B805B1E" w14:textId="77777777" w:rsidR="004F1DCA" w:rsidRDefault="00716092">
      <w:pPr>
        <w:keepNext/>
        <w:jc w:val="center"/>
      </w:pPr>
      <w:r>
        <w:rPr>
          <w:noProof/>
        </w:rPr>
        <w:drawing>
          <wp:inline distT="0" distB="0" distL="0" distR="0" wp14:anchorId="7024420E" wp14:editId="3A06F791">
            <wp:extent cx="5760000" cy="644571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png"/>
                    <pic:cNvPicPr/>
                  </pic:nvPicPr>
                  <pic:blipFill>
                    <a:blip r:embed="rId56"/>
                    <a:stretch>
                      <a:fillRect/>
                    </a:stretch>
                  </pic:blipFill>
                  <pic:spPr>
                    <a:xfrm>
                      <a:off x="0" y="0"/>
                      <a:ext cx="5760000" cy="6445714"/>
                    </a:xfrm>
                    <a:prstGeom prst="rect">
                      <a:avLst/>
                    </a:prstGeom>
                  </pic:spPr>
                </pic:pic>
              </a:graphicData>
            </a:graphic>
          </wp:inline>
        </w:drawing>
      </w:r>
    </w:p>
    <w:p w14:paraId="06348557" w14:textId="77777777" w:rsidR="004F1DCA" w:rsidRDefault="00716092">
      <w:pPr>
        <w:pStyle w:val="Caption"/>
      </w:pPr>
      <w:r>
        <w:t>Figure 49 — Report, Daily, This week: the report type buttons, the Print and Export buttons, a dark verdict panel with the totals and who generated it, KPIs, the cones-per-day chart and the By shift and By day tables.</w:t>
      </w:r>
    </w:p>
    <w:p w14:paraId="27EBFC66" w14:textId="77777777" w:rsidR="004F1DCA" w:rsidRDefault="00716092">
      <w:pPr>
        <w:pStyle w:val="ListNumber"/>
        <w:numPr>
          <w:ilvl w:val="0"/>
          <w:numId w:val="35"/>
        </w:numPr>
      </w:pPr>
      <w:r>
        <w:t xml:space="preserve">Press </w:t>
      </w:r>
      <w:r>
        <w:rPr>
          <w:b/>
        </w:rPr>
        <w:t>Report</w:t>
      </w:r>
      <w:r>
        <w:t xml:space="preserve"> and choose a period.</w:t>
      </w:r>
    </w:p>
    <w:p w14:paraId="233EABD3" w14:textId="77777777" w:rsidR="004F1DCA" w:rsidRDefault="00716092">
      <w:pPr>
        <w:pStyle w:val="ListNumber"/>
        <w:numPr>
          <w:ilvl w:val="0"/>
          <w:numId w:val="35"/>
        </w:numPr>
      </w:pPr>
      <w:r>
        <w:t>Choose the report type from the row of buttons under the verdict.</w:t>
      </w:r>
    </w:p>
    <w:p w14:paraId="36527E2B" w14:textId="77777777" w:rsidR="004F1DCA" w:rsidRDefault="00716092">
      <w:pPr>
        <w:pStyle w:val="ListNumber"/>
        <w:numPr>
          <w:ilvl w:val="0"/>
          <w:numId w:val="35"/>
        </w:numPr>
      </w:pPr>
      <w:r>
        <w:t>Use the extra boxes that appear for some types (Shift, Station) to narrow it.</w:t>
      </w:r>
    </w:p>
    <w:p w14:paraId="15BEFA29" w14:textId="77777777" w:rsidR="004F1DCA" w:rsidRDefault="00716092">
      <w:pPr>
        <w:pStyle w:val="ListNumber"/>
        <w:numPr>
          <w:ilvl w:val="0"/>
          <w:numId w:val="35"/>
        </w:numPr>
      </w:pPr>
      <w:r>
        <w:t xml:space="preserve">Press </w:t>
      </w:r>
      <w:r>
        <w:rPr>
          <w:b/>
        </w:rPr>
        <w:t>Print</w:t>
      </w:r>
      <w:r>
        <w:t xml:space="preserve"> to print, or one of the Export buttons to download.</w:t>
      </w:r>
    </w:p>
    <w:p w14:paraId="5A8FB5C2" w14:textId="77777777" w:rsidR="004F1DCA" w:rsidRDefault="00716092">
      <w:r>
        <w:lastRenderedPageBreak/>
        <w:t>The report types are Daily, Shift, Product, Machine / station, Rejects, Cone weight, Sacks, Calibration, Management summary, Product by machine, Shift production and Rejected cones.</w:t>
      </w:r>
    </w:p>
    <w:tbl>
      <w:tblPr>
        <w:tblStyle w:val="TableGrid"/>
        <w:tblW w:w="0" w:type="auto"/>
        <w:tblLook w:val="04A0" w:firstRow="1" w:lastRow="0" w:firstColumn="1" w:lastColumn="0" w:noHBand="0" w:noVBand="1"/>
      </w:tblPr>
      <w:tblGrid>
        <w:gridCol w:w="4819"/>
        <w:gridCol w:w="4819"/>
      </w:tblGrid>
      <w:tr w:rsidR="004F1DCA" w14:paraId="2DB26647" w14:textId="77777777">
        <w:trPr>
          <w:cantSplit/>
          <w:tblHeader/>
        </w:trPr>
        <w:tc>
          <w:tcPr>
            <w:tcW w:w="4819" w:type="dxa"/>
          </w:tcPr>
          <w:p w14:paraId="563CBC86" w14:textId="77777777" w:rsidR="004F1DCA" w:rsidRDefault="00716092">
            <w:r>
              <w:rPr>
                <w:b/>
              </w:rPr>
              <w:t>Part</w:t>
            </w:r>
          </w:p>
        </w:tc>
        <w:tc>
          <w:tcPr>
            <w:tcW w:w="4819" w:type="dxa"/>
          </w:tcPr>
          <w:p w14:paraId="731953D7" w14:textId="77777777" w:rsidR="004F1DCA" w:rsidRDefault="00716092">
            <w:r>
              <w:rPr>
                <w:b/>
              </w:rPr>
              <w:t>What it tells you</w:t>
            </w:r>
          </w:p>
        </w:tc>
      </w:tr>
      <w:tr w:rsidR="004F1DCA" w14:paraId="09F4F301" w14:textId="77777777">
        <w:trPr>
          <w:cantSplit/>
        </w:trPr>
        <w:tc>
          <w:tcPr>
            <w:tcW w:w="4819" w:type="dxa"/>
          </w:tcPr>
          <w:p w14:paraId="300A7F58" w14:textId="77777777" w:rsidR="004F1DCA" w:rsidRDefault="00716092">
            <w:r>
              <w:t>Verdict panel</w:t>
            </w:r>
          </w:p>
        </w:tc>
        <w:tc>
          <w:tcPr>
            <w:tcW w:w="4819" w:type="dxa"/>
          </w:tcPr>
          <w:p w14:paraId="1DC42CBC" w14:textId="77777777" w:rsidR="004F1DCA" w:rsidRDefault="00716092">
            <w:r>
              <w:t>The headline totals, the period, the line and who generated the report and when, with the SMS version.</w:t>
            </w:r>
          </w:p>
        </w:tc>
      </w:tr>
      <w:tr w:rsidR="004F1DCA" w14:paraId="3E435553" w14:textId="77777777">
        <w:trPr>
          <w:cantSplit/>
        </w:trPr>
        <w:tc>
          <w:tcPr>
            <w:tcW w:w="4819" w:type="dxa"/>
          </w:tcPr>
          <w:p w14:paraId="151B2483" w14:textId="77777777" w:rsidR="004F1DCA" w:rsidRDefault="00716092">
            <w:r>
              <w:t>Data batch line</w:t>
            </w:r>
          </w:p>
        </w:tc>
        <w:tc>
          <w:tcPr>
            <w:tcW w:w="4819" w:type="dxa"/>
          </w:tcPr>
          <w:p w14:paraId="4D548371" w14:textId="77777777" w:rsidR="004F1DCA" w:rsidRDefault="00716092">
            <w:r>
              <w:t>The source of the data. On the demo it says the data is synthetic.</w:t>
            </w:r>
          </w:p>
        </w:tc>
      </w:tr>
      <w:tr w:rsidR="004F1DCA" w14:paraId="184C0E77" w14:textId="77777777">
        <w:trPr>
          <w:cantSplit/>
        </w:trPr>
        <w:tc>
          <w:tcPr>
            <w:tcW w:w="4819" w:type="dxa"/>
          </w:tcPr>
          <w:p w14:paraId="382D31BC" w14:textId="77777777" w:rsidR="004F1DCA" w:rsidRDefault="00716092">
            <w:r>
              <w:t>KPIs and charts</w:t>
            </w:r>
          </w:p>
        </w:tc>
        <w:tc>
          <w:tcPr>
            <w:tcW w:w="4819" w:type="dxa"/>
          </w:tcPr>
          <w:p w14:paraId="38D9D84F" w14:textId="77777777" w:rsidR="004F1DCA" w:rsidRDefault="00716092">
            <w:r>
              <w:t>The figures for the period, then the same data by shift and by day.</w:t>
            </w:r>
          </w:p>
        </w:tc>
      </w:tr>
      <w:tr w:rsidR="004F1DCA" w14:paraId="3556CFBC" w14:textId="77777777">
        <w:trPr>
          <w:cantSplit/>
        </w:trPr>
        <w:tc>
          <w:tcPr>
            <w:tcW w:w="4819" w:type="dxa"/>
          </w:tcPr>
          <w:p w14:paraId="38D3B4D0" w14:textId="77777777" w:rsidR="004F1DCA" w:rsidRDefault="00716092">
            <w:r>
              <w:t>Notes under the chart</w:t>
            </w:r>
          </w:p>
        </w:tc>
        <w:tc>
          <w:tcPr>
            <w:tcW w:w="4819" w:type="dxa"/>
          </w:tcPr>
          <w:p w14:paraId="2CCC5147" w14:textId="77777777" w:rsidR="004F1DCA" w:rsidRDefault="00716092">
            <w:r>
              <w:t>Time lost, what the report does not know (for example no sack stock per machine), and how the shift was worked out.</w:t>
            </w:r>
          </w:p>
        </w:tc>
      </w:tr>
      <w:tr w:rsidR="004F1DCA" w14:paraId="23AFE7F9" w14:textId="77777777">
        <w:trPr>
          <w:cantSplit/>
        </w:trPr>
        <w:tc>
          <w:tcPr>
            <w:tcW w:w="4819" w:type="dxa"/>
          </w:tcPr>
          <w:p w14:paraId="5E6C28F3" w14:textId="77777777" w:rsidR="004F1DCA" w:rsidRDefault="00716092">
            <w:r>
              <w:rPr>
                <w:b/>
              </w:rPr>
              <w:t>Export CSV</w:t>
            </w:r>
            <w:r>
              <w:t xml:space="preserve">, </w:t>
            </w:r>
            <w:r>
              <w:rPr>
                <w:b/>
              </w:rPr>
              <w:t>Export Excel</w:t>
            </w:r>
            <w:r>
              <w:t xml:space="preserve">, </w:t>
            </w:r>
            <w:r>
              <w:rPr>
                <w:b/>
              </w:rPr>
              <w:t>Export PDF</w:t>
            </w:r>
          </w:p>
        </w:tc>
        <w:tc>
          <w:tcPr>
            <w:tcW w:w="4819" w:type="dxa"/>
          </w:tcPr>
          <w:p w14:paraId="766BE151" w14:textId="77777777" w:rsidR="004F1DCA" w:rsidRDefault="00716092">
            <w:r>
              <w:t>Download the report as a file. Needs manager rank. The file carries the same period and provenance as the screen.</w:t>
            </w:r>
          </w:p>
        </w:tc>
      </w:tr>
      <w:tr w:rsidR="004F1DCA" w14:paraId="524A8481" w14:textId="77777777">
        <w:trPr>
          <w:cantSplit/>
        </w:trPr>
        <w:tc>
          <w:tcPr>
            <w:tcW w:w="4819" w:type="dxa"/>
          </w:tcPr>
          <w:p w14:paraId="2E630590" w14:textId="77777777" w:rsidR="004F1DCA" w:rsidRDefault="00716092">
            <w:r>
              <w:rPr>
                <w:b/>
              </w:rPr>
              <w:t>Print</w:t>
            </w:r>
          </w:p>
        </w:tc>
        <w:tc>
          <w:tcPr>
            <w:tcW w:w="4819" w:type="dxa"/>
          </w:tcPr>
          <w:p w14:paraId="27D93171" w14:textId="77777777" w:rsidR="004F1DCA" w:rsidRDefault="00716092">
            <w:r>
              <w:t>Opens the browser's print dialog. Reports print landscape.</w:t>
            </w:r>
          </w:p>
        </w:tc>
      </w:tr>
    </w:tbl>
    <w:p w14:paraId="0FCA3B82" w14:textId="77777777" w:rsidR="004F1DCA" w:rsidRDefault="004F1DCA"/>
    <w:p w14:paraId="5C599A41" w14:textId="77777777" w:rsidR="004F1DCA" w:rsidRDefault="00716092">
      <w:r>
        <w:t>Print and Export were used only by pressing the buttons and are not shown as screenshots, because the files and print dialog open outside the browser page.</w:t>
      </w:r>
    </w:p>
    <w:p w14:paraId="747F9A02" w14:textId="77777777" w:rsidR="004F1DCA" w:rsidRDefault="00716092">
      <w:r>
        <w:t>The management summary sets each figure beside the same figure for the period just before it.</w:t>
      </w:r>
    </w:p>
    <w:p w14:paraId="5E443C3B" w14:textId="77777777" w:rsidR="004F1DCA" w:rsidRDefault="00716092">
      <w:pPr>
        <w:keepNext/>
        <w:jc w:val="center"/>
      </w:pPr>
      <w:r>
        <w:rPr>
          <w:noProof/>
        </w:rPr>
        <w:lastRenderedPageBreak/>
        <w:drawing>
          <wp:inline distT="0" distB="0" distL="0" distR="0" wp14:anchorId="38543F7B" wp14:editId="1314284E">
            <wp:extent cx="5012847" cy="720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png"/>
                    <pic:cNvPicPr/>
                  </pic:nvPicPr>
                  <pic:blipFill>
                    <a:blip r:embed="rId57"/>
                    <a:stretch>
                      <a:fillRect/>
                    </a:stretch>
                  </pic:blipFill>
                  <pic:spPr>
                    <a:xfrm>
                      <a:off x="0" y="0"/>
                      <a:ext cx="5012847" cy="7200000"/>
                    </a:xfrm>
                    <a:prstGeom prst="rect">
                      <a:avLst/>
                    </a:prstGeom>
                  </pic:spPr>
                </pic:pic>
              </a:graphicData>
            </a:graphic>
          </wp:inline>
        </w:drawing>
      </w:r>
    </w:p>
    <w:p w14:paraId="7AC786DC" w14:textId="77777777" w:rsidR="004F1DCA" w:rsidRDefault="00716092">
      <w:pPr>
        <w:pStyle w:val="Caption"/>
      </w:pPr>
      <w:r>
        <w:t>Figure 50 — Management summary, This shift: each KPI this period against the period before, a Change column and "awaiting IFL's approval" on every row, then Products run. The demo shows one day, so the figures compare a partial day with a full one.</w:t>
      </w:r>
    </w:p>
    <w:p w14:paraId="538DA78C" w14:textId="77777777" w:rsidR="004F1DCA" w:rsidRDefault="00716092">
      <w:r>
        <w:t>Every row says "awaiting IFL's approval" because the choice and definition of these figures is the developer's proposal and IFL has not yet approved it.</w:t>
      </w:r>
    </w:p>
    <w:p w14:paraId="7C6188FC" w14:textId="77777777" w:rsidR="004F1DCA" w:rsidRDefault="00716092">
      <w:pPr>
        <w:keepNext/>
        <w:jc w:val="center"/>
      </w:pPr>
      <w:r>
        <w:rPr>
          <w:noProof/>
        </w:rPr>
        <w:lastRenderedPageBreak/>
        <w:drawing>
          <wp:inline distT="0" distB="0" distL="0" distR="0" wp14:anchorId="075AEAEB" wp14:editId="45F2DDC9">
            <wp:extent cx="5760000" cy="675428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9.png"/>
                    <pic:cNvPicPr/>
                  </pic:nvPicPr>
                  <pic:blipFill>
                    <a:blip r:embed="rId58"/>
                    <a:stretch>
                      <a:fillRect/>
                    </a:stretch>
                  </pic:blipFill>
                  <pic:spPr>
                    <a:xfrm>
                      <a:off x="0" y="0"/>
                      <a:ext cx="5760000" cy="6754286"/>
                    </a:xfrm>
                    <a:prstGeom prst="rect">
                      <a:avLst/>
                    </a:prstGeom>
                  </pic:spPr>
                </pic:pic>
              </a:graphicData>
            </a:graphic>
          </wp:inline>
        </w:drawing>
      </w:r>
    </w:p>
    <w:p w14:paraId="44D137AA" w14:textId="77777777" w:rsidR="004F1DCA" w:rsidRDefault="00716092">
      <w:pPr>
        <w:pStyle w:val="Caption"/>
      </w:pPr>
      <w:r>
        <w:t>Figure 51 — Calibration report, This shift: a note that the drift rule cannot fire with only one day, a chart of each station's average against the line, a station table and "No adjustments were logged in this period".</w:t>
      </w:r>
    </w:p>
    <w:p w14:paraId="29514203" w14:textId="77777777" w:rsidR="004F1DCA" w:rsidRDefault="00716092">
      <w:r>
        <w:t xml:space="preserve">The calibration report needs several days to judge drift, so it says so rather than showing a verdict for one shift. Choose </w:t>
      </w:r>
      <w:r>
        <w:rPr>
          <w:b/>
        </w:rPr>
        <w:t>This week</w:t>
      </w:r>
      <w:r>
        <w:t xml:space="preserve"> or longer.</w:t>
      </w:r>
    </w:p>
    <w:p w14:paraId="2D5E2AFB" w14:textId="77777777" w:rsidR="004F1DCA" w:rsidRDefault="00716092">
      <w:pPr>
        <w:keepNext/>
        <w:jc w:val="center"/>
      </w:pPr>
      <w:r>
        <w:rPr>
          <w:noProof/>
        </w:rPr>
        <w:lastRenderedPageBreak/>
        <w:drawing>
          <wp:inline distT="0" distB="0" distL="0" distR="0" wp14:anchorId="11334C80" wp14:editId="780A943A">
            <wp:extent cx="5760000" cy="494057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0.png"/>
                    <pic:cNvPicPr/>
                  </pic:nvPicPr>
                  <pic:blipFill>
                    <a:blip r:embed="rId59"/>
                    <a:stretch>
                      <a:fillRect/>
                    </a:stretch>
                  </pic:blipFill>
                  <pic:spPr>
                    <a:xfrm>
                      <a:off x="0" y="0"/>
                      <a:ext cx="5760000" cy="4940571"/>
                    </a:xfrm>
                    <a:prstGeom prst="rect">
                      <a:avLst/>
                    </a:prstGeom>
                  </pic:spPr>
                </pic:pic>
              </a:graphicData>
            </a:graphic>
          </wp:inline>
        </w:drawing>
      </w:r>
    </w:p>
    <w:p w14:paraId="10A3BA60" w14:textId="77777777" w:rsidR="004F1DCA" w:rsidRDefault="00716092">
      <w:pPr>
        <w:pStyle w:val="Caption"/>
      </w:pPr>
      <w:r>
        <w:t>Figure 52 — Product by machine, Morning shift: one row per shift and one column per winder showing the product and cone count; the table is wider than the screen and scrolls sideways (winder 8 is cut off at the edge). Below are Changeovers and By product.</w:t>
      </w:r>
    </w:p>
    <w:p w14:paraId="7431AA85" w14:textId="77777777" w:rsidR="004F1DCA" w:rsidRDefault="00716092">
      <w:r>
        <w:t>In Product by machine each cell is the product recorded on the machine for that shift, with the cones it weighed in brackets. A cell with two products lists both in the order they ran. On paper this report says the same data is in the CSV export, because it is too wide to print.</w:t>
      </w:r>
    </w:p>
    <w:p w14:paraId="3067B29E" w14:textId="77777777" w:rsidR="004F1DCA" w:rsidRDefault="00716092">
      <w:pPr>
        <w:pStyle w:val="Heading2"/>
      </w:pPr>
      <w:bookmarkStart w:id="50" w:name="_Toc241746472"/>
      <w:r>
        <w:t>7.9  Wall: the fullscreen display</w:t>
      </w:r>
      <w:bookmarkEnd w:id="50"/>
    </w:p>
    <w:p w14:paraId="153C2C72" w14:textId="77777777" w:rsidR="004F1DCA" w:rsidRDefault="00716092">
      <w:r>
        <w:t>The wall display is for a screen or TV that people read from across the room. It has no menus and refreshes itself.</w:t>
      </w:r>
    </w:p>
    <w:p w14:paraId="4081CB1C" w14:textId="77777777" w:rsidR="004F1DCA" w:rsidRDefault="00716092">
      <w:pPr>
        <w:keepNext/>
        <w:jc w:val="center"/>
      </w:pPr>
      <w:r>
        <w:rPr>
          <w:noProof/>
        </w:rPr>
        <w:lastRenderedPageBreak/>
        <w:drawing>
          <wp:inline distT="0" distB="0" distL="0" distR="0" wp14:anchorId="48E56B15" wp14:editId="2449E1C4">
            <wp:extent cx="5760000" cy="324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3.png"/>
                    <pic:cNvPicPr/>
                  </pic:nvPicPr>
                  <pic:blipFill>
                    <a:blip r:embed="rId60"/>
                    <a:stretch>
                      <a:fillRect/>
                    </a:stretch>
                  </pic:blipFill>
                  <pic:spPr>
                    <a:xfrm>
                      <a:off x="0" y="0"/>
                      <a:ext cx="5760000" cy="3240000"/>
                    </a:xfrm>
                    <a:prstGeom prst="rect">
                      <a:avLst/>
                    </a:prstGeom>
                  </pic:spPr>
                </pic:pic>
              </a:graphicData>
            </a:graphic>
          </wp:inline>
        </w:drawing>
      </w:r>
    </w:p>
    <w:p w14:paraId="4E59C5C4" w14:textId="77777777" w:rsidR="004F1DCA" w:rsidRDefault="00716092">
      <w:pPr>
        <w:pStyle w:val="Caption"/>
      </w:pPr>
      <w:r>
        <w:t>Figure 53 — The wall display on the simulator: "Line 3 is running", 2,376 cones (99.5% within limits), 131 sacks (6,192 kg), 80 rejected, one bar and count per station, and a footer with the data delay and the last sack and cone.</w:t>
      </w:r>
    </w:p>
    <w:p w14:paraId="6504CCD0" w14:textId="77777777" w:rsidR="004F1DCA" w:rsidRDefault="00716092">
      <w:pPr>
        <w:pStyle w:val="ListNumber"/>
        <w:numPr>
          <w:ilvl w:val="0"/>
          <w:numId w:val="36"/>
        </w:numPr>
      </w:pPr>
      <w:r>
        <w:t xml:space="preserve">Press </w:t>
      </w:r>
      <w:r>
        <w:rPr>
          <w:b/>
        </w:rPr>
        <w:t>Wall</w:t>
      </w:r>
      <w:r>
        <w:t xml:space="preserve"> in the top bar.</w:t>
      </w:r>
    </w:p>
    <w:p w14:paraId="043234E3" w14:textId="77777777" w:rsidR="004F1DCA" w:rsidRDefault="00716092">
      <w:pPr>
        <w:pStyle w:val="ListNumber"/>
        <w:numPr>
          <w:ilvl w:val="0"/>
          <w:numId w:val="36"/>
        </w:numPr>
      </w:pPr>
      <w:r>
        <w:t>Leave it up. It updates by itself.</w:t>
      </w:r>
    </w:p>
    <w:p w14:paraId="15239C78" w14:textId="77777777" w:rsidR="004F1DCA" w:rsidRDefault="00716092">
      <w:pPr>
        <w:pStyle w:val="ListNumber"/>
        <w:numPr>
          <w:ilvl w:val="0"/>
          <w:numId w:val="36"/>
        </w:numPr>
      </w:pPr>
      <w:r>
        <w:t>Press Esc or use the browser's back button to return.</w:t>
      </w:r>
    </w:p>
    <w:tbl>
      <w:tblPr>
        <w:tblStyle w:val="TableGrid"/>
        <w:tblW w:w="0" w:type="auto"/>
        <w:tblLook w:val="04A0" w:firstRow="1" w:lastRow="0" w:firstColumn="1" w:lastColumn="0" w:noHBand="0" w:noVBand="1"/>
      </w:tblPr>
      <w:tblGrid>
        <w:gridCol w:w="4819"/>
        <w:gridCol w:w="4819"/>
      </w:tblGrid>
      <w:tr w:rsidR="004F1DCA" w14:paraId="7C6CC0B9" w14:textId="77777777">
        <w:trPr>
          <w:cantSplit/>
          <w:tblHeader/>
        </w:trPr>
        <w:tc>
          <w:tcPr>
            <w:tcW w:w="4819" w:type="dxa"/>
          </w:tcPr>
          <w:p w14:paraId="12365D52" w14:textId="77777777" w:rsidR="004F1DCA" w:rsidRDefault="00716092">
            <w:r>
              <w:rPr>
                <w:b/>
              </w:rPr>
              <w:t>Part</w:t>
            </w:r>
          </w:p>
        </w:tc>
        <w:tc>
          <w:tcPr>
            <w:tcW w:w="4819" w:type="dxa"/>
          </w:tcPr>
          <w:p w14:paraId="4AA6CF55" w14:textId="77777777" w:rsidR="004F1DCA" w:rsidRDefault="00716092">
            <w:r>
              <w:rPr>
                <w:b/>
              </w:rPr>
              <w:t>What it tells you</w:t>
            </w:r>
          </w:p>
        </w:tc>
      </w:tr>
      <w:tr w:rsidR="004F1DCA" w14:paraId="18CD13AE" w14:textId="77777777">
        <w:trPr>
          <w:cantSplit/>
        </w:trPr>
        <w:tc>
          <w:tcPr>
            <w:tcW w:w="4819" w:type="dxa"/>
          </w:tcPr>
          <w:p w14:paraId="732A7908" w14:textId="77777777" w:rsidR="004F1DCA" w:rsidRDefault="00716092">
            <w:r>
              <w:t>Line name and state</w:t>
            </w:r>
          </w:p>
        </w:tc>
        <w:tc>
          <w:tcPr>
            <w:tcW w:w="4819" w:type="dxa"/>
          </w:tcPr>
          <w:p w14:paraId="3F72239D" w14:textId="77777777" w:rsidR="004F1DCA" w:rsidRDefault="00716092">
            <w:r>
              <w:t>Whether the line is running, in very large type.</w:t>
            </w:r>
          </w:p>
        </w:tc>
      </w:tr>
      <w:tr w:rsidR="004F1DCA" w14:paraId="01C427A0" w14:textId="77777777">
        <w:trPr>
          <w:cantSplit/>
        </w:trPr>
        <w:tc>
          <w:tcPr>
            <w:tcW w:w="4819" w:type="dxa"/>
          </w:tcPr>
          <w:p w14:paraId="0E78C54B" w14:textId="77777777" w:rsidR="004F1DCA" w:rsidRDefault="00716092">
            <w:r>
              <w:t>Clock and shift</w:t>
            </w:r>
          </w:p>
        </w:tc>
        <w:tc>
          <w:tcPr>
            <w:tcW w:w="4819" w:type="dxa"/>
          </w:tcPr>
          <w:p w14:paraId="4A3581DF" w14:textId="77777777" w:rsidR="004F1DCA" w:rsidRDefault="00716092">
            <w:r>
              <w:t>Plant time and the current shift.</w:t>
            </w:r>
          </w:p>
        </w:tc>
      </w:tr>
      <w:tr w:rsidR="004F1DCA" w14:paraId="36166B7A" w14:textId="77777777">
        <w:trPr>
          <w:cantSplit/>
        </w:trPr>
        <w:tc>
          <w:tcPr>
            <w:tcW w:w="4819" w:type="dxa"/>
          </w:tcPr>
          <w:p w14:paraId="5D30CFE8" w14:textId="77777777" w:rsidR="004F1DCA" w:rsidRDefault="00716092">
            <w:r>
              <w:t>The three figures</w:t>
            </w:r>
          </w:p>
        </w:tc>
        <w:tc>
          <w:tcPr>
            <w:tcW w:w="4819" w:type="dxa"/>
          </w:tcPr>
          <w:p w14:paraId="34A4EC9F" w14:textId="77777777" w:rsidR="004F1DCA" w:rsidRDefault="00716092">
            <w:r>
              <w:t>Cones, sacks and rejected for this shift.</w:t>
            </w:r>
          </w:p>
        </w:tc>
      </w:tr>
      <w:tr w:rsidR="004F1DCA" w14:paraId="7B7F70AC" w14:textId="77777777">
        <w:trPr>
          <w:cantSplit/>
        </w:trPr>
        <w:tc>
          <w:tcPr>
            <w:tcW w:w="4819" w:type="dxa"/>
          </w:tcPr>
          <w:p w14:paraId="1525E763" w14:textId="77777777" w:rsidR="004F1DCA" w:rsidRDefault="00716092">
            <w:r>
              <w:t>Station bars</w:t>
            </w:r>
          </w:p>
        </w:tc>
        <w:tc>
          <w:tcPr>
            <w:tcW w:w="4819" w:type="dxa"/>
          </w:tcPr>
          <w:p w14:paraId="6A2A800D" w14:textId="77777777" w:rsidR="004F1DCA" w:rsidRDefault="00716092">
            <w:r>
              <w:t>One bar per station, with the count under it. A shorter bar is a station making fewer cones than the others.</w:t>
            </w:r>
          </w:p>
        </w:tc>
      </w:tr>
      <w:tr w:rsidR="004F1DCA" w14:paraId="43D93C25" w14:textId="77777777">
        <w:trPr>
          <w:cantSplit/>
        </w:trPr>
        <w:tc>
          <w:tcPr>
            <w:tcW w:w="4819" w:type="dxa"/>
          </w:tcPr>
          <w:p w14:paraId="631283A6" w14:textId="77777777" w:rsidR="004F1DCA" w:rsidRDefault="00716092">
            <w:r>
              <w:t>Footer</w:t>
            </w:r>
          </w:p>
        </w:tc>
        <w:tc>
          <w:tcPr>
            <w:tcW w:w="4819" w:type="dxa"/>
          </w:tcPr>
          <w:p w14:paraId="5851593C" w14:textId="77777777" w:rsidR="004F1DCA" w:rsidRDefault="00716092">
            <w:r>
              <w:t>The data delay, and the last sack and cone. On the demo it also says the board shows the simulator.</w:t>
            </w:r>
          </w:p>
        </w:tc>
      </w:tr>
    </w:tbl>
    <w:p w14:paraId="7FE5401D" w14:textId="77777777" w:rsidR="004F1DCA" w:rsidRDefault="004F1DCA"/>
    <w:p w14:paraId="18D98F39" w14:textId="77777777" w:rsidR="004F1DCA" w:rsidRDefault="00716092">
      <w:pPr>
        <w:pStyle w:val="Heading2"/>
      </w:pPr>
      <w:bookmarkStart w:id="51" w:name="_Toc241746473"/>
      <w:r>
        <w:t>7.10  Health: is SMS itself working?</w:t>
      </w:r>
      <w:bookmarkEnd w:id="51"/>
    </w:p>
    <w:p w14:paraId="6D584CC1" w14:textId="77777777" w:rsidR="004F1DCA" w:rsidRDefault="00716092">
      <w:r>
        <w:t>Health reports on SMS itself, not on the line: the plant link, the database, the service and the backups. Open it from the top bar.</w:t>
      </w:r>
    </w:p>
    <w:p w14:paraId="6F857A27" w14:textId="77777777" w:rsidR="004F1DCA" w:rsidRDefault="00716092">
      <w:pPr>
        <w:keepNext/>
        <w:jc w:val="center"/>
      </w:pPr>
      <w:r>
        <w:rPr>
          <w:noProof/>
        </w:rPr>
        <w:lastRenderedPageBreak/>
        <w:drawing>
          <wp:inline distT="0" distB="0" distL="0" distR="0" wp14:anchorId="4166ED93" wp14:editId="24B50449">
            <wp:extent cx="5760000" cy="300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1.png"/>
                    <pic:cNvPicPr/>
                  </pic:nvPicPr>
                  <pic:blipFill>
                    <a:blip r:embed="rId9"/>
                    <a:stretch>
                      <a:fillRect/>
                    </a:stretch>
                  </pic:blipFill>
                  <pic:spPr>
                    <a:xfrm>
                      <a:off x="0" y="0"/>
                      <a:ext cx="5760000" cy="3000000"/>
                    </a:xfrm>
                    <a:prstGeom prst="rect">
                      <a:avLst/>
                    </a:prstGeom>
                  </pic:spPr>
                </pic:pic>
              </a:graphicData>
            </a:graphic>
          </wp:inline>
        </w:drawing>
      </w:r>
    </w:p>
    <w:p w14:paraId="6EAC15B0" w14:textId="77777777" w:rsidR="004F1DCA" w:rsidRDefault="00716092">
      <w:pPr>
        <w:pStyle w:val="Caption"/>
      </w:pPr>
      <w:r>
        <w:t>Figure 54 — Health on the demo: "Something needs attention", and the Sync health block reporting that the plant connection is healthy, with the PDAS write checking block below it. The demo has no backup, so the screen reports as degraded; the blocks further down are not in this picture.</w:t>
      </w:r>
    </w:p>
    <w:tbl>
      <w:tblPr>
        <w:tblStyle w:val="TableGrid"/>
        <w:tblW w:w="0" w:type="auto"/>
        <w:tblLook w:val="04A0" w:firstRow="1" w:lastRow="0" w:firstColumn="1" w:lastColumn="0" w:noHBand="0" w:noVBand="1"/>
      </w:tblPr>
      <w:tblGrid>
        <w:gridCol w:w="9638"/>
      </w:tblGrid>
      <w:tr w:rsidR="004F1DCA" w14:paraId="6A43AA96" w14:textId="77777777">
        <w:tc>
          <w:tcPr>
            <w:tcW w:w="9638" w:type="dxa"/>
            <w:shd w:val="clear" w:color="auto" w:fill="DDEBF7"/>
          </w:tcPr>
          <w:p w14:paraId="5AC8F3F3" w14:textId="77777777" w:rsidR="004F1DCA" w:rsidRDefault="00716092">
            <w:r>
              <w:rPr>
                <w:b/>
              </w:rPr>
              <w:t xml:space="preserve">Note: </w:t>
            </w:r>
            <w:r>
              <w:t>This demo reads "Something needs attention" for one reason only: no backup has been taken (the Backups block says so). On a healthy live installation the headline reads as healthy. Do not treat the demo as an example of a clean install.</w:t>
            </w:r>
          </w:p>
        </w:tc>
      </w:tr>
    </w:tbl>
    <w:p w14:paraId="40F41941" w14:textId="77777777" w:rsidR="004F1DCA" w:rsidRDefault="004F1DCA"/>
    <w:p w14:paraId="6F79A781" w14:textId="77777777" w:rsidR="004F1DCA" w:rsidRDefault="00716092">
      <w:pPr>
        <w:pStyle w:val="ListNumber"/>
        <w:numPr>
          <w:ilvl w:val="0"/>
          <w:numId w:val="37"/>
        </w:numPr>
      </w:pPr>
      <w:r>
        <w:t xml:space="preserve">Press </w:t>
      </w:r>
      <w:r>
        <w:rPr>
          <w:b/>
        </w:rPr>
        <w:t>Health</w:t>
      </w:r>
      <w:r>
        <w:t>.</w:t>
      </w:r>
    </w:p>
    <w:p w14:paraId="291BF85A" w14:textId="77777777" w:rsidR="004F1DCA" w:rsidRDefault="00716092">
      <w:pPr>
        <w:pStyle w:val="ListNumber"/>
        <w:numPr>
          <w:ilvl w:val="0"/>
          <w:numId w:val="37"/>
        </w:numPr>
      </w:pPr>
      <w:r>
        <w:t>Read the headline, then any block shown in red.</w:t>
      </w:r>
    </w:p>
    <w:p w14:paraId="31134B2B" w14:textId="77777777" w:rsidR="004F1DCA" w:rsidRDefault="00716092">
      <w:pPr>
        <w:pStyle w:val="ListNumber"/>
        <w:numPr>
          <w:ilvl w:val="0"/>
          <w:numId w:val="37"/>
        </w:numPr>
      </w:pPr>
      <w:r>
        <w:t>Open the collapsed lines (Data quality findings, Per table, Readings by state) for detail.</w:t>
      </w:r>
    </w:p>
    <w:p w14:paraId="4C378C7C" w14:textId="77777777" w:rsidR="004F1DCA" w:rsidRDefault="00716092">
      <w:pPr>
        <w:pStyle w:val="ListNumber"/>
        <w:numPr>
          <w:ilvl w:val="0"/>
          <w:numId w:val="37"/>
        </w:numPr>
      </w:pPr>
      <w:r>
        <w:t>If something is red, follow section 8.</w:t>
      </w:r>
    </w:p>
    <w:p w14:paraId="0A153F0D" w14:textId="77777777" w:rsidR="004F1DCA" w:rsidRDefault="00716092">
      <w:pPr>
        <w:keepNext/>
        <w:jc w:val="center"/>
      </w:pPr>
      <w:r>
        <w:rPr>
          <w:noProof/>
        </w:rPr>
        <w:drawing>
          <wp:inline distT="0" distB="0" distL="0" distR="0" wp14:anchorId="4F721CDD" wp14:editId="67CA3AE6">
            <wp:extent cx="5760000" cy="228509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png"/>
                    <pic:cNvPicPr/>
                  </pic:nvPicPr>
                  <pic:blipFill>
                    <a:blip r:embed="rId10"/>
                    <a:stretch>
                      <a:fillRect/>
                    </a:stretch>
                  </pic:blipFill>
                  <pic:spPr>
                    <a:xfrm>
                      <a:off x="0" y="0"/>
                      <a:ext cx="5760000" cy="2285097"/>
                    </a:xfrm>
                    <a:prstGeom prst="rect">
                      <a:avLst/>
                    </a:prstGeom>
                  </pic:spPr>
                </pic:pic>
              </a:graphicData>
            </a:graphic>
          </wp:inline>
        </w:drawing>
      </w:r>
    </w:p>
    <w:p w14:paraId="6C208C91" w14:textId="77777777" w:rsidR="004F1DCA" w:rsidRDefault="00716092">
      <w:pPr>
        <w:pStyle w:val="Caption"/>
      </w:pPr>
      <w:r>
        <w:t>Figure 55 — The Sync health block: "The plant connection is healthy", last successful pass, oldest table, plant connection time and blocking findings, with Data quality findings and Per table folded away.</w:t>
      </w:r>
    </w:p>
    <w:p w14:paraId="37BD9561" w14:textId="77777777" w:rsidR="004F1DCA" w:rsidRDefault="00716092">
      <w:pPr>
        <w:keepNext/>
        <w:jc w:val="center"/>
      </w:pPr>
      <w:r>
        <w:rPr>
          <w:noProof/>
        </w:rPr>
        <w:lastRenderedPageBreak/>
        <w:drawing>
          <wp:inline distT="0" distB="0" distL="0" distR="0" wp14:anchorId="544289FB" wp14:editId="17B448C3">
            <wp:extent cx="5760000" cy="421992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5.png"/>
                    <pic:cNvPicPr/>
                  </pic:nvPicPr>
                  <pic:blipFill>
                    <a:blip r:embed="rId61"/>
                    <a:stretch>
                      <a:fillRect/>
                    </a:stretch>
                  </pic:blipFill>
                  <pic:spPr>
                    <a:xfrm>
                      <a:off x="0" y="0"/>
                      <a:ext cx="5760000" cy="4219923"/>
                    </a:xfrm>
                    <a:prstGeom prst="rect">
                      <a:avLst/>
                    </a:prstGeom>
                  </pic:spPr>
                </pic:pic>
              </a:graphicData>
            </a:graphic>
          </wp:inline>
        </w:drawing>
      </w:r>
    </w:p>
    <w:p w14:paraId="7F188A11" w14:textId="77777777" w:rsidR="004F1DCA" w:rsidRDefault="00716092">
      <w:pPr>
        <w:pStyle w:val="Caption"/>
      </w:pPr>
      <w:r>
        <w:t>Figure 56 — The Data batches block: one row per source table batch, with Batch, Source, First seen, Last seen and Status in separate, readable columns. The table scrolls sideways on narrower windows to reach Registered by.</w:t>
      </w:r>
    </w:p>
    <w:p w14:paraId="6B75BA97" w14:textId="77777777" w:rsidR="004F1DCA" w:rsidRDefault="00716092">
      <w:pPr>
        <w:keepNext/>
        <w:jc w:val="center"/>
      </w:pPr>
      <w:r>
        <w:rPr>
          <w:noProof/>
        </w:rPr>
        <w:drawing>
          <wp:inline distT="0" distB="0" distL="0" distR="0" wp14:anchorId="7A582DDD" wp14:editId="23E46D00">
            <wp:extent cx="5760000" cy="51706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3.png"/>
                    <pic:cNvPicPr/>
                  </pic:nvPicPr>
                  <pic:blipFill>
                    <a:blip r:embed="rId62"/>
                    <a:stretch>
                      <a:fillRect/>
                    </a:stretch>
                  </pic:blipFill>
                  <pic:spPr>
                    <a:xfrm>
                      <a:off x="0" y="0"/>
                      <a:ext cx="5760000" cy="517066"/>
                    </a:xfrm>
                    <a:prstGeom prst="rect">
                      <a:avLst/>
                    </a:prstGeom>
                  </pic:spPr>
                </pic:pic>
              </a:graphicData>
            </a:graphic>
          </wp:inline>
        </w:drawing>
      </w:r>
    </w:p>
    <w:p w14:paraId="1E841BFB" w14:textId="77777777" w:rsidR="004F1DCA" w:rsidRDefault="00716092">
      <w:pPr>
        <w:pStyle w:val="Caption"/>
      </w:pPr>
      <w:r>
        <w:t>Figure 57 — The PDAS write checking block: "PDAS writes: off. This installation is not writing to PDAS. There is nothing to check."</w:t>
      </w:r>
    </w:p>
    <w:tbl>
      <w:tblPr>
        <w:tblStyle w:val="TableGrid"/>
        <w:tblW w:w="0" w:type="auto"/>
        <w:tblLook w:val="04A0" w:firstRow="1" w:lastRow="0" w:firstColumn="1" w:lastColumn="0" w:noHBand="0" w:noVBand="1"/>
      </w:tblPr>
      <w:tblGrid>
        <w:gridCol w:w="4819"/>
        <w:gridCol w:w="4819"/>
      </w:tblGrid>
      <w:tr w:rsidR="004F1DCA" w14:paraId="7678DE54" w14:textId="77777777">
        <w:trPr>
          <w:cantSplit/>
          <w:tblHeader/>
        </w:trPr>
        <w:tc>
          <w:tcPr>
            <w:tcW w:w="4819" w:type="dxa"/>
          </w:tcPr>
          <w:p w14:paraId="4D324007" w14:textId="77777777" w:rsidR="004F1DCA" w:rsidRDefault="00716092">
            <w:r>
              <w:rPr>
                <w:b/>
              </w:rPr>
              <w:t>Block</w:t>
            </w:r>
          </w:p>
        </w:tc>
        <w:tc>
          <w:tcPr>
            <w:tcW w:w="4819" w:type="dxa"/>
          </w:tcPr>
          <w:p w14:paraId="1BCF3033" w14:textId="77777777" w:rsidR="004F1DCA" w:rsidRDefault="00716092">
            <w:r>
              <w:rPr>
                <w:b/>
              </w:rPr>
              <w:t>What it tells you</w:t>
            </w:r>
          </w:p>
        </w:tc>
      </w:tr>
      <w:tr w:rsidR="004F1DCA" w14:paraId="3E72480B" w14:textId="77777777">
        <w:trPr>
          <w:cantSplit/>
        </w:trPr>
        <w:tc>
          <w:tcPr>
            <w:tcW w:w="4819" w:type="dxa"/>
          </w:tcPr>
          <w:p w14:paraId="15F63980" w14:textId="77777777" w:rsidR="004F1DCA" w:rsidRDefault="00716092">
            <w:r>
              <w:t>Sync health</w:t>
            </w:r>
          </w:p>
        </w:tc>
        <w:tc>
          <w:tcPr>
            <w:tcW w:w="4819" w:type="dxa"/>
          </w:tcPr>
          <w:p w14:paraId="22089614" w14:textId="77777777" w:rsidR="004F1DCA" w:rsidRDefault="00716092">
            <w:r>
              <w:t>Whether the sync worker is reading the plant, when it last succeeded, and whether any finding blocks it.</w:t>
            </w:r>
          </w:p>
        </w:tc>
      </w:tr>
      <w:tr w:rsidR="004F1DCA" w14:paraId="5ACC0E5F" w14:textId="77777777">
        <w:trPr>
          <w:cantSplit/>
        </w:trPr>
        <w:tc>
          <w:tcPr>
            <w:tcW w:w="4819" w:type="dxa"/>
          </w:tcPr>
          <w:p w14:paraId="4142B27A" w14:textId="77777777" w:rsidR="004F1DCA" w:rsidRDefault="00716092">
            <w:r>
              <w:t>PDAS write checking</w:t>
            </w:r>
          </w:p>
        </w:tc>
        <w:tc>
          <w:tcPr>
            <w:tcW w:w="4819" w:type="dxa"/>
          </w:tcPr>
          <w:p w14:paraId="36C5BC0D" w14:textId="77777777" w:rsidR="004F1DCA" w:rsidRDefault="00716092">
            <w:r>
              <w:t>Whether SMS is allowed to write to the product database. Off unless deliberately enabled.</w:t>
            </w:r>
          </w:p>
        </w:tc>
      </w:tr>
      <w:tr w:rsidR="004F1DCA" w14:paraId="4D7F9AD6" w14:textId="77777777">
        <w:trPr>
          <w:cantSplit/>
        </w:trPr>
        <w:tc>
          <w:tcPr>
            <w:tcW w:w="4819" w:type="dxa"/>
          </w:tcPr>
          <w:p w14:paraId="61502F92" w14:textId="77777777" w:rsidR="004F1DCA" w:rsidRDefault="00716092">
            <w:r>
              <w:t>Reconciliation</w:t>
            </w:r>
          </w:p>
        </w:tc>
        <w:tc>
          <w:tcPr>
            <w:tcW w:w="4819" w:type="dxa"/>
          </w:tcPr>
          <w:p w14:paraId="5C3DE4CE" w14:textId="77777777" w:rsidR="004F1DCA" w:rsidRDefault="00716092">
            <w:r>
              <w:t>A census of the readings SMS holds. It is not a comparison against IFL's database.</w:t>
            </w:r>
          </w:p>
        </w:tc>
      </w:tr>
      <w:tr w:rsidR="004F1DCA" w14:paraId="7D80594C" w14:textId="77777777">
        <w:trPr>
          <w:cantSplit/>
        </w:trPr>
        <w:tc>
          <w:tcPr>
            <w:tcW w:w="4819" w:type="dxa"/>
          </w:tcPr>
          <w:p w14:paraId="3363E214" w14:textId="77777777" w:rsidR="004F1DCA" w:rsidRDefault="00716092">
            <w:r>
              <w:t>Data batches</w:t>
            </w:r>
          </w:p>
        </w:tc>
        <w:tc>
          <w:tcPr>
            <w:tcW w:w="4819" w:type="dxa"/>
          </w:tcPr>
          <w:p w14:paraId="19E4E70B" w14:textId="77777777" w:rsidR="004F1DCA" w:rsidRDefault="00716092">
            <w:r>
              <w:t>Every physical batch of each source table SMS has read, when it was registered and how many rows it holds.</w:t>
            </w:r>
          </w:p>
        </w:tc>
      </w:tr>
      <w:tr w:rsidR="004F1DCA" w14:paraId="2FC73255" w14:textId="77777777">
        <w:trPr>
          <w:cantSplit/>
        </w:trPr>
        <w:tc>
          <w:tcPr>
            <w:tcW w:w="4819" w:type="dxa"/>
          </w:tcPr>
          <w:p w14:paraId="3FEEC3AD" w14:textId="77777777" w:rsidR="004F1DCA" w:rsidRDefault="00716092">
            <w:r>
              <w:t>Database</w:t>
            </w:r>
          </w:p>
        </w:tc>
        <w:tc>
          <w:tcPr>
            <w:tcW w:w="4819" w:type="dxa"/>
          </w:tcPr>
          <w:p w14:paraId="45D5A27B" w14:textId="77777777" w:rsidR="004F1DCA" w:rsidRDefault="00716092">
            <w:r>
              <w:t>Response time and how much of the 10 GB SQL Server Express limit is used.</w:t>
            </w:r>
          </w:p>
        </w:tc>
      </w:tr>
      <w:tr w:rsidR="004F1DCA" w14:paraId="4C61B300" w14:textId="77777777">
        <w:trPr>
          <w:cantSplit/>
        </w:trPr>
        <w:tc>
          <w:tcPr>
            <w:tcW w:w="4819" w:type="dxa"/>
          </w:tcPr>
          <w:p w14:paraId="07E2C511" w14:textId="77777777" w:rsidR="004F1DCA" w:rsidRDefault="00716092">
            <w:r>
              <w:t>Service</w:t>
            </w:r>
          </w:p>
        </w:tc>
        <w:tc>
          <w:tcPr>
            <w:tcW w:w="4819" w:type="dxa"/>
          </w:tcPr>
          <w:p w14:paraId="21AEDD04" w14:textId="77777777" w:rsidR="004F1DCA" w:rsidRDefault="00716092">
            <w:r>
              <w:t>The SMS version and how long the service has been running. A short uptime beside an old "since" date means it restarted.</w:t>
            </w:r>
          </w:p>
        </w:tc>
      </w:tr>
      <w:tr w:rsidR="004F1DCA" w14:paraId="4C0AA7EC" w14:textId="77777777">
        <w:trPr>
          <w:cantSplit/>
        </w:trPr>
        <w:tc>
          <w:tcPr>
            <w:tcW w:w="4819" w:type="dxa"/>
          </w:tcPr>
          <w:p w14:paraId="5B1CEAF4" w14:textId="77777777" w:rsidR="004F1DCA" w:rsidRDefault="00716092">
            <w:r>
              <w:t>Backups</w:t>
            </w:r>
          </w:p>
        </w:tc>
        <w:tc>
          <w:tcPr>
            <w:tcW w:w="4819" w:type="dxa"/>
          </w:tcPr>
          <w:p w14:paraId="7F6E7851" w14:textId="77777777" w:rsidR="004F1DCA" w:rsidRDefault="00716092">
            <w:r>
              <w:t>Whether a backup was found and proven restorable. Red means the nightly job has stopped.</w:t>
            </w:r>
          </w:p>
        </w:tc>
      </w:tr>
      <w:tr w:rsidR="004F1DCA" w14:paraId="0345486C" w14:textId="77777777">
        <w:trPr>
          <w:cantSplit/>
        </w:trPr>
        <w:tc>
          <w:tcPr>
            <w:tcW w:w="4819" w:type="dxa"/>
          </w:tcPr>
          <w:p w14:paraId="4FD8E32C" w14:textId="77777777" w:rsidR="004F1DCA" w:rsidRDefault="00716092">
            <w:r>
              <w:t>Disk space</w:t>
            </w:r>
          </w:p>
        </w:tc>
        <w:tc>
          <w:tcPr>
            <w:tcW w:w="4819" w:type="dxa"/>
          </w:tcPr>
          <w:p w14:paraId="4E8FF20A" w14:textId="77777777" w:rsidR="004F1DCA" w:rsidRDefault="00716092">
            <w:r>
              <w:t>Free space on the database and backup volumes.</w:t>
            </w:r>
          </w:p>
        </w:tc>
      </w:tr>
      <w:tr w:rsidR="004F1DCA" w14:paraId="25A5D95A" w14:textId="77777777">
        <w:trPr>
          <w:cantSplit/>
        </w:trPr>
        <w:tc>
          <w:tcPr>
            <w:tcW w:w="4819" w:type="dxa"/>
          </w:tcPr>
          <w:p w14:paraId="13F80219" w14:textId="77777777" w:rsidR="004F1DCA" w:rsidRDefault="00716092">
            <w:r>
              <w:lastRenderedPageBreak/>
              <w:t>Last manual verification run</w:t>
            </w:r>
          </w:p>
        </w:tc>
        <w:tc>
          <w:tcPr>
            <w:tcW w:w="4819" w:type="dxa"/>
          </w:tcPr>
          <w:p w14:paraId="2C7528AA" w14:textId="77777777" w:rsidR="004F1DCA" w:rsidRDefault="00716092">
            <w:r>
              <w:t>When someone last ran the verify command by hand. It is a record, not a live check.</w:t>
            </w:r>
          </w:p>
        </w:tc>
      </w:tr>
    </w:tbl>
    <w:p w14:paraId="66901222" w14:textId="77777777" w:rsidR="004F1DCA" w:rsidRDefault="004F1DCA"/>
    <w:p w14:paraId="40148448" w14:textId="77777777" w:rsidR="004F1DCA" w:rsidRDefault="00716092">
      <w:pPr>
        <w:pStyle w:val="Heading1"/>
        <w:pageBreakBefore/>
      </w:pPr>
      <w:bookmarkStart w:id="52" w:name="_Toc241746474"/>
      <w:r>
        <w:lastRenderedPageBreak/>
        <w:t>8  Troubleshooting</w:t>
      </w:r>
      <w:bookmarkEnd w:id="52"/>
    </w:p>
    <w:p w14:paraId="6E23A781" w14:textId="77777777" w:rsidR="004F1DCA" w:rsidRDefault="00716092">
      <w:r>
        <w:t xml:space="preserve">In the messages quoted below, </w:t>
      </w:r>
      <w:r>
        <w:rPr>
          <w:rFonts w:ascii="Consolas" w:hAnsi="Consolas" w:cs="Consolas"/>
        </w:rPr>
        <w:t>${span}</w:t>
      </w:r>
      <w:r>
        <w:t xml:space="preserve"> and </w:t>
      </w:r>
      <w:r>
        <w:rPr>
          <w:rFonts w:ascii="Consolas" w:hAnsi="Consolas" w:cs="Consolas"/>
        </w:rPr>
        <w:t>${since}</w:t>
      </w:r>
      <w:r>
        <w:t xml:space="preserve"> are placeholders: SMS replaces each with an actual time or duration when it shows the message.</w:t>
      </w:r>
    </w:p>
    <w:tbl>
      <w:tblPr>
        <w:tblStyle w:val="TableGrid"/>
        <w:tblW w:w="0" w:type="auto"/>
        <w:tblLook w:val="04A0" w:firstRow="1" w:lastRow="0" w:firstColumn="1" w:lastColumn="0" w:noHBand="0" w:noVBand="1"/>
      </w:tblPr>
      <w:tblGrid>
        <w:gridCol w:w="1536"/>
        <w:gridCol w:w="2955"/>
        <w:gridCol w:w="5363"/>
      </w:tblGrid>
      <w:tr w:rsidR="004F1DCA" w14:paraId="0F3F8E28" w14:textId="77777777">
        <w:trPr>
          <w:cantSplit/>
          <w:tblHeader/>
        </w:trPr>
        <w:tc>
          <w:tcPr>
            <w:tcW w:w="3213" w:type="dxa"/>
          </w:tcPr>
          <w:p w14:paraId="68DDE889" w14:textId="77777777" w:rsidR="004F1DCA" w:rsidRDefault="00716092">
            <w:r>
              <w:rPr>
                <w:b/>
              </w:rPr>
              <w:t>Symptom</w:t>
            </w:r>
          </w:p>
        </w:tc>
        <w:tc>
          <w:tcPr>
            <w:tcW w:w="3213" w:type="dxa"/>
          </w:tcPr>
          <w:p w14:paraId="242EC688" w14:textId="77777777" w:rsidR="004F1DCA" w:rsidRDefault="00716092">
            <w:r>
              <w:rPr>
                <w:b/>
              </w:rPr>
              <w:t>Likely cause</w:t>
            </w:r>
          </w:p>
        </w:tc>
        <w:tc>
          <w:tcPr>
            <w:tcW w:w="3213" w:type="dxa"/>
          </w:tcPr>
          <w:p w14:paraId="3183256D" w14:textId="77777777" w:rsidR="004F1DCA" w:rsidRDefault="00716092">
            <w:r>
              <w:rPr>
                <w:b/>
              </w:rPr>
              <w:t>Fix</w:t>
            </w:r>
          </w:p>
        </w:tc>
      </w:tr>
      <w:tr w:rsidR="004F1DCA" w14:paraId="2186141A" w14:textId="77777777">
        <w:trPr>
          <w:cantSplit/>
        </w:trPr>
        <w:tc>
          <w:tcPr>
            <w:tcW w:w="3213" w:type="dxa"/>
          </w:tcPr>
          <w:p w14:paraId="143D59EB" w14:textId="77777777" w:rsidR="004F1DCA" w:rsidRDefault="00716092">
            <w:r>
              <w:t xml:space="preserve">Line's headline reads </w:t>
            </w:r>
            <w:r>
              <w:rPr>
                <w:b/>
              </w:rPr>
              <w:t>has had no readings for ${span} — the line, or the plant's data recorder, may have stopped</w:t>
            </w:r>
            <w:r>
              <w:t xml:space="preserve"> on a line you know is running</w:t>
            </w:r>
          </w:p>
        </w:tc>
        <w:tc>
          <w:tcPr>
            <w:tcW w:w="3213" w:type="dxa"/>
          </w:tcPr>
          <w:p w14:paraId="10AF477E" w14:textId="77777777" w:rsidR="004F1DCA" w:rsidRDefault="00716092">
            <w:r>
              <w:t>The ~18-minute acquisition lag (see section 1.2</w:t>
            </w:r>
            <w:r>
              <w:t>) — the newest reading has not arrived yet, which is normal, not a fault.</w:t>
            </w:r>
          </w:p>
        </w:tc>
        <w:tc>
          <w:tcPr>
            <w:tcW w:w="3213" w:type="dxa"/>
          </w:tcPr>
          <w:p w14:paraId="2F566C50" w14:textId="77777777" w:rsidR="004F1DCA" w:rsidRDefault="00716092">
            <w:r>
              <w:t>Check the lag sentence under the top bar first. If the stated lag is much larger than usual, treat it as the next row instead.</w:t>
            </w:r>
          </w:p>
        </w:tc>
      </w:tr>
      <w:tr w:rsidR="004F1DCA" w14:paraId="52D22431" w14:textId="77777777">
        <w:trPr>
          <w:cantSplit/>
        </w:trPr>
        <w:tc>
          <w:tcPr>
            <w:tcW w:w="3213" w:type="dxa"/>
          </w:tcPr>
          <w:p w14:paraId="2FBDF786" w14:textId="77777777" w:rsidR="004F1DCA" w:rsidRDefault="00716092">
            <w:r>
              <w:t xml:space="preserve">The lag sentence reads </w:t>
            </w:r>
            <w:r>
              <w:rPr>
                <w:b/>
              </w:rPr>
              <w:t>No new readings since ${since} — the plant link may be down.</w:t>
            </w:r>
          </w:p>
        </w:tc>
        <w:tc>
          <w:tcPr>
            <w:tcW w:w="3213" w:type="dxa"/>
          </w:tcPr>
          <w:p w14:paraId="25CD8D7F" w14:textId="77777777" w:rsidR="004F1DCA" w:rsidRDefault="00716092">
            <w:r>
              <w:t>The sync worker has not delivered a new reading recently — a real connectivity or service problem, not the normal acquisition lag.</w:t>
            </w:r>
          </w:p>
        </w:tc>
        <w:tc>
          <w:tcPr>
            <w:tcW w:w="3213" w:type="dxa"/>
          </w:tcPr>
          <w:p w14:paraId="59BA155B" w14:textId="77777777" w:rsidR="004F1DCA" w:rsidRDefault="00716092">
            <w:r>
              <w:t xml:space="preserve">Check </w:t>
            </w:r>
            <w:r>
              <w:rPr>
                <w:rFonts w:ascii="Consolas" w:hAnsi="Consolas" w:cs="Consolas"/>
              </w:rPr>
              <w:t>SMS-Sync</w:t>
            </w:r>
            <w:r>
              <w:t xml:space="preserve"> is running. Check </w:t>
            </w:r>
            <w:r>
              <w:rPr>
                <w:b/>
              </w:rPr>
              <w:t>Health</w:t>
            </w:r>
            <w:r>
              <w:t>'s sync block for the failing table. Check the plant's own SQL Server is reachable from this machine.</w:t>
            </w:r>
          </w:p>
        </w:tc>
      </w:tr>
      <w:tr w:rsidR="004F1DCA" w14:paraId="346CEC78" w14:textId="77777777">
        <w:trPr>
          <w:cantSplit/>
        </w:trPr>
        <w:tc>
          <w:tcPr>
            <w:tcW w:w="3213" w:type="dxa"/>
          </w:tcPr>
          <w:p w14:paraId="62C3475D" w14:textId="77777777" w:rsidR="004F1DCA" w:rsidRDefault="00716092">
            <w:r>
              <w:rPr>
                <w:rFonts w:ascii="Consolas" w:hAnsi="Consolas" w:cs="Consolas"/>
              </w:rPr>
              <w:t>sync</w:t>
            </w:r>
            <w:r>
              <w:t xml:space="preserve"> halts, reporting an unregistered source generation</w:t>
            </w:r>
          </w:p>
        </w:tc>
        <w:tc>
          <w:tcPr>
            <w:tcW w:w="3213" w:type="dxa"/>
          </w:tcPr>
          <w:p w14:paraId="78959346" w14:textId="77777777" w:rsidR="004F1DCA" w:rsidRDefault="00716092">
            <w:r>
              <w:t>IFL's source tables were rebuilt (dropped and recreated with identities restarted) — a new generation. This is expected behaviour, not a bug — see section 1.4.</w:t>
            </w:r>
          </w:p>
        </w:tc>
        <w:tc>
          <w:tcPr>
            <w:tcW w:w="3213" w:type="dxa"/>
          </w:tcPr>
          <w:p w14:paraId="1D3FD221" w14:textId="77777777" w:rsidR="004F1DCA" w:rsidRDefault="00716092">
            <w:r>
              <w:t xml:space="preserve">Run </w:t>
            </w:r>
            <w:r>
              <w:rPr>
                <w:rFonts w:ascii="Consolas" w:hAnsi="Consolas" w:cs="Consolas"/>
              </w:rPr>
              <w:t>node cli/dist/index.js epoch:list</w:t>
            </w:r>
            <w:r>
              <w:t xml:space="preserve"> to see it, then </w:t>
            </w:r>
            <w:r>
              <w:rPr>
                <w:rFonts w:ascii="Consolas" w:hAnsi="Consolas" w:cs="Consolas"/>
              </w:rPr>
              <w:t>epoch:accept</w:t>
            </w:r>
            <w:r>
              <w:t xml:space="preserve"> for it as in section 4.11. Never assume the new generation is a continuation of the old one.</w:t>
            </w:r>
          </w:p>
        </w:tc>
      </w:tr>
      <w:tr w:rsidR="004F1DCA" w14:paraId="0ADB0918" w14:textId="77777777">
        <w:trPr>
          <w:cantSplit/>
        </w:trPr>
        <w:tc>
          <w:tcPr>
            <w:tcW w:w="3213" w:type="dxa"/>
          </w:tcPr>
          <w:p w14:paraId="51B87F13" w14:textId="77777777" w:rsidR="004F1DCA" w:rsidRDefault="00716092">
            <w:r>
              <w:t>Sign-in fails with a generic error for everyone, including known-good accounts</w:t>
            </w:r>
          </w:p>
        </w:tc>
        <w:tc>
          <w:tcPr>
            <w:tcW w:w="3213" w:type="dxa"/>
          </w:tcPr>
          <w:p w14:paraId="2DEFE0AF" w14:textId="77777777" w:rsidR="004F1DCA" w:rsidRDefault="00716092">
            <w:r>
              <w:rPr>
                <w:b/>
              </w:rPr>
              <w:t>That username and password did not match.</w:t>
            </w:r>
            <w:r>
              <w:t xml:space="preserve"> is shown for a wrong password, but also — per a known, open gap — for some database-connection failures, which look identical on screen.</w:t>
            </w:r>
          </w:p>
        </w:tc>
        <w:tc>
          <w:tcPr>
            <w:tcW w:w="3213" w:type="dxa"/>
          </w:tcPr>
          <w:p w14:paraId="668B58D0" w14:textId="77777777" w:rsidR="004F1DCA" w:rsidRDefault="00716092">
            <w:r>
              <w:t xml:space="preserve">Check </w:t>
            </w:r>
            <w:r>
              <w:rPr>
                <w:rFonts w:ascii="Consolas" w:hAnsi="Consolas" w:cs="Consolas"/>
              </w:rPr>
              <w:t>GET /api/health</w:t>
            </w:r>
            <w:r>
              <w:t xml:space="preserve"> and the plant/app database connectivity before assuming every account's password is wrong.</w:t>
            </w:r>
          </w:p>
        </w:tc>
      </w:tr>
      <w:tr w:rsidR="004F1DCA" w14:paraId="2B74DE5A" w14:textId="77777777">
        <w:trPr>
          <w:cantSplit/>
        </w:trPr>
        <w:tc>
          <w:tcPr>
            <w:tcW w:w="3213" w:type="dxa"/>
          </w:tcPr>
          <w:p w14:paraId="0FF895EB" w14:textId="77777777" w:rsidR="004F1DCA" w:rsidRDefault="00716092">
            <w:r>
              <w:rPr>
                <w:rFonts w:ascii="Consolas" w:hAnsi="Consolas" w:cs="Consolas"/>
              </w:rPr>
              <w:t>sqlcmd</w:t>
            </w:r>
            <w:r>
              <w:t>/the app cannot reach the app database at all</w:t>
            </w:r>
          </w:p>
        </w:tc>
        <w:tc>
          <w:tcPr>
            <w:tcW w:w="3213" w:type="dxa"/>
          </w:tcPr>
          <w:p w14:paraId="4E9C14B0" w14:textId="77777777" w:rsidR="004F1DCA" w:rsidRDefault="00716092">
            <w:r>
              <w:rPr>
                <w:rFonts w:ascii="Consolas" w:hAnsi="Consolas" w:cs="Consolas"/>
              </w:rPr>
              <w:t>APP_DB_SERVER</w:t>
            </w:r>
            <w:r>
              <w:t>/</w:t>
            </w:r>
            <w:r>
              <w:rPr>
                <w:rFonts w:ascii="Consolas" w:hAnsi="Consolas" w:cs="Consolas"/>
              </w:rPr>
              <w:t>APP_DB_PORT</w:t>
            </w:r>
            <w:r>
              <w:t xml:space="preserve"> wrong, SQL Server Express not running, or a firewall blocking the app database port.</w:t>
            </w:r>
          </w:p>
        </w:tc>
        <w:tc>
          <w:tcPr>
            <w:tcW w:w="3213" w:type="dxa"/>
          </w:tcPr>
          <w:p w14:paraId="54D2863E" w14:textId="77777777" w:rsidR="004F1DCA" w:rsidRDefault="00716092">
            <w:r>
              <w:t xml:space="preserve">Confirm the SQL Server service is running and reachable with </w:t>
            </w:r>
            <w:r>
              <w:rPr>
                <w:rFonts w:ascii="Consolas" w:hAnsi="Consolas" w:cs="Consolas"/>
              </w:rPr>
              <w:t>sqlcmd</w:t>
            </w:r>
            <w:r>
              <w:t xml:space="preserve"> directly using the same server/port/login as </w:t>
            </w:r>
            <w:r>
              <w:rPr>
                <w:rFonts w:ascii="Consolas" w:hAnsi="Consolas" w:cs="Consolas"/>
              </w:rPr>
              <w:t>.env</w:t>
            </w:r>
            <w:r>
              <w:t>.</w:t>
            </w:r>
          </w:p>
        </w:tc>
      </w:tr>
      <w:tr w:rsidR="004F1DCA" w14:paraId="71FE12A9" w14:textId="77777777">
        <w:trPr>
          <w:cantSplit/>
        </w:trPr>
        <w:tc>
          <w:tcPr>
            <w:tcW w:w="3213" w:type="dxa"/>
          </w:tcPr>
          <w:p w14:paraId="3D82F6C4" w14:textId="77777777" w:rsidR="004F1DCA" w:rsidRDefault="00716092">
            <w:r>
              <w:t xml:space="preserve">PDF export fails or the </w:t>
            </w:r>
            <w:r>
              <w:rPr>
                <w:b/>
              </w:rPr>
              <w:t>Export PDF</w:t>
            </w:r>
            <w:r>
              <w:t xml:space="preserve"> button errors</w:t>
            </w:r>
          </w:p>
        </w:tc>
        <w:tc>
          <w:tcPr>
            <w:tcW w:w="3213" w:type="dxa"/>
          </w:tcPr>
          <w:p w14:paraId="64418F66" w14:textId="77777777" w:rsidR="004F1DCA" w:rsidRDefault="00716092">
            <w:r>
              <w:t>Microsoft Edge is not installed, or not at the path SMS expects.</w:t>
            </w:r>
          </w:p>
        </w:tc>
        <w:tc>
          <w:tcPr>
            <w:tcW w:w="3213" w:type="dxa"/>
          </w:tcPr>
          <w:p w14:paraId="42271FDC" w14:textId="77777777" w:rsidR="004F1DCA" w:rsidRDefault="00716092">
            <w:r>
              <w:t xml:space="preserve">Install Edge, or set </w:t>
            </w:r>
            <w:r>
              <w:rPr>
                <w:rFonts w:ascii="Consolas" w:hAnsi="Consolas" w:cs="Consolas"/>
              </w:rPr>
              <w:t>PDF_EDGE_PATH</w:t>
            </w:r>
            <w:r>
              <w:t xml:space="preserve"> to its actual location.</w:t>
            </w:r>
          </w:p>
        </w:tc>
      </w:tr>
      <w:tr w:rsidR="004F1DCA" w14:paraId="4FF2FC59" w14:textId="77777777">
        <w:trPr>
          <w:cantSplit/>
        </w:trPr>
        <w:tc>
          <w:tcPr>
            <w:tcW w:w="3213" w:type="dxa"/>
          </w:tcPr>
          <w:p w14:paraId="3B1ED222" w14:textId="77777777" w:rsidR="004F1DCA" w:rsidRDefault="00716092">
            <w:r>
              <w:rPr>
                <w:b/>
              </w:rPr>
              <w:lastRenderedPageBreak/>
              <w:t>Health</w:t>
            </w:r>
            <w:r>
              <w:t xml:space="preserve">'s Backups block reads </w:t>
            </w:r>
            <w:r>
              <w:rPr>
                <w:b/>
              </w:rPr>
              <w:t>No backup file was found.</w:t>
            </w:r>
          </w:p>
        </w:tc>
        <w:tc>
          <w:tcPr>
            <w:tcW w:w="3213" w:type="dxa"/>
          </w:tcPr>
          <w:p w14:paraId="28703C31" w14:textId="77777777" w:rsidR="004F1DCA" w:rsidRDefault="00716092">
            <w:r>
              <w:rPr>
                <w:rFonts w:ascii="Consolas" w:hAnsi="Consolas" w:cs="Consolas"/>
              </w:rPr>
              <w:t>BACKUP_DIR</w:t>
            </w:r>
            <w:r>
              <w:t xml:space="preserve"> does not match where the backup script actually writes, or no backup has run yet.</w:t>
            </w:r>
          </w:p>
        </w:tc>
        <w:tc>
          <w:tcPr>
            <w:tcW w:w="3213" w:type="dxa"/>
          </w:tcPr>
          <w:p w14:paraId="74C1F578" w14:textId="77777777" w:rsidR="004F1DCA" w:rsidRDefault="00716092">
            <w:r>
              <w:t xml:space="preserve">Confirm </w:t>
            </w:r>
            <w:r>
              <w:rPr>
                <w:rFonts w:ascii="Consolas" w:hAnsi="Consolas" w:cs="Consolas"/>
              </w:rPr>
              <w:t>BACKUP_DIR</w:t>
            </w:r>
            <w:r>
              <w:t xml:space="preserve"> in </w:t>
            </w:r>
            <w:r>
              <w:rPr>
                <w:rFonts w:ascii="Consolas" w:hAnsi="Consolas" w:cs="Consolas"/>
              </w:rPr>
              <w:t>.env</w:t>
            </w:r>
            <w:r>
              <w:t xml:space="preserve"> matches </w:t>
            </w:r>
            <w:r>
              <w:rPr>
                <w:rFonts w:ascii="Consolas" w:hAnsi="Consolas" w:cs="Consolas"/>
              </w:rPr>
              <w:t>-OutDir</w:t>
            </w:r>
            <w:r>
              <w:t xml:space="preserve"> in the backup script/scheduled task exactly, and that the scheduled task from section 4.12 has actually run once.</w:t>
            </w:r>
          </w:p>
        </w:tc>
      </w:tr>
      <w:tr w:rsidR="004F1DCA" w14:paraId="2472093D" w14:textId="77777777">
        <w:trPr>
          <w:cantSplit/>
        </w:trPr>
        <w:tc>
          <w:tcPr>
            <w:tcW w:w="3213" w:type="dxa"/>
          </w:tcPr>
          <w:p w14:paraId="37C7B0A2" w14:textId="77777777" w:rsidR="004F1DCA" w:rsidRDefault="00716092">
            <w:r>
              <w:rPr>
                <w:rFonts w:ascii="Consolas" w:hAnsi="Consolas" w:cs="Consolas"/>
              </w:rPr>
              <w:t>retention --dry-run</w:t>
            </w:r>
            <w:r>
              <w:t xml:space="preserve"> or a real </w:t>
            </w:r>
            <w:r>
              <w:rPr>
                <w:rFonts w:ascii="Consolas" w:hAnsi="Consolas" w:cs="Consolas"/>
              </w:rPr>
              <w:t>retention</w:t>
            </w:r>
            <w:r>
              <w:t xml:space="preserve"> run reports far more or fewer rows than expected</w:t>
            </w:r>
          </w:p>
        </w:tc>
        <w:tc>
          <w:tcPr>
            <w:tcW w:w="3213" w:type="dxa"/>
          </w:tcPr>
          <w:p w14:paraId="02D00994" w14:textId="77777777" w:rsidR="004F1DCA" w:rsidRDefault="00716092">
            <w:r>
              <w:t xml:space="preserve">Retention only prunes </w:t>
            </w:r>
            <w:r>
              <w:rPr>
                <w:rFonts w:ascii="Consolas" w:hAnsi="Consolas" w:cs="Consolas"/>
              </w:rPr>
              <w:t>sms.sync_run</w:t>
            </w:r>
            <w:r>
              <w:t xml:space="preserve"> (default 90 days, newest row per line/table always kept) and non-CRITICAL </w:t>
            </w:r>
            <w:r>
              <w:rPr>
                <w:rFonts w:ascii="Consolas" w:hAnsi="Consolas" w:cs="Consolas"/>
              </w:rPr>
              <w:t>sms.dq_finding</w:t>
            </w:r>
            <w:r>
              <w:t xml:space="preserve"> (default 365 days) — never readings, </w:t>
            </w:r>
            <w:r>
              <w:rPr>
                <w:rFonts w:ascii="Consolas" w:hAnsi="Consolas" w:cs="Consolas"/>
              </w:rPr>
              <w:t>sms.audit_log</w:t>
            </w:r>
            <w:r>
              <w:t xml:space="preserve">, or </w:t>
            </w:r>
            <w:r>
              <w:rPr>
                <w:rFonts w:ascii="Consolas" w:hAnsi="Consolas" w:cs="Consolas"/>
              </w:rPr>
              <w:t>sms.product_change</w:t>
            </w:r>
            <w:r>
              <w:t>.</w:t>
            </w:r>
          </w:p>
        </w:tc>
        <w:tc>
          <w:tcPr>
            <w:tcW w:w="3213" w:type="dxa"/>
          </w:tcPr>
          <w:p w14:paraId="020C1443" w14:textId="77777777" w:rsidR="004F1DCA" w:rsidRDefault="00716092">
            <w:r>
              <w:t>Confirm you are reading the right table's figures; see Appendix A for the two retention keys.</w:t>
            </w:r>
          </w:p>
        </w:tc>
      </w:tr>
      <w:tr w:rsidR="004F1DCA" w14:paraId="0298603E" w14:textId="77777777">
        <w:trPr>
          <w:cantSplit/>
        </w:trPr>
        <w:tc>
          <w:tcPr>
            <w:tcW w:w="3213" w:type="dxa"/>
          </w:tcPr>
          <w:p w14:paraId="45D92ACB" w14:textId="77777777" w:rsidR="004F1DCA" w:rsidRDefault="00716092">
            <w:r>
              <w:rPr>
                <w:rFonts w:ascii="Consolas" w:hAnsi="Consolas" w:cs="Consolas"/>
              </w:rPr>
              <w:t>cutover --confirm</w:t>
            </w:r>
            <w:r>
              <w:t xml:space="preserve"> refuses with exit code 2</w:t>
            </w:r>
          </w:p>
        </w:tc>
        <w:tc>
          <w:tcPr>
            <w:tcW w:w="3213" w:type="dxa"/>
          </w:tcPr>
          <w:p w14:paraId="374B8470" w14:textId="77777777" w:rsidR="004F1DCA" w:rsidRDefault="00716092">
            <w:r>
              <w:t xml:space="preserve">The required </w:t>
            </w:r>
            <w:r>
              <w:rPr>
                <w:rFonts w:ascii="Consolas" w:hAnsi="Consolas" w:cs="Consolas"/>
              </w:rPr>
              <w:t>--backup=&lt;path.bak&gt;</w:t>
            </w:r>
            <w:r>
              <w:t xml:space="preserve"> flag was left off — DEPLOY.md's own shorthand omits it, but the code requires it.</w:t>
            </w:r>
          </w:p>
        </w:tc>
        <w:tc>
          <w:tcPr>
            <w:tcW w:w="3213" w:type="dxa"/>
          </w:tcPr>
          <w:p w14:paraId="67249C98" w14:textId="77777777" w:rsidR="004F1DCA" w:rsidRDefault="00716092">
            <w:r>
              <w:t xml:space="preserve">Always include </w:t>
            </w:r>
            <w:r>
              <w:rPr>
                <w:rFonts w:ascii="Consolas" w:hAnsi="Consolas" w:cs="Consolas"/>
              </w:rPr>
              <w:t>--backup=&lt;path to a .bak file&gt;</w:t>
            </w:r>
            <w:r>
              <w:t xml:space="preserve"> — see Appendix B.</w:t>
            </w:r>
          </w:p>
        </w:tc>
      </w:tr>
      <w:tr w:rsidR="004F1DCA" w14:paraId="3B5617B4" w14:textId="77777777">
        <w:trPr>
          <w:cantSplit/>
        </w:trPr>
        <w:tc>
          <w:tcPr>
            <w:tcW w:w="3213" w:type="dxa"/>
          </w:tcPr>
          <w:p w14:paraId="2AB0E904" w14:textId="77777777" w:rsidR="004F1DCA" w:rsidRDefault="00716092">
            <w:r>
              <w:rPr>
                <w:rFonts w:ascii="Consolas" w:hAnsi="Consolas" w:cs="Consolas"/>
              </w:rPr>
              <w:t>user:create</w:t>
            </w:r>
            <w:r>
              <w:t xml:space="preserve"> refuses with an invalid-role error</w:t>
            </w:r>
          </w:p>
        </w:tc>
        <w:tc>
          <w:tcPr>
            <w:tcW w:w="3213" w:type="dxa"/>
          </w:tcPr>
          <w:p w14:paraId="5FE804A9" w14:textId="77777777" w:rsidR="004F1DCA" w:rsidRDefault="00716092">
            <w:r>
              <w:t>An old role name (</w:t>
            </w:r>
            <w:r>
              <w:rPr>
                <w:rFonts w:ascii="Consolas" w:hAnsi="Consolas" w:cs="Consolas"/>
              </w:rPr>
              <w:t>operator</w:t>
            </w:r>
            <w:r>
              <w:t xml:space="preserve">, </w:t>
            </w:r>
            <w:r>
              <w:rPr>
                <w:rFonts w:ascii="Consolas" w:hAnsi="Consolas" w:cs="Consolas"/>
              </w:rPr>
              <w:t>supervisor</w:t>
            </w:r>
            <w:r>
              <w:t>) was used.</w:t>
            </w:r>
          </w:p>
        </w:tc>
        <w:tc>
          <w:tcPr>
            <w:tcW w:w="3213" w:type="dxa"/>
          </w:tcPr>
          <w:p w14:paraId="6307BFCD" w14:textId="77777777" w:rsidR="004F1DCA" w:rsidRDefault="00716092">
            <w:r>
              <w:t xml:space="preserve">Use exactly </w:t>
            </w:r>
            <w:r>
              <w:rPr>
                <w:rFonts w:ascii="Consolas" w:hAnsi="Consolas" w:cs="Consolas"/>
              </w:rPr>
              <w:t>viewer</w:t>
            </w:r>
            <w:r>
              <w:t xml:space="preserve">, </w:t>
            </w:r>
            <w:r>
              <w:rPr>
                <w:rFonts w:ascii="Consolas" w:hAnsi="Consolas" w:cs="Consolas"/>
              </w:rPr>
              <w:t>engineer</w:t>
            </w:r>
            <w:r>
              <w:t xml:space="preserve">, </w:t>
            </w:r>
            <w:r>
              <w:rPr>
                <w:rFonts w:ascii="Consolas" w:hAnsi="Consolas" w:cs="Consolas"/>
              </w:rPr>
              <w:t>manager</w:t>
            </w:r>
            <w:r>
              <w:t xml:space="preserve"> or </w:t>
            </w:r>
            <w:r>
              <w:rPr>
                <w:rFonts w:ascii="Consolas" w:hAnsi="Consolas" w:cs="Consolas"/>
              </w:rPr>
              <w:t>admin</w:t>
            </w:r>
            <w:r>
              <w:t>.</w:t>
            </w:r>
          </w:p>
        </w:tc>
      </w:tr>
      <w:tr w:rsidR="004F1DCA" w14:paraId="5B96EB61" w14:textId="77777777">
        <w:trPr>
          <w:cantSplit/>
        </w:trPr>
        <w:tc>
          <w:tcPr>
            <w:tcW w:w="3213" w:type="dxa"/>
          </w:tcPr>
          <w:p w14:paraId="70D8345F" w14:textId="77777777" w:rsidR="004F1DCA" w:rsidRDefault="00716092">
            <w:r>
              <w:t xml:space="preserve">A screen shows a </w:t>
            </w:r>
            <w:r>
              <w:rPr>
                <w:b/>
              </w:rPr>
              <w:t>Simulator</w:t>
            </w:r>
            <w:r>
              <w:t xml:space="preserve"> label, or a sentence saying the figures shown are the plant simulator's and not the plant's, on what should be the live plant</w:t>
            </w:r>
          </w:p>
        </w:tc>
        <w:tc>
          <w:tcPr>
            <w:tcW w:w="3213" w:type="dxa"/>
          </w:tcPr>
          <w:p w14:paraId="315E1480" w14:textId="77777777" w:rsidR="004F1DCA" w:rsidRDefault="00716092">
            <w:r>
              <w:t>The installation is pointed at a demonstration/simulator database, not the real plant. This should never appear on a live installation.</w:t>
            </w:r>
          </w:p>
        </w:tc>
        <w:tc>
          <w:tcPr>
            <w:tcW w:w="3213" w:type="dxa"/>
          </w:tcPr>
          <w:p w14:paraId="0145533D" w14:textId="77777777" w:rsidR="004F1DCA" w:rsidRDefault="00716092">
            <w:r>
              <w:t xml:space="preserve">Confirm </w:t>
            </w:r>
            <w:r>
              <w:rPr>
                <w:rFonts w:ascii="Consolas" w:hAnsi="Consolas" w:cs="Consolas"/>
              </w:rPr>
              <w:t>IFL_DB_SERVER</w:t>
            </w:r>
            <w:r>
              <w:t>/</w:t>
            </w:r>
            <w:r>
              <w:rPr>
                <w:rFonts w:ascii="Consolas" w:hAnsi="Consolas" w:cs="Consolas"/>
              </w:rPr>
              <w:t>IFL_DB_NAME_DATA</w:t>
            </w:r>
            <w:r>
              <w:t>/</w:t>
            </w:r>
            <w:r>
              <w:rPr>
                <w:rFonts w:ascii="Consolas" w:hAnsi="Consolas" w:cs="Consolas"/>
              </w:rPr>
              <w:t>IFL_DB_NAME_PDAS</w:t>
            </w:r>
            <w:r>
              <w:t xml:space="preserve"> in </w:t>
            </w:r>
            <w:r>
              <w:rPr>
                <w:rFonts w:ascii="Consolas" w:hAnsi="Consolas" w:cs="Consolas"/>
              </w:rPr>
              <w:t>.env</w:t>
            </w:r>
            <w:r>
              <w:t xml:space="preserve"> point at the plant's own server and databases, not a </w:t>
            </w:r>
            <w:r>
              <w:rPr>
                <w:rFonts w:ascii="Consolas" w:hAnsi="Consolas" w:cs="Consolas"/>
              </w:rPr>
              <w:t>_SIM</w:t>
            </w:r>
            <w:r>
              <w:t xml:space="preserve"> copy.</w:t>
            </w:r>
          </w:p>
        </w:tc>
      </w:tr>
      <w:tr w:rsidR="004F1DCA" w14:paraId="558ADA36" w14:textId="77777777">
        <w:trPr>
          <w:cantSplit/>
        </w:trPr>
        <w:tc>
          <w:tcPr>
            <w:tcW w:w="3213" w:type="dxa"/>
          </w:tcPr>
          <w:p w14:paraId="47D0C620" w14:textId="77777777" w:rsidR="004F1DCA" w:rsidRDefault="00716092">
            <w:r>
              <w:t xml:space="preserve">A DQ finding or a "needs attention" state appears on </w:t>
            </w:r>
            <w:r>
              <w:rPr>
                <w:b/>
              </w:rPr>
              <w:t>Health</w:t>
            </w:r>
            <w:r>
              <w:t xml:space="preserve"> that you do not recognise</w:t>
            </w:r>
          </w:p>
        </w:tc>
        <w:tc>
          <w:tcPr>
            <w:tcW w:w="3213" w:type="dxa"/>
          </w:tcPr>
          <w:p w14:paraId="2F4D8F6B" w14:textId="77777777" w:rsidR="004F1DCA" w:rsidRDefault="00716092">
            <w:r>
              <w:t xml:space="preserve">See the </w:t>
            </w:r>
            <w:r>
              <w:rPr>
                <w:b/>
              </w:rPr>
              <w:t>Sync health</w:t>
            </w:r>
            <w:r>
              <w:t xml:space="preserve"> and DQ blocks on </w:t>
            </w:r>
            <w:r>
              <w:rPr>
                <w:b/>
              </w:rPr>
              <w:t>Setup</w:t>
            </w:r>
            <w:r>
              <w:t xml:space="preserve"> for which table and which finding.</w:t>
            </w:r>
          </w:p>
        </w:tc>
        <w:tc>
          <w:tcPr>
            <w:tcW w:w="3213" w:type="dxa"/>
          </w:tcPr>
          <w:p w14:paraId="4D83D4E3" w14:textId="77777777" w:rsidR="004F1DCA" w:rsidRDefault="00716092">
            <w:r>
              <w:t>Read the finding's own stated text — SMS states in words what it could not do and why, rather than a bare error code. If the cause is still unclear, it is a question for whoever maintains SMS's own code, not something this guide can resolve generically.</w:t>
            </w:r>
          </w:p>
        </w:tc>
      </w:tr>
      <w:tr w:rsidR="004F1DCA" w14:paraId="4CA99687" w14:textId="77777777">
        <w:trPr>
          <w:cantSplit/>
        </w:trPr>
        <w:tc>
          <w:tcPr>
            <w:tcW w:w="3213" w:type="dxa"/>
          </w:tcPr>
          <w:p w14:paraId="4AE229FA" w14:textId="77777777" w:rsidR="004F1DCA" w:rsidRDefault="00716092">
            <w:r>
              <w:t>Weight basis or shift-boundary figures look wrong for this plant</w:t>
            </w:r>
          </w:p>
        </w:tc>
        <w:tc>
          <w:tcPr>
            <w:tcW w:w="3213" w:type="dxa"/>
          </w:tcPr>
          <w:p w14:paraId="617125EC" w14:textId="77777777" w:rsidR="004F1DCA" w:rsidRDefault="00716092">
            <w:r>
              <w:rPr>
                <w:rFonts w:ascii="Consolas" w:hAnsi="Consolas" w:cs="Consolas"/>
              </w:rPr>
              <w:t>WEIGHT_BASIS</w:t>
            </w:r>
            <w:r>
              <w:t>/</w:t>
            </w:r>
            <w:r>
              <w:rPr>
                <w:rFonts w:ascii="Consolas" w:hAnsi="Consolas" w:cs="Consolas"/>
              </w:rPr>
              <w:t>SHIFT_MODE</w:t>
            </w:r>
            <w:r>
              <w:t xml:space="preserve"> are not yet confirmed by IFL for every plant — see Appendix C, item 12.</w:t>
            </w:r>
          </w:p>
        </w:tc>
        <w:tc>
          <w:tcPr>
            <w:tcW w:w="3213" w:type="dxa"/>
          </w:tcPr>
          <w:p w14:paraId="4CC8C139" w14:textId="77777777" w:rsidR="004F1DCA" w:rsidRDefault="00716092">
            <w:r>
              <w:t>Do not change these keys without a written answer from IFL; the app states plainly wherever this is unconfirmed.</w:t>
            </w:r>
          </w:p>
        </w:tc>
      </w:tr>
      <w:tr w:rsidR="004F1DCA" w14:paraId="4141F550" w14:textId="77777777">
        <w:trPr>
          <w:cantSplit/>
        </w:trPr>
        <w:tc>
          <w:tcPr>
            <w:tcW w:w="3213" w:type="dxa"/>
          </w:tcPr>
          <w:p w14:paraId="21008552" w14:textId="77777777" w:rsidR="004F1DCA" w:rsidRDefault="00716092">
            <w:r>
              <w:rPr>
                <w:b/>
              </w:rPr>
              <w:lastRenderedPageBreak/>
              <w:t>Health</w:t>
            </w:r>
            <w:r>
              <w:t xml:space="preserve"> stays at </w:t>
            </w:r>
            <w:r>
              <w:rPr>
                <w:b/>
              </w:rPr>
              <w:t>Something needs attention.</w:t>
            </w:r>
            <w:r>
              <w:t xml:space="preserve"> because of a data finding that is real and needs no action (for example a recorded weight of exactly 0)</w:t>
            </w:r>
          </w:p>
        </w:tc>
        <w:tc>
          <w:tcPr>
            <w:tcW w:w="3213" w:type="dxa"/>
          </w:tcPr>
          <w:p w14:paraId="2C07712F" w14:textId="77777777" w:rsidR="004F1DCA" w:rsidRDefault="00716092">
            <w:r>
              <w:t>Known data findings do not clear themselves.</w:t>
            </w:r>
          </w:p>
        </w:tc>
        <w:tc>
          <w:tcPr>
            <w:tcW w:w="3213" w:type="dxa"/>
          </w:tcPr>
          <w:p w14:paraId="348DDC1C" w14:textId="77777777" w:rsidR="004F1DCA" w:rsidRDefault="00716092">
            <w:r>
              <w:t xml:space="preserve">An engineer (rank 2 or above) opens the finding under </w:t>
            </w:r>
            <w:r>
              <w:rPr>
                <w:b/>
              </w:rPr>
              <w:t>Data quality findings</w:t>
            </w:r>
            <w:r>
              <w:t xml:space="preserve">, presses </w:t>
            </w:r>
            <w:r>
              <w:rPr>
                <w:b/>
              </w:rPr>
              <w:t>Acknowledge</w:t>
            </w:r>
            <w:r>
              <w:t xml:space="preserve"> and writes a reason of at least 10 characters. The finding stops counting against the status and stays visible, with who acknowledged it. Findings that say the software itself is failing (repeated sync failure, a failed transform, an unverified PDAS write) have no Acknowledge button: they must be fixed.</w:t>
            </w:r>
          </w:p>
        </w:tc>
      </w:tr>
      <w:tr w:rsidR="004F1DCA" w14:paraId="4D3AB4DD" w14:textId="77777777">
        <w:trPr>
          <w:cantSplit/>
        </w:trPr>
        <w:tc>
          <w:tcPr>
            <w:tcW w:w="3213" w:type="dxa"/>
          </w:tcPr>
          <w:p w14:paraId="1A6CE16C" w14:textId="77777777" w:rsidR="004F1DCA" w:rsidRDefault="00716092">
            <w:r>
              <w:rPr>
                <w:b/>
              </w:rPr>
              <w:t>Health</w:t>
            </w:r>
            <w:r>
              <w:t xml:space="preserve"> says </w:t>
            </w:r>
            <w:r>
              <w:rPr>
                <w:b/>
              </w:rPr>
              <w:t>This backup has not been proven restorable. Do not rely on it until it verifies.</w:t>
            </w:r>
          </w:p>
        </w:tc>
        <w:tc>
          <w:tcPr>
            <w:tcW w:w="3213" w:type="dxa"/>
          </w:tcPr>
          <w:p w14:paraId="5E109A2A" w14:textId="77777777" w:rsidR="004F1DCA" w:rsidRDefault="00716092">
            <w:r>
              <w:t xml:space="preserve">The newest </w:t>
            </w:r>
            <w:r>
              <w:rPr>
                <w:rFonts w:ascii="Consolas" w:hAnsi="Consolas" w:cs="Consolas"/>
              </w:rPr>
              <w:t>.bak</w:t>
            </w:r>
            <w:r>
              <w:t xml:space="preserve"> has no matching verification marker, or its size no longer matches the marker.</w:t>
            </w:r>
          </w:p>
        </w:tc>
        <w:tc>
          <w:tcPr>
            <w:tcW w:w="3213" w:type="dxa"/>
          </w:tcPr>
          <w:p w14:paraId="3DF7245C" w14:textId="77777777" w:rsidR="004F1DCA" w:rsidRDefault="00716092">
            <w:r>
              <w:t xml:space="preserve">Run </w:t>
            </w:r>
            <w:r>
              <w:rPr>
                <w:rFonts w:ascii="Consolas" w:hAnsi="Consolas" w:cs="Consolas"/>
              </w:rPr>
              <w:t>backup-appdb.ps1</w:t>
            </w:r>
            <w:r>
              <w:t xml:space="preserve"> again by hand and read its output. A backup that fails verification is renamed to end in </w:t>
            </w:r>
            <w:r>
              <w:rPr>
                <w:rFonts w:ascii="Consolas" w:hAnsi="Consolas" w:cs="Consolas"/>
              </w:rPr>
              <w:t>.unverified</w:t>
            </w:r>
            <w:r>
              <w:t>; do not rely on it.</w:t>
            </w:r>
          </w:p>
        </w:tc>
      </w:tr>
      <w:tr w:rsidR="004F1DCA" w14:paraId="4AC4F597" w14:textId="77777777">
        <w:trPr>
          <w:cantSplit/>
        </w:trPr>
        <w:tc>
          <w:tcPr>
            <w:tcW w:w="3213" w:type="dxa"/>
          </w:tcPr>
          <w:p w14:paraId="60395B26" w14:textId="77777777" w:rsidR="004F1DCA" w:rsidRDefault="00716092">
            <w:r>
              <w:rPr>
                <w:b/>
              </w:rPr>
              <w:t>Health</w:t>
            </w:r>
            <w:r>
              <w:t xml:space="preserve">'s </w:t>
            </w:r>
            <w:r>
              <w:rPr>
                <w:b/>
              </w:rPr>
              <w:t>Disk space</w:t>
            </w:r>
            <w:r>
              <w:t xml:space="preserve"> block shows a volume below the warning line</w:t>
            </w:r>
          </w:p>
        </w:tc>
        <w:tc>
          <w:tcPr>
            <w:tcW w:w="3213" w:type="dxa"/>
          </w:tcPr>
          <w:p w14:paraId="136AAAFB" w14:textId="77777777" w:rsidR="004F1DCA" w:rsidRDefault="00716092">
            <w:r>
              <w:t>Less than 2 GB is free on the database volume or the backup volume.</w:t>
            </w:r>
          </w:p>
        </w:tc>
        <w:tc>
          <w:tcPr>
            <w:tcW w:w="3213" w:type="dxa"/>
          </w:tcPr>
          <w:p w14:paraId="7E2E216B" w14:textId="77777777" w:rsidR="004F1DCA" w:rsidRDefault="00716092">
            <w:r>
              <w:t xml:space="preserve">Free space, or move backups elsewhere. When it is low, Health reads </w:t>
            </w:r>
            <w:r>
              <w:rPr>
                <w:b/>
              </w:rPr>
              <w:t>Something needs attention.</w:t>
            </w:r>
            <w:r>
              <w:t>.</w:t>
            </w:r>
          </w:p>
        </w:tc>
      </w:tr>
      <w:tr w:rsidR="004F1DCA" w14:paraId="55932FBC" w14:textId="77777777">
        <w:trPr>
          <w:cantSplit/>
        </w:trPr>
        <w:tc>
          <w:tcPr>
            <w:tcW w:w="3213" w:type="dxa"/>
          </w:tcPr>
          <w:p w14:paraId="010E751B" w14:textId="77777777" w:rsidR="004F1DCA" w:rsidRDefault="00716092">
            <w:r>
              <w:t xml:space="preserve">The recorder line on </w:t>
            </w:r>
            <w:r>
              <w:rPr>
                <w:b/>
              </w:rPr>
              <w:t>Health</w:t>
            </w:r>
            <w:r>
              <w:t xml:space="preserve"> shows a check-in time that is old</w:t>
            </w:r>
          </w:p>
        </w:tc>
        <w:tc>
          <w:tcPr>
            <w:tcW w:w="3213" w:type="dxa"/>
          </w:tcPr>
          <w:p w14:paraId="22AF38B8" w14:textId="77777777" w:rsidR="004F1DCA" w:rsidRDefault="00716092">
            <w:r>
              <w:t>The sync worker has stopped checking in. A recent check-in beside an old newest reading means the worker is fine and the plant simply has nothing new.</w:t>
            </w:r>
          </w:p>
        </w:tc>
        <w:tc>
          <w:tcPr>
            <w:tcW w:w="3213" w:type="dxa"/>
          </w:tcPr>
          <w:p w14:paraId="371FAF41" w14:textId="77777777" w:rsidR="004F1DCA" w:rsidRDefault="00716092">
            <w:r>
              <w:t xml:space="preserve">Check </w:t>
            </w:r>
            <w:r>
              <w:rPr>
                <w:rFonts w:ascii="Consolas" w:hAnsi="Consolas" w:cs="Consolas"/>
              </w:rPr>
              <w:t>SMS-Sync</w:t>
            </w:r>
            <w:r>
              <w:t xml:space="preserve"> is running.</w:t>
            </w:r>
          </w:p>
        </w:tc>
      </w:tr>
      <w:tr w:rsidR="004F1DCA" w14:paraId="2DB3CAD1" w14:textId="77777777">
        <w:trPr>
          <w:cantSplit/>
        </w:trPr>
        <w:tc>
          <w:tcPr>
            <w:tcW w:w="3213" w:type="dxa"/>
          </w:tcPr>
          <w:p w14:paraId="0A9B1CA9" w14:textId="77777777" w:rsidR="004F1DCA" w:rsidRDefault="00716092">
            <w:r>
              <w:rPr>
                <w:rFonts w:ascii="Consolas" w:hAnsi="Consolas" w:cs="Consolas"/>
              </w:rPr>
              <w:t>epoch:accept</w:t>
            </w:r>
            <w:r>
              <w:t xml:space="preserve"> refuses with a message about an old archive, exit 2</w:t>
            </w:r>
          </w:p>
        </w:tc>
        <w:tc>
          <w:tcPr>
            <w:tcW w:w="3213" w:type="dxa"/>
          </w:tcPr>
          <w:p w14:paraId="7BA73F4E" w14:textId="77777777" w:rsidR="004F1DCA" w:rsidRDefault="00716092">
            <w:r>
              <w:t>SMS suspects the source is a restored old database, not a new generation. It compares the data itself, because a restore gets today's create date.</w:t>
            </w:r>
          </w:p>
        </w:tc>
        <w:tc>
          <w:tcPr>
            <w:tcW w:w="3213" w:type="dxa"/>
          </w:tcPr>
          <w:p w14:paraId="5A349137" w14:textId="77777777" w:rsidR="004F1DCA" w:rsidRDefault="00716092">
            <w:r>
              <w:t xml:space="preserve">Do not override. If the data is IFL's late archive of an existing generation, it belongs with </w:t>
            </w:r>
            <w:r>
              <w:rPr>
                <w:rFonts w:ascii="Consolas" w:hAnsi="Consolas" w:cs="Consolas"/>
              </w:rPr>
              <w:t>epoch:backfill</w:t>
            </w:r>
            <w:r>
              <w:t xml:space="preserve"> (Appendix B). Use </w:t>
            </w:r>
            <w:r>
              <w:rPr>
                <w:rFonts w:ascii="Consolas" w:hAnsi="Consolas" w:cs="Consolas"/>
              </w:rPr>
              <w:t>--i-know-this-is-a-new-generation</w:t>
            </w:r>
            <w:r>
              <w:t xml:space="preserve"> only on the maintainer's instruction; every use is audited.</w:t>
            </w:r>
          </w:p>
        </w:tc>
      </w:tr>
      <w:tr w:rsidR="004F1DCA" w14:paraId="09CBC9AB" w14:textId="77777777">
        <w:trPr>
          <w:cantSplit/>
        </w:trPr>
        <w:tc>
          <w:tcPr>
            <w:tcW w:w="3213" w:type="dxa"/>
          </w:tcPr>
          <w:p w14:paraId="6578739D" w14:textId="77777777" w:rsidR="004F1DCA" w:rsidRDefault="00716092">
            <w:r>
              <w:t>A limits change is refused with a message about a large change</w:t>
            </w:r>
          </w:p>
        </w:tc>
        <w:tc>
          <w:tcPr>
            <w:tcW w:w="3213" w:type="dxa"/>
          </w:tcPr>
          <w:p w14:paraId="58F83702" w14:textId="77777777" w:rsidR="004F1DCA" w:rsidRDefault="00716092">
            <w:r>
              <w:t>The target moved by more than 3 % (or a limit by more than 20 g) in one edit. These two numbers are the developer's defaults.</w:t>
            </w:r>
          </w:p>
        </w:tc>
        <w:tc>
          <w:tcPr>
            <w:tcW w:w="3213" w:type="dxa"/>
          </w:tcPr>
          <w:p w14:paraId="456333EC" w14:textId="77777777" w:rsidR="004F1DCA" w:rsidRDefault="00716092">
            <w:r>
              <w:t>Tick the large-change box and give a reason of at least 20 characters if the change is intended. See section 6.4.</w:t>
            </w:r>
          </w:p>
        </w:tc>
      </w:tr>
      <w:tr w:rsidR="004F1DCA" w14:paraId="52348C52" w14:textId="77777777">
        <w:trPr>
          <w:cantSplit/>
        </w:trPr>
        <w:tc>
          <w:tcPr>
            <w:tcW w:w="3213" w:type="dxa"/>
          </w:tcPr>
          <w:p w14:paraId="6A044BEF" w14:textId="77777777" w:rsidR="004F1DCA" w:rsidRDefault="00716092">
            <w:r>
              <w:t>A request for a period over a year is refused, "range too large"</w:t>
            </w:r>
          </w:p>
        </w:tc>
        <w:tc>
          <w:tcPr>
            <w:tcW w:w="3213" w:type="dxa"/>
          </w:tcPr>
          <w:p w14:paraId="41E1ED1C" w14:textId="77777777" w:rsidR="004F1DCA" w:rsidRDefault="00716092">
            <w:r>
              <w:t>Production and weight requests are capped at 366 days.</w:t>
            </w:r>
          </w:p>
        </w:tc>
        <w:tc>
          <w:tcPr>
            <w:tcW w:w="3213" w:type="dxa"/>
          </w:tcPr>
          <w:p w14:paraId="13522A7C" w14:textId="77777777" w:rsidR="004F1DCA" w:rsidRDefault="00716092">
            <w:r>
              <w:t>Ask for a shorter period.</w:t>
            </w:r>
          </w:p>
        </w:tc>
      </w:tr>
    </w:tbl>
    <w:p w14:paraId="44F8053F" w14:textId="77777777" w:rsidR="004F1DCA" w:rsidRDefault="004F1DCA"/>
    <w:p w14:paraId="79EE2B75" w14:textId="77777777" w:rsidR="004F1DCA" w:rsidRDefault="00716092">
      <w:r>
        <w:t xml:space="preserve">If a symptom is not listed here, check </w:t>
      </w:r>
      <w:r>
        <w:rPr>
          <w:rFonts w:ascii="Consolas" w:hAnsi="Consolas" w:cs="Consolas"/>
        </w:rPr>
        <w:t>GET /api/health</w:t>
      </w:r>
      <w:r>
        <w:t xml:space="preserve"> and the </w:t>
      </w:r>
      <w:r>
        <w:rPr>
          <w:b/>
        </w:rPr>
        <w:t>Health</w:t>
      </w:r>
      <w:r>
        <w:t xml:space="preserve"> screen first — both are designed to state what is wrong in plain words rather than a bare error code.</w:t>
      </w:r>
    </w:p>
    <w:p w14:paraId="41062515" w14:textId="77777777" w:rsidR="004F1DCA" w:rsidRDefault="00716092">
      <w:pPr>
        <w:pStyle w:val="Heading1"/>
        <w:pageBreakBefore/>
      </w:pPr>
      <w:bookmarkStart w:id="53" w:name="_Toc241746475"/>
      <w:r>
        <w:lastRenderedPageBreak/>
        <w:t>9  Maintenance</w:t>
      </w:r>
      <w:bookmarkEnd w:id="53"/>
    </w:p>
    <w:p w14:paraId="23C980F4" w14:textId="77777777" w:rsidR="004F1DCA" w:rsidRDefault="00716092">
      <w:pPr>
        <w:pStyle w:val="Heading2"/>
      </w:pPr>
      <w:bookmarkStart w:id="54" w:name="_Toc241746476"/>
      <w:r>
        <w:t>9.1  Backups and a restore test</w:t>
      </w:r>
      <w:bookmarkEnd w:id="54"/>
    </w:p>
    <w:p w14:paraId="0464E0D1" w14:textId="77777777" w:rsidR="004F1DCA" w:rsidRDefault="00716092">
      <w:r>
        <w:t xml:space="preserve">The nightly backup task (registered in section 4.12) runs </w:t>
      </w:r>
      <w:r>
        <w:rPr>
          <w:rFonts w:ascii="Consolas" w:hAnsi="Consolas" w:cs="Consolas"/>
        </w:rPr>
        <w:t>backup-appdb.ps1</w:t>
      </w:r>
      <w:r>
        <w:t xml:space="preserve">, which backs up the app database only, checks the file with </w:t>
      </w:r>
      <w:r>
        <w:rPr>
          <w:rFonts w:ascii="Consolas" w:hAnsi="Consolas" w:cs="Consolas"/>
        </w:rPr>
        <w:t>RESTORE VERIFYONLY ... WITH CHECKSUM</w:t>
      </w:r>
      <w:r>
        <w:t xml:space="preserve">, and deletes </w:t>
      </w:r>
      <w:r>
        <w:rPr>
          <w:rFonts w:ascii="Consolas" w:hAnsi="Consolas" w:cs="Consolas"/>
        </w:rPr>
        <w:t>.bak</w:t>
      </w:r>
      <w:r>
        <w:t xml:space="preserve"> files older than 30 days from its output folder (add </w:t>
      </w:r>
      <w:r>
        <w:rPr>
          <w:rFonts w:ascii="Consolas" w:hAnsi="Consolas" w:cs="Consolas"/>
        </w:rPr>
        <w:t>-NoPrune</w:t>
      </w:r>
      <w:r>
        <w:t xml:space="preserve"> to keep every file for that run):</w:t>
      </w:r>
    </w:p>
    <w:tbl>
      <w:tblPr>
        <w:tblStyle w:val="TableGrid"/>
        <w:tblW w:w="0" w:type="auto"/>
        <w:tblLook w:val="04A0" w:firstRow="1" w:lastRow="0" w:firstColumn="1" w:lastColumn="0" w:noHBand="0" w:noVBand="1"/>
      </w:tblPr>
      <w:tblGrid>
        <w:gridCol w:w="9638"/>
      </w:tblGrid>
      <w:tr w:rsidR="004F1DCA" w14:paraId="11771A8E" w14:textId="77777777">
        <w:tc>
          <w:tcPr>
            <w:tcW w:w="9638" w:type="dxa"/>
            <w:shd w:val="clear" w:color="auto" w:fill="F2F2F2"/>
          </w:tcPr>
          <w:p w14:paraId="2D11730A" w14:textId="77777777" w:rsidR="004F1DCA" w:rsidRDefault="00716092">
            <w:r>
              <w:rPr>
                <w:rFonts w:ascii="Consolas" w:hAnsi="Consolas"/>
                <w:sz w:val="18"/>
              </w:rPr>
              <w:t>powershell -File scripts\backup-appdb.ps1 -Server "&lt;host&gt;,&lt;port&gt;" -Db sms -Pass "&lt;sms_backup password&gt;" -OutDir "&lt;backup dir&gt;"</w:t>
            </w:r>
          </w:p>
        </w:tc>
      </w:tr>
    </w:tbl>
    <w:p w14:paraId="21427DD9" w14:textId="77777777" w:rsidR="004F1DCA" w:rsidRDefault="004F1DCA"/>
    <w:p w14:paraId="0EE2B385" w14:textId="77777777" w:rsidR="004F1DCA" w:rsidRDefault="00716092">
      <w:r>
        <w:t xml:space="preserve">The scheduled task itself runs it with </w:t>
      </w:r>
      <w:r>
        <w:rPr>
          <w:rFonts w:ascii="Consolas" w:hAnsi="Consolas" w:cs="Consolas"/>
        </w:rPr>
        <w:t>-User ''</w:t>
      </w:r>
      <w:r>
        <w:t xml:space="preserve"> (a trusted Windows connection via </w:t>
      </w:r>
      <w:r>
        <w:rPr>
          <w:rFonts w:ascii="Consolas" w:hAnsi="Consolas" w:cs="Consolas"/>
        </w:rPr>
        <w:t>sqlcmd -E</w:t>
      </w:r>
      <w:r>
        <w:t>), so no password needs to be stored for it.</w:t>
      </w:r>
    </w:p>
    <w:p w14:paraId="2A0DA5F2" w14:textId="77777777" w:rsidR="004F1DCA" w:rsidRDefault="00716092">
      <w:r>
        <w:t xml:space="preserve">When the check passes, the script writes a small marker file beside the backup, named like the backup with </w:t>
      </w:r>
      <w:r>
        <w:rPr>
          <w:rFonts w:ascii="Consolas" w:hAnsi="Consolas" w:cs="Consolas"/>
        </w:rPr>
        <w:t>.verified.json</w:t>
      </w:r>
      <w:r>
        <w:t xml:space="preserve"> added. </w:t>
      </w:r>
      <w:r>
        <w:rPr>
          <w:b/>
        </w:rPr>
        <w:t>Health</w:t>
      </w:r>
      <w:r>
        <w:t xml:space="preserve"> reads it, so its Backups block can say the newest backup has been proven restorable. If the check fails, the backup file is renamed to end in </w:t>
      </w:r>
      <w:r>
        <w:rPr>
          <w:rFonts w:ascii="Consolas" w:hAnsi="Consolas" w:cs="Consolas"/>
        </w:rPr>
        <w:t>.unverified</w:t>
      </w:r>
      <w:r>
        <w:t xml:space="preserve"> and the script exits with an error; Health then reports the newest backup that does have a good marker. Keep </w:t>
      </w:r>
      <w:r>
        <w:rPr>
          <w:rFonts w:ascii="Consolas" w:hAnsi="Consolas" w:cs="Consolas"/>
        </w:rPr>
        <w:t>BACKUP_DIR</w:t>
      </w:r>
      <w:r>
        <w:t xml:space="preserve"> in </w:t>
      </w:r>
      <w:r>
        <w:rPr>
          <w:rFonts w:ascii="Consolas" w:hAnsi="Consolas" w:cs="Consolas"/>
        </w:rPr>
        <w:t>.env</w:t>
      </w:r>
      <w:r>
        <w:t xml:space="preserve"> the same as the backup folder, or Health will look in the wrong place.</w:t>
      </w:r>
    </w:p>
    <w:tbl>
      <w:tblPr>
        <w:tblStyle w:val="TableGrid"/>
        <w:tblW w:w="0" w:type="auto"/>
        <w:tblLook w:val="04A0" w:firstRow="1" w:lastRow="0" w:firstColumn="1" w:lastColumn="0" w:noHBand="0" w:noVBand="1"/>
      </w:tblPr>
      <w:tblGrid>
        <w:gridCol w:w="9638"/>
      </w:tblGrid>
      <w:tr w:rsidR="004F1DCA" w14:paraId="782D3B6A" w14:textId="77777777">
        <w:tc>
          <w:tcPr>
            <w:tcW w:w="9638" w:type="dxa"/>
            <w:shd w:val="clear" w:color="auto" w:fill="DDEBF7"/>
          </w:tcPr>
          <w:p w14:paraId="68A40A55" w14:textId="77777777" w:rsidR="004F1DCA" w:rsidRDefault="00716092">
            <w:r>
              <w:rPr>
                <w:b/>
              </w:rPr>
              <w:t xml:space="preserve">Note: </w:t>
            </w:r>
            <w:r>
              <w:t>A verified marker proves the file is intact, not that it restores cleanly onto your server. The restore test below is still needed.</w:t>
            </w:r>
          </w:p>
        </w:tc>
      </w:tr>
    </w:tbl>
    <w:p w14:paraId="7A4D37DB" w14:textId="77777777" w:rsidR="004F1DCA" w:rsidRDefault="004F1DCA"/>
    <w:tbl>
      <w:tblPr>
        <w:tblStyle w:val="TableGrid"/>
        <w:tblW w:w="0" w:type="auto"/>
        <w:tblLook w:val="04A0" w:firstRow="1" w:lastRow="0" w:firstColumn="1" w:lastColumn="0" w:noHBand="0" w:noVBand="1"/>
      </w:tblPr>
      <w:tblGrid>
        <w:gridCol w:w="9638"/>
      </w:tblGrid>
      <w:tr w:rsidR="004F1DCA" w14:paraId="59C81E4F" w14:textId="77777777">
        <w:tc>
          <w:tcPr>
            <w:tcW w:w="9638" w:type="dxa"/>
            <w:shd w:val="clear" w:color="auto" w:fill="FFF3CD"/>
          </w:tcPr>
          <w:p w14:paraId="7F64D18E" w14:textId="77777777" w:rsidR="004F1DCA" w:rsidRDefault="00716092">
            <w:r>
              <w:rPr>
                <w:b/>
              </w:rPr>
              <w:t xml:space="preserve">Warning: </w:t>
            </w:r>
            <w:r>
              <w:t xml:space="preserve">A backup is only worth having if it can be restored. Test this deliberately, on a spare or scratch SQL Server instance, not the live app database — restore the newest </w:t>
            </w:r>
            <w:r>
              <w:rPr>
                <w:rFonts w:ascii="Consolas" w:hAnsi="Consolas" w:cs="Consolas"/>
              </w:rPr>
              <w:t>.bak</w:t>
            </w:r>
            <w:r>
              <w:t xml:space="preserve"> file with SQL Server's own </w:t>
            </w:r>
            <w:r>
              <w:rPr>
                <w:rFonts w:ascii="Consolas" w:hAnsi="Consolas" w:cs="Consolas"/>
              </w:rPr>
              <w:t>RESTORE DATABASE</w:t>
            </w:r>
            <w:r>
              <w:t>, and confirm the restored copy opens and its row counts look sane, on a schedule IFL is comfortable with (for example, after every significant configuration change, and at least once a quarter).</w:t>
            </w:r>
          </w:p>
        </w:tc>
      </w:tr>
    </w:tbl>
    <w:p w14:paraId="6D3FA1ED" w14:textId="77777777" w:rsidR="004F1DCA" w:rsidRDefault="004F1DCA"/>
    <w:p w14:paraId="3D33EA26" w14:textId="77777777" w:rsidR="004F1DCA" w:rsidRDefault="00716092">
      <w:r>
        <w:t>Configuration (not the database) is backed up separately, into an ACL-locked folder, and never includes the database itself:</w:t>
      </w:r>
    </w:p>
    <w:tbl>
      <w:tblPr>
        <w:tblStyle w:val="TableGrid"/>
        <w:tblW w:w="0" w:type="auto"/>
        <w:tblLook w:val="04A0" w:firstRow="1" w:lastRow="0" w:firstColumn="1" w:lastColumn="0" w:noHBand="0" w:noVBand="1"/>
      </w:tblPr>
      <w:tblGrid>
        <w:gridCol w:w="9638"/>
      </w:tblGrid>
      <w:tr w:rsidR="004F1DCA" w14:paraId="271A5ADC" w14:textId="77777777">
        <w:tc>
          <w:tcPr>
            <w:tcW w:w="9638" w:type="dxa"/>
            <w:shd w:val="clear" w:color="auto" w:fill="F2F2F2"/>
          </w:tcPr>
          <w:p w14:paraId="0BAA80C2" w14:textId="77777777" w:rsidR="004F1DCA" w:rsidRDefault="00716092">
            <w:r>
              <w:rPr>
                <w:rFonts w:ascii="Consolas" w:hAnsi="Consolas"/>
                <w:sz w:val="18"/>
              </w:rPr>
              <w:t>powershell -ExecutionPolicy Bypass -File scripts\backup-config.ps1 -InstallDir "C:\sms" -BackupDir "C:\sms-backups"</w:t>
            </w:r>
          </w:p>
        </w:tc>
      </w:tr>
    </w:tbl>
    <w:p w14:paraId="391C6F3B" w14:textId="77777777" w:rsidR="004F1DCA" w:rsidRDefault="004F1DCA"/>
    <w:p w14:paraId="12E404F3" w14:textId="77777777" w:rsidR="004F1DCA" w:rsidRDefault="00716092">
      <w:pPr>
        <w:pStyle w:val="Heading2"/>
      </w:pPr>
      <w:bookmarkStart w:id="55" w:name="_Toc241746477"/>
      <w:r>
        <w:t>9.2  Scheduled tasks</w:t>
      </w:r>
      <w:bookmarkEnd w:id="55"/>
    </w:p>
    <w:p w14:paraId="509EA1F0" w14:textId="77777777" w:rsidR="004F1DCA" w:rsidRDefault="00716092">
      <w:r>
        <w:t>The three scheduled tasks registered in section 4.12 run on their own; check any one's history with:</w:t>
      </w:r>
    </w:p>
    <w:tbl>
      <w:tblPr>
        <w:tblStyle w:val="TableGrid"/>
        <w:tblW w:w="0" w:type="auto"/>
        <w:tblLook w:val="04A0" w:firstRow="1" w:lastRow="0" w:firstColumn="1" w:lastColumn="0" w:noHBand="0" w:noVBand="1"/>
      </w:tblPr>
      <w:tblGrid>
        <w:gridCol w:w="9638"/>
      </w:tblGrid>
      <w:tr w:rsidR="004F1DCA" w14:paraId="4358D2CB" w14:textId="77777777">
        <w:tc>
          <w:tcPr>
            <w:tcW w:w="9638" w:type="dxa"/>
            <w:shd w:val="clear" w:color="auto" w:fill="F2F2F2"/>
          </w:tcPr>
          <w:p w14:paraId="70B74ED9" w14:textId="77777777" w:rsidR="004F1DCA" w:rsidRDefault="00716092">
            <w:r>
              <w:rPr>
                <w:rFonts w:ascii="Consolas" w:hAnsi="Consolas"/>
                <w:sz w:val="18"/>
              </w:rPr>
              <w:t>schtasks /query /tn "SMS Nightly Backup" /v /fo LIST</w:t>
            </w:r>
          </w:p>
        </w:tc>
      </w:tr>
    </w:tbl>
    <w:p w14:paraId="419B883E" w14:textId="77777777" w:rsidR="004F1DCA" w:rsidRDefault="004F1DCA"/>
    <w:p w14:paraId="06C68BD7" w14:textId="77777777" w:rsidR="004F1DCA" w:rsidRDefault="00716092">
      <w:r>
        <w:t>Substitute "SMS Weekly Maintenance" or "SMS Daily Retention" for the other two.</w:t>
      </w:r>
    </w:p>
    <w:p w14:paraId="09EF7E5E" w14:textId="77777777" w:rsidR="004F1DCA" w:rsidRDefault="00716092">
      <w:pPr>
        <w:pStyle w:val="Heading2"/>
      </w:pPr>
      <w:bookmarkStart w:id="56" w:name="_Toc241746478"/>
      <w:r>
        <w:t>9.3  Retention</w:t>
      </w:r>
      <w:bookmarkEnd w:id="56"/>
    </w:p>
    <w:p w14:paraId="43CF85A9" w14:textId="77777777" w:rsidR="004F1DCA" w:rsidRDefault="00716092">
      <w:r>
        <w:rPr>
          <w:rFonts w:ascii="Consolas" w:hAnsi="Consolas" w:cs="Consolas"/>
        </w:rPr>
        <w:t>retention</w:t>
      </w:r>
      <w:r>
        <w:t xml:space="preserve"> prunes only </w:t>
      </w:r>
      <w:r>
        <w:rPr>
          <w:rFonts w:ascii="Consolas" w:hAnsi="Consolas" w:cs="Consolas"/>
        </w:rPr>
        <w:t>sms.sync_run</w:t>
      </w:r>
      <w:r>
        <w:t xml:space="preserve"> history (default 90 days, always keeping the newest row per line/table) and non-CRITICAL </w:t>
      </w:r>
      <w:r>
        <w:rPr>
          <w:rFonts w:ascii="Consolas" w:hAnsi="Consolas" w:cs="Consolas"/>
        </w:rPr>
        <w:t>sms.dq_finding</w:t>
      </w:r>
      <w:r>
        <w:t xml:space="preserve"> rows (default 365 days) — never readings, </w:t>
      </w:r>
      <w:r>
        <w:rPr>
          <w:rFonts w:ascii="Consolas" w:hAnsi="Consolas" w:cs="Consolas"/>
        </w:rPr>
        <w:t>sms.audit_log</w:t>
      </w:r>
      <w:r>
        <w:t xml:space="preserve">, or </w:t>
      </w:r>
      <w:r>
        <w:rPr>
          <w:rFonts w:ascii="Consolas" w:hAnsi="Consolas" w:cs="Consolas"/>
        </w:rPr>
        <w:t>sms.product_change</w:t>
      </w:r>
      <w:r>
        <w:t>. Preview what a run would remove before running it for real:</w:t>
      </w:r>
    </w:p>
    <w:tbl>
      <w:tblPr>
        <w:tblStyle w:val="TableGrid"/>
        <w:tblW w:w="0" w:type="auto"/>
        <w:tblLook w:val="04A0" w:firstRow="1" w:lastRow="0" w:firstColumn="1" w:lastColumn="0" w:noHBand="0" w:noVBand="1"/>
      </w:tblPr>
      <w:tblGrid>
        <w:gridCol w:w="9638"/>
      </w:tblGrid>
      <w:tr w:rsidR="004F1DCA" w14:paraId="4EA06E0A" w14:textId="77777777">
        <w:tc>
          <w:tcPr>
            <w:tcW w:w="9638" w:type="dxa"/>
            <w:shd w:val="clear" w:color="auto" w:fill="F2F2F2"/>
          </w:tcPr>
          <w:p w14:paraId="0B477000" w14:textId="77777777" w:rsidR="004F1DCA" w:rsidRDefault="00716092">
            <w:r>
              <w:rPr>
                <w:rFonts w:ascii="Consolas" w:hAnsi="Consolas"/>
                <w:sz w:val="18"/>
              </w:rPr>
              <w:t>node cli/dist/index.js retention --dry-run</w:t>
            </w:r>
          </w:p>
        </w:tc>
      </w:tr>
    </w:tbl>
    <w:p w14:paraId="7BAA5EC1" w14:textId="77777777" w:rsidR="004F1DCA" w:rsidRDefault="004F1DCA"/>
    <w:p w14:paraId="52020C3F" w14:textId="77777777" w:rsidR="004F1DCA" w:rsidRDefault="00716092">
      <w:r>
        <w:t>Then, once satisfied:</w:t>
      </w:r>
    </w:p>
    <w:tbl>
      <w:tblPr>
        <w:tblStyle w:val="TableGrid"/>
        <w:tblW w:w="0" w:type="auto"/>
        <w:tblLook w:val="04A0" w:firstRow="1" w:lastRow="0" w:firstColumn="1" w:lastColumn="0" w:noHBand="0" w:noVBand="1"/>
      </w:tblPr>
      <w:tblGrid>
        <w:gridCol w:w="9638"/>
      </w:tblGrid>
      <w:tr w:rsidR="004F1DCA" w14:paraId="1C27FA12" w14:textId="77777777">
        <w:tc>
          <w:tcPr>
            <w:tcW w:w="9638" w:type="dxa"/>
            <w:shd w:val="clear" w:color="auto" w:fill="F2F2F2"/>
          </w:tcPr>
          <w:p w14:paraId="339CA9B9" w14:textId="77777777" w:rsidR="004F1DCA" w:rsidRDefault="00716092">
            <w:r>
              <w:rPr>
                <w:rFonts w:ascii="Consolas" w:hAnsi="Consolas"/>
                <w:sz w:val="18"/>
              </w:rPr>
              <w:t>node cli/dist/index.js retention</w:t>
            </w:r>
          </w:p>
        </w:tc>
      </w:tr>
    </w:tbl>
    <w:p w14:paraId="44B1528A" w14:textId="77777777" w:rsidR="004F1DCA" w:rsidRDefault="004F1DCA"/>
    <w:p w14:paraId="61B85558" w14:textId="77777777" w:rsidR="004F1DCA" w:rsidRDefault="00716092">
      <w:r>
        <w:t>The daily scheduled task already runs this automatically; running it by hand is for checking its behaviour, not something to do routinely.</w:t>
      </w:r>
    </w:p>
    <w:p w14:paraId="77AEE94E" w14:textId="77777777" w:rsidR="004F1DCA" w:rsidRDefault="00716092">
      <w:pPr>
        <w:pStyle w:val="Heading2"/>
      </w:pPr>
      <w:bookmarkStart w:id="57" w:name="_Toc241746479"/>
      <w:r>
        <w:t>9.4  Database maintenance</w:t>
      </w:r>
      <w:bookmarkEnd w:id="57"/>
    </w:p>
    <w:p w14:paraId="0C395B76" w14:textId="77777777" w:rsidR="004F1DCA" w:rsidRDefault="00716092">
      <w:r>
        <w:t>The weekly maintenance task runs SQL Server's own maintenance script directly:</w:t>
      </w:r>
    </w:p>
    <w:tbl>
      <w:tblPr>
        <w:tblStyle w:val="TableGrid"/>
        <w:tblW w:w="0" w:type="auto"/>
        <w:tblLook w:val="04A0" w:firstRow="1" w:lastRow="0" w:firstColumn="1" w:lastColumn="0" w:noHBand="0" w:noVBand="1"/>
      </w:tblPr>
      <w:tblGrid>
        <w:gridCol w:w="9638"/>
      </w:tblGrid>
      <w:tr w:rsidR="004F1DCA" w14:paraId="4EB60554" w14:textId="77777777">
        <w:tc>
          <w:tcPr>
            <w:tcW w:w="9638" w:type="dxa"/>
            <w:shd w:val="clear" w:color="auto" w:fill="F2F2F2"/>
          </w:tcPr>
          <w:p w14:paraId="0F7676BE" w14:textId="77777777" w:rsidR="004F1DCA" w:rsidRDefault="00716092">
            <w:r>
              <w:rPr>
                <w:rFonts w:ascii="Consolas" w:hAnsi="Consolas"/>
                <w:sz w:val="18"/>
              </w:rPr>
              <w:t>sqlcmd -S .\SQLEXPRESS -E -d sms -b -i scripts\db-maintenance.sql</w:t>
            </w:r>
          </w:p>
        </w:tc>
      </w:tr>
    </w:tbl>
    <w:p w14:paraId="37F74B19" w14:textId="77777777" w:rsidR="004F1DCA" w:rsidRDefault="004F1DCA"/>
    <w:p w14:paraId="2508C0EC" w14:textId="77777777" w:rsidR="004F1DCA" w:rsidRDefault="00716092">
      <w:pPr>
        <w:pStyle w:val="Heading2"/>
      </w:pPr>
      <w:bookmarkStart w:id="58" w:name="_Toc241746480"/>
      <w:r>
        <w:t>9.5  Configuration backup</w:t>
      </w:r>
      <w:bookmarkEnd w:id="58"/>
    </w:p>
    <w:p w14:paraId="5BDDD21C" w14:textId="77777777" w:rsidR="004F1DCA" w:rsidRDefault="00716092">
      <w:r>
        <w:t xml:space="preserve">See section 9.1 above — </w:t>
      </w:r>
      <w:r>
        <w:rPr>
          <w:rFonts w:ascii="Consolas" w:hAnsi="Consolas" w:cs="Consolas"/>
        </w:rPr>
        <w:t>backup-config.ps1</w:t>
      </w:r>
      <w:r>
        <w:t xml:space="preserve"> is the dedicated tool for this, separate from the database backup.</w:t>
      </w:r>
    </w:p>
    <w:p w14:paraId="67D254BC" w14:textId="77777777" w:rsidR="004F1DCA" w:rsidRDefault="00716092">
      <w:pPr>
        <w:pStyle w:val="Heading2"/>
      </w:pPr>
      <w:bookmarkStart w:id="59" w:name="_Toc241746481"/>
      <w:r>
        <w:t>9.6  Logs and rotation</w:t>
      </w:r>
      <w:bookmarkEnd w:id="59"/>
    </w:p>
    <w:p w14:paraId="0B09A4F7" w14:textId="77777777" w:rsidR="004F1DCA" w:rsidRDefault="00716092">
      <w:r>
        <w:t xml:space="preserve">The API and sync worker write their own log files under </w:t>
      </w:r>
      <w:r>
        <w:rPr>
          <w:rFonts w:ascii="Consolas" w:hAnsi="Consolas" w:cs="Consolas"/>
        </w:rPr>
        <w:t>C:\sms\logs</w:t>
      </w:r>
      <w:r>
        <w:t xml:space="preserve">. Check them directly when a service's behaviour does not match what </w:t>
      </w:r>
      <w:r>
        <w:rPr>
          <w:b/>
        </w:rPr>
        <w:t>Health</w:t>
      </w:r>
      <w:r>
        <w:t xml:space="preserve"> or </w:t>
      </w:r>
      <w:r>
        <w:rPr>
          <w:rFonts w:ascii="Consolas" w:hAnsi="Consolas" w:cs="Consolas"/>
        </w:rPr>
        <w:t>GET /api/health</w:t>
      </w:r>
      <w:r>
        <w:t xml:space="preserve"> reports.</w:t>
      </w:r>
    </w:p>
    <w:p w14:paraId="0C0A4417" w14:textId="77777777" w:rsidR="004F1DCA" w:rsidRDefault="00716092">
      <w:pPr>
        <w:pStyle w:val="Heading2"/>
      </w:pPr>
      <w:bookmarkStart w:id="60" w:name="_Toc241746482"/>
      <w:r>
        <w:t>9.7  Restarting services</w:t>
      </w:r>
      <w:bookmarkEnd w:id="60"/>
    </w:p>
    <w:p w14:paraId="00E2EE37" w14:textId="77777777" w:rsidR="004F1DCA" w:rsidRDefault="00716092">
      <w:r>
        <w:t xml:space="preserve">Restart </w:t>
      </w:r>
      <w:r>
        <w:rPr>
          <w:rFonts w:ascii="Consolas" w:hAnsi="Consolas" w:cs="Consolas"/>
        </w:rPr>
        <w:t>SMS-Api</w:t>
      </w:r>
      <w:r>
        <w:t xml:space="preserve"> and </w:t>
      </w:r>
      <w:r>
        <w:rPr>
          <w:rFonts w:ascii="Consolas" w:hAnsi="Consolas" w:cs="Consolas"/>
        </w:rPr>
        <w:t>SMS-Sync</w:t>
      </w:r>
      <w:r>
        <w:t xml:space="preserve"> from Windows' Services console, or with NSSM's own restart command, whenever </w:t>
      </w:r>
      <w:r>
        <w:rPr>
          <w:rFonts w:ascii="Consolas" w:hAnsi="Consolas" w:cs="Consolas"/>
        </w:rPr>
        <w:t>.env</w:t>
      </w:r>
      <w:r>
        <w:t xml:space="preserve"> changes — neither process re-reads </w:t>
      </w:r>
      <w:r>
        <w:rPr>
          <w:rFonts w:ascii="Consolas" w:hAnsi="Consolas" w:cs="Consolas"/>
        </w:rPr>
        <w:t>.env</w:t>
      </w:r>
      <w:r>
        <w:t xml:space="preserve"> while running.</w:t>
      </w:r>
    </w:p>
    <w:p w14:paraId="1CD96EE0" w14:textId="77777777" w:rsidR="004F1DCA" w:rsidRDefault="00716092">
      <w:pPr>
        <w:pStyle w:val="Heading2"/>
      </w:pPr>
      <w:bookmarkStart w:id="61" w:name="_Toc241746483"/>
      <w:r>
        <w:t>9.8  Upgrade and rollback</w:t>
      </w:r>
      <w:bookmarkEnd w:id="61"/>
    </w:p>
    <w:p w14:paraId="5C7F585F" w14:textId="77777777" w:rsidR="004F1DCA" w:rsidRDefault="00716092">
      <w:pPr>
        <w:pStyle w:val="ListNumber"/>
        <w:numPr>
          <w:ilvl w:val="0"/>
          <w:numId w:val="38"/>
        </w:numPr>
      </w:pPr>
      <w:r>
        <w:t>Take a fresh, verified backup first (see section 9.1).</w:t>
      </w:r>
    </w:p>
    <w:p w14:paraId="1C6E276B" w14:textId="77777777" w:rsidR="004F1DCA" w:rsidRDefault="00716092">
      <w:pPr>
        <w:pStyle w:val="ListNumber"/>
        <w:numPr>
          <w:ilvl w:val="0"/>
          <w:numId w:val="38"/>
        </w:numPr>
      </w:pPr>
      <w:r>
        <w:t xml:space="preserve">Stop </w:t>
      </w:r>
      <w:r>
        <w:rPr>
          <w:rFonts w:ascii="Consolas" w:hAnsi="Consolas" w:cs="Consolas"/>
        </w:rPr>
        <w:t>SMS-Api</w:t>
      </w:r>
      <w:r>
        <w:t xml:space="preserve"> and </w:t>
      </w:r>
      <w:r>
        <w:rPr>
          <w:rFonts w:ascii="Consolas" w:hAnsi="Consolas" w:cs="Consolas"/>
        </w:rPr>
        <w:t>SMS-Sync</w:t>
      </w:r>
      <w:r>
        <w:t>.</w:t>
      </w:r>
    </w:p>
    <w:p w14:paraId="48EAE912" w14:textId="77777777" w:rsidR="004F1DCA" w:rsidRDefault="00716092">
      <w:pPr>
        <w:pStyle w:val="ListNumber"/>
        <w:numPr>
          <w:ilvl w:val="0"/>
          <w:numId w:val="38"/>
        </w:numPr>
      </w:pPr>
      <w:r>
        <w:t xml:space="preserve">Replace the package contents with the new release (keep the existing </w:t>
      </w:r>
      <w:r>
        <w:rPr>
          <w:rFonts w:ascii="Consolas" w:hAnsi="Consolas" w:cs="Consolas"/>
        </w:rPr>
        <w:t>.env</w:t>
      </w:r>
      <w:r>
        <w:t xml:space="preserve"> — never overwrite it from </w:t>
      </w:r>
      <w:r>
        <w:rPr>
          <w:rFonts w:ascii="Consolas" w:hAnsi="Consolas" w:cs="Consolas"/>
        </w:rPr>
        <w:t>.env.example</w:t>
      </w:r>
      <w:r>
        <w:t>).</w:t>
      </w:r>
    </w:p>
    <w:p w14:paraId="76FC3007" w14:textId="77777777" w:rsidR="004F1DCA" w:rsidRDefault="00716092">
      <w:pPr>
        <w:pStyle w:val="ListNumber"/>
        <w:numPr>
          <w:ilvl w:val="0"/>
          <w:numId w:val="38"/>
        </w:numPr>
      </w:pPr>
      <w:r>
        <w:t xml:space="preserve">Run </w:t>
      </w:r>
      <w:r>
        <w:rPr>
          <w:rFonts w:ascii="Consolas" w:hAnsi="Consolas" w:cs="Consolas"/>
        </w:rPr>
        <w:t>npm ci &amp;&amp; npm run build</w:t>
      </w:r>
      <w:r>
        <w:t xml:space="preserve"> and </w:t>
      </w:r>
      <w:r>
        <w:rPr>
          <w:rFonts w:ascii="Consolas" w:hAnsi="Consolas" w:cs="Consolas"/>
        </w:rPr>
        <w:t>npm run db:migrate</w:t>
      </w:r>
      <w:r>
        <w:t xml:space="preserve"> again.</w:t>
      </w:r>
    </w:p>
    <w:p w14:paraId="43CB6A3D" w14:textId="77777777" w:rsidR="004F1DCA" w:rsidRDefault="00716092">
      <w:pPr>
        <w:pStyle w:val="ListNumber"/>
        <w:numPr>
          <w:ilvl w:val="0"/>
          <w:numId w:val="38"/>
        </w:numPr>
      </w:pPr>
      <w:r>
        <w:t>Start the services and work through section 5 again.</w:t>
      </w:r>
    </w:p>
    <w:p w14:paraId="6DB77D00" w14:textId="77777777" w:rsidR="004F1DCA" w:rsidRDefault="00716092">
      <w:r>
        <w:t>To roll back, restore the previous release's package contents and the database backup taken immediately before the upgrade, then repeat section 5.</w:t>
      </w:r>
    </w:p>
    <w:p w14:paraId="334356D9" w14:textId="77777777" w:rsidR="004F1DCA" w:rsidRDefault="00716092">
      <w:pPr>
        <w:pStyle w:val="Heading2"/>
      </w:pPr>
      <w:bookmarkStart w:id="62" w:name="_Toc241746484"/>
      <w:r>
        <w:t>9.9  Health checks worth a glance</w:t>
      </w:r>
      <w:bookmarkEnd w:id="62"/>
    </w:p>
    <w:p w14:paraId="39678166" w14:textId="77777777" w:rsidR="004F1DCA" w:rsidRDefault="00716092">
      <w:r>
        <w:t xml:space="preserve">Besides the backup verification above, </w:t>
      </w:r>
      <w:r>
        <w:rPr>
          <w:b/>
        </w:rPr>
        <w:t>Health</w:t>
      </w:r>
      <w:r>
        <w:t xml:space="preserve"> shows the free space on the database volume and the backup volume, the record of the last manual </w:t>
      </w:r>
      <w:r>
        <w:rPr>
          <w:rFonts w:ascii="Consolas" w:hAnsi="Consolas" w:cs="Consolas"/>
        </w:rPr>
        <w:t>verify</w:t>
      </w:r>
      <w:r>
        <w:t xml:space="preserve"> run, and when the sync worker last checked in beside the newest reading's own time. A worker that checks in on time and finds nothing new looks different from a dead one only when both times are shown, which is why both are. Findings that are known and need no action can be acknowledged by an engineer (see section 8).</w:t>
      </w:r>
    </w:p>
    <w:p w14:paraId="52DBF33B" w14:textId="77777777" w:rsidR="004F1DCA" w:rsidRDefault="00716092">
      <w:pPr>
        <w:pStyle w:val="Heading2"/>
      </w:pPr>
      <w:bookmarkStart w:id="63" w:name="_Toc241746485"/>
      <w:r>
        <w:t>9.10  Loading the missing 10 July to 5 August data</w:t>
      </w:r>
      <w:bookmarkEnd w:id="63"/>
    </w:p>
    <w:p w14:paraId="5B0EFBB8" w14:textId="77777777" w:rsidR="004F1DCA" w:rsidRDefault="00716092">
      <w:r>
        <w:t xml:space="preserve">IFL has not yet sent the data between the July and September samples. When it arrives, do not run </w:t>
      </w:r>
      <w:r>
        <w:rPr>
          <w:rFonts w:ascii="Consolas" w:hAnsi="Consolas" w:cs="Consolas"/>
        </w:rPr>
        <w:t>epoch:accept</w:t>
      </w:r>
      <w:r>
        <w:t xml:space="preserve"> on it: it belongs to a generation SMS already holds. </w:t>
      </w:r>
      <w:r>
        <w:rPr>
          <w:rFonts w:ascii="Consolas" w:hAnsi="Consolas" w:cs="Consolas"/>
        </w:rPr>
        <w:t>epoch:backfill</w:t>
      </w:r>
      <w:r>
        <w:t xml:space="preserve"> adds it to the end of that generation's raw tables, and refuses everything if its checks fail. The </w:t>
      </w:r>
      <w:r>
        <w:rPr>
          <w:rFonts w:ascii="Consolas" w:hAnsi="Consolas" w:cs="Consolas"/>
        </w:rPr>
        <w:t>--i-know-this-is-a-new-generation</w:t>
      </w:r>
      <w:r>
        <w:t xml:space="preserve"> flag is not part of this procedure: it only bypasses </w:t>
      </w:r>
      <w:r>
        <w:rPr>
          <w:rFonts w:ascii="Consolas" w:hAnsi="Consolas" w:cs="Consolas"/>
        </w:rPr>
        <w:t>epoch:accept</w:t>
      </w:r>
      <w:r>
        <w:t xml:space="preserve">'s data-vintage </w:t>
      </w:r>
      <w:r>
        <w:lastRenderedPageBreak/>
        <w:t xml:space="preserve">check, and </w:t>
      </w:r>
      <w:r>
        <w:rPr>
          <w:rFonts w:ascii="Consolas" w:hAnsi="Consolas" w:cs="Consolas"/>
        </w:rPr>
        <w:t>epoch:accept</w:t>
      </w:r>
      <w:r>
        <w:t xml:space="preserve">'s chronology check refuses an older archive regardless. Run it first without </w:t>
      </w:r>
      <w:r>
        <w:rPr>
          <w:rFonts w:ascii="Consolas" w:hAnsi="Consolas" w:cs="Consolas"/>
        </w:rPr>
        <w:t>--confirm</w:t>
      </w:r>
      <w:r>
        <w:t xml:space="preserve"> to read the plan, then with it, then run </w:t>
      </w:r>
      <w:r>
        <w:rPr>
          <w:rFonts w:ascii="Consolas" w:hAnsi="Consolas" w:cs="Consolas"/>
        </w:rPr>
        <w:t>rebuild</w:t>
      </w:r>
      <w:r>
        <w:t xml:space="preserve"> for the same generation to derive the readings, then </w:t>
      </w:r>
      <w:r>
        <w:rPr>
          <w:rFonts w:ascii="Consolas" w:hAnsi="Consolas" w:cs="Consolas"/>
        </w:rPr>
        <w:t>verify</w:t>
      </w:r>
      <w:r>
        <w:t xml:space="preserve"> with </w:t>
      </w:r>
      <w:r>
        <w:rPr>
          <w:rFonts w:ascii="Consolas" w:hAnsi="Consolas" w:cs="Consolas"/>
        </w:rPr>
        <w:t>--source-db</w:t>
      </w:r>
      <w:r>
        <w:t xml:space="preserve"> and </w:t>
      </w:r>
      <w:r>
        <w:rPr>
          <w:rFonts w:ascii="Consolas" w:hAnsi="Consolas" w:cs="Consolas"/>
        </w:rPr>
        <w:t>--epoch</w:t>
      </w:r>
      <w:r>
        <w:t>. This has been proven only on scratch copies of the database. The exact commands are in Appendix B; ask the maintainer before running them for the first time.</w:t>
      </w:r>
    </w:p>
    <w:p w14:paraId="68DBA126" w14:textId="77777777" w:rsidR="004F1DCA" w:rsidRDefault="00716092">
      <w:pPr>
        <w:pStyle w:val="Heading2"/>
      </w:pPr>
      <w:bookmarkStart w:id="64" w:name="_Toc241746486"/>
      <w:r>
        <w:t>9.11  Database size</w:t>
      </w:r>
      <w:bookmarkEnd w:id="64"/>
    </w:p>
    <w:p w14:paraId="4CC230CE" w14:textId="77777777" w:rsidR="004F1DCA" w:rsidRDefault="00716092">
      <w:r>
        <w:rPr>
          <w:b/>
        </w:rPr>
        <w:t>Health</w:t>
      </w:r>
      <w:r>
        <w:t>'s Database block states the current size against the 10 GB SQL Server Express cap and raises a warning past 80% full (see Appendix C, item 10). How long readings are kept against this cap is IFL's own decision to make — nothing in SMS prunes readings automatically today.</w:t>
      </w:r>
    </w:p>
    <w:p w14:paraId="50D72E4B" w14:textId="77777777" w:rsidR="004F1DCA" w:rsidRDefault="00716092">
      <w:pPr>
        <w:pStyle w:val="Heading1"/>
        <w:pageBreakBefore/>
      </w:pPr>
      <w:bookmarkStart w:id="65" w:name="_Toc241746487"/>
      <w:r>
        <w:lastRenderedPageBreak/>
        <w:t>10  Security</w:t>
      </w:r>
      <w:bookmarkEnd w:id="65"/>
    </w:p>
    <w:p w14:paraId="6A17DCD1" w14:textId="77777777" w:rsidR="004F1DCA" w:rsidRDefault="00716092">
      <w:pPr>
        <w:pStyle w:val="Heading2"/>
      </w:pPr>
      <w:bookmarkStart w:id="66" w:name="_Toc241746488"/>
      <w:r>
        <w:t>10.1  Logins and least privilege</w:t>
      </w:r>
      <w:bookmarkEnd w:id="66"/>
    </w:p>
    <w:p w14:paraId="307F3B82" w14:textId="77777777" w:rsidR="004F1DCA" w:rsidRDefault="00716092">
      <w:r>
        <w:t>SMS uses five distinct SQL logins, each scoped to exactly what it needs — never one shared login for everything:</w:t>
      </w:r>
    </w:p>
    <w:tbl>
      <w:tblPr>
        <w:tblStyle w:val="TableGrid"/>
        <w:tblW w:w="0" w:type="auto"/>
        <w:tblLook w:val="04A0" w:firstRow="1" w:lastRow="0" w:firstColumn="1" w:lastColumn="0" w:noHBand="0" w:noVBand="1"/>
      </w:tblPr>
      <w:tblGrid>
        <w:gridCol w:w="4819"/>
        <w:gridCol w:w="4819"/>
      </w:tblGrid>
      <w:tr w:rsidR="004F1DCA" w14:paraId="7EF74325" w14:textId="77777777">
        <w:trPr>
          <w:cantSplit/>
          <w:tblHeader/>
        </w:trPr>
        <w:tc>
          <w:tcPr>
            <w:tcW w:w="4819" w:type="dxa"/>
          </w:tcPr>
          <w:p w14:paraId="1C1AAE30" w14:textId="77777777" w:rsidR="004F1DCA" w:rsidRDefault="00716092">
            <w:r>
              <w:rPr>
                <w:b/>
              </w:rPr>
              <w:t>Login (generic name)</w:t>
            </w:r>
          </w:p>
        </w:tc>
        <w:tc>
          <w:tcPr>
            <w:tcW w:w="4819" w:type="dxa"/>
          </w:tcPr>
          <w:p w14:paraId="4699379C" w14:textId="77777777" w:rsidR="004F1DCA" w:rsidRDefault="00716092">
            <w:r>
              <w:rPr>
                <w:b/>
              </w:rPr>
              <w:t>Access</w:t>
            </w:r>
          </w:p>
        </w:tc>
      </w:tr>
      <w:tr w:rsidR="004F1DCA" w14:paraId="0A09A424" w14:textId="77777777">
        <w:trPr>
          <w:cantSplit/>
        </w:trPr>
        <w:tc>
          <w:tcPr>
            <w:tcW w:w="4819" w:type="dxa"/>
          </w:tcPr>
          <w:p w14:paraId="6ED7DCB9" w14:textId="77777777" w:rsidR="004F1DCA" w:rsidRDefault="00716092">
            <w:r>
              <w:rPr>
                <w:rFonts w:ascii="Consolas" w:hAnsi="Consolas" w:cs="Consolas"/>
              </w:rPr>
              <w:t>sms_app</w:t>
            </w:r>
          </w:p>
        </w:tc>
        <w:tc>
          <w:tcPr>
            <w:tcW w:w="4819" w:type="dxa"/>
          </w:tcPr>
          <w:p w14:paraId="6A3B8FD4" w14:textId="77777777" w:rsidR="004F1DCA" w:rsidRDefault="00716092">
            <w:r>
              <w:t>The app database only — the API and sync worker's normal connection.</w:t>
            </w:r>
          </w:p>
        </w:tc>
      </w:tr>
      <w:tr w:rsidR="004F1DCA" w14:paraId="228D9E5B" w14:textId="77777777">
        <w:trPr>
          <w:cantSplit/>
        </w:trPr>
        <w:tc>
          <w:tcPr>
            <w:tcW w:w="4819" w:type="dxa"/>
          </w:tcPr>
          <w:p w14:paraId="2EEAB0AD" w14:textId="77777777" w:rsidR="004F1DCA" w:rsidRDefault="00716092">
            <w:r>
              <w:rPr>
                <w:rFonts w:ascii="Consolas" w:hAnsi="Consolas" w:cs="Consolas"/>
              </w:rPr>
              <w:t>sms_migrate</w:t>
            </w:r>
          </w:p>
        </w:tc>
        <w:tc>
          <w:tcPr>
            <w:tcW w:w="4819" w:type="dxa"/>
          </w:tcPr>
          <w:p w14:paraId="7C88AE24" w14:textId="77777777" w:rsidR="004F1DCA" w:rsidRDefault="00716092">
            <w:r>
              <w:t xml:space="preserve">The app database only, used solely for running migrations, set in the invoking shell rather than </w:t>
            </w:r>
            <w:r>
              <w:rPr>
                <w:rFonts w:ascii="Consolas" w:hAnsi="Consolas" w:cs="Consolas"/>
              </w:rPr>
              <w:t>.env</w:t>
            </w:r>
            <w:r>
              <w:t>.</w:t>
            </w:r>
          </w:p>
        </w:tc>
      </w:tr>
      <w:tr w:rsidR="004F1DCA" w14:paraId="07D25C53" w14:textId="77777777">
        <w:trPr>
          <w:cantSplit/>
        </w:trPr>
        <w:tc>
          <w:tcPr>
            <w:tcW w:w="4819" w:type="dxa"/>
          </w:tcPr>
          <w:p w14:paraId="2E00C587" w14:textId="77777777" w:rsidR="004F1DCA" w:rsidRDefault="00716092">
            <w:r>
              <w:rPr>
                <w:rFonts w:ascii="Consolas" w:hAnsi="Consolas" w:cs="Consolas"/>
              </w:rPr>
              <w:t>sms_readonly</w:t>
            </w:r>
          </w:p>
        </w:tc>
        <w:tc>
          <w:tcPr>
            <w:tcW w:w="4819" w:type="dxa"/>
          </w:tcPr>
          <w:p w14:paraId="6EA695EB" w14:textId="77777777" w:rsidR="004F1DCA" w:rsidRDefault="00716092">
            <w:r>
              <w:rPr>
                <w:rFonts w:ascii="Consolas" w:hAnsi="Consolas" w:cs="Consolas"/>
              </w:rPr>
              <w:t>db_datareader</w:t>
            </w:r>
            <w:r>
              <w:t xml:space="preserve"> on IFL's </w:t>
            </w:r>
            <w:r>
              <w:rPr>
                <w:rFonts w:ascii="Consolas" w:hAnsi="Consolas" w:cs="Consolas"/>
              </w:rPr>
              <w:t>DATA_TP1U2</w:t>
            </w:r>
            <w:r>
              <w:t xml:space="preserve"> and </w:t>
            </w:r>
            <w:r>
              <w:rPr>
                <w:rFonts w:ascii="Consolas" w:hAnsi="Consolas" w:cs="Consolas"/>
              </w:rPr>
              <w:t>PDAS_TP1U2</w:t>
            </w:r>
            <w:r>
              <w:t xml:space="preserve"> only — never write access, never any other database.</w:t>
            </w:r>
          </w:p>
        </w:tc>
      </w:tr>
      <w:tr w:rsidR="004F1DCA" w14:paraId="4AD2E280" w14:textId="77777777">
        <w:trPr>
          <w:cantSplit/>
        </w:trPr>
        <w:tc>
          <w:tcPr>
            <w:tcW w:w="4819" w:type="dxa"/>
          </w:tcPr>
          <w:p w14:paraId="2C2C8AAF" w14:textId="77777777" w:rsidR="004F1DCA" w:rsidRDefault="00716092">
            <w:r>
              <w:rPr>
                <w:rFonts w:ascii="Consolas" w:hAnsi="Consolas" w:cs="Consolas"/>
              </w:rPr>
              <w:t>sms_pdas_writer</w:t>
            </w:r>
          </w:p>
        </w:tc>
        <w:tc>
          <w:tcPr>
            <w:tcW w:w="4819" w:type="dxa"/>
          </w:tcPr>
          <w:p w14:paraId="43D12DB2" w14:textId="77777777" w:rsidR="004F1DCA" w:rsidRDefault="00716092">
            <w:r>
              <w:t xml:space="preserve">A separate login, used only if the PDAS write path in section 6.4 is turned on — distinct from </w:t>
            </w:r>
            <w:r>
              <w:rPr>
                <w:rFonts w:ascii="Consolas" w:hAnsi="Consolas" w:cs="Consolas"/>
              </w:rPr>
              <w:t>sms_readonly</w:t>
            </w:r>
            <w:r>
              <w:t xml:space="preserve"> by design, so a compromised read-only connection can never write.</w:t>
            </w:r>
          </w:p>
        </w:tc>
      </w:tr>
      <w:tr w:rsidR="004F1DCA" w14:paraId="5227E93B" w14:textId="77777777">
        <w:trPr>
          <w:cantSplit/>
        </w:trPr>
        <w:tc>
          <w:tcPr>
            <w:tcW w:w="4819" w:type="dxa"/>
          </w:tcPr>
          <w:p w14:paraId="1748245D" w14:textId="77777777" w:rsidR="004F1DCA" w:rsidRDefault="00716092">
            <w:r>
              <w:rPr>
                <w:rFonts w:ascii="Consolas" w:hAnsi="Consolas" w:cs="Consolas"/>
              </w:rPr>
              <w:t>sms_backup</w:t>
            </w:r>
          </w:p>
        </w:tc>
        <w:tc>
          <w:tcPr>
            <w:tcW w:w="4819" w:type="dxa"/>
          </w:tcPr>
          <w:p w14:paraId="45A7D1C9" w14:textId="77777777" w:rsidR="004F1DCA" w:rsidRDefault="00716092">
            <w:r>
              <w:rPr>
                <w:rFonts w:ascii="Consolas" w:hAnsi="Consolas" w:cs="Consolas"/>
              </w:rPr>
              <w:t>db_backupoperator</w:t>
            </w:r>
            <w:r>
              <w:t xml:space="preserve"> on the app database, used by the scheduled backup task.</w:t>
            </w:r>
          </w:p>
        </w:tc>
      </w:tr>
    </w:tbl>
    <w:p w14:paraId="602B54C6" w14:textId="77777777" w:rsidR="004F1DCA" w:rsidRDefault="004F1DCA"/>
    <w:p w14:paraId="79600FAF" w14:textId="77777777" w:rsidR="004F1DCA" w:rsidRDefault="00716092">
      <w:r>
        <w:t xml:space="preserve">SMS never reuses </w:t>
      </w:r>
      <w:r>
        <w:rPr>
          <w:rFonts w:ascii="Consolas" w:hAnsi="Consolas" w:cs="Consolas"/>
        </w:rPr>
        <w:t>DATA_TP1U2.Users</w:t>
      </w:r>
      <w:r>
        <w:t xml:space="preserve"> (IFL's own existing table there holds plaintext passwords) — every SMS account is a fresh, hashed-password account in SMS's own database.</w:t>
      </w:r>
    </w:p>
    <w:p w14:paraId="7546B205" w14:textId="77777777" w:rsidR="004F1DCA" w:rsidRDefault="00716092">
      <w:pPr>
        <w:pStyle w:val="Heading2"/>
      </w:pPr>
      <w:bookmarkStart w:id="67" w:name="_Toc241746489"/>
      <w:r>
        <w:t>10.2  Protecting .env</w:t>
      </w:r>
      <w:bookmarkEnd w:id="67"/>
    </w:p>
    <w:p w14:paraId="342856FD" w14:textId="77777777" w:rsidR="004F1DCA" w:rsidRDefault="00716092">
      <w:r>
        <w:rPr>
          <w:rFonts w:ascii="Consolas" w:hAnsi="Consolas" w:cs="Consolas"/>
        </w:rPr>
        <w:t>.env</w:t>
      </w:r>
      <w:r>
        <w:t xml:space="preserve"> holds every database password SMS uses. Restrict its file permissions to the account the services run as and to administrators only; never email it, commit it to version control, or copy it into a support ticket. </w:t>
      </w:r>
      <w:r>
        <w:rPr>
          <w:rFonts w:ascii="Consolas" w:hAnsi="Consolas" w:cs="Consolas"/>
        </w:rPr>
        <w:t>backup-config.ps1</w:t>
      </w:r>
      <w:r>
        <w:t xml:space="preserve"> (see section 9.1) copies it into an ACL-locked folder as part of the configuration backup — treat that backup folder with the same care as </w:t>
      </w:r>
      <w:r>
        <w:rPr>
          <w:rFonts w:ascii="Consolas" w:hAnsi="Consolas" w:cs="Consolas"/>
        </w:rPr>
        <w:t>.env</w:t>
      </w:r>
      <w:r>
        <w:t xml:space="preserve"> itself.</w:t>
      </w:r>
    </w:p>
    <w:p w14:paraId="0A9DF46A" w14:textId="77777777" w:rsidR="004F1DCA" w:rsidRDefault="00716092">
      <w:pPr>
        <w:pStyle w:val="Heading2"/>
      </w:pPr>
      <w:bookmarkStart w:id="68" w:name="_Toc241746490"/>
      <w:r>
        <w:t>10.3  Password policy</w:t>
      </w:r>
      <w:bookmarkEnd w:id="68"/>
    </w:p>
    <w:p w14:paraId="68B64B71" w14:textId="77777777" w:rsidR="004F1DCA" w:rsidRDefault="00716092">
      <w:r>
        <w:t xml:space="preserve">Every account password must be at least </w:t>
      </w:r>
      <w:r>
        <w:rPr>
          <w:rFonts w:ascii="Consolas" w:hAnsi="Consolas" w:cs="Consolas"/>
        </w:rPr>
        <w:t>PASSWORD_MIN_LENGTH</w:t>
      </w:r>
      <w:r>
        <w:t xml:space="preserve"> characters (default 10, configurable 6–128 — see Appendix A). Passwords are hashed (argon2), never stored or logged in plain text. Resetting a password from </w:t>
      </w:r>
      <w:r>
        <w:rPr>
          <w:b/>
        </w:rPr>
        <w:t>Setup</w:t>
      </w:r>
      <w:r>
        <w:t xml:space="preserve"> revokes every existing session for that account immediately.</w:t>
      </w:r>
    </w:p>
    <w:p w14:paraId="34790C16" w14:textId="77777777" w:rsidR="004F1DCA" w:rsidRDefault="00716092">
      <w:pPr>
        <w:pStyle w:val="Heading2"/>
      </w:pPr>
      <w:bookmarkStart w:id="69" w:name="_Toc241746491"/>
      <w:r>
        <w:t>10.4  Sessions</w:t>
      </w:r>
      <w:bookmarkEnd w:id="69"/>
    </w:p>
    <w:p w14:paraId="22D18043" w14:textId="77777777" w:rsidR="004F1DCA" w:rsidRDefault="00716092">
      <w:r>
        <w:t xml:space="preserve">SMS uses server-side session cookies, not tokens the browser can decode. </w:t>
      </w:r>
      <w:r>
        <w:rPr>
          <w:rFonts w:ascii="Consolas" w:hAnsi="Consolas" w:cs="Consolas"/>
        </w:rPr>
        <w:t>COOKIE_SECURE</w:t>
      </w:r>
      <w:r>
        <w:t xml:space="preserve"> must be </w:t>
      </w:r>
      <w:r>
        <w:rPr>
          <w:rFonts w:ascii="Consolas" w:hAnsi="Consolas" w:cs="Consolas"/>
        </w:rPr>
        <w:t>true</w:t>
      </w:r>
      <w:r>
        <w:t xml:space="preserve"> once served over HTTPS — see section 6.1. Signing out from the user menu's </w:t>
      </w:r>
      <w:r>
        <w:rPr>
          <w:b/>
        </w:rPr>
        <w:t>Sign out</w:t>
      </w:r>
      <w:r>
        <w:t xml:space="preserve"> item ends that one session; resetting a password from </w:t>
      </w:r>
      <w:r>
        <w:rPr>
          <w:b/>
        </w:rPr>
        <w:t>Setup</w:t>
      </w:r>
      <w:r>
        <w:t xml:space="preserve"> ends every session for that account.</w:t>
      </w:r>
    </w:p>
    <w:p w14:paraId="5A323CC4" w14:textId="77777777" w:rsidR="004F1DCA" w:rsidRDefault="00716092">
      <w:pPr>
        <w:pStyle w:val="Heading2"/>
      </w:pPr>
      <w:bookmarkStart w:id="70" w:name="_Toc241746492"/>
      <w:r>
        <w:t>10.5  Roles</w:t>
      </w:r>
      <w:bookmarkEnd w:id="70"/>
    </w:p>
    <w:p w14:paraId="54520E68" w14:textId="77777777" w:rsidR="004F1DCA" w:rsidRDefault="00716092">
      <w:r>
        <w:t xml:space="preserve">See section 6.3 for the full rank table. Every screen is readable by every signed-in account; writing is gated by rank, and </w:t>
      </w:r>
      <w:r>
        <w:rPr>
          <w:b/>
        </w:rPr>
        <w:t>Setup</w:t>
      </w:r>
      <w:r>
        <w:t xml:space="preserve"> is the only screen restricted outright, to </w:t>
      </w:r>
      <w:r>
        <w:rPr>
          <w:rFonts w:ascii="Consolas" w:hAnsi="Consolas" w:cs="Consolas"/>
        </w:rPr>
        <w:t>admin</w:t>
      </w:r>
      <w:r>
        <w:t>.</w:t>
      </w:r>
    </w:p>
    <w:p w14:paraId="6AFF9880" w14:textId="77777777" w:rsidR="004F1DCA" w:rsidRDefault="00716092">
      <w:pPr>
        <w:pStyle w:val="Heading2"/>
      </w:pPr>
      <w:bookmarkStart w:id="71" w:name="_Toc241746493"/>
      <w:r>
        <w:t>10.6  Audit log</w:t>
      </w:r>
      <w:bookmarkEnd w:id="71"/>
    </w:p>
    <w:p w14:paraId="6A8A55D7" w14:textId="77777777" w:rsidR="004F1DCA" w:rsidRDefault="00716092">
      <w:r>
        <w:t xml:space="preserve">Every write SMS itself makes — account changes, calibration adjustments, product changes, PDAS write attempts — is recorded in the </w:t>
      </w:r>
      <w:r>
        <w:rPr>
          <w:b/>
        </w:rPr>
        <w:t>Audit log</w:t>
      </w:r>
      <w:r>
        <w:t xml:space="preserve"> block on </w:t>
      </w:r>
      <w:r>
        <w:rPr>
          <w:b/>
        </w:rPr>
        <w:t>Setup</w:t>
      </w:r>
      <w:r>
        <w:t xml:space="preserve">, including who made it and when. So are </w:t>
      </w:r>
      <w:r>
        <w:lastRenderedPageBreak/>
        <w:t xml:space="preserve">acknowledgements of data findings (with the reason given) and any use of the </w:t>
      </w:r>
      <w:r>
        <w:rPr>
          <w:rFonts w:ascii="Consolas" w:hAnsi="Consolas" w:cs="Consolas"/>
        </w:rPr>
        <w:t>--i-know-this-is-a-new-generation</w:t>
      </w:r>
      <w:r>
        <w:t xml:space="preserve"> override on </w:t>
      </w:r>
      <w:r>
        <w:rPr>
          <w:rFonts w:ascii="Consolas" w:hAnsi="Consolas" w:cs="Consolas"/>
        </w:rPr>
        <w:t>epoch:accept</w:t>
      </w:r>
      <w:r>
        <w:t>.</w:t>
      </w:r>
    </w:p>
    <w:p w14:paraId="580C164F" w14:textId="77777777" w:rsidR="004F1DCA" w:rsidRDefault="00716092">
      <w:pPr>
        <w:pStyle w:val="Heading2"/>
      </w:pPr>
      <w:bookmarkStart w:id="72" w:name="_Toc241746494"/>
      <w:r>
        <w:t>10.7  TLS</w:t>
      </w:r>
      <w:bookmarkEnd w:id="72"/>
    </w:p>
    <w:p w14:paraId="62C0C28B" w14:textId="77777777" w:rsidR="004F1DCA" w:rsidRDefault="00716092">
      <w:r>
        <w:t xml:space="preserve">See section 6.5 in Chapter 6 for how to configure it. On an isolated, plant-only LAN, plain HTTP with </w:t>
      </w:r>
      <w:r>
        <w:rPr>
          <w:rFonts w:ascii="Consolas" w:hAnsi="Consolas" w:cs="Consolas"/>
        </w:rPr>
        <w:t>COOKIE_SECURE=false</w:t>
      </w:r>
      <w:r>
        <w:t xml:space="preserve"> is a defensible choice IFL can make; on any network reachable more broadly, TLS should be turned on.</w:t>
      </w:r>
    </w:p>
    <w:p w14:paraId="17F43347" w14:textId="77777777" w:rsidR="004F1DCA" w:rsidRDefault="00716092">
      <w:pPr>
        <w:pStyle w:val="Heading2"/>
      </w:pPr>
      <w:bookmarkStart w:id="73" w:name="_Toc241746495"/>
      <w:r>
        <w:t>10.8  Air-gapped operation</w:t>
      </w:r>
      <w:bookmarkEnd w:id="73"/>
    </w:p>
    <w:p w14:paraId="0E5FEA09" w14:textId="77777777" w:rsidR="004F1DCA" w:rsidRDefault="00716092">
      <w:r>
        <w:t xml:space="preserve">The plant PC has no internet access, and SMS is designed around that: no cloud dependency, no email alerting (see Appendix C, item 13), and </w:t>
      </w:r>
      <w:r>
        <w:rPr>
          <w:rFonts w:ascii="Consolas" w:hAnsi="Consolas" w:cs="Consolas"/>
        </w:rPr>
        <w:t>GET /api/health</w:t>
      </w:r>
      <w:r>
        <w:t xml:space="preserve"> is meant to be polled by whatever monitoring tool the plant already runs on its own network, rather than SMS reaching out itself.</w:t>
      </w:r>
    </w:p>
    <w:p w14:paraId="10A21A70" w14:textId="77777777" w:rsidR="004F1DCA" w:rsidRDefault="00716092">
      <w:pPr>
        <w:pStyle w:val="Heading2"/>
      </w:pPr>
      <w:bookmarkStart w:id="74" w:name="_Toc241746496"/>
      <w:r>
        <w:t>10.9  The separate PDAS writer</w:t>
      </w:r>
      <w:bookmarkEnd w:id="74"/>
    </w:p>
    <w:p w14:paraId="35DCF2E2" w14:textId="77777777" w:rsidR="004F1DCA" w:rsidRDefault="00716092">
      <w:r>
        <w:t>See section 6.4. The PDAS write path uses its own login (</w:t>
      </w:r>
      <w:r>
        <w:rPr>
          <w:rFonts w:ascii="Consolas" w:hAnsi="Consolas" w:cs="Consolas"/>
        </w:rPr>
        <w:t>sms_pdas_writer</w:t>
      </w:r>
      <w:r>
        <w:t>), separate from the read-only login used for everything else, specifically so that turning PDAS writes on or off is a single, auditable switch (</w:t>
      </w:r>
      <w:r>
        <w:rPr>
          <w:rFonts w:ascii="Consolas" w:hAnsi="Consolas" w:cs="Consolas"/>
        </w:rPr>
        <w:t>PDAS_WRITE_ENABLED</w:t>
      </w:r>
      <w:r>
        <w:t>) that never affects the read-only connection's own permissions.</w:t>
      </w:r>
    </w:p>
    <w:p w14:paraId="785EAAC7" w14:textId="77777777" w:rsidR="004F1DCA" w:rsidRDefault="00716092">
      <w:pPr>
        <w:pStyle w:val="Heading1"/>
        <w:pageBreakBefore/>
      </w:pPr>
      <w:bookmarkStart w:id="75" w:name="_Toc241746497"/>
      <w:r>
        <w:lastRenderedPageBreak/>
        <w:t>11  FAQ</w:t>
      </w:r>
      <w:bookmarkEnd w:id="75"/>
    </w:p>
    <w:p w14:paraId="62CA9CF6" w14:textId="77777777" w:rsidR="004F1DCA" w:rsidRDefault="00716092">
      <w:r>
        <w:rPr>
          <w:b/>
        </w:rPr>
        <w:t>Why is the data about 18 minutes old?</w:t>
      </w:r>
      <w:r>
        <w:t xml:space="preserve"> IFL's own acquisition layer writes a cone's row roughly 18 minutes after the cone is actually weighed — this is measured from IFL's own data, not an SMS delay. SMS states this lag on screen rather than hiding it, and judges whether the line is running against </w:t>
      </w:r>
      <w:r>
        <w:rPr>
          <w:rFonts w:ascii="Consolas" w:hAnsi="Consolas" w:cs="Consolas"/>
        </w:rPr>
        <w:t>now − that lag</w:t>
      </w:r>
      <w:r>
        <w:t>. See section 1.2.</w:t>
      </w:r>
    </w:p>
    <w:p w14:paraId="11F46F33" w14:textId="77777777" w:rsidR="004F1DCA" w:rsidRDefault="00716092">
      <w:r>
        <w:rPr>
          <w:b/>
        </w:rPr>
        <w:t>Why is there no sack stock per machine?</w:t>
      </w:r>
      <w:r>
        <w:t xml:space="preserve"> IFL's sack table carries no machine or station column on each sack row — only the sack number, its weight, whether the scale judged it in range, and when the reading was written. Sack stock per machine cannot be computed from data that does not exist, by SMS or by anyone else, without either a PLC integration IFL has deferred or a manual entry screen. See Appendix C, item 2, and the </w:t>
      </w:r>
      <w:r>
        <w:rPr>
          <w:b/>
        </w:rPr>
        <w:t>Sacks</w:t>
      </w:r>
      <w:r>
        <w:t xml:space="preserve"> screen's own on-screen note.</w:t>
      </w:r>
    </w:p>
    <w:p w14:paraId="695AA53B" w14:textId="77777777" w:rsidR="004F1DCA" w:rsidRDefault="00716092">
      <w:r>
        <w:rPr>
          <w:b/>
        </w:rPr>
        <w:t>Can SMS change the product on a machine?</w:t>
      </w:r>
      <w:r>
        <w:t xml:space="preserve"> No. The PDAS write path (see section 6.4</w:t>
      </w:r>
      <w:r>
        <w:t>) can make a product selectable in IFL's product-master database, but it never writes to a machine or a PLC — whether the machine's own controller reads its limits from PDAS live is a separate question for IFL. See Appendix C, item 4.</w:t>
      </w:r>
    </w:p>
    <w:p w14:paraId="5581C0FE" w14:textId="77777777" w:rsidR="004F1DCA" w:rsidRDefault="00716092">
      <w:r>
        <w:rPr>
          <w:b/>
        </w:rPr>
        <w:t>Is there AI in SMS?</w:t>
      </w:r>
      <w:r>
        <w:t xml:space="preserve"> No, and SMS does not claim otherwise. What exists is real statistics: a station-drift calibration signal (one control rule, deliberately not eight — see Appendix C, item 11) and a projection of when a drifting station reaches its action limit, worked out from its own recent readings with a stated confidence range. It is a measured trend, not a machine-learning model, and it says so wherever it is shown.</w:t>
      </w:r>
    </w:p>
    <w:p w14:paraId="6DD5B413" w14:textId="77777777" w:rsidR="004F1DCA" w:rsidRDefault="00716092">
      <w:r>
        <w:rPr>
          <w:b/>
        </w:rPr>
        <w:t>Why does a report only cover part of the period I picked?</w:t>
      </w:r>
      <w:r>
        <w:t xml:space="preserve"> IFL's source tables have been rebuilt once already (see section 1.4), and a report never silently mixes two generations together as if they were one continuous record. If a period spans a rebuild, the report states which generation it covers and how many readings from another generation were left out.</w:t>
      </w:r>
    </w:p>
    <w:p w14:paraId="3A6A3B02" w14:textId="77777777" w:rsidR="004F1DCA" w:rsidRDefault="00716092">
      <w:r>
        <w:rPr>
          <w:b/>
        </w:rPr>
        <w:t>Why doesn't a station's reject or weight figure match another screen exactly?</w:t>
      </w:r>
      <w:r>
        <w:t xml:space="preserve"> Every canonical-table query states which source generation it resolved and what it excluded; figures that look close but not identical usually differ because they cover slightly different scopes (a single generation versus a whole window that spans a rebuild) — check each screen's own stated period and generation before assuming a mismatch is a bug.</w:t>
      </w:r>
    </w:p>
    <w:p w14:paraId="18668A2E" w14:textId="77777777" w:rsidR="004F1DCA" w:rsidRDefault="00716092">
      <w:r>
        <w:rPr>
          <w:b/>
        </w:rPr>
        <w:t>Why is Health "degraded" when the plant looks fine?</w:t>
      </w:r>
      <w:r>
        <w:t xml:space="preserve"> Usually a real but harmless data finding, such as two recorded weights of exactly 0, or a backup that has not verified, or low disk space. Health names the reason. An engineer can acknowledge a known data finding with a written reason; findings about the software itself cannot be acknowledged.</w:t>
      </w:r>
    </w:p>
    <w:p w14:paraId="30CFC102" w14:textId="77777777" w:rsidR="004F1DCA" w:rsidRDefault="00716092">
      <w:r>
        <w:rPr>
          <w:b/>
        </w:rPr>
        <w:t>What does the Back button in the top bar do?</w:t>
      </w:r>
      <w:r>
        <w:t xml:space="preserve"> Dragging across a chart zooms the page to that range, and the </w:t>
      </w:r>
      <w:r>
        <w:rPr>
          <w:b/>
        </w:rPr>
        <w:t>Back to previous range</w:t>
      </w:r>
      <w:r>
        <w:t xml:space="preserve"> button undoes the zoom.</w:t>
      </w:r>
    </w:p>
    <w:p w14:paraId="2D2C2958" w14:textId="77777777" w:rsidR="004F1DCA" w:rsidRDefault="00716092">
      <w:r>
        <w:rPr>
          <w:b/>
        </w:rPr>
        <w:t>Why can my report figures differ from IFL's own vendor screen?</w:t>
      </w:r>
      <w:r>
        <w:t xml:space="preserve"> SMS works out shifts from the time a cone was produced. The vendor's Shift column comes from insert time. Reports carry a footnote saying so.</w:t>
      </w:r>
    </w:p>
    <w:p w14:paraId="123AD09D" w14:textId="77777777" w:rsidR="004F1DCA" w:rsidRDefault="00716092">
      <w:r>
        <w:rPr>
          <w:b/>
        </w:rPr>
        <w:t>Who can see what?</w:t>
      </w:r>
      <w:r>
        <w:t xml:space="preserve"> Every screen listed in Chapter 7 is open to every signed-in account, at every rank. </w:t>
      </w:r>
      <w:r>
        <w:rPr>
          <w:b/>
        </w:rPr>
        <w:t>Setup</w:t>
      </w:r>
      <w:r>
        <w:t xml:space="preserve"> is the only screen restricted, to </w:t>
      </w:r>
      <w:r>
        <w:rPr>
          <w:rFonts w:ascii="Consolas" w:hAnsi="Consolas" w:cs="Consolas"/>
        </w:rPr>
        <w:t>admin</w:t>
      </w:r>
      <w:r>
        <w:t>. See section 6.3.</w:t>
      </w:r>
    </w:p>
    <w:p w14:paraId="7561E0FD" w14:textId="77777777" w:rsidR="004F1DCA" w:rsidRDefault="00716092">
      <w:r>
        <w:rPr>
          <w:b/>
        </w:rPr>
        <w:t>Can I trust the "days to the action limit" projection?</w:t>
      </w:r>
      <w:r>
        <w:t xml:space="preserve"> It is a straight-line projection through a station's recent daily averages, with a stated 90% confidence range on the rate itself — not a forecast </w:t>
      </w:r>
      <w:r>
        <w:lastRenderedPageBreak/>
        <w:t>of what the scale will actually do. When the range spans zero, SMS says the drift is not established rather than printing a number that would overstate its own confidence.</w:t>
      </w:r>
    </w:p>
    <w:p w14:paraId="47012E77" w14:textId="77777777" w:rsidR="004F1DCA" w:rsidRDefault="00716092">
      <w:pPr>
        <w:pStyle w:val="Heading1"/>
        <w:pageBreakBefore/>
      </w:pPr>
      <w:bookmarkStart w:id="76" w:name="_Toc241746498"/>
      <w:r>
        <w:lastRenderedPageBreak/>
        <w:t>12  Contacts and escalation</w:t>
      </w:r>
      <w:bookmarkEnd w:id="76"/>
    </w:p>
    <w:tbl>
      <w:tblPr>
        <w:tblStyle w:val="TableGrid"/>
        <w:tblW w:w="0" w:type="auto"/>
        <w:tblLook w:val="04A0" w:firstRow="1" w:lastRow="0" w:firstColumn="1" w:lastColumn="0" w:noHBand="0" w:noVBand="1"/>
      </w:tblPr>
      <w:tblGrid>
        <w:gridCol w:w="3213"/>
        <w:gridCol w:w="3213"/>
        <w:gridCol w:w="3213"/>
      </w:tblGrid>
      <w:tr w:rsidR="004F1DCA" w14:paraId="2015ACB2" w14:textId="77777777">
        <w:trPr>
          <w:cantSplit/>
          <w:tblHeader/>
        </w:trPr>
        <w:tc>
          <w:tcPr>
            <w:tcW w:w="3213" w:type="dxa"/>
          </w:tcPr>
          <w:p w14:paraId="13605C15" w14:textId="77777777" w:rsidR="004F1DCA" w:rsidRDefault="00716092">
            <w:r>
              <w:rPr>
                <w:b/>
              </w:rPr>
              <w:t>Role</w:t>
            </w:r>
          </w:p>
        </w:tc>
        <w:tc>
          <w:tcPr>
            <w:tcW w:w="3213" w:type="dxa"/>
          </w:tcPr>
          <w:p w14:paraId="72B944BA" w14:textId="77777777" w:rsidR="004F1DCA" w:rsidRDefault="00716092">
            <w:r>
              <w:rPr>
                <w:b/>
              </w:rPr>
              <w:t>Contact</w:t>
            </w:r>
          </w:p>
        </w:tc>
        <w:tc>
          <w:tcPr>
            <w:tcW w:w="3213" w:type="dxa"/>
          </w:tcPr>
          <w:p w14:paraId="488E8F20" w14:textId="77777777" w:rsidR="004F1DCA" w:rsidRDefault="00716092">
            <w:r>
              <w:rPr>
                <w:b/>
              </w:rPr>
              <w:t>When to use</w:t>
            </w:r>
          </w:p>
        </w:tc>
      </w:tr>
      <w:tr w:rsidR="004F1DCA" w14:paraId="7253AE59" w14:textId="77777777">
        <w:trPr>
          <w:cantSplit/>
        </w:trPr>
        <w:tc>
          <w:tcPr>
            <w:tcW w:w="3213" w:type="dxa"/>
          </w:tcPr>
          <w:p w14:paraId="7A8EFBFB" w14:textId="77777777" w:rsidR="004F1DCA" w:rsidRDefault="00716092">
            <w:r>
              <w:t>IFL IT / SMS administrator</w:t>
            </w:r>
          </w:p>
        </w:tc>
        <w:tc>
          <w:tcPr>
            <w:tcW w:w="3213" w:type="dxa"/>
          </w:tcPr>
          <w:p w14:paraId="5A65CBC9" w14:textId="77777777" w:rsidR="004F1DCA" w:rsidRDefault="00716092">
            <w:r>
              <w:rPr>
                <w:rFonts w:ascii="Consolas" w:hAnsi="Consolas" w:cs="Consolas"/>
              </w:rPr>
              <w:t>&lt;IT contact name and phone/email&gt;</w:t>
            </w:r>
          </w:p>
        </w:tc>
        <w:tc>
          <w:tcPr>
            <w:tcW w:w="3213" w:type="dxa"/>
          </w:tcPr>
          <w:p w14:paraId="0E47C4C0" w14:textId="77777777" w:rsidR="004F1DCA" w:rsidRDefault="00716092">
            <w:r>
              <w:t>Account issues, installation, service restarts, backups.</w:t>
            </w:r>
          </w:p>
        </w:tc>
      </w:tr>
      <w:tr w:rsidR="004F1DCA" w14:paraId="274A197A" w14:textId="77777777">
        <w:trPr>
          <w:cantSplit/>
        </w:trPr>
        <w:tc>
          <w:tcPr>
            <w:tcW w:w="3213" w:type="dxa"/>
          </w:tcPr>
          <w:p w14:paraId="0F5479CE" w14:textId="77777777" w:rsidR="004F1DCA" w:rsidRDefault="00716092">
            <w:r>
              <w:t>IFL process department lead</w:t>
            </w:r>
          </w:p>
        </w:tc>
        <w:tc>
          <w:tcPr>
            <w:tcW w:w="3213" w:type="dxa"/>
          </w:tcPr>
          <w:p w14:paraId="36D195D9" w14:textId="77777777" w:rsidR="004F1DCA" w:rsidRDefault="00716092">
            <w:r>
              <w:rPr>
                <w:rFonts w:ascii="Consolas" w:hAnsi="Consolas" w:cs="Consolas"/>
              </w:rPr>
              <w:t>&lt;process department contact&gt;</w:t>
            </w:r>
          </w:p>
        </w:tc>
        <w:tc>
          <w:tcPr>
            <w:tcW w:w="3213" w:type="dxa"/>
          </w:tcPr>
          <w:p w14:paraId="216E80A6" w14:textId="77777777" w:rsidR="004F1DCA" w:rsidRDefault="00716092">
            <w:r>
              <w:t>Questions about how a report or figure should be read, or a request to change a role.</w:t>
            </w:r>
          </w:p>
        </w:tc>
      </w:tr>
      <w:tr w:rsidR="004F1DCA" w14:paraId="1683DD07" w14:textId="77777777">
        <w:trPr>
          <w:cantSplit/>
        </w:trPr>
        <w:tc>
          <w:tcPr>
            <w:tcW w:w="3213" w:type="dxa"/>
          </w:tcPr>
          <w:p w14:paraId="60C0277F" w14:textId="77777777" w:rsidR="004F1DCA" w:rsidRDefault="00716092">
            <w:r>
              <w:t>SMS maintainer / developer</w:t>
            </w:r>
          </w:p>
        </w:tc>
        <w:tc>
          <w:tcPr>
            <w:tcW w:w="3213" w:type="dxa"/>
          </w:tcPr>
          <w:p w14:paraId="46B82C98" w14:textId="77777777" w:rsidR="004F1DCA" w:rsidRDefault="00716092">
            <w:r>
              <w:rPr>
                <w:rFonts w:ascii="Consolas" w:hAnsi="Consolas" w:cs="Consolas"/>
              </w:rPr>
              <w:t>&lt;maintainer contact&gt;</w:t>
            </w:r>
          </w:p>
        </w:tc>
        <w:tc>
          <w:tcPr>
            <w:tcW w:w="3213" w:type="dxa"/>
          </w:tcPr>
          <w:p w14:paraId="2293ADEB" w14:textId="77777777" w:rsidR="004F1DCA" w:rsidRDefault="00716092">
            <w:r>
              <w:t xml:space="preserve">A defect, an unclear finding on </w:t>
            </w:r>
            <w:r>
              <w:rPr>
                <w:b/>
              </w:rPr>
              <w:t>Health</w:t>
            </w:r>
            <w:r>
              <w:t xml:space="preserve"> that Chapter 8 does not explain, or a request to extend SMS.</w:t>
            </w:r>
          </w:p>
        </w:tc>
      </w:tr>
      <w:tr w:rsidR="004F1DCA" w14:paraId="786E2DD6" w14:textId="77777777">
        <w:trPr>
          <w:cantSplit/>
        </w:trPr>
        <w:tc>
          <w:tcPr>
            <w:tcW w:w="3213" w:type="dxa"/>
          </w:tcPr>
          <w:p w14:paraId="5BC3020D" w14:textId="77777777" w:rsidR="004F1DCA" w:rsidRDefault="00716092">
            <w:r>
              <w:t>IFL's database administrator</w:t>
            </w:r>
          </w:p>
        </w:tc>
        <w:tc>
          <w:tcPr>
            <w:tcW w:w="3213" w:type="dxa"/>
          </w:tcPr>
          <w:p w14:paraId="63328284" w14:textId="77777777" w:rsidR="004F1DCA" w:rsidRDefault="00716092">
            <w:r>
              <w:rPr>
                <w:rFonts w:ascii="Consolas" w:hAnsi="Consolas" w:cs="Consolas"/>
              </w:rPr>
              <w:t>&lt;DBA contact&gt;</w:t>
            </w:r>
          </w:p>
        </w:tc>
        <w:tc>
          <w:tcPr>
            <w:tcW w:w="3213" w:type="dxa"/>
          </w:tcPr>
          <w:p w14:paraId="23C5DAF8" w14:textId="77777777" w:rsidR="004F1DCA" w:rsidRDefault="00716092">
            <w:r>
              <w:t>The read-only login (</w:t>
            </w:r>
            <w:r>
              <w:rPr>
                <w:rFonts w:ascii="Consolas" w:hAnsi="Consolas" w:cs="Consolas"/>
              </w:rPr>
              <w:t>sms_readonly</w:t>
            </w:r>
            <w:r>
              <w:t xml:space="preserve">), or anything on IFL's own </w:t>
            </w:r>
            <w:r>
              <w:rPr>
                <w:rFonts w:ascii="Consolas" w:hAnsi="Consolas" w:cs="Consolas"/>
              </w:rPr>
              <w:t>DATA_TP1U2</w:t>
            </w:r>
            <w:r>
              <w:t>/</w:t>
            </w:r>
            <w:r>
              <w:rPr>
                <w:rFonts w:ascii="Consolas" w:hAnsi="Consolas" w:cs="Consolas"/>
              </w:rPr>
              <w:t>PDAS_TP1U2</w:t>
            </w:r>
            <w:r>
              <w:t xml:space="preserve"> databases.</w:t>
            </w:r>
          </w:p>
        </w:tc>
      </w:tr>
    </w:tbl>
    <w:p w14:paraId="35E17177" w14:textId="77777777" w:rsidR="004F1DCA" w:rsidRDefault="004F1DCA"/>
    <w:tbl>
      <w:tblPr>
        <w:tblStyle w:val="TableGrid"/>
        <w:tblW w:w="0" w:type="auto"/>
        <w:tblLook w:val="04A0" w:firstRow="1" w:lastRow="0" w:firstColumn="1" w:lastColumn="0" w:noHBand="0" w:noVBand="1"/>
      </w:tblPr>
      <w:tblGrid>
        <w:gridCol w:w="9638"/>
      </w:tblGrid>
      <w:tr w:rsidR="004F1DCA" w14:paraId="0E47EB1D" w14:textId="77777777">
        <w:tc>
          <w:tcPr>
            <w:tcW w:w="9638" w:type="dxa"/>
            <w:shd w:val="clear" w:color="auto" w:fill="DDEBF7"/>
          </w:tcPr>
          <w:p w14:paraId="24CAAC7D" w14:textId="77777777" w:rsidR="004F1DCA" w:rsidRDefault="00716092">
            <w:r>
              <w:rPr>
                <w:b/>
              </w:rPr>
              <w:t xml:space="preserve">Note: </w:t>
            </w:r>
            <w:r>
              <w:t>Fill in the placeholders above with IFL's own current contacts before distributing this guide.</w:t>
            </w:r>
          </w:p>
        </w:tc>
      </w:tr>
    </w:tbl>
    <w:p w14:paraId="781377BF" w14:textId="77777777" w:rsidR="004F1DCA" w:rsidRDefault="004F1DCA"/>
    <w:p w14:paraId="1DE5CDC7" w14:textId="77777777" w:rsidR="004F1DCA" w:rsidRDefault="00716092">
      <w:pPr>
        <w:pStyle w:val="Heading2"/>
      </w:pPr>
      <w:bookmarkStart w:id="77" w:name="_Toc241746499"/>
      <w:r>
        <w:t>12.1  Escalation order</w:t>
      </w:r>
      <w:bookmarkEnd w:id="77"/>
    </w:p>
    <w:p w14:paraId="14141AA5" w14:textId="77777777" w:rsidR="004F1DCA" w:rsidRDefault="00716092">
      <w:pPr>
        <w:pStyle w:val="ListNumber"/>
        <w:numPr>
          <w:ilvl w:val="0"/>
          <w:numId w:val="39"/>
        </w:numPr>
      </w:pPr>
      <w:r>
        <w:t xml:space="preserve">Check </w:t>
      </w:r>
      <w:r>
        <w:rPr>
          <w:b/>
        </w:rPr>
        <w:t>Health</w:t>
      </w:r>
      <w:r>
        <w:t xml:space="preserve"> and </w:t>
      </w:r>
      <w:r>
        <w:rPr>
          <w:rFonts w:ascii="Consolas" w:hAnsi="Consolas" w:cs="Consolas"/>
        </w:rPr>
        <w:t>GET /api/health</w:t>
      </w:r>
      <w:r>
        <w:t xml:space="preserve"> — both are designed to state what is wrong in plain words.</w:t>
      </w:r>
    </w:p>
    <w:p w14:paraId="624EED21" w14:textId="77777777" w:rsidR="004F1DCA" w:rsidRDefault="00716092">
      <w:pPr>
        <w:pStyle w:val="ListNumber"/>
        <w:numPr>
          <w:ilvl w:val="0"/>
          <w:numId w:val="39"/>
        </w:numPr>
      </w:pPr>
      <w:r>
        <w:t>Check section 8 for the symptom.</w:t>
      </w:r>
    </w:p>
    <w:p w14:paraId="08EBE5E1" w14:textId="77777777" w:rsidR="004F1DCA" w:rsidRDefault="00716092">
      <w:pPr>
        <w:pStyle w:val="ListNumber"/>
        <w:numPr>
          <w:ilvl w:val="0"/>
          <w:numId w:val="39"/>
        </w:numPr>
      </w:pPr>
      <w:r>
        <w:t>Contact the IFL IT / SMS administrator.</w:t>
      </w:r>
    </w:p>
    <w:p w14:paraId="5CDEA8E0" w14:textId="77777777" w:rsidR="004F1DCA" w:rsidRDefault="00716092">
      <w:pPr>
        <w:pStyle w:val="ListNumber"/>
        <w:numPr>
          <w:ilvl w:val="0"/>
          <w:numId w:val="39"/>
        </w:numPr>
      </w:pPr>
      <w:r>
        <w:t>If the cause is inside SMS's own code rather than the local environment, the administrator escalates to the SMS maintainer.</w:t>
      </w:r>
    </w:p>
    <w:p w14:paraId="650185CB" w14:textId="77777777" w:rsidR="004F1DCA" w:rsidRDefault="00716092">
      <w:pPr>
        <w:pStyle w:val="Heading1"/>
        <w:pageBreakBefore/>
      </w:pPr>
      <w:bookmarkStart w:id="78" w:name="_Toc241746500"/>
      <w:r>
        <w:lastRenderedPageBreak/>
        <w:t>A  Configuration keys</w:t>
      </w:r>
      <w:bookmarkEnd w:id="78"/>
    </w:p>
    <w:p w14:paraId="0676B695" w14:textId="77777777" w:rsidR="004F1DCA" w:rsidRDefault="00716092">
      <w:r>
        <w:t xml:space="preserve">Every key below lives in </w:t>
      </w:r>
      <w:r>
        <w:rPr>
          <w:rFonts w:ascii="Consolas" w:hAnsi="Consolas" w:cs="Consolas"/>
        </w:rPr>
        <w:t>.env</w:t>
      </w:r>
      <w:r>
        <w:t xml:space="preserve"> (copied from </w:t>
      </w:r>
      <w:r>
        <w:rPr>
          <w:rFonts w:ascii="Consolas" w:hAnsi="Consolas" w:cs="Consolas"/>
        </w:rPr>
        <w:t>.env.example</w:t>
      </w:r>
      <w:r>
        <w:t xml:space="preserve"> — see section 4.4</w:t>
      </w:r>
      <w:r>
        <w:t>). Defaults shown are the template's own defaults, not necessarily what a real plant should use.</w:t>
      </w:r>
    </w:p>
    <w:tbl>
      <w:tblPr>
        <w:tblStyle w:val="TableGrid"/>
        <w:tblW w:w="0" w:type="auto"/>
        <w:tblLook w:val="04A0" w:firstRow="1" w:lastRow="0" w:firstColumn="1" w:lastColumn="0" w:noHBand="0" w:noVBand="1"/>
      </w:tblPr>
      <w:tblGrid>
        <w:gridCol w:w="4450"/>
        <w:gridCol w:w="2310"/>
        <w:gridCol w:w="3094"/>
      </w:tblGrid>
      <w:tr w:rsidR="004F1DCA" w14:paraId="59C2D3B8" w14:textId="77777777">
        <w:trPr>
          <w:cantSplit/>
          <w:tblHeader/>
        </w:trPr>
        <w:tc>
          <w:tcPr>
            <w:tcW w:w="3213" w:type="dxa"/>
          </w:tcPr>
          <w:p w14:paraId="134732F2" w14:textId="77777777" w:rsidR="004F1DCA" w:rsidRDefault="00716092">
            <w:r>
              <w:rPr>
                <w:b/>
              </w:rPr>
              <w:t>Key</w:t>
            </w:r>
          </w:p>
        </w:tc>
        <w:tc>
          <w:tcPr>
            <w:tcW w:w="3213" w:type="dxa"/>
          </w:tcPr>
          <w:p w14:paraId="2D7A25F6" w14:textId="77777777" w:rsidR="004F1DCA" w:rsidRDefault="00716092">
            <w:r>
              <w:rPr>
                <w:b/>
              </w:rPr>
              <w:t>Default/example</w:t>
            </w:r>
          </w:p>
        </w:tc>
        <w:tc>
          <w:tcPr>
            <w:tcW w:w="3213" w:type="dxa"/>
          </w:tcPr>
          <w:p w14:paraId="420F231C" w14:textId="77777777" w:rsidR="004F1DCA" w:rsidRDefault="00716092">
            <w:r>
              <w:rPr>
                <w:b/>
              </w:rPr>
              <w:t>Meaning</w:t>
            </w:r>
          </w:p>
        </w:tc>
      </w:tr>
      <w:tr w:rsidR="004F1DCA" w14:paraId="34C7546F" w14:textId="77777777">
        <w:trPr>
          <w:cantSplit/>
        </w:trPr>
        <w:tc>
          <w:tcPr>
            <w:tcW w:w="3213" w:type="dxa"/>
          </w:tcPr>
          <w:p w14:paraId="22411EED" w14:textId="77777777" w:rsidR="004F1DCA" w:rsidRDefault="00716092">
            <w:r>
              <w:rPr>
                <w:rFonts w:ascii="Consolas" w:hAnsi="Consolas" w:cs="Consolas"/>
              </w:rPr>
              <w:t>APP_DB_SERVER</w:t>
            </w:r>
          </w:p>
        </w:tc>
        <w:tc>
          <w:tcPr>
            <w:tcW w:w="3213" w:type="dxa"/>
          </w:tcPr>
          <w:p w14:paraId="374C1ED9" w14:textId="77777777" w:rsidR="004F1DCA" w:rsidRDefault="00716092">
            <w:r>
              <w:rPr>
                <w:rFonts w:ascii="Consolas" w:hAnsi="Consolas" w:cs="Consolas"/>
              </w:rPr>
              <w:t>.\SQLEXPRESS</w:t>
            </w:r>
          </w:p>
        </w:tc>
        <w:tc>
          <w:tcPr>
            <w:tcW w:w="3213" w:type="dxa"/>
          </w:tcPr>
          <w:p w14:paraId="7E483FDF" w14:textId="77777777" w:rsidR="004F1DCA" w:rsidRDefault="00716092">
            <w:r>
              <w:t>App database server.</w:t>
            </w:r>
          </w:p>
        </w:tc>
      </w:tr>
      <w:tr w:rsidR="004F1DCA" w14:paraId="1EA1BEA2" w14:textId="77777777">
        <w:trPr>
          <w:cantSplit/>
        </w:trPr>
        <w:tc>
          <w:tcPr>
            <w:tcW w:w="3213" w:type="dxa"/>
          </w:tcPr>
          <w:p w14:paraId="5DFEFB11" w14:textId="77777777" w:rsidR="004F1DCA" w:rsidRDefault="00716092">
            <w:r>
              <w:rPr>
                <w:rFonts w:ascii="Consolas" w:hAnsi="Consolas" w:cs="Consolas"/>
              </w:rPr>
              <w:t>APP_DB_PORT</w:t>
            </w:r>
          </w:p>
        </w:tc>
        <w:tc>
          <w:tcPr>
            <w:tcW w:w="3213" w:type="dxa"/>
          </w:tcPr>
          <w:p w14:paraId="19F2A5BA" w14:textId="77777777" w:rsidR="004F1DCA" w:rsidRDefault="00716092">
            <w:r>
              <w:rPr>
                <w:rFonts w:ascii="Consolas" w:hAnsi="Consolas" w:cs="Consolas"/>
              </w:rPr>
              <w:t>1433</w:t>
            </w:r>
          </w:p>
        </w:tc>
        <w:tc>
          <w:tcPr>
            <w:tcW w:w="3213" w:type="dxa"/>
          </w:tcPr>
          <w:p w14:paraId="0CCC8F4A" w14:textId="77777777" w:rsidR="004F1DCA" w:rsidRDefault="00716092">
            <w:r>
              <w:t>App database port (required, no code default).</w:t>
            </w:r>
          </w:p>
        </w:tc>
      </w:tr>
      <w:tr w:rsidR="004F1DCA" w14:paraId="1FBE3815" w14:textId="77777777">
        <w:trPr>
          <w:cantSplit/>
        </w:trPr>
        <w:tc>
          <w:tcPr>
            <w:tcW w:w="3213" w:type="dxa"/>
          </w:tcPr>
          <w:p w14:paraId="3E1B21E5" w14:textId="77777777" w:rsidR="004F1DCA" w:rsidRDefault="00716092">
            <w:r>
              <w:rPr>
                <w:rFonts w:ascii="Consolas" w:hAnsi="Consolas" w:cs="Consolas"/>
              </w:rPr>
              <w:t>APP_DB_NAME</w:t>
            </w:r>
          </w:p>
        </w:tc>
        <w:tc>
          <w:tcPr>
            <w:tcW w:w="3213" w:type="dxa"/>
          </w:tcPr>
          <w:p w14:paraId="31F02E40" w14:textId="77777777" w:rsidR="004F1DCA" w:rsidRDefault="00716092">
            <w:r>
              <w:rPr>
                <w:rFonts w:ascii="Consolas" w:hAnsi="Consolas" w:cs="Consolas"/>
              </w:rPr>
              <w:t>sms</w:t>
            </w:r>
          </w:p>
        </w:tc>
        <w:tc>
          <w:tcPr>
            <w:tcW w:w="3213" w:type="dxa"/>
          </w:tcPr>
          <w:p w14:paraId="662B21D8" w14:textId="77777777" w:rsidR="004F1DCA" w:rsidRDefault="00716092">
            <w:r>
              <w:t>App database name.</w:t>
            </w:r>
          </w:p>
        </w:tc>
      </w:tr>
      <w:tr w:rsidR="004F1DCA" w14:paraId="40AFBDEC" w14:textId="77777777">
        <w:trPr>
          <w:cantSplit/>
        </w:trPr>
        <w:tc>
          <w:tcPr>
            <w:tcW w:w="3213" w:type="dxa"/>
          </w:tcPr>
          <w:p w14:paraId="5F7A4496" w14:textId="77777777" w:rsidR="004F1DCA" w:rsidRDefault="00716092">
            <w:r>
              <w:rPr>
                <w:rFonts w:ascii="Consolas" w:hAnsi="Consolas" w:cs="Consolas"/>
              </w:rPr>
              <w:t>APP_DB_USER</w:t>
            </w:r>
          </w:p>
        </w:tc>
        <w:tc>
          <w:tcPr>
            <w:tcW w:w="3213" w:type="dxa"/>
          </w:tcPr>
          <w:p w14:paraId="70A608DA" w14:textId="77777777" w:rsidR="004F1DCA" w:rsidRDefault="00716092">
            <w:r>
              <w:rPr>
                <w:rFonts w:ascii="Consolas" w:hAnsi="Consolas" w:cs="Consolas"/>
              </w:rPr>
              <w:t>sms_app</w:t>
            </w:r>
          </w:p>
        </w:tc>
        <w:tc>
          <w:tcPr>
            <w:tcW w:w="3213" w:type="dxa"/>
          </w:tcPr>
          <w:p w14:paraId="2CAE95A6" w14:textId="77777777" w:rsidR="004F1DCA" w:rsidRDefault="00716092">
            <w:r>
              <w:t>App's own SQL login.</w:t>
            </w:r>
          </w:p>
        </w:tc>
      </w:tr>
      <w:tr w:rsidR="004F1DCA" w14:paraId="072A0100" w14:textId="77777777">
        <w:trPr>
          <w:cantSplit/>
        </w:trPr>
        <w:tc>
          <w:tcPr>
            <w:tcW w:w="3213" w:type="dxa"/>
          </w:tcPr>
          <w:p w14:paraId="3115DE8D" w14:textId="77777777" w:rsidR="004F1DCA" w:rsidRDefault="00716092">
            <w:r>
              <w:rPr>
                <w:rFonts w:ascii="Consolas" w:hAnsi="Consolas" w:cs="Consolas"/>
              </w:rPr>
              <w:t>APP_DB_PASSWORD</w:t>
            </w:r>
          </w:p>
        </w:tc>
        <w:tc>
          <w:tcPr>
            <w:tcW w:w="3213" w:type="dxa"/>
          </w:tcPr>
          <w:p w14:paraId="2F079C91" w14:textId="77777777" w:rsidR="004F1DCA" w:rsidRDefault="00716092">
            <w:r>
              <w:t>—</w:t>
            </w:r>
          </w:p>
        </w:tc>
        <w:tc>
          <w:tcPr>
            <w:tcW w:w="3213" w:type="dxa"/>
          </w:tcPr>
          <w:p w14:paraId="520E3C3E" w14:textId="77777777" w:rsidR="004F1DCA" w:rsidRDefault="00716092">
            <w:r>
              <w:t xml:space="preserve">Password for </w:t>
            </w:r>
            <w:r>
              <w:rPr>
                <w:rFonts w:ascii="Consolas" w:hAnsi="Consolas" w:cs="Consolas"/>
              </w:rPr>
              <w:t>APP_DB_USER</w:t>
            </w:r>
            <w:r>
              <w:t>.</w:t>
            </w:r>
          </w:p>
        </w:tc>
      </w:tr>
      <w:tr w:rsidR="004F1DCA" w14:paraId="0AE4996A" w14:textId="77777777">
        <w:trPr>
          <w:cantSplit/>
        </w:trPr>
        <w:tc>
          <w:tcPr>
            <w:tcW w:w="3213" w:type="dxa"/>
          </w:tcPr>
          <w:p w14:paraId="717514BE" w14:textId="77777777" w:rsidR="004F1DCA" w:rsidRDefault="00716092">
            <w:r>
              <w:rPr>
                <w:rFonts w:ascii="Consolas" w:hAnsi="Consolas" w:cs="Consolas"/>
              </w:rPr>
              <w:t>APP_DB_ENCRYPT</w:t>
            </w:r>
          </w:p>
        </w:tc>
        <w:tc>
          <w:tcPr>
            <w:tcW w:w="3213" w:type="dxa"/>
          </w:tcPr>
          <w:p w14:paraId="33A9C29F" w14:textId="77777777" w:rsidR="004F1DCA" w:rsidRDefault="00716092">
            <w:r>
              <w:rPr>
                <w:rFonts w:ascii="Consolas" w:hAnsi="Consolas" w:cs="Consolas"/>
              </w:rPr>
              <w:t>true</w:t>
            </w:r>
          </w:p>
        </w:tc>
        <w:tc>
          <w:tcPr>
            <w:tcW w:w="3213" w:type="dxa"/>
          </w:tcPr>
          <w:p w14:paraId="129C2282" w14:textId="77777777" w:rsidR="004F1DCA" w:rsidRDefault="00716092">
            <w:r>
              <w:t>TLS to the app database.</w:t>
            </w:r>
          </w:p>
        </w:tc>
      </w:tr>
      <w:tr w:rsidR="004F1DCA" w14:paraId="0E83F0F1" w14:textId="77777777">
        <w:trPr>
          <w:cantSplit/>
        </w:trPr>
        <w:tc>
          <w:tcPr>
            <w:tcW w:w="3213" w:type="dxa"/>
          </w:tcPr>
          <w:p w14:paraId="7EDE3638" w14:textId="77777777" w:rsidR="004F1DCA" w:rsidRDefault="00716092">
            <w:r>
              <w:rPr>
                <w:rFonts w:ascii="Consolas" w:hAnsi="Consolas" w:cs="Consolas"/>
              </w:rPr>
              <w:t>APP_DB_TRUST_SERVER_CERTIFICATE</w:t>
            </w:r>
          </w:p>
        </w:tc>
        <w:tc>
          <w:tcPr>
            <w:tcW w:w="3213" w:type="dxa"/>
          </w:tcPr>
          <w:p w14:paraId="2DD303D2" w14:textId="77777777" w:rsidR="004F1DCA" w:rsidRDefault="00716092">
            <w:r>
              <w:rPr>
                <w:rFonts w:ascii="Consolas" w:hAnsi="Consolas" w:cs="Consolas"/>
              </w:rPr>
              <w:t>true</w:t>
            </w:r>
          </w:p>
        </w:tc>
        <w:tc>
          <w:tcPr>
            <w:tcW w:w="3213" w:type="dxa"/>
          </w:tcPr>
          <w:p w14:paraId="13466456" w14:textId="77777777" w:rsidR="004F1DCA" w:rsidRDefault="00716092">
            <w:r>
              <w:t>Accept a self-signed certificate on the app database.</w:t>
            </w:r>
          </w:p>
        </w:tc>
      </w:tr>
      <w:tr w:rsidR="004F1DCA" w14:paraId="269CCA8C" w14:textId="77777777">
        <w:trPr>
          <w:cantSplit/>
        </w:trPr>
        <w:tc>
          <w:tcPr>
            <w:tcW w:w="3213" w:type="dxa"/>
          </w:tcPr>
          <w:p w14:paraId="76BEFBC7" w14:textId="77777777" w:rsidR="004F1DCA" w:rsidRDefault="00716092">
            <w:r>
              <w:rPr>
                <w:rFonts w:ascii="Consolas" w:hAnsi="Consolas" w:cs="Consolas"/>
              </w:rPr>
              <w:t>MIGRATE_DB_USER</w:t>
            </w:r>
            <w:r>
              <w:t xml:space="preserve"> / </w:t>
            </w:r>
            <w:r>
              <w:rPr>
                <w:rFonts w:ascii="Consolas" w:hAnsi="Consolas" w:cs="Consolas"/>
              </w:rPr>
              <w:t>MIGRATE_DB_PASSWORD</w:t>
            </w:r>
          </w:p>
        </w:tc>
        <w:tc>
          <w:tcPr>
            <w:tcW w:w="3213" w:type="dxa"/>
          </w:tcPr>
          <w:p w14:paraId="17CE0445" w14:textId="77777777" w:rsidR="004F1DCA" w:rsidRDefault="00716092">
            <w:r>
              <w:t>—</w:t>
            </w:r>
          </w:p>
        </w:tc>
        <w:tc>
          <w:tcPr>
            <w:tcW w:w="3213" w:type="dxa"/>
          </w:tcPr>
          <w:p w14:paraId="55869206" w14:textId="77777777" w:rsidR="004F1DCA" w:rsidRDefault="00716092">
            <w:r>
              <w:t xml:space="preserve">The </w:t>
            </w:r>
            <w:r>
              <w:rPr>
                <w:rFonts w:ascii="Consolas" w:hAnsi="Consolas" w:cs="Consolas"/>
              </w:rPr>
              <w:t>sms_migrate</w:t>
            </w:r>
            <w:r>
              <w:t xml:space="preserve"> login, used only for </w:t>
            </w:r>
            <w:r>
              <w:rPr>
                <w:rFonts w:ascii="Consolas" w:hAnsi="Consolas" w:cs="Consolas"/>
              </w:rPr>
              <w:t>npm run db:migrate</w:t>
            </w:r>
            <w:r>
              <w:t xml:space="preserve">, set in the invoking shell rather than </w:t>
            </w:r>
            <w:r>
              <w:rPr>
                <w:rFonts w:ascii="Consolas" w:hAnsi="Consolas" w:cs="Consolas"/>
              </w:rPr>
              <w:t>.env</w:t>
            </w:r>
            <w:r>
              <w:t xml:space="preserve"> for a long-running service.</w:t>
            </w:r>
          </w:p>
        </w:tc>
      </w:tr>
      <w:tr w:rsidR="004F1DCA" w14:paraId="2523235D" w14:textId="77777777">
        <w:trPr>
          <w:cantSplit/>
        </w:trPr>
        <w:tc>
          <w:tcPr>
            <w:tcW w:w="3213" w:type="dxa"/>
          </w:tcPr>
          <w:p w14:paraId="68131295" w14:textId="77777777" w:rsidR="004F1DCA" w:rsidRDefault="00716092">
            <w:r>
              <w:rPr>
                <w:rFonts w:ascii="Consolas" w:hAnsi="Consolas" w:cs="Consolas"/>
              </w:rPr>
              <w:t>IFL_DB_SERVER</w:t>
            </w:r>
          </w:p>
        </w:tc>
        <w:tc>
          <w:tcPr>
            <w:tcW w:w="3213" w:type="dxa"/>
          </w:tcPr>
          <w:p w14:paraId="3EBCC109" w14:textId="77777777" w:rsidR="004F1DCA" w:rsidRDefault="00716092">
            <w:r>
              <w:rPr>
                <w:rFonts w:ascii="Consolas" w:hAnsi="Consolas" w:cs="Consolas"/>
              </w:rPr>
              <w:t>.\SQLEXPRESS</w:t>
            </w:r>
          </w:p>
        </w:tc>
        <w:tc>
          <w:tcPr>
            <w:tcW w:w="3213" w:type="dxa"/>
          </w:tcPr>
          <w:p w14:paraId="6A46471D" w14:textId="77777777" w:rsidR="004F1DCA" w:rsidRDefault="00716092">
            <w:r>
              <w:t>IFL's SQL Server — the dev-vs-live switch.</w:t>
            </w:r>
          </w:p>
        </w:tc>
      </w:tr>
      <w:tr w:rsidR="004F1DCA" w14:paraId="02615228" w14:textId="77777777">
        <w:trPr>
          <w:cantSplit/>
        </w:trPr>
        <w:tc>
          <w:tcPr>
            <w:tcW w:w="3213" w:type="dxa"/>
          </w:tcPr>
          <w:p w14:paraId="50107BFA" w14:textId="77777777" w:rsidR="004F1DCA" w:rsidRDefault="00716092">
            <w:r>
              <w:rPr>
                <w:rFonts w:ascii="Consolas" w:hAnsi="Consolas" w:cs="Consolas"/>
              </w:rPr>
              <w:t>IFL_DB_PORT</w:t>
            </w:r>
          </w:p>
        </w:tc>
        <w:tc>
          <w:tcPr>
            <w:tcW w:w="3213" w:type="dxa"/>
          </w:tcPr>
          <w:p w14:paraId="237113D1" w14:textId="77777777" w:rsidR="004F1DCA" w:rsidRDefault="00716092">
            <w:r>
              <w:rPr>
                <w:rFonts w:ascii="Consolas" w:hAnsi="Consolas" w:cs="Consolas"/>
              </w:rPr>
              <w:t>1433</w:t>
            </w:r>
          </w:p>
        </w:tc>
        <w:tc>
          <w:tcPr>
            <w:tcW w:w="3213" w:type="dxa"/>
          </w:tcPr>
          <w:p w14:paraId="44120547" w14:textId="77777777" w:rsidR="004F1DCA" w:rsidRDefault="00716092">
            <w:r>
              <w:t>IFL server port (required).</w:t>
            </w:r>
          </w:p>
        </w:tc>
      </w:tr>
      <w:tr w:rsidR="004F1DCA" w14:paraId="48A2B198" w14:textId="77777777">
        <w:trPr>
          <w:cantSplit/>
        </w:trPr>
        <w:tc>
          <w:tcPr>
            <w:tcW w:w="3213" w:type="dxa"/>
          </w:tcPr>
          <w:p w14:paraId="6A998871" w14:textId="77777777" w:rsidR="004F1DCA" w:rsidRDefault="00716092">
            <w:r>
              <w:rPr>
                <w:rFonts w:ascii="Consolas" w:hAnsi="Consolas" w:cs="Consolas"/>
              </w:rPr>
              <w:t>IFL_DB_NAME_DATA</w:t>
            </w:r>
          </w:p>
        </w:tc>
        <w:tc>
          <w:tcPr>
            <w:tcW w:w="3213" w:type="dxa"/>
          </w:tcPr>
          <w:p w14:paraId="1F1454EF" w14:textId="77777777" w:rsidR="004F1DCA" w:rsidRDefault="00716092">
            <w:r>
              <w:rPr>
                <w:rFonts w:ascii="Consolas" w:hAnsi="Consolas" w:cs="Consolas"/>
              </w:rPr>
              <w:t>DATA_TP1U2</w:t>
            </w:r>
          </w:p>
        </w:tc>
        <w:tc>
          <w:tcPr>
            <w:tcW w:w="3213" w:type="dxa"/>
          </w:tcPr>
          <w:p w14:paraId="6A0B254C" w14:textId="77777777" w:rsidR="004F1DCA" w:rsidRDefault="00716092">
            <w:r>
              <w:t>The weighing-data database name.</w:t>
            </w:r>
          </w:p>
        </w:tc>
      </w:tr>
      <w:tr w:rsidR="004F1DCA" w14:paraId="4798553B" w14:textId="77777777">
        <w:trPr>
          <w:cantSplit/>
        </w:trPr>
        <w:tc>
          <w:tcPr>
            <w:tcW w:w="3213" w:type="dxa"/>
          </w:tcPr>
          <w:p w14:paraId="2483FE05" w14:textId="77777777" w:rsidR="004F1DCA" w:rsidRDefault="00716092">
            <w:r>
              <w:rPr>
                <w:rFonts w:ascii="Consolas" w:hAnsi="Consolas" w:cs="Consolas"/>
              </w:rPr>
              <w:t>IFL_DB_NAME_PDAS</w:t>
            </w:r>
          </w:p>
        </w:tc>
        <w:tc>
          <w:tcPr>
            <w:tcW w:w="3213" w:type="dxa"/>
          </w:tcPr>
          <w:p w14:paraId="76B4CB92" w14:textId="77777777" w:rsidR="004F1DCA" w:rsidRDefault="00716092">
            <w:r>
              <w:rPr>
                <w:rFonts w:ascii="Consolas" w:hAnsi="Consolas" w:cs="Consolas"/>
              </w:rPr>
              <w:t>PDAS_TP1U2</w:t>
            </w:r>
          </w:p>
        </w:tc>
        <w:tc>
          <w:tcPr>
            <w:tcW w:w="3213" w:type="dxa"/>
          </w:tcPr>
          <w:p w14:paraId="10F2A45E" w14:textId="77777777" w:rsidR="004F1DCA" w:rsidRDefault="00716092">
            <w:r>
              <w:t>The product-master database name.</w:t>
            </w:r>
          </w:p>
        </w:tc>
      </w:tr>
      <w:tr w:rsidR="004F1DCA" w14:paraId="7F05E4FE" w14:textId="77777777">
        <w:trPr>
          <w:cantSplit/>
        </w:trPr>
        <w:tc>
          <w:tcPr>
            <w:tcW w:w="3213" w:type="dxa"/>
          </w:tcPr>
          <w:p w14:paraId="3A0AA348" w14:textId="77777777" w:rsidR="004F1DCA" w:rsidRDefault="00716092">
            <w:r>
              <w:rPr>
                <w:rFonts w:ascii="Consolas" w:hAnsi="Consolas" w:cs="Consolas"/>
              </w:rPr>
              <w:t>IFL_DB_USER</w:t>
            </w:r>
          </w:p>
        </w:tc>
        <w:tc>
          <w:tcPr>
            <w:tcW w:w="3213" w:type="dxa"/>
          </w:tcPr>
          <w:p w14:paraId="4526DBBF" w14:textId="77777777" w:rsidR="004F1DCA" w:rsidRDefault="00716092">
            <w:r>
              <w:rPr>
                <w:rFonts w:ascii="Consolas" w:hAnsi="Consolas" w:cs="Consolas"/>
              </w:rPr>
              <w:t>sms_readonly</w:t>
            </w:r>
          </w:p>
        </w:tc>
        <w:tc>
          <w:tcPr>
            <w:tcW w:w="3213" w:type="dxa"/>
          </w:tcPr>
          <w:p w14:paraId="7EC8F903" w14:textId="77777777" w:rsidR="004F1DCA" w:rsidRDefault="00716092">
            <w:r>
              <w:t>Read-only login into IFL's databases.</w:t>
            </w:r>
          </w:p>
        </w:tc>
      </w:tr>
      <w:tr w:rsidR="004F1DCA" w14:paraId="396AD6C9" w14:textId="77777777">
        <w:trPr>
          <w:cantSplit/>
        </w:trPr>
        <w:tc>
          <w:tcPr>
            <w:tcW w:w="3213" w:type="dxa"/>
          </w:tcPr>
          <w:p w14:paraId="202EDCAF" w14:textId="77777777" w:rsidR="004F1DCA" w:rsidRDefault="00716092">
            <w:r>
              <w:rPr>
                <w:rFonts w:ascii="Consolas" w:hAnsi="Consolas" w:cs="Consolas"/>
              </w:rPr>
              <w:t>IFL_DB_PASSWORD</w:t>
            </w:r>
          </w:p>
        </w:tc>
        <w:tc>
          <w:tcPr>
            <w:tcW w:w="3213" w:type="dxa"/>
          </w:tcPr>
          <w:p w14:paraId="40D4FB84" w14:textId="77777777" w:rsidR="004F1DCA" w:rsidRDefault="00716092">
            <w:r>
              <w:t>—</w:t>
            </w:r>
          </w:p>
        </w:tc>
        <w:tc>
          <w:tcPr>
            <w:tcW w:w="3213" w:type="dxa"/>
          </w:tcPr>
          <w:p w14:paraId="45C1DDE8" w14:textId="77777777" w:rsidR="004F1DCA" w:rsidRDefault="00716092">
            <w:r>
              <w:t xml:space="preserve">Password for </w:t>
            </w:r>
            <w:r>
              <w:rPr>
                <w:rFonts w:ascii="Consolas" w:hAnsi="Consolas" w:cs="Consolas"/>
              </w:rPr>
              <w:t>IFL_DB_USER</w:t>
            </w:r>
            <w:r>
              <w:t>.</w:t>
            </w:r>
          </w:p>
        </w:tc>
      </w:tr>
      <w:tr w:rsidR="004F1DCA" w14:paraId="3A0111B7" w14:textId="77777777">
        <w:trPr>
          <w:cantSplit/>
        </w:trPr>
        <w:tc>
          <w:tcPr>
            <w:tcW w:w="3213" w:type="dxa"/>
          </w:tcPr>
          <w:p w14:paraId="52BEBE20" w14:textId="77777777" w:rsidR="004F1DCA" w:rsidRDefault="00716092">
            <w:r>
              <w:rPr>
                <w:rFonts w:ascii="Consolas" w:hAnsi="Consolas" w:cs="Consolas"/>
              </w:rPr>
              <w:t>IFL_DB_ENCRYPT</w:t>
            </w:r>
          </w:p>
        </w:tc>
        <w:tc>
          <w:tcPr>
            <w:tcW w:w="3213" w:type="dxa"/>
          </w:tcPr>
          <w:p w14:paraId="7A90BB0C" w14:textId="77777777" w:rsidR="004F1DCA" w:rsidRDefault="00716092">
            <w:r>
              <w:rPr>
                <w:rFonts w:ascii="Consolas" w:hAnsi="Consolas" w:cs="Consolas"/>
              </w:rPr>
              <w:t>true</w:t>
            </w:r>
          </w:p>
        </w:tc>
        <w:tc>
          <w:tcPr>
            <w:tcW w:w="3213" w:type="dxa"/>
          </w:tcPr>
          <w:p w14:paraId="1D64AB01" w14:textId="77777777" w:rsidR="004F1DCA" w:rsidRDefault="00716092">
            <w:r>
              <w:t>TLS to IFL's server.</w:t>
            </w:r>
          </w:p>
        </w:tc>
      </w:tr>
      <w:tr w:rsidR="004F1DCA" w14:paraId="263545BC" w14:textId="77777777">
        <w:trPr>
          <w:cantSplit/>
        </w:trPr>
        <w:tc>
          <w:tcPr>
            <w:tcW w:w="3213" w:type="dxa"/>
          </w:tcPr>
          <w:p w14:paraId="561176D7" w14:textId="77777777" w:rsidR="004F1DCA" w:rsidRDefault="00716092">
            <w:r>
              <w:rPr>
                <w:rFonts w:ascii="Consolas" w:hAnsi="Consolas" w:cs="Consolas"/>
              </w:rPr>
              <w:t>IFL_DB_TRUST_SERVER_CERTIFICATE</w:t>
            </w:r>
          </w:p>
        </w:tc>
        <w:tc>
          <w:tcPr>
            <w:tcW w:w="3213" w:type="dxa"/>
          </w:tcPr>
          <w:p w14:paraId="7708FC61" w14:textId="77777777" w:rsidR="004F1DCA" w:rsidRDefault="00716092">
            <w:r>
              <w:rPr>
                <w:rFonts w:ascii="Consolas" w:hAnsi="Consolas" w:cs="Consolas"/>
              </w:rPr>
              <w:t>true</w:t>
            </w:r>
          </w:p>
        </w:tc>
        <w:tc>
          <w:tcPr>
            <w:tcW w:w="3213" w:type="dxa"/>
          </w:tcPr>
          <w:p w14:paraId="2EC7131F" w14:textId="77777777" w:rsidR="004F1DCA" w:rsidRDefault="00716092">
            <w:r>
              <w:t>Accept a self-signed certificate on IFL's server.</w:t>
            </w:r>
          </w:p>
        </w:tc>
      </w:tr>
      <w:tr w:rsidR="004F1DCA" w14:paraId="5ED5B084" w14:textId="77777777">
        <w:trPr>
          <w:cantSplit/>
        </w:trPr>
        <w:tc>
          <w:tcPr>
            <w:tcW w:w="3213" w:type="dxa"/>
          </w:tcPr>
          <w:p w14:paraId="64C0FCFC" w14:textId="77777777" w:rsidR="004F1DCA" w:rsidRDefault="00716092">
            <w:r>
              <w:rPr>
                <w:rFonts w:ascii="Consolas" w:hAnsi="Consolas" w:cs="Consolas"/>
              </w:rPr>
              <w:t>PDAS_WRITE_ENABLED</w:t>
            </w:r>
          </w:p>
        </w:tc>
        <w:tc>
          <w:tcPr>
            <w:tcW w:w="3213" w:type="dxa"/>
          </w:tcPr>
          <w:p w14:paraId="5AB63885" w14:textId="77777777" w:rsidR="004F1DCA" w:rsidRDefault="00716092">
            <w:r>
              <w:rPr>
                <w:rFonts w:ascii="Consolas" w:hAnsi="Consolas" w:cs="Consolas"/>
              </w:rPr>
              <w:t>false</w:t>
            </w:r>
          </w:p>
        </w:tc>
        <w:tc>
          <w:tcPr>
            <w:tcW w:w="3213" w:type="dxa"/>
          </w:tcPr>
          <w:p w14:paraId="1BA33284" w14:textId="77777777" w:rsidR="004F1DCA" w:rsidRDefault="00716092">
            <w:r>
              <w:t>Master switch for the PDAS write path — see section 6.4.</w:t>
            </w:r>
          </w:p>
        </w:tc>
      </w:tr>
      <w:tr w:rsidR="004F1DCA" w14:paraId="0C0C221E" w14:textId="77777777">
        <w:trPr>
          <w:cantSplit/>
        </w:trPr>
        <w:tc>
          <w:tcPr>
            <w:tcW w:w="3213" w:type="dxa"/>
          </w:tcPr>
          <w:p w14:paraId="46E1AB7E" w14:textId="77777777" w:rsidR="004F1DCA" w:rsidRDefault="00716092">
            <w:r>
              <w:rPr>
                <w:rFonts w:ascii="Consolas" w:hAnsi="Consolas" w:cs="Consolas"/>
              </w:rPr>
              <w:t>PDAS_WRITE_SERVER</w:t>
            </w:r>
            <w:r>
              <w:t xml:space="preserve"> / </w:t>
            </w:r>
            <w:r>
              <w:rPr>
                <w:rFonts w:ascii="Consolas" w:hAnsi="Consolas" w:cs="Consolas"/>
              </w:rPr>
              <w:t>PORT</w:t>
            </w:r>
            <w:r>
              <w:t xml:space="preserve"> / </w:t>
            </w:r>
            <w:r>
              <w:rPr>
                <w:rFonts w:ascii="Consolas" w:hAnsi="Consolas" w:cs="Consolas"/>
              </w:rPr>
              <w:t>DATABASE</w:t>
            </w:r>
            <w:r>
              <w:t xml:space="preserve"> / </w:t>
            </w:r>
            <w:r>
              <w:rPr>
                <w:rFonts w:ascii="Consolas" w:hAnsi="Consolas" w:cs="Consolas"/>
              </w:rPr>
              <w:t>USER</w:t>
            </w:r>
            <w:r>
              <w:t xml:space="preserve"> / </w:t>
            </w:r>
            <w:r>
              <w:rPr>
                <w:rFonts w:ascii="Consolas" w:hAnsi="Consolas" w:cs="Consolas"/>
              </w:rPr>
              <w:t>PASSWORD</w:t>
            </w:r>
          </w:p>
        </w:tc>
        <w:tc>
          <w:tcPr>
            <w:tcW w:w="3213" w:type="dxa"/>
          </w:tcPr>
          <w:p w14:paraId="5A7CDE0F" w14:textId="77777777" w:rsidR="004F1DCA" w:rsidRDefault="00716092">
            <w:r>
              <w:t>—</w:t>
            </w:r>
          </w:p>
        </w:tc>
        <w:tc>
          <w:tcPr>
            <w:tcW w:w="3213" w:type="dxa"/>
          </w:tcPr>
          <w:p w14:paraId="035FC4C3" w14:textId="77777777" w:rsidR="004F1DCA" w:rsidRDefault="00716092">
            <w:r>
              <w:t xml:space="preserve">The separate </w:t>
            </w:r>
            <w:r>
              <w:rPr>
                <w:rFonts w:ascii="Consolas" w:hAnsi="Consolas" w:cs="Consolas"/>
              </w:rPr>
              <w:t>sms_pdas_writer</w:t>
            </w:r>
            <w:r>
              <w:t xml:space="preserve"> connection, used only when </w:t>
            </w:r>
            <w:r>
              <w:rPr>
                <w:rFonts w:ascii="Consolas" w:hAnsi="Consolas" w:cs="Consolas"/>
              </w:rPr>
              <w:t>PDAS_WRITE_ENABLED=true</w:t>
            </w:r>
            <w:r>
              <w:t>.</w:t>
            </w:r>
          </w:p>
        </w:tc>
      </w:tr>
      <w:tr w:rsidR="004F1DCA" w14:paraId="40EF78AF" w14:textId="77777777">
        <w:trPr>
          <w:cantSplit/>
        </w:trPr>
        <w:tc>
          <w:tcPr>
            <w:tcW w:w="3213" w:type="dxa"/>
          </w:tcPr>
          <w:p w14:paraId="488591FE" w14:textId="77777777" w:rsidR="004F1DCA" w:rsidRDefault="00716092">
            <w:r>
              <w:rPr>
                <w:rFonts w:ascii="Consolas" w:hAnsi="Consolas" w:cs="Consolas"/>
              </w:rPr>
              <w:t>PDAS_LIMIT_MAX_SETPOINT_CHANGE_PCT</w:t>
            </w:r>
          </w:p>
        </w:tc>
        <w:tc>
          <w:tcPr>
            <w:tcW w:w="3213" w:type="dxa"/>
          </w:tcPr>
          <w:p w14:paraId="473EA6D9" w14:textId="77777777" w:rsidR="004F1DCA" w:rsidRDefault="00716092">
            <w:r>
              <w:rPr>
                <w:rFonts w:ascii="Consolas" w:hAnsi="Consolas" w:cs="Consolas"/>
              </w:rPr>
              <w:t>3</w:t>
            </w:r>
          </w:p>
        </w:tc>
        <w:tc>
          <w:tcPr>
            <w:tcW w:w="3213" w:type="dxa"/>
          </w:tcPr>
          <w:p w14:paraId="4993AA0C" w14:textId="77777777" w:rsidR="004F1DCA" w:rsidRDefault="00716092">
            <w:r>
              <w:t>Largest percent a product's target may move in one limits edit before it counts as a large change (tick-box plus a reason of 20+ characters). The developer's default, not IFL's.</w:t>
            </w:r>
          </w:p>
        </w:tc>
      </w:tr>
      <w:tr w:rsidR="004F1DCA" w14:paraId="10CDFA84" w14:textId="77777777">
        <w:trPr>
          <w:cantSplit/>
        </w:trPr>
        <w:tc>
          <w:tcPr>
            <w:tcW w:w="3213" w:type="dxa"/>
          </w:tcPr>
          <w:p w14:paraId="3DF5A1BF" w14:textId="77777777" w:rsidR="004F1DCA" w:rsidRDefault="00716092">
            <w:r>
              <w:rPr>
                <w:rFonts w:ascii="Consolas" w:hAnsi="Consolas" w:cs="Consolas"/>
              </w:rPr>
              <w:t>PDAS_LIMIT_MAX_OFFSET_CHANGE_G</w:t>
            </w:r>
          </w:p>
        </w:tc>
        <w:tc>
          <w:tcPr>
            <w:tcW w:w="3213" w:type="dxa"/>
          </w:tcPr>
          <w:p w14:paraId="134B03DE" w14:textId="77777777" w:rsidR="004F1DCA" w:rsidRDefault="00716092">
            <w:r>
              <w:rPr>
                <w:rFonts w:ascii="Consolas" w:hAnsi="Consolas" w:cs="Consolas"/>
              </w:rPr>
              <w:t>20</w:t>
            </w:r>
          </w:p>
        </w:tc>
        <w:tc>
          <w:tcPr>
            <w:tcW w:w="3213" w:type="dxa"/>
          </w:tcPr>
          <w:p w14:paraId="3FE00935" w14:textId="77777777" w:rsidR="004F1DCA" w:rsidRDefault="00716092">
            <w:r>
              <w:t>Largest change in grams to either weight limit in one edit before it counts as a large change. The developer's default, not IFL's.</w:t>
            </w:r>
          </w:p>
        </w:tc>
      </w:tr>
      <w:tr w:rsidR="004F1DCA" w14:paraId="1B16D006" w14:textId="77777777">
        <w:trPr>
          <w:cantSplit/>
        </w:trPr>
        <w:tc>
          <w:tcPr>
            <w:tcW w:w="3213" w:type="dxa"/>
          </w:tcPr>
          <w:p w14:paraId="49105FA3" w14:textId="77777777" w:rsidR="004F1DCA" w:rsidRDefault="00716092">
            <w:r>
              <w:rPr>
                <w:rFonts w:ascii="Consolas" w:hAnsi="Consolas" w:cs="Consolas"/>
              </w:rPr>
              <w:t>PDAS_WRITE_ENCRYPT</w:t>
            </w:r>
            <w:r>
              <w:t xml:space="preserve"> / </w:t>
            </w:r>
            <w:r>
              <w:rPr>
                <w:rFonts w:ascii="Consolas" w:hAnsi="Consolas" w:cs="Consolas"/>
              </w:rPr>
              <w:t>PDAS_WRITE_TRUST_SERVER_CERTIFICATE</w:t>
            </w:r>
          </w:p>
        </w:tc>
        <w:tc>
          <w:tcPr>
            <w:tcW w:w="3213" w:type="dxa"/>
          </w:tcPr>
          <w:p w14:paraId="1431C736" w14:textId="77777777" w:rsidR="004F1DCA" w:rsidRDefault="00716092">
            <w:r>
              <w:rPr>
                <w:rFonts w:ascii="Consolas" w:hAnsi="Consolas" w:cs="Consolas"/>
              </w:rPr>
              <w:t>true</w:t>
            </w:r>
          </w:p>
        </w:tc>
        <w:tc>
          <w:tcPr>
            <w:tcW w:w="3213" w:type="dxa"/>
          </w:tcPr>
          <w:p w14:paraId="54B411AC" w14:textId="77777777" w:rsidR="004F1DCA" w:rsidRDefault="00716092">
            <w:r>
              <w:t>TLS on the PDAS writer connection.</w:t>
            </w:r>
          </w:p>
        </w:tc>
      </w:tr>
      <w:tr w:rsidR="004F1DCA" w14:paraId="750C9DBE" w14:textId="77777777">
        <w:trPr>
          <w:cantSplit/>
        </w:trPr>
        <w:tc>
          <w:tcPr>
            <w:tcW w:w="3213" w:type="dxa"/>
          </w:tcPr>
          <w:p w14:paraId="5537362B" w14:textId="77777777" w:rsidR="004F1DCA" w:rsidRDefault="00716092">
            <w:r>
              <w:rPr>
                <w:rFonts w:ascii="Consolas" w:hAnsi="Consolas" w:cs="Consolas"/>
              </w:rPr>
              <w:lastRenderedPageBreak/>
              <w:t>SYNC_INTERVAL_SECONDS</w:t>
            </w:r>
          </w:p>
        </w:tc>
        <w:tc>
          <w:tcPr>
            <w:tcW w:w="3213" w:type="dxa"/>
          </w:tcPr>
          <w:p w14:paraId="4225EE1B" w14:textId="77777777" w:rsidR="004F1DCA" w:rsidRDefault="00716092">
            <w:r>
              <w:rPr>
                <w:rFonts w:ascii="Consolas" w:hAnsi="Consolas" w:cs="Consolas"/>
              </w:rPr>
              <w:t>60</w:t>
            </w:r>
          </w:p>
        </w:tc>
        <w:tc>
          <w:tcPr>
            <w:tcW w:w="3213" w:type="dxa"/>
          </w:tcPr>
          <w:p w14:paraId="442C5D85" w14:textId="77777777" w:rsidR="004F1DCA" w:rsidRDefault="00716092">
            <w:r>
              <w:t>How often the sync worker runs a pass (minimum 5).</w:t>
            </w:r>
          </w:p>
        </w:tc>
      </w:tr>
      <w:tr w:rsidR="004F1DCA" w14:paraId="6D181FE9" w14:textId="77777777">
        <w:trPr>
          <w:cantSplit/>
        </w:trPr>
        <w:tc>
          <w:tcPr>
            <w:tcW w:w="3213" w:type="dxa"/>
          </w:tcPr>
          <w:p w14:paraId="000C677B" w14:textId="77777777" w:rsidR="004F1DCA" w:rsidRDefault="00716092">
            <w:r>
              <w:rPr>
                <w:rFonts w:ascii="Consolas" w:hAnsi="Consolas" w:cs="Consolas"/>
              </w:rPr>
              <w:t>SYNC_OVERLAP_ROWS</w:t>
            </w:r>
          </w:p>
        </w:tc>
        <w:tc>
          <w:tcPr>
            <w:tcW w:w="3213" w:type="dxa"/>
          </w:tcPr>
          <w:p w14:paraId="76EA8B0F" w14:textId="77777777" w:rsidR="004F1DCA" w:rsidRDefault="00716092">
            <w:r>
              <w:rPr>
                <w:rFonts w:ascii="Consolas" w:hAnsi="Consolas" w:cs="Consolas"/>
              </w:rPr>
              <w:t>500</w:t>
            </w:r>
          </w:p>
        </w:tc>
        <w:tc>
          <w:tcPr>
            <w:tcW w:w="3213" w:type="dxa"/>
          </w:tcPr>
          <w:p w14:paraId="1EE5B331" w14:textId="77777777" w:rsidR="004F1DCA" w:rsidRDefault="00716092">
            <w:r>
              <w:t>Watermark overlap window, in rows (minimum 0).</w:t>
            </w:r>
          </w:p>
        </w:tc>
      </w:tr>
      <w:tr w:rsidR="004F1DCA" w14:paraId="2B0EE8D2" w14:textId="77777777">
        <w:trPr>
          <w:cantSplit/>
        </w:trPr>
        <w:tc>
          <w:tcPr>
            <w:tcW w:w="3213" w:type="dxa"/>
          </w:tcPr>
          <w:p w14:paraId="518D27ED" w14:textId="77777777" w:rsidR="004F1DCA" w:rsidRDefault="00716092">
            <w:r>
              <w:rPr>
                <w:rFonts w:ascii="Consolas" w:hAnsi="Consolas" w:cs="Consolas"/>
              </w:rPr>
              <w:t>LINE_ID</w:t>
            </w:r>
          </w:p>
        </w:tc>
        <w:tc>
          <w:tcPr>
            <w:tcW w:w="3213" w:type="dxa"/>
          </w:tcPr>
          <w:p w14:paraId="2F4199B9" w14:textId="77777777" w:rsidR="004F1DCA" w:rsidRDefault="00716092">
            <w:r>
              <w:rPr>
                <w:rFonts w:ascii="Consolas" w:hAnsi="Consolas" w:cs="Consolas"/>
              </w:rPr>
              <w:t>1</w:t>
            </w:r>
          </w:p>
        </w:tc>
        <w:tc>
          <w:tcPr>
            <w:tcW w:w="3213" w:type="dxa"/>
          </w:tcPr>
          <w:p w14:paraId="02B313E5" w14:textId="77777777" w:rsidR="004F1DCA" w:rsidRDefault="00716092">
            <w:r>
              <w:t>Which line this process serves — immutable once data has been ingested.</w:t>
            </w:r>
          </w:p>
        </w:tc>
      </w:tr>
      <w:tr w:rsidR="004F1DCA" w14:paraId="5DCB4688" w14:textId="77777777">
        <w:trPr>
          <w:cantSplit/>
        </w:trPr>
        <w:tc>
          <w:tcPr>
            <w:tcW w:w="3213" w:type="dxa"/>
          </w:tcPr>
          <w:p w14:paraId="760695B5" w14:textId="77777777" w:rsidR="004F1DCA" w:rsidRDefault="00716092">
            <w:r>
              <w:rPr>
                <w:rFonts w:ascii="Consolas" w:hAnsi="Consolas" w:cs="Consolas"/>
              </w:rPr>
              <w:t>SYNC_ONCE</w:t>
            </w:r>
          </w:p>
        </w:tc>
        <w:tc>
          <w:tcPr>
            <w:tcW w:w="3213" w:type="dxa"/>
          </w:tcPr>
          <w:p w14:paraId="75AA344A" w14:textId="77777777" w:rsidR="004F1DCA" w:rsidRDefault="00716092">
            <w:r>
              <w:t>—</w:t>
            </w:r>
          </w:p>
        </w:tc>
        <w:tc>
          <w:tcPr>
            <w:tcW w:w="3213" w:type="dxa"/>
          </w:tcPr>
          <w:p w14:paraId="1DA4FEAF" w14:textId="77777777" w:rsidR="004F1DCA" w:rsidRDefault="00716092">
            <w:r>
              <w:t>Dev/CI single-pass mode.</w:t>
            </w:r>
          </w:p>
        </w:tc>
      </w:tr>
      <w:tr w:rsidR="004F1DCA" w14:paraId="503DF340" w14:textId="77777777">
        <w:trPr>
          <w:cantSplit/>
        </w:trPr>
        <w:tc>
          <w:tcPr>
            <w:tcW w:w="3213" w:type="dxa"/>
          </w:tcPr>
          <w:p w14:paraId="5A5DA9C5" w14:textId="77777777" w:rsidR="004F1DCA" w:rsidRDefault="00716092">
            <w:r>
              <w:rPr>
                <w:rFonts w:ascii="Consolas" w:hAnsi="Consolas" w:cs="Consolas"/>
              </w:rPr>
              <w:t>SYNC_FAILURE_CRITICAL_AFTER</w:t>
            </w:r>
          </w:p>
        </w:tc>
        <w:tc>
          <w:tcPr>
            <w:tcW w:w="3213" w:type="dxa"/>
          </w:tcPr>
          <w:p w14:paraId="5646C6A7" w14:textId="77777777" w:rsidR="004F1DCA" w:rsidRDefault="00716092">
            <w:r>
              <w:rPr>
                <w:rFonts w:ascii="Consolas" w:hAnsi="Consolas" w:cs="Consolas"/>
              </w:rPr>
              <w:t>5</w:t>
            </w:r>
          </w:p>
        </w:tc>
        <w:tc>
          <w:tcPr>
            <w:tcW w:w="3213" w:type="dxa"/>
          </w:tcPr>
          <w:p w14:paraId="743FD792" w14:textId="77777777" w:rsidR="004F1DCA" w:rsidRDefault="00716092">
            <w:r>
              <w:t>Consecutive failed passes before a CRITICAL finding is raised.</w:t>
            </w:r>
          </w:p>
        </w:tc>
      </w:tr>
      <w:tr w:rsidR="004F1DCA" w14:paraId="72194AFA" w14:textId="77777777">
        <w:trPr>
          <w:cantSplit/>
        </w:trPr>
        <w:tc>
          <w:tcPr>
            <w:tcW w:w="3213" w:type="dxa"/>
          </w:tcPr>
          <w:p w14:paraId="73A9B7C9" w14:textId="77777777" w:rsidR="004F1DCA" w:rsidRDefault="00716092">
            <w:r>
              <w:rPr>
                <w:rFonts w:ascii="Consolas" w:hAnsi="Consolas" w:cs="Consolas"/>
              </w:rPr>
              <w:t>SACK_BLACKOUT_HOURS</w:t>
            </w:r>
          </w:p>
        </w:tc>
        <w:tc>
          <w:tcPr>
            <w:tcW w:w="3213" w:type="dxa"/>
          </w:tcPr>
          <w:p w14:paraId="50FC9C8B" w14:textId="77777777" w:rsidR="004F1DCA" w:rsidRDefault="00716092">
            <w:r>
              <w:rPr>
                <w:rFonts w:ascii="Consolas" w:hAnsi="Consolas" w:cs="Consolas"/>
              </w:rPr>
              <w:t>4</w:t>
            </w:r>
          </w:p>
        </w:tc>
        <w:tc>
          <w:tcPr>
            <w:tcW w:w="3213" w:type="dxa"/>
          </w:tcPr>
          <w:p w14:paraId="060E6A86" w14:textId="77777777" w:rsidR="004F1DCA" w:rsidRDefault="00716092">
            <w:r>
              <w:t>Hours without a new sack row before a WARNING is raised.</w:t>
            </w:r>
          </w:p>
        </w:tc>
      </w:tr>
      <w:tr w:rsidR="004F1DCA" w14:paraId="43FF9C4E" w14:textId="77777777">
        <w:trPr>
          <w:cantSplit/>
        </w:trPr>
        <w:tc>
          <w:tcPr>
            <w:tcW w:w="3213" w:type="dxa"/>
          </w:tcPr>
          <w:p w14:paraId="4F5E50C8" w14:textId="77777777" w:rsidR="004F1DCA" w:rsidRDefault="00716092">
            <w:r>
              <w:rPr>
                <w:rFonts w:ascii="Consolas" w:hAnsi="Consolas" w:cs="Consolas"/>
              </w:rPr>
              <w:t>PASSWORD_MIN_LENGTH</w:t>
            </w:r>
          </w:p>
        </w:tc>
        <w:tc>
          <w:tcPr>
            <w:tcW w:w="3213" w:type="dxa"/>
          </w:tcPr>
          <w:p w14:paraId="704DDB26" w14:textId="77777777" w:rsidR="004F1DCA" w:rsidRDefault="00716092">
            <w:r>
              <w:rPr>
                <w:rFonts w:ascii="Consolas" w:hAnsi="Consolas" w:cs="Consolas"/>
              </w:rPr>
              <w:t>10</w:t>
            </w:r>
          </w:p>
        </w:tc>
        <w:tc>
          <w:tcPr>
            <w:tcW w:w="3213" w:type="dxa"/>
          </w:tcPr>
          <w:p w14:paraId="75DD407B" w14:textId="77777777" w:rsidR="004F1DCA" w:rsidRDefault="00716092">
            <w:r>
              <w:t>Shortest accepted account password (valid range 6–128).</w:t>
            </w:r>
          </w:p>
        </w:tc>
      </w:tr>
      <w:tr w:rsidR="004F1DCA" w14:paraId="30CB17B7" w14:textId="77777777">
        <w:trPr>
          <w:cantSplit/>
        </w:trPr>
        <w:tc>
          <w:tcPr>
            <w:tcW w:w="3213" w:type="dxa"/>
          </w:tcPr>
          <w:p w14:paraId="401C2C49" w14:textId="77777777" w:rsidR="004F1DCA" w:rsidRDefault="00716092">
            <w:r>
              <w:rPr>
                <w:rFonts w:ascii="Consolas" w:hAnsi="Consolas" w:cs="Consolas"/>
              </w:rPr>
              <w:t>BACKUP_DIR</w:t>
            </w:r>
          </w:p>
        </w:tc>
        <w:tc>
          <w:tcPr>
            <w:tcW w:w="3213" w:type="dxa"/>
          </w:tcPr>
          <w:p w14:paraId="13DBBF18" w14:textId="77777777" w:rsidR="004F1DCA" w:rsidRDefault="00716092">
            <w:r>
              <w:rPr>
                <w:rFonts w:ascii="Consolas" w:hAnsi="Consolas" w:cs="Consolas"/>
              </w:rPr>
              <w:t>C:\sms-backups</w:t>
            </w:r>
          </w:p>
        </w:tc>
        <w:tc>
          <w:tcPr>
            <w:tcW w:w="3213" w:type="dxa"/>
          </w:tcPr>
          <w:p w14:paraId="703EB5A3" w14:textId="77777777" w:rsidR="004F1DCA" w:rsidRDefault="00716092">
            <w:r>
              <w:t xml:space="preserve">Where </w:t>
            </w:r>
            <w:r>
              <w:rPr>
                <w:b/>
              </w:rPr>
              <w:t>Health</w:t>
            </w:r>
            <w:r>
              <w:t xml:space="preserve"> looks for the newest </w:t>
            </w:r>
            <w:r>
              <w:rPr>
                <w:rFonts w:ascii="Consolas" w:hAnsi="Consolas" w:cs="Consolas"/>
              </w:rPr>
              <w:t>.bak</w:t>
            </w:r>
            <w:r>
              <w:t xml:space="preserve"> file — must match the backup scripts' own output folder.</w:t>
            </w:r>
          </w:p>
        </w:tc>
      </w:tr>
      <w:tr w:rsidR="004F1DCA" w14:paraId="686917FD" w14:textId="77777777">
        <w:trPr>
          <w:cantSplit/>
        </w:trPr>
        <w:tc>
          <w:tcPr>
            <w:tcW w:w="3213" w:type="dxa"/>
          </w:tcPr>
          <w:p w14:paraId="7A5997BA" w14:textId="77777777" w:rsidR="004F1DCA" w:rsidRDefault="00716092">
            <w:r>
              <w:rPr>
                <w:rFonts w:ascii="Consolas" w:hAnsi="Consolas" w:cs="Consolas"/>
              </w:rPr>
              <w:t>RETENTION_SYNC_RUN_DAYS</w:t>
            </w:r>
          </w:p>
        </w:tc>
        <w:tc>
          <w:tcPr>
            <w:tcW w:w="3213" w:type="dxa"/>
          </w:tcPr>
          <w:p w14:paraId="5A1EA903" w14:textId="77777777" w:rsidR="004F1DCA" w:rsidRDefault="00716092">
            <w:r>
              <w:rPr>
                <w:rFonts w:ascii="Consolas" w:hAnsi="Consolas" w:cs="Consolas"/>
              </w:rPr>
              <w:t>90</w:t>
            </w:r>
          </w:p>
        </w:tc>
        <w:tc>
          <w:tcPr>
            <w:tcW w:w="3213" w:type="dxa"/>
          </w:tcPr>
          <w:p w14:paraId="6546CE66" w14:textId="77777777" w:rsidR="004F1DCA" w:rsidRDefault="00716092">
            <w:r>
              <w:t>Days of sync-run history kept (newest row per line/table always kept regardless).</w:t>
            </w:r>
          </w:p>
        </w:tc>
      </w:tr>
      <w:tr w:rsidR="004F1DCA" w14:paraId="6008C6C9" w14:textId="77777777">
        <w:trPr>
          <w:cantSplit/>
        </w:trPr>
        <w:tc>
          <w:tcPr>
            <w:tcW w:w="3213" w:type="dxa"/>
          </w:tcPr>
          <w:p w14:paraId="22CA2532" w14:textId="77777777" w:rsidR="004F1DCA" w:rsidRDefault="00716092">
            <w:r>
              <w:rPr>
                <w:rFonts w:ascii="Consolas" w:hAnsi="Consolas" w:cs="Consolas"/>
              </w:rPr>
              <w:t>RETENTION_DQ_FINDING_DAYS</w:t>
            </w:r>
          </w:p>
        </w:tc>
        <w:tc>
          <w:tcPr>
            <w:tcW w:w="3213" w:type="dxa"/>
          </w:tcPr>
          <w:p w14:paraId="4001B24D" w14:textId="77777777" w:rsidR="004F1DCA" w:rsidRDefault="00716092">
            <w:r>
              <w:rPr>
                <w:rFonts w:ascii="Consolas" w:hAnsi="Consolas" w:cs="Consolas"/>
              </w:rPr>
              <w:t>365</w:t>
            </w:r>
          </w:p>
        </w:tc>
        <w:tc>
          <w:tcPr>
            <w:tcW w:w="3213" w:type="dxa"/>
          </w:tcPr>
          <w:p w14:paraId="1C220439" w14:textId="77777777" w:rsidR="004F1DCA" w:rsidRDefault="00716092">
            <w:r>
              <w:t>Days of non-CRITICAL data-quality finding history kept.</w:t>
            </w:r>
          </w:p>
        </w:tc>
      </w:tr>
      <w:tr w:rsidR="004F1DCA" w14:paraId="6B460A9E" w14:textId="77777777">
        <w:trPr>
          <w:cantSplit/>
        </w:trPr>
        <w:tc>
          <w:tcPr>
            <w:tcW w:w="3213" w:type="dxa"/>
          </w:tcPr>
          <w:p w14:paraId="4BBF032E" w14:textId="77777777" w:rsidR="004F1DCA" w:rsidRDefault="00716092">
            <w:r>
              <w:rPr>
                <w:rFonts w:ascii="Consolas" w:hAnsi="Consolas" w:cs="Consolas"/>
              </w:rPr>
              <w:t>SIM_DB_NAME</w:t>
            </w:r>
            <w:r>
              <w:t xml:space="preserve"> / </w:t>
            </w:r>
            <w:r>
              <w:rPr>
                <w:rFonts w:ascii="Consolas" w:hAnsi="Consolas" w:cs="Consolas"/>
              </w:rPr>
              <w:t>SIM_DB_USER</w:t>
            </w:r>
            <w:r>
              <w:t xml:space="preserve"> / </w:t>
            </w:r>
            <w:r>
              <w:rPr>
                <w:rFonts w:ascii="Consolas" w:hAnsi="Consolas" w:cs="Consolas"/>
              </w:rPr>
              <w:t>SIM_DB_PASSWORD</w:t>
            </w:r>
          </w:p>
        </w:tc>
        <w:tc>
          <w:tcPr>
            <w:tcW w:w="3213" w:type="dxa"/>
          </w:tcPr>
          <w:p w14:paraId="79E9E6B5" w14:textId="77777777" w:rsidR="004F1DCA" w:rsidRDefault="00716092">
            <w:r>
              <w:t>—</w:t>
            </w:r>
          </w:p>
        </w:tc>
        <w:tc>
          <w:tcPr>
            <w:tcW w:w="3213" w:type="dxa"/>
          </w:tcPr>
          <w:p w14:paraId="1D449648" w14:textId="77777777" w:rsidR="004F1DCA" w:rsidRDefault="00716092">
            <w:r>
              <w:t>Dev-only: the plant simulator's target database and login. Not used on a real installation.</w:t>
            </w:r>
          </w:p>
        </w:tc>
      </w:tr>
      <w:tr w:rsidR="004F1DCA" w14:paraId="5C2CE168" w14:textId="77777777">
        <w:trPr>
          <w:cantSplit/>
        </w:trPr>
        <w:tc>
          <w:tcPr>
            <w:tcW w:w="3213" w:type="dxa"/>
          </w:tcPr>
          <w:p w14:paraId="79122DA8" w14:textId="77777777" w:rsidR="004F1DCA" w:rsidRDefault="00716092">
            <w:r>
              <w:rPr>
                <w:rFonts w:ascii="Consolas" w:hAnsi="Consolas" w:cs="Consolas"/>
              </w:rPr>
              <w:t>API_PORT</w:t>
            </w:r>
          </w:p>
        </w:tc>
        <w:tc>
          <w:tcPr>
            <w:tcW w:w="3213" w:type="dxa"/>
          </w:tcPr>
          <w:p w14:paraId="496E735A" w14:textId="77777777" w:rsidR="004F1DCA" w:rsidRDefault="00716092">
            <w:r>
              <w:rPr>
                <w:rFonts w:ascii="Consolas" w:hAnsi="Consolas" w:cs="Consolas"/>
              </w:rPr>
              <w:t>4000</w:t>
            </w:r>
          </w:p>
        </w:tc>
        <w:tc>
          <w:tcPr>
            <w:tcW w:w="3213" w:type="dxa"/>
          </w:tcPr>
          <w:p w14:paraId="2D4C1E23" w14:textId="77777777" w:rsidR="004F1DCA" w:rsidRDefault="00716092">
            <w:r>
              <w:t>HTTP port the API listens on.</w:t>
            </w:r>
          </w:p>
        </w:tc>
      </w:tr>
      <w:tr w:rsidR="004F1DCA" w14:paraId="51D40016" w14:textId="77777777">
        <w:trPr>
          <w:cantSplit/>
        </w:trPr>
        <w:tc>
          <w:tcPr>
            <w:tcW w:w="3213" w:type="dxa"/>
          </w:tcPr>
          <w:p w14:paraId="40D03191" w14:textId="77777777" w:rsidR="004F1DCA" w:rsidRDefault="00716092">
            <w:r>
              <w:rPr>
                <w:rFonts w:ascii="Consolas" w:hAnsi="Consolas" w:cs="Consolas"/>
              </w:rPr>
              <w:t>CACHE_TTL_SECONDS</w:t>
            </w:r>
          </w:p>
        </w:tc>
        <w:tc>
          <w:tcPr>
            <w:tcW w:w="3213" w:type="dxa"/>
          </w:tcPr>
          <w:p w14:paraId="0E0A58E7" w14:textId="77777777" w:rsidR="004F1DCA" w:rsidRDefault="00716092">
            <w:r>
              <w:rPr>
                <w:rFonts w:ascii="Consolas" w:hAnsi="Consolas" w:cs="Consolas"/>
              </w:rPr>
              <w:t>5</w:t>
            </w:r>
          </w:p>
        </w:tc>
        <w:tc>
          <w:tcPr>
            <w:tcW w:w="3213" w:type="dxa"/>
          </w:tcPr>
          <w:p w14:paraId="3E01457F" w14:textId="77777777" w:rsidR="004F1DCA" w:rsidRDefault="00716092">
            <w:r>
              <w:t>In-memory response cache time-to-live.</w:t>
            </w:r>
          </w:p>
        </w:tc>
      </w:tr>
      <w:tr w:rsidR="004F1DCA" w14:paraId="09537C61" w14:textId="77777777">
        <w:trPr>
          <w:cantSplit/>
        </w:trPr>
        <w:tc>
          <w:tcPr>
            <w:tcW w:w="3213" w:type="dxa"/>
          </w:tcPr>
          <w:p w14:paraId="4D143BDC" w14:textId="77777777" w:rsidR="004F1DCA" w:rsidRDefault="00716092">
            <w:r>
              <w:rPr>
                <w:rFonts w:ascii="Consolas" w:hAnsi="Consolas" w:cs="Consolas"/>
              </w:rPr>
              <w:t>LINE_NAME</w:t>
            </w:r>
          </w:p>
        </w:tc>
        <w:tc>
          <w:tcPr>
            <w:tcW w:w="3213" w:type="dxa"/>
          </w:tcPr>
          <w:p w14:paraId="1C494808" w14:textId="77777777" w:rsidR="004F1DCA" w:rsidRDefault="00716092">
            <w:r>
              <w:rPr>
                <w:rFonts w:ascii="Consolas" w:hAnsi="Consolas" w:cs="Consolas"/>
              </w:rPr>
              <w:t>TP1 · Line 3 · Unit 2</w:t>
            </w:r>
          </w:p>
        </w:tc>
        <w:tc>
          <w:tcPr>
            <w:tcW w:w="3213" w:type="dxa"/>
          </w:tcPr>
          <w:p w14:paraId="425D1DF8" w14:textId="77777777" w:rsidR="004F1DCA" w:rsidRDefault="00716092">
            <w:r>
              <w:t>Seed-only fallback display name for the line, used only until a line record exists.</w:t>
            </w:r>
          </w:p>
        </w:tc>
      </w:tr>
      <w:tr w:rsidR="004F1DCA" w14:paraId="1FC49A59" w14:textId="77777777">
        <w:trPr>
          <w:cantSplit/>
        </w:trPr>
        <w:tc>
          <w:tcPr>
            <w:tcW w:w="3213" w:type="dxa"/>
          </w:tcPr>
          <w:p w14:paraId="62D73B13" w14:textId="77777777" w:rsidR="004F1DCA" w:rsidRDefault="00716092">
            <w:r>
              <w:rPr>
                <w:rFonts w:ascii="Consolas" w:hAnsi="Consolas" w:cs="Consolas"/>
              </w:rPr>
              <w:t>LIVE_ALLOW_AS_OF</w:t>
            </w:r>
          </w:p>
        </w:tc>
        <w:tc>
          <w:tcPr>
            <w:tcW w:w="3213" w:type="dxa"/>
          </w:tcPr>
          <w:p w14:paraId="76023DB0" w14:textId="77777777" w:rsidR="004F1DCA" w:rsidRDefault="00716092">
            <w:r>
              <w:rPr>
                <w:rFonts w:ascii="Consolas" w:hAnsi="Consolas" w:cs="Consolas"/>
              </w:rPr>
              <w:t>false</w:t>
            </w:r>
          </w:p>
        </w:tc>
        <w:tc>
          <w:tcPr>
            <w:tcW w:w="3213" w:type="dxa"/>
          </w:tcPr>
          <w:p w14:paraId="4F057775" w14:textId="77777777" w:rsidR="004F1DCA" w:rsidRDefault="00716092">
            <w:r>
              <w:t xml:space="preserve">Allows a replay/demo parameter to move the plant clock — must stay </w:t>
            </w:r>
            <w:r>
              <w:rPr>
                <w:rFonts w:ascii="Consolas" w:hAnsi="Consolas" w:cs="Consolas"/>
              </w:rPr>
              <w:t>false</w:t>
            </w:r>
            <w:r>
              <w:t xml:space="preserve"> in production.</w:t>
            </w:r>
          </w:p>
        </w:tc>
      </w:tr>
      <w:tr w:rsidR="004F1DCA" w14:paraId="390584C8" w14:textId="77777777">
        <w:trPr>
          <w:cantSplit/>
        </w:trPr>
        <w:tc>
          <w:tcPr>
            <w:tcW w:w="3213" w:type="dxa"/>
          </w:tcPr>
          <w:p w14:paraId="54620FD0" w14:textId="77777777" w:rsidR="004F1DCA" w:rsidRDefault="00716092">
            <w:r>
              <w:rPr>
                <w:rFonts w:ascii="Consolas" w:hAnsi="Consolas" w:cs="Consolas"/>
              </w:rPr>
              <w:t>LIVE_ALLOW_SIMULATOR</w:t>
            </w:r>
          </w:p>
        </w:tc>
        <w:tc>
          <w:tcPr>
            <w:tcW w:w="3213" w:type="dxa"/>
          </w:tcPr>
          <w:p w14:paraId="51058357" w14:textId="77777777" w:rsidR="004F1DCA" w:rsidRDefault="00716092">
            <w:r>
              <w:rPr>
                <w:rFonts w:ascii="Consolas" w:hAnsi="Consolas" w:cs="Consolas"/>
              </w:rPr>
              <w:t>false</w:t>
            </w:r>
            <w:r>
              <w:t xml:space="preserve"> (commented out)</w:t>
            </w:r>
          </w:p>
        </w:tc>
        <w:tc>
          <w:tcPr>
            <w:tcW w:w="3213" w:type="dxa"/>
          </w:tcPr>
          <w:p w14:paraId="5B8C8635" w14:textId="77777777" w:rsidR="004F1DCA" w:rsidRDefault="00716092">
            <w:r>
              <w:t xml:space="preserve">Development PC only; never set at IFL. Lets live screens follow the plant simulator. Ignored unless the database name ends in </w:t>
            </w:r>
            <w:r>
              <w:rPr>
                <w:rFonts w:ascii="Consolas" w:hAnsi="Consolas" w:cs="Consolas"/>
              </w:rPr>
              <w:t>_SIM</w:t>
            </w:r>
            <w:r>
              <w:t xml:space="preserve"> and the server is local.</w:t>
            </w:r>
          </w:p>
        </w:tc>
      </w:tr>
      <w:tr w:rsidR="004F1DCA" w14:paraId="5A8810DB" w14:textId="77777777">
        <w:trPr>
          <w:cantSplit/>
        </w:trPr>
        <w:tc>
          <w:tcPr>
            <w:tcW w:w="3213" w:type="dxa"/>
          </w:tcPr>
          <w:p w14:paraId="23C3CB38" w14:textId="77777777" w:rsidR="004F1DCA" w:rsidRDefault="00716092">
            <w:r>
              <w:rPr>
                <w:rFonts w:ascii="Consolas" w:hAnsi="Consolas" w:cs="Consolas"/>
              </w:rPr>
              <w:t>PLANT_UTC_OFFSET_MINUTES</w:t>
            </w:r>
          </w:p>
        </w:tc>
        <w:tc>
          <w:tcPr>
            <w:tcW w:w="3213" w:type="dxa"/>
          </w:tcPr>
          <w:p w14:paraId="2957DFAA" w14:textId="77777777" w:rsidR="004F1DCA" w:rsidRDefault="00716092">
            <w:r>
              <w:rPr>
                <w:rFonts w:ascii="Consolas" w:hAnsi="Consolas" w:cs="Consolas"/>
              </w:rPr>
              <w:t>300</w:t>
            </w:r>
          </w:p>
        </w:tc>
        <w:tc>
          <w:tcPr>
            <w:tcW w:w="3213" w:type="dxa"/>
          </w:tcPr>
          <w:p w14:paraId="2B2C38B4" w14:textId="77777777" w:rsidR="004F1DCA" w:rsidRDefault="00716092">
            <w:r>
              <w:t>The plant's declared UTC offset in minutes (UTC+5 = 300) — see section 1.3.</w:t>
            </w:r>
          </w:p>
        </w:tc>
      </w:tr>
      <w:tr w:rsidR="004F1DCA" w14:paraId="429C34FB" w14:textId="77777777">
        <w:trPr>
          <w:cantSplit/>
        </w:trPr>
        <w:tc>
          <w:tcPr>
            <w:tcW w:w="3213" w:type="dxa"/>
          </w:tcPr>
          <w:p w14:paraId="30FB75A1" w14:textId="77777777" w:rsidR="004F1DCA" w:rsidRDefault="00716092">
            <w:r>
              <w:rPr>
                <w:rFonts w:ascii="Consolas" w:hAnsi="Consolas" w:cs="Consolas"/>
              </w:rPr>
              <w:t>TRUST_PROXY</w:t>
            </w:r>
          </w:p>
        </w:tc>
        <w:tc>
          <w:tcPr>
            <w:tcW w:w="3213" w:type="dxa"/>
          </w:tcPr>
          <w:p w14:paraId="39DC73AF" w14:textId="77777777" w:rsidR="004F1DCA" w:rsidRDefault="00716092">
            <w:r>
              <w:rPr>
                <w:rFonts w:ascii="Consolas" w:hAnsi="Consolas" w:cs="Consolas"/>
              </w:rPr>
              <w:t>false</w:t>
            </w:r>
          </w:p>
        </w:tc>
        <w:tc>
          <w:tcPr>
            <w:tcW w:w="3213" w:type="dxa"/>
          </w:tcPr>
          <w:p w14:paraId="594EE461" w14:textId="77777777" w:rsidR="004F1DCA" w:rsidRDefault="00716092">
            <w:r>
              <w:t xml:space="preserve">Whether to trust </w:t>
            </w:r>
            <w:r>
              <w:rPr>
                <w:rFonts w:ascii="Consolas" w:hAnsi="Consolas" w:cs="Consolas"/>
              </w:rPr>
              <w:t>X-Forwarded-For</w:t>
            </w:r>
            <w:r>
              <w:t xml:space="preserve"> from a reverse proxy in front of SMS.</w:t>
            </w:r>
          </w:p>
        </w:tc>
      </w:tr>
      <w:tr w:rsidR="004F1DCA" w14:paraId="6EF1A390" w14:textId="77777777">
        <w:trPr>
          <w:cantSplit/>
        </w:trPr>
        <w:tc>
          <w:tcPr>
            <w:tcW w:w="3213" w:type="dxa"/>
          </w:tcPr>
          <w:p w14:paraId="7DA94F8E" w14:textId="77777777" w:rsidR="004F1DCA" w:rsidRDefault="00716092">
            <w:r>
              <w:rPr>
                <w:rFonts w:ascii="Consolas" w:hAnsi="Consolas" w:cs="Consolas"/>
              </w:rPr>
              <w:t>COOKIE_SECURE</w:t>
            </w:r>
          </w:p>
        </w:tc>
        <w:tc>
          <w:tcPr>
            <w:tcW w:w="3213" w:type="dxa"/>
          </w:tcPr>
          <w:p w14:paraId="635DFAA3" w14:textId="77777777" w:rsidR="004F1DCA" w:rsidRDefault="00716092">
            <w:r>
              <w:rPr>
                <w:rFonts w:ascii="Consolas" w:hAnsi="Consolas" w:cs="Consolas"/>
              </w:rPr>
              <w:t>true</w:t>
            </w:r>
          </w:p>
        </w:tc>
        <w:tc>
          <w:tcPr>
            <w:tcW w:w="3213" w:type="dxa"/>
          </w:tcPr>
          <w:p w14:paraId="27652964" w14:textId="77777777" w:rsidR="004F1DCA" w:rsidRDefault="00716092">
            <w:r>
              <w:t xml:space="preserve">Secure flag on the session cookie — must be </w:t>
            </w:r>
            <w:r>
              <w:rPr>
                <w:rFonts w:ascii="Consolas" w:hAnsi="Consolas" w:cs="Consolas"/>
              </w:rPr>
              <w:t>false</w:t>
            </w:r>
            <w:r>
              <w:t xml:space="preserve"> on a plain-HTTP LAN.</w:t>
            </w:r>
          </w:p>
        </w:tc>
      </w:tr>
      <w:tr w:rsidR="004F1DCA" w14:paraId="3F39D276" w14:textId="77777777">
        <w:trPr>
          <w:cantSplit/>
        </w:trPr>
        <w:tc>
          <w:tcPr>
            <w:tcW w:w="3213" w:type="dxa"/>
          </w:tcPr>
          <w:p w14:paraId="471CBB08" w14:textId="77777777" w:rsidR="004F1DCA" w:rsidRDefault="00716092">
            <w:r>
              <w:rPr>
                <w:rFonts w:ascii="Consolas" w:hAnsi="Consolas" w:cs="Consolas"/>
              </w:rPr>
              <w:lastRenderedPageBreak/>
              <w:t>TLS_PFX_PATH</w:t>
            </w:r>
            <w:r>
              <w:t xml:space="preserve"> / </w:t>
            </w:r>
            <w:r>
              <w:rPr>
                <w:rFonts w:ascii="Consolas" w:hAnsi="Consolas" w:cs="Consolas"/>
              </w:rPr>
              <w:t>TLS_PFX_PASSPHRASE</w:t>
            </w:r>
          </w:p>
        </w:tc>
        <w:tc>
          <w:tcPr>
            <w:tcW w:w="3213" w:type="dxa"/>
          </w:tcPr>
          <w:p w14:paraId="343FF527" w14:textId="77777777" w:rsidR="004F1DCA" w:rsidRDefault="00716092">
            <w:r>
              <w:t>—</w:t>
            </w:r>
          </w:p>
        </w:tc>
        <w:tc>
          <w:tcPr>
            <w:tcW w:w="3213" w:type="dxa"/>
          </w:tcPr>
          <w:p w14:paraId="14ACAB71" w14:textId="77777777" w:rsidR="004F1DCA" w:rsidRDefault="00716092">
            <w:r>
              <w:t>Direct TLS termination, PFX form.</w:t>
            </w:r>
          </w:p>
        </w:tc>
      </w:tr>
      <w:tr w:rsidR="004F1DCA" w14:paraId="71B6C074" w14:textId="77777777">
        <w:trPr>
          <w:cantSplit/>
        </w:trPr>
        <w:tc>
          <w:tcPr>
            <w:tcW w:w="3213" w:type="dxa"/>
          </w:tcPr>
          <w:p w14:paraId="284BCC7D" w14:textId="77777777" w:rsidR="004F1DCA" w:rsidRDefault="00716092">
            <w:r>
              <w:rPr>
                <w:rFonts w:ascii="Consolas" w:hAnsi="Consolas" w:cs="Consolas"/>
              </w:rPr>
              <w:t>TLS_CERT_PATH</w:t>
            </w:r>
            <w:r>
              <w:t xml:space="preserve"> / </w:t>
            </w:r>
            <w:r>
              <w:rPr>
                <w:rFonts w:ascii="Consolas" w:hAnsi="Consolas" w:cs="Consolas"/>
              </w:rPr>
              <w:t>TLS_KEY_PATH</w:t>
            </w:r>
          </w:p>
        </w:tc>
        <w:tc>
          <w:tcPr>
            <w:tcW w:w="3213" w:type="dxa"/>
          </w:tcPr>
          <w:p w14:paraId="7EF0A628" w14:textId="77777777" w:rsidR="004F1DCA" w:rsidRDefault="00716092">
            <w:r>
              <w:t>—</w:t>
            </w:r>
          </w:p>
        </w:tc>
        <w:tc>
          <w:tcPr>
            <w:tcW w:w="3213" w:type="dxa"/>
          </w:tcPr>
          <w:p w14:paraId="7123490F" w14:textId="77777777" w:rsidR="004F1DCA" w:rsidRDefault="00716092">
            <w:r>
              <w:t>Direct TLS termination, certificate/key file form.</w:t>
            </w:r>
          </w:p>
        </w:tc>
      </w:tr>
      <w:tr w:rsidR="004F1DCA" w14:paraId="0E6DA978" w14:textId="77777777">
        <w:trPr>
          <w:cantSplit/>
        </w:trPr>
        <w:tc>
          <w:tcPr>
            <w:tcW w:w="3213" w:type="dxa"/>
          </w:tcPr>
          <w:p w14:paraId="0B0213A9" w14:textId="77777777" w:rsidR="004F1DCA" w:rsidRDefault="00716092">
            <w:r>
              <w:rPr>
                <w:rFonts w:ascii="Consolas" w:hAnsi="Consolas" w:cs="Consolas"/>
              </w:rPr>
              <w:t>WEB_DIST</w:t>
            </w:r>
          </w:p>
        </w:tc>
        <w:tc>
          <w:tcPr>
            <w:tcW w:w="3213" w:type="dxa"/>
          </w:tcPr>
          <w:p w14:paraId="69B8F510" w14:textId="77777777" w:rsidR="004F1DCA" w:rsidRDefault="00716092">
            <w:r>
              <w:rPr>
                <w:rFonts w:ascii="Consolas" w:hAnsi="Consolas" w:cs="Consolas"/>
              </w:rPr>
              <w:t>./web/dist</w:t>
            </w:r>
          </w:p>
        </w:tc>
        <w:tc>
          <w:tcPr>
            <w:tcW w:w="3213" w:type="dxa"/>
          </w:tcPr>
          <w:p w14:paraId="779E4944" w14:textId="77777777" w:rsidR="004F1DCA" w:rsidRDefault="00716092">
            <w:r>
              <w:t>When set, the API also serves the built web app from this path — the normal production setup.</w:t>
            </w:r>
          </w:p>
        </w:tc>
      </w:tr>
      <w:tr w:rsidR="004F1DCA" w14:paraId="3416D20E" w14:textId="77777777">
        <w:trPr>
          <w:cantSplit/>
        </w:trPr>
        <w:tc>
          <w:tcPr>
            <w:tcW w:w="3213" w:type="dxa"/>
          </w:tcPr>
          <w:p w14:paraId="200B2C80" w14:textId="77777777" w:rsidR="004F1DCA" w:rsidRDefault="00716092">
            <w:r>
              <w:rPr>
                <w:rFonts w:ascii="Consolas" w:hAnsi="Consolas" w:cs="Consolas"/>
              </w:rPr>
              <w:t>WEIGHT_BASIS</w:t>
            </w:r>
          </w:p>
        </w:tc>
        <w:tc>
          <w:tcPr>
            <w:tcW w:w="3213" w:type="dxa"/>
          </w:tcPr>
          <w:p w14:paraId="67B6DE0C" w14:textId="77777777" w:rsidR="004F1DCA" w:rsidRDefault="00716092">
            <w:r>
              <w:rPr>
                <w:rFonts w:ascii="Consolas" w:hAnsi="Consolas" w:cs="Consolas"/>
              </w:rPr>
              <w:t>as_recorded</w:t>
            </w:r>
          </w:p>
        </w:tc>
        <w:tc>
          <w:tcPr>
            <w:tcW w:w="3213" w:type="dxa"/>
          </w:tcPr>
          <w:p w14:paraId="6D71715C" w14:textId="77777777" w:rsidR="004F1DCA" w:rsidRDefault="00716092">
            <w:r>
              <w:t>Cone/sack weight interpretation (</w:t>
            </w:r>
            <w:r>
              <w:rPr>
                <w:rFonts w:ascii="Consolas" w:hAnsi="Consolas" w:cs="Consolas"/>
              </w:rPr>
              <w:t>as_recorded</w:t>
            </w:r>
            <w:r>
              <w:t xml:space="preserve">, </w:t>
            </w:r>
            <w:r>
              <w:rPr>
                <w:rFonts w:ascii="Consolas" w:hAnsi="Consolas" w:cs="Consolas"/>
              </w:rPr>
              <w:t>gross</w:t>
            </w:r>
            <w:r>
              <w:t xml:space="preserve"> or </w:t>
            </w:r>
            <w:r>
              <w:rPr>
                <w:rFonts w:ascii="Consolas" w:hAnsi="Consolas" w:cs="Consolas"/>
              </w:rPr>
              <w:t>net</w:t>
            </w:r>
            <w:r>
              <w:t>) — not fully confirmed by IFL; see Appendix C, item 12.</w:t>
            </w:r>
          </w:p>
        </w:tc>
      </w:tr>
      <w:tr w:rsidR="004F1DCA" w14:paraId="6D993638" w14:textId="77777777">
        <w:trPr>
          <w:cantSplit/>
        </w:trPr>
        <w:tc>
          <w:tcPr>
            <w:tcW w:w="3213" w:type="dxa"/>
          </w:tcPr>
          <w:p w14:paraId="6A8531D5" w14:textId="77777777" w:rsidR="004F1DCA" w:rsidRDefault="00716092">
            <w:r>
              <w:rPr>
                <w:rFonts w:ascii="Consolas" w:hAnsi="Consolas" w:cs="Consolas"/>
              </w:rPr>
              <w:t>CONE_TUBE_WEIGHT_G</w:t>
            </w:r>
          </w:p>
        </w:tc>
        <w:tc>
          <w:tcPr>
            <w:tcW w:w="3213" w:type="dxa"/>
          </w:tcPr>
          <w:p w14:paraId="12D5B4EA" w14:textId="77777777" w:rsidR="004F1DCA" w:rsidRDefault="00716092">
            <w:r>
              <w:rPr>
                <w:rFonts w:ascii="Consolas" w:hAnsi="Consolas" w:cs="Consolas"/>
              </w:rPr>
              <w:t>70</w:t>
            </w:r>
          </w:p>
        </w:tc>
        <w:tc>
          <w:tcPr>
            <w:tcW w:w="3213" w:type="dxa"/>
          </w:tcPr>
          <w:p w14:paraId="2B8A2424" w14:textId="77777777" w:rsidR="004F1DCA" w:rsidRDefault="00716092">
            <w:r>
              <w:t xml:space="preserve">Tube tare weight, used only under the </w:t>
            </w:r>
            <w:r>
              <w:rPr>
                <w:rFonts w:ascii="Consolas" w:hAnsi="Consolas" w:cs="Consolas"/>
              </w:rPr>
              <w:t>net</w:t>
            </w:r>
            <w:r>
              <w:t xml:space="preserve"> basis — a developer placeholder, not IFL-confirmed.</w:t>
            </w:r>
          </w:p>
        </w:tc>
      </w:tr>
      <w:tr w:rsidR="004F1DCA" w14:paraId="2961C11F" w14:textId="77777777">
        <w:trPr>
          <w:cantSplit/>
        </w:trPr>
        <w:tc>
          <w:tcPr>
            <w:tcW w:w="3213" w:type="dxa"/>
          </w:tcPr>
          <w:p w14:paraId="29C1E494" w14:textId="77777777" w:rsidR="004F1DCA" w:rsidRDefault="00716092">
            <w:r>
              <w:rPr>
                <w:rFonts w:ascii="Consolas" w:hAnsi="Consolas" w:cs="Consolas"/>
              </w:rPr>
              <w:t>SACK_TARE_KG</w:t>
            </w:r>
          </w:p>
        </w:tc>
        <w:tc>
          <w:tcPr>
            <w:tcW w:w="3213" w:type="dxa"/>
          </w:tcPr>
          <w:p w14:paraId="0E6ABA57" w14:textId="77777777" w:rsidR="004F1DCA" w:rsidRDefault="00716092">
            <w:r>
              <w:rPr>
                <w:rFonts w:ascii="Consolas" w:hAnsi="Consolas" w:cs="Consolas"/>
              </w:rPr>
              <w:t>0.5</w:t>
            </w:r>
          </w:p>
        </w:tc>
        <w:tc>
          <w:tcPr>
            <w:tcW w:w="3213" w:type="dxa"/>
          </w:tcPr>
          <w:p w14:paraId="2F7B5467" w14:textId="77777777" w:rsidR="004F1DCA" w:rsidRDefault="00716092">
            <w:r>
              <w:t xml:space="preserve">Sack tare weight, used only under the </w:t>
            </w:r>
            <w:r>
              <w:rPr>
                <w:rFonts w:ascii="Consolas" w:hAnsi="Consolas" w:cs="Consolas"/>
              </w:rPr>
              <w:t>net</w:t>
            </w:r>
            <w:r>
              <w:t xml:space="preserve"> basis.</w:t>
            </w:r>
          </w:p>
        </w:tc>
      </w:tr>
      <w:tr w:rsidR="004F1DCA" w14:paraId="0A3A25CF" w14:textId="77777777">
        <w:trPr>
          <w:cantSplit/>
        </w:trPr>
        <w:tc>
          <w:tcPr>
            <w:tcW w:w="3213" w:type="dxa"/>
          </w:tcPr>
          <w:p w14:paraId="263A839A" w14:textId="77777777" w:rsidR="004F1DCA" w:rsidRDefault="00716092">
            <w:r>
              <w:rPr>
                <w:rFonts w:ascii="Consolas" w:hAnsi="Consolas" w:cs="Consolas"/>
              </w:rPr>
              <w:t>SHIFT_MODE</w:t>
            </w:r>
          </w:p>
        </w:tc>
        <w:tc>
          <w:tcPr>
            <w:tcW w:w="3213" w:type="dxa"/>
          </w:tcPr>
          <w:p w14:paraId="2DD76D68" w14:textId="77777777" w:rsidR="004F1DCA" w:rsidRDefault="00716092">
            <w:r>
              <w:rPr>
                <w:rFonts w:ascii="Consolas" w:hAnsi="Consolas" w:cs="Consolas"/>
              </w:rPr>
              <w:t>corrected</w:t>
            </w:r>
          </w:p>
        </w:tc>
        <w:tc>
          <w:tcPr>
            <w:tcW w:w="3213" w:type="dxa"/>
          </w:tcPr>
          <w:p w14:paraId="3C8D0D0B" w14:textId="77777777" w:rsidR="004F1DCA" w:rsidRDefault="00716092">
            <w:r>
              <w:t>Shift-boundary basis (</w:t>
            </w:r>
            <w:r>
              <w:rPr>
                <w:rFonts w:ascii="Consolas" w:hAnsi="Consolas" w:cs="Consolas"/>
              </w:rPr>
              <w:t>corrected</w:t>
            </w:r>
            <w:r>
              <w:t xml:space="preserve"> or </w:t>
            </w:r>
            <w:r>
              <w:rPr>
                <w:rFonts w:ascii="Consolas" w:hAnsi="Consolas" w:cs="Consolas"/>
              </w:rPr>
              <w:t>legacy</w:t>
            </w:r>
            <w:r>
              <w:t>) — see Appendix C, item 12.</w:t>
            </w:r>
          </w:p>
        </w:tc>
      </w:tr>
      <w:tr w:rsidR="004F1DCA" w14:paraId="68E7FF8D" w14:textId="77777777">
        <w:trPr>
          <w:cantSplit/>
        </w:trPr>
        <w:tc>
          <w:tcPr>
            <w:tcW w:w="3213" w:type="dxa"/>
          </w:tcPr>
          <w:p w14:paraId="73C91C43" w14:textId="77777777" w:rsidR="004F1DCA" w:rsidRDefault="00716092">
            <w:r>
              <w:rPr>
                <w:rFonts w:ascii="Consolas" w:hAnsi="Consolas" w:cs="Consolas"/>
              </w:rPr>
              <w:t>SHIFT_NIGHT_BELONGS_TO</w:t>
            </w:r>
          </w:p>
        </w:tc>
        <w:tc>
          <w:tcPr>
            <w:tcW w:w="3213" w:type="dxa"/>
          </w:tcPr>
          <w:p w14:paraId="054E1AAC" w14:textId="77777777" w:rsidR="004F1DCA" w:rsidRDefault="00716092">
            <w:r>
              <w:rPr>
                <w:rFonts w:ascii="Consolas" w:hAnsi="Consolas" w:cs="Consolas"/>
              </w:rPr>
              <w:t>start_day</w:t>
            </w:r>
          </w:p>
        </w:tc>
        <w:tc>
          <w:tcPr>
            <w:tcW w:w="3213" w:type="dxa"/>
          </w:tcPr>
          <w:p w14:paraId="2061F45B" w14:textId="77777777" w:rsidR="004F1DCA" w:rsidRDefault="00716092">
            <w:r>
              <w:t>Night-shift attribution rule (</w:t>
            </w:r>
            <w:r>
              <w:rPr>
                <w:rFonts w:ascii="Consolas" w:hAnsi="Consolas" w:cs="Consolas"/>
              </w:rPr>
              <w:t>start_day</w:t>
            </w:r>
            <w:r>
              <w:t xml:space="preserve"> or </w:t>
            </w:r>
            <w:r>
              <w:rPr>
                <w:rFonts w:ascii="Consolas" w:hAnsi="Consolas" w:cs="Consolas"/>
              </w:rPr>
              <w:t>calendar_day</w:t>
            </w:r>
            <w:r>
              <w:t>).</w:t>
            </w:r>
          </w:p>
        </w:tc>
      </w:tr>
      <w:tr w:rsidR="004F1DCA" w14:paraId="453D5558" w14:textId="77777777">
        <w:trPr>
          <w:cantSplit/>
        </w:trPr>
        <w:tc>
          <w:tcPr>
            <w:tcW w:w="3213" w:type="dxa"/>
          </w:tcPr>
          <w:p w14:paraId="2743C2C7" w14:textId="77777777" w:rsidR="004F1DCA" w:rsidRDefault="00716092">
            <w:r>
              <w:rPr>
                <w:rFonts w:ascii="Consolas" w:hAnsi="Consolas" w:cs="Consolas"/>
              </w:rPr>
              <w:t>PLC_READER_ENABLED</w:t>
            </w:r>
            <w:r>
              <w:t xml:space="preserve">, </w:t>
            </w:r>
            <w:r>
              <w:rPr>
                <w:rFonts w:ascii="Consolas" w:hAnsi="Consolas" w:cs="Consolas"/>
              </w:rPr>
              <w:t>PLC_HOST</w:t>
            </w:r>
            <w:r>
              <w:t xml:space="preserve">, </w:t>
            </w:r>
            <w:r>
              <w:rPr>
                <w:rFonts w:ascii="Consolas" w:hAnsi="Consolas" w:cs="Consolas"/>
              </w:rPr>
              <w:t>PLC_RACK</w:t>
            </w:r>
            <w:r>
              <w:t xml:space="preserve">, </w:t>
            </w:r>
            <w:r>
              <w:rPr>
                <w:rFonts w:ascii="Consolas" w:hAnsi="Consolas" w:cs="Consolas"/>
              </w:rPr>
              <w:t>PLC_SLOT</w:t>
            </w:r>
            <w:r>
              <w:t xml:space="preserve">, </w:t>
            </w:r>
            <w:r>
              <w:rPr>
                <w:rFonts w:ascii="Consolas" w:hAnsi="Consolas" w:cs="Consolas"/>
              </w:rPr>
              <w:t>PLC_CONE_ID_DB</w:t>
            </w:r>
          </w:p>
        </w:tc>
        <w:tc>
          <w:tcPr>
            <w:tcW w:w="3213" w:type="dxa"/>
          </w:tcPr>
          <w:p w14:paraId="6D941E1D" w14:textId="77777777" w:rsidR="004F1DCA" w:rsidRDefault="00716092">
            <w:r>
              <w:rPr>
                <w:rFonts w:ascii="Consolas" w:hAnsi="Consolas" w:cs="Consolas"/>
              </w:rPr>
              <w:t>false</w:t>
            </w:r>
            <w:r>
              <w:t xml:space="preserve"> / placeholders</w:t>
            </w:r>
          </w:p>
        </w:tc>
        <w:tc>
          <w:tcPr>
            <w:tcW w:w="3213" w:type="dxa"/>
          </w:tcPr>
          <w:p w14:paraId="665425DC" w14:textId="77777777" w:rsidR="004F1DCA" w:rsidRDefault="00716092">
            <w:r>
              <w:t>The still-deferred direct PLC reader — see Appendix C, item 1. None of these keys is read by any current code path; they exist only as a documented, dependency-free re-entry point.</w:t>
            </w:r>
          </w:p>
        </w:tc>
      </w:tr>
      <w:tr w:rsidR="004F1DCA" w14:paraId="3AE4E869" w14:textId="77777777">
        <w:trPr>
          <w:cantSplit/>
        </w:trPr>
        <w:tc>
          <w:tcPr>
            <w:tcW w:w="3213" w:type="dxa"/>
          </w:tcPr>
          <w:p w14:paraId="5CFFE470" w14:textId="77777777" w:rsidR="004F1DCA" w:rsidRDefault="00716092">
            <w:r>
              <w:rPr>
                <w:rFonts w:ascii="Consolas" w:hAnsi="Consolas" w:cs="Consolas"/>
              </w:rPr>
              <w:t>PDF_EDGE_PATH</w:t>
            </w:r>
          </w:p>
        </w:tc>
        <w:tc>
          <w:tcPr>
            <w:tcW w:w="3213" w:type="dxa"/>
          </w:tcPr>
          <w:p w14:paraId="5FEB83DD" w14:textId="77777777" w:rsidR="004F1DCA" w:rsidRDefault="00716092">
            <w:r>
              <w:t>—</w:t>
            </w:r>
          </w:p>
        </w:tc>
        <w:tc>
          <w:tcPr>
            <w:tcW w:w="3213" w:type="dxa"/>
          </w:tcPr>
          <w:p w14:paraId="692E93B1" w14:textId="77777777" w:rsidR="004F1DCA" w:rsidRDefault="00716092">
            <w:r>
              <w:t xml:space="preserve">Explicit path to </w:t>
            </w:r>
            <w:r>
              <w:rPr>
                <w:rFonts w:ascii="Consolas" w:hAnsi="Consolas" w:cs="Consolas"/>
              </w:rPr>
              <w:t>msedge.exe</w:t>
            </w:r>
            <w:r>
              <w:t>, if PDF export cannot find Edge at its default install location.</w:t>
            </w:r>
          </w:p>
        </w:tc>
      </w:tr>
    </w:tbl>
    <w:p w14:paraId="7AB4C853" w14:textId="77777777" w:rsidR="004F1DCA" w:rsidRDefault="004F1DCA"/>
    <w:p w14:paraId="04762399" w14:textId="77777777" w:rsidR="004F1DCA" w:rsidRDefault="00716092">
      <w:r>
        <w:t xml:space="preserve">Five further keys tune connection-pool and request-timeout behaviour with safe built-in defaults and are not in </w:t>
      </w:r>
      <w:r>
        <w:rPr>
          <w:rFonts w:ascii="Consolas" w:hAnsi="Consolas" w:cs="Consolas"/>
        </w:rPr>
        <w:t>.env.example</w:t>
      </w:r>
      <w:r>
        <w:t xml:space="preserve">: </w:t>
      </w:r>
      <w:r>
        <w:rPr>
          <w:rFonts w:ascii="Consolas" w:hAnsi="Consolas" w:cs="Consolas"/>
        </w:rPr>
        <w:t>API_DB_POOL_MAX</w:t>
      </w:r>
      <w:r>
        <w:t xml:space="preserve"> (10), </w:t>
      </w:r>
      <w:r>
        <w:rPr>
          <w:rFonts w:ascii="Consolas" w:hAnsi="Consolas" w:cs="Consolas"/>
        </w:rPr>
        <w:t>API_DB_POOL_MIN</w:t>
      </w:r>
      <w:r>
        <w:t xml:space="preserve"> (1), </w:t>
      </w:r>
      <w:r>
        <w:rPr>
          <w:rFonts w:ascii="Consolas" w:hAnsi="Consolas" w:cs="Consolas"/>
        </w:rPr>
        <w:t>API_DB_POOL_IDLE_TIMEOUT_MS</w:t>
      </w:r>
      <w:r>
        <w:t xml:space="preserve"> (30000), </w:t>
      </w:r>
      <w:r>
        <w:rPr>
          <w:rFonts w:ascii="Consolas" w:hAnsi="Consolas" w:cs="Consolas"/>
        </w:rPr>
        <w:t>API_DB_REQUEST_TIMEOUT_MS</w:t>
      </w:r>
      <w:r>
        <w:t xml:space="preserve"> (30000), and </w:t>
      </w:r>
      <w:r>
        <w:rPr>
          <w:rFonts w:ascii="Consolas" w:hAnsi="Consolas" w:cs="Consolas"/>
        </w:rPr>
        <w:t>PDAS_MIRROR_REFRESH_SECONDS</w:t>
      </w:r>
      <w:r>
        <w:t xml:space="preserve"> (600, minimum 5) — leave these unset unless a specific performance problem calls for tuning them.</w:t>
      </w:r>
    </w:p>
    <w:p w14:paraId="43405968" w14:textId="77777777" w:rsidR="004F1DCA" w:rsidRDefault="00716092">
      <w:r>
        <w:t xml:space="preserve">There is no </w:t>
      </w:r>
      <w:r>
        <w:rPr>
          <w:rFonts w:ascii="Consolas" w:hAnsi="Consolas" w:cs="Consolas"/>
        </w:rPr>
        <w:t>SESSION_SECRET</w:t>
      </w:r>
      <w:r>
        <w:t xml:space="preserve"> key: sessions are server-side random identifiers, not signed tokens, so there is nothing for such a key to sign.</w:t>
      </w:r>
    </w:p>
    <w:p w14:paraId="16B2C6CC" w14:textId="77777777" w:rsidR="004F1DCA" w:rsidRDefault="00716092">
      <w:pPr>
        <w:pStyle w:val="Heading1"/>
        <w:pageBreakBefore/>
      </w:pPr>
      <w:bookmarkStart w:id="79" w:name="_Toc241746501"/>
      <w:r>
        <w:lastRenderedPageBreak/>
        <w:t>B  Command reference</w:t>
      </w:r>
      <w:bookmarkEnd w:id="79"/>
    </w:p>
    <w:p w14:paraId="638135AE" w14:textId="77777777" w:rsidR="004F1DCA" w:rsidRDefault="00716092">
      <w:r>
        <w:t>All commands below run from the package root (</w:t>
      </w:r>
      <w:r>
        <w:rPr>
          <w:rFonts w:ascii="Consolas" w:hAnsi="Consolas" w:cs="Consolas"/>
        </w:rPr>
        <w:t>C:\sms</w:t>
      </w:r>
      <w:r>
        <w:t xml:space="preserve"> once installed) unless stated otherwise. Arguments use </w:t>
      </w:r>
      <w:r>
        <w:rPr>
          <w:rFonts w:ascii="Consolas" w:hAnsi="Consolas" w:cs="Consolas"/>
        </w:rPr>
        <w:t>--key=value</w:t>
      </w:r>
      <w:r>
        <w:t xml:space="preserve">; a bare space-separated </w:t>
      </w:r>
      <w:r>
        <w:rPr>
          <w:rFonts w:ascii="Consolas" w:hAnsi="Consolas" w:cs="Consolas"/>
        </w:rPr>
        <w:t>--flag value</w:t>
      </w:r>
      <w:r>
        <w:t xml:space="preserve"> is not accepted.</w:t>
      </w:r>
    </w:p>
    <w:p w14:paraId="6EF54F8A" w14:textId="77777777" w:rsidR="004F1DCA" w:rsidRDefault="00716092">
      <w:pPr>
        <w:pStyle w:val="Heading2"/>
      </w:pPr>
      <w:bookmarkStart w:id="80" w:name="_Toc241746502"/>
      <w:r>
        <w:t>B.1  The CLI — node cli/dist/index.js &lt;command&gt; [flags]</w:t>
      </w:r>
      <w:bookmarkEnd w:id="80"/>
    </w:p>
    <w:tbl>
      <w:tblPr>
        <w:tblStyle w:val="TableGrid"/>
        <w:tblW w:w="0" w:type="auto"/>
        <w:tblLook w:val="04A0" w:firstRow="1" w:lastRow="0" w:firstColumn="1" w:lastColumn="0" w:noHBand="0" w:noVBand="1"/>
      </w:tblPr>
      <w:tblGrid>
        <w:gridCol w:w="5297"/>
        <w:gridCol w:w="4557"/>
      </w:tblGrid>
      <w:tr w:rsidR="004F1DCA" w14:paraId="5FEB345C" w14:textId="77777777">
        <w:trPr>
          <w:cantSplit/>
          <w:tblHeader/>
        </w:trPr>
        <w:tc>
          <w:tcPr>
            <w:tcW w:w="4819" w:type="dxa"/>
          </w:tcPr>
          <w:p w14:paraId="53F96096" w14:textId="77777777" w:rsidR="004F1DCA" w:rsidRDefault="00716092">
            <w:r>
              <w:rPr>
                <w:b/>
              </w:rPr>
              <w:t>Command</w:t>
            </w:r>
          </w:p>
        </w:tc>
        <w:tc>
          <w:tcPr>
            <w:tcW w:w="4819" w:type="dxa"/>
          </w:tcPr>
          <w:p w14:paraId="20FB3349" w14:textId="77777777" w:rsidR="004F1DCA" w:rsidRDefault="00716092">
            <w:r>
              <w:rPr>
                <w:b/>
              </w:rPr>
              <w:t>Purpose</w:t>
            </w:r>
          </w:p>
        </w:tc>
      </w:tr>
      <w:tr w:rsidR="004F1DCA" w14:paraId="6FCC73EC" w14:textId="77777777">
        <w:trPr>
          <w:cantSplit/>
        </w:trPr>
        <w:tc>
          <w:tcPr>
            <w:tcW w:w="4819" w:type="dxa"/>
          </w:tcPr>
          <w:p w14:paraId="5D449A24" w14:textId="77777777" w:rsidR="004F1DCA" w:rsidRDefault="00716092">
            <w:r>
              <w:rPr>
                <w:rFonts w:ascii="Consolas" w:hAnsi="Consolas" w:cs="Consolas"/>
              </w:rPr>
              <w:t>sync</w:t>
            </w:r>
          </w:p>
        </w:tc>
        <w:tc>
          <w:tcPr>
            <w:tcW w:w="4819" w:type="dxa"/>
          </w:tcPr>
          <w:p w14:paraId="2BDA466C" w14:textId="77777777" w:rsidR="004F1DCA" w:rsidRDefault="00716092">
            <w:r>
              <w:t>Runs one full read-transform-write pass. Halts and exits 1 on an unregistered source generation or a partial failure.</w:t>
            </w:r>
          </w:p>
        </w:tc>
      </w:tr>
      <w:tr w:rsidR="004F1DCA" w14:paraId="40563E75" w14:textId="77777777">
        <w:trPr>
          <w:cantSplit/>
        </w:trPr>
        <w:tc>
          <w:tcPr>
            <w:tcW w:w="4819" w:type="dxa"/>
          </w:tcPr>
          <w:p w14:paraId="11882B02" w14:textId="77777777" w:rsidR="004F1DCA" w:rsidRDefault="00716092">
            <w:r>
              <w:rPr>
                <w:rFonts w:ascii="Consolas" w:hAnsi="Consolas" w:cs="Consolas"/>
              </w:rPr>
              <w:t>verify [--weights] [--from=YYYY-MM-DD --to=YYYY-MM-DD] [--source-db=&lt;name&gt; --epoch=&lt;id&gt;[,&lt;id&gt;]]</w:t>
            </w:r>
          </w:p>
        </w:tc>
        <w:tc>
          <w:tcPr>
            <w:tcW w:w="4819" w:type="dxa"/>
          </w:tcPr>
          <w:p w14:paraId="2FE6B263" w14:textId="77777777" w:rsidR="004F1DCA" w:rsidRDefault="00716092">
            <w:r>
              <w:t xml:space="preserve">Reconciles the app database against the source, per generation. Exits 1 on any mismatch. </w:t>
            </w:r>
            <w:r>
              <w:rPr>
                <w:rFonts w:ascii="Consolas" w:hAnsi="Consolas" w:cs="Consolas"/>
              </w:rPr>
              <w:t>--source-db</w:t>
            </w:r>
            <w:r>
              <w:t xml:space="preserve"> checks a backfilled generation against an archive database and needs </w:t>
            </w:r>
            <w:r>
              <w:rPr>
                <w:rFonts w:ascii="Consolas" w:hAnsi="Consolas" w:cs="Consolas"/>
              </w:rPr>
              <w:t>--epoch</w:t>
            </w:r>
            <w:r>
              <w:t>.</w:t>
            </w:r>
          </w:p>
        </w:tc>
      </w:tr>
      <w:tr w:rsidR="004F1DCA" w14:paraId="0701929E" w14:textId="77777777">
        <w:trPr>
          <w:cantSplit/>
        </w:trPr>
        <w:tc>
          <w:tcPr>
            <w:tcW w:w="4819" w:type="dxa"/>
          </w:tcPr>
          <w:p w14:paraId="47A6D4B6" w14:textId="77777777" w:rsidR="004F1DCA" w:rsidRDefault="00716092">
            <w:r>
              <w:rPr>
                <w:rFonts w:ascii="Consolas" w:hAnsi="Consolas" w:cs="Consolas"/>
              </w:rPr>
              <w:t>summary [--date=YYYY-MM-DD] [--shift=&lt;text&gt;] [--epoch=N[,M]]</w:t>
            </w:r>
          </w:p>
        </w:tc>
        <w:tc>
          <w:tcPr>
            <w:tcW w:w="4819" w:type="dxa"/>
          </w:tcPr>
          <w:p w14:paraId="663B2B86" w14:textId="77777777" w:rsidR="004F1DCA" w:rsidRDefault="00716092">
            <w:r>
              <w:t>Prints one block per source generation covering the date. Read-only, always exits 0.</w:t>
            </w:r>
          </w:p>
        </w:tc>
      </w:tr>
      <w:tr w:rsidR="004F1DCA" w14:paraId="70A934FC" w14:textId="77777777">
        <w:trPr>
          <w:cantSplit/>
        </w:trPr>
        <w:tc>
          <w:tcPr>
            <w:tcW w:w="4819" w:type="dxa"/>
          </w:tcPr>
          <w:p w14:paraId="62627031" w14:textId="77777777" w:rsidR="004F1DCA" w:rsidRDefault="00716092">
            <w:r>
              <w:rPr>
                <w:rFonts w:ascii="Consolas" w:hAnsi="Consolas" w:cs="Consolas"/>
              </w:rPr>
              <w:t>rebuild --table=&lt;cone_event|sack_event|reject_event&gt; --snapshot-id=&lt;id&gt; (--epoch=N[,M] | --all-generations) --confirm</w:t>
            </w:r>
          </w:p>
        </w:tc>
        <w:tc>
          <w:tcPr>
            <w:tcW w:w="4819" w:type="dxa"/>
          </w:tcPr>
          <w:p w14:paraId="7576FBDD" w14:textId="77777777" w:rsidR="004F1DCA" w:rsidRDefault="00716092">
            <w:r>
              <w:t xml:space="preserve">Deletes and re-derives canonical rows for one table and scope. Prints a plan first; without </w:t>
            </w:r>
            <w:r>
              <w:rPr>
                <w:rFonts w:ascii="Consolas" w:hAnsi="Consolas" w:cs="Consolas"/>
              </w:rPr>
              <w:t>--confirm</w:t>
            </w:r>
            <w:r>
              <w:t>, exits 2 and changes nothing.</w:t>
            </w:r>
          </w:p>
        </w:tc>
      </w:tr>
      <w:tr w:rsidR="004F1DCA" w14:paraId="5194D49B" w14:textId="77777777">
        <w:trPr>
          <w:cantSplit/>
        </w:trPr>
        <w:tc>
          <w:tcPr>
            <w:tcW w:w="4819" w:type="dxa"/>
          </w:tcPr>
          <w:p w14:paraId="26629060" w14:textId="77777777" w:rsidR="004F1DCA" w:rsidRDefault="00716092">
            <w:r>
              <w:rPr>
                <w:rFonts w:ascii="Consolas" w:hAnsi="Consolas" w:cs="Consolas"/>
              </w:rPr>
              <w:t>cutover --confirm --backup=&lt;path.bak&gt;</w:t>
            </w:r>
          </w:p>
        </w:tc>
        <w:tc>
          <w:tcPr>
            <w:tcW w:w="4819" w:type="dxa"/>
          </w:tcPr>
          <w:p w14:paraId="2E496AD9" w14:textId="77777777" w:rsidR="004F1DCA" w:rsidRDefault="00716092">
            <w:r>
              <w:t xml:space="preserve">Clears canonical and raw readings ahead of a cutover from a test copy to the live plant. </w:t>
            </w:r>
            <w:r>
              <w:rPr>
                <w:rFonts w:ascii="Consolas" w:hAnsi="Consolas" w:cs="Consolas"/>
              </w:rPr>
              <w:t>--backup=&lt;path.bak&gt;</w:t>
            </w:r>
            <w:r>
              <w:t xml:space="preserve"> is required — a bare </w:t>
            </w:r>
            <w:r>
              <w:rPr>
                <w:rFonts w:ascii="Consolas" w:hAnsi="Consolas" w:cs="Consolas"/>
              </w:rPr>
              <w:t>--confirm</w:t>
            </w:r>
            <w:r>
              <w:t xml:space="preserve"> with no backup flag is refused at exit 2, even though </w:t>
            </w:r>
            <w:r>
              <w:rPr>
                <w:rFonts w:ascii="Consolas" w:hAnsi="Consolas" w:cs="Consolas"/>
              </w:rPr>
              <w:t>DEPLOY.md</w:t>
            </w:r>
            <w:r>
              <w:t>'s own shorthand omits it. Preserves accounts, product timeline, rule history and the audit log.</w:t>
            </w:r>
          </w:p>
        </w:tc>
      </w:tr>
      <w:tr w:rsidR="004F1DCA" w14:paraId="68618E50" w14:textId="77777777">
        <w:trPr>
          <w:cantSplit/>
        </w:trPr>
        <w:tc>
          <w:tcPr>
            <w:tcW w:w="4819" w:type="dxa"/>
          </w:tcPr>
          <w:p w14:paraId="55AD2CFA" w14:textId="77777777" w:rsidR="004F1DCA" w:rsidRDefault="00716092">
            <w:r>
              <w:rPr>
                <w:rFonts w:ascii="Consolas" w:hAnsi="Consolas" w:cs="Consolas"/>
              </w:rPr>
              <w:t>retention [--dry-run]</w:t>
            </w:r>
          </w:p>
        </w:tc>
        <w:tc>
          <w:tcPr>
            <w:tcW w:w="4819" w:type="dxa"/>
          </w:tcPr>
          <w:p w14:paraId="6FA35785" w14:textId="77777777" w:rsidR="004F1DCA" w:rsidRDefault="00716092">
            <w:r>
              <w:t xml:space="preserve">Prunes old </w:t>
            </w:r>
            <w:r>
              <w:rPr>
                <w:rFonts w:ascii="Consolas" w:hAnsi="Consolas" w:cs="Consolas"/>
              </w:rPr>
              <w:t>sms.sync_run</w:t>
            </w:r>
            <w:r>
              <w:t xml:space="preserve"> and non-CRITICAL </w:t>
            </w:r>
            <w:r>
              <w:rPr>
                <w:rFonts w:ascii="Consolas" w:hAnsi="Consolas" w:cs="Consolas"/>
              </w:rPr>
              <w:t>sms.dq_finding</w:t>
            </w:r>
            <w:r>
              <w:t xml:space="preserve"> rows only — never readings, the audit log, or the product-change history.</w:t>
            </w:r>
          </w:p>
        </w:tc>
      </w:tr>
      <w:tr w:rsidR="004F1DCA" w14:paraId="697E4A11" w14:textId="77777777">
        <w:trPr>
          <w:cantSplit/>
        </w:trPr>
        <w:tc>
          <w:tcPr>
            <w:tcW w:w="4819" w:type="dxa"/>
          </w:tcPr>
          <w:p w14:paraId="019D7CCA" w14:textId="77777777" w:rsidR="004F1DCA" w:rsidRDefault="00716092">
            <w:r>
              <w:rPr>
                <w:rFonts w:ascii="Consolas" w:hAnsi="Consolas" w:cs="Consolas"/>
              </w:rPr>
              <w:t>user:create --username=&lt;u&gt; --password=&lt;p&gt; --role=&lt;viewer|engineer|manager|admin&gt; [--display=&lt;name&gt;]</w:t>
            </w:r>
          </w:p>
        </w:tc>
        <w:tc>
          <w:tcPr>
            <w:tcW w:w="4819" w:type="dxa"/>
          </w:tcPr>
          <w:p w14:paraId="11C9102D" w14:textId="77777777" w:rsidR="004F1DCA" w:rsidRDefault="00716092">
            <w:r>
              <w:t xml:space="preserve">Creates an account. Role must be exactly </w:t>
            </w:r>
            <w:r>
              <w:rPr>
                <w:rFonts w:ascii="Consolas" w:hAnsi="Consolas" w:cs="Consolas"/>
              </w:rPr>
              <w:t>viewer</w:t>
            </w:r>
            <w:r>
              <w:t xml:space="preserve">, </w:t>
            </w:r>
            <w:r>
              <w:rPr>
                <w:rFonts w:ascii="Consolas" w:hAnsi="Consolas" w:cs="Consolas"/>
              </w:rPr>
              <w:t>engineer</w:t>
            </w:r>
            <w:r>
              <w:t xml:space="preserve">, </w:t>
            </w:r>
            <w:r>
              <w:rPr>
                <w:rFonts w:ascii="Consolas" w:hAnsi="Consolas" w:cs="Consolas"/>
              </w:rPr>
              <w:t>manager</w:t>
            </w:r>
            <w:r>
              <w:t xml:space="preserve"> or </w:t>
            </w:r>
            <w:r>
              <w:rPr>
                <w:rFonts w:ascii="Consolas" w:hAnsi="Consolas" w:cs="Consolas"/>
              </w:rPr>
              <w:t>admin</w:t>
            </w:r>
            <w:r>
              <w:t>.</w:t>
            </w:r>
          </w:p>
        </w:tc>
      </w:tr>
      <w:tr w:rsidR="004F1DCA" w14:paraId="37FBE14F" w14:textId="77777777">
        <w:trPr>
          <w:cantSplit/>
        </w:trPr>
        <w:tc>
          <w:tcPr>
            <w:tcW w:w="4819" w:type="dxa"/>
          </w:tcPr>
          <w:p w14:paraId="2CEC4A9A" w14:textId="77777777" w:rsidR="004F1DCA" w:rsidRDefault="00716092">
            <w:r>
              <w:rPr>
                <w:rFonts w:ascii="Consolas" w:hAnsi="Consolas" w:cs="Consolas"/>
              </w:rPr>
              <w:t>user:password --username=&lt;u&gt; --password=&lt;new password&gt;</w:t>
            </w:r>
          </w:p>
        </w:tc>
        <w:tc>
          <w:tcPr>
            <w:tcW w:w="4819" w:type="dxa"/>
          </w:tcPr>
          <w:p w14:paraId="7FF6BE9F" w14:textId="77777777" w:rsidR="004F1DCA" w:rsidRDefault="00716092">
            <w:r>
              <w:t>Resets a password and revokes every session for that account.</w:t>
            </w:r>
          </w:p>
        </w:tc>
      </w:tr>
      <w:tr w:rsidR="004F1DCA" w14:paraId="1C739330" w14:textId="77777777">
        <w:trPr>
          <w:cantSplit/>
        </w:trPr>
        <w:tc>
          <w:tcPr>
            <w:tcW w:w="4819" w:type="dxa"/>
          </w:tcPr>
          <w:p w14:paraId="54FF5DCD" w14:textId="77777777" w:rsidR="004F1DCA" w:rsidRDefault="00716092">
            <w:r>
              <w:rPr>
                <w:rFonts w:ascii="Consolas" w:hAnsi="Consolas" w:cs="Consolas"/>
              </w:rPr>
              <w:t>epoch:list</w:t>
            </w:r>
          </w:p>
        </w:tc>
        <w:tc>
          <w:tcPr>
            <w:tcW w:w="4819" w:type="dxa"/>
          </w:tcPr>
          <w:p w14:paraId="63BE73F6" w14:textId="77777777" w:rsidR="004F1DCA" w:rsidRDefault="00716092">
            <w:r>
              <w:t>Lists every registered source generation with its row counts and time range.</w:t>
            </w:r>
          </w:p>
        </w:tc>
      </w:tr>
      <w:tr w:rsidR="004F1DCA" w14:paraId="3C2ED369" w14:textId="77777777">
        <w:trPr>
          <w:cantSplit/>
        </w:trPr>
        <w:tc>
          <w:tcPr>
            <w:tcW w:w="4819" w:type="dxa"/>
          </w:tcPr>
          <w:p w14:paraId="18E264B8" w14:textId="77777777" w:rsidR="004F1DCA" w:rsidRDefault="00716092">
            <w:r>
              <w:rPr>
                <w:rFonts w:ascii="Consolas" w:hAnsi="Consolas" w:cs="Consolas"/>
              </w:rPr>
              <w:t>epoch:accept (--all | --table=&lt;sourceTable&gt;) --confirm --provenance=&lt;ifl_live|ifl_copy|simulator&gt; [--label="…"]</w:t>
            </w:r>
          </w:p>
        </w:tc>
        <w:tc>
          <w:tcPr>
            <w:tcW w:w="4819" w:type="dxa"/>
          </w:tcPr>
          <w:p w14:paraId="403E96E0" w14:textId="77777777" w:rsidR="004F1DCA" w:rsidRDefault="00716092">
            <w:r>
              <w:t xml:space="preserve">Registers a source generation. Two-step: run once without </w:t>
            </w:r>
            <w:r>
              <w:rPr>
                <w:rFonts w:ascii="Consolas" w:hAnsi="Consolas" w:cs="Consolas"/>
              </w:rPr>
              <w:t>--confirm</w:t>
            </w:r>
            <w:r>
              <w:t xml:space="preserve"> to see the plan, then re-run identically with </w:t>
            </w:r>
            <w:r>
              <w:rPr>
                <w:rFonts w:ascii="Consolas" w:hAnsi="Consolas" w:cs="Consolas"/>
              </w:rPr>
              <w:t>--confirm</w:t>
            </w:r>
            <w:r>
              <w:t xml:space="preserve"> added. </w:t>
            </w:r>
            <w:r>
              <w:rPr>
                <w:rFonts w:ascii="Consolas" w:hAnsi="Consolas" w:cs="Consolas"/>
              </w:rPr>
              <w:t>--provenance</w:t>
            </w:r>
            <w:r>
              <w:t xml:space="preserve"> is required for a new registration. It refuses a restored old archive posing as a new generation; </w:t>
            </w:r>
            <w:r>
              <w:rPr>
                <w:rFonts w:ascii="Consolas" w:hAnsi="Consolas" w:cs="Consolas"/>
              </w:rPr>
              <w:t>--i-know-this-is-a-new-generation</w:t>
            </w:r>
            <w:r>
              <w:t xml:space="preserve"> overrides that, audited, only on the maintainer's instruction.</w:t>
            </w:r>
          </w:p>
        </w:tc>
      </w:tr>
      <w:tr w:rsidR="004F1DCA" w14:paraId="35E096D2" w14:textId="77777777">
        <w:trPr>
          <w:cantSplit/>
        </w:trPr>
        <w:tc>
          <w:tcPr>
            <w:tcW w:w="4819" w:type="dxa"/>
          </w:tcPr>
          <w:p w14:paraId="6B713A49" w14:textId="77777777" w:rsidR="004F1DCA" w:rsidRDefault="00716092">
            <w:r>
              <w:rPr>
                <w:rFonts w:ascii="Consolas" w:hAnsi="Consolas" w:cs="Consolas"/>
              </w:rPr>
              <w:t>epoch:backfill (--table=&lt;sourceTable&gt; | --all) --epoch=&lt;id&gt; --source-db=&lt;archive database&gt; [--confirm] [--sampled]</w:t>
            </w:r>
          </w:p>
        </w:tc>
        <w:tc>
          <w:tcPr>
            <w:tcW w:w="4819" w:type="dxa"/>
          </w:tcPr>
          <w:p w14:paraId="71D5E5DF" w14:textId="77777777" w:rsidR="004F1DCA" w:rsidRDefault="00716092">
            <w:r>
              <w:t xml:space="preserve">Adds older rows to the end of a closed generation's raw tables. Dry run without </w:t>
            </w:r>
            <w:r>
              <w:rPr>
                <w:rFonts w:ascii="Consolas" w:hAnsi="Consolas" w:cs="Consolas"/>
              </w:rPr>
              <w:t>--confirm</w:t>
            </w:r>
            <w:r>
              <w:t xml:space="preserve"> (exit 2, nothing changed). Refuses everything on any failed check. Proven only on scratch copies; IFL's real archive has not been sent. Run </w:t>
            </w:r>
            <w:r>
              <w:rPr>
                <w:rFonts w:ascii="Consolas" w:hAnsi="Consolas" w:cs="Consolas"/>
              </w:rPr>
              <w:t>rebuild</w:t>
            </w:r>
            <w:r>
              <w:t xml:space="preserve"> afterwards.</w:t>
            </w:r>
          </w:p>
        </w:tc>
      </w:tr>
      <w:tr w:rsidR="004F1DCA" w14:paraId="33C01BF8" w14:textId="77777777">
        <w:trPr>
          <w:cantSplit/>
        </w:trPr>
        <w:tc>
          <w:tcPr>
            <w:tcW w:w="4819" w:type="dxa"/>
          </w:tcPr>
          <w:p w14:paraId="0406C50B" w14:textId="77777777" w:rsidR="004F1DCA" w:rsidRDefault="00716092">
            <w:r>
              <w:rPr>
                <w:rFonts w:ascii="Consolas" w:hAnsi="Consolas" w:cs="Consolas"/>
              </w:rPr>
              <w:lastRenderedPageBreak/>
              <w:t>epoch:purge --epoch=N[,M] --confirm --backup=&lt;path.bak&gt;</w:t>
            </w:r>
          </w:p>
        </w:tc>
        <w:tc>
          <w:tcPr>
            <w:tcW w:w="4819" w:type="dxa"/>
          </w:tcPr>
          <w:p w14:paraId="12C1E6CE" w14:textId="77777777" w:rsidR="004F1DCA" w:rsidRDefault="00716092">
            <w:r>
              <w:t xml:space="preserve">Deletes rows for closed generation(s), keeping the generation record itself as a tombstone. Same backup gate as </w:t>
            </w:r>
            <w:r>
              <w:rPr>
                <w:rFonts w:ascii="Consolas" w:hAnsi="Consolas" w:cs="Consolas"/>
              </w:rPr>
              <w:t>cutover</w:t>
            </w:r>
            <w:r>
              <w:t>.</w:t>
            </w:r>
          </w:p>
        </w:tc>
      </w:tr>
      <w:tr w:rsidR="004F1DCA" w14:paraId="14D2317B" w14:textId="77777777">
        <w:trPr>
          <w:cantSplit/>
        </w:trPr>
        <w:tc>
          <w:tcPr>
            <w:tcW w:w="4819" w:type="dxa"/>
          </w:tcPr>
          <w:p w14:paraId="6BFDB63C" w14:textId="77777777" w:rsidR="004F1DCA" w:rsidRDefault="00716092">
            <w:r>
              <w:rPr>
                <w:rFonts w:ascii="Consolas" w:hAnsi="Consolas" w:cs="Consolas"/>
              </w:rPr>
              <w:t>epoch:drop --epoch=N --confirm</w:t>
            </w:r>
          </w:p>
        </w:tc>
        <w:tc>
          <w:tcPr>
            <w:tcW w:w="4819" w:type="dxa"/>
          </w:tcPr>
          <w:p w14:paraId="7F44FE06" w14:textId="77777777" w:rsidR="004F1DCA" w:rsidRDefault="00716092">
            <w:r>
              <w:t xml:space="preserve">Deletes a generation record entirely — only if it holds no rows; use </w:t>
            </w:r>
            <w:r>
              <w:rPr>
                <w:rFonts w:ascii="Consolas" w:hAnsi="Consolas" w:cs="Consolas"/>
              </w:rPr>
              <w:t>epoch:purge</w:t>
            </w:r>
            <w:r>
              <w:t xml:space="preserve"> first otherwise.</w:t>
            </w:r>
          </w:p>
        </w:tc>
      </w:tr>
    </w:tbl>
    <w:p w14:paraId="5EC0F48D" w14:textId="77777777" w:rsidR="004F1DCA" w:rsidRDefault="004F1DCA"/>
    <w:p w14:paraId="2B72C042" w14:textId="77777777" w:rsidR="004F1DCA" w:rsidRDefault="00716092">
      <w:pPr>
        <w:pStyle w:val="Heading2"/>
      </w:pPr>
      <w:bookmarkStart w:id="81" w:name="_Toc241746503"/>
      <w:r>
        <w:t>B.2  npm scripts (from the package root)</w:t>
      </w:r>
      <w:bookmarkEnd w:id="81"/>
    </w:p>
    <w:tbl>
      <w:tblPr>
        <w:tblStyle w:val="TableGrid"/>
        <w:tblW w:w="0" w:type="auto"/>
        <w:tblLook w:val="04A0" w:firstRow="1" w:lastRow="0" w:firstColumn="1" w:lastColumn="0" w:noHBand="0" w:noVBand="1"/>
      </w:tblPr>
      <w:tblGrid>
        <w:gridCol w:w="4819"/>
        <w:gridCol w:w="4819"/>
      </w:tblGrid>
      <w:tr w:rsidR="004F1DCA" w14:paraId="4AEDA0BD" w14:textId="77777777">
        <w:trPr>
          <w:cantSplit/>
          <w:tblHeader/>
        </w:trPr>
        <w:tc>
          <w:tcPr>
            <w:tcW w:w="4819" w:type="dxa"/>
          </w:tcPr>
          <w:p w14:paraId="6C466131" w14:textId="77777777" w:rsidR="004F1DCA" w:rsidRDefault="00716092">
            <w:r>
              <w:rPr>
                <w:b/>
              </w:rPr>
              <w:t>Script</w:t>
            </w:r>
          </w:p>
        </w:tc>
        <w:tc>
          <w:tcPr>
            <w:tcW w:w="4819" w:type="dxa"/>
          </w:tcPr>
          <w:p w14:paraId="630B7E00" w14:textId="77777777" w:rsidR="004F1DCA" w:rsidRDefault="00716092">
            <w:r>
              <w:rPr>
                <w:b/>
              </w:rPr>
              <w:t>Does</w:t>
            </w:r>
          </w:p>
        </w:tc>
      </w:tr>
      <w:tr w:rsidR="004F1DCA" w14:paraId="6B7A153B" w14:textId="77777777">
        <w:trPr>
          <w:cantSplit/>
        </w:trPr>
        <w:tc>
          <w:tcPr>
            <w:tcW w:w="4819" w:type="dxa"/>
          </w:tcPr>
          <w:p w14:paraId="193C4B3A" w14:textId="77777777" w:rsidR="004F1DCA" w:rsidRDefault="00716092">
            <w:r>
              <w:rPr>
                <w:rFonts w:ascii="Consolas" w:hAnsi="Consolas" w:cs="Consolas"/>
              </w:rPr>
              <w:t>npm run build:shared</w:t>
            </w:r>
          </w:p>
        </w:tc>
        <w:tc>
          <w:tcPr>
            <w:tcW w:w="4819" w:type="dxa"/>
          </w:tcPr>
          <w:p w14:paraId="391EBE5F" w14:textId="77777777" w:rsidR="004F1DCA" w:rsidRDefault="00716092">
            <w:r>
              <w:t xml:space="preserve">Builds the </w:t>
            </w:r>
            <w:r>
              <w:rPr>
                <w:rFonts w:ascii="Consolas" w:hAnsi="Consolas" w:cs="Consolas"/>
              </w:rPr>
              <w:t>shared</w:t>
            </w:r>
            <w:r>
              <w:t xml:space="preserve"> workspace only.</w:t>
            </w:r>
          </w:p>
        </w:tc>
      </w:tr>
      <w:tr w:rsidR="004F1DCA" w14:paraId="329535F8" w14:textId="77777777">
        <w:trPr>
          <w:cantSplit/>
        </w:trPr>
        <w:tc>
          <w:tcPr>
            <w:tcW w:w="4819" w:type="dxa"/>
          </w:tcPr>
          <w:p w14:paraId="458D66A7" w14:textId="77777777" w:rsidR="004F1DCA" w:rsidRDefault="00716092">
            <w:r>
              <w:rPr>
                <w:rFonts w:ascii="Consolas" w:hAnsi="Consolas" w:cs="Consolas"/>
              </w:rPr>
              <w:t>npm run typecheck</w:t>
            </w:r>
          </w:p>
        </w:tc>
        <w:tc>
          <w:tcPr>
            <w:tcW w:w="4819" w:type="dxa"/>
          </w:tcPr>
          <w:p w14:paraId="5CA7F600" w14:textId="77777777" w:rsidR="004F1DCA" w:rsidRDefault="00716092">
            <w:r>
              <w:t>Type-checks every workspace.</w:t>
            </w:r>
          </w:p>
        </w:tc>
      </w:tr>
      <w:tr w:rsidR="004F1DCA" w14:paraId="2E7875BB" w14:textId="77777777">
        <w:trPr>
          <w:cantSplit/>
        </w:trPr>
        <w:tc>
          <w:tcPr>
            <w:tcW w:w="4819" w:type="dxa"/>
          </w:tcPr>
          <w:p w14:paraId="21442803" w14:textId="77777777" w:rsidR="004F1DCA" w:rsidRDefault="00716092">
            <w:r>
              <w:rPr>
                <w:rFonts w:ascii="Consolas" w:hAnsi="Consolas" w:cs="Consolas"/>
              </w:rPr>
              <w:t>npm test</w:t>
            </w:r>
          </w:p>
        </w:tc>
        <w:tc>
          <w:tcPr>
            <w:tcW w:w="4819" w:type="dxa"/>
          </w:tcPr>
          <w:p w14:paraId="4EBFC86A" w14:textId="77777777" w:rsidR="004F1DCA" w:rsidRDefault="00716092">
            <w:r>
              <w:t>Runs the test suite.</w:t>
            </w:r>
          </w:p>
        </w:tc>
      </w:tr>
      <w:tr w:rsidR="004F1DCA" w14:paraId="2B706862" w14:textId="77777777">
        <w:trPr>
          <w:cantSplit/>
        </w:trPr>
        <w:tc>
          <w:tcPr>
            <w:tcW w:w="4819" w:type="dxa"/>
          </w:tcPr>
          <w:p w14:paraId="5E495E00" w14:textId="77777777" w:rsidR="004F1DCA" w:rsidRDefault="00716092">
            <w:r>
              <w:rPr>
                <w:rFonts w:ascii="Consolas" w:hAnsi="Consolas" w:cs="Consolas"/>
              </w:rPr>
              <w:t>npm run test:layout</w:t>
            </w:r>
          </w:p>
        </w:tc>
        <w:tc>
          <w:tcPr>
            <w:tcW w:w="4819" w:type="dxa"/>
          </w:tcPr>
          <w:p w14:paraId="3FA80263" w14:textId="77777777" w:rsidR="004F1DCA" w:rsidRDefault="00716092">
            <w:r>
              <w:t>Runs the browser layout tests (developers).</w:t>
            </w:r>
          </w:p>
        </w:tc>
      </w:tr>
      <w:tr w:rsidR="004F1DCA" w14:paraId="202848C6" w14:textId="77777777">
        <w:trPr>
          <w:cantSplit/>
        </w:trPr>
        <w:tc>
          <w:tcPr>
            <w:tcW w:w="4819" w:type="dxa"/>
          </w:tcPr>
          <w:p w14:paraId="126137F8" w14:textId="77777777" w:rsidR="004F1DCA" w:rsidRDefault="00716092">
            <w:r>
              <w:rPr>
                <w:rFonts w:ascii="Consolas" w:hAnsi="Consolas" w:cs="Consolas"/>
              </w:rPr>
              <w:t>npm run db:migrate</w:t>
            </w:r>
          </w:p>
        </w:tc>
        <w:tc>
          <w:tcPr>
            <w:tcW w:w="4819" w:type="dxa"/>
          </w:tcPr>
          <w:p w14:paraId="36ACD9B2" w14:textId="77777777" w:rsidR="004F1DCA" w:rsidRDefault="00716092">
            <w:r>
              <w:t>Applies every pending database migration.</w:t>
            </w:r>
          </w:p>
        </w:tc>
      </w:tr>
      <w:tr w:rsidR="004F1DCA" w14:paraId="3D407A6E" w14:textId="77777777">
        <w:trPr>
          <w:cantSplit/>
        </w:trPr>
        <w:tc>
          <w:tcPr>
            <w:tcW w:w="4819" w:type="dxa"/>
          </w:tcPr>
          <w:p w14:paraId="447C95DE" w14:textId="77777777" w:rsidR="004F1DCA" w:rsidRDefault="00716092">
            <w:r>
              <w:rPr>
                <w:rFonts w:ascii="Consolas" w:hAnsi="Consolas" w:cs="Consolas"/>
              </w:rPr>
              <w:t>npm run build</w:t>
            </w:r>
          </w:p>
        </w:tc>
        <w:tc>
          <w:tcPr>
            <w:tcW w:w="4819" w:type="dxa"/>
          </w:tcPr>
          <w:p w14:paraId="7A8E397D" w14:textId="77777777" w:rsidR="004F1DCA" w:rsidRDefault="00716092">
            <w:r>
              <w:t>Builds every workspace in dependency order (</w:t>
            </w:r>
            <w:r>
              <w:rPr>
                <w:rFonts w:ascii="Consolas" w:hAnsi="Consolas" w:cs="Consolas"/>
              </w:rPr>
              <w:t>shared</w:t>
            </w:r>
            <w:r>
              <w:t xml:space="preserve">, </w:t>
            </w:r>
            <w:r>
              <w:rPr>
                <w:rFonts w:ascii="Consolas" w:hAnsi="Consolas" w:cs="Consolas"/>
              </w:rPr>
              <w:t>sync-worker</w:t>
            </w:r>
            <w:r>
              <w:t xml:space="preserve">, </w:t>
            </w:r>
            <w:r>
              <w:rPr>
                <w:rFonts w:ascii="Consolas" w:hAnsi="Consolas" w:cs="Consolas"/>
              </w:rPr>
              <w:t>cli</w:t>
            </w:r>
            <w:r>
              <w:t xml:space="preserve">, </w:t>
            </w:r>
            <w:r>
              <w:rPr>
                <w:rFonts w:ascii="Consolas" w:hAnsi="Consolas" w:cs="Consolas"/>
              </w:rPr>
              <w:t>api</w:t>
            </w:r>
            <w:r>
              <w:t xml:space="preserve">, </w:t>
            </w:r>
            <w:r>
              <w:rPr>
                <w:rFonts w:ascii="Consolas" w:hAnsi="Consolas" w:cs="Consolas"/>
              </w:rPr>
              <w:t>web</w:t>
            </w:r>
            <w:r>
              <w:t>).</w:t>
            </w:r>
          </w:p>
        </w:tc>
      </w:tr>
      <w:tr w:rsidR="004F1DCA" w14:paraId="1A6AF52A" w14:textId="77777777">
        <w:trPr>
          <w:cantSplit/>
        </w:trPr>
        <w:tc>
          <w:tcPr>
            <w:tcW w:w="4819" w:type="dxa"/>
          </w:tcPr>
          <w:p w14:paraId="6DA597EA" w14:textId="77777777" w:rsidR="004F1DCA" w:rsidRDefault="00716092">
            <w:r>
              <w:rPr>
                <w:rFonts w:ascii="Consolas" w:hAnsi="Consolas" w:cs="Consolas"/>
              </w:rPr>
              <w:t>npm run verify:release</w:t>
            </w:r>
          </w:p>
        </w:tc>
        <w:tc>
          <w:tcPr>
            <w:tcW w:w="4819" w:type="dxa"/>
          </w:tcPr>
          <w:p w14:paraId="04C1D091" w14:textId="77777777" w:rsidR="004F1DCA" w:rsidRDefault="00716092">
            <w:r>
              <w:rPr>
                <w:rFonts w:ascii="Consolas" w:hAnsi="Consolas" w:cs="Consolas"/>
              </w:rPr>
              <w:t>typecheck</w:t>
            </w:r>
            <w:r>
              <w:t xml:space="preserve"> + </w:t>
            </w:r>
            <w:r>
              <w:rPr>
                <w:rFonts w:ascii="Consolas" w:hAnsi="Consolas" w:cs="Consolas"/>
              </w:rPr>
              <w:t>test</w:t>
            </w:r>
            <w:r>
              <w:t xml:space="preserve"> + </w:t>
            </w:r>
            <w:r>
              <w:rPr>
                <w:rFonts w:ascii="Consolas" w:hAnsi="Consolas" w:cs="Consolas"/>
              </w:rPr>
              <w:t>build</w:t>
            </w:r>
            <w:r>
              <w:t>, together.</w:t>
            </w:r>
          </w:p>
        </w:tc>
      </w:tr>
    </w:tbl>
    <w:p w14:paraId="144BFF5D" w14:textId="77777777" w:rsidR="004F1DCA" w:rsidRDefault="004F1DCA"/>
    <w:p w14:paraId="4290419E" w14:textId="77777777" w:rsidR="004F1DCA" w:rsidRDefault="00716092">
      <w:pPr>
        <w:pStyle w:val="Heading2"/>
      </w:pPr>
      <w:bookmarkStart w:id="82" w:name="_Toc241746504"/>
      <w:r>
        <w:t>B.3  sms\scripts\*.ps1</w:t>
      </w:r>
      <w:bookmarkEnd w:id="82"/>
    </w:p>
    <w:tbl>
      <w:tblPr>
        <w:tblStyle w:val="TableGrid"/>
        <w:tblW w:w="0" w:type="auto"/>
        <w:tblLook w:val="04A0" w:firstRow="1" w:lastRow="0" w:firstColumn="1" w:lastColumn="0" w:noHBand="0" w:noVBand="1"/>
      </w:tblPr>
      <w:tblGrid>
        <w:gridCol w:w="4819"/>
        <w:gridCol w:w="4819"/>
      </w:tblGrid>
      <w:tr w:rsidR="004F1DCA" w14:paraId="1AA08657" w14:textId="77777777">
        <w:trPr>
          <w:cantSplit/>
          <w:tblHeader/>
        </w:trPr>
        <w:tc>
          <w:tcPr>
            <w:tcW w:w="4819" w:type="dxa"/>
          </w:tcPr>
          <w:p w14:paraId="33321208" w14:textId="77777777" w:rsidR="004F1DCA" w:rsidRDefault="00716092">
            <w:r>
              <w:rPr>
                <w:b/>
              </w:rPr>
              <w:t>Script</w:t>
            </w:r>
          </w:p>
        </w:tc>
        <w:tc>
          <w:tcPr>
            <w:tcW w:w="4819" w:type="dxa"/>
          </w:tcPr>
          <w:p w14:paraId="22EA8943" w14:textId="77777777" w:rsidR="004F1DCA" w:rsidRDefault="00716092">
            <w:r>
              <w:rPr>
                <w:b/>
              </w:rPr>
              <w:t>Purpose</w:t>
            </w:r>
          </w:p>
        </w:tc>
      </w:tr>
      <w:tr w:rsidR="004F1DCA" w14:paraId="7AC8CB35" w14:textId="77777777">
        <w:trPr>
          <w:cantSplit/>
        </w:trPr>
        <w:tc>
          <w:tcPr>
            <w:tcW w:w="4819" w:type="dxa"/>
          </w:tcPr>
          <w:p w14:paraId="1B4E7786" w14:textId="77777777" w:rsidR="004F1DCA" w:rsidRDefault="00716092">
            <w:r>
              <w:rPr>
                <w:rFonts w:ascii="Consolas" w:hAnsi="Consolas" w:cs="Consolas"/>
              </w:rPr>
              <w:t>backup-appdb.ps1 -Server &lt;host,port&gt; -Db sms -Pass &lt;password&gt; -OutDir &lt;dir&gt;</w:t>
            </w:r>
          </w:p>
        </w:tc>
        <w:tc>
          <w:tcPr>
            <w:tcW w:w="4819" w:type="dxa"/>
          </w:tcPr>
          <w:p w14:paraId="2C4C00D6" w14:textId="77777777" w:rsidR="004F1DCA" w:rsidRDefault="00716092">
            <w:r>
              <w:t xml:space="preserve">Nightly checksummed backup of the app database only. </w:t>
            </w:r>
            <w:r>
              <w:rPr>
                <w:rFonts w:ascii="Consolas" w:hAnsi="Consolas" w:cs="Consolas"/>
              </w:rPr>
              <w:t>-User ""</w:t>
            </w:r>
            <w:r>
              <w:t xml:space="preserve"> uses a trusted Windows connection instead of a SQL login/password — what the scheduled task itself uses. Writes a </w:t>
            </w:r>
            <w:r>
              <w:rPr>
                <w:rFonts w:ascii="Consolas" w:hAnsi="Consolas" w:cs="Consolas"/>
              </w:rPr>
              <w:t>.verified.json</w:t>
            </w:r>
            <w:r>
              <w:t xml:space="preserve"> marker beside a backup that passes </w:t>
            </w:r>
            <w:r>
              <w:rPr>
                <w:rFonts w:ascii="Consolas" w:hAnsi="Consolas" w:cs="Consolas"/>
              </w:rPr>
              <w:t>RESTORE VERIFYONLY</w:t>
            </w:r>
            <w:r>
              <w:t xml:space="preserve">, and renames one that fails to </w:t>
            </w:r>
            <w:r>
              <w:rPr>
                <w:rFonts w:ascii="Consolas" w:hAnsi="Consolas" w:cs="Consolas"/>
              </w:rPr>
              <w:t>.unverified</w:t>
            </w:r>
            <w:r>
              <w:t xml:space="preserve">. Deletes </w:t>
            </w:r>
            <w:r>
              <w:rPr>
                <w:rFonts w:ascii="Consolas" w:hAnsi="Consolas" w:cs="Consolas"/>
              </w:rPr>
              <w:t>.bak</w:t>
            </w:r>
            <w:r>
              <w:t xml:space="preserve"> files (and markers) older than 30 days in </w:t>
            </w:r>
            <w:r>
              <w:rPr>
                <w:rFonts w:ascii="Consolas" w:hAnsi="Consolas" w:cs="Consolas"/>
              </w:rPr>
              <w:t>-OutDir</w:t>
            </w:r>
            <w:r>
              <w:t xml:space="preserve"> unless </w:t>
            </w:r>
            <w:r>
              <w:rPr>
                <w:rFonts w:ascii="Consolas" w:hAnsi="Consolas" w:cs="Consolas"/>
              </w:rPr>
              <w:t>-NoPrune</w:t>
            </w:r>
            <w:r>
              <w:t xml:space="preserve"> is given.</w:t>
            </w:r>
          </w:p>
        </w:tc>
      </w:tr>
      <w:tr w:rsidR="004F1DCA" w14:paraId="4B33A5A8" w14:textId="77777777">
        <w:trPr>
          <w:cantSplit/>
        </w:trPr>
        <w:tc>
          <w:tcPr>
            <w:tcW w:w="4819" w:type="dxa"/>
          </w:tcPr>
          <w:p w14:paraId="0428BCAC" w14:textId="77777777" w:rsidR="004F1DCA" w:rsidRDefault="00716092">
            <w:r>
              <w:rPr>
                <w:rFonts w:ascii="Consolas" w:hAnsi="Consolas" w:cs="Consolas"/>
              </w:rPr>
              <w:t>backup-config.ps1 -InstallDir C:\sms -BackupDir C:\sms-backups</w:t>
            </w:r>
          </w:p>
        </w:tc>
        <w:tc>
          <w:tcPr>
            <w:tcW w:w="4819" w:type="dxa"/>
          </w:tcPr>
          <w:p w14:paraId="29DAD53F" w14:textId="77777777" w:rsidR="004F1DCA" w:rsidRDefault="00716092">
            <w:r>
              <w:t xml:space="preserve">Copies </w:t>
            </w:r>
            <w:r>
              <w:rPr>
                <w:rFonts w:ascii="Consolas" w:hAnsi="Consolas" w:cs="Consolas"/>
              </w:rPr>
              <w:t>.env</w:t>
            </w:r>
            <w:r>
              <w:t>, TLS material, service definitions and scheduled-task XML into an ACL-locked folder — never the database itself. Must run as administrator.</w:t>
            </w:r>
          </w:p>
        </w:tc>
      </w:tr>
      <w:tr w:rsidR="004F1DCA" w14:paraId="638185CF" w14:textId="77777777">
        <w:trPr>
          <w:cantSplit/>
        </w:trPr>
        <w:tc>
          <w:tcPr>
            <w:tcW w:w="4819" w:type="dxa"/>
          </w:tcPr>
          <w:p w14:paraId="1766FAB8" w14:textId="77777777" w:rsidR="004F1DCA" w:rsidRDefault="00716092">
            <w:r>
              <w:rPr>
                <w:rFonts w:ascii="Consolas" w:hAnsi="Consolas" w:cs="Consolas"/>
              </w:rPr>
              <w:t>install-scheduled-tasks.ps1 -InstallDir C:\sms -RunAs &lt;account&gt; -Server &lt;host&gt;,&lt;port&gt; -BackupDir C:\sms-backups [-WhatIf]</w:t>
            </w:r>
          </w:p>
        </w:tc>
        <w:tc>
          <w:tcPr>
            <w:tcW w:w="4819" w:type="dxa"/>
          </w:tcPr>
          <w:p w14:paraId="64AD32C4" w14:textId="77777777" w:rsidR="004F1DCA" w:rsidRDefault="00716092">
            <w:r>
              <w:t xml:space="preserve">Registers the three production scheduled tasks: nightly backup, weekly database maintenance, daily retention. </w:t>
            </w:r>
            <w:r>
              <w:rPr>
                <w:rFonts w:ascii="Consolas" w:hAnsi="Consolas" w:cs="Consolas"/>
              </w:rPr>
              <w:t>-WhatIf</w:t>
            </w:r>
            <w:r>
              <w:t xml:space="preserve"> previews without registering.</w:t>
            </w:r>
          </w:p>
        </w:tc>
      </w:tr>
    </w:tbl>
    <w:p w14:paraId="7AF732A8" w14:textId="77777777" w:rsidR="004F1DCA" w:rsidRDefault="004F1DCA"/>
    <w:p w14:paraId="785F5CC6" w14:textId="77777777" w:rsidR="004F1DCA" w:rsidRDefault="00716092">
      <w:pPr>
        <w:pStyle w:val="Heading2"/>
      </w:pPr>
      <w:bookmarkStart w:id="83" w:name="_Toc241746505"/>
      <w:r>
        <w:t>B.4  sqlcmd and Windows commands used during installation</w:t>
      </w:r>
      <w:bookmarkEnd w:id="83"/>
    </w:p>
    <w:tbl>
      <w:tblPr>
        <w:tblStyle w:val="TableGrid"/>
        <w:tblW w:w="0" w:type="auto"/>
        <w:tblLook w:val="04A0" w:firstRow="1" w:lastRow="0" w:firstColumn="1" w:lastColumn="0" w:noHBand="0" w:noVBand="1"/>
      </w:tblPr>
      <w:tblGrid>
        <w:gridCol w:w="4819"/>
        <w:gridCol w:w="4934"/>
      </w:tblGrid>
      <w:tr w:rsidR="004F1DCA" w14:paraId="44FD489D" w14:textId="77777777">
        <w:trPr>
          <w:cantSplit/>
          <w:tblHeader/>
        </w:trPr>
        <w:tc>
          <w:tcPr>
            <w:tcW w:w="4819" w:type="dxa"/>
          </w:tcPr>
          <w:p w14:paraId="7D7720F8" w14:textId="77777777" w:rsidR="004F1DCA" w:rsidRDefault="00716092">
            <w:r>
              <w:rPr>
                <w:b/>
              </w:rPr>
              <w:t>Purpose</w:t>
            </w:r>
          </w:p>
        </w:tc>
        <w:tc>
          <w:tcPr>
            <w:tcW w:w="4819" w:type="dxa"/>
          </w:tcPr>
          <w:p w14:paraId="5E38D2D6" w14:textId="77777777" w:rsidR="004F1DCA" w:rsidRDefault="00716092">
            <w:r>
              <w:rPr>
                <w:b/>
              </w:rPr>
              <w:t>Command</w:t>
            </w:r>
          </w:p>
        </w:tc>
      </w:tr>
      <w:tr w:rsidR="004F1DCA" w14:paraId="6C824303" w14:textId="77777777">
        <w:trPr>
          <w:cantSplit/>
        </w:trPr>
        <w:tc>
          <w:tcPr>
            <w:tcW w:w="4819" w:type="dxa"/>
          </w:tcPr>
          <w:p w14:paraId="43D785F4" w14:textId="77777777" w:rsidR="004F1DCA" w:rsidRDefault="00716092">
            <w:r>
              <w:t>Create the app database and its logins</w:t>
            </w:r>
          </w:p>
        </w:tc>
        <w:tc>
          <w:tcPr>
            <w:tcW w:w="4819" w:type="dxa"/>
          </w:tcPr>
          <w:p w14:paraId="3E3AB017" w14:textId="77777777" w:rsidR="004F1DCA" w:rsidRDefault="00716092">
            <w:r>
              <w:rPr>
                <w:rFonts w:ascii="Consolas" w:hAnsi="Consolas" w:cs="Consolas"/>
              </w:rPr>
              <w:t>sqlcmd -S &lt;server\instance&gt; -E -i db\bootstrap\00_create_app_database.sql -v AppPassword="…" -v MigratePassword="…"</w:t>
            </w:r>
          </w:p>
        </w:tc>
      </w:tr>
      <w:tr w:rsidR="004F1DCA" w14:paraId="5518DAE6" w14:textId="77777777">
        <w:trPr>
          <w:cantSplit/>
        </w:trPr>
        <w:tc>
          <w:tcPr>
            <w:tcW w:w="4819" w:type="dxa"/>
          </w:tcPr>
          <w:p w14:paraId="5C51B011" w14:textId="77777777" w:rsidR="004F1DCA" w:rsidRDefault="00716092">
            <w:r>
              <w:t>Open the API port</w:t>
            </w:r>
          </w:p>
        </w:tc>
        <w:tc>
          <w:tcPr>
            <w:tcW w:w="4819" w:type="dxa"/>
          </w:tcPr>
          <w:p w14:paraId="44DC5E42" w14:textId="77777777" w:rsidR="004F1DCA" w:rsidRDefault="00716092">
            <w:r>
              <w:rPr>
                <w:rFonts w:ascii="Consolas" w:hAnsi="Consolas" w:cs="Consolas"/>
              </w:rPr>
              <w:t>netsh advfirewall firewall add rule name="SMS API" dir=in action=allow protocol=TCP localport=4000</w:t>
            </w:r>
          </w:p>
        </w:tc>
      </w:tr>
      <w:tr w:rsidR="004F1DCA" w14:paraId="7A6EAE8D" w14:textId="77777777">
        <w:trPr>
          <w:cantSplit/>
        </w:trPr>
        <w:tc>
          <w:tcPr>
            <w:tcW w:w="4819" w:type="dxa"/>
          </w:tcPr>
          <w:p w14:paraId="359289FD" w14:textId="77777777" w:rsidR="004F1DCA" w:rsidRDefault="00716092">
            <w:r>
              <w:t>Weekly database maintenance</w:t>
            </w:r>
          </w:p>
        </w:tc>
        <w:tc>
          <w:tcPr>
            <w:tcW w:w="4819" w:type="dxa"/>
          </w:tcPr>
          <w:p w14:paraId="51C47FFB" w14:textId="77777777" w:rsidR="004F1DCA" w:rsidRDefault="00716092">
            <w:r>
              <w:rPr>
                <w:rFonts w:ascii="Consolas" w:hAnsi="Consolas" w:cs="Consolas"/>
              </w:rPr>
              <w:t>sqlcmd -S .\SQLEXPRESS -E -d sms -b -i scripts\db-maintenance.sql</w:t>
            </w:r>
          </w:p>
        </w:tc>
      </w:tr>
      <w:tr w:rsidR="004F1DCA" w14:paraId="654AC547" w14:textId="77777777">
        <w:trPr>
          <w:cantSplit/>
        </w:trPr>
        <w:tc>
          <w:tcPr>
            <w:tcW w:w="4819" w:type="dxa"/>
          </w:tcPr>
          <w:p w14:paraId="032B466C" w14:textId="77777777" w:rsidR="004F1DCA" w:rsidRDefault="00716092">
            <w:r>
              <w:lastRenderedPageBreak/>
              <w:t>Check/run a scheduled task</w:t>
            </w:r>
          </w:p>
        </w:tc>
        <w:tc>
          <w:tcPr>
            <w:tcW w:w="4819" w:type="dxa"/>
          </w:tcPr>
          <w:p w14:paraId="2E393FA1" w14:textId="77777777" w:rsidR="004F1DCA" w:rsidRDefault="00716092">
            <w:r>
              <w:rPr>
                <w:rFonts w:ascii="Consolas" w:hAnsi="Consolas" w:cs="Consolas"/>
              </w:rPr>
              <w:t>schtasks /query /tn "SMS Nightly Backup" /v /fo LIST</w:t>
            </w:r>
            <w:r>
              <w:t xml:space="preserve">, </w:t>
            </w:r>
            <w:r>
              <w:rPr>
                <w:rFonts w:ascii="Consolas" w:hAnsi="Consolas" w:cs="Consolas"/>
              </w:rPr>
              <w:t>schtasks /run /tn "SMS Nightly Backup"</w:t>
            </w:r>
          </w:p>
        </w:tc>
      </w:tr>
      <w:tr w:rsidR="004F1DCA" w14:paraId="45899996" w14:textId="77777777">
        <w:trPr>
          <w:cantSplit/>
        </w:trPr>
        <w:tc>
          <w:tcPr>
            <w:tcW w:w="4819" w:type="dxa"/>
          </w:tcPr>
          <w:p w14:paraId="007F11B5" w14:textId="77777777" w:rsidR="004F1DCA" w:rsidRDefault="00716092">
            <w:r>
              <w:t>Wall-mode kiosk browser</w:t>
            </w:r>
          </w:p>
        </w:tc>
        <w:tc>
          <w:tcPr>
            <w:tcW w:w="4819" w:type="dxa"/>
          </w:tcPr>
          <w:p w14:paraId="25D70939" w14:textId="77777777" w:rsidR="004F1DCA" w:rsidRDefault="00716092">
            <w:r>
              <w:rPr>
                <w:rFonts w:ascii="Consolas" w:hAnsi="Consolas" w:cs="Consolas"/>
              </w:rPr>
              <w:t>msedge --kiosk http://&lt;plant-ip&gt;:4000/?s=wall --edge-kiosk-type=fullscreen</w:t>
            </w:r>
          </w:p>
        </w:tc>
      </w:tr>
    </w:tbl>
    <w:p w14:paraId="4AD5F894" w14:textId="77777777" w:rsidR="004F1DCA" w:rsidRDefault="004F1DCA"/>
    <w:tbl>
      <w:tblPr>
        <w:tblStyle w:val="TableGrid"/>
        <w:tblW w:w="0" w:type="auto"/>
        <w:tblLook w:val="04A0" w:firstRow="1" w:lastRow="0" w:firstColumn="1" w:lastColumn="0" w:noHBand="0" w:noVBand="1"/>
      </w:tblPr>
      <w:tblGrid>
        <w:gridCol w:w="9638"/>
      </w:tblGrid>
      <w:tr w:rsidR="004F1DCA" w14:paraId="6D721E4C" w14:textId="77777777">
        <w:tc>
          <w:tcPr>
            <w:tcW w:w="9638" w:type="dxa"/>
            <w:shd w:val="clear" w:color="auto" w:fill="FFF3CD"/>
          </w:tcPr>
          <w:p w14:paraId="0DAE2946" w14:textId="77777777" w:rsidR="004F1DCA" w:rsidRDefault="00716092">
            <w:r>
              <w:rPr>
                <w:b/>
              </w:rPr>
              <w:t xml:space="preserve">Warning: </w:t>
            </w:r>
            <w:r>
              <w:t xml:space="preserve">DEPLOY.md's own shorthand for cutover, </w:t>
            </w:r>
            <w:r>
              <w:rPr>
                <w:rFonts w:ascii="Consolas" w:hAnsi="Consolas" w:cs="Consolas"/>
              </w:rPr>
              <w:t>sms cutover --confirm</w:t>
            </w:r>
            <w:r>
              <w:t xml:space="preserve">, omits the required </w:t>
            </w:r>
            <w:r>
              <w:rPr>
                <w:rFonts w:ascii="Consolas" w:hAnsi="Consolas" w:cs="Consolas"/>
              </w:rPr>
              <w:t>--backup=&lt;path.bak&gt;</w:t>
            </w:r>
            <w:r>
              <w:t xml:space="preserve"> flag and is refused by the code. Always include </w:t>
            </w:r>
            <w:r>
              <w:rPr>
                <w:rFonts w:ascii="Consolas" w:hAnsi="Consolas" w:cs="Consolas"/>
              </w:rPr>
              <w:t>--backup=&lt;path.bak&gt;</w:t>
            </w:r>
            <w:r>
              <w:t>.</w:t>
            </w:r>
          </w:p>
        </w:tc>
      </w:tr>
    </w:tbl>
    <w:p w14:paraId="4E012878" w14:textId="77777777" w:rsidR="004F1DCA" w:rsidRDefault="004F1DCA"/>
    <w:p w14:paraId="1D7A5BF0" w14:textId="77777777" w:rsidR="004F1DCA" w:rsidRDefault="00716092">
      <w:pPr>
        <w:pStyle w:val="Heading1"/>
        <w:pageBreakBefore/>
      </w:pPr>
      <w:bookmarkStart w:id="84" w:name="_Toc241746506"/>
      <w:r>
        <w:lastRenderedPageBreak/>
        <w:t>C  Known limitations</w:t>
      </w:r>
      <w:bookmarkEnd w:id="84"/>
    </w:p>
    <w:p w14:paraId="7A25BF94" w14:textId="77777777" w:rsidR="004F1DCA" w:rsidRDefault="00716092">
      <w:r>
        <w:t>These are current, known limitations of SMS — not bugs waiting to be fixed before go-live, but honest statements of what the system does and does not do today.</w:t>
      </w:r>
    </w:p>
    <w:p w14:paraId="15339637" w14:textId="77777777" w:rsidR="004F1DCA" w:rsidRDefault="00716092">
      <w:pPr>
        <w:pStyle w:val="ListNumber"/>
        <w:numPr>
          <w:ilvl w:val="0"/>
          <w:numId w:val="40"/>
        </w:numPr>
      </w:pPr>
      <w:r>
        <w:rPr>
          <w:b/>
        </w:rPr>
        <w:t>No PLC integration.</w:t>
      </w:r>
      <w:r>
        <w:t xml:space="preserve"> SMS reads from SQL Server only. A direct connection to the line's PLCs was scoped out by IFL's own decision; the </w:t>
      </w:r>
      <w:r>
        <w:rPr>
          <w:rFonts w:ascii="Consolas" w:hAnsi="Consolas" w:cs="Consolas"/>
        </w:rPr>
        <w:t>.env</w:t>
      </w:r>
      <w:r>
        <w:t xml:space="preserve"> keys for it exist only as a disabled, dependency-free re-entry point, read by no code path today.</w:t>
      </w:r>
    </w:p>
    <w:p w14:paraId="771682C9" w14:textId="77777777" w:rsidR="004F1DCA" w:rsidRDefault="00716092">
      <w:pPr>
        <w:pStyle w:val="ListNumber"/>
        <w:numPr>
          <w:ilvl w:val="0"/>
          <w:numId w:val="40"/>
        </w:numPr>
      </w:pPr>
      <w:r>
        <w:rPr>
          <w:b/>
        </w:rPr>
        <w:t>Sack stock per machine is not computable.</w:t>
      </w:r>
      <w:r>
        <w:t xml:space="preserve"> IFL's sack data carries no machine or station column — only the sack number, weight, in-range flag and insert time. The </w:t>
      </w:r>
      <w:r>
        <w:rPr>
          <w:b/>
        </w:rPr>
        <w:t>Sacks</w:t>
      </w:r>
      <w:r>
        <w:t xml:space="preserve"> screen states this on screen rather than guessing.</w:t>
      </w:r>
    </w:p>
    <w:p w14:paraId="35A44BD0" w14:textId="77777777" w:rsidR="004F1DCA" w:rsidRDefault="00716092">
      <w:pPr>
        <w:pStyle w:val="ListNumber"/>
        <w:numPr>
          <w:ilvl w:val="0"/>
          <w:numId w:val="40"/>
        </w:numPr>
      </w:pPr>
      <w:r>
        <w:rPr>
          <w:b/>
        </w:rPr>
        <w:t>PDAS writes are off, and the plant writer login is not yet provisioned.</w:t>
      </w:r>
      <w:r>
        <w:t xml:space="preserve"> See section 6.4</w:t>
      </w:r>
      <w:r>
        <w:t>. The nine write actions have been proven against a non-production copy; none has ever run against the plant itself. Who at IFL may make limit changes, whether that needs a higher permission than the engineer role, and the size of change that counts as large (3 % or 20 g, the developer's numbers) are all still open.</w:t>
      </w:r>
    </w:p>
    <w:p w14:paraId="7AFD2886" w14:textId="77777777" w:rsidR="004F1DCA" w:rsidRDefault="00716092">
      <w:pPr>
        <w:pStyle w:val="ListNumber"/>
        <w:numPr>
          <w:ilvl w:val="0"/>
          <w:numId w:val="40"/>
        </w:numPr>
      </w:pPr>
      <w:r>
        <w:rPr>
          <w:b/>
        </w:rPr>
        <w:t>A changeover does not select the product on a machine.</w:t>
      </w:r>
      <w:r>
        <w:t xml:space="preserve"> It only makes a product selectable in PDAS. Whether a machine's own controller reads its limits from PDAS live is a separate, still-open question for IFL.</w:t>
      </w:r>
    </w:p>
    <w:p w14:paraId="5D08A533" w14:textId="77777777" w:rsidR="004F1DCA" w:rsidRDefault="00716092">
      <w:pPr>
        <w:pStyle w:val="ListNumber"/>
        <w:numPr>
          <w:ilvl w:val="0"/>
          <w:numId w:val="40"/>
        </w:numPr>
      </w:pPr>
      <w:r>
        <w:rPr>
          <w:b/>
        </w:rPr>
        <w:t>The data is always some minutes old.</w:t>
      </w:r>
      <w:r>
        <w:t xml:space="preserve"> See section 1.2 — roughly 18 minutes, measured from IFL's own acquisition layer, not an SMS delay.</w:t>
      </w:r>
    </w:p>
    <w:p w14:paraId="2FB66D92" w14:textId="77777777" w:rsidR="004F1DCA" w:rsidRDefault="00716092">
      <w:pPr>
        <w:pStyle w:val="ListNumber"/>
        <w:numPr>
          <w:ilvl w:val="0"/>
          <w:numId w:val="40"/>
        </w:numPr>
      </w:pPr>
      <w:r>
        <w:rPr>
          <w:b/>
        </w:rPr>
        <w:t>Two separate clocks.</w:t>
      </w:r>
      <w:r>
        <w:t xml:space="preserve"> Production timestamps are the plant's own wall clock labelled UTC; everything SMS itself writes is genuine UTC — see section 1.3. Never assume the two match without conversion.</w:t>
      </w:r>
    </w:p>
    <w:p w14:paraId="04963DEE" w14:textId="77777777" w:rsidR="004F1DCA" w:rsidRDefault="00716092">
      <w:pPr>
        <w:pStyle w:val="ListNumber"/>
        <w:numPr>
          <w:ilvl w:val="0"/>
          <w:numId w:val="40"/>
        </w:numPr>
      </w:pPr>
      <w:r>
        <w:rPr>
          <w:b/>
        </w:rPr>
        <w:t>Planned breaks and faults cannot be told apart</w:t>
      </w:r>
      <w:r>
        <w:t xml:space="preserve"> in the source data. No downtime reason code exists; time-lost figures on the Report screen carry this caveat.</w:t>
      </w:r>
    </w:p>
    <w:p w14:paraId="12D2764E" w14:textId="77777777" w:rsidR="004F1DCA" w:rsidRDefault="00716092">
      <w:pPr>
        <w:pStyle w:val="ListNumber"/>
        <w:numPr>
          <w:ilvl w:val="0"/>
          <w:numId w:val="40"/>
        </w:numPr>
      </w:pPr>
      <w:r>
        <w:rPr>
          <w:b/>
        </w:rPr>
        <w:t>A real gap exists in the historical data supplied so far</w:t>
      </w:r>
      <w:r>
        <w:t xml:space="preserve"> (26 days, 10 July to 5 August), not yet filled by IFL. Nothing in SMS substitutes for the missing data; a data-quality check flags a production day that could plausibly sit inside this kind of gap. A tool to load it once it arrives exists (</w:t>
      </w:r>
      <w:r>
        <w:rPr>
          <w:rFonts w:ascii="Consolas" w:hAnsi="Consolas" w:cs="Consolas"/>
        </w:rPr>
        <w:t>epoch:backfill</w:t>
      </w:r>
      <w:r>
        <w:t>) but has been proven only on scratch copies.</w:t>
      </w:r>
    </w:p>
    <w:p w14:paraId="2F115392" w14:textId="77777777" w:rsidR="004F1DCA" w:rsidRDefault="00716092">
      <w:pPr>
        <w:pStyle w:val="ListNumber"/>
        <w:numPr>
          <w:ilvl w:val="0"/>
          <w:numId w:val="40"/>
        </w:numPr>
      </w:pPr>
      <w:r>
        <w:rPr>
          <w:b/>
        </w:rPr>
        <w:t>One line is served per API process today.</w:t>
      </w:r>
      <w:r>
        <w:t xml:space="preserve"> Serving several lines from one installation is follow-on work, pending an IFL decision on whether more than one line is in scope.</w:t>
      </w:r>
    </w:p>
    <w:p w14:paraId="46BFDB96" w14:textId="77777777" w:rsidR="004F1DCA" w:rsidRDefault="00716092">
      <w:pPr>
        <w:pStyle w:val="ListNumber"/>
        <w:numPr>
          <w:ilvl w:val="0"/>
          <w:numId w:val="40"/>
        </w:numPr>
      </w:pPr>
      <w:r>
        <w:rPr>
          <w:b/>
        </w:rPr>
        <w:t>SQL Server Express caps a single database file at 10 GB.</w:t>
      </w:r>
      <w:r>
        <w:t xml:space="preserve"> </w:t>
      </w:r>
      <w:r>
        <w:rPr>
          <w:b/>
        </w:rPr>
        <w:t>Health</w:t>
      </w:r>
      <w:r>
        <w:t xml:space="preserve"> reports the current size against this cap and raises a warning past 80% full. How long readings should be retained against this cap is IFL's own decision, not yet made.</w:t>
      </w:r>
    </w:p>
    <w:p w14:paraId="4957D146" w14:textId="77777777" w:rsidR="004F1DCA" w:rsidRDefault="00716092">
      <w:pPr>
        <w:pStyle w:val="ListNumber"/>
        <w:numPr>
          <w:ilvl w:val="0"/>
          <w:numId w:val="40"/>
        </w:numPr>
      </w:pPr>
      <w:r>
        <w:rPr>
          <w:b/>
        </w:rPr>
        <w:t>Only one calibration pattern rule is shown, deliberately.</w:t>
      </w:r>
      <w:r>
        <w:t xml:space="preserve"> The further seven Nelson rules were evaluated and rejected by measurement — they flagged an unworkably large share of stations on real data, because station weight readings are naturally autocorrelated from one reading to the next. </w:t>
      </w:r>
      <w:r>
        <w:rPr>
          <w:b/>
        </w:rPr>
        <w:t>Health</w:t>
      </w:r>
      <w:r>
        <w:t xml:space="preserve"> and the Weight screen state this rather than silently omitting the rules.</w:t>
      </w:r>
    </w:p>
    <w:p w14:paraId="490444B8" w14:textId="77777777" w:rsidR="004F1DCA" w:rsidRDefault="00716092">
      <w:pPr>
        <w:pStyle w:val="ListNumber"/>
        <w:numPr>
          <w:ilvl w:val="0"/>
          <w:numId w:val="40"/>
        </w:numPr>
      </w:pPr>
      <w:r>
        <w:rPr>
          <w:b/>
        </w:rPr>
        <w:t>Weight basis and the shift-boundary rule are not fully confirmed by IFL.</w:t>
      </w:r>
      <w:r>
        <w:t xml:space="preserve"> The app states "not confirmed" wherever this matters; do not change </w:t>
      </w:r>
      <w:r>
        <w:rPr>
          <w:rFonts w:ascii="Consolas" w:hAnsi="Consolas" w:cs="Consolas"/>
        </w:rPr>
        <w:t>WEIGHT_BASIS</w:t>
      </w:r>
      <w:r>
        <w:t xml:space="preserve"> or </w:t>
      </w:r>
      <w:r>
        <w:rPr>
          <w:rFonts w:ascii="Consolas" w:hAnsi="Consolas" w:cs="Consolas"/>
        </w:rPr>
        <w:t>SHIFT_MODE</w:t>
      </w:r>
      <w:r>
        <w:t xml:space="preserve"> without a written answer from IFL.</w:t>
      </w:r>
    </w:p>
    <w:p w14:paraId="43CD1BF6" w14:textId="77777777" w:rsidR="004F1DCA" w:rsidRDefault="00716092">
      <w:pPr>
        <w:pStyle w:val="ListNumber"/>
        <w:numPr>
          <w:ilvl w:val="0"/>
          <w:numId w:val="40"/>
        </w:numPr>
      </w:pPr>
      <w:r>
        <w:rPr>
          <w:b/>
        </w:rPr>
        <w:t>No email alerting</w:t>
      </w:r>
      <w:r>
        <w:t xml:space="preserve">, because the plant PC is air-gapped. </w:t>
      </w:r>
      <w:r>
        <w:rPr>
          <w:rFonts w:ascii="Consolas" w:hAnsi="Consolas" w:cs="Consolas"/>
        </w:rPr>
        <w:t>GET /api/health</w:t>
      </w:r>
      <w:r>
        <w:t xml:space="preserve"> is meant to be polled by whatever monitoring tool the plant already runs.</w:t>
      </w:r>
    </w:p>
    <w:p w14:paraId="2EB69365" w14:textId="77777777" w:rsidR="004F1DCA" w:rsidRDefault="00716092">
      <w:pPr>
        <w:pStyle w:val="ListNumber"/>
        <w:numPr>
          <w:ilvl w:val="0"/>
          <w:numId w:val="40"/>
        </w:numPr>
      </w:pPr>
      <w:r>
        <w:rPr>
          <w:b/>
        </w:rPr>
        <w:t>Retention of raw and canonical readings is undecided.</w:t>
      </w:r>
      <w:r>
        <w:t xml:space="preserve"> Nothing prunes readings automatically today; at the measured accumulation rate this is not urgent, but it remains IFL's decision to make.</w:t>
      </w:r>
    </w:p>
    <w:p w14:paraId="2D415A2A" w14:textId="77777777" w:rsidR="004F1DCA" w:rsidRDefault="00716092">
      <w:pPr>
        <w:pStyle w:val="ListNumber"/>
        <w:numPr>
          <w:ilvl w:val="0"/>
          <w:numId w:val="40"/>
        </w:numPr>
      </w:pPr>
      <w:r>
        <w:rPr>
          <w:b/>
        </w:rPr>
        <w:t>"Reports with graphics" is a requirement still being matched against what is built.</w:t>
      </w:r>
      <w:r>
        <w:t xml:space="preserve"> PDF, Excel and CSV export exist, with tables and charts rendered into the PDF — whether this fully satisfies IFL's own expectation is being tracked, not assumed closed.</w:t>
      </w:r>
    </w:p>
    <w:p w14:paraId="3F2CDA3F" w14:textId="77777777" w:rsidR="004F1DCA" w:rsidRDefault="00716092">
      <w:pPr>
        <w:pStyle w:val="ListNumber"/>
        <w:numPr>
          <w:ilvl w:val="0"/>
          <w:numId w:val="40"/>
        </w:numPr>
      </w:pPr>
      <w:r>
        <w:rPr>
          <w:b/>
        </w:rPr>
        <w:lastRenderedPageBreak/>
        <w:t>Not every elevated-rank route has an automated client/server rank cross-check.</w:t>
      </w:r>
      <w:r>
        <w:t xml:space="preserve"> The mechanical check covers only about 6 of roughly 25 to 32 elevated-rank routes; the rest are verified by reading the code rather than by a mechanical test, a lower bar of proof, worth knowing if a future change touches access control.</w:t>
      </w:r>
    </w:p>
    <w:p w14:paraId="36BD6653" w14:textId="77777777" w:rsidR="004F1DCA" w:rsidRDefault="00716092">
      <w:pPr>
        <w:pStyle w:val="ListNumber"/>
        <w:numPr>
          <w:ilvl w:val="0"/>
          <w:numId w:val="40"/>
        </w:numPr>
      </w:pPr>
      <w:r>
        <w:rPr>
          <w:b/>
        </w:rPr>
        <w:t>No off-machine backup of IFL's own source data exists yet</w:t>
      </w:r>
      <w:r>
        <w:t>, beyond what this guide's own section 9.1 section covers for the app database. Both of IFL's data samples, and every copy of the SMS deliverable itself, currently live on a single machine — an operational risk for IFL to accept or remedy, not a defect in SMS's own code.</w:t>
      </w:r>
    </w:p>
    <w:p w14:paraId="1B0B43EA" w14:textId="77777777" w:rsidR="004F1DCA" w:rsidRDefault="00716092">
      <w:pPr>
        <w:pStyle w:val="ListNumber"/>
        <w:numPr>
          <w:ilvl w:val="0"/>
          <w:numId w:val="40"/>
        </w:numPr>
      </w:pPr>
      <w:r>
        <w:rPr>
          <w:b/>
        </w:rPr>
        <w:t>Backups are proven, not yet unattended.</w:t>
      </w:r>
      <w:r>
        <w:t xml:space="preserve"> The backup script checks each file and writes a marker Health reads. It has been run by hand once. The nightly schedule has not run unattended, and no copy leaves this one PC.</w:t>
      </w:r>
    </w:p>
    <w:p w14:paraId="1A391F9B" w14:textId="77777777" w:rsidR="004F1DCA" w:rsidRDefault="00716092">
      <w:pPr>
        <w:pStyle w:val="ListNumber"/>
        <w:numPr>
          <w:ilvl w:val="0"/>
          <w:numId w:val="40"/>
        </w:numPr>
      </w:pPr>
      <w:r>
        <w:rPr>
          <w:b/>
        </w:rPr>
        <w:t>SMS shifts can differ from IFL's vendor screen.</w:t>
      </w:r>
      <w:r>
        <w:t xml:space="preserve"> SMS works shifts out from production time; the vendor's Shift column uses insert time. Reports carry a footnote. Which is right for IFL is an open question.</w:t>
      </w:r>
    </w:p>
    <w:p w14:paraId="1C7E4E9C" w14:textId="77777777" w:rsidR="004F1DCA" w:rsidRDefault="00716092">
      <w:pPr>
        <w:pStyle w:val="ListNumber"/>
        <w:numPr>
          <w:ilvl w:val="0"/>
          <w:numId w:val="40"/>
        </w:numPr>
      </w:pPr>
      <w:r>
        <w:rPr>
          <w:b/>
        </w:rPr>
        <w:t>A wrong time zone only warns.</w:t>
      </w:r>
      <w:r>
        <w:t xml:space="preserve"> If the PC's time zone does not match </w:t>
      </w:r>
      <w:r>
        <w:rPr>
          <w:rFonts w:ascii="Consolas" w:hAnsi="Consolas" w:cs="Consolas"/>
        </w:rPr>
        <w:t>PLANT_UTC_OFFSET_MINUTES</w:t>
      </w:r>
      <w:r>
        <w:t>, SMS logs a warning but still starts.</w:t>
      </w:r>
    </w:p>
    <w:p w14:paraId="349A6D38" w14:textId="77777777" w:rsidR="004F1DCA" w:rsidRDefault="00716092">
      <w:pPr>
        <w:pStyle w:val="ListNumber"/>
        <w:numPr>
          <w:ilvl w:val="0"/>
          <w:numId w:val="40"/>
        </w:numPr>
      </w:pPr>
      <w:r>
        <w:rPr>
          <w:b/>
        </w:rPr>
        <w:t>Rules are read as "current", not "in force".</w:t>
      </w:r>
      <w:r>
        <w:t xml:space="preserve"> Weight and plausibility rules apply as they are now; shift-rule history is honoured for range edges since 29 September 2026, but rows transformed earlier keep their old shift.</w:t>
      </w:r>
    </w:p>
    <w:p w14:paraId="235CE02D" w14:textId="77777777" w:rsidR="004F1DCA" w:rsidRDefault="00716092">
      <w:pPr>
        <w:pStyle w:val="ListNumber"/>
        <w:numPr>
          <w:ilvl w:val="0"/>
          <w:numId w:val="40"/>
        </w:numPr>
      </w:pPr>
      <w:r>
        <w:rPr>
          <w:b/>
        </w:rPr>
        <w:t>A recorded weight of exactly 0 is unexplained.</w:t>
      </w:r>
      <w:r>
        <w:t xml:space="preserve"> Two real IFL rows are zero. What a zero means is a question for IFL. They keep Health at "degraded" until an engineer acknowledges them.</w:t>
      </w:r>
    </w:p>
    <w:p w14:paraId="3D10E83A" w14:textId="77777777" w:rsidR="004F1DCA" w:rsidRDefault="00716092">
      <w:pPr>
        <w:pStyle w:val="ListNumber"/>
        <w:numPr>
          <w:ilvl w:val="0"/>
          <w:numId w:val="40"/>
        </w:numPr>
      </w:pPr>
      <w:r>
        <w:rPr>
          <w:b/>
        </w:rPr>
        <w:t>A sign-in failure can hide a database problem.</w:t>
      </w:r>
      <w:r>
        <w:t xml:space="preserve"> The generic sign-in error is shown for a wrong password and for some database-connection failures.</w:t>
      </w:r>
    </w:p>
    <w:p w14:paraId="4CA9D6A8" w14:textId="77777777" w:rsidR="004F1DCA" w:rsidRDefault="00716092">
      <w:pPr>
        <w:pStyle w:val="ListNumber"/>
        <w:numPr>
          <w:ilvl w:val="0"/>
          <w:numId w:val="40"/>
        </w:numPr>
      </w:pPr>
      <w:r>
        <w:rPr>
          <w:b/>
        </w:rPr>
        <w:t>Go-live conditions are still open.</w:t>
      </w:r>
      <w:r>
        <w:t xml:space="preserve"> The software is ready for a supervised pilot, not unattended production: read-only logins for both databases, services and backups proven on the target PC, an off-machine copy, a two-week parallel run, and written answers from IFL are all outstanding.</w:t>
      </w:r>
    </w:p>
    <w:p w14:paraId="2A9CBFDA" w14:textId="77777777" w:rsidR="004F1DCA" w:rsidRDefault="00716092">
      <w:pPr>
        <w:pStyle w:val="ListNumber"/>
        <w:numPr>
          <w:ilvl w:val="0"/>
          <w:numId w:val="40"/>
        </w:numPr>
      </w:pPr>
      <w:r>
        <w:rPr>
          <w:b/>
        </w:rPr>
        <w:t>The print/PDF layout has a real automated test harness, but no case needing a signed-in session has been run through it yet</w:t>
      </w:r>
      <w:r>
        <w:t xml:space="preserve"> for want of a dedicated test account and credentials.</w:t>
      </w:r>
    </w:p>
    <w:p w14:paraId="5A78D959" w14:textId="77777777" w:rsidR="004F1DCA" w:rsidRDefault="00716092">
      <w:pPr>
        <w:pStyle w:val="ListNumber"/>
        <w:numPr>
          <w:ilvl w:val="0"/>
          <w:numId w:val="40"/>
        </w:numPr>
      </w:pPr>
      <w:r>
        <w:rPr>
          <w:b/>
        </w:rPr>
        <w:t>No one has yet signed in as a viewer-rank account on a live instance.</w:t>
      </w:r>
      <w:r>
        <w:t xml:space="preserve"> Rank-1 rendering is proven by an automated test against a simulated sign-in, not by an actual person's session — worth confirming once IFL has created a viewer account.</w:t>
      </w:r>
    </w:p>
    <w:p w14:paraId="69370C49" w14:textId="77777777" w:rsidR="004F1DCA" w:rsidRDefault="00716092">
      <w:pPr>
        <w:pStyle w:val="Heading1"/>
        <w:pageBreakBefore/>
      </w:pPr>
      <w:bookmarkStart w:id="85" w:name="_Toc241746507"/>
      <w:r>
        <w:lastRenderedPageBreak/>
        <w:t>D  Sign-off sheet</w:t>
      </w:r>
      <w:bookmarkEnd w:id="85"/>
    </w:p>
    <w:p w14:paraId="7FDF4E5E" w14:textId="77777777" w:rsidR="004F1DCA" w:rsidRDefault="00716092">
      <w:r>
        <w:t>Use this sheet to record that installation was completed and verified. Keep a signed copy with IFL's own records.</w:t>
      </w:r>
    </w:p>
    <w:p w14:paraId="34CE6409" w14:textId="77777777" w:rsidR="004F1DCA" w:rsidRDefault="00716092">
      <w:pPr>
        <w:pStyle w:val="Heading2"/>
      </w:pPr>
      <w:bookmarkStart w:id="86" w:name="_Toc241746508"/>
      <w:r>
        <w:t>D.1  Installation</w:t>
      </w:r>
      <w:bookmarkEnd w:id="86"/>
    </w:p>
    <w:p w14:paraId="6CE078B8" w14:textId="77777777" w:rsidR="004F1DCA" w:rsidRDefault="00716092">
      <w:pPr>
        <w:ind w:left="283"/>
      </w:pPr>
      <w:r>
        <w:t>☐</w:t>
      </w:r>
      <w:r>
        <w:t xml:space="preserve"> Prerequisites confirmed (section 4.1)</w:t>
      </w:r>
    </w:p>
    <w:p w14:paraId="7A8427AC" w14:textId="77777777" w:rsidR="004F1DCA" w:rsidRDefault="00716092">
      <w:pPr>
        <w:ind w:left="283"/>
      </w:pPr>
      <w:r>
        <w:t>☐</w:t>
      </w:r>
      <w:r>
        <w:t xml:space="preserve"> </w:t>
      </w:r>
      <w:r>
        <w:t>Read-only login obtained from IFL's DBA (section 4.2)</w:t>
      </w:r>
    </w:p>
    <w:p w14:paraId="3AF2E300" w14:textId="77777777" w:rsidR="004F1DCA" w:rsidRDefault="00716092">
      <w:pPr>
        <w:ind w:left="283"/>
      </w:pPr>
      <w:r>
        <w:t>☐</w:t>
      </w:r>
      <w:r>
        <w:t xml:space="preserve"> App database and logins created (section 4.3)</w:t>
      </w:r>
    </w:p>
    <w:p w14:paraId="12FB5809" w14:textId="77777777" w:rsidR="004F1DCA" w:rsidRDefault="00716092">
      <w:pPr>
        <w:ind w:left="283"/>
      </w:pPr>
      <w:r>
        <w:t>☐</w:t>
      </w:r>
      <w:r>
        <w:t xml:space="preserve"> </w:t>
      </w:r>
      <w:r>
        <w:rPr>
          <w:rFonts w:ascii="Consolas" w:hAnsi="Consolas" w:cs="Consolas"/>
        </w:rPr>
        <w:t>.env</w:t>
      </w:r>
      <w:r>
        <w:t xml:space="preserve"> created and filled in (section 4.4)</w:t>
      </w:r>
    </w:p>
    <w:p w14:paraId="4F6D0D5D" w14:textId="77777777" w:rsidR="004F1DCA" w:rsidRDefault="00716092">
      <w:pPr>
        <w:ind w:left="283"/>
      </w:pPr>
      <w:r>
        <w:t>☐</w:t>
      </w:r>
      <w:r>
        <w:t xml:space="preserve"> Build completed with no errors (section 4.5)</w:t>
      </w:r>
    </w:p>
    <w:p w14:paraId="25A67630" w14:textId="77777777" w:rsidR="004F1DCA" w:rsidRDefault="00716092">
      <w:pPr>
        <w:ind w:left="283"/>
      </w:pPr>
      <w:r>
        <w:t>☐</w:t>
      </w:r>
      <w:r>
        <w:t xml:space="preserve"> Migrations applied (section 4.6)</w:t>
      </w:r>
    </w:p>
    <w:p w14:paraId="7E10DB43" w14:textId="77777777" w:rsidR="004F1DCA" w:rsidRDefault="00716092">
      <w:pPr>
        <w:ind w:left="283"/>
      </w:pPr>
      <w:r>
        <w:t>☐</w:t>
      </w:r>
      <w:r>
        <w:t xml:space="preserve"> First admin account created (section 4.7)</w:t>
      </w:r>
    </w:p>
    <w:p w14:paraId="67B892A6" w14:textId="77777777" w:rsidR="004F1DCA" w:rsidRDefault="00716092">
      <w:pPr>
        <w:ind w:left="283"/>
      </w:pPr>
      <w:r>
        <w:t>☐</w:t>
      </w:r>
      <w:r>
        <w:t xml:space="preserve"> Manager/engineer accounts created (section 4.8)</w:t>
      </w:r>
    </w:p>
    <w:p w14:paraId="2EDEC724" w14:textId="77777777" w:rsidR="004F1DCA" w:rsidRDefault="00716092">
      <w:pPr>
        <w:ind w:left="283"/>
      </w:pPr>
      <w:r>
        <w:t>☐</w:t>
      </w:r>
      <w:r>
        <w:t xml:space="preserve"> Windows services registered and running (section 4.9)</w:t>
      </w:r>
    </w:p>
    <w:p w14:paraId="338A8BF1" w14:textId="77777777" w:rsidR="004F1DCA" w:rsidRDefault="00716092">
      <w:pPr>
        <w:ind w:left="283"/>
      </w:pPr>
      <w:r>
        <w:t>☐</w:t>
      </w:r>
      <w:r>
        <w:t xml:space="preserve"> Firewall rule added (section 4.10)</w:t>
      </w:r>
    </w:p>
    <w:p w14:paraId="65276A8D" w14:textId="77777777" w:rsidR="004F1DCA" w:rsidRDefault="00716092">
      <w:pPr>
        <w:ind w:left="283"/>
      </w:pPr>
      <w:r>
        <w:t>☐</w:t>
      </w:r>
      <w:r>
        <w:t xml:space="preserve"> First sync completed, generation accepted, </w:t>
      </w:r>
      <w:r>
        <w:rPr>
          <w:rFonts w:ascii="Consolas" w:hAnsi="Consolas" w:cs="Consolas"/>
        </w:rPr>
        <w:t>verify</w:t>
      </w:r>
      <w:r>
        <w:t xml:space="preserve"> clean (section 4.11)</w:t>
      </w:r>
    </w:p>
    <w:p w14:paraId="342F806F" w14:textId="77777777" w:rsidR="004F1DCA" w:rsidRDefault="00716092">
      <w:pPr>
        <w:ind w:left="283"/>
      </w:pPr>
      <w:r>
        <w:t>☐</w:t>
      </w:r>
      <w:r>
        <w:t xml:space="preserve"> </w:t>
      </w:r>
      <w:r>
        <w:t>Scheduled tasks registered (section 4.12)</w:t>
      </w:r>
    </w:p>
    <w:p w14:paraId="1D5EFAAB" w14:textId="77777777" w:rsidR="004F1DCA" w:rsidRDefault="00716092">
      <w:pPr>
        <w:ind w:left="283"/>
      </w:pPr>
      <w:r>
        <w:t>☐</w:t>
      </w:r>
      <w:r>
        <w:t xml:space="preserve"> Wall display configured, if in scope (section 4.13)</w:t>
      </w:r>
    </w:p>
    <w:p w14:paraId="5FC32B84" w14:textId="77777777" w:rsidR="004F1DCA" w:rsidRDefault="00716092">
      <w:pPr>
        <w:pStyle w:val="Heading2"/>
      </w:pPr>
      <w:bookmarkStart w:id="87" w:name="_Toc241746509"/>
      <w:r>
        <w:t>D.2  Verification</w:t>
      </w:r>
      <w:bookmarkEnd w:id="87"/>
    </w:p>
    <w:p w14:paraId="5D694609" w14:textId="77777777" w:rsidR="004F1DCA" w:rsidRDefault="00716092">
      <w:pPr>
        <w:ind w:left="283"/>
      </w:pPr>
      <w:r>
        <w:t>☐</w:t>
      </w:r>
      <w:r>
        <w:t xml:space="preserve"> Every item in section 5 ticked off</w:t>
      </w:r>
    </w:p>
    <w:p w14:paraId="2AB0B45E" w14:textId="77777777" w:rsidR="004F1DCA" w:rsidRDefault="00716092">
      <w:pPr>
        <w:ind w:left="283"/>
      </w:pPr>
      <w:r>
        <w:t>☐</w:t>
      </w:r>
      <w:r>
        <w:t xml:space="preserve"> A backup has run and been confirmed restorable (section 9.1)</w:t>
      </w:r>
    </w:p>
    <w:p w14:paraId="58043F9B" w14:textId="77777777" w:rsidR="004F1DCA" w:rsidRDefault="00716092">
      <w:pPr>
        <w:ind w:left="283"/>
      </w:pPr>
      <w:r>
        <w:t>☐</w:t>
      </w:r>
      <w:r>
        <w:t xml:space="preserve"> Sign-in tested for at least one account of each role in use</w:t>
      </w:r>
    </w:p>
    <w:p w14:paraId="360905C2" w14:textId="77777777" w:rsidR="004F1DCA" w:rsidRDefault="00716092">
      <w:pPr>
        <w:pStyle w:val="Heading2"/>
      </w:pPr>
      <w:bookmarkStart w:id="88" w:name="_Toc241746510"/>
      <w:r>
        <w:t>D.3  Sign-off</w:t>
      </w:r>
      <w:bookmarkEnd w:id="88"/>
    </w:p>
    <w:tbl>
      <w:tblPr>
        <w:tblStyle w:val="TableGrid"/>
        <w:tblW w:w="0" w:type="auto"/>
        <w:tblLook w:val="04A0" w:firstRow="1" w:lastRow="0" w:firstColumn="1" w:lastColumn="0" w:noHBand="0" w:noVBand="1"/>
      </w:tblPr>
      <w:tblGrid>
        <w:gridCol w:w="4819"/>
        <w:gridCol w:w="4819"/>
      </w:tblGrid>
      <w:tr w:rsidR="004F1DCA" w14:paraId="64E2D6E1" w14:textId="77777777">
        <w:trPr>
          <w:cantSplit/>
          <w:tblHeader/>
        </w:trPr>
        <w:tc>
          <w:tcPr>
            <w:tcW w:w="4819" w:type="dxa"/>
          </w:tcPr>
          <w:p w14:paraId="132EC543" w14:textId="77777777" w:rsidR="004F1DCA" w:rsidRDefault="00716092">
            <w:r>
              <w:rPr>
                <w:b/>
              </w:rPr>
              <w:t>Field</w:t>
            </w:r>
          </w:p>
        </w:tc>
        <w:tc>
          <w:tcPr>
            <w:tcW w:w="4819" w:type="dxa"/>
          </w:tcPr>
          <w:p w14:paraId="04525065" w14:textId="77777777" w:rsidR="004F1DCA" w:rsidRDefault="004F1DCA"/>
        </w:tc>
      </w:tr>
      <w:tr w:rsidR="004F1DCA" w14:paraId="2B0E6927" w14:textId="77777777">
        <w:trPr>
          <w:cantSplit/>
        </w:trPr>
        <w:tc>
          <w:tcPr>
            <w:tcW w:w="4819" w:type="dxa"/>
          </w:tcPr>
          <w:p w14:paraId="6D5A6BAC" w14:textId="77777777" w:rsidR="004F1DCA" w:rsidRDefault="00716092">
            <w:r>
              <w:t>Installed by (name)</w:t>
            </w:r>
          </w:p>
        </w:tc>
        <w:tc>
          <w:tcPr>
            <w:tcW w:w="4819" w:type="dxa"/>
          </w:tcPr>
          <w:p w14:paraId="40E1A1F1" w14:textId="77777777" w:rsidR="004F1DCA" w:rsidRDefault="00716092">
            <w:r>
              <w:rPr>
                <w:rFonts w:ascii="Consolas" w:hAnsi="Consolas" w:cs="Consolas"/>
              </w:rPr>
              <w:t>_________________________</w:t>
            </w:r>
          </w:p>
        </w:tc>
      </w:tr>
      <w:tr w:rsidR="004F1DCA" w14:paraId="2818A324" w14:textId="77777777">
        <w:trPr>
          <w:cantSplit/>
        </w:trPr>
        <w:tc>
          <w:tcPr>
            <w:tcW w:w="4819" w:type="dxa"/>
          </w:tcPr>
          <w:p w14:paraId="62E4C566" w14:textId="77777777" w:rsidR="004F1DCA" w:rsidRDefault="00716092">
            <w:r>
              <w:t>Installed by (signature)</w:t>
            </w:r>
          </w:p>
        </w:tc>
        <w:tc>
          <w:tcPr>
            <w:tcW w:w="4819" w:type="dxa"/>
          </w:tcPr>
          <w:p w14:paraId="7D75B7C9" w14:textId="77777777" w:rsidR="004F1DCA" w:rsidRDefault="00716092">
            <w:r>
              <w:rPr>
                <w:rFonts w:ascii="Consolas" w:hAnsi="Consolas" w:cs="Consolas"/>
              </w:rPr>
              <w:t>_________________________</w:t>
            </w:r>
          </w:p>
        </w:tc>
      </w:tr>
      <w:tr w:rsidR="004F1DCA" w14:paraId="0525E2A1" w14:textId="77777777">
        <w:trPr>
          <w:cantSplit/>
        </w:trPr>
        <w:tc>
          <w:tcPr>
            <w:tcW w:w="4819" w:type="dxa"/>
          </w:tcPr>
          <w:p w14:paraId="54375F23" w14:textId="77777777" w:rsidR="004F1DCA" w:rsidRDefault="00716092">
            <w:r>
              <w:t>Date</w:t>
            </w:r>
          </w:p>
        </w:tc>
        <w:tc>
          <w:tcPr>
            <w:tcW w:w="4819" w:type="dxa"/>
          </w:tcPr>
          <w:p w14:paraId="6B49B15B" w14:textId="77777777" w:rsidR="004F1DCA" w:rsidRDefault="00716092">
            <w:r>
              <w:rPr>
                <w:rFonts w:ascii="Consolas" w:hAnsi="Consolas" w:cs="Consolas"/>
              </w:rPr>
              <w:t>_________________________</w:t>
            </w:r>
          </w:p>
        </w:tc>
      </w:tr>
      <w:tr w:rsidR="004F1DCA" w14:paraId="54DDA9E5" w14:textId="77777777">
        <w:trPr>
          <w:cantSplit/>
        </w:trPr>
        <w:tc>
          <w:tcPr>
            <w:tcW w:w="4819" w:type="dxa"/>
          </w:tcPr>
          <w:p w14:paraId="1973E3A0" w14:textId="77777777" w:rsidR="004F1DCA" w:rsidRDefault="00716092">
            <w:r>
              <w:t>Confirmed by IFL (name)</w:t>
            </w:r>
          </w:p>
        </w:tc>
        <w:tc>
          <w:tcPr>
            <w:tcW w:w="4819" w:type="dxa"/>
          </w:tcPr>
          <w:p w14:paraId="0DF04041" w14:textId="77777777" w:rsidR="004F1DCA" w:rsidRDefault="00716092">
            <w:r>
              <w:rPr>
                <w:rFonts w:ascii="Consolas" w:hAnsi="Consolas" w:cs="Consolas"/>
              </w:rPr>
              <w:t>_________________________</w:t>
            </w:r>
          </w:p>
        </w:tc>
      </w:tr>
      <w:tr w:rsidR="004F1DCA" w14:paraId="7E329595" w14:textId="77777777">
        <w:trPr>
          <w:cantSplit/>
        </w:trPr>
        <w:tc>
          <w:tcPr>
            <w:tcW w:w="4819" w:type="dxa"/>
          </w:tcPr>
          <w:p w14:paraId="56CB9D71" w14:textId="77777777" w:rsidR="004F1DCA" w:rsidRDefault="00716092">
            <w:r>
              <w:t>Confirmed by IFL (signature)</w:t>
            </w:r>
          </w:p>
        </w:tc>
        <w:tc>
          <w:tcPr>
            <w:tcW w:w="4819" w:type="dxa"/>
          </w:tcPr>
          <w:p w14:paraId="5C63DD6D" w14:textId="77777777" w:rsidR="004F1DCA" w:rsidRDefault="00716092">
            <w:r>
              <w:rPr>
                <w:rFonts w:ascii="Consolas" w:hAnsi="Consolas" w:cs="Consolas"/>
              </w:rPr>
              <w:t>_________________________</w:t>
            </w:r>
          </w:p>
        </w:tc>
      </w:tr>
      <w:tr w:rsidR="004F1DCA" w14:paraId="4289D49C" w14:textId="77777777">
        <w:trPr>
          <w:cantSplit/>
        </w:trPr>
        <w:tc>
          <w:tcPr>
            <w:tcW w:w="4819" w:type="dxa"/>
          </w:tcPr>
          <w:p w14:paraId="75A1600C" w14:textId="77777777" w:rsidR="004F1DCA" w:rsidRDefault="00716092">
            <w:r>
              <w:t>Date</w:t>
            </w:r>
          </w:p>
        </w:tc>
        <w:tc>
          <w:tcPr>
            <w:tcW w:w="4819" w:type="dxa"/>
          </w:tcPr>
          <w:p w14:paraId="4AEEB45B" w14:textId="77777777" w:rsidR="004F1DCA" w:rsidRDefault="00716092">
            <w:r>
              <w:rPr>
                <w:rFonts w:ascii="Consolas" w:hAnsi="Consolas" w:cs="Consolas"/>
              </w:rPr>
              <w:t>_________________________</w:t>
            </w:r>
          </w:p>
        </w:tc>
      </w:tr>
    </w:tbl>
    <w:p w14:paraId="3CAE3E70" w14:textId="77777777" w:rsidR="004F1DCA" w:rsidRDefault="004F1DCA"/>
    <w:tbl>
      <w:tblPr>
        <w:tblStyle w:val="TableGrid"/>
        <w:tblW w:w="0" w:type="auto"/>
        <w:tblLook w:val="04A0" w:firstRow="1" w:lastRow="0" w:firstColumn="1" w:lastColumn="0" w:noHBand="0" w:noVBand="1"/>
      </w:tblPr>
      <w:tblGrid>
        <w:gridCol w:w="9638"/>
      </w:tblGrid>
      <w:tr w:rsidR="004F1DCA" w14:paraId="6340EED6" w14:textId="77777777">
        <w:tc>
          <w:tcPr>
            <w:tcW w:w="9638" w:type="dxa"/>
            <w:shd w:val="clear" w:color="auto" w:fill="DDEBF7"/>
          </w:tcPr>
          <w:p w14:paraId="039E1965" w14:textId="77777777" w:rsidR="004F1DCA" w:rsidRDefault="00716092">
            <w:r>
              <w:rPr>
                <w:b/>
              </w:rPr>
              <w:t xml:space="preserve">Note: </w:t>
            </w:r>
            <w:r>
              <w:t>Signing this sheet confirms only that the installation and verification checklists above were completed; the known limitations in Appendix C stay open items for IFL and the maintainer.</w:t>
            </w:r>
          </w:p>
        </w:tc>
      </w:tr>
    </w:tbl>
    <w:p w14:paraId="4D177BF5" w14:textId="77777777" w:rsidR="004F1DCA" w:rsidRDefault="004F1DCA">
      <w:pPr>
        <w:spacing w:after="0" w:line="20" w:lineRule="exact"/>
      </w:pPr>
    </w:p>
    <w:sectPr w:rsidR="004F1DCA" w:rsidSect="00034616">
      <w:headerReference w:type="even" r:id="rId63"/>
      <w:headerReference w:type="default" r:id="rId64"/>
      <w:footerReference w:type="even" r:id="rId65"/>
      <w:footerReference w:type="default" r:id="rId66"/>
      <w:headerReference w:type="first" r:id="rId67"/>
      <w:footerReference w:type="first" r:id="rId68"/>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F8F8" w14:textId="77777777" w:rsidR="00716092" w:rsidRDefault="00716092">
      <w:pPr>
        <w:spacing w:after="0" w:line="240" w:lineRule="auto"/>
      </w:pPr>
      <w:r>
        <w:separator/>
      </w:r>
    </w:p>
  </w:endnote>
  <w:endnote w:type="continuationSeparator" w:id="0">
    <w:p w14:paraId="5FDEFA2D" w14:textId="77777777" w:rsidR="00716092" w:rsidRDefault="0071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A46E" w14:textId="77777777" w:rsidR="003E5963" w:rsidRDefault="003E59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5E60" w14:textId="77777777" w:rsidR="004F1DCA" w:rsidRDefault="00716092">
    <w:pPr>
      <w:pStyle w:val="Footer"/>
      <w:jc w:val="center"/>
    </w:pPr>
    <w:r>
      <w:t xml:space="preserve">Version 0.2.0 ·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8CF0" w14:textId="77777777" w:rsidR="003E5963" w:rsidRDefault="003E5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0854" w14:textId="77777777" w:rsidR="00716092" w:rsidRDefault="00716092">
      <w:pPr>
        <w:spacing w:after="0" w:line="240" w:lineRule="auto"/>
      </w:pPr>
      <w:r>
        <w:separator/>
      </w:r>
    </w:p>
  </w:footnote>
  <w:footnote w:type="continuationSeparator" w:id="0">
    <w:p w14:paraId="5311C2E7" w14:textId="77777777" w:rsidR="00716092" w:rsidRDefault="00716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E535" w14:textId="77777777" w:rsidR="003E5963" w:rsidRDefault="003E59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D69A" w14:textId="77777777" w:rsidR="004F1DCA" w:rsidRDefault="00716092">
    <w:pPr>
      <w:pStyle w:val="Header"/>
      <w:jc w:val="center"/>
    </w:pPr>
    <w:r>
      <w:t>IFL Sack Management System — User &amp; IT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1FA0" w14:textId="77777777" w:rsidR="003E5963" w:rsidRDefault="003E59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268402">
    <w:abstractNumId w:val="8"/>
  </w:num>
  <w:num w:numId="2" w16cid:durableId="507252582">
    <w:abstractNumId w:val="6"/>
  </w:num>
  <w:num w:numId="3" w16cid:durableId="832180715">
    <w:abstractNumId w:val="5"/>
  </w:num>
  <w:num w:numId="4" w16cid:durableId="1664309107">
    <w:abstractNumId w:val="4"/>
  </w:num>
  <w:num w:numId="5" w16cid:durableId="1778478317">
    <w:abstractNumId w:val="7"/>
  </w:num>
  <w:num w:numId="6" w16cid:durableId="990790480">
    <w:abstractNumId w:val="3"/>
  </w:num>
  <w:num w:numId="7" w16cid:durableId="55319211">
    <w:abstractNumId w:val="2"/>
  </w:num>
  <w:num w:numId="8" w16cid:durableId="1508710373">
    <w:abstractNumId w:val="1"/>
  </w:num>
  <w:num w:numId="9" w16cid:durableId="244001308">
    <w:abstractNumId w:val="0"/>
  </w:num>
  <w:num w:numId="10" w16cid:durableId="401484739">
    <w:abstractNumId w:val="7"/>
    <w:lvlOverride w:ilvl="0">
      <w:startOverride w:val="1"/>
    </w:lvlOverride>
  </w:num>
  <w:num w:numId="11" w16cid:durableId="737243611">
    <w:abstractNumId w:val="7"/>
    <w:lvlOverride w:ilvl="0">
      <w:startOverride w:val="1"/>
    </w:lvlOverride>
  </w:num>
  <w:num w:numId="12" w16cid:durableId="1593585164">
    <w:abstractNumId w:val="7"/>
    <w:lvlOverride w:ilvl="0">
      <w:startOverride w:val="1"/>
    </w:lvlOverride>
  </w:num>
  <w:num w:numId="13" w16cid:durableId="910774480">
    <w:abstractNumId w:val="7"/>
    <w:lvlOverride w:ilvl="0">
      <w:startOverride w:val="1"/>
    </w:lvlOverride>
  </w:num>
  <w:num w:numId="14" w16cid:durableId="1284993944">
    <w:abstractNumId w:val="7"/>
    <w:lvlOverride w:ilvl="0">
      <w:startOverride w:val="1"/>
    </w:lvlOverride>
  </w:num>
  <w:num w:numId="15" w16cid:durableId="1162432355">
    <w:abstractNumId w:val="7"/>
    <w:lvlOverride w:ilvl="0">
      <w:startOverride w:val="1"/>
    </w:lvlOverride>
  </w:num>
  <w:num w:numId="16" w16cid:durableId="1177187178">
    <w:abstractNumId w:val="7"/>
    <w:lvlOverride w:ilvl="0">
      <w:startOverride w:val="1"/>
    </w:lvlOverride>
  </w:num>
  <w:num w:numId="17" w16cid:durableId="1817066577">
    <w:abstractNumId w:val="7"/>
    <w:lvlOverride w:ilvl="0">
      <w:startOverride w:val="1"/>
    </w:lvlOverride>
  </w:num>
  <w:num w:numId="18" w16cid:durableId="1922368600">
    <w:abstractNumId w:val="7"/>
    <w:lvlOverride w:ilvl="0">
      <w:startOverride w:val="1"/>
    </w:lvlOverride>
  </w:num>
  <w:num w:numId="19" w16cid:durableId="908928540">
    <w:abstractNumId w:val="7"/>
    <w:lvlOverride w:ilvl="0">
      <w:startOverride w:val="1"/>
    </w:lvlOverride>
  </w:num>
  <w:num w:numId="20" w16cid:durableId="878594109">
    <w:abstractNumId w:val="7"/>
    <w:lvlOverride w:ilvl="0">
      <w:startOverride w:val="1"/>
    </w:lvlOverride>
  </w:num>
  <w:num w:numId="21" w16cid:durableId="1558735882">
    <w:abstractNumId w:val="7"/>
    <w:lvlOverride w:ilvl="0">
      <w:startOverride w:val="1"/>
    </w:lvlOverride>
  </w:num>
  <w:num w:numId="22" w16cid:durableId="476073419">
    <w:abstractNumId w:val="7"/>
    <w:lvlOverride w:ilvl="0">
      <w:startOverride w:val="1"/>
    </w:lvlOverride>
  </w:num>
  <w:num w:numId="23" w16cid:durableId="1159075445">
    <w:abstractNumId w:val="7"/>
    <w:lvlOverride w:ilvl="0">
      <w:startOverride w:val="1"/>
    </w:lvlOverride>
  </w:num>
  <w:num w:numId="24" w16cid:durableId="1253129271">
    <w:abstractNumId w:val="7"/>
    <w:lvlOverride w:ilvl="0">
      <w:startOverride w:val="1"/>
    </w:lvlOverride>
  </w:num>
  <w:num w:numId="25" w16cid:durableId="2101020607">
    <w:abstractNumId w:val="7"/>
    <w:lvlOverride w:ilvl="0">
      <w:startOverride w:val="1"/>
    </w:lvlOverride>
  </w:num>
  <w:num w:numId="26" w16cid:durableId="710884998">
    <w:abstractNumId w:val="7"/>
    <w:lvlOverride w:ilvl="0">
      <w:startOverride w:val="1"/>
    </w:lvlOverride>
  </w:num>
  <w:num w:numId="27" w16cid:durableId="1496188840">
    <w:abstractNumId w:val="7"/>
    <w:lvlOverride w:ilvl="0">
      <w:startOverride w:val="1"/>
    </w:lvlOverride>
  </w:num>
  <w:num w:numId="28" w16cid:durableId="430783806">
    <w:abstractNumId w:val="7"/>
    <w:lvlOverride w:ilvl="0">
      <w:startOverride w:val="1"/>
    </w:lvlOverride>
  </w:num>
  <w:num w:numId="29" w16cid:durableId="917129779">
    <w:abstractNumId w:val="7"/>
    <w:lvlOverride w:ilvl="0">
      <w:startOverride w:val="1"/>
    </w:lvlOverride>
  </w:num>
  <w:num w:numId="30" w16cid:durableId="74590658">
    <w:abstractNumId w:val="7"/>
    <w:lvlOverride w:ilvl="0">
      <w:startOverride w:val="1"/>
    </w:lvlOverride>
  </w:num>
  <w:num w:numId="31" w16cid:durableId="1617329134">
    <w:abstractNumId w:val="7"/>
    <w:lvlOverride w:ilvl="0">
      <w:startOverride w:val="1"/>
    </w:lvlOverride>
  </w:num>
  <w:num w:numId="32" w16cid:durableId="913977253">
    <w:abstractNumId w:val="7"/>
    <w:lvlOverride w:ilvl="0">
      <w:startOverride w:val="1"/>
    </w:lvlOverride>
  </w:num>
  <w:num w:numId="33" w16cid:durableId="1086073245">
    <w:abstractNumId w:val="7"/>
    <w:lvlOverride w:ilvl="0">
      <w:startOverride w:val="1"/>
    </w:lvlOverride>
  </w:num>
  <w:num w:numId="34" w16cid:durableId="1784380694">
    <w:abstractNumId w:val="7"/>
    <w:lvlOverride w:ilvl="0">
      <w:startOverride w:val="1"/>
    </w:lvlOverride>
  </w:num>
  <w:num w:numId="35" w16cid:durableId="423382938">
    <w:abstractNumId w:val="7"/>
    <w:lvlOverride w:ilvl="0">
      <w:startOverride w:val="1"/>
    </w:lvlOverride>
  </w:num>
  <w:num w:numId="36" w16cid:durableId="1095978712">
    <w:abstractNumId w:val="7"/>
    <w:lvlOverride w:ilvl="0">
      <w:startOverride w:val="1"/>
    </w:lvlOverride>
  </w:num>
  <w:num w:numId="37" w16cid:durableId="2115440199">
    <w:abstractNumId w:val="7"/>
    <w:lvlOverride w:ilvl="0">
      <w:startOverride w:val="1"/>
    </w:lvlOverride>
  </w:num>
  <w:num w:numId="38" w16cid:durableId="1218123779">
    <w:abstractNumId w:val="7"/>
    <w:lvlOverride w:ilvl="0">
      <w:startOverride w:val="1"/>
    </w:lvlOverride>
  </w:num>
  <w:num w:numId="39" w16cid:durableId="957758788">
    <w:abstractNumId w:val="7"/>
    <w:lvlOverride w:ilvl="0">
      <w:startOverride w:val="1"/>
    </w:lvlOverride>
  </w:num>
  <w:num w:numId="40" w16cid:durableId="76456834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963"/>
    <w:rsid w:val="004F1DCA"/>
    <w:rsid w:val="007004A9"/>
    <w:rsid w:val="007160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EC2DB"/>
  <w14:defaultImageDpi w14:val="300"/>
  <w15:docId w15:val="{615335E4-8383-4FC3-AB88-395362DF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5963"/>
    <w:pPr>
      <w:spacing w:after="100"/>
    </w:pPr>
  </w:style>
  <w:style w:type="paragraph" w:styleId="TOC2">
    <w:name w:val="toc 2"/>
    <w:basedOn w:val="Normal"/>
    <w:next w:val="Normal"/>
    <w:autoRedefine/>
    <w:uiPriority w:val="39"/>
    <w:unhideWhenUsed/>
    <w:rsid w:val="003E5963"/>
    <w:pPr>
      <w:spacing w:after="100"/>
      <w:ind w:left="220"/>
    </w:pPr>
  </w:style>
  <w:style w:type="paragraph" w:styleId="TOC3">
    <w:name w:val="toc 3"/>
    <w:basedOn w:val="Normal"/>
    <w:next w:val="Normal"/>
    <w:autoRedefine/>
    <w:uiPriority w:val="39"/>
    <w:unhideWhenUsed/>
    <w:rsid w:val="003E5963"/>
    <w:pPr>
      <w:spacing w:after="100"/>
      <w:ind w:left="440"/>
    </w:pPr>
  </w:style>
  <w:style w:type="paragraph" w:styleId="TOC4">
    <w:name w:val="toc 4"/>
    <w:basedOn w:val="Normal"/>
    <w:next w:val="Normal"/>
    <w:autoRedefine/>
    <w:uiPriority w:val="39"/>
    <w:unhideWhenUsed/>
    <w:rsid w:val="003E5963"/>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3E5963"/>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3E5963"/>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3E5963"/>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3E5963"/>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3E5963"/>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3E5963"/>
    <w:rPr>
      <w:color w:val="0000FF" w:themeColor="hyperlink"/>
      <w:u w:val="single"/>
    </w:rPr>
  </w:style>
  <w:style w:type="character" w:styleId="UnresolvedMention">
    <w:name w:val="Unresolved Mention"/>
    <w:basedOn w:val="DefaultParagraphFont"/>
    <w:uiPriority w:val="99"/>
    <w:semiHidden/>
    <w:unhideWhenUsed/>
    <w:rsid w:val="003E5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16029</Words>
  <Characters>91366</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Sajid</cp:lastModifiedBy>
  <cp:revision>2</cp:revision>
  <dcterms:created xsi:type="dcterms:W3CDTF">2013-12-23T23:15:00Z</dcterms:created>
  <dcterms:modified xsi:type="dcterms:W3CDTF">2026-10-01T06:25:00Z</dcterms:modified>
  <cp:category/>
</cp:coreProperties>
</file>