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F13" w:rsidRPr="00BA2F97" w:rsidRDefault="002B1F13" w:rsidP="002B1F1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1F13" w:rsidRPr="00BA2F97" w:rsidRDefault="002B1F13" w:rsidP="002B1F13">
      <w:pPr>
        <w:pStyle w:val="a3"/>
        <w:rPr>
          <w:rFonts w:ascii="Times New Roman" w:hAnsi="Times New Roman" w:cs="Times New Roman"/>
          <w:sz w:val="32"/>
          <w:szCs w:val="32"/>
        </w:rPr>
      </w:pPr>
    </w:p>
    <w:tbl>
      <w:tblPr>
        <w:tblW w:w="10465" w:type="dxa"/>
        <w:tblInd w:w="-743" w:type="dxa"/>
        <w:tblLook w:val="04A0"/>
      </w:tblPr>
      <w:tblGrid>
        <w:gridCol w:w="2186"/>
        <w:gridCol w:w="8279"/>
      </w:tblGrid>
      <w:tr w:rsidR="002B1F13" w:rsidRPr="00BA2F97" w:rsidTr="00A314CF">
        <w:trPr>
          <w:trHeight w:val="1740"/>
        </w:trPr>
        <w:tc>
          <w:tcPr>
            <w:tcW w:w="2186" w:type="dxa"/>
            <w:shd w:val="clear" w:color="auto" w:fill="auto"/>
          </w:tcPr>
          <w:p w:rsidR="002B1F13" w:rsidRPr="00BA2F97" w:rsidRDefault="002B1F13" w:rsidP="00A314CF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B1F13" w:rsidRPr="00BA2F97" w:rsidRDefault="002B1F13" w:rsidP="00A314CF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B1F13" w:rsidRPr="00BA2F97" w:rsidRDefault="002B1F13" w:rsidP="00A314CF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B1F13" w:rsidRPr="00BA2F97" w:rsidRDefault="002B1F13" w:rsidP="00A314CF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2F97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>
                  <wp:simplePos x="818866" y="85298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18845" cy="833755"/>
                  <wp:effectExtent l="0" t="0" r="0" b="4445"/>
                  <wp:wrapSquare wrapText="bothSides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45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2B1F13" w:rsidRPr="00BA2F97" w:rsidRDefault="002B1F13" w:rsidP="00A314CF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B1F13" w:rsidRPr="00BA2F97" w:rsidRDefault="002B1F13" w:rsidP="00A314CF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B1F13" w:rsidRPr="00BA2F97" w:rsidRDefault="002B1F13" w:rsidP="00A314CF">
            <w:pPr>
              <w:autoSpaceDE w:val="0"/>
              <w:autoSpaceDN w:val="0"/>
              <w:adjustRightInd w:val="0"/>
              <w:spacing w:line="274" w:lineRule="exact"/>
              <w:ind w:right="1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79" w:type="dxa"/>
            <w:shd w:val="clear" w:color="auto" w:fill="auto"/>
          </w:tcPr>
          <w:p w:rsidR="002B1F13" w:rsidRPr="00BA2F97" w:rsidRDefault="002B1F13" w:rsidP="00A314CF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2F97">
              <w:rPr>
                <w:rFonts w:ascii="Times New Roman" w:hAnsi="Times New Roman" w:cs="Times New Roman"/>
                <w:b/>
                <w:sz w:val="32"/>
                <w:szCs w:val="32"/>
              </w:rPr>
              <w:t>МИНИСТЕРСТВО ОБРАЗОВАНИЯ И НАУКИ РФ</w:t>
            </w:r>
          </w:p>
          <w:p w:rsidR="002B1F13" w:rsidRPr="00BA2F97" w:rsidRDefault="002B1F13" w:rsidP="00A314CF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2F97">
              <w:rPr>
                <w:rFonts w:ascii="Times New Roman" w:hAnsi="Times New Roman" w:cs="Times New Roman"/>
                <w:b/>
                <w:sz w:val="32"/>
                <w:szCs w:val="32"/>
              </w:rPr>
              <w:t>ФЕДЕРАЛЬНОЕ ГОСУДАРСТВЕННОЕ БЮДЖЕТНОЕ ОБРАЗОВАТЕЛЬНОЕ УЧРЕЖДЕНИЕ ВЫСШЕГО ПРОФЕССИОНАЛЬНОГО ОБРАЗОВАНИЯ «КАЗАНСКИЙ НАЦИОНАЛЬНЫЙ ИССЛЕЛОВАТЕЛЬСКИЙ ТЕХНОЛОГИЧЕСКИЙ УНИВЕРСИТЕТ»</w:t>
            </w:r>
          </w:p>
          <w:p w:rsidR="002B1F13" w:rsidRPr="00BA2F97" w:rsidRDefault="002B1F13" w:rsidP="00A314CF">
            <w:pPr>
              <w:autoSpaceDE w:val="0"/>
              <w:autoSpaceDN w:val="0"/>
              <w:adjustRightInd w:val="0"/>
              <w:spacing w:line="274" w:lineRule="exact"/>
              <w:ind w:right="1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2F97">
              <w:rPr>
                <w:rFonts w:ascii="Times New Roman" w:hAnsi="Times New Roman" w:cs="Times New Roman"/>
                <w:b/>
                <w:sz w:val="32"/>
                <w:szCs w:val="32"/>
              </w:rPr>
              <w:t>КАЗАНСКИЙ ТЕХНОЛОГИЧЕСКИЙ КОЛЛЕДЖ</w:t>
            </w:r>
          </w:p>
        </w:tc>
      </w:tr>
    </w:tbl>
    <w:p w:rsidR="002B1F13" w:rsidRPr="00BA2F97" w:rsidRDefault="00FF09BC" w:rsidP="00FF09B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</w:t>
      </w:r>
      <w:r w:rsidR="00FF2726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№7</w:t>
      </w:r>
    </w:p>
    <w:p w:rsidR="002B1F13" w:rsidRPr="005E65D9" w:rsidRDefault="005E65D9" w:rsidP="005E65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Pr="005E65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B1F13" w:rsidRPr="00BA2F97">
        <w:rPr>
          <w:rFonts w:ascii="Times New Roman" w:hAnsi="Times New Roman" w:cs="Times New Roman"/>
          <w:b/>
          <w:bCs/>
          <w:sz w:val="32"/>
          <w:szCs w:val="32"/>
        </w:rPr>
        <w:t>тему «</w:t>
      </w:r>
      <w:r>
        <w:rPr>
          <w:rFonts w:ascii="Times New Roman" w:hAnsi="Times New Roman" w:cs="Times New Roman"/>
          <w:b/>
          <w:sz w:val="32"/>
          <w:szCs w:val="32"/>
        </w:rPr>
        <w:t>Разрядные</w:t>
      </w:r>
      <w:r w:rsidRPr="005E65D9"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сетки</w:t>
      </w:r>
      <w:r w:rsidRPr="005E65D9"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и </w:t>
      </w:r>
      <w:r w:rsidRPr="005E65D9">
        <w:rPr>
          <w:rFonts w:ascii="Times New Roman" w:hAnsi="Times New Roman" w:cs="Times New Roman"/>
          <w:b/>
          <w:sz w:val="32"/>
          <w:szCs w:val="32"/>
        </w:rPr>
        <w:t>форматы представления кодированной информации</w:t>
      </w:r>
      <w:r w:rsidR="002B1F13" w:rsidRPr="00BA2F9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2B1F13" w:rsidRDefault="002B1F13" w:rsidP="002B1F1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65D9" w:rsidRPr="00BA2F97" w:rsidRDefault="005E65D9" w:rsidP="005E65D9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 работу</w:t>
      </w:r>
    </w:p>
    <w:p w:rsidR="002B1F13" w:rsidRPr="00BA2F97" w:rsidRDefault="002B1F13" w:rsidP="005E65D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BA2F97">
        <w:rPr>
          <w:rFonts w:ascii="Times New Roman" w:hAnsi="Times New Roman" w:cs="Times New Roman"/>
          <w:b/>
          <w:bCs/>
          <w:sz w:val="32"/>
          <w:szCs w:val="32"/>
        </w:rPr>
        <w:t>обучающийся группы  892</w:t>
      </w:r>
    </w:p>
    <w:p w:rsidR="002B1F13" w:rsidRPr="00BA2F97" w:rsidRDefault="002B1F13" w:rsidP="005E65D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A2F97">
        <w:rPr>
          <w:rFonts w:ascii="Times New Roman" w:hAnsi="Times New Roman" w:cs="Times New Roman"/>
          <w:b/>
          <w:bCs/>
          <w:sz w:val="32"/>
          <w:szCs w:val="32"/>
        </w:rPr>
        <w:t>Маряшин Дмитрий</w:t>
      </w:r>
    </w:p>
    <w:p w:rsidR="002B1F13" w:rsidRPr="00BA2F97" w:rsidRDefault="002B1F13" w:rsidP="005E65D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A2F97">
        <w:rPr>
          <w:rFonts w:ascii="Times New Roman" w:hAnsi="Times New Roman" w:cs="Times New Roman"/>
          <w:b/>
          <w:bCs/>
          <w:sz w:val="32"/>
          <w:szCs w:val="32"/>
        </w:rPr>
        <w:t xml:space="preserve">Проверил работу </w:t>
      </w:r>
    </w:p>
    <w:p w:rsidR="002B1F13" w:rsidRPr="00BA2F97" w:rsidRDefault="002B1F13" w:rsidP="005E65D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A2F97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:rsidR="002B1F13" w:rsidRPr="00BA2F97" w:rsidRDefault="002B1F13" w:rsidP="005E65D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A2F97">
        <w:rPr>
          <w:rFonts w:ascii="Times New Roman" w:hAnsi="Times New Roman" w:cs="Times New Roman"/>
          <w:b/>
          <w:bCs/>
          <w:sz w:val="32"/>
          <w:szCs w:val="32"/>
        </w:rPr>
        <w:t>Абзалимов Р.Р.</w:t>
      </w:r>
    </w:p>
    <w:p w:rsidR="002B1F13" w:rsidRPr="00BA2F97" w:rsidRDefault="002B1F13" w:rsidP="005E65D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5E65D9" w:rsidRDefault="005E65D9" w:rsidP="00BA2F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65D9" w:rsidRDefault="005E65D9" w:rsidP="00BA2F9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65D9" w:rsidRDefault="005E65D9" w:rsidP="005E65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Казань, 2020</w:t>
      </w:r>
    </w:p>
    <w:p w:rsidR="002B1F13" w:rsidRPr="00BA2F97" w:rsidRDefault="002B1F13" w:rsidP="002B1F1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BA2F9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Ответы на вопросы</w:t>
      </w:r>
      <w:r w:rsidRPr="00BA2F9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2B1F13" w:rsidRPr="00FF2726" w:rsidRDefault="002B1F13" w:rsidP="00FF2726">
      <w:pPr>
        <w:pStyle w:val="a4"/>
        <w:ind w:left="1080"/>
        <w:rPr>
          <w:rFonts w:ascii="Times New Roman" w:hAnsi="Times New Roman" w:cs="Times New Roman"/>
          <w:sz w:val="32"/>
          <w:szCs w:val="32"/>
        </w:rPr>
      </w:pPr>
    </w:p>
    <w:p w:rsidR="002B1F13" w:rsidRPr="00BA2F97" w:rsidRDefault="002B1F13" w:rsidP="002B1F1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 xml:space="preserve">Это </w:t>
      </w:r>
      <w:r w:rsidR="00F144D4" w:rsidRPr="00BA2F97">
        <w:rPr>
          <w:rFonts w:ascii="Times New Roman" w:hAnsi="Times New Roman" w:cs="Times New Roman"/>
          <w:sz w:val="32"/>
          <w:szCs w:val="32"/>
        </w:rPr>
        <w:t xml:space="preserve"> количество разрядов, используемых в ЭВМ для представления чисел.</w:t>
      </w:r>
    </w:p>
    <w:p w:rsidR="00F144D4" w:rsidRPr="00BA2F97" w:rsidRDefault="00F144D4" w:rsidP="002B1F1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В двоичном коде</w:t>
      </w:r>
    </w:p>
    <w:p w:rsidR="00F144D4" w:rsidRPr="00BA2F97" w:rsidRDefault="00F144D4" w:rsidP="002B1F1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Числовая информация представляется с помощью систем счисления. Символьная – в форме цифрового кода</w:t>
      </w:r>
    </w:p>
    <w:p w:rsidR="00F144D4" w:rsidRPr="00BA2F97" w:rsidRDefault="00F144D4" w:rsidP="00F144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Графическая – в виде растрового или векторного изображения</w:t>
      </w:r>
    </w:p>
    <w:p w:rsidR="00F144D4" w:rsidRPr="00BA2F97" w:rsidRDefault="00F144D4" w:rsidP="00F144D4">
      <w:pPr>
        <w:pStyle w:val="a4"/>
        <w:ind w:left="1080"/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Звуковая – в виде двоичного кода</w:t>
      </w:r>
    </w:p>
    <w:p w:rsidR="002B1F13" w:rsidRPr="00BA2F97" w:rsidRDefault="00F144D4" w:rsidP="00F144D4">
      <w:pPr>
        <w:pStyle w:val="a4"/>
        <w:ind w:left="1080"/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Видео – с помощью аналого-цифрового преобразования</w:t>
      </w:r>
    </w:p>
    <w:p w:rsidR="00F144D4" w:rsidRPr="00BA2F97" w:rsidRDefault="00F144D4" w:rsidP="00F144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Они определяют возможную длину представления данных в процессоре</w:t>
      </w:r>
    </w:p>
    <w:p w:rsidR="00F144D4" w:rsidRPr="00BA2F97" w:rsidRDefault="00F144D4" w:rsidP="00F144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Вид представления информации(Текстовая и т.д.)</w:t>
      </w:r>
    </w:p>
    <w:p w:rsidR="00F144D4" w:rsidRPr="00BA2F97" w:rsidRDefault="00F144D4" w:rsidP="00F144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Ячейка с целой и дробной частью</w:t>
      </w:r>
    </w:p>
    <w:p w:rsidR="00F144D4" w:rsidRPr="00BA2F97" w:rsidRDefault="00F144D4" w:rsidP="00F144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С помощью дополнительного кода</w:t>
      </w:r>
    </w:p>
    <w:p w:rsidR="00F144D4" w:rsidRPr="00BA2F97" w:rsidRDefault="00F144D4" w:rsidP="00F144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Операция умножения выполняется в прямом коде.</w:t>
      </w:r>
    </w:p>
    <w:p w:rsidR="00F144D4" w:rsidRPr="00BA2F97" w:rsidRDefault="00F144D4" w:rsidP="00F144D4">
      <w:pPr>
        <w:pStyle w:val="a4"/>
        <w:ind w:left="1080"/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Метод деления в ЭВМ принят без восстановления остатков. В ЭВМ делятся абсолютные значения делимого и делителя</w:t>
      </w:r>
    </w:p>
    <w:p w:rsidR="00F144D4" w:rsidRDefault="00BA2F97" w:rsidP="00F144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2F97">
        <w:rPr>
          <w:rFonts w:ascii="Times New Roman" w:hAnsi="Times New Roman" w:cs="Times New Roman"/>
          <w:sz w:val="32"/>
          <w:szCs w:val="32"/>
        </w:rPr>
        <w:t>Битовые наборы</w:t>
      </w:r>
    </w:p>
    <w:p w:rsidR="007328B9" w:rsidRPr="007328B9" w:rsidRDefault="007328B9" w:rsidP="007328B9">
      <w:pPr>
        <w:pStyle w:val="a4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328B9">
        <w:rPr>
          <w:rFonts w:ascii="Times New Roman" w:hAnsi="Times New Roman" w:cs="Times New Roman"/>
          <w:b/>
          <w:sz w:val="32"/>
          <w:szCs w:val="32"/>
        </w:rPr>
        <w:t>Ответы на задания</w:t>
      </w:r>
      <w:r w:rsidRPr="007328B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FF2726" w:rsidRPr="007328B9" w:rsidRDefault="00FF2726" w:rsidP="007328B9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328B9">
        <w:rPr>
          <w:rFonts w:ascii="Times New Roman" w:hAnsi="Times New Roman" w:cs="Times New Roman"/>
          <w:bCs/>
          <w:sz w:val="32"/>
          <w:szCs w:val="32"/>
        </w:rPr>
        <w:t xml:space="preserve">1,0001110 </w:t>
      </w:r>
      <w:r w:rsidRPr="007328B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&gt; 1110010 &gt; </w:t>
      </w:r>
      <w:r w:rsidRPr="007328B9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-114</w:t>
      </w:r>
      <w:r w:rsidRPr="007328B9">
        <w:rPr>
          <w:rFonts w:ascii="Times New Roman" w:hAnsi="Times New Roman" w:cs="Times New Roman"/>
          <w:bCs/>
          <w:sz w:val="32"/>
          <w:szCs w:val="32"/>
          <w:u w:val="single"/>
          <w:vertAlign w:val="subscript"/>
          <w:lang w:val="en-US"/>
        </w:rPr>
        <w:t>10</w:t>
      </w:r>
    </w:p>
    <w:p w:rsidR="00FF2726" w:rsidRPr="00BA2F97" w:rsidRDefault="00FF2726" w:rsidP="007328B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2F97">
        <w:rPr>
          <w:rFonts w:ascii="Times New Roman" w:hAnsi="Times New Roman" w:cs="Times New Roman"/>
          <w:sz w:val="32"/>
          <w:szCs w:val="32"/>
          <w:lang w:val="en-US"/>
        </w:rPr>
        <w:t>1,1001111 + 1,0100000 &gt; 1,1100010</w:t>
      </w:r>
    </w:p>
    <w:p w:rsidR="00FF2726" w:rsidRPr="00BA2F97" w:rsidRDefault="00FF2726" w:rsidP="00FF2726">
      <w:pPr>
        <w:pStyle w:val="a4"/>
        <w:ind w:left="1080"/>
        <w:rPr>
          <w:rFonts w:ascii="Times New Roman" w:hAnsi="Times New Roman" w:cs="Times New Roman"/>
          <w:sz w:val="32"/>
          <w:szCs w:val="32"/>
        </w:rPr>
      </w:pPr>
    </w:p>
    <w:sectPr w:rsidR="00FF2726" w:rsidRPr="00BA2F97" w:rsidSect="00D05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5762C"/>
    <w:multiLevelType w:val="hybridMultilevel"/>
    <w:tmpl w:val="A7F047B0"/>
    <w:lvl w:ilvl="0" w:tplc="B44A1A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EC6EE0"/>
    <w:multiLevelType w:val="hybridMultilevel"/>
    <w:tmpl w:val="F5D81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A7E55"/>
    <w:multiLevelType w:val="hybridMultilevel"/>
    <w:tmpl w:val="43A43E84"/>
    <w:lvl w:ilvl="0" w:tplc="9560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2B1F13"/>
    <w:rsid w:val="002B1F13"/>
    <w:rsid w:val="002E66EA"/>
    <w:rsid w:val="005E65D9"/>
    <w:rsid w:val="007328B9"/>
    <w:rsid w:val="00BA2F97"/>
    <w:rsid w:val="00D05F55"/>
    <w:rsid w:val="00F144D4"/>
    <w:rsid w:val="00FF09BC"/>
    <w:rsid w:val="00FF2726"/>
    <w:rsid w:val="00FF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1F13"/>
    <w:pPr>
      <w:spacing w:after="0" w:line="240" w:lineRule="auto"/>
    </w:pPr>
    <w:rPr>
      <w:rFonts w:eastAsiaTheme="minorHAnsi"/>
      <w:lang w:eastAsia="en-US"/>
    </w:rPr>
  </w:style>
  <w:style w:type="paragraph" w:styleId="a4">
    <w:name w:val="List Paragraph"/>
    <w:basedOn w:val="a"/>
    <w:uiPriority w:val="34"/>
    <w:qFormat/>
    <w:rsid w:val="002B1F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2020-11-25T15:14:00Z</dcterms:created>
  <dcterms:modified xsi:type="dcterms:W3CDTF">2020-12-04T15:01:00Z</dcterms:modified>
</cp:coreProperties>
</file>