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75" w:rsidRDefault="00652375" w:rsidP="00231FB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 0.7 Технические средства информатизации</w:t>
      </w:r>
    </w:p>
    <w:p w:rsidR="00231FBA" w:rsidRDefault="00231FBA" w:rsidP="00231FBA">
      <w:pPr>
        <w:pStyle w:val="a3"/>
        <w:rPr>
          <w:color w:val="000000"/>
          <w:sz w:val="27"/>
          <w:szCs w:val="27"/>
        </w:rPr>
      </w:pPr>
      <w:r w:rsidRPr="00652375">
        <w:rPr>
          <w:color w:val="000000"/>
          <w:sz w:val="27"/>
          <w:szCs w:val="27"/>
          <w:highlight w:val="yellow"/>
        </w:rPr>
        <w:t>Вопросы-ответы: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970"/>
        <w:gridCol w:w="6946"/>
      </w:tblGrid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1. Что такое информатизация и какую роль она играет в современном обществе?</w:t>
            </w:r>
          </w:p>
        </w:tc>
        <w:tc>
          <w:tcPr>
            <w:tcW w:w="6946" w:type="dxa"/>
            <w:vAlign w:val="center"/>
          </w:tcPr>
          <w:p w:rsidR="0089570A" w:rsidRDefault="0089570A" w:rsidP="00231FBA">
            <w:r>
              <w:t xml:space="preserve">Информация (от лат. </w:t>
            </w:r>
            <w:proofErr w:type="spellStart"/>
            <w:r>
              <w:t>informatio</w:t>
            </w:r>
            <w:proofErr w:type="spellEnd"/>
            <w:r>
              <w:t xml:space="preserve"> — осведомление, разъяснение, изложение) — одно из фундаментальных понятий современной науки, не объясняемых через другие понятия. Наряду с такими понятиями, как «вещество» и «энергия», понятие «информация» определяет основу современной научной картины мира. Строгое и однозначное определение этому термину дать невозможно.</w:t>
            </w:r>
          </w:p>
          <w:p w:rsidR="0089570A" w:rsidRDefault="0089570A" w:rsidP="00231FBA">
            <w:pPr>
              <w:rPr>
                <w:sz w:val="24"/>
                <w:szCs w:val="24"/>
              </w:rPr>
            </w:pP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1. Информатизация — это процесс внедрения информационных технологий в различные сферы человеческой деятельности с целью упрощения и ускорения обработки и передачи информации. В современном обществе информатизация играет ключевую роль, так как она способствует повышению эффективности работы, улучшению качества услуг, доступности информации и обеспечению взаимодействия между людьми и организациями.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</w:p>
          <w:p w:rsidR="00231FBA" w:rsidRPr="003C0138" w:rsidRDefault="000B08A4" w:rsidP="00231FBA">
            <w:pPr>
              <w:pStyle w:val="futurismarkdown-paragraph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</w:pPr>
            <w:r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1.1</w:t>
            </w:r>
            <w:r w:rsidR="00231FBA"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Информатизация</w:t>
            </w:r>
            <w:r w:rsidR="00231FBA"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 — </w:t>
            </w:r>
            <w:r w:rsidR="00231FBA"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</w:t>
            </w:r>
            <w:r w:rsidR="00231FBA"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 xml:space="preserve">. </w:t>
            </w:r>
          </w:p>
          <w:p w:rsidR="00231FBA" w:rsidRPr="00231FBA" w:rsidRDefault="00231FBA" w:rsidP="00231FBA">
            <w:pPr>
              <w:pStyle w:val="futurismarkdown-paragraph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Также информатизацию можно определить как </w:t>
            </w:r>
            <w:r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массовое внедрение компьютеров и информационных технологий во все области жизни</w:t>
            </w:r>
            <w:r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, в том числе в образование.</w:t>
            </w:r>
            <w:r w:rsidRPr="00231FBA">
              <w:rPr>
                <w:rFonts w:asciiTheme="minorHAnsi" w:eastAsiaTheme="minorHAnsi" w:hAnsiTheme="minorHAnsi" w:cstheme="minorBidi"/>
                <w:lang w:eastAsia="en-US"/>
              </w:rPr>
              <w:t> 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2. Какие основные направления развития технических средств информатизации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2. Основные направления развития технических средств информатизации включают: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Разработка и внедрение новых компьютерных архитектур.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Совершенствование систем хранения данных.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Создание высокоскоростных сетей передачи данных.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Развитие программного обеспечения для обработки информации.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</w:p>
          <w:p w:rsidR="00231FBA" w:rsidRPr="003C0138" w:rsidRDefault="000B08A4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>1.2</w:t>
            </w:r>
            <w:r w:rsidR="00231FBA" w:rsidRPr="003C0138">
              <w:rPr>
                <w:sz w:val="24"/>
                <w:szCs w:val="24"/>
                <w:highlight w:val="yellow"/>
              </w:rPr>
              <w:t>Основными направлениями развития информационных технологий являются:</w:t>
            </w:r>
          </w:p>
          <w:p w:rsidR="00231FBA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усложнение информационных продуктов (услуг); </w:t>
            </w:r>
          </w:p>
          <w:p w:rsidR="00231FBA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обеспечение совместимости; </w:t>
            </w:r>
          </w:p>
          <w:p w:rsidR="000B08A4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ликвидация промежуточных звеньев; </w:t>
            </w:r>
          </w:p>
          <w:p w:rsidR="000B08A4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>• глобализация и конвергенция'. 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  <w:highlight w:val="yellow"/>
              </w:rPr>
              <w:t>Главная информационная тенденция — усложнение и интеграция всех видов информационных продуктов. Переход к цифровым методам передачи, обработки и хранения</w:t>
            </w:r>
            <w:r w:rsidRPr="000B08A4">
              <w:rPr>
                <w:sz w:val="24"/>
                <w:szCs w:val="24"/>
              </w:rPr>
              <w:t xml:space="preserve"> </w:t>
            </w:r>
            <w:r w:rsidRPr="003C0138">
              <w:rPr>
                <w:sz w:val="24"/>
                <w:szCs w:val="24"/>
                <w:highlight w:val="yellow"/>
              </w:rPr>
              <w:lastRenderedPageBreak/>
              <w:t>информации обеспечивает слияние информации и средств развлечений.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3. Какие виды технических средств информатизации вы знаете?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3. Виды технических средств информатизации: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Компьютеры (персональные, серверные, мобильные).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Сетевое оборудование (маршрутизаторы, коммутаторы).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Устройства ввода (клавиатуры, мыши, сканеры).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Устройства вывода (мониторы, принтеры).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Системы хранения данных (жесткие диски, SSD, оптические диски).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4. Какие напряжения используются в компьютерах и для каких целей?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4. В компьютерах используются следующие напряжения: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- 3.3 В для логических элементов и микросхем.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- 5 В для питания периферийных устройств.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- 12 В для питания жестких дисков и других компонентов.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5. Каковы основные функции блока питания компьютера?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5. Основные функции блока питания компьютера: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Преобразование переменного тока (AC) в постоянный (DC).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Обеспечение различных уровней напряжения для компонентов системы.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Защита от перегрузок и коротких замыканий.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6. Какие типы корпусов компьютеров существуют и чем они отличаются?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6. Типы корпусов компьютеров: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ATX — стандартный корпус для настольных ПК, обеспечивающий хорошую вентиляцию.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MicroATX</w:t>
            </w:r>
            <w:proofErr w:type="spellEnd"/>
            <w:r w:rsidRPr="00231FBA">
              <w:rPr>
                <w:sz w:val="24"/>
                <w:szCs w:val="24"/>
              </w:rPr>
              <w:t xml:space="preserve"> — меньшего размера, подходит для компактных систем.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Mini</w:t>
            </w:r>
            <w:proofErr w:type="spellEnd"/>
            <w:r w:rsidRPr="00231FBA">
              <w:rPr>
                <w:sz w:val="24"/>
                <w:szCs w:val="24"/>
              </w:rPr>
              <w:t>-ITX — еще меньший, для очень компактных ПК.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Tower</w:t>
            </w:r>
            <w:proofErr w:type="spellEnd"/>
            <w:r w:rsidRPr="00231FBA">
              <w:rPr>
                <w:sz w:val="24"/>
                <w:szCs w:val="24"/>
              </w:rPr>
              <w:t xml:space="preserve"> — высокий корпус с большим пространством для компонентов.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7. Какие системные платы вы можете назвать и каково их логическое устройство?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7. Системные платы: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ATX, </w:t>
            </w:r>
            <w:proofErr w:type="spellStart"/>
            <w:r w:rsidRPr="00231FBA">
              <w:rPr>
                <w:sz w:val="24"/>
                <w:szCs w:val="24"/>
              </w:rPr>
              <w:t>MicroATX</w:t>
            </w:r>
            <w:proofErr w:type="spellEnd"/>
            <w:r w:rsidRPr="00231FBA">
              <w:rPr>
                <w:sz w:val="24"/>
                <w:szCs w:val="24"/>
              </w:rPr>
              <w:t xml:space="preserve">, </w:t>
            </w:r>
            <w:proofErr w:type="spellStart"/>
            <w:r w:rsidRPr="00231FBA">
              <w:rPr>
                <w:sz w:val="24"/>
                <w:szCs w:val="24"/>
              </w:rPr>
              <w:t>Mini</w:t>
            </w:r>
            <w:proofErr w:type="spellEnd"/>
            <w:r w:rsidRPr="00231FBA">
              <w:rPr>
                <w:sz w:val="24"/>
                <w:szCs w:val="24"/>
              </w:rPr>
              <w:t>-ITX — различаются по размеру и количеству слотов.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Логическое устройство включает центральный процессор, чипсет, слоты для оперативной памяти и расширительных карт, контроллеры.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8. Что представляет собой практическая работа №1 "Программирование ввода-вывода"?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8. Практическая работа №1 "Программирование ввода-вывода" предполагает изучение принципов работы с устройствами ввода-вывода, настройку и тестирование программного обеспечения для управления этими устройствами.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9. Какие характеристики шин важны для работы компьютера, и какие виды интерфейсов существуют?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Виды интерфейсов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Параллельные интерфейсы</w:t>
            </w:r>
            <w:r w:rsidRPr="003C0138">
              <w:rPr>
                <w:sz w:val="24"/>
                <w:szCs w:val="24"/>
              </w:rPr>
              <w:t>:</w:t>
            </w:r>
          </w:p>
          <w:p w:rsidR="003653FF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Передают несколько бит данных одновременно по нескольким проводам. Примером является интерфейс </w:t>
            </w:r>
            <w:proofErr w:type="spellStart"/>
            <w:r w:rsidRPr="003C0138">
              <w:rPr>
                <w:sz w:val="24"/>
                <w:szCs w:val="24"/>
              </w:rPr>
              <w:t>Parallel</w:t>
            </w:r>
            <w:proofErr w:type="spellEnd"/>
            <w:r w:rsidRPr="003C0138">
              <w:rPr>
                <w:sz w:val="24"/>
                <w:szCs w:val="24"/>
              </w:rPr>
              <w:t xml:space="preserve"> ATA (PATA) для подключения жестких дисков.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lastRenderedPageBreak/>
              <w:t>Серийные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Передают данные последовательно, один бит за раз. Примером является </w:t>
            </w:r>
            <w:proofErr w:type="spellStart"/>
            <w:r w:rsidRPr="003C0138">
              <w:rPr>
                <w:sz w:val="24"/>
                <w:szCs w:val="24"/>
              </w:rPr>
              <w:t>Serial</w:t>
            </w:r>
            <w:proofErr w:type="spellEnd"/>
            <w:r w:rsidRPr="003C0138">
              <w:rPr>
                <w:sz w:val="24"/>
                <w:szCs w:val="24"/>
              </w:rPr>
              <w:t xml:space="preserve"> ATA (SATA) и USB. Серийные интерфейсы, как правило, имеют меньшую сложность и более высокую скорость передачи данных на большие расстояния по сравнению с параллельными.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Интерфейсы для подключения периферийных устройств: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USB (</w:t>
            </w:r>
            <w:proofErr w:type="spellStart"/>
            <w:r w:rsidRPr="003C0138">
              <w:rPr>
                <w:sz w:val="24"/>
                <w:szCs w:val="24"/>
              </w:rPr>
              <w:t>Universal</w:t>
            </w:r>
            <w:proofErr w:type="spellEnd"/>
            <w:r w:rsidRPr="003C0138">
              <w:rPr>
                <w:sz w:val="24"/>
                <w:szCs w:val="24"/>
              </w:rPr>
              <w:t xml:space="preserve"> </w:t>
            </w:r>
            <w:proofErr w:type="spellStart"/>
            <w:r w:rsidRPr="003C0138">
              <w:rPr>
                <w:sz w:val="24"/>
                <w:szCs w:val="24"/>
              </w:rPr>
              <w:t>Serial</w:t>
            </w:r>
            <w:proofErr w:type="spellEnd"/>
            <w:r w:rsidRPr="003C0138">
              <w:rPr>
                <w:sz w:val="24"/>
                <w:szCs w:val="24"/>
              </w:rPr>
              <w:t xml:space="preserve"> </w:t>
            </w:r>
            <w:proofErr w:type="spellStart"/>
            <w:r w:rsidRPr="003C0138">
              <w:rPr>
                <w:sz w:val="24"/>
                <w:szCs w:val="24"/>
              </w:rPr>
              <w:t>Bus</w:t>
            </w:r>
            <w:proofErr w:type="spellEnd"/>
            <w:r w:rsidRPr="003C0138">
              <w:rPr>
                <w:sz w:val="24"/>
                <w:szCs w:val="24"/>
              </w:rPr>
              <w:t>)</w:t>
            </w:r>
            <w:proofErr w:type="gramStart"/>
            <w:r w:rsidRPr="003C0138">
              <w:rPr>
                <w:sz w:val="24"/>
                <w:szCs w:val="24"/>
              </w:rPr>
              <w:t>: Широко</w:t>
            </w:r>
            <w:proofErr w:type="gramEnd"/>
            <w:r w:rsidRPr="003C0138">
              <w:rPr>
                <w:sz w:val="24"/>
                <w:szCs w:val="24"/>
              </w:rPr>
              <w:t xml:space="preserve"> используемый интерфейс для подключения различных устройств, таких как клавиатуры, мыши, принтеры и внешние накопители.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C0138">
              <w:rPr>
                <w:sz w:val="24"/>
                <w:szCs w:val="24"/>
              </w:rPr>
              <w:t>Thunderbolt</w:t>
            </w:r>
            <w:proofErr w:type="spellEnd"/>
            <w:r w:rsidRPr="003C0138">
              <w:rPr>
                <w:sz w:val="24"/>
                <w:szCs w:val="24"/>
              </w:rPr>
              <w:t>: Высокоскоростной интерфейс, который поддерживает передачу данных и видео.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Графические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653FF">
              <w:rPr>
                <w:b/>
                <w:sz w:val="24"/>
                <w:szCs w:val="24"/>
              </w:rPr>
              <w:t xml:space="preserve">PCI </w:t>
            </w:r>
            <w:proofErr w:type="spellStart"/>
            <w:r w:rsidRPr="003653FF">
              <w:rPr>
                <w:b/>
                <w:sz w:val="24"/>
                <w:szCs w:val="24"/>
              </w:rPr>
              <w:t>Express</w:t>
            </w:r>
            <w:proofErr w:type="spellEnd"/>
            <w:r w:rsidRPr="003653FF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3653FF">
              <w:rPr>
                <w:b/>
                <w:sz w:val="24"/>
                <w:szCs w:val="24"/>
              </w:rPr>
              <w:t>PCIe</w:t>
            </w:r>
            <w:proofErr w:type="spellEnd"/>
            <w:r w:rsidRPr="003653FF">
              <w:rPr>
                <w:b/>
                <w:sz w:val="24"/>
                <w:szCs w:val="24"/>
              </w:rPr>
              <w:t>):</w:t>
            </w:r>
            <w:r w:rsidRPr="003C0138">
              <w:rPr>
                <w:sz w:val="24"/>
                <w:szCs w:val="24"/>
              </w:rPr>
              <w:t xml:space="preserve"> Современный интерфейс для подключения видеокарт и других высокоскоростных устройств. Поддерживает высокую пропускную способность и низкую задержку.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Сетевые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C0138">
              <w:rPr>
                <w:b/>
                <w:sz w:val="24"/>
                <w:szCs w:val="24"/>
              </w:rPr>
              <w:t>Ethernet</w:t>
            </w:r>
            <w:proofErr w:type="spellEnd"/>
            <w:r w:rsidRPr="003C0138">
              <w:rPr>
                <w:sz w:val="24"/>
                <w:szCs w:val="24"/>
              </w:rPr>
              <w:t>: Стандарт для проводных сетей, позволяющий подключать компьютеры к локальным и глобальным сетям.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653FF">
              <w:rPr>
                <w:b/>
                <w:sz w:val="24"/>
                <w:szCs w:val="24"/>
              </w:rPr>
              <w:t>Wi-Fi</w:t>
            </w:r>
            <w:proofErr w:type="spellEnd"/>
            <w:r w:rsidRPr="003653FF">
              <w:rPr>
                <w:b/>
                <w:sz w:val="24"/>
                <w:szCs w:val="24"/>
              </w:rPr>
              <w:t>:</w:t>
            </w:r>
            <w:r w:rsidRPr="003C0138">
              <w:rPr>
                <w:sz w:val="24"/>
                <w:szCs w:val="24"/>
              </w:rPr>
              <w:t xml:space="preserve"> Беспроводной интерфейс для подключения к сетям.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Интерфейсы для хранения данных: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653FF">
              <w:rPr>
                <w:b/>
                <w:sz w:val="24"/>
                <w:szCs w:val="24"/>
              </w:rPr>
              <w:t>SATA</w:t>
            </w:r>
            <w:proofErr w:type="gramStart"/>
            <w:r w:rsidRPr="003C0138">
              <w:rPr>
                <w:sz w:val="24"/>
                <w:szCs w:val="24"/>
              </w:rPr>
              <w:t>: Используется</w:t>
            </w:r>
            <w:proofErr w:type="gramEnd"/>
            <w:r w:rsidRPr="003C0138">
              <w:rPr>
                <w:sz w:val="24"/>
                <w:szCs w:val="24"/>
              </w:rPr>
              <w:t xml:space="preserve"> для подключения жестких дисков и SSD.</w:t>
            </w:r>
          </w:p>
          <w:p w:rsidR="003653FF" w:rsidRPr="00231FBA" w:rsidRDefault="003653FF" w:rsidP="003653FF">
            <w:pPr>
              <w:rPr>
                <w:color w:val="000000"/>
              </w:rPr>
            </w:pPr>
            <w:proofErr w:type="spellStart"/>
            <w:r w:rsidRPr="003653FF">
              <w:rPr>
                <w:b/>
                <w:sz w:val="24"/>
                <w:szCs w:val="24"/>
              </w:rPr>
              <w:t>NVMe</w:t>
            </w:r>
            <w:proofErr w:type="spellEnd"/>
            <w:r w:rsidRPr="003C0138">
              <w:rPr>
                <w:sz w:val="24"/>
                <w:szCs w:val="24"/>
              </w:rPr>
              <w:t>: Интерфейс для подключения твердотельных накопителей, обеспечивающий высокую скорость передачи данных.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lastRenderedPageBreak/>
              <w:t xml:space="preserve">9. </w:t>
            </w:r>
            <w:r w:rsidRPr="003653FF">
              <w:rPr>
                <w:b/>
                <w:sz w:val="24"/>
                <w:szCs w:val="24"/>
              </w:rPr>
              <w:t>Важные характеристики шин</w:t>
            </w:r>
            <w:r w:rsidRPr="00231FBA">
              <w:rPr>
                <w:sz w:val="24"/>
                <w:szCs w:val="24"/>
              </w:rPr>
              <w:t>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Ширина шины (</w:t>
            </w:r>
            <w:proofErr w:type="spellStart"/>
            <w:r w:rsidRPr="00231FBA">
              <w:rPr>
                <w:sz w:val="24"/>
                <w:szCs w:val="24"/>
              </w:rPr>
              <w:t>битность</w:t>
            </w:r>
            <w:proofErr w:type="spellEnd"/>
            <w:r w:rsidRPr="00231FBA">
              <w:rPr>
                <w:sz w:val="24"/>
                <w:szCs w:val="24"/>
              </w:rPr>
              <w:t>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Частота работы.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Тип интерфейса (например, PCI, USB, SATA).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 xml:space="preserve">Шины </w:t>
            </w:r>
            <w:r w:rsidRPr="003C0138">
              <w:rPr>
                <w:sz w:val="24"/>
                <w:szCs w:val="24"/>
              </w:rPr>
              <w:t xml:space="preserve">и </w:t>
            </w:r>
            <w:r w:rsidRPr="003C0138">
              <w:rPr>
                <w:b/>
                <w:sz w:val="24"/>
                <w:szCs w:val="24"/>
              </w:rPr>
              <w:t xml:space="preserve">интерфейсы </w:t>
            </w:r>
            <w:r w:rsidRPr="003C0138">
              <w:rPr>
                <w:sz w:val="24"/>
                <w:szCs w:val="24"/>
              </w:rPr>
              <w:t>играют ключевую роль в работе компьютера, обеспечивая связь между различными компонентами системы. Давайте рассмотрим характеристики шин и виды интерфейсов, которые важны для работы компьютера.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Характеристики шин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Ширина шины: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Определяет количество бит, которые могут передаваться одновременно. Например, 32-битная шина может передавать 32 </w:t>
            </w:r>
            <w:r w:rsidRPr="003C0138">
              <w:rPr>
                <w:sz w:val="24"/>
                <w:szCs w:val="24"/>
              </w:rPr>
              <w:lastRenderedPageBreak/>
              <w:t>бита данных за один такт, что влияет на производительность системы.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Скорость передачи данных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Измеряется в мегагерцах (МГц) или гигагерцах (ГГц) и определяет, сколько данных может быть передано за единицу времени. Более высокая скорость обеспечивает более быструю передачу данных между компонентами.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Тип шины: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Различают несколько типов шин, таких как адресные, данные и управляющие.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Адресные шины</w:t>
            </w:r>
            <w:r w:rsidRPr="003C0138">
              <w:rPr>
                <w:sz w:val="24"/>
                <w:szCs w:val="24"/>
              </w:rPr>
              <w:t>: передают адреса памяти или устройств, к которым происходит обращение.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Шины данных:</w:t>
            </w:r>
            <w:r w:rsidRPr="003C0138">
              <w:rPr>
                <w:sz w:val="24"/>
                <w:szCs w:val="24"/>
              </w:rPr>
              <w:t xml:space="preserve"> передают фактические данные между компонентами.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Управляющие шины</w:t>
            </w:r>
            <w:r w:rsidRPr="003C0138">
              <w:rPr>
                <w:sz w:val="24"/>
                <w:szCs w:val="24"/>
              </w:rPr>
              <w:t>: передают сигналы управления и синхронизации.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Пропускная способность: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Определяет максимальное количество данных, которое может быть передано через шину за единицу времени. Это зависит от ширины шины и скорости передачи данных.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Топология шины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Определяет, как компоненты подключены к шине (например, одноранговая или иерархическая).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Электрические характеристики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Включают уровни напряжения, токи и другие параметры, которые влияют на стабильность и надежность передачи данных.</w:t>
            </w:r>
          </w:p>
          <w:p w:rsidR="003C0138" w:rsidRDefault="003C0138" w:rsidP="00231FBA">
            <w:pPr>
              <w:rPr>
                <w:sz w:val="24"/>
                <w:szCs w:val="24"/>
              </w:rPr>
            </w:pPr>
          </w:p>
          <w:p w:rsidR="003C0138" w:rsidRPr="00231FBA" w:rsidRDefault="003C0138" w:rsidP="00231FBA">
            <w:pPr>
              <w:rPr>
                <w:sz w:val="24"/>
                <w:szCs w:val="24"/>
              </w:rPr>
            </w:pP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 xml:space="preserve">10. Что представляет собой практическая работа №2 "Установка конфигурации системы при помощи утилиты CMOS </w:t>
            </w:r>
            <w:proofErr w:type="spellStart"/>
            <w:r w:rsidRPr="00231FBA">
              <w:rPr>
                <w:color w:val="000000"/>
              </w:rPr>
              <w:t>Setup</w:t>
            </w:r>
            <w:proofErr w:type="spellEnd"/>
            <w:r w:rsidRPr="00231FBA">
              <w:rPr>
                <w:color w:val="000000"/>
              </w:rPr>
              <w:t>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10. </w:t>
            </w:r>
            <w:r w:rsidRPr="001F231E">
              <w:rPr>
                <w:sz w:val="24"/>
                <w:szCs w:val="24"/>
                <w:highlight w:val="yellow"/>
              </w:rPr>
              <w:t xml:space="preserve">Практическая работа №2 включает установку и настройку конфигурации системы через утилиту CMOS </w:t>
            </w:r>
            <w:proofErr w:type="spellStart"/>
            <w:r w:rsidRPr="001F231E">
              <w:rPr>
                <w:sz w:val="24"/>
                <w:szCs w:val="24"/>
                <w:highlight w:val="yellow"/>
              </w:rPr>
              <w:t>Setup</w:t>
            </w:r>
            <w:proofErr w:type="spellEnd"/>
            <w:r w:rsidRPr="001F231E">
              <w:rPr>
                <w:sz w:val="24"/>
                <w:szCs w:val="24"/>
                <w:highlight w:val="yellow"/>
              </w:rPr>
              <w:t>, что позволяет настроить параметры системы, такие как порядок загрузки и параметры оборудования.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 xml:space="preserve">11. Какие задачи выполняются в практической работе №3 "Тестирование компонентов </w:t>
            </w:r>
            <w:r w:rsidRPr="00231FBA">
              <w:rPr>
                <w:color w:val="000000"/>
              </w:rPr>
              <w:lastRenderedPageBreak/>
              <w:t>системной платы диагностическими программами"?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lastRenderedPageBreak/>
              <w:t xml:space="preserve">11. В практической работе №3 "Тестирование компонентов системной платы диагностическими программами" проверяются </w:t>
            </w:r>
            <w:r w:rsidRPr="00231FBA">
              <w:rPr>
                <w:sz w:val="24"/>
                <w:szCs w:val="24"/>
              </w:rPr>
              <w:lastRenderedPageBreak/>
              <w:t>работоспособность и стабильность работы компонентов, таких как процессор, оперативная память и видеокарта.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12. Как работает процессор компьютера, и какие типы процессоров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12. Процессор работает как центральный вычислительный блок, выполняя арифметические и логические операции. Существуют различные типы процессоров, такие как </w:t>
            </w:r>
            <w:proofErr w:type="spellStart"/>
            <w:r w:rsidRPr="00231FBA">
              <w:rPr>
                <w:sz w:val="24"/>
                <w:szCs w:val="24"/>
              </w:rPr>
              <w:t>Intel</w:t>
            </w:r>
            <w:proofErr w:type="spellEnd"/>
            <w:r w:rsidRPr="00231FBA">
              <w:rPr>
                <w:sz w:val="24"/>
                <w:szCs w:val="24"/>
              </w:rPr>
              <w:t xml:space="preserve"> и AMD, с различными архитектурами (x86, ARM).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13. Что включает в себя практическая работа №4 "Идентификация и установка процессора"?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13. Практическая работа №4 "Идентификация и установка процессора" включает в себя определение совместимости процессора с материнской платой и его физическую установку.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14. Какие задачи решаются в практической работе №5 "Построение последовательности машинных операций для реализации простых вычислений"?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14. В практической работе №5 "Построение последовательности машинных операций" задача заключается в создании алгоритма для выполнения простых арифметических операций.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 xml:space="preserve">15. Что такое оперативная память и </w:t>
            </w:r>
            <w:proofErr w:type="spellStart"/>
            <w:r w:rsidRPr="00231FBA">
              <w:rPr>
                <w:color w:val="000000"/>
              </w:rPr>
              <w:t>кеш</w:t>
            </w:r>
            <w:proofErr w:type="spellEnd"/>
            <w:r w:rsidRPr="00231FBA">
              <w:rPr>
                <w:color w:val="000000"/>
              </w:rPr>
              <w:t>-память, и какие типы оперативной памяти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15. Оперативная память (RAM) — энергозависимая память для временного хранения данных. Кэш-память — быстрая память для ускорения доступа к часто используемым данным. Типы оперативной памяти: DDR, DDR2, DDR3, DDR4, DDR5.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16. Как работают накопители на жестких магнитных дисках и оптические приводы?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16. Накопители на жестких дисках используют магнитные пластины для хранения данных. Оптические приводы используют лазер для чтения и записи информации на дисках.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17. Какие задачи включает в себя практическая работа №9 "Форматирование магнитных дисков и запись информации на оптические носители"?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17. Практическая работа №9 включает форматирование магнитных дисков и запись информации на оптические носители, чтобы подготовить их к использованию.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18. Какие особенности мониторов и видеоадаптеров важны для компьютера?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18. Важные особенности мониторов и видеоадаптеров: разрешение, частота обновления, цветопередача, интерфейсы подключения (HDMI, </w:t>
            </w:r>
            <w:proofErr w:type="spellStart"/>
            <w:r w:rsidRPr="00231FBA">
              <w:rPr>
                <w:sz w:val="24"/>
                <w:szCs w:val="24"/>
              </w:rPr>
              <w:t>DisplayPort</w:t>
            </w:r>
            <w:proofErr w:type="spellEnd"/>
            <w:r w:rsidRPr="00231FBA">
              <w:rPr>
                <w:sz w:val="24"/>
                <w:szCs w:val="24"/>
              </w:rPr>
              <w:t>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19. Какие компоненты входят в состав звуковой системы ПК, и какие задачи они решают?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19. Компоненты звуковой системы ПК: звуковая карта, динамики, микрофон. Задачи: обработка звука, воспроизведение музыки и речи, запись звуков.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20. Что предусмотрено в практической работе №10 "Работа по подключению акустических систем и с программами обеспечения записи и воспроизведения звуковых систем"?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20. Практическая работа №10 включает подключение акустических систем и настройку программного обеспечения для записи и воспроизведения звука.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21. Какие особенности клавиатур и оптико-механических манипуляторов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21. Особенности клавиатур: механические и мембранные переключатели, расположение клавиш. Оптико-механические манипуляторы (например, мыши) имеют оптические и механические датчики для отслеживания движения.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22. Как работают сканеры, и какие программы используются для сканирования?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22. Сканеры работают путем перемещения сенсора по документу для захвата изображения. Программы для сканирования: </w:t>
            </w:r>
            <w:proofErr w:type="spellStart"/>
            <w:r w:rsidRPr="00231FBA">
              <w:rPr>
                <w:sz w:val="24"/>
                <w:szCs w:val="24"/>
              </w:rPr>
              <w:t>Adobe</w:t>
            </w:r>
            <w:proofErr w:type="spellEnd"/>
            <w:r w:rsidRPr="00231FBA">
              <w:rPr>
                <w:sz w:val="24"/>
                <w:szCs w:val="24"/>
              </w:rPr>
              <w:t xml:space="preserve"> </w:t>
            </w:r>
            <w:proofErr w:type="spellStart"/>
            <w:r w:rsidRPr="00231FBA">
              <w:rPr>
                <w:sz w:val="24"/>
                <w:szCs w:val="24"/>
              </w:rPr>
              <w:t>Acrobat</w:t>
            </w:r>
            <w:proofErr w:type="spellEnd"/>
            <w:r w:rsidRPr="00231FBA">
              <w:rPr>
                <w:sz w:val="24"/>
                <w:szCs w:val="24"/>
              </w:rPr>
              <w:t xml:space="preserve">, </w:t>
            </w:r>
            <w:proofErr w:type="spellStart"/>
            <w:r w:rsidRPr="00231FBA">
              <w:rPr>
                <w:sz w:val="24"/>
                <w:szCs w:val="24"/>
              </w:rPr>
              <w:t>VueScan</w:t>
            </w:r>
            <w:proofErr w:type="spellEnd"/>
            <w:r w:rsidRPr="00231FBA">
              <w:rPr>
                <w:sz w:val="24"/>
                <w:szCs w:val="24"/>
              </w:rPr>
              <w:t>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23. Что включает в себя практическая работа №11 "Работа с настройкой сканеров и программами по сканированию"?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23. Практическая работа №11 включает настройку параметров сканера и использование программ для обработки и сохранения отсканированных изображений.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24. Какие типы принтеров и плоттеров существуют, и как настраиваются их параметры?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24. Существуют различные типы принтеров: струйные, лазерные, термопринтеры и плоттеры. Параметры настраиваются через драйверы и программное обеспечение.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25. Что включено в практическую работу №12 "Настройка параметров работы принтеров и замена картриджей"?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25. Практическая работа №12 включает в себя настройку параметров принтера и замену картриджей для обеспечения нормальной работы устройства.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26. Какие нестандартные периферийные устройства можно подключить к ПК, и как с ними работать?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26. Нестандартные периферийные устройства: графические планшеты, 3D-принтеры, VR-устройства. Работа с ними требует установки соответствующего программного обеспечения и драйверов.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27. Что предполагается в практической работе №13 "Подключение и работа с нестандартными периферийными устройствами ПК"?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27. Практическая работа №13 включает подключение нестандартных устройств и их настройку для работы с операционной системой.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28. Что означает арифметика в контексте ЭВМ, и как представляется информация в компьютере?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28. Арифметика в контексте ЭВМ — это выполнение математических операций над числами. Информация в компьютере представляется в двоичном коде.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29. Какие задачи выполняются в практической работе №14 "Перевод чисел из одной системы исчисления в другую"?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29. Практическая работа №14 включает в себя перевод чисел из двоичной, десятичной, восьмеричной и шестнадцатеричной систем счисления.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30. Что включает в себя практическая работа №15 "Выполнение арифметических операций над числами в прямом, обратном и дополнительных кодах"?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30. Практическая работа №15 включает выполнение арифметических операций над числами в различных кодах (прямом, обратном и дополнительном) для понимания работы с числами в ЭВМ.</w:t>
            </w:r>
          </w:p>
        </w:tc>
      </w:tr>
    </w:tbl>
    <w:p w:rsidR="00231FBA" w:rsidRDefault="00231FBA" w:rsidP="00231FBA">
      <w:pPr>
        <w:pStyle w:val="a3"/>
        <w:rPr>
          <w:color w:val="000000"/>
          <w:sz w:val="27"/>
          <w:szCs w:val="27"/>
        </w:rPr>
      </w:pPr>
      <w:r w:rsidRPr="00652375">
        <w:rPr>
          <w:color w:val="000000"/>
          <w:sz w:val="27"/>
          <w:szCs w:val="27"/>
          <w:highlight w:val="yellow"/>
        </w:rPr>
        <w:t>Задачи:</w:t>
      </w:r>
    </w:p>
    <w:tbl>
      <w:tblPr>
        <w:tblStyle w:val="a4"/>
        <w:tblW w:w="10916" w:type="dxa"/>
        <w:tblInd w:w="-1423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1. Проведите анализ роли информатизации в повседневной жизни и бизнесе.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Роль информатизации в повседневной жизни и бизнесе</w:t>
            </w:r>
          </w:p>
          <w:p w:rsidR="003C0138" w:rsidRDefault="003C0138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C0138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Информатизация обеспечивает автоматизацию процессов, улучшает доступ к информации, увеличивает эффективность и снижает затраты. 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повседневной жизни она помогает в общении, обучении и развлечении, а в бизнесе – улучшает управление, маркетинг и клиентское обслуживание.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2. Изучите и классифицируйте технические средства информатизации, доступные на рынке.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 Классификация технических средств информатизации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Компьютеры: настольные, ноутбуки, нетбуки.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Серверы: файловые, баз данных, приложений.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Мобильные устройства: смартфоны, планшеты.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Сетевое оборудование: маршрутизаторы, коммутаторы, точки доступа.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Периферийные устройства: принтеры, сканеры, мониторы.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3. Разберитесь с принципами работы блока питания вашего </w:t>
            </w:r>
            <w:r w:rsidRPr="00E33D4C">
              <w:rPr>
                <w:color w:val="000000"/>
              </w:rPr>
              <w:lastRenderedPageBreak/>
              <w:t>компьютера и определите виды используемого напряжения.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3. Принципы работы блока питания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Блок питания преобразует переменный ток в постоянный, обеспечивая необходимое напряжение для работы компонентов компьютера. Основные виды напряжения: +3.3V, +5V, +12V.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4. Исследуйте различные типы корпусов компьютеров и их конструкцию.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 Типы корпусов компьютеров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Tower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вертикальный, позволяет установить много устройств.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Desktop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горизонтальный, экономит пространство.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Mini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-ITX: малый, подходит для компактных систем.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5. Проведите сравнительный анализ разных системных плат и их логического устройства.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5. Сравнительный анализ системных плат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Системные платы различаются по форм-фактору (ATX,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-ATX), поддерживаемым процессорам, количеству слотов для оперативной памяти и расширения, а также наличию встроенной графики.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6. Выполните практическую работу №1, освоив программирование ввода-вывода.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6. Практическая работа №1: программирование ввода-вывода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Освойте основные операции ввода-вывода, используя языки программирования, такие как </w:t>
            </w:r>
            <w:r w:rsidR="00D40C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с++</w:t>
            </w: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взаимодействуя с клавиатурой и экраном.</w:t>
            </w:r>
            <w:r w:rsid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7. Изучите характеристики шин и настройку интерфейсов в компьютере.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7. Характеристики шин и интерфейсы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Изучите шины данных, адресные и управляющие, а также интерфейсы, такие как USB, SATA, PCI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их настройки.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8. Проанализируйте задачи и настройки в практической работе №2 "Установка конфигурации системы при помощи утилиты CMOS </w:t>
            </w:r>
            <w:proofErr w:type="spellStart"/>
            <w:r w:rsidRPr="00E33D4C">
              <w:rPr>
                <w:color w:val="000000"/>
              </w:rPr>
              <w:t>Setup</w:t>
            </w:r>
            <w:proofErr w:type="spellEnd"/>
            <w:r w:rsidRPr="00E33D4C">
              <w:rPr>
                <w:color w:val="000000"/>
              </w:rPr>
              <w:t>".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8. Практическая работа №2: CMOS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настройки BIOS и утилиты CMOS для конфигурации системы, включая порядок загрузки и параметры устройства.</w:t>
            </w:r>
          </w:p>
          <w:p w:rsidR="00D87ACB" w:rsidRDefault="00D87ACB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Знакомство с BIOS/UEFI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Определение BIOS/UEFI: Пояснение, что такое BIOS и UEFI, их назначение и различия.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Доступ к BIOS/UEFI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войти в утилиту BIOS/UEFI при запуске компьютера (обычно с помощью клавиш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Del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, F1, F2,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Esc</w:t>
            </w:r>
            <w:proofErr w:type="spell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др.).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Настройки системы в CMOS </w:t>
            </w:r>
            <w:proofErr w:type="spell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Основные параметры: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Дата и время: Настройка системного времени и даты.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Порядок загрузки (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Boot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Order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): Установка приоритетов загрузочных устройств (HDD, SSD, USB, CD/DVD).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Конфигурация оборудования: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Определение компонентов: Просмотр информации о процессоре, оперативной памяти, устройствах хранения.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Настройки SATA/IDE: Выбор режима работы для устройств (AHCI, RAID, IDE).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Параметры питания: Энергосберегающие функции, настройки уровней питания.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Настройки безопасности: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Пароли BIOS: Установка пароля на доступ к BIOS и загрузке системы.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Secure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Boot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: Функция, предотвращающая загрузку неподписанных или опасных систем.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Разгон (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Overclocking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):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Настройки для увеличения частоты работы процессора и оперативной памяти (если поддерживается).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Процессы и действия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 Сохранение и выход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сохранить настройки и выйти из CMOS </w:t>
            </w:r>
            <w:proofErr w:type="spell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Загрузочные проблемы: Возможные проблемы, которые могут возникнуть в результате неправильных настроек, и как их устранить (например, возвращение к настройкам по умолчанию).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Практическое выполнение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Шаги выполнения: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Поэтапное руководство по настройке различных параметров в BIOS/UEFI.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Порядок операций: от доступа, изменения настроек, до сохранения и выхода.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Заключение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Итоги работы: Обсуждение того, как изменения в BIOS/UEFI влияют на работу системы.</w:t>
            </w:r>
          </w:p>
          <w:p w:rsidR="00D87ACB" w:rsidRPr="00E33D4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Значение правильной конфигурации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настройки BIOS/UEFI могут оптимизировать производительность и стабильность системы.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9. Попрактикуйтесь в диагностировании компонентов системной платы в практической работе №3.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9. Практическая работа №3: диагностика компонентов системной платы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целостность и работоспособность компонентов, используя программное обеспечение (например, MemTest86 для проверки ОЗУ).</w:t>
            </w:r>
          </w:p>
          <w:p w:rsidR="007306ED" w:rsidRDefault="007306E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 №3 по диагностированию компонентов системной платы включает в себя различные способы проверки работоспособности и состояния различных компонентов материнской платы: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Знакомство с компонентами системной платы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Процессор (ЦП): центральный процессор. Проверка его установки, наличия кулера и термопасты.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Оперативная память (ОП): модули памяти, их количество, формат и совместимость.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Чипсет: проверка основной логики материнской платы, обеспечивающей взаимодействие между компонентами.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Порты/разъемы: USB, SATA,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PCIe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другие интерфейсы.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Подготовка к диагностике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Инструменты: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Мульти-метр для измерения напряжения.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Мини-программы для мониторинга состояния аппаратного обеспечения (например, CPU-Z,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HWMonitor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Программы для тестирования ОП (MemTest86).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Загрузочные диски или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флешки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программами диагностики.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Визуальный осмотр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Физические повреждения: осмотр на наличие вздутых конденсаторов или перегоревших компонентов.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Подключение кабелей: проверка правильного подключения всех кабелей, включая питание, SATA, и данных.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Тестирование компонентов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Процессор: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Запуск BIOS и проверка идентификации ЦП.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Мониторинг температуры процессора в BIOS или с помощью специализированных программ.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Оперативная память: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Запуск системы с одной планкой памяти, чередование модулей для выявления неисправного.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Использование MemTest86 для выявления ошибок в работе памяти.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Чипсет и порты: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Проверка всех портов на работоспособность. Тестирование подключаемых устройств.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Проверка на наличие обновлений прошивки материнской платы.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Использование диагностики через BIOS/UEFI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POST-коды: оценка сигналов и звуковых сигналов при запуске. Запоминание возможных ошибок на этапе "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Power-On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Self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Настройки BIOS/UEFI: проверка настроек, таких как частоты системной шины, режимы работы памяти и т.д.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Обработка ошибок и проблемы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 загружается система: возможность неработоспособной ОП или проблемы с загрузочными устройствами.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Перегрев: проверка системы охлаждения и чистка вентиляторов.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Ошибки в производительности: наблюдение за загрузкой компонентов на уровне BIOS и в операционной системе.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Запись результатов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Создание отчета о диагностике с указанием всех проверенных компонентов, состояния и выявленных проблем.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Рекомендации по устранению обнаруженных недостатков и необходимости последующих действий (например, замены компонентов).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Заключение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Перекрестная проверка: использование нескольких методов для подтверждения состояния оборудования.</w:t>
            </w:r>
          </w:p>
          <w:p w:rsidR="007306ED" w:rsidRPr="00E33D4C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Анализ полученных данных: обобщение результатов диагностики для выявления слабых мест и планов по улучшению.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10. Исследуйте архитектуру процессоров и их типы.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 </w:t>
            </w: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Архитектура процессоров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архитектуры, такие как x86, ARM и их типы (мобильные, серверные, настольные).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Архитектура процессора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это набор принципов и методов, определяющих структуру и поведение процессора. Она включает в себя как аппаратные, так и программные аспекты, такие как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набор инструкций, организация памяти, методы ввода-вывода и другие важные элементы. Основные типы архитектуры процессоров включают в себя следующие категории: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Архитектуры по типу набора инструкций (ISA)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 CISC (Complex Instruction Set Computer):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Этот тип архитектуры предлагает большой набор сложных команд, каждая из которых может выполнять несколько операций за одно машинное слово. Примером CISC архитектуры является x86, используемая в большинстве персональных компьютеров.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 RISC (Reduced Instruction Set Computer):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В RISC архитектуре используется ограниченный набор простых инструкций, что позволяет выполнять их быстрее и эффективнее. Примеры включают архитектуры ARM, MIPS и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PowerPC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RISC позволяет оптимизировать процесс выполнения инструкций за счёт уменьшения времени на декодирование и выполнение.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Архитектуры по количеству процессоров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Однопроцессорные системы: 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используется один центральный процессор (ЦП), который выполняет все вычисления.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Многопроцессорные системы (SMP -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Symmetric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SMP несколько одинаковых процессоров работают над одной задачей, деля память и ресурсы.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Многоядерные процессоры: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</w:t>
            </w:r>
            <w:proofErr w:type="gram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процессоры, которые содержат несколько ядер на одном кристалле, что позволяет выполнять параллельные вычисления и повышает производительность.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Архитектуры по способу обработки данных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с параллельной обработкой: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Эти архитектуры могут обрабатывать несколько потоков данных одновременно, что увеличивает скорость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Примеры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включают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SIMD (Single Instruction, Multiple Data)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MIMD (Multiple Instruction, Multiple Data).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Системы с последовательной обработкой: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команды обрабатываются последовательно, одна за другой.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Архитектуры по типу памяти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Пространственная память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Von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Neumann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данные и инструкции хранятся в одной и той же памяти. Это может привести к узкому месту в производительности, известному как "узкое место фон Неймана".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Раздельная память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Harvard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D40C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Harvard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архитектуре используется отдельная память для данных и инструкций, что позволяет процессору одновременно получать инструкции и данные, что может повысить производительность.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5.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Специальные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архитектуры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 DSP (Digital Signal Processors):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Эти процессоры оптимизированы для обработки сигналов в реальном времени и широко используются в аудио, видео и телекоммуникационных системах.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GPU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Graphics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Processing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Units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E33D4C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Графические процессоры специально разработаны для обработки графики и выполняют параллельные вычисления, что делает их эффективными для задач машинного обучения и обработки больших данных.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11. Попробуйте выполнить задачи практической работы №4 по идентификации и установке процессора.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 Практическая работа №4: идентификация и установка процессора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правильно устанавливать процессор, учитывая сокет и совместимость с материнской платой.</w:t>
            </w:r>
          </w:p>
          <w:p w:rsidR="00B769E3" w:rsidRPr="00FB456B" w:rsidRDefault="00B769E3" w:rsidP="00B769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Идентификация процессора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Проверка спецификаций: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Для начала вам нужно узнать, какой процессор установлен в вашем компьютере. Для этого вы можете использовать утилиты, такие как: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-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CPU-Z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бесплатная программа, которая предоставляет полную информацию о процессоре.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- </w:t>
            </w:r>
            <w:proofErr w:type="spellStart"/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Speccy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другой инструмент для диагностики системы, который покажет информацию о процессоре и других компонентах.</w:t>
            </w:r>
          </w:p>
          <w:p w:rsidR="00B769E3" w:rsidRPr="00B769E3" w:rsidRDefault="00FB456B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B769E3"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769E3"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Физическая проверка: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у вас есть доступ к материнской плате, вы можете открыть корпус и посмотреть на сам процессор. На него обычно нанесена информация о модели.</w:t>
            </w:r>
          </w:p>
          <w:p w:rsidR="00B769E3" w:rsidRPr="00FB456B" w:rsidRDefault="00B769E3" w:rsidP="00B769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процессора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Подготовка: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Перед установкой процессора убедитесь, что у вас есть все необходимые инструменты (отвертка, термопаста, антистатический браслет).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Отключение питания: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Отключите компьютер от сети и вытащите все кабели.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Открытие корпуса: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Снимите боковую панель корпуса, чтобы получить доступ к материнской плате.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Снятие старого процессора: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процессор уже установлен, аккуратно отпустите рычаг или фиксатор сокета, затем осторожно поднимите процессор.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нового процессора: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Совместите выемки на процессоре и сокете, аккуратно установите процессор в сокет и зафиксируйте его.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Нанесение термопасты: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Нанесите небольшое количество термопасты на верхнюю часть процессора.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кулера: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Установите кулер на процессор и подключите его к соответствующему разъему на материнской плате.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8.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Закрытие корпуса: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Установите боковую панель обратно и подключите все кабели.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Запуск компьютера:</w:t>
            </w:r>
          </w:p>
          <w:p w:rsidR="00B769E3" w:rsidRPr="00E33D4C" w:rsidRDefault="00B769E3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  - Включите компьютер и проверьте, правильно ли определяется новый процессор в BIOS/UEFI.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 xml:space="preserve">12. Разработайте последовательность машинных операций для реализации конкретных вычислений в </w:t>
            </w:r>
            <w:r w:rsidRPr="006013DD">
              <w:rPr>
                <w:color w:val="000000"/>
                <w:highlight w:val="yellow"/>
              </w:rPr>
              <w:t>практической работе №5.</w:t>
            </w:r>
          </w:p>
        </w:tc>
        <w:tc>
          <w:tcPr>
            <w:tcW w:w="6946" w:type="dxa"/>
          </w:tcPr>
          <w:p w:rsidR="00915C8A" w:rsidRPr="00915C8A" w:rsidRDefault="00915C8A" w:rsidP="00915C8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5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Задание. 22. В матрице А(</w:t>
            </w:r>
            <w:proofErr w:type="spellStart"/>
            <w:r w:rsidRPr="00915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nxn</w:t>
            </w:r>
            <w:proofErr w:type="spellEnd"/>
            <w:r w:rsidRPr="00915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вычислить сумму элементов матрицы (n-2xn-2) и определить максимальный элемент в ней.</w:t>
            </w:r>
          </w:p>
          <w:p w:rsidR="00915C8A" w:rsidRDefault="00915C8A" w:rsidP="00915C8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5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без использования указателей</w:t>
            </w:r>
          </w:p>
          <w:p w:rsidR="00090C1A" w:rsidRPr="007A66A6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#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include</w:t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iostream</w:t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windows.h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&gt; 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using namespace std; 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 main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(){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SetConsoleOutputCP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65001); 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SetConsoleCP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65001);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 n;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  <w:t xml:space="preserve">//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размера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размер матрицы n (n x n): ";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cin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n;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Проверка на допустимый размер 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(n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3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матрицы должен быть не менее 3."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return 1;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 A[n][n];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Ввод элементов 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Введите элементы матрицы:"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for (int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 n;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for (int j = 0; j &lt; n;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&gt;&gt; A[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][j];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090C1A" w:rsidRPr="007A66A6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</w:t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0;   </w:t>
            </w:r>
            <w:proofErr w:type="gramEnd"/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 xml:space="preserve">//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A[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0][0];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Инициализация максимального элемента подматрицы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Вычисление суммы и нахождение максимального элемента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for (int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 n - 2;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for (int j = 0; j &lt; n - 2;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+= A[i][j];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Суммируем элементы подматрицы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 (A[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][j] &gt;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maxElement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A[i][j];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Нахождение максимального элемента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// Вывод результатов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Сумма элементов подматрицы (n-2) x (n-2): "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Максимальный элемент в подматрице: "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return</w:t>
            </w:r>
            <w:proofErr w:type="spellEnd"/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0; </w:t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Завершение программы</w:t>
            </w:r>
          </w:p>
          <w:p w:rsid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размер матрицы n (n x n): 4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элементы матрицы: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1 2 3 4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5 6 7 8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9 10 11 12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13 14 15 16</w:t>
            </w:r>
          </w:p>
          <w:p w:rsidR="00090C1A" w:rsidRPr="00090C1A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элементов подматрицы (n-2) x (n-2): 14</w:t>
            </w:r>
          </w:p>
          <w:p w:rsidR="00FB456B" w:rsidRPr="00E33D4C" w:rsidRDefault="00090C1A" w:rsidP="00090C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0C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Максимальный элемент в подматрице: 6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13. Программируйте арифметические и логические команды в практической работе №6.</w:t>
            </w:r>
          </w:p>
        </w:tc>
        <w:tc>
          <w:tcPr>
            <w:tcW w:w="6946" w:type="dxa"/>
          </w:tcPr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Задание. 22. Добавить в конец строки новое слово, длинною 5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симвлов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иначе выдать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ошибке.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#include &lt;iostream&gt;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#include &lt;string&gt;</w:t>
            </w:r>
          </w:p>
          <w:p w:rsidR="00472489" w:rsidRPr="00CF5D6E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#include &lt;</w:t>
            </w:r>
            <w:proofErr w:type="spellStart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windows.h</w:t>
            </w:r>
            <w:proofErr w:type="spell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 xml:space="preserve">&gt; 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using namespace std; 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 main </w:t>
            </w:r>
            <w:proofErr w:type="gram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(){</w:t>
            </w:r>
            <w:proofErr w:type="gram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472489" w:rsidRPr="00CF5D6E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proofErr w:type="spellStart"/>
            <w:proofErr w:type="gramStart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SetConsoleOutputCP</w:t>
            </w:r>
            <w:proofErr w:type="spell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(</w:t>
            </w:r>
            <w:proofErr w:type="gram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 xml:space="preserve">65001); </w:t>
            </w:r>
          </w:p>
          <w:p w:rsidR="00472489" w:rsidRPr="00CF5D6E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 xml:space="preserve">    </w:t>
            </w:r>
            <w:proofErr w:type="spellStart"/>
            <w:proofErr w:type="gramStart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SetConsoleCP</w:t>
            </w:r>
            <w:proofErr w:type="spell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(</w:t>
            </w:r>
            <w:proofErr w:type="gramEnd"/>
            <w:r w:rsidRPr="00CF5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65001);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</w:t>
            </w:r>
            <w:proofErr w:type="spellStart"/>
            <w:proofErr w:type="gram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 "Russian");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string text; 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string word;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&lt;&lt; "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Введите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строку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 ";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getline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"Введите слово длиной 5 символов: ";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&gt;&gt; word;</w:t>
            </w:r>
          </w:p>
          <w:p w:rsidR="00472489" w:rsidRPr="007A66A6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word.length</w:t>
            </w:r>
            <w:proofErr w:type="spellEnd"/>
            <w:proofErr w:type="gram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() != </w:t>
            </w: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5) {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A6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"Ошибка: слово должно быть длиной 5 символов." </w:t>
            </w: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&lt;&lt;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 else {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text += " " + word;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&lt;&lt; "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Обновленная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строка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" &lt;&lt; text &lt;&lt; </w:t>
            </w:r>
            <w:proofErr w:type="spellStart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472489" w:rsidRPr="00472489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return 0;</w:t>
            </w:r>
          </w:p>
          <w:p w:rsidR="00D67E0C" w:rsidRPr="00E33D4C" w:rsidRDefault="00472489" w:rsidP="004724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2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14. Попробуйте программировать переходы в практической работе №7.</w:t>
            </w:r>
          </w:p>
        </w:tc>
        <w:tc>
          <w:tcPr>
            <w:tcW w:w="6946" w:type="dxa"/>
          </w:tcPr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#include &lt;iostream&gt;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#include &lt;vector&gt;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using namespace std;</w:t>
            </w:r>
          </w:p>
          <w:p w:rsidR="00897C4B" w:rsidRPr="002522CE" w:rsidRDefault="00897C4B" w:rsidP="00F644E6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// </w:t>
            </w:r>
            <w:r>
              <w:t>Функция</w:t>
            </w:r>
            <w:r w:rsidRPr="002522CE">
              <w:rPr>
                <w:lang w:val="en-US"/>
              </w:rPr>
              <w:t xml:space="preserve"> </w:t>
            </w:r>
            <w:r>
              <w:t>для</w:t>
            </w:r>
            <w:r w:rsidRPr="002522CE">
              <w:rPr>
                <w:lang w:val="en-US"/>
              </w:rPr>
              <w:t xml:space="preserve"> </w:t>
            </w:r>
            <w:r>
              <w:t>заполнения</w:t>
            </w:r>
            <w:r w:rsidRPr="002522CE">
              <w:rPr>
                <w:lang w:val="en-US"/>
              </w:rPr>
              <w:t xml:space="preserve"> </w:t>
            </w:r>
            <w:r>
              <w:t>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void </w:t>
            </w:r>
            <w:proofErr w:type="spellStart"/>
            <w:r w:rsidRPr="002522CE">
              <w:rPr>
                <w:lang w:val="en-US"/>
              </w:rPr>
              <w:t>fill</w:t>
            </w:r>
            <w:r>
              <w:rPr>
                <w:lang w:val="en-US"/>
              </w:rPr>
              <w:t>M</w:t>
            </w:r>
            <w:proofErr w:type="spellEnd"/>
            <w:r w:rsidRPr="002522CE">
              <w:rPr>
                <w:lang w:val="en-US"/>
              </w:rPr>
              <w:t xml:space="preserve">(vector&lt;vector&lt;int&gt;&gt;&amp;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Введите элементы матрицы:"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2522CE">
              <w:rPr>
                <w:lang w:val="en-US"/>
              </w:rPr>
              <w:t xml:space="preserve">for (int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= 0;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&lt; n; ++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for (int j = 0; j &lt; n; ++j)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m[i][j];</w:t>
            </w:r>
          </w:p>
          <w:p w:rsidR="00897C4B" w:rsidRDefault="00897C4B" w:rsidP="00897C4B">
            <w:pPr>
              <w:jc w:val="both"/>
            </w:pPr>
            <w:r>
              <w:t xml:space="preserve">        }</w:t>
            </w:r>
          </w:p>
          <w:p w:rsidR="00897C4B" w:rsidRDefault="00897C4B" w:rsidP="00897C4B">
            <w:pPr>
              <w:jc w:val="both"/>
            </w:pPr>
            <w:r>
              <w:t xml:space="preserve">    }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Default="00897C4B" w:rsidP="00F644E6">
            <w:pPr>
              <w:jc w:val="both"/>
            </w:pPr>
            <w:r>
              <w:t>// Функция для вычисления суммы элементов подматрицы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cSubmSum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 xml:space="preserve">const 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F644E6" w:rsidRDefault="00897C4B" w:rsidP="00897C4B">
            <w:pPr>
              <w:jc w:val="both"/>
            </w:pPr>
            <w:r w:rsidRPr="007A66A6">
              <w:rPr>
                <w:lang w:val="en-US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897C4B" w:rsidRDefault="00897C4B" w:rsidP="00897C4B">
            <w:pPr>
              <w:jc w:val="both"/>
            </w:pPr>
            <w:r>
              <w:t>// Рассматриваем элементы подматрицы (n-</w:t>
            </w:r>
            <w:proofErr w:type="gramStart"/>
            <w:r>
              <w:t>2)x</w:t>
            </w:r>
            <w:proofErr w:type="gramEnd"/>
            <w:r>
              <w:t>(n-2), начиная с (1,1) и заканчивая (n-2, n-2)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2522CE">
              <w:rPr>
                <w:lang w:val="en-US"/>
              </w:rPr>
              <w:t xml:space="preserve">for (int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= 1;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&lt; n - 1; ++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for (int j = 1; j &lt; n - 1; ++j)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sum +=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][j];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lastRenderedPageBreak/>
              <w:t xml:space="preserve">    return sum;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Default="00897C4B" w:rsidP="00F644E6">
            <w:pPr>
              <w:jc w:val="both"/>
            </w:pPr>
            <w:r>
              <w:t>// Функция для нахождения максимального элемента подматрицы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MaxSubm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 xml:space="preserve">const 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F95172">
              <w:rPr>
                <w:lang w:val="en-US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maxE</w:t>
            </w:r>
            <w:proofErr w:type="spellEnd"/>
            <w:r>
              <w:t xml:space="preserve"> = </w:t>
            </w:r>
            <w:proofErr w:type="gramStart"/>
            <w:r>
              <w:t>m[</w:t>
            </w:r>
            <w:proofErr w:type="gramEnd"/>
            <w:r>
              <w:t xml:space="preserve">1][1]; </w:t>
            </w:r>
            <w:r>
              <w:tab/>
              <w:t>// Начальное значение - элемент подматрицы</w:t>
            </w:r>
          </w:p>
          <w:p w:rsidR="00897C4B" w:rsidRDefault="00897C4B" w:rsidP="00897C4B">
            <w:pPr>
              <w:jc w:val="both"/>
            </w:pPr>
            <w:r>
              <w:t>// Ищем максимальный элемент в подматрице</w:t>
            </w:r>
          </w:p>
          <w:p w:rsidR="00897C4B" w:rsidRPr="000226E7" w:rsidRDefault="00897C4B" w:rsidP="00897C4B">
            <w:pPr>
              <w:jc w:val="both"/>
            </w:pPr>
            <w:r>
              <w:t xml:space="preserve">    </w:t>
            </w:r>
            <w:r w:rsidRPr="002D4D45">
              <w:rPr>
                <w:lang w:val="en-US"/>
              </w:rPr>
              <w:t>for</w:t>
            </w:r>
            <w:r w:rsidRPr="000226E7">
              <w:t xml:space="preserve"> (</w:t>
            </w:r>
            <w:r w:rsidRPr="002D4D45">
              <w:rPr>
                <w:lang w:val="en-US"/>
              </w:rPr>
              <w:t>int</w:t>
            </w:r>
            <w:r w:rsidRPr="000226E7">
              <w:t xml:space="preserve"> 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 xml:space="preserve"> = 1; 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 xml:space="preserve"> &lt; </w:t>
            </w:r>
            <w:r w:rsidRPr="002D4D45">
              <w:rPr>
                <w:lang w:val="en-US"/>
              </w:rPr>
              <w:t>n</w:t>
            </w:r>
            <w:r w:rsidRPr="000226E7">
              <w:t xml:space="preserve"> - 1; ++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0226E7">
              <w:t xml:space="preserve">        </w:t>
            </w:r>
            <w:r w:rsidRPr="002522CE">
              <w:rPr>
                <w:lang w:val="en-US"/>
              </w:rPr>
              <w:t>for (int j = 1; j &lt; n - 1; ++j)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if (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][j] &gt;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 xml:space="preserve"> =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][j];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return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>;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>}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 xml:space="preserve">int </w:t>
            </w:r>
            <w:proofErr w:type="gramStart"/>
            <w:r w:rsidRPr="002D4D45">
              <w:rPr>
                <w:lang w:val="en-US"/>
              </w:rPr>
              <w:t>main(</w:t>
            </w:r>
            <w:proofErr w:type="gramEnd"/>
            <w:r w:rsidRPr="002D4D45">
              <w:rPr>
                <w:lang w:val="en-US"/>
              </w:rPr>
              <w:t>) {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 xml:space="preserve">    int n;</w:t>
            </w:r>
          </w:p>
          <w:p w:rsidR="00897C4B" w:rsidRDefault="00897C4B" w:rsidP="00897C4B">
            <w:pPr>
              <w:jc w:val="both"/>
            </w:pPr>
            <w:r w:rsidRPr="002D4D45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размер матрицы n (должно быть больше 2): ";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n;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(n &lt;= 2) {</w:t>
            </w:r>
          </w:p>
          <w:p w:rsidR="00897C4B" w:rsidRDefault="00897C4B" w:rsidP="00897C4B">
            <w:pPr>
              <w:jc w:val="both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Размер матрицы должен быть больше 2."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1;</w:t>
            </w:r>
          </w:p>
          <w:p w:rsidR="00897C4B" w:rsidRDefault="00897C4B" w:rsidP="00897C4B">
            <w:pPr>
              <w:jc w:val="both"/>
            </w:pPr>
            <w:r>
              <w:t xml:space="preserve">    }</w:t>
            </w:r>
          </w:p>
          <w:p w:rsidR="00897C4B" w:rsidRPr="002D4D45" w:rsidRDefault="00897C4B" w:rsidP="00897C4B">
            <w:pPr>
              <w:jc w:val="both"/>
            </w:pPr>
            <w:r w:rsidRPr="002D4D45">
              <w:t xml:space="preserve">// </w:t>
            </w:r>
            <w:r>
              <w:t>Создание</w:t>
            </w:r>
            <w:r w:rsidRPr="002D4D45">
              <w:t xml:space="preserve"> </w:t>
            </w:r>
            <w:r>
              <w:t>матрицы</w:t>
            </w:r>
            <w:r w:rsidRPr="002D4D45">
              <w:t xml:space="preserve"> </w:t>
            </w:r>
            <w:r w:rsidRPr="00F95172">
              <w:rPr>
                <w:lang w:val="en-US"/>
              </w:rPr>
              <w:t>n</w:t>
            </w:r>
            <w:r w:rsidRPr="002D4D45">
              <w:t xml:space="preserve"> </w:t>
            </w:r>
            <w:r w:rsidRPr="00F95172">
              <w:rPr>
                <w:lang w:val="en-US"/>
              </w:rPr>
              <w:t>x</w:t>
            </w:r>
            <w:r w:rsidRPr="002D4D45">
              <w:t xml:space="preserve"> </w:t>
            </w:r>
            <w:r w:rsidRPr="00F95172">
              <w:rPr>
                <w:lang w:val="en-US"/>
              </w:rPr>
              <w:t>n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D4D45">
              <w:t xml:space="preserve">    </w:t>
            </w:r>
            <w:r w:rsidRPr="002522CE">
              <w:rPr>
                <w:lang w:val="en-US"/>
              </w:rPr>
              <w:t xml:space="preserve">vector&lt;vector&lt;int&gt;&gt; </w:t>
            </w:r>
            <w:proofErr w:type="gramStart"/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>n, vector&lt;int&gt;(n));</w:t>
            </w:r>
          </w:p>
          <w:p w:rsidR="00897C4B" w:rsidRDefault="00897C4B" w:rsidP="00897C4B">
            <w:pPr>
              <w:jc w:val="both"/>
            </w:pPr>
            <w:r>
              <w:t>// Заполнение матрицы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fillM</w:t>
            </w:r>
            <w:proofErr w:type="spellEnd"/>
            <w:r>
              <w:t>(</w:t>
            </w:r>
            <w:proofErr w:type="gramEnd"/>
            <w:r>
              <w:t>m, n);</w:t>
            </w:r>
          </w:p>
          <w:p w:rsidR="00897C4B" w:rsidRDefault="00897C4B" w:rsidP="00897C4B">
            <w:pPr>
              <w:jc w:val="both"/>
            </w:pPr>
            <w:r>
              <w:t>// Вычисление суммы элементов подматрицы (n-</w:t>
            </w:r>
            <w:proofErr w:type="gramStart"/>
            <w:r>
              <w:t>2)x</w:t>
            </w:r>
            <w:proofErr w:type="gramEnd"/>
            <w:r>
              <w:t>(n-2)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F95172">
              <w:t xml:space="preserve">    </w:t>
            </w:r>
            <w:r w:rsidRPr="002522CE">
              <w:rPr>
                <w:lang w:val="en-US"/>
              </w:rPr>
              <w:t xml:space="preserve">int sum = </w:t>
            </w:r>
            <w:proofErr w:type="spellStart"/>
            <w:proofErr w:type="gramStart"/>
            <w:r>
              <w:rPr>
                <w:lang w:val="en-US"/>
              </w:rPr>
              <w:t>cSubmSum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n);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Сумма элементов подматрицы: " &lt;&lt; </w:t>
            </w:r>
            <w:proofErr w:type="spellStart"/>
            <w:r>
              <w:t>sum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</w:t>
            </w:r>
            <w:r>
              <w:tab/>
              <w:t xml:space="preserve"> // Нахождение максимального элемента в подматрице</w:t>
            </w:r>
          </w:p>
          <w:p w:rsidR="00897C4B" w:rsidRPr="003D1B10" w:rsidRDefault="00897C4B" w:rsidP="00897C4B">
            <w:pPr>
              <w:jc w:val="both"/>
              <w:rPr>
                <w:lang w:val="en-US"/>
              </w:rPr>
            </w:pPr>
            <w:r w:rsidRPr="000226E7">
              <w:t xml:space="preserve">    </w:t>
            </w:r>
            <w:r w:rsidRPr="00F95172">
              <w:rPr>
                <w:lang w:val="en-US"/>
              </w:rPr>
              <w:t>int</w:t>
            </w:r>
            <w:r w:rsidRPr="003D1B10">
              <w:rPr>
                <w:lang w:val="en-US"/>
              </w:rPr>
              <w:t xml:space="preserve"> </w:t>
            </w:r>
            <w:proofErr w:type="spellStart"/>
            <w:r w:rsidRPr="00F95172">
              <w:rPr>
                <w:lang w:val="en-US"/>
              </w:rPr>
              <w:t>maxE</w:t>
            </w:r>
            <w:proofErr w:type="spellEnd"/>
            <w:r w:rsidRPr="003D1B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95172">
              <w:rPr>
                <w:lang w:val="en-US"/>
              </w:rPr>
              <w:t>MaxSub</w:t>
            </w:r>
            <w:r>
              <w:rPr>
                <w:lang w:val="en-US"/>
              </w:rPr>
              <w:t>m</w:t>
            </w:r>
            <w:proofErr w:type="spellEnd"/>
            <w:r w:rsidRPr="003D1B1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</w:t>
            </w:r>
            <w:r w:rsidRPr="003D1B10">
              <w:rPr>
                <w:lang w:val="en-US"/>
              </w:rPr>
              <w:t xml:space="preserve">, </w:t>
            </w:r>
            <w:r w:rsidRPr="00F95172">
              <w:rPr>
                <w:lang w:val="en-US"/>
              </w:rPr>
              <w:t>n</w:t>
            </w:r>
            <w:r w:rsidRPr="003D1B10">
              <w:rPr>
                <w:lang w:val="en-US"/>
              </w:rPr>
              <w:t>);</w:t>
            </w:r>
          </w:p>
          <w:p w:rsidR="00897C4B" w:rsidRDefault="00897C4B" w:rsidP="00897C4B">
            <w:pPr>
              <w:jc w:val="both"/>
            </w:pPr>
            <w:r w:rsidRPr="003D1B10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Максимальный элемент подматрицы: " &lt;&lt; </w:t>
            </w:r>
            <w:proofErr w:type="spellStart"/>
            <w:r>
              <w:t>maxE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9E68FD" w:rsidRDefault="00897C4B" w:rsidP="00F644E6">
            <w:pPr>
              <w:jc w:val="both"/>
            </w:pPr>
            <w:r>
              <w:t>}</w:t>
            </w:r>
          </w:p>
          <w:p w:rsidR="00F644E6" w:rsidRDefault="00F644E6" w:rsidP="00F644E6">
            <w:pPr>
              <w:jc w:val="both"/>
            </w:pPr>
          </w:p>
          <w:p w:rsidR="00F644E6" w:rsidRDefault="00F644E6" w:rsidP="00F644E6">
            <w:pPr>
              <w:jc w:val="both"/>
            </w:pPr>
            <w:r>
              <w:t>Введите размер матрицы n (должно быть больше 2): 4</w:t>
            </w:r>
          </w:p>
          <w:p w:rsidR="00F644E6" w:rsidRDefault="00F644E6" w:rsidP="00F644E6">
            <w:pPr>
              <w:jc w:val="both"/>
            </w:pPr>
            <w:r>
              <w:t>Введите элементы матрицы:</w:t>
            </w:r>
          </w:p>
          <w:p w:rsidR="00F644E6" w:rsidRDefault="00F644E6" w:rsidP="00F644E6">
            <w:pPr>
              <w:jc w:val="both"/>
            </w:pPr>
            <w:r>
              <w:t>1 2 3 4</w:t>
            </w:r>
          </w:p>
          <w:p w:rsidR="00F644E6" w:rsidRDefault="00F644E6" w:rsidP="00F644E6">
            <w:pPr>
              <w:jc w:val="both"/>
            </w:pPr>
            <w:r>
              <w:t>5 6 7 8</w:t>
            </w:r>
          </w:p>
          <w:p w:rsidR="00F644E6" w:rsidRDefault="00F644E6" w:rsidP="00F644E6">
            <w:pPr>
              <w:jc w:val="both"/>
            </w:pPr>
            <w:r>
              <w:t>9 10 11 12</w:t>
            </w:r>
          </w:p>
          <w:p w:rsidR="00F644E6" w:rsidRDefault="00F644E6" w:rsidP="00F644E6">
            <w:pPr>
              <w:jc w:val="both"/>
            </w:pPr>
            <w:r>
              <w:t>13 14 15 16</w:t>
            </w:r>
          </w:p>
          <w:p w:rsidR="00F644E6" w:rsidRDefault="00F644E6" w:rsidP="00F644E6">
            <w:pPr>
              <w:jc w:val="both"/>
            </w:pPr>
            <w:r>
              <w:t>Сумма элементов подматрицы: 34</w:t>
            </w:r>
          </w:p>
          <w:p w:rsidR="00F644E6" w:rsidRPr="00F644E6" w:rsidRDefault="00F644E6" w:rsidP="00F644E6">
            <w:pPr>
              <w:jc w:val="both"/>
            </w:pPr>
            <w:r>
              <w:t>Максимальный элемент подматрицы: 11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15. Разработайте программу ввода-вывода в практической работе №8.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 Программа ввода-вывода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программу, которая будет обрабатывать ввод данных и выводить результаты.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16. Изучите виды оперативной памяти и принцип работы </w:t>
            </w:r>
            <w:proofErr w:type="spellStart"/>
            <w:r w:rsidRPr="00E33D4C">
              <w:rPr>
                <w:color w:val="000000"/>
              </w:rPr>
              <w:t>кеш</w:t>
            </w:r>
            <w:proofErr w:type="spellEnd"/>
            <w:r w:rsidRPr="00E33D4C">
              <w:rPr>
                <w:color w:val="000000"/>
              </w:rPr>
              <w:t>-памяти.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16. Виды оперативной памяти и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-памяти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Изучите типы ОЗУ (DDR3, DDR4, DDR5) и принцип работы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-памяти (L1, L2, L3).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17. Разберитесь с технологиями форматирования магнитных дисков и записи на оптические носители.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17. Форматирование магнитных дисков и запись на оптические носители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Изучите технологии (FAT32, NTFS, UDF) и методы записи данных на диски.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18. Определите основные характеристики мониторов и видеоадаптеров.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 Характеристики мониторов и видеоадаптеров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разрешение, частоту обновления и типы панелей (IPS, TN, VA).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19. Настройте акустическую систему компьютера и попробуйте работать с программами звукозаписи и воспроизведения.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19. Настройка акустической системы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Настройте звуковую карту и используйте программы для записи и воспроизведения звука.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20. Проведите настройку клавиатуры и оптико-механических манипуляторов.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20. Настройка клавиатуры и манипуляторов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драйверы и настройки для клавиатуры, мыши и других устройств.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21. Ознакомьтесь с принципами работы и настройкой сканеров, используя соответствующие программы.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 Принципы работы и настройка сканеров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подключать и настраивать сканеры, используя соответствующее ПО.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22. Изучите типы принтеров и плоттеров, а также их параметры.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 Типы принтеров и плоттеров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различия между струйными, лазерными принтерами и плоттерами.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23. Подключите и настройте нестандартное периферийное устройство к ПК.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23. Подключение нестандартного устройства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Попробуйте подключить и настроить устройство, например, 3D-принтер или интеллектуальную колонку.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24. Проведите практическую работу №14, переведя числа из одной системы исчисления в другую.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24. Практическая работа №14: перевод чисел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переводить числа между двоичной, восьмеричной, десятичной и шестнадцатеричной системами.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25. Выполните арифметические операции над числами в разных кодах в практической работе №15.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 Арифметические операции в разных кодах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Выполните операции над числами в двоичном и шестнадцатеричном кодах.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26. Изучите базовые логические операции и схемы, создав таблицы истинности.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26. Базовые логические операции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таблицы истинности для логических операций AND, OR, NOT.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27. Проведите практические занятия №16, 17, 18, и 19, изучая логические элементы и их назначение.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27. Практические занятия по логическим элементам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применение логических элементов в схемах.</w:t>
            </w:r>
          </w:p>
          <w:p w:rsidR="0021123D" w:rsidRPr="00E33D4C" w:rsidRDefault="0021123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28. Разберитесь с сумматорами, дешифраторами и их применением.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28. Сумматоры и дешифраторы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работу сумматоров и дешифраторов, их применение в цифровых системах.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29. Изучите программирование триггеров и счетчиков в практическом занятии №20.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29. Программирование триггеров и счетчиков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простые схемы с триггерами и счетчиками.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30. Проведите исследование систем дистанционной передачи информации, включая обмен информацией через модем, сотовые системы связи и спутниковые системы связи.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30. Исследование систем дистанционной передачи информации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принципы работы различных систем связи, включая модемы, сотовую связь и спутниковую связь.</w:t>
            </w:r>
          </w:p>
        </w:tc>
      </w:tr>
    </w:tbl>
    <w:p w:rsidR="00B769E3" w:rsidRDefault="00B769E3" w:rsidP="00E33D4C"/>
    <w:p w:rsidR="0089570A" w:rsidRDefault="0089570A" w:rsidP="00E33D4C"/>
    <w:p w:rsidR="0089570A" w:rsidRDefault="0089570A" w:rsidP="00E33D4C"/>
    <w:tbl>
      <w:tblPr>
        <w:tblStyle w:val="a4"/>
        <w:tblW w:w="10574" w:type="dxa"/>
        <w:tblInd w:w="-1223" w:type="dxa"/>
        <w:tblLook w:val="04A0" w:firstRow="1" w:lastRow="0" w:firstColumn="1" w:lastColumn="0" w:noHBand="0" w:noVBand="1"/>
      </w:tblPr>
      <w:tblGrid>
        <w:gridCol w:w="4904"/>
        <w:gridCol w:w="5670"/>
      </w:tblGrid>
      <w:tr w:rsidR="007A612C" w:rsidRPr="007A612C" w:rsidTr="00B769E3">
        <w:tc>
          <w:tcPr>
            <w:tcW w:w="10574" w:type="dxa"/>
            <w:gridSpan w:val="2"/>
          </w:tcPr>
          <w:p w:rsidR="007A612C" w:rsidRPr="00652375" w:rsidRDefault="007A612C" w:rsidP="00B769E3">
            <w:pPr>
              <w:rPr>
                <w:highlight w:val="yellow"/>
              </w:rPr>
            </w:pPr>
            <w:r w:rsidRPr="007A612C">
              <w:rPr>
                <w:highlight w:val="yellow"/>
              </w:rPr>
              <w:t>ОП.01 Основы информационной безопасности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1</w:t>
            </w:r>
            <w:r w:rsidRPr="005E48EE">
              <w:rPr>
                <w:highlight w:val="yellow"/>
              </w:rPr>
              <w:t>) Классификация угроз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1) Классификация угроз информационной безопасности: Угрозы можно классифицировать по источнику (внешние и внутренние), по характеру воздействия (умышленные и неумышленные), по времени возникновения (актуальные и потенциальные).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2) </w:t>
            </w:r>
            <w:r w:rsidRPr="005E48EE">
              <w:rPr>
                <w:highlight w:val="yellow"/>
              </w:rPr>
              <w:t>Виды уязвимостей ИС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2) Виды уязвимостей ИС: Уязвимости могут быть техническими (ошибки в программном обеспечении), организационными (недостатки в процессах управления) и человеческими (недостаток знаний или неосторожность пользователей).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3) </w:t>
            </w:r>
            <w:r w:rsidRPr="005E48EE">
              <w:rPr>
                <w:highlight w:val="yellow"/>
              </w:rPr>
              <w:t>Понятие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3) Понятие информационной безопасности: Информационная безопасность — это состояние защищенности информации от несанкционированного доступа, разрушения, изменения, раскрытия и других угроз.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4) Направление защиты информации на объекте информатизации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4) Направление защиты информации на объекте информатизации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включает в себя защиту от несанкционированного доступа, защиту данных при их передаче и хранении, а также защиту от вирусов и других вредоносных программ.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5) Виды злоумышленников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5) Виды злоумышленников: Злоумышленники могут быть хакерами (взломщики), инсайдерами (работники, злоупотребляющие доступом), шпионскими организациями и конкурентами.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6) Дайте описание модели нарушителя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6) Модель нарушителя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гипотетическая модель, описывающая возможные действия злоумышленника, его цели, ресурсы и методы атаки.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7) Понятие контролируемой зоны объекта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7) Понятие контролируемой зоны объекта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физическое или логическое пространство, в котором осуществляется контроль доступа к информации и ресурсам.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8) Состав контролируемой зоны объекта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8) Состав контролируемой зоны объекта</w:t>
            </w:r>
            <w:proofErr w:type="gramStart"/>
            <w:r w:rsidRPr="009A41F0">
              <w:t>: Включает</w:t>
            </w:r>
            <w:proofErr w:type="gramEnd"/>
            <w:r w:rsidRPr="009A41F0">
              <w:t xml:space="preserve"> в себя системы безопасности, средства контроля доступа, системы видеонаблюдения и другие средства защиты.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9</w:t>
            </w:r>
            <w:r w:rsidRPr="005E48EE">
              <w:rPr>
                <w:highlight w:val="yellow"/>
              </w:rPr>
              <w:t>) Актуальность и непротиворечивость информации, ее защищенность от разрушения и несанкционированного изменения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9) Актуальность и непротиворечивость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важные аспекты информационной безопасности, которые обеспечивают, что информация остается достоверной и полезной.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10) Нарушение какого из аспектов информационной безопасности влечет за собой искажение официальной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10) Нарушение какого из аспектов информационной безопасности влечет за собой искажение официальной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нарушение целостности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5E48EE">
              <w:rPr>
                <w:highlight w:val="yellow"/>
              </w:rPr>
              <w:t>11) Составляющие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11) Составляющие информационной безопасности: Конфиденциальность, целостность, доступность, подлинность и учет.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12) К какому виду конфиденциальной информации относится научно-техническая, технологическая, производственная, финансово-экономическая и иная деловая информация, в том числе информация о секретах производства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12) К какому виду конфиденциальной информации относится научно-техническая, технологическая, производственная и иная деловая информация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относится к коммерческой тайне.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13) Категория информации, основной задачей защиты которой является охрана прав человека, который является создателем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13) Категория информации, основной задачей защиты которой является охрана прав человека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персональные данные.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14) 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14) Процессы, методы поиска, сбора, хранения, обработки, предоставления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информационные технологии.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15) Формы допуска для работы с государственной тайной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15) Формы допуска для работы с государственной тайной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допуска к государственной тайне, включая уровень допуска и необходимые проверки.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16) Обладатель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16) Обладатель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физическое или юридическое лицо, имеющее права на информацию.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17) Какие сведенья относят к государственной тайне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17) Какие сведения относят к государственной тайне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сведения, касающиеся обороны, безопасности государства, разведывательной и иной деятельности.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18) Общедоступная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18) Общедоступная информация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информация, доступная любому желающему без ограничений.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19</w:t>
            </w:r>
            <w:r w:rsidRPr="005E48EE">
              <w:rPr>
                <w:highlight w:val="yellow"/>
              </w:rPr>
              <w:t>) Источники угроз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19) Источники угроз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могут быть злоумышленники, ошибки пользователей, технические сбои и природные катастрофы.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20) Факт получения охраняемых сведений злоумышленниками или конкурентами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20) Факт получения охраняемых сведений злоумышленниками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утечка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21) Атака, целью которой являются логины и пароли пользователей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21) Атака, целью которой являются логины и пароли пользователей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фишинг.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22) Атака на ресурс, которая вызывает нарушение корректной работы программного или аппаратного обеспечения, путем создания огромного количества фальшивых запросов на доступ к некоторым ресурсам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22) Атака на ресурс, вызывающая нарушение корректной работы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</w:t>
            </w:r>
            <w:proofErr w:type="spellStart"/>
            <w:r w:rsidRPr="009A41F0">
              <w:t>DDoS</w:t>
            </w:r>
            <w:proofErr w:type="spellEnd"/>
            <w:r w:rsidRPr="009A41F0">
              <w:t>-атака (</w:t>
            </w:r>
            <w:proofErr w:type="spellStart"/>
            <w:r w:rsidRPr="009A41F0">
              <w:t>Distr</w:t>
            </w:r>
            <w:r w:rsidRPr="007A612C">
              <w:t>ibuted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Denial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of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Service</w:t>
            </w:r>
            <w:proofErr w:type="spellEnd"/>
            <w:r w:rsidRPr="009A41F0">
              <w:t>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23) Сетевая атака, целью которой является поиск открытых портов работающих в сети компьютеров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23) Сетевая атака, целью которой является поиск открытых портов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сканирование портов.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24) Перехват сетевых пакетов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24) Перехват сетевых пакетов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атака типа "</w:t>
            </w:r>
            <w:proofErr w:type="spellStart"/>
            <w:r w:rsidRPr="009A41F0">
              <w:t>man-in-the-middle</w:t>
            </w:r>
            <w:proofErr w:type="spellEnd"/>
            <w:r w:rsidRPr="009A41F0">
              <w:t>".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25) </w:t>
            </w:r>
            <w:r w:rsidRPr="00E829CA">
              <w:rPr>
                <w:highlight w:val="yellow"/>
              </w:rPr>
              <w:t>Виды нарушителей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25) Виды нарушителей информационной безопасности: Хакеры, шпионы, инсайдеры, конкуренты и т.д.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26) От каких факторов зависит ущерб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26) От каких факторов зависит ущерб информационной безопасности</w:t>
            </w:r>
            <w:proofErr w:type="gramStart"/>
            <w:r w:rsidRPr="009A41F0">
              <w:t>: От</w:t>
            </w:r>
            <w:proofErr w:type="gramEnd"/>
            <w:r w:rsidRPr="009A41F0">
              <w:t xml:space="preserve"> масштаба атаки, ценности информации, времени реакции на инцидент и т.д.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27) Некоторая уникальная информация, позволяющая различать </w:t>
            </w:r>
            <w:proofErr w:type="gramStart"/>
            <w:r w:rsidRPr="007A612C">
              <w:t>пользователей</w:t>
            </w:r>
            <w:proofErr w:type="gramEnd"/>
            <w:r w:rsidRPr="007A612C">
              <w:t xml:space="preserve"> называется…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27) Некоторая уникальная информация, позволяющая различать пользователей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идентификатор.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28) Идентификация и аутентификация пользователей</w:t>
            </w:r>
          </w:p>
        </w:tc>
        <w:tc>
          <w:tcPr>
            <w:tcW w:w="5670" w:type="dxa"/>
          </w:tcPr>
          <w:p w:rsidR="007A612C" w:rsidRDefault="007A612C" w:rsidP="005E48EE">
            <w:pPr>
              <w:jc w:val="both"/>
            </w:pPr>
            <w:r w:rsidRPr="009A41F0">
              <w:t>28) Идентификация и аутентификация пользователей: Процессы, позволяющие установить личность пользователя и подтвердить его права на доступ.</w:t>
            </w:r>
          </w:p>
          <w:p w:rsidR="00F97DCF" w:rsidRPr="00F97DCF" w:rsidRDefault="00F97DCF" w:rsidP="005E48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ИДЕНТИФИКАЦИЯ:</w:t>
            </w:r>
          </w:p>
          <w:p w:rsidR="00F97DCF" w:rsidRPr="00F97DCF" w:rsidRDefault="00F97DCF" w:rsidP="005E48EE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Определение: процесс распознавания субъекта по его идентификатору</w:t>
            </w:r>
          </w:p>
          <w:p w:rsidR="00F97DCF" w:rsidRPr="00F97DCF" w:rsidRDefault="00F97DCF" w:rsidP="005E48EE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идентификаторов: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Логин/имя пользователя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номер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</w:t>
            </w:r>
          </w:p>
          <w:p w:rsidR="00F97DCF" w:rsidRPr="00F97DCF" w:rsidRDefault="00F97DCF" w:rsidP="005E48EE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Сетевой адрес устройства</w:t>
            </w:r>
          </w:p>
          <w:p w:rsidR="00F97DCF" w:rsidRPr="00F97DCF" w:rsidRDefault="00F97DCF" w:rsidP="005E48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АУТЕНТИФИКАЦИЯ:</w:t>
            </w:r>
          </w:p>
          <w:p w:rsidR="00F97DCF" w:rsidRPr="00F97DCF" w:rsidRDefault="00F97DCF" w:rsidP="005E48EE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Определение: проверка подлинности субъекта по предъявленному им идентификатору</w:t>
            </w:r>
          </w:p>
          <w:p w:rsidR="00F97DCF" w:rsidRPr="00F97DCF" w:rsidRDefault="00F97DCF" w:rsidP="005E48EE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Факторы аутентификации: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(что вы знаете): пароли, PIN-коды, секретные фразы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Владение (что у вас есть): токены, смарт-карты, телефон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Биометрия (кто вы есть): отпечатки пальцев, сканирование сетчатки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Местоположение (где вы находитесь): GPS координаты</w:t>
            </w:r>
          </w:p>
          <w:p w:rsidR="00F97DCF" w:rsidRPr="00F97DCF" w:rsidRDefault="00F97DCF" w:rsidP="005E48EE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(когда выполняется доступ): временные метки</w:t>
            </w:r>
          </w:p>
          <w:p w:rsidR="00F97DCF" w:rsidRPr="00F97DCF" w:rsidRDefault="00F97DCF" w:rsidP="005E48EE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аутентификации:</w:t>
            </w:r>
          </w:p>
          <w:p w:rsidR="00F97DCF" w:rsidRPr="00F97DCF" w:rsidRDefault="00F97DCF" w:rsidP="005E48EE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Однофакторная (только пароль)</w:t>
            </w:r>
          </w:p>
          <w:p w:rsidR="00F97DCF" w:rsidRPr="00F97DCF" w:rsidRDefault="00F97DCF" w:rsidP="005E48EE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Двухфакторная (пароль + SMS-код)</w:t>
            </w:r>
          </w:p>
          <w:p w:rsidR="00F97DCF" w:rsidRPr="00F97DCF" w:rsidRDefault="00F97DCF" w:rsidP="005E48EE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Многофакторная (3 и более факторов)</w:t>
            </w:r>
          </w:p>
          <w:p w:rsidR="00F97DCF" w:rsidRPr="00F97DCF" w:rsidRDefault="00F97DCF" w:rsidP="005E48EE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аутентификации: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Парольная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Биометрическая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Аппаратная (токены)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Сертификаты</w:t>
            </w:r>
          </w:p>
          <w:p w:rsidR="00F97DCF" w:rsidRPr="00F97DCF" w:rsidRDefault="00F97DCF" w:rsidP="005E48EE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Одноразовые пароли</w:t>
            </w:r>
          </w:p>
          <w:p w:rsidR="00F97DCF" w:rsidRPr="00F97DCF" w:rsidRDefault="00F97DCF" w:rsidP="005E48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РЕАЛИЗАЦИИ:</w:t>
            </w:r>
          </w:p>
          <w:p w:rsidR="00F97DCF" w:rsidRPr="00F97DCF" w:rsidRDefault="00F97DCF" w:rsidP="005E48EE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паролям: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длина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Сложность состава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Периодическая смена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паролей</w:t>
            </w:r>
          </w:p>
          <w:p w:rsidR="00F97DCF" w:rsidRPr="00F97DCF" w:rsidRDefault="00F97DCF" w:rsidP="005E48EE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Блокировка после неудачных попыток</w:t>
            </w:r>
          </w:p>
          <w:p w:rsidR="00F97DCF" w:rsidRPr="00F97DCF" w:rsidRDefault="00F97DCF" w:rsidP="005E48EE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Защитные механизмы:</w:t>
            </w:r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Хеширование паролей</w:t>
            </w:r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Соление паролей</w:t>
            </w:r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Капча</w:t>
            </w:r>
            <w:proofErr w:type="spellEnd"/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Временные задержки между попытками</w:t>
            </w:r>
          </w:p>
          <w:p w:rsidR="00F97DCF" w:rsidRPr="00F97DCF" w:rsidRDefault="00F97DCF" w:rsidP="005E48EE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Журналирование попыток доступа</w:t>
            </w:r>
          </w:p>
          <w:p w:rsidR="00F97DCF" w:rsidRPr="00F97DCF" w:rsidRDefault="00F97DCF" w:rsidP="005E48EE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Типичные уязвимости: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Слабые пароли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учетных данных в открытом виде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защиты от перебора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обхода аутентификации</w:t>
            </w:r>
          </w:p>
          <w:p w:rsidR="00F97DCF" w:rsidRPr="00F97DCF" w:rsidRDefault="00F97DCF" w:rsidP="005E48EE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Утечка учетных данных</w:t>
            </w:r>
          </w:p>
          <w:p w:rsidR="00F97DCF" w:rsidRPr="00F97DCF" w:rsidRDefault="00F97DCF" w:rsidP="005E48EE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Лучшие практики: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многофакторной аутентификации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надежных алгоритмов хеширования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Безопасное хранение учетных данных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Регулярный аудит доступа</w:t>
            </w:r>
          </w:p>
          <w:p w:rsidR="00F97DCF" w:rsidRPr="00F97DCF" w:rsidRDefault="00F97DCF" w:rsidP="005E48E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блокировка неактивных сессий</w:t>
            </w:r>
          </w:p>
          <w:p w:rsidR="00F97DCF" w:rsidRPr="00F97DCF" w:rsidRDefault="00F97DCF" w:rsidP="005E48EE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Современные тенденции: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Биометрическая аутентификация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Поведенческая биометрия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Бесшовная аутентификация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вход (SSO)</w:t>
            </w:r>
          </w:p>
          <w:p w:rsidR="00F97DCF" w:rsidRPr="00F97DCF" w:rsidRDefault="00F97DCF" w:rsidP="005E48EE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Беспарольная аутентификация</w:t>
            </w:r>
          </w:p>
          <w:p w:rsidR="00F97DCF" w:rsidRPr="009A41F0" w:rsidRDefault="00F97DCF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lastRenderedPageBreak/>
              <w:t>29) Меры по защите информации</w:t>
            </w:r>
          </w:p>
        </w:tc>
        <w:tc>
          <w:tcPr>
            <w:tcW w:w="5670" w:type="dxa"/>
          </w:tcPr>
          <w:p w:rsidR="007A612C" w:rsidRPr="00D23322" w:rsidRDefault="007A612C" w:rsidP="007A612C">
            <w:pPr>
              <w:jc w:val="both"/>
              <w:rPr>
                <w:highlight w:val="yellow"/>
              </w:rPr>
            </w:pPr>
            <w:r w:rsidRPr="00D23322">
              <w:rPr>
                <w:highlight w:val="yellow"/>
              </w:rPr>
              <w:t>29) Меры по защите информации</w:t>
            </w:r>
            <w:proofErr w:type="gramStart"/>
            <w:r w:rsidRPr="00D23322">
              <w:rPr>
                <w:highlight w:val="yellow"/>
              </w:rPr>
              <w:t>: Это</w:t>
            </w:r>
            <w:proofErr w:type="gramEnd"/>
            <w:r w:rsidRPr="00D23322">
              <w:rPr>
                <w:highlight w:val="yellow"/>
              </w:rPr>
              <w:t xml:space="preserve"> технические, организационные и правовые меры.</w:t>
            </w:r>
          </w:p>
          <w:p w:rsidR="00F97DCF" w:rsidRPr="00F97DCF" w:rsidRDefault="00F97DCF" w:rsidP="00F97DC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ПРАВОВЫЕ МЕРЫ: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Законодательные акты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Нормативные документы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Регламенты и стандарты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Лицензирование деятельности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Сертификация средств защиты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Аттестация объектов</w:t>
            </w:r>
          </w:p>
          <w:p w:rsidR="00F97DCF" w:rsidRPr="00F97DCF" w:rsidRDefault="00F97DCF" w:rsidP="00F97D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ОРГАНИЗАЦИОННЫЕ МЕРЫ: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Разграничение доступа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персонала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Охрана объектов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Организация пропускного режима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Учет носителей информации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Регламентация работ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Обучение персонала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Инструктажи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Документирование процессов</w:t>
            </w:r>
          </w:p>
          <w:p w:rsidR="00F97DCF" w:rsidRPr="00F97DCF" w:rsidRDefault="00F97DCF" w:rsidP="00F97DCF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ТЕХНИЧЕСКИЕ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Антивирусная защита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Межсетевые экраны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обнаружения вторжений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Криптографическая защита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доступа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Видеонаблюдение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Защита от утечек (DLP)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Защищенные каналы связи</w:t>
            </w:r>
          </w:p>
          <w:p w:rsidR="00F97DCF" w:rsidRPr="00F97DCF" w:rsidRDefault="00F97DCF" w:rsidP="00F97DC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ФИЗИЧЕСКИЕ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Охранная сигнализация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контроля доступа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Сейфы и хранилища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Экранирование помещений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пожаротушения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Источники бесперебойного питания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Климат-контроль</w:t>
            </w:r>
          </w:p>
          <w:p w:rsidR="00F97DCF" w:rsidRPr="00F97DCF" w:rsidRDefault="00F97DCF" w:rsidP="00F97DC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ПРОГРАММНЫЕ МЕРЫ: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Аутентификация и авторизация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Аудит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целостности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Шифрование данных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Защита от вредоносного ПО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Обновление ПО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уязвимостей</w:t>
            </w:r>
          </w:p>
          <w:p w:rsidR="00F97DCF" w:rsidRPr="00F97DCF" w:rsidRDefault="00F97DCF" w:rsidP="00F97DCF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КРИПТОГРАФИЧЕСКИЕ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Шифрование данных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Электронная подпись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Хеширование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Управление ключами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Протоколы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КОНТРОЛЬНЫЕ МЕРЫ: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Аудит систем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Мониторинг событий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Анализ защищенности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Тестирование на проникновение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действий пользователей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Учет инцидентов</w:t>
            </w:r>
          </w:p>
          <w:p w:rsidR="00F97DCF" w:rsidRPr="00F97DCF" w:rsidRDefault="00F97DCF" w:rsidP="00F97DCF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ПРОФИЛАКТИЧЕСКИЕ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Регулярное обучение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Обновление систем защиты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Анализ рисков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Тестирование систем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Планы восстановления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Эффективная защита информации требует комплексного применения всех типов мер в зависимости от: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Ценности информации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Возможных угроз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Требований регуляторов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Имеющихся ресурсов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Специфики организации</w:t>
            </w:r>
          </w:p>
          <w:p w:rsidR="00F97DCF" w:rsidRPr="00D23322" w:rsidRDefault="00F97DCF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30) Какая модель компьютерной безопасности представляет собой явно заданные правила доступа субъектов системы к объектам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30) Какая модель безопасности представляет собой явно заданные правила доступа: Модель управления доступом на основе ролей (RBAC).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31) Регуляторы в области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31) Регуляторы в области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государственные органы, такие как ФСТЭК, Роскомнадзор и другие.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32) Какая модель безопасности относится к мандатному управлению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32) Какая модель безопасности относится к мандатному управлению: Модель БЛП (</w:t>
            </w:r>
            <w:proofErr w:type="spellStart"/>
            <w:r w:rsidRPr="009A41F0">
              <w:t>Bell-LaPadula</w:t>
            </w:r>
            <w:proofErr w:type="spellEnd"/>
            <w:r w:rsidRPr="009A41F0">
              <w:t>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33) Функции ФСТЭК. Состав сайта ФСТЭК.</w:t>
            </w:r>
          </w:p>
        </w:tc>
        <w:tc>
          <w:tcPr>
            <w:tcW w:w="5670" w:type="dxa"/>
          </w:tcPr>
          <w:p w:rsidR="007A612C" w:rsidRDefault="007A612C" w:rsidP="007A612C">
            <w:pPr>
              <w:jc w:val="both"/>
            </w:pPr>
            <w:r w:rsidRPr="009A41F0">
              <w:t xml:space="preserve">33) Функции ФСТЭК и состав сайта ФСТЭК: </w:t>
            </w:r>
            <w:r w:rsidRPr="00F97DCF">
              <w:rPr>
                <w:highlight w:val="yellow"/>
              </w:rPr>
              <w:t>ФСТЭК отвечает за контроль в области защиты информации и кибербезопасности; на сайте размещены законодательные акты, методические рекомендации и новости.</w:t>
            </w:r>
          </w:p>
          <w:p w:rsidR="00613A58" w:rsidRDefault="00613A58" w:rsidP="00613A58">
            <w:pPr>
              <w:pStyle w:val="whitespace-pre-wrap"/>
            </w:pPr>
            <w:r>
              <w:t>ФСТЭК (Федеральная служба по техническому и экспортному контролю) имеет следующие основные функции: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8"/>
              </w:numPr>
            </w:pPr>
            <w:r>
              <w:t>Основные функции ФСТЭК: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Контроль технической защиты информации в государственных органах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Разработка методов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Лицензирование деятельности в области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Сертификация средств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Экспортный контроль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Противодействие иностранным техническим разведкам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Аттестация объектов информатизации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0"/>
              </w:numPr>
            </w:pPr>
            <w:r>
              <w:t>Структура официального сайта ФСТЭК (</w:t>
            </w:r>
            <w:hyperlink r:id="rId5" w:history="1">
              <w:r>
                <w:rPr>
                  <w:rStyle w:val="a6"/>
                </w:rPr>
                <w:t>https://fstec.ru</w:t>
              </w:r>
            </w:hyperlink>
            <w:r>
              <w:t>):</w:t>
            </w:r>
          </w:p>
          <w:p w:rsidR="00613A58" w:rsidRDefault="00613A58" w:rsidP="00613A58">
            <w:pPr>
              <w:pStyle w:val="whitespace-pre-wrap"/>
            </w:pPr>
            <w:r>
              <w:t>Главное меню: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О ФСТЭК России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Документы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Деятельность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Пресс-служба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Госслужба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Обращения граждан</w:t>
            </w:r>
          </w:p>
          <w:p w:rsidR="00613A58" w:rsidRDefault="00613A58" w:rsidP="00613A58">
            <w:pPr>
              <w:pStyle w:val="whitespace-pre-wrap"/>
            </w:pPr>
            <w:r>
              <w:t>Ключевые разделы: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Техническая защита информации: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Нормативные документы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Методические документы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Сертификация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Аттестация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Экспортный контроль: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Законодательство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lastRenderedPageBreak/>
              <w:t>Списки контролируемых товаров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Разрешительные документы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Государственные услуги: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Лицензирование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Сертификация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Аккредитация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Противодействие техническим разведкам: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Нормативная база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Методические рекомендации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Реестры: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сертифицированных средств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аккредитованных организаций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лицензиатов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>Банк данных угроз безопасности информации (bdu.fstec.ru)</w:t>
            </w:r>
          </w:p>
          <w:p w:rsidR="00613A58" w:rsidRPr="009A41F0" w:rsidRDefault="00613A58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34) Функции Роскомнадзора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34) Функции Роскомнадзора: Контроль за соблюдением законодательства в области связи, информационных технологий и массовых коммуникаций.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35) Управление доступом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35) Управление доступом: Процесс контроля доступа к ресурсам 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36) Способы разграничения доступа в системе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36) Способы разграничения доступа в системе: По ролям, по атрибутам, по спискам контроля доступа (ACL).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37) Виды нарушений выявляемых в ходе проверок объекта ФСБ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37) Виды нарушений выявляемых в ходе проверок объекта ФСБ: Утечка информации, недостатки в защите, несоответствие требованиям.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38) Меры, направленные на создание и поддержание в обществе негативного отношения </w:t>
            </w:r>
            <w:proofErr w:type="gramStart"/>
            <w:r w:rsidRPr="007A612C">
              <w:t>к нарушением</w:t>
            </w:r>
            <w:proofErr w:type="gramEnd"/>
            <w:r w:rsidRPr="007A612C">
              <w:t xml:space="preserve"> и нарушителям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38) Меры, направленные на создание и поддержание негативного отношения к нарушениям: Пропаганда, обучение, информирование о последствиях.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39) Процедурный уровень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39) Процедурный уровень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уровень, на котором разрабатываются и внедряются процедуры и правила.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40) Административный уровень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40) Административный уровень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уровень, на котором принимаются управленческие решения по безопасности.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41) Средства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41) Средства защиты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технологии и механизмы, используемые для защиты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42) Что относится к программно-аппаратным средствам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42) Что относится к программно-аппаратным средствам защиты информации: Антивирусы, межсетевые экраны, системы обнаружения вторжений.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43) Что относится к инженерно-техническим средствам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43) Что относится к инженерно-техническим средствам защиты информации: Защитные экраны, системы контроля доступа, системы видеонаблюдения.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44) Назначение криптографических средств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44) Назначение криптографических средств защиты информации: Обеспечение конфиденциальности и целостности данных.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45) Понятие профиля защиты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45) Понятие профиля защиты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набор требований и мер безопасности для конкретного объекта или системы.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46) Уровни информационной безопасности</w:t>
            </w:r>
          </w:p>
        </w:tc>
        <w:tc>
          <w:tcPr>
            <w:tcW w:w="5670" w:type="dxa"/>
          </w:tcPr>
          <w:p w:rsidR="007A612C" w:rsidRPr="00613A58" w:rsidRDefault="007A612C" w:rsidP="007A612C">
            <w:pPr>
              <w:jc w:val="both"/>
              <w:rPr>
                <w:highlight w:val="yellow"/>
              </w:rPr>
            </w:pPr>
            <w:r w:rsidRPr="00613A58">
              <w:rPr>
                <w:highlight w:val="yellow"/>
              </w:rPr>
              <w:t>46) Уровни информационной безопасности: Стратегический, тактический и оперативный.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безопасности и их особенности.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1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left="461" w:hanging="543"/>
              <w:rPr>
                <w:highlight w:val="yellow"/>
              </w:rPr>
            </w:pPr>
            <w:r w:rsidRPr="00613A58">
              <w:rPr>
                <w:highlight w:val="yellow"/>
              </w:rPr>
              <w:lastRenderedPageBreak/>
              <w:t>Стратегический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долгосрочные цели и политику безопасности организации (3-5 лет)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Формирует общую концепцию и методологию защиты информации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Включает анализ рисков и угроз в масштабах всей организации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Разрабатывается высшим руководством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бюджет на информационную безопасность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Устанавливает ключевые показатели эффективности (KPI)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3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left="461"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Тактический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Реализует стратегические цели через конкретные проекты (6 месяцев - 1 год)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необходимые технические средства и методы защиты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Разрабатывает регламенты и процедуры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Организует обучение персонала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Контролирует выполнение требований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Координирует взаимодействие подразделений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5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Оперативный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Обеспечивает ежедневную защиту информации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Реагирует на текущие инциденты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Проводит мониторинг систем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Выполняет регламентные работы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Осуществляет контроль доступа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Обеспечивает резервное копирование данных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Взаимосвязь уровней: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Стратегический уровень определяет общее направление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Тактический уровень преобразует стратегию в конкретные планы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Оперативный уровень реализует эти планы в повседневной деятельности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Успешная система информационной безопасности требует согласованной работы всех трех уровней. Хотите, чтобы я подробнее рассказал о каком-то конкретном уровне?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47) Аудит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47) Аудит информационной безопасности: Процесс оценки состояния и эффективности защиты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48) Профиль защиты в мандатном управлении доступом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48) Профиль защиты в мандатном управлении доступом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набор правил и политик, определяющих доступ на основе классификации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49) Активный аудит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49) Активный аудит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аудит в реальном времени с целью выявления и предотвращения инцидентов.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50) Виды аудита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613A58">
              <w:rPr>
                <w:highlight w:val="yellow"/>
              </w:rPr>
              <w:t>50) Виды аудита информационной безопасности: Внутренний, внешний, соответствия и риск-ориентированный.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51) Сертификация средств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51) Сертификация средств защиты информации: Процесс подтверждения соответствия средств защиты установленным стандартам.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E829CA">
              <w:rPr>
                <w:highlight w:val="yellow"/>
              </w:rPr>
              <w:t>52) Политика безопасности на предприятии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52) Политика безопасности на предприятии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документ, регламентирующий подходы к защите информации и ресурсам.</w:t>
            </w:r>
          </w:p>
        </w:tc>
      </w:tr>
      <w:tr w:rsidR="007A612C" w:rsidRPr="007A612C" w:rsidTr="00E829CA">
        <w:tc>
          <w:tcPr>
            <w:tcW w:w="4904" w:type="dxa"/>
            <w:shd w:val="clear" w:color="auto" w:fill="auto"/>
          </w:tcPr>
          <w:p w:rsidR="007A612C" w:rsidRPr="007A612C" w:rsidRDefault="007A612C" w:rsidP="007A612C">
            <w:r w:rsidRPr="00E829CA">
              <w:t>53) Типы сертификатов на средства защиты</w:t>
            </w:r>
          </w:p>
        </w:tc>
        <w:tc>
          <w:tcPr>
            <w:tcW w:w="5670" w:type="dxa"/>
          </w:tcPr>
          <w:p w:rsidR="007A612C" w:rsidRPr="001F77E0" w:rsidRDefault="007A612C" w:rsidP="007A612C">
            <w:pPr>
              <w:jc w:val="both"/>
              <w:rPr>
                <w:highlight w:val="yellow"/>
              </w:rPr>
            </w:pPr>
            <w:r w:rsidRPr="001F77E0">
              <w:rPr>
                <w:highlight w:val="yellow"/>
              </w:rPr>
              <w:t>53) Типы сертификатов на средства защиты: Сертификаты соответствия, сертификаты качества и другие.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54) Лицензирование деятельности в области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54) Лицензирование деятельности в области защиты информации: Процесс получения разрешений на осуществление деятельности в этой области.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55) Алгоритм лицензирования деятельности в области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55) Алгоритм лицензирования деятельности в области информационной безопасности: Подготовка документов, подача заявки, проверка и получение лицензии.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56) Стратегии защиты информации на предприятии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56) Стратегии защиты информации на предприятии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планы и методы, применяемые для обеспечения безопасности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 xml:space="preserve">57) </w:t>
            </w:r>
            <w:r w:rsidRPr="00E829CA">
              <w:rPr>
                <w:highlight w:val="yellow"/>
              </w:rPr>
              <w:t>Жизненный цикл управления рисками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1F77E0">
              <w:rPr>
                <w:highlight w:val="yellow"/>
              </w:rPr>
              <w:t>57) Жизненный цикл управления рисками информационной безопасности: Идентификация, оценка, управление и мониторинг рисков.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58) Что представляет собой процедура сертификации?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58) Что представляет собой процедура </w:t>
            </w:r>
            <w:proofErr w:type="gramStart"/>
            <w:r w:rsidRPr="009A41F0">
              <w:t>сертификации?:</w:t>
            </w:r>
            <w:proofErr w:type="gramEnd"/>
            <w:r w:rsidRPr="009A41F0">
              <w:t xml:space="preserve"> Оценка и подтверждение соответствия продукции или услуг установленным стандартам.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59) На основании какого закона осуществляется сертификация?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59) На основании какого закона осуществляется </w:t>
            </w:r>
            <w:proofErr w:type="gramStart"/>
            <w:r w:rsidRPr="009A41F0">
              <w:t>сертификация?:</w:t>
            </w:r>
            <w:proofErr w:type="gramEnd"/>
            <w:r w:rsidRPr="009A41F0">
              <w:t xml:space="preserve"> На основании федеральных законов о техническом регулировании и защите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60) Что означает термин «подтверждение соответствия»?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60) Что означает термин «подтверждение соответствия</w:t>
            </w:r>
            <w:proofErr w:type="gramStart"/>
            <w:r w:rsidRPr="009A41F0">
              <w:t>»?:</w:t>
            </w:r>
            <w:proofErr w:type="gramEnd"/>
            <w:r w:rsidRPr="009A41F0">
              <w:t xml:space="preserve"> Оценка соответствия продукции или услуги установленным требованиям.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61) Каково назначение добровольного подтверждения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61) Каково назначение добровольного подтверждения </w:t>
            </w:r>
            <w:proofErr w:type="gramStart"/>
            <w:r w:rsidRPr="009A41F0">
              <w:t>соответствия?:</w:t>
            </w:r>
            <w:proofErr w:type="gramEnd"/>
            <w:r w:rsidRPr="009A41F0">
              <w:t xml:space="preserve"> Повышение конкурентоспособности и доверия к продукции.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62) В каких случаях применяется обязательное подтверждение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62) В каких случаях применяется обязательное подтверждение </w:t>
            </w:r>
            <w:proofErr w:type="gramStart"/>
            <w:r w:rsidRPr="009A41F0">
              <w:t>соответствия?:</w:t>
            </w:r>
            <w:proofErr w:type="gramEnd"/>
            <w:r w:rsidRPr="009A41F0">
              <w:t xml:space="preserve"> При производстве продукции, которая представляет опасность для здоровья или безопасности.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63) Какие существуют схемы сертификации продукции?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5B7A41">
              <w:rPr>
                <w:highlight w:val="yellow"/>
              </w:rPr>
              <w:t xml:space="preserve">63) Какие существуют схемы сертификации </w:t>
            </w:r>
            <w:proofErr w:type="gramStart"/>
            <w:r w:rsidRPr="005B7A41">
              <w:rPr>
                <w:highlight w:val="yellow"/>
              </w:rPr>
              <w:t>продукции?:</w:t>
            </w:r>
            <w:proofErr w:type="gramEnd"/>
            <w:r w:rsidRPr="005B7A41">
              <w:rPr>
                <w:highlight w:val="yellow"/>
              </w:rPr>
              <w:t xml:space="preserve"> Схемы на основе испытаний, инспекций и саморегулирования.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64) Какие используют способы доказательства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5B7A41">
              <w:rPr>
                <w:highlight w:val="yellow"/>
              </w:rPr>
              <w:t xml:space="preserve">64) Какие используют способы доказательства </w:t>
            </w:r>
            <w:proofErr w:type="gramStart"/>
            <w:r w:rsidRPr="005B7A41">
              <w:rPr>
                <w:highlight w:val="yellow"/>
              </w:rPr>
              <w:t>соответствия?:</w:t>
            </w:r>
            <w:proofErr w:type="gramEnd"/>
            <w:r w:rsidRPr="005B7A41">
              <w:rPr>
                <w:highlight w:val="yellow"/>
              </w:rPr>
              <w:t xml:space="preserve"> Испытания, аудиты, сертификаты и декларации.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65) В чем состоят особенности сертификации систем качества?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65) В чем состоят особенности сертификации систем </w:t>
            </w:r>
            <w:proofErr w:type="gramStart"/>
            <w:r w:rsidRPr="009A41F0">
              <w:t>качества?:</w:t>
            </w:r>
            <w:proofErr w:type="gramEnd"/>
            <w:r w:rsidRPr="009A41F0">
              <w:t xml:space="preserve"> Фокус на процессах, удовлетворение потребностей клиентов и постоянное улучшение.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E829CA" w:rsidRDefault="007A612C" w:rsidP="007A612C">
            <w:r w:rsidRPr="00E829CA">
              <w:t>66) Какой орган осуществляет сертификации на международном уровне?</w:t>
            </w:r>
          </w:p>
        </w:tc>
        <w:tc>
          <w:tcPr>
            <w:tcW w:w="5670" w:type="dxa"/>
          </w:tcPr>
          <w:p w:rsidR="007A612C" w:rsidRPr="003D1B10" w:rsidRDefault="007A612C" w:rsidP="007A612C">
            <w:pPr>
              <w:jc w:val="both"/>
              <w:rPr>
                <w:highlight w:val="yellow"/>
              </w:rPr>
            </w:pPr>
            <w:r w:rsidRPr="003D1B10">
              <w:rPr>
                <w:highlight w:val="yellow"/>
              </w:rPr>
              <w:t>66) Какой орган осуществляет сертификацию на международном уровне?</w:t>
            </w:r>
          </w:p>
          <w:p w:rsidR="007A612C" w:rsidRPr="009A41F0" w:rsidRDefault="007A612C" w:rsidP="007A612C">
            <w:pPr>
              <w:jc w:val="both"/>
            </w:pPr>
            <w:r w:rsidRPr="003D1B10">
              <w:rPr>
                <w:highlight w:val="yellow"/>
              </w:rPr>
              <w:t xml:space="preserve">Сертификация на международном уровне осуществляется различными организациями и институтами, наиболее известным из которых является Международная организация по стандартизации (). Она разрабатывает и публикует международные стандарты, которые могут быть использованы для сертификации </w:t>
            </w:r>
            <w:r w:rsidRPr="003D1B10">
              <w:rPr>
                <w:highlight w:val="yellow"/>
              </w:rPr>
              <w:lastRenderedPageBreak/>
              <w:t>различных систем, продуктов и услуг. Также существуют аккредитованные органы сертификации, которые действуют на международном уровне и предоставляют услуги по сертификации в соответствии с этими стандартами</w:t>
            </w:r>
            <w:r w:rsidRPr="009A41F0">
              <w:t>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Default="007A612C" w:rsidP="007A612C">
            <w:pPr>
              <w:rPr>
                <w:highlight w:val="yellow"/>
              </w:rPr>
            </w:pPr>
            <w:r w:rsidRPr="00C15668">
              <w:rPr>
                <w:highlight w:val="yellow"/>
              </w:rPr>
              <w:lastRenderedPageBreak/>
              <w:t>67) В чем заключается деятельность ИСО в области сертификации?</w:t>
            </w:r>
          </w:p>
          <w:p w:rsidR="00C15668" w:rsidRPr="00C15668" w:rsidRDefault="00C15668" w:rsidP="007A612C">
            <w:pPr>
              <w:rPr>
                <w:sz w:val="72"/>
                <w:szCs w:val="72"/>
                <w:lang w:val="en-US"/>
              </w:rPr>
            </w:pPr>
            <w:r w:rsidRPr="00C15668">
              <w:rPr>
                <w:sz w:val="72"/>
                <w:szCs w:val="72"/>
                <w:lang w:val="en-US"/>
              </w:rPr>
              <w:t>18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67) В чем заключается деятельность ИСО в области сертификации?</w:t>
            </w:r>
          </w:p>
          <w:p w:rsidR="007A612C" w:rsidRPr="009A41F0" w:rsidRDefault="007A612C" w:rsidP="007A612C">
            <w:pPr>
              <w:jc w:val="both"/>
            </w:pPr>
            <w:r w:rsidRPr="009A41F0">
              <w:t>Деятельность Международной организации по стандартизации () в области сертификации включает: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Разработка стандартов.  разрабатывает и публикует международные стандарты, которые описывают требования и рекомендации для различных процессов, систем и продуктов. Эти стандарты обеспечивают основу для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Установление принципов сертификации.  определяет общие принципы и лучшие практики для сертификационных органов, которые проводят оценку соответствия и сертификацию организаций и продуктов.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Стимулирование гармонизации.  способствует гармонизации требований к сертификации на международном уровне, что помогает избежать дублирования и несоответствий между различными национальными системами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Поддержка аккредитации.  работает с национальными и международными органами аккредитации для обеспечения признания сертификатов, выданных на основе своих стандартов, что повышает доверие к результатам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Обучение и развитие.  проводит обучение и семинары для специалистов в области сертификации, чтобы повысить уровень квалификации и обеспечить единое понимание стандартов и правил.</w:t>
            </w:r>
          </w:p>
          <w:p w:rsidR="007A612C" w:rsidRPr="009A41F0" w:rsidRDefault="007A612C" w:rsidP="007A612C">
            <w:pPr>
              <w:jc w:val="both"/>
            </w:pPr>
            <w:r w:rsidRPr="009A41F0">
              <w:t xml:space="preserve">Таким </w:t>
            </w:r>
            <w:proofErr w:type="gramStart"/>
            <w:r w:rsidRPr="009A41F0">
              <w:t>образом,  играет</w:t>
            </w:r>
            <w:proofErr w:type="gramEnd"/>
            <w:r w:rsidRPr="009A41F0">
              <w:t xml:space="preserve"> ключевую роль в установлении и поддержании стандартов качества и надежности в области сертификации на международном уровне.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A955AE" w:rsidP="007A612C">
            <w:pPr>
              <w:rPr>
                <w:highlight w:val="yellow"/>
              </w:rPr>
            </w:pPr>
            <w:r w:rsidRPr="00A955AE">
              <w:rPr>
                <w:highlight w:val="yellow"/>
              </w:rPr>
              <w:t>Назначение стандартов серии ISO 27000</w:t>
            </w:r>
          </w:p>
        </w:tc>
        <w:tc>
          <w:tcPr>
            <w:tcW w:w="5670" w:type="dxa"/>
          </w:tcPr>
          <w:p w:rsidR="00A955AE" w:rsidRDefault="00A955AE" w:rsidP="00A955AE">
            <w:pPr>
              <w:jc w:val="both"/>
            </w:pPr>
            <w:r>
              <w:t>Стандарты серии ISO 27000 представляют собой набор международных стандартов, касающихся управления информационной безопасностью. Они разработаны Международной организацией по стандартизации (ISO) и охватывают различные аспекты управления безопасностью информации в организациях. Основное назначение этих стандартов — помочь организациям защищать свои информационные активы и обеспечивать конфиденциальность, целостность и доступность информации.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Основные назначения стандартов серии ISO 27000: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Управление информационной безопасностью:</w:t>
            </w:r>
          </w:p>
          <w:p w:rsidR="00A955AE" w:rsidRDefault="00A955AE" w:rsidP="00A955AE">
            <w:pPr>
              <w:jc w:val="both"/>
            </w:pPr>
            <w:r>
              <w:t>Стандарты помогают организациям установить, внедрить, поддерживать и постоянно улучшать систему управления информационной безопасностью (СУИБ).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Оценка рисков:</w:t>
            </w:r>
          </w:p>
          <w:p w:rsidR="00A955AE" w:rsidRDefault="00A955AE" w:rsidP="00A955AE">
            <w:pPr>
              <w:jc w:val="both"/>
            </w:pPr>
            <w:r>
              <w:t>Стандарты предоставляют методологии для оценки рисков, связанных с информационной безопасностью, что позволяет организациям выявлять уязвимости и угрозы.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lastRenderedPageBreak/>
              <w:t>Обеспечение соответствия:</w:t>
            </w:r>
          </w:p>
          <w:p w:rsidR="00A955AE" w:rsidRDefault="00A955AE" w:rsidP="00A955AE">
            <w:pPr>
              <w:jc w:val="both"/>
            </w:pPr>
            <w:r>
              <w:t>Помогают организациям соответствовать юридическим, регуляторным и контрактным требованиям в области безопасности информации.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Улучшение доверия:</w:t>
            </w:r>
          </w:p>
          <w:p w:rsidR="00A955AE" w:rsidRDefault="00A955AE" w:rsidP="00A955AE">
            <w:pPr>
              <w:jc w:val="both"/>
            </w:pPr>
            <w:r>
              <w:t>Применение стандартов ISO 27000 может повысить доверие клиентов и партнеров к организации, демонстрируя ее приверженность безопасности информации.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Лучшие практики:</w:t>
            </w:r>
          </w:p>
          <w:p w:rsidR="00A955AE" w:rsidRDefault="00A955AE" w:rsidP="00A955AE">
            <w:pPr>
              <w:jc w:val="both"/>
            </w:pPr>
            <w:r>
              <w:t>Стандарты содержат рекомендации и лучшие практики по управлению информационной безопасностью, что помогает организациям внедрять эффективные меры защиты.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Системный подход:</w:t>
            </w:r>
          </w:p>
          <w:p w:rsidR="00A955AE" w:rsidRDefault="00A955AE" w:rsidP="00A955AE">
            <w:pPr>
              <w:jc w:val="both"/>
            </w:pPr>
            <w:r>
              <w:t>Стандарты подчеркивают важность системного подхода к управлению информационной безопасностью, что включает в себя интеграцию всех аспектов безопасности в общую стратегию организации.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Основные стандарты в серии ISO 27000:</w:t>
            </w:r>
          </w:p>
          <w:p w:rsidR="00A955AE" w:rsidRDefault="00A955AE" w:rsidP="00A955AE">
            <w:pPr>
              <w:jc w:val="both"/>
            </w:pPr>
            <w:r>
              <w:t>ISO/IEC 27001: Стандарт, описывающий требования к созданию, внедрению, поддержанию и улучшению СУИБ. Это основной стандарт, который можно сертифицировать</w:t>
            </w:r>
          </w:p>
          <w:p w:rsidR="00A955AE" w:rsidRDefault="00A955AE" w:rsidP="00A955AE">
            <w:pPr>
              <w:jc w:val="both"/>
            </w:pPr>
            <w:r>
              <w:t>ISO/IEC 27002: Рекомендации по внедрению контролей безопасности информации, предоставляющие практические рекомендации по управлению рисками.</w:t>
            </w:r>
          </w:p>
          <w:p w:rsidR="00A955AE" w:rsidRDefault="00A955AE" w:rsidP="00A955AE">
            <w:pPr>
              <w:jc w:val="both"/>
            </w:pPr>
            <w:r>
              <w:t>ISO/IEC 27005: Стандарт, посвященный управлению рисками в области информационной безопасности.</w:t>
            </w:r>
          </w:p>
          <w:p w:rsidR="00A955AE" w:rsidRDefault="00A955AE" w:rsidP="00A955AE">
            <w:pPr>
              <w:jc w:val="both"/>
            </w:pPr>
            <w:r>
              <w:t>ISO/IEC 27017: Рекомендации по безопасности информации для облачных услуг.</w:t>
            </w:r>
          </w:p>
          <w:p w:rsidR="00A955AE" w:rsidRDefault="00A955AE" w:rsidP="00A955AE">
            <w:pPr>
              <w:jc w:val="both"/>
            </w:pPr>
            <w:r>
              <w:t>ISO/IEC 27018: Стандарт, касающийся защиты персональных данных в облачных вычислениях.</w:t>
            </w:r>
          </w:p>
          <w:p w:rsidR="00A955AE" w:rsidRDefault="00A955AE" w:rsidP="00A955AE">
            <w:pPr>
              <w:jc w:val="both"/>
            </w:pPr>
            <w:r>
              <w:t>ISO/IEC 27019: Рекомендации по безопасности информации для энергетических организаций.</w:t>
            </w:r>
          </w:p>
          <w:p w:rsidR="00A955AE" w:rsidRDefault="00A955AE" w:rsidP="00A955AE">
            <w:pPr>
              <w:jc w:val="both"/>
            </w:pPr>
            <w:r>
              <w:t>Заключение</w:t>
            </w:r>
          </w:p>
          <w:p w:rsidR="00A955AE" w:rsidRPr="009A41F0" w:rsidRDefault="00A955AE" w:rsidP="00A955AE">
            <w:pPr>
              <w:jc w:val="both"/>
            </w:pPr>
            <w:r>
              <w:t>Стандарты серии ISO 27000 играют ключевую роль в управлении информационной безопасностью и помогают организациям защищать свои информационные активы, соответствовать требованиям и повышать доверие со стороны заинтересованных сторон. Применение этих стандартов способствует созданию более безопасной и защищенной информационной среды.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A955AE" w:rsidP="007A612C">
            <w:pPr>
              <w:rPr>
                <w:highlight w:val="yellow"/>
              </w:rPr>
            </w:pPr>
            <w:r w:rsidRPr="00A955AE">
              <w:rPr>
                <w:highlight w:val="yellow"/>
              </w:rPr>
              <w:lastRenderedPageBreak/>
              <w:t>Модель интеграции информационной безопасности в основную деятельность организации</w:t>
            </w:r>
            <w:r w:rsidR="00BF37E7">
              <w:rPr>
                <w:highlight w:val="yellow"/>
              </w:rPr>
              <w:t xml:space="preserve"> </w:t>
            </w:r>
            <w:r w:rsidR="00BF37E7">
              <w:rPr>
                <w:rFonts w:ascii="Times New Roman" w:hAnsi="Times New Roman" w:cs="Times New Roman"/>
                <w:sz w:val="28"/>
                <w:szCs w:val="28"/>
              </w:rPr>
              <w:t>19)</w:t>
            </w:r>
          </w:p>
        </w:tc>
        <w:tc>
          <w:tcPr>
            <w:tcW w:w="5670" w:type="dxa"/>
          </w:tcPr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Интеграция информационной безопасности в основную деятельность организации</w:t>
            </w:r>
            <w:r>
              <w:t xml:space="preserve"> — это процесс, который позволяет обеспечить защиту информационных активов, одновременно поддерживая бизнес-процессы и достигая стратегических целей. Ниже представлена модель интеграции информационной безопасности, которая включает ключевые элементы и этапы.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Модель интеграции информационной безопасности</w:t>
            </w:r>
          </w:p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Стратегическое управление:</w:t>
            </w:r>
          </w:p>
          <w:p w:rsidR="00A955AE" w:rsidRDefault="00A955AE" w:rsidP="00A955AE">
            <w:pPr>
              <w:jc w:val="both"/>
            </w:pPr>
            <w:r>
              <w:t xml:space="preserve">Определение политики безопасности: Разработка и внедрение политики информационной безопасности, </w:t>
            </w:r>
            <w:r>
              <w:lastRenderedPageBreak/>
              <w:t>которая поддерживает общие цели и стратегию организации.</w:t>
            </w:r>
          </w:p>
          <w:p w:rsidR="00A955AE" w:rsidRDefault="00A955AE" w:rsidP="00A955AE">
            <w:pPr>
              <w:jc w:val="both"/>
            </w:pPr>
            <w:r>
              <w:t>Управление рисками: Оценка и управление рисками, связанными с информационной безопасностью, включая идентификацию угроз и уязвимостей.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Интеграция с бизнес-процессами:</w:t>
            </w:r>
          </w:p>
          <w:p w:rsidR="00A955AE" w:rsidRDefault="00A955AE" w:rsidP="00A955AE">
            <w:pPr>
              <w:jc w:val="both"/>
            </w:pPr>
            <w:r>
              <w:t>Анализ бизнес-процессов: Определение ключевых бизнес-процессов и интеграция аспектов информационной безопасности в их проектирование и выполнение.</w:t>
            </w:r>
          </w:p>
          <w:p w:rsidR="00A955AE" w:rsidRDefault="00A955AE" w:rsidP="00A955AE">
            <w:pPr>
              <w:jc w:val="both"/>
            </w:pPr>
            <w:r>
              <w:t>Обучение и осведомленность: Подготовка сотрудников по вопросам информационной безопасности, чтобы они понимали важность защиты данных и соблюдения правил.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Технологические решения:</w:t>
            </w:r>
          </w:p>
          <w:p w:rsidR="00A955AE" w:rsidRDefault="00A955AE" w:rsidP="00A955AE">
            <w:pPr>
              <w:jc w:val="both"/>
            </w:pPr>
            <w:r>
              <w:t>Выбор и внедрение технологий: Использование технологий для защиты информации, таких как системы управления доступом, шифрование, антивирусное ПО и системы обнаружения вторжений.</w:t>
            </w:r>
          </w:p>
          <w:p w:rsidR="00A955AE" w:rsidRDefault="00A955AE" w:rsidP="00A955AE">
            <w:pPr>
              <w:jc w:val="both"/>
            </w:pPr>
            <w:r>
              <w:t>Мониторинг и реагирование: Установка систем мониторинга для выявления инцидентов безопасности и разработка процедур реагирования на инциденты.</w:t>
            </w:r>
          </w:p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Управление инцидентами:</w:t>
            </w:r>
          </w:p>
          <w:p w:rsidR="00A955AE" w:rsidRDefault="00A955AE" w:rsidP="00A955AE">
            <w:pPr>
              <w:jc w:val="both"/>
            </w:pPr>
            <w:r>
              <w:t>Планирование и подготовка: Разработка планов реагирования на инциденты, включая процедуры для выявления, анализа и устранения инцидентов.</w:t>
            </w:r>
          </w:p>
          <w:p w:rsidR="00A955AE" w:rsidRDefault="00A955AE" w:rsidP="00A955AE">
            <w:pPr>
              <w:jc w:val="both"/>
            </w:pPr>
            <w:r>
              <w:t>Анализ и улучшение: Проведение анализа инцидентов после их возникновения для выявления причин и улучшения процессов безопасности.</w:t>
            </w:r>
          </w:p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Контроль и аудит:</w:t>
            </w:r>
          </w:p>
          <w:p w:rsidR="00A955AE" w:rsidRDefault="00A955AE" w:rsidP="00A955AE">
            <w:pPr>
              <w:jc w:val="both"/>
            </w:pPr>
            <w:r>
              <w:t>Мониторинг соответствия: Регулярные проверки и аудиты для обеспечения соблюдения политики информационной безопасности и стандартов.</w:t>
            </w:r>
          </w:p>
          <w:p w:rsidR="00A955AE" w:rsidRDefault="00A955AE" w:rsidP="00A955AE">
            <w:pPr>
              <w:jc w:val="both"/>
            </w:pPr>
            <w:r>
              <w:t>Отчетность и обратная связь: Создание отчетов о состоянии информационной безопасности и предоставление обратной связи для руководства.</w:t>
            </w:r>
          </w:p>
          <w:p w:rsidR="00A955AE" w:rsidRDefault="00A955AE" w:rsidP="00A955AE">
            <w:pPr>
              <w:jc w:val="both"/>
            </w:pPr>
            <w:r w:rsidRPr="00375806">
              <w:rPr>
                <w:b/>
              </w:rPr>
              <w:t>Непрерывное улучшение:</w:t>
            </w:r>
          </w:p>
          <w:p w:rsidR="00A955AE" w:rsidRDefault="00A955AE" w:rsidP="00A955AE">
            <w:pPr>
              <w:jc w:val="both"/>
            </w:pPr>
            <w:r>
              <w:t>Оценка эффективности: Регулярная оценка и пересмотр мер безопасности для оптимизации и улучшения процессов.</w:t>
            </w:r>
          </w:p>
          <w:p w:rsidR="00A955AE" w:rsidRDefault="00A955AE" w:rsidP="00A955AE">
            <w:pPr>
              <w:jc w:val="both"/>
            </w:pPr>
            <w:r>
              <w:t>Адаптация к изменениям: Гибкость в адаптации к изменениям в бизнес-среде, технологиях и угрозах.</w:t>
            </w:r>
          </w:p>
          <w:p w:rsidR="00A955AE" w:rsidRDefault="00A955AE" w:rsidP="00A955AE">
            <w:pPr>
              <w:jc w:val="both"/>
            </w:pPr>
            <w:r>
              <w:t>Преимущества интеграции информационной безопасности</w:t>
            </w:r>
          </w:p>
          <w:p w:rsidR="00A955AE" w:rsidRDefault="00A955AE" w:rsidP="00A955AE">
            <w:pPr>
              <w:jc w:val="both"/>
            </w:pPr>
            <w:r>
              <w:t>Устойчивость к угрозам</w:t>
            </w:r>
            <w:proofErr w:type="gramStart"/>
            <w:r>
              <w:t>: Более</w:t>
            </w:r>
            <w:proofErr w:type="gramEnd"/>
            <w:r>
              <w:t xml:space="preserve"> высокая способность организации противостоять угрозам и инцидентам безопасности.</w:t>
            </w:r>
          </w:p>
          <w:p w:rsidR="00A955AE" w:rsidRDefault="00A955AE" w:rsidP="00A955AE">
            <w:pPr>
              <w:jc w:val="both"/>
            </w:pPr>
            <w:r>
              <w:t>Соответствие требованиям: Упрощение соблюдения юридических и регуляторных требований в области безопасности информации.</w:t>
            </w:r>
          </w:p>
          <w:p w:rsidR="00A955AE" w:rsidRDefault="00A955AE" w:rsidP="00A955AE">
            <w:pPr>
              <w:jc w:val="both"/>
            </w:pPr>
            <w:r>
              <w:t>Повышение доверия: Увеличение доверия со стороны клиентов, партнеров и других заинтересованных сторон.</w:t>
            </w:r>
          </w:p>
          <w:p w:rsidR="00A955AE" w:rsidRDefault="00A955AE" w:rsidP="00A955AE">
            <w:pPr>
              <w:jc w:val="both"/>
            </w:pPr>
            <w:r>
              <w:lastRenderedPageBreak/>
              <w:t>Эффективность бизнес-процессов: Оптимизация бизнес-процессов с учетом безопасности, что может привести к повышению общей эффективности.</w:t>
            </w:r>
          </w:p>
          <w:p w:rsidR="00A955AE" w:rsidRDefault="00A955AE" w:rsidP="00A955AE">
            <w:pPr>
              <w:jc w:val="both"/>
            </w:pPr>
            <w:r>
              <w:t>Заключение</w:t>
            </w:r>
          </w:p>
          <w:p w:rsidR="00A955AE" w:rsidRPr="009A41F0" w:rsidRDefault="00A955AE" w:rsidP="00A955AE">
            <w:pPr>
              <w:jc w:val="both"/>
            </w:pPr>
            <w:r>
              <w:t>Интеграция информационной безопасности в основную деятельность организации требует системного подхода и взаимодействия всех уровней управления. Это обеспечивает не только защиту информационных активов, но и поддержку достижения стратегических целей организации. Такой подход позволяет создать культуру безопасности, где каждый сотрудник осознает свою роль в обеспечении информационной безопасности.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Default="00A955AE" w:rsidP="00A95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7E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20)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A34BC">
              <w:rPr>
                <w:rFonts w:ascii="Times New Roman" w:hAnsi="Times New Roman" w:cs="Times New Roman"/>
                <w:sz w:val="28"/>
                <w:szCs w:val="28"/>
              </w:rPr>
              <w:t>Факторы, влияющи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A34BC">
              <w:rPr>
                <w:rFonts w:ascii="Times New Roman" w:hAnsi="Times New Roman" w:cs="Times New Roman"/>
                <w:sz w:val="28"/>
                <w:szCs w:val="28"/>
              </w:rPr>
              <w:t xml:space="preserve"> на требуемый уровень защиты 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55AE" w:rsidRPr="00C15668" w:rsidRDefault="00A955AE" w:rsidP="007A612C">
            <w:pPr>
              <w:rPr>
                <w:highlight w:val="yellow"/>
              </w:rPr>
            </w:pPr>
          </w:p>
        </w:tc>
        <w:tc>
          <w:tcPr>
            <w:tcW w:w="5670" w:type="dxa"/>
          </w:tcPr>
          <w:p w:rsidR="00A955AE" w:rsidRDefault="00A955AE" w:rsidP="00A955AE">
            <w:pPr>
              <w:jc w:val="both"/>
            </w:pPr>
            <w:r>
              <w:t>Факторы, влияющие на требуемый уровень защиты информации, могут быть разнообразными и зависят от специфики организации, ее деятельности и внешней среды. Ниже перечислены ключевые факторы:</w:t>
            </w:r>
          </w:p>
          <w:p w:rsidR="00A955AE" w:rsidRPr="00A955AE" w:rsidRDefault="00A955AE" w:rsidP="00A955AE">
            <w:pPr>
              <w:jc w:val="both"/>
              <w:rPr>
                <w:b/>
              </w:rPr>
            </w:pPr>
            <w:r w:rsidRPr="00A955AE">
              <w:rPr>
                <w:b/>
              </w:rPr>
              <w:t>Тип информации:</w:t>
            </w:r>
          </w:p>
          <w:p w:rsidR="00A955AE" w:rsidRDefault="00A955AE" w:rsidP="00A955AE">
            <w:pPr>
              <w:jc w:val="both"/>
            </w:pPr>
            <w:r>
              <w:t>Конфиденциальность, важность и чувствительность данных (например, персональные данные, финансовая информация, коммерческие тайны).</w:t>
            </w:r>
          </w:p>
          <w:p w:rsidR="00A955AE" w:rsidRDefault="00A955AE" w:rsidP="00A955AE">
            <w:pPr>
              <w:jc w:val="both"/>
            </w:pPr>
            <w:r w:rsidRPr="00A955AE">
              <w:rPr>
                <w:b/>
              </w:rPr>
              <w:t>Регуляторные требования:</w:t>
            </w:r>
          </w:p>
          <w:p w:rsidR="00A955AE" w:rsidRDefault="00A955AE" w:rsidP="00A955AE">
            <w:pPr>
              <w:jc w:val="both"/>
            </w:pPr>
            <w:r>
              <w:t>Законы и нормативные акты, касающиеся защиты данных (например, GDPR, HIPAA), которые могут требовать определенных мер безопасности.</w:t>
            </w:r>
          </w:p>
          <w:p w:rsidR="00A955AE" w:rsidRPr="00A955AE" w:rsidRDefault="00A955AE" w:rsidP="00A955AE">
            <w:pPr>
              <w:jc w:val="both"/>
              <w:rPr>
                <w:b/>
              </w:rPr>
            </w:pPr>
            <w:r w:rsidRPr="00A955AE">
              <w:rPr>
                <w:b/>
              </w:rPr>
              <w:t>Бизнес-цели и стратегии:</w:t>
            </w:r>
          </w:p>
          <w:p w:rsidR="00A955AE" w:rsidRDefault="00A955AE" w:rsidP="00A955AE">
            <w:pPr>
              <w:jc w:val="both"/>
            </w:pPr>
            <w:r>
              <w:t>Стратегические цели организации, которые могут определять уровень риска и, соответственно, уровень защиты информации.</w:t>
            </w:r>
          </w:p>
          <w:p w:rsidR="00A955AE" w:rsidRPr="00A955AE" w:rsidRDefault="00A955AE" w:rsidP="00A955AE">
            <w:pPr>
              <w:jc w:val="both"/>
              <w:rPr>
                <w:b/>
              </w:rPr>
            </w:pPr>
            <w:r w:rsidRPr="00A955AE">
              <w:rPr>
                <w:b/>
              </w:rPr>
              <w:t>Уровень угроз:</w:t>
            </w:r>
          </w:p>
          <w:p w:rsidR="00A955AE" w:rsidRDefault="00A955AE" w:rsidP="00A955AE">
            <w:pPr>
              <w:jc w:val="both"/>
            </w:pPr>
            <w:r>
              <w:t>Оценка вероятности возникновения угроз, таких как кибератаки, физические угрозы или внутренние риски.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Уязвимости системы:</w:t>
            </w:r>
          </w:p>
          <w:p w:rsidR="00A955AE" w:rsidRDefault="00A955AE" w:rsidP="00A955AE">
            <w:pPr>
              <w:jc w:val="both"/>
            </w:pPr>
            <w:r>
              <w:t>Наличие уязвимостей в информационных системах и процессах, которые могут быть использованы злоумышленниками.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Критичность бизнес-процессов:</w:t>
            </w:r>
          </w:p>
          <w:p w:rsidR="00A955AE" w:rsidRDefault="00A955AE" w:rsidP="00A955AE">
            <w:pPr>
              <w:jc w:val="both"/>
            </w:pPr>
            <w:r>
              <w:t>Важность и критичность конкретных бизнес-процессов для функционирования организации, которые могут требовать повышенного уровня защиты.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Технологическая инфраструктура:</w:t>
            </w:r>
          </w:p>
          <w:p w:rsidR="00A955AE" w:rsidRDefault="00A955AE" w:rsidP="00A955AE">
            <w:pPr>
              <w:jc w:val="both"/>
            </w:pPr>
            <w:r>
              <w:t>Характеристики используемых технологий и их способность защищать информацию (например, наличие современных средств защиты).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Культура безопасности в организации:</w:t>
            </w:r>
          </w:p>
          <w:p w:rsidR="00A955AE" w:rsidRDefault="00A955AE" w:rsidP="00A955AE">
            <w:pPr>
              <w:jc w:val="both"/>
            </w:pPr>
            <w:r>
              <w:t>Уровень осведомленности и подготовки сотрудников в области информационной безопасности, что влияет на общую защищенность.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Физическая безопасность:</w:t>
            </w:r>
          </w:p>
          <w:p w:rsidR="00A955AE" w:rsidRDefault="00A955AE" w:rsidP="00A955AE">
            <w:pPr>
              <w:jc w:val="both"/>
            </w:pPr>
            <w:r>
              <w:t>Меры физической защиты, которые могут влиять на требования к защите информации (например, доступ к серверным помещениям).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Партнерские отношения:</w:t>
            </w:r>
          </w:p>
          <w:p w:rsidR="00A955AE" w:rsidRDefault="00A955AE" w:rsidP="00A955AE">
            <w:pPr>
              <w:jc w:val="both"/>
            </w:pPr>
            <w:r>
              <w:lastRenderedPageBreak/>
              <w:t>Наличие внешних партнеров и поставщиков, которые могут иметь доступ к информации, что требует дополнительных мер безопасности.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История инцидентов:</w:t>
            </w:r>
          </w:p>
          <w:p w:rsidR="00A955AE" w:rsidRDefault="00A955AE" w:rsidP="00A955AE">
            <w:pPr>
              <w:jc w:val="both"/>
            </w:pPr>
            <w:r>
              <w:t>Предыдущие инциденты безопасности в организации, которые могут повысить уровень требуемой защиты.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Финансовые ресурсы:</w:t>
            </w:r>
          </w:p>
          <w:p w:rsidR="00A955AE" w:rsidRDefault="00A955AE" w:rsidP="00A955AE">
            <w:pPr>
              <w:jc w:val="both"/>
            </w:pPr>
            <w:r>
              <w:t>Доступность бюджета для инвестиций в защиту информации и технологии.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Сложность и динамичность среды:</w:t>
            </w:r>
          </w:p>
          <w:p w:rsidR="00A955AE" w:rsidRDefault="00A955AE" w:rsidP="00A955AE">
            <w:pPr>
              <w:jc w:val="both"/>
            </w:pPr>
            <w:r>
              <w:t>Изменения в бизнес-среде, такие как новые технологии, рыночные условия или изменения в законодательстве.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Репутационные риски:</w:t>
            </w:r>
          </w:p>
          <w:p w:rsidR="00A955AE" w:rsidRDefault="00A955AE" w:rsidP="00A955AE">
            <w:pPr>
              <w:jc w:val="both"/>
            </w:pPr>
            <w:r>
              <w:t>Потенциальные последствия утечки информации для репутации и доверия клиентов к организации.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Доступность информации:</w:t>
            </w:r>
          </w:p>
          <w:p w:rsidR="00A955AE" w:rsidRDefault="00A955AE" w:rsidP="00A955AE">
            <w:pPr>
              <w:jc w:val="both"/>
            </w:pPr>
            <w:r>
              <w:t>Необходимость обеспечения доступности информации для пользователей при соблюдении мер безопасности.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Масштаб и структура организации:</w:t>
            </w:r>
          </w:p>
          <w:p w:rsidR="00A955AE" w:rsidRDefault="00A955AE" w:rsidP="00A955AE">
            <w:pPr>
              <w:jc w:val="both"/>
            </w:pPr>
            <w:r>
              <w:t>Размер и структура организации, которые могут влиять на сложность управления безопасностью информации.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Географические факторы:</w:t>
            </w:r>
          </w:p>
          <w:p w:rsidR="00A955AE" w:rsidRDefault="00A955AE" w:rsidP="00A955AE">
            <w:pPr>
              <w:jc w:val="both"/>
            </w:pPr>
            <w:r>
              <w:t>Местоположение и юрисдикция, в которой действует организация, могут накладывать специфические требования к защите данных.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Психология пользователей:</w:t>
            </w:r>
          </w:p>
          <w:p w:rsidR="00A955AE" w:rsidRDefault="00A955AE" w:rsidP="00A955AE">
            <w:pPr>
              <w:jc w:val="both"/>
            </w:pPr>
            <w:r>
              <w:t>Поведение и отношение сотрудников к безопасности, что может влиять на уязвимость организации.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 xml:space="preserve">Тренды в области </w:t>
            </w:r>
            <w:proofErr w:type="spellStart"/>
            <w:r w:rsidRPr="00375806">
              <w:rPr>
                <w:b/>
              </w:rPr>
              <w:t>киберугроз</w:t>
            </w:r>
            <w:proofErr w:type="spellEnd"/>
            <w:r w:rsidRPr="00375806">
              <w:rPr>
                <w:b/>
              </w:rPr>
              <w:t>:</w:t>
            </w:r>
          </w:p>
          <w:p w:rsidR="00A955AE" w:rsidRDefault="00A955AE" w:rsidP="00A955AE">
            <w:pPr>
              <w:jc w:val="both"/>
            </w:pPr>
            <w:r>
              <w:t xml:space="preserve">Изменения в </w:t>
            </w:r>
            <w:proofErr w:type="spellStart"/>
            <w:r>
              <w:t>киберугрозах</w:t>
            </w:r>
            <w:proofErr w:type="spellEnd"/>
            <w:r>
              <w:t xml:space="preserve"> и атаках, которые требуют адаптации мер безопасности.</w:t>
            </w:r>
          </w:p>
          <w:p w:rsidR="00A955AE" w:rsidRPr="00375806" w:rsidRDefault="00A955AE" w:rsidP="00A955AE">
            <w:pPr>
              <w:jc w:val="both"/>
              <w:rPr>
                <w:b/>
              </w:rPr>
            </w:pPr>
            <w:r w:rsidRPr="00375806">
              <w:rPr>
                <w:b/>
              </w:rPr>
              <w:t>Инновации и новые технологии:</w:t>
            </w:r>
          </w:p>
          <w:p w:rsidR="00A955AE" w:rsidRDefault="00A955AE" w:rsidP="00A955AE">
            <w:pPr>
              <w:jc w:val="both"/>
            </w:pPr>
            <w:r>
              <w:t xml:space="preserve">Внедрение новых технологий (например, облачные решения, </w:t>
            </w:r>
            <w:proofErr w:type="spellStart"/>
            <w:r>
              <w:t>IoT</w:t>
            </w:r>
            <w:proofErr w:type="spellEnd"/>
            <w:r>
              <w:t>), которые могут требовать пересмотра подходов к защите информации.</w:t>
            </w:r>
          </w:p>
          <w:p w:rsidR="00A955AE" w:rsidRPr="009A41F0" w:rsidRDefault="00A955AE" w:rsidP="00A955AE">
            <w:pPr>
              <w:jc w:val="both"/>
            </w:pPr>
            <w:r>
              <w:t>Эти факторы должны быть учтены при разработке стратегии защиты информации, чтобы обеспечить адекватный уровень безопасности в соответствии с потребностями и рисками организации.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F95A08" w:rsidP="007A612C">
            <w:pPr>
              <w:rPr>
                <w:highlight w:val="yellow"/>
              </w:rPr>
            </w:pPr>
            <w:r w:rsidRPr="00F95A08">
              <w:rPr>
                <w:highlight w:val="yellow"/>
              </w:rPr>
              <w:lastRenderedPageBreak/>
              <w:t>21)</w:t>
            </w:r>
            <w:r w:rsidRPr="00F95A08">
              <w:rPr>
                <w:highlight w:val="yellow"/>
              </w:rPr>
              <w:tab/>
              <w:t>Каналы несанкционированного доступа.</w:t>
            </w:r>
          </w:p>
        </w:tc>
        <w:tc>
          <w:tcPr>
            <w:tcW w:w="5670" w:type="dxa"/>
          </w:tcPr>
          <w:p w:rsidR="00F95A08" w:rsidRDefault="00F95A08" w:rsidP="00F95A08">
            <w:pPr>
              <w:jc w:val="both"/>
            </w:pPr>
            <w:r>
              <w:t>Это пути или методы, через которые злоумышленники могут получить доступ к защищенной информации или системам без разрешения. Понимание этих каналов является критически важным для оценки рисков и разработки эффективных мер защиты. Вот некоторые примеры таких каналов:</w:t>
            </w:r>
          </w:p>
          <w:p w:rsidR="00F95A08" w:rsidRDefault="00F95A08" w:rsidP="00F95A08">
            <w:pPr>
              <w:jc w:val="both"/>
            </w:pPr>
            <w:r w:rsidRPr="00375806">
              <w:rPr>
                <w:b/>
              </w:rPr>
              <w:t>Сетевые уязвимости:</w:t>
            </w:r>
            <w:r>
              <w:t xml:space="preserve"> Неправильные настройки сетевых устройств, такие как маршрутизаторы и брандмауэры, могут позволить злоумышленникам получить доступ к внутренним системам.</w:t>
            </w:r>
          </w:p>
          <w:p w:rsidR="00F95A08" w:rsidRDefault="00F95A08" w:rsidP="00F95A08">
            <w:pPr>
              <w:jc w:val="both"/>
            </w:pPr>
            <w:r w:rsidRPr="00375806">
              <w:rPr>
                <w:b/>
              </w:rPr>
              <w:t>Физический доступ:</w:t>
            </w:r>
            <w:r>
              <w:t xml:space="preserve"> Неправомерный доступ к офисам, серверным помещениям или другим физическим объектам может привести к утечке данных.</w:t>
            </w:r>
          </w:p>
          <w:p w:rsidR="00F95A08" w:rsidRDefault="00F95A08" w:rsidP="00F95A08">
            <w:pPr>
              <w:jc w:val="both"/>
            </w:pPr>
            <w:r w:rsidRPr="00375806">
              <w:rPr>
                <w:b/>
              </w:rPr>
              <w:t>Социальная инженерия:</w:t>
            </w:r>
            <w:r>
              <w:t xml:space="preserve"> Злоумышленники могут использовать манипуляции, чтобы обмануть сотрудников </w:t>
            </w:r>
            <w:r>
              <w:lastRenderedPageBreak/>
              <w:t>и заставить их раскрыть конфиденциальную информацию или предоставить доступ к системам.</w:t>
            </w:r>
          </w:p>
          <w:p w:rsidR="00F95A08" w:rsidRDefault="00F95A08" w:rsidP="00F95A08">
            <w:pPr>
              <w:jc w:val="both"/>
            </w:pPr>
            <w:proofErr w:type="spellStart"/>
            <w:r w:rsidRPr="00375806">
              <w:rPr>
                <w:b/>
              </w:rPr>
              <w:t>Малварь</w:t>
            </w:r>
            <w:proofErr w:type="spellEnd"/>
            <w:r w:rsidRPr="00375806">
              <w:rPr>
                <w:b/>
              </w:rPr>
              <w:t>:</w:t>
            </w:r>
            <w:r>
              <w:t xml:space="preserve"> Вредоносные программы, такие как вирусы и трояны, могут быть использованы для получения несанкционированного доступа к системам и данным.</w:t>
            </w:r>
          </w:p>
          <w:p w:rsidR="00F95A08" w:rsidRDefault="00F95A08" w:rsidP="00F95A08">
            <w:pPr>
              <w:jc w:val="both"/>
            </w:pPr>
            <w:r>
              <w:t>Облачные услуги: Неправильная конфигурация облачных платформ может привести к утечке данных или доступу к ним без надлежащей аутентификации.</w:t>
            </w:r>
          </w:p>
          <w:p w:rsidR="00F95A08" w:rsidRDefault="00F95A08" w:rsidP="00F95A08">
            <w:pPr>
              <w:jc w:val="both"/>
            </w:pPr>
            <w:r>
              <w:t>Недостаточная аутентификация: Использование слабых паролей или отсутствие многофакторной аутентификации может облегчить доступ к системам.</w:t>
            </w:r>
          </w:p>
          <w:p w:rsidR="00F95A08" w:rsidRDefault="00F95A08" w:rsidP="00F95A08">
            <w:pPr>
              <w:jc w:val="both"/>
            </w:pPr>
            <w:r>
              <w:t>Уязвимости программного обеспечения: Ошибки в коде приложений могут быть использованы для эксплуатации и получения доступа к данным.</w:t>
            </w:r>
          </w:p>
          <w:p w:rsidR="00F95A08" w:rsidRDefault="00F95A08" w:rsidP="00F95A08">
            <w:pPr>
              <w:jc w:val="both"/>
            </w:pPr>
            <w:r>
              <w:t xml:space="preserve">Устройства, подключенные к сети: </w:t>
            </w:r>
            <w:proofErr w:type="spellStart"/>
            <w:r>
              <w:t>IoT</w:t>
            </w:r>
            <w:proofErr w:type="spellEnd"/>
            <w:r>
              <w:t xml:space="preserve">-устройства </w:t>
            </w:r>
            <w:proofErr w:type="gramStart"/>
            <w:r>
              <w:t>с недостаточной защитой</w:t>
            </w:r>
            <w:proofErr w:type="gramEnd"/>
            <w:r>
              <w:t xml:space="preserve"> могут стать мишенью для атак и служить входными точками для злоумышленников.</w:t>
            </w:r>
          </w:p>
          <w:p w:rsidR="00F95A08" w:rsidRDefault="00F95A08" w:rsidP="00F95A08">
            <w:pPr>
              <w:jc w:val="both"/>
            </w:pPr>
            <w:r>
              <w:t>Несанкционированные мобильные устройства: Использование личных устройств для доступа к корпоративным системам без должной защиты может создать риски.</w:t>
            </w:r>
          </w:p>
          <w:p w:rsidR="00F95A08" w:rsidRDefault="00F95A08" w:rsidP="00F95A08">
            <w:pPr>
              <w:jc w:val="both"/>
            </w:pPr>
            <w:r>
              <w:t>Внешние носители данных: Использование USB-накопителей или других внешних носителей может привести к внедрению вредоносного ПО или утечке данных.</w:t>
            </w:r>
          </w:p>
          <w:p w:rsidR="00F95A08" w:rsidRDefault="00F95A08" w:rsidP="00F95A08">
            <w:pPr>
              <w:jc w:val="both"/>
            </w:pPr>
            <w:r>
              <w:t>Сторонние приложения и сервисы: Приложения, которые не прошли проверку безопасности, могут быть уязвимы для атак и утечек.</w:t>
            </w:r>
          </w:p>
          <w:p w:rsidR="00A955AE" w:rsidRPr="009A41F0" w:rsidRDefault="00F95A08" w:rsidP="00F95A08">
            <w:pPr>
              <w:jc w:val="both"/>
            </w:pPr>
            <w:r>
              <w:t>Управление этими каналами несанкционированного доступа требует комплексного подхода, включая технические меры, обучение сотрудников и регулярные аудиты безопасности.</w:t>
            </w:r>
          </w:p>
        </w:tc>
      </w:tr>
      <w:tr w:rsidR="00A955AE" w:rsidRPr="007A612C" w:rsidTr="00652375">
        <w:tc>
          <w:tcPr>
            <w:tcW w:w="4904" w:type="dxa"/>
          </w:tcPr>
          <w:p w:rsidR="00F95A08" w:rsidRPr="00F95A08" w:rsidRDefault="00F95A08" w:rsidP="00F95A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A0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22)</w:t>
            </w:r>
            <w:r w:rsidRPr="00F95A0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ab/>
              <w:t>Стандартизация в области ИКТ.</w:t>
            </w:r>
          </w:p>
          <w:p w:rsidR="00A955AE" w:rsidRPr="00C15668" w:rsidRDefault="00A955AE" w:rsidP="007A612C">
            <w:pPr>
              <w:rPr>
                <w:highlight w:val="yellow"/>
              </w:rPr>
            </w:pPr>
          </w:p>
        </w:tc>
        <w:tc>
          <w:tcPr>
            <w:tcW w:w="5670" w:type="dxa"/>
          </w:tcPr>
          <w:p w:rsidR="00F95A08" w:rsidRDefault="00F95A08" w:rsidP="00F95A08">
            <w:pPr>
              <w:jc w:val="both"/>
            </w:pPr>
            <w:r>
              <w:t>(информационно-коммуникационные технологии):</w:t>
            </w:r>
          </w:p>
          <w:p w:rsidR="00F95A08" w:rsidRDefault="00F95A08" w:rsidP="00F95A08">
            <w:pPr>
              <w:jc w:val="both"/>
            </w:pPr>
            <w:r>
              <w:t>Стандартизация в области ИКТ представляет собой процесс разработки и внедрения стандартов, которые обеспечивают совместимость, безопасность, эффективность и качество технологий и услуг. Основные аспекты и преимущества стандартизации в этой области включают:</w:t>
            </w:r>
          </w:p>
          <w:p w:rsidR="00F95A08" w:rsidRPr="00B235DC" w:rsidRDefault="00F95A08" w:rsidP="00F95A08">
            <w:pPr>
              <w:jc w:val="both"/>
              <w:rPr>
                <w:b/>
              </w:rPr>
            </w:pPr>
            <w:r w:rsidRPr="00B235DC">
              <w:rPr>
                <w:b/>
              </w:rPr>
              <w:t>Совместимость и интеграция:</w:t>
            </w:r>
          </w:p>
          <w:p w:rsidR="00F95A08" w:rsidRDefault="00F95A08" w:rsidP="00F95A08">
            <w:pPr>
              <w:jc w:val="both"/>
            </w:pPr>
            <w:r>
              <w:t xml:space="preserve">Стандарты обеспечивают совместимость между различными системами и устройствами, позволяя им взаимодействовать друг с другом. Это особенно важно в многопользовательских и </w:t>
            </w:r>
            <w:proofErr w:type="spellStart"/>
            <w:r>
              <w:t>многоплатформенных</w:t>
            </w:r>
            <w:proofErr w:type="spellEnd"/>
            <w:r>
              <w:t xml:space="preserve"> средах.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Безопасность:</w:t>
            </w:r>
          </w:p>
          <w:p w:rsidR="00F95A08" w:rsidRDefault="00F95A08" w:rsidP="00F95A08">
            <w:pPr>
              <w:jc w:val="both"/>
            </w:pPr>
            <w:r>
              <w:t>Стандарты помогают установить минимальные требования к безопасности, что позволяет организациям защищать свои данные и системы от угроз и уязвимостей.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Качество услуг:</w:t>
            </w:r>
          </w:p>
          <w:p w:rsidR="00F95A08" w:rsidRDefault="00F95A08" w:rsidP="00F95A08">
            <w:pPr>
              <w:jc w:val="both"/>
            </w:pPr>
            <w:r>
              <w:t>Стандарты определяют критерии качества для ИКТ-услуг, что позволяет улучшить удовлетворенность пользователей и повысить эффективность работы.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Снижение затрат:</w:t>
            </w:r>
          </w:p>
          <w:p w:rsidR="00F95A08" w:rsidRDefault="00F95A08" w:rsidP="00F95A08">
            <w:pPr>
              <w:jc w:val="both"/>
            </w:pPr>
            <w:r>
              <w:lastRenderedPageBreak/>
              <w:t>Использование стандартизированных решений может снизить затраты на разработку, внедрение и поддержку ИКТ-систем, так как это уменьшает количество индивидуальных доработок и упрощает процессы.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Упрощение обучения и поддержки:</w:t>
            </w:r>
          </w:p>
          <w:p w:rsidR="00F95A08" w:rsidRDefault="00F95A08" w:rsidP="00F95A08">
            <w:pPr>
              <w:jc w:val="both"/>
            </w:pPr>
            <w:r>
              <w:t>Стандарты помогают упростить обучение сотрудников и пользователей, так как они могут использовать единые подходы и инструменты.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Инновации и развитие:</w:t>
            </w:r>
          </w:p>
          <w:p w:rsidR="00F95A08" w:rsidRDefault="00F95A08" w:rsidP="00F95A08">
            <w:pPr>
              <w:jc w:val="both"/>
            </w:pPr>
            <w:r>
              <w:t>Стандартизация способствует инновациям, так как предоставляет четкие рамки для разработки новых технологий и услуг, а также создает основу для их дальнейшего развития.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Соответствие нормативным требованиям:</w:t>
            </w:r>
          </w:p>
          <w:p w:rsidR="00F95A08" w:rsidRDefault="00F95A08" w:rsidP="00F95A08">
            <w:pPr>
              <w:jc w:val="both"/>
            </w:pPr>
            <w:r>
              <w:t>Многие отрасли требуют соблюдения определенных стандартов, что помогает организациям соответствовать законодательным и регуляторным требованиям.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Глобальная совместимость:</w:t>
            </w:r>
          </w:p>
          <w:p w:rsidR="00F95A08" w:rsidRDefault="00F95A08" w:rsidP="00F95A08">
            <w:pPr>
              <w:jc w:val="both"/>
            </w:pPr>
            <w:r>
              <w:t>Стандарты, разработанные международными организациями, такими как ISO (Международная организация по стандартизации) или ITU (Международный союз электросвязи), обеспечивают глобальную совместимость и способствуют международной торговле и сотрудничеству.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Устойчивое развитие:</w:t>
            </w:r>
          </w:p>
          <w:p w:rsidR="00F95A08" w:rsidRDefault="00F95A08" w:rsidP="00F95A08">
            <w:pPr>
              <w:jc w:val="both"/>
            </w:pPr>
            <w:r>
              <w:t>Стандарты могут учитывать аспекты устойчивого развития, включая энергоэффективность и экологическую безопасность, что становится все более важным в современном мире.</w:t>
            </w:r>
          </w:p>
          <w:p w:rsidR="00F95A08" w:rsidRDefault="00F95A08" w:rsidP="00F95A08">
            <w:pPr>
              <w:jc w:val="both"/>
            </w:pPr>
            <w:r w:rsidRPr="00B235DC">
              <w:rPr>
                <w:b/>
              </w:rPr>
              <w:t>Упрощение процессов сертификации:</w:t>
            </w:r>
          </w:p>
          <w:p w:rsidR="00F95A08" w:rsidRDefault="00F95A08" w:rsidP="00F95A08">
            <w:pPr>
              <w:jc w:val="both"/>
            </w:pPr>
            <w:r>
              <w:t>Наличие стандартов упрощает процесс сертификации продуктов и услуг, что позволяет быстрее выводить их на рынок.</w:t>
            </w:r>
          </w:p>
          <w:p w:rsidR="00A955AE" w:rsidRPr="009A41F0" w:rsidRDefault="00F95A08" w:rsidP="00F95A08">
            <w:pPr>
              <w:jc w:val="both"/>
            </w:pPr>
            <w:r>
              <w:t>Внедрение и соблюдение стандартов в области ИКТ требует сотрудничества между правительственными учреждениями, промышленностью, научными сообществами и пользователями, что способствует созданию безопасной и эффективной информационной среды.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B235DC" w:rsidP="007A612C">
            <w:pPr>
              <w:rPr>
                <w:highlight w:val="yellow"/>
              </w:rPr>
            </w:pPr>
            <w:r w:rsidRPr="00B235DC">
              <w:rPr>
                <w:highlight w:val="yellow"/>
              </w:rPr>
              <w:lastRenderedPageBreak/>
              <w:t>23)</w:t>
            </w:r>
            <w:r w:rsidRPr="00B235DC">
              <w:rPr>
                <w:highlight w:val="yellow"/>
              </w:rPr>
              <w:tab/>
              <w:t>Методы защиты данных, используемые для обеспечения конфиденциальности.</w:t>
            </w:r>
          </w:p>
        </w:tc>
        <w:tc>
          <w:tcPr>
            <w:tcW w:w="5670" w:type="dxa"/>
          </w:tcPr>
          <w:p w:rsidR="00B235DC" w:rsidRDefault="00B235DC" w:rsidP="00B235DC">
            <w:pPr>
              <w:jc w:val="both"/>
            </w:pPr>
            <w:r>
              <w:t>Защита данных и обеспечение конфиденциальности являются критически важными аспектами информационной безопасности. Существует множество методов и технологий, которые помогают защищать данные от несанкционированного доступа и утечек. Вот некоторые из них: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Шифрование:</w:t>
            </w:r>
          </w:p>
          <w:p w:rsidR="00B235DC" w:rsidRDefault="00B235DC" w:rsidP="00B235DC">
            <w:pPr>
              <w:jc w:val="both"/>
            </w:pPr>
            <w:r>
              <w:t>Применение алгоритмов шифрования для преобразования данных в нечитабельный формат, доступный только тем, кто имеет ключ для расшифровки. Шифрование может применяться как к данным в покое (на жестких дисках), так и к данным в передаче (при передаче по сети).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Аутентификация:</w:t>
            </w:r>
          </w:p>
          <w:p w:rsidR="00B235DC" w:rsidRDefault="00B235DC" w:rsidP="00B235DC">
            <w:pPr>
              <w:jc w:val="both"/>
            </w:pPr>
            <w:r>
              <w:lastRenderedPageBreak/>
              <w:t>Процесс проверки идентичности пользователя или устройства. Это может включать использование паролей, биометрических данных (отпечатки пальцев, распознавание лиц), а также многофакторной аутентификации (MFA), которая требует несколько форм подтверждения.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Контроль доступа:</w:t>
            </w:r>
          </w:p>
          <w:p w:rsidR="00B235DC" w:rsidRDefault="00B235DC" w:rsidP="00B235DC">
            <w:pPr>
              <w:jc w:val="both"/>
            </w:pPr>
            <w:r>
              <w:t>Ограничение доступа к данным на основе ролей пользователей. Это включает в себя использование списков управления доступом (ACL) и ролевого управления доступом (RBAC), чтобы гарантировать, что только авторизованные пользователи могут получать доступ к определенным данным.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Данные в маскировке:</w:t>
            </w:r>
          </w:p>
          <w:p w:rsidR="00B235DC" w:rsidRDefault="00B235DC" w:rsidP="00B235DC">
            <w:pPr>
              <w:jc w:val="both"/>
            </w:pPr>
            <w:r>
              <w:t>Процесс изменения данных, чтобы они стали нечитабельными для неавторизованных пользователей, но оставались полезными для анализа. Это может включать замену реальных данных на фиктивные (например, замена имен клиентов на случайные псевдонимы).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Мониторинг и аудит:</w:t>
            </w:r>
          </w:p>
          <w:p w:rsidR="00B235DC" w:rsidRDefault="00B235DC" w:rsidP="00B235DC">
            <w:pPr>
              <w:jc w:val="both"/>
            </w:pPr>
            <w:r>
              <w:t>Постоянный мониторинг доступа к данным и ведение журналов действий пользователей. Это позволяет выявлять подозрительную активность и реагировать на возможные угрозы.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Обучение сотрудников:</w:t>
            </w:r>
          </w:p>
          <w:p w:rsidR="00B235DC" w:rsidRDefault="00B235DC" w:rsidP="00B235DC">
            <w:pPr>
              <w:jc w:val="both"/>
            </w:pPr>
            <w:r>
              <w:t>Проведение регулярных тренингов для сотрудников по вопросам безопасности данных и конфиденциальности. Это помогает повысить осведомленность о потенциальных угрозах, таких как фишинг и социальная инженерия.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Резервное копирование данных:</w:t>
            </w:r>
          </w:p>
          <w:p w:rsidR="00B235DC" w:rsidRDefault="00B235DC" w:rsidP="00B235DC">
            <w:pPr>
              <w:jc w:val="both"/>
            </w:pPr>
            <w:r>
              <w:t>Регулярное создание резервных копий данных для защиты от потерь, вызванных сбоями системы, атакой программ-вымогателей или другими инцидентами.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Политики безопасности данных:</w:t>
            </w:r>
          </w:p>
          <w:p w:rsidR="00B235DC" w:rsidRDefault="00B235DC" w:rsidP="00B235DC">
            <w:pPr>
              <w:jc w:val="both"/>
            </w:pPr>
            <w:r>
              <w:t>Разработка и внедрение четких политик и процедур по управлению данными, включая правила хранения, обработки и передачи данных.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Использование VPN (виртуальных частных сетей):</w:t>
            </w:r>
          </w:p>
          <w:p w:rsidR="00B235DC" w:rsidRDefault="00B235DC" w:rsidP="00B235DC">
            <w:pPr>
              <w:jc w:val="both"/>
            </w:pPr>
            <w:r>
              <w:t>VPN шифрует интернет-трафик и создает защищенное соединение между пользователем и сервером, что помогает защитить данные при передаче по общедоступным сетям.</w:t>
            </w:r>
          </w:p>
          <w:p w:rsidR="00B235DC" w:rsidRDefault="00B235DC" w:rsidP="00B235DC">
            <w:pPr>
              <w:jc w:val="both"/>
            </w:pPr>
            <w:proofErr w:type="spellStart"/>
            <w:r w:rsidRPr="00B235DC">
              <w:rPr>
                <w:b/>
              </w:rPr>
              <w:t>Файрволы</w:t>
            </w:r>
            <w:proofErr w:type="spellEnd"/>
            <w:r w:rsidRPr="00B235DC">
              <w:rPr>
                <w:b/>
              </w:rPr>
              <w:t xml:space="preserve"> и системы предотвращения вторжений (IPS):</w:t>
            </w:r>
          </w:p>
          <w:p w:rsidR="00B235DC" w:rsidRDefault="00B235DC" w:rsidP="00B235DC">
            <w:pPr>
              <w:jc w:val="both"/>
            </w:pPr>
            <w:r>
              <w:t>Использование программного и аппаратного обеспечения для контроля входящего и исходящего трафика, а также для обнаружения и предотвращения несанкционированного доступа.</w:t>
            </w:r>
          </w:p>
          <w:p w:rsidR="00B235DC" w:rsidRPr="00B235DC" w:rsidRDefault="00B235DC" w:rsidP="00B235DC">
            <w:pPr>
              <w:jc w:val="both"/>
              <w:rPr>
                <w:lang w:val="en-US"/>
              </w:rPr>
            </w:pPr>
            <w:r w:rsidRPr="00B235DC">
              <w:rPr>
                <w:b/>
              </w:rPr>
              <w:t>Доступ</w:t>
            </w:r>
            <w:r w:rsidRPr="00B235DC">
              <w:rPr>
                <w:b/>
                <w:lang w:val="en-US"/>
              </w:rPr>
              <w:t xml:space="preserve"> </w:t>
            </w:r>
            <w:r w:rsidRPr="00B235DC">
              <w:rPr>
                <w:b/>
              </w:rPr>
              <w:t>на</w:t>
            </w:r>
            <w:r w:rsidRPr="00B235DC">
              <w:rPr>
                <w:b/>
                <w:lang w:val="en-US"/>
              </w:rPr>
              <w:t xml:space="preserve"> </w:t>
            </w:r>
            <w:r w:rsidRPr="00B235DC">
              <w:rPr>
                <w:b/>
              </w:rPr>
              <w:t>основе</w:t>
            </w:r>
            <w:r w:rsidRPr="00B235DC">
              <w:rPr>
                <w:b/>
                <w:lang w:val="en-US"/>
              </w:rPr>
              <w:t xml:space="preserve"> </w:t>
            </w:r>
            <w:r w:rsidRPr="00B235DC">
              <w:rPr>
                <w:b/>
              </w:rPr>
              <w:t>политик</w:t>
            </w:r>
            <w:r w:rsidRPr="00B235DC">
              <w:rPr>
                <w:b/>
                <w:lang w:val="en-US"/>
              </w:rPr>
              <w:t xml:space="preserve"> (Policy-Based Access Control):</w:t>
            </w:r>
          </w:p>
          <w:p w:rsidR="00B235DC" w:rsidRDefault="00B235DC" w:rsidP="00B235DC">
            <w:pPr>
              <w:jc w:val="both"/>
            </w:pPr>
            <w:r>
              <w:t>Установление правил и политик, которые определяют, кто и как может получать доступ к данным, основываясь на различных факторах, таких как местоположение, время и тип устройства.</w:t>
            </w:r>
          </w:p>
          <w:p w:rsidR="00A955AE" w:rsidRPr="009A41F0" w:rsidRDefault="00B235DC" w:rsidP="00B235DC">
            <w:pPr>
              <w:jc w:val="both"/>
            </w:pPr>
            <w:r>
              <w:lastRenderedPageBreak/>
              <w:t>Эти методы могут использоваться как по отдельности, так и в сочетании для создания многоуровневой защиты данных и обеспечения конфиденциальности информации в организациях.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B235DC" w:rsidP="007A612C">
            <w:pPr>
              <w:rPr>
                <w:highlight w:val="yellow"/>
              </w:rPr>
            </w:pPr>
            <w:r w:rsidRPr="00B235DC">
              <w:lastRenderedPageBreak/>
              <w:t>24)</w:t>
            </w:r>
            <w:r w:rsidRPr="00B235DC">
              <w:tab/>
              <w:t>Состав политики безопасности.</w:t>
            </w:r>
          </w:p>
        </w:tc>
        <w:tc>
          <w:tcPr>
            <w:tcW w:w="5670" w:type="dxa"/>
          </w:tcPr>
          <w:p w:rsidR="00B235DC" w:rsidRDefault="00B235DC" w:rsidP="00B235DC">
            <w:pPr>
              <w:jc w:val="both"/>
            </w:pPr>
            <w:r>
              <w:t>Политика безопасности данных — это документ, который определяет принципы, правила и процедуры, направленные на защиту информации и ресурсов организации. Состав политики безопасности может варьироваться в зависимости от специфики организации, но обычно включает следующие ключевые компоненты: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Введение и цели:</w:t>
            </w:r>
          </w:p>
          <w:p w:rsidR="00B235DC" w:rsidRDefault="00B235DC" w:rsidP="00B235DC">
            <w:pPr>
              <w:jc w:val="both"/>
            </w:pPr>
            <w:r>
              <w:t>Общее описание политики и ее целей.</w:t>
            </w:r>
          </w:p>
          <w:p w:rsidR="00B235DC" w:rsidRDefault="00B235DC" w:rsidP="00B235DC">
            <w:pPr>
              <w:jc w:val="both"/>
            </w:pPr>
            <w:r>
              <w:t>Определение важности защиты данных для организации.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Область применения:</w:t>
            </w:r>
          </w:p>
          <w:p w:rsidR="00B235DC" w:rsidRDefault="00B235DC" w:rsidP="00B235DC">
            <w:pPr>
              <w:jc w:val="both"/>
            </w:pPr>
            <w:r>
              <w:t>Указание, на какие данные, системы и пользователей распространяется политика.</w:t>
            </w:r>
          </w:p>
          <w:p w:rsidR="00B235DC" w:rsidRDefault="00B235DC" w:rsidP="00B235DC">
            <w:pPr>
              <w:jc w:val="both"/>
            </w:pPr>
            <w:r>
              <w:t>Описание всех подразделений и сотрудников, к которым применяется политика.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Определения и термины:</w:t>
            </w:r>
          </w:p>
          <w:p w:rsidR="00B235DC" w:rsidRDefault="00B235DC" w:rsidP="00B235DC">
            <w:pPr>
              <w:jc w:val="both"/>
            </w:pPr>
            <w:r>
              <w:t>Объяснение ключевых терминов и понятий, используемых в политике.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Ответственность:</w:t>
            </w:r>
          </w:p>
          <w:p w:rsidR="00B235DC" w:rsidRDefault="00B235DC" w:rsidP="00B235DC">
            <w:pPr>
              <w:jc w:val="both"/>
            </w:pPr>
            <w:r>
              <w:t>Определение ролей и обязанностей сотрудников в отношении безопасности данных.</w:t>
            </w:r>
          </w:p>
          <w:p w:rsidR="00B235DC" w:rsidRDefault="00B235DC" w:rsidP="00B235DC">
            <w:pPr>
              <w:jc w:val="both"/>
            </w:pPr>
            <w:r>
              <w:t>Назначение ответственных лиц за выполнение и контроль политики.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Классификация данных:</w:t>
            </w:r>
          </w:p>
          <w:p w:rsidR="00B235DC" w:rsidRDefault="00B235DC" w:rsidP="00B235DC">
            <w:pPr>
              <w:jc w:val="both"/>
            </w:pPr>
            <w:r>
              <w:t>Установление категорий данных (например, конфиденциальные, внутренние, общедоступные) и требований к их защите.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Контроль доступа:</w:t>
            </w:r>
          </w:p>
          <w:p w:rsidR="00B235DC" w:rsidRDefault="00B235DC" w:rsidP="00B235DC">
            <w:pPr>
              <w:jc w:val="both"/>
            </w:pPr>
            <w:r>
              <w:t>Правила и процедуры, касающиеся управления доступом к данным и системам.</w:t>
            </w:r>
          </w:p>
          <w:p w:rsidR="00B235DC" w:rsidRDefault="00B235DC" w:rsidP="00B235DC">
            <w:pPr>
              <w:jc w:val="both"/>
            </w:pPr>
            <w:r>
              <w:t>Описание методов аутентификации и авторизации пользователей.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Шифрование:</w:t>
            </w:r>
          </w:p>
          <w:p w:rsidR="00B235DC" w:rsidRDefault="00B235DC" w:rsidP="00B235DC">
            <w:pPr>
              <w:jc w:val="both"/>
            </w:pPr>
            <w:r>
              <w:t>Указания по использованию шифрования для защиты данных в покое и при передаче.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Управление инцидентами:</w:t>
            </w:r>
          </w:p>
          <w:p w:rsidR="00B235DC" w:rsidRDefault="00B235DC" w:rsidP="00B235DC">
            <w:pPr>
              <w:jc w:val="both"/>
            </w:pPr>
            <w:r>
              <w:t>Процедуры реагирования на инциденты безопасности, включая выявление, уведомление и расследование инцидентов.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Обучение и осведомленность:</w:t>
            </w:r>
          </w:p>
          <w:p w:rsidR="00B235DC" w:rsidRDefault="00B235DC" w:rsidP="00B235DC">
            <w:pPr>
              <w:jc w:val="both"/>
            </w:pPr>
            <w:r>
              <w:t>Программы обучения для сотрудников по вопросам безопасности данных и осведомленности о рисках.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Мониторинг и аудит:</w:t>
            </w:r>
          </w:p>
          <w:p w:rsidR="00B235DC" w:rsidRDefault="00B235DC" w:rsidP="00B235DC">
            <w:pPr>
              <w:jc w:val="both"/>
            </w:pPr>
            <w:r>
              <w:t>Методы мониторинга доступа к данным и проведения аудитов для выявления нарушений политики.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Резервное копирование и восстановление:</w:t>
            </w:r>
          </w:p>
          <w:p w:rsidR="00B235DC" w:rsidRDefault="00B235DC" w:rsidP="00B235DC">
            <w:pPr>
              <w:jc w:val="both"/>
            </w:pPr>
            <w:r>
              <w:t>Процедуры создания резервных копий данных и восстановления их после инцидентов.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Обновление и пересмотр политики:</w:t>
            </w:r>
          </w:p>
          <w:p w:rsidR="00B235DC" w:rsidRDefault="00B235DC" w:rsidP="00B235DC">
            <w:pPr>
              <w:jc w:val="both"/>
            </w:pPr>
            <w:r>
              <w:t>Правила и процедуры по регулярному пересмотру и обновлению политики безопасности.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lastRenderedPageBreak/>
              <w:t>Санкции за нарушение политики:</w:t>
            </w:r>
          </w:p>
          <w:p w:rsidR="00B235DC" w:rsidRDefault="00B235DC" w:rsidP="00B235DC">
            <w:pPr>
              <w:jc w:val="both"/>
            </w:pPr>
            <w:r>
              <w:t>Описание возможных последствий за нарушение политики безопасности, включая дисциплинарные меры.</w:t>
            </w:r>
          </w:p>
          <w:p w:rsidR="00B235DC" w:rsidRDefault="00B235DC" w:rsidP="00B235DC">
            <w:pPr>
              <w:jc w:val="both"/>
            </w:pPr>
            <w:r w:rsidRPr="00B235DC">
              <w:rPr>
                <w:b/>
              </w:rPr>
              <w:t>Приложения и ссылки:</w:t>
            </w:r>
          </w:p>
          <w:p w:rsidR="00B235DC" w:rsidRDefault="00B235DC" w:rsidP="00B235DC">
            <w:pPr>
              <w:jc w:val="both"/>
            </w:pPr>
            <w:r>
              <w:t>Дополнительные документы, такие как процедуры, формы и ссылки на нормативные акты или другие политики.</w:t>
            </w:r>
          </w:p>
          <w:p w:rsidR="00A955AE" w:rsidRPr="009A41F0" w:rsidRDefault="00B235DC" w:rsidP="00B235DC">
            <w:pPr>
              <w:jc w:val="both"/>
            </w:pPr>
            <w:r>
              <w:t>Политика безопасности должна быть четко сформулирована, доступна для всех сотрудников и регулярно обновляться в соответствии с изменениями в законодательстве, технологиях и бизнес-процессах.</w:t>
            </w:r>
          </w:p>
        </w:tc>
      </w:tr>
      <w:tr w:rsidR="00A955AE" w:rsidRPr="007A612C" w:rsidTr="00652375">
        <w:tc>
          <w:tcPr>
            <w:tcW w:w="4904" w:type="dxa"/>
          </w:tcPr>
          <w:p w:rsidR="00A955AE" w:rsidRPr="00C15668" w:rsidRDefault="00B235DC" w:rsidP="007A612C">
            <w:pPr>
              <w:rPr>
                <w:highlight w:val="yellow"/>
              </w:rPr>
            </w:pPr>
            <w:r w:rsidRPr="00B235DC">
              <w:rPr>
                <w:highlight w:val="yellow"/>
              </w:rPr>
              <w:lastRenderedPageBreak/>
              <w:t>25)</w:t>
            </w:r>
            <w:r w:rsidRPr="00B235DC">
              <w:rPr>
                <w:highlight w:val="yellow"/>
              </w:rPr>
              <w:tab/>
              <w:t>Стратегия политики безопасности.</w:t>
            </w:r>
          </w:p>
        </w:tc>
        <w:tc>
          <w:tcPr>
            <w:tcW w:w="5670" w:type="dxa"/>
          </w:tcPr>
          <w:p w:rsidR="00B235DC" w:rsidRDefault="00B235DC" w:rsidP="00B235DC">
            <w:pPr>
              <w:jc w:val="both"/>
            </w:pPr>
            <w:r>
              <w:t xml:space="preserve">Стратегия политики безопасности — это комплексный план, который определяет подходы и меры, направленные на защиту информации и ресурсов организации. Она включает в себя цели, принципы и действия, которые помогут минимизировать риски и обеспечить безопасность данных. 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Основные элементы стратегии политики безопасности могут включать: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Оценка рисков:</w:t>
            </w:r>
          </w:p>
          <w:p w:rsidR="00B235DC" w:rsidRDefault="00B235DC" w:rsidP="00B235DC">
            <w:pPr>
              <w:jc w:val="both"/>
            </w:pPr>
            <w:r>
              <w:t>Проведение регулярной оценки рисков для идентификации уязвимостей и угроз, связанных с данными и системами.</w:t>
            </w:r>
          </w:p>
          <w:p w:rsidR="00B235DC" w:rsidRDefault="00B235DC" w:rsidP="00B235DC">
            <w:pPr>
              <w:jc w:val="both"/>
            </w:pPr>
            <w:r>
              <w:t>Оценка вероятности и последствий потенциальных инцидентов безопасности.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Определение целей безопасности:</w:t>
            </w:r>
          </w:p>
          <w:p w:rsidR="00B235DC" w:rsidRDefault="00B235DC" w:rsidP="00B235DC">
            <w:pPr>
              <w:jc w:val="both"/>
            </w:pPr>
            <w:r>
              <w:t>Установление четких и измеримых целей безопасности, которые организация стремится достичь (например, снижение числа инцидентов на определенный процент).</w:t>
            </w:r>
          </w:p>
          <w:p w:rsidR="00B235DC" w:rsidRDefault="00B235DC" w:rsidP="00B235DC">
            <w:pPr>
              <w:jc w:val="both"/>
            </w:pPr>
            <w:r>
              <w:t>Разработка политики безопасности:</w:t>
            </w:r>
          </w:p>
          <w:p w:rsidR="00B235DC" w:rsidRDefault="00B235DC" w:rsidP="00B235DC">
            <w:pPr>
              <w:jc w:val="both"/>
            </w:pPr>
          </w:p>
          <w:p w:rsidR="00B235DC" w:rsidRDefault="00B235DC" w:rsidP="00B235DC">
            <w:pPr>
              <w:jc w:val="both"/>
            </w:pPr>
            <w:r>
              <w:t>Формулирование и документирование политики безопасности, включая правила, процедуры и стандарты, которые должны соблюдаться всеми сотрудниками.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Обучение и осведомленность:</w:t>
            </w:r>
          </w:p>
          <w:p w:rsidR="00B235DC" w:rsidRDefault="00B235DC" w:rsidP="00B235DC">
            <w:pPr>
              <w:jc w:val="both"/>
            </w:pPr>
            <w:r>
              <w:t>Внедрение программ обучения для сотрудников, направленных на повышение осведомленности о безопасности и обучение лучшим практикам.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Управление доступом:</w:t>
            </w:r>
          </w:p>
          <w:p w:rsidR="00B235DC" w:rsidRDefault="00B235DC" w:rsidP="00B235DC">
            <w:pPr>
              <w:jc w:val="both"/>
            </w:pPr>
            <w:r>
              <w:t>Определение и внедрение методов контроля доступа к данным и системам, включая аутентификацию и авторизацию пользователей.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Технические меры защиты:</w:t>
            </w:r>
          </w:p>
          <w:p w:rsidR="00B235DC" w:rsidRDefault="00B235DC" w:rsidP="00B235DC">
            <w:pPr>
              <w:jc w:val="both"/>
            </w:pPr>
            <w:r>
              <w:t xml:space="preserve">Применение технологий защиты, таких как шифрование, </w:t>
            </w:r>
            <w:proofErr w:type="spellStart"/>
            <w:r>
              <w:t>файрволы</w:t>
            </w:r>
            <w:proofErr w:type="spellEnd"/>
            <w:r>
              <w:t>, системы предотвращения вторжений (IPS) и антивирусные решения.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Мониторинг и аудит:</w:t>
            </w:r>
          </w:p>
          <w:p w:rsidR="00B235DC" w:rsidRDefault="00B235DC" w:rsidP="00B235DC">
            <w:pPr>
              <w:jc w:val="both"/>
            </w:pPr>
            <w:r>
              <w:t>Установление процессов мониторинга и аудита для отслеживания доступа к данным и выявления нарушений политики безопасности.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Управление инцидентами:</w:t>
            </w:r>
          </w:p>
          <w:p w:rsidR="00B235DC" w:rsidRDefault="00B235DC" w:rsidP="00B235DC">
            <w:pPr>
              <w:jc w:val="both"/>
            </w:pPr>
            <w:r>
              <w:t>Разработка и внедрение плана реагирования на инциденты, включая процедуры для выявления, уведомления и расследования инцидентов безопасности.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lastRenderedPageBreak/>
              <w:t>Резервное копирование и восстановление:</w:t>
            </w:r>
          </w:p>
          <w:p w:rsidR="00B235DC" w:rsidRDefault="00B235DC" w:rsidP="00B235DC">
            <w:pPr>
              <w:jc w:val="both"/>
            </w:pPr>
            <w:r>
              <w:t>Определение процедур для регулярного резервного копирования данных и восстановления их в случае инцидентов или потерь.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Обновление и пересмотр стратегии:</w:t>
            </w:r>
          </w:p>
          <w:p w:rsidR="00B235DC" w:rsidRDefault="00B235DC" w:rsidP="00B235DC">
            <w:pPr>
              <w:jc w:val="both"/>
            </w:pPr>
            <w:r>
              <w:t>Установление регулярных периодов пересмотра и обновления стратегии безопасности в ответ на изменения в бизнес-среде, законодательстве и технологиях.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Участие руководства:</w:t>
            </w:r>
          </w:p>
          <w:p w:rsidR="00B235DC" w:rsidRDefault="00B235DC" w:rsidP="00B235DC">
            <w:pPr>
              <w:jc w:val="both"/>
            </w:pPr>
            <w:r>
              <w:t>Обеспечение вовлеченности и поддержки высшего руководства в вопросах безопасности данных, что способствует созданию культуры безопасности в организации.</w:t>
            </w:r>
          </w:p>
          <w:p w:rsidR="00B235DC" w:rsidRPr="00B235DC" w:rsidRDefault="00B235DC" w:rsidP="00B235DC">
            <w:pPr>
              <w:jc w:val="both"/>
              <w:rPr>
                <w:b/>
              </w:rPr>
            </w:pPr>
            <w:r w:rsidRPr="00B235DC">
              <w:rPr>
                <w:b/>
              </w:rPr>
              <w:t>Соблюдение нормативных требований:</w:t>
            </w:r>
          </w:p>
          <w:p w:rsidR="00B235DC" w:rsidRDefault="00B235DC" w:rsidP="00B235DC">
            <w:pPr>
              <w:jc w:val="both"/>
            </w:pPr>
            <w:r>
              <w:t>Обеспечение соответствия политики безопасности требованиям законодательства и стандартам отрасли, таким как GDPR, HIPAA и другим.</w:t>
            </w:r>
          </w:p>
          <w:p w:rsidR="00A955AE" w:rsidRPr="009A41F0" w:rsidRDefault="00B235DC" w:rsidP="00B235DC">
            <w:pPr>
              <w:jc w:val="both"/>
            </w:pPr>
            <w:r>
              <w:t>Эта стратегия должна быть адаптирована к конкретным условиям и требованиям организации, а также регулярно пересматриваться и обновляться для учета новых угроз и изменений в бизнес-процессах.</w:t>
            </w:r>
          </w:p>
        </w:tc>
      </w:tr>
      <w:tr w:rsidR="007A66A6" w:rsidRPr="007A612C" w:rsidTr="00652375">
        <w:tc>
          <w:tcPr>
            <w:tcW w:w="4904" w:type="dxa"/>
          </w:tcPr>
          <w:p w:rsidR="007A66A6" w:rsidRPr="00B235DC" w:rsidRDefault="007A66A6" w:rsidP="007A612C">
            <w:pPr>
              <w:rPr>
                <w:highlight w:val="yellow"/>
              </w:rPr>
            </w:pPr>
            <w:r w:rsidRPr="007A66A6">
              <w:lastRenderedPageBreak/>
              <w:t>13) Классификация информации по видам тайны и степеням конфиденциальности</w:t>
            </w:r>
          </w:p>
        </w:tc>
        <w:tc>
          <w:tcPr>
            <w:tcW w:w="5670" w:type="dxa"/>
          </w:tcPr>
          <w:p w:rsidR="007A66A6" w:rsidRDefault="007A66A6" w:rsidP="007A66A6">
            <w:pPr>
              <w:jc w:val="both"/>
            </w:pPr>
            <w:r>
              <w:t>Классификация информации по видам тайны и степеням конфиденциальности позволяет систематизировать данные в зависимости от их чувствительности и уровня защиты, необходимого для предотвращения несанкционированного доступа. Вот основные категории: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Виды тайны</w:t>
            </w:r>
            <w:r>
              <w:t>: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Государственная тайна</w:t>
            </w:r>
            <w:r>
              <w:t>:</w:t>
            </w:r>
          </w:p>
          <w:p w:rsidR="007A66A6" w:rsidRDefault="007A66A6" w:rsidP="007A66A6">
            <w:pPr>
              <w:jc w:val="both"/>
            </w:pPr>
            <w:r>
              <w:t>Информация, раскрытие которой может угрожать безопасности государства, его интересам или обороноспособности.</w:t>
            </w:r>
          </w:p>
          <w:p w:rsidR="007A66A6" w:rsidRDefault="007A66A6" w:rsidP="007A66A6">
            <w:pPr>
              <w:jc w:val="both"/>
            </w:pPr>
            <w:r>
              <w:t>Классифицируется на уровни, такие как:</w:t>
            </w:r>
          </w:p>
          <w:p w:rsidR="007A66A6" w:rsidRDefault="007A66A6" w:rsidP="007A66A6">
            <w:pPr>
              <w:jc w:val="both"/>
            </w:pPr>
            <w:r w:rsidRPr="00D3531E">
              <w:rPr>
                <w:b/>
              </w:rPr>
              <w:t>Совершенно секретно:</w:t>
            </w:r>
            <w:r>
              <w:t xml:space="preserve"> наивысший уровень защиты.</w:t>
            </w:r>
          </w:p>
          <w:p w:rsidR="007A66A6" w:rsidRDefault="007A66A6" w:rsidP="007A66A6">
            <w:pPr>
              <w:jc w:val="both"/>
            </w:pPr>
            <w:r w:rsidRPr="00D3531E">
              <w:rPr>
                <w:b/>
              </w:rPr>
              <w:t>Секретно</w:t>
            </w:r>
            <w:r>
              <w:t>: информация, которая может нанести ущерб безопасности.</w:t>
            </w:r>
          </w:p>
          <w:p w:rsidR="007A66A6" w:rsidRDefault="007A66A6" w:rsidP="007A66A6">
            <w:pPr>
              <w:jc w:val="both"/>
            </w:pPr>
            <w:r w:rsidRPr="00D3531E">
              <w:rPr>
                <w:b/>
              </w:rPr>
              <w:t>Доверительно</w:t>
            </w:r>
            <w:r>
              <w:t>: менее чувствительная, но все же требует защиты.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Коммерческая тайна:</w:t>
            </w:r>
          </w:p>
          <w:p w:rsidR="007A66A6" w:rsidRDefault="007A66A6" w:rsidP="007A66A6">
            <w:pPr>
              <w:jc w:val="both"/>
            </w:pPr>
            <w:r>
              <w:t>Информация, которая дает конкурентное преимущество и не должна быть раскрыта третьим лицам.</w:t>
            </w:r>
          </w:p>
          <w:p w:rsidR="007A66A6" w:rsidRDefault="007A66A6" w:rsidP="007A66A6">
            <w:pPr>
              <w:jc w:val="both"/>
            </w:pPr>
            <w:r>
              <w:t>Включает данные о клиентах, финансовые отчеты, бизнес-планы, технологии и производственные процессы.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Персональная тайна:</w:t>
            </w:r>
          </w:p>
          <w:p w:rsidR="007A66A6" w:rsidRDefault="007A66A6" w:rsidP="007A66A6">
            <w:pPr>
              <w:jc w:val="both"/>
            </w:pPr>
            <w:r>
              <w:t>Личная информация о физических лицах, защищенная законами о защите персональных данных.</w:t>
            </w:r>
          </w:p>
          <w:p w:rsidR="007A66A6" w:rsidRDefault="007A66A6" w:rsidP="007A66A6">
            <w:pPr>
              <w:jc w:val="both"/>
            </w:pPr>
            <w:r>
              <w:t>Включает медицинские данные, финансовую информацию, данные о местонахождении и т. д.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Служебная тайна:</w:t>
            </w:r>
          </w:p>
          <w:p w:rsidR="007A66A6" w:rsidRDefault="007A66A6" w:rsidP="007A66A6">
            <w:pPr>
              <w:jc w:val="both"/>
            </w:pPr>
            <w:r>
              <w:t>Информация, касающаяся внутренней деятельности организаций, не предназначенная для широкой публики.</w:t>
            </w:r>
          </w:p>
          <w:p w:rsidR="007A66A6" w:rsidRDefault="007A66A6" w:rsidP="007A66A6">
            <w:pPr>
              <w:jc w:val="both"/>
            </w:pPr>
            <w:r>
              <w:t>Включает внутренние документы, протоколы, служебные записки и т. д.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Научная тайна:</w:t>
            </w:r>
          </w:p>
          <w:p w:rsidR="007A66A6" w:rsidRDefault="007A66A6" w:rsidP="007A66A6">
            <w:pPr>
              <w:jc w:val="both"/>
            </w:pPr>
            <w:r>
              <w:lastRenderedPageBreak/>
              <w:t>Результаты исследований и разработки, которые могут быть защищены до официальной публикации.</w:t>
            </w:r>
          </w:p>
          <w:p w:rsidR="007A66A6" w:rsidRDefault="007A66A6" w:rsidP="007A66A6">
            <w:pPr>
              <w:jc w:val="both"/>
            </w:pPr>
            <w:r>
              <w:t>Включает патенты, научные данные и методологии.</w:t>
            </w:r>
          </w:p>
          <w:p w:rsidR="007A66A6" w:rsidRDefault="007A66A6" w:rsidP="007A66A6">
            <w:pPr>
              <w:jc w:val="both"/>
            </w:pPr>
            <w:r>
              <w:t>Степени конфиденциальности: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Открытая информация:</w:t>
            </w:r>
          </w:p>
          <w:p w:rsidR="007A66A6" w:rsidRDefault="007A66A6" w:rsidP="007A66A6">
            <w:pPr>
              <w:jc w:val="both"/>
            </w:pPr>
            <w:r>
              <w:t>Доступная для всех, не требует специального разрешения для получения.</w:t>
            </w:r>
          </w:p>
          <w:p w:rsidR="007A66A6" w:rsidRDefault="007A66A6" w:rsidP="007A66A6">
            <w:pPr>
              <w:jc w:val="both"/>
            </w:pPr>
            <w:r w:rsidRPr="00D3531E">
              <w:rPr>
                <w:b/>
              </w:rPr>
              <w:t>Примеры:</w:t>
            </w:r>
            <w:r>
              <w:t xml:space="preserve"> общедоступные отчеты, публикации, данные на официальных сайтах.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Конфиденциальная информация:</w:t>
            </w:r>
          </w:p>
          <w:p w:rsidR="007A66A6" w:rsidRDefault="007A66A6" w:rsidP="007A66A6">
            <w:pPr>
              <w:jc w:val="both"/>
            </w:pPr>
            <w:r>
              <w:t>Доступ к которой ограничен и предназначен для определенного круга лиц.</w:t>
            </w:r>
          </w:p>
          <w:p w:rsidR="007A66A6" w:rsidRDefault="007A66A6" w:rsidP="007A66A6">
            <w:pPr>
              <w:jc w:val="both"/>
            </w:pPr>
            <w:r>
              <w:t>Примеры: внутренние документы компании, служебные записки, коммерческие предложения.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Секретная информация:</w:t>
            </w:r>
          </w:p>
          <w:p w:rsidR="007A66A6" w:rsidRDefault="007A66A6" w:rsidP="007A66A6">
            <w:pPr>
              <w:jc w:val="both"/>
            </w:pPr>
            <w:r>
              <w:t>Информация, доступ к которой строго ограничен и может быть раскрыта только определенным лицам.</w:t>
            </w:r>
          </w:p>
          <w:p w:rsidR="007A66A6" w:rsidRDefault="007A66A6" w:rsidP="007A66A6">
            <w:pPr>
              <w:jc w:val="both"/>
            </w:pPr>
            <w:r>
              <w:t>Примеры: государственные секреты, информация о новых продуктах до их запуска.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Совершенно секретная информация:</w:t>
            </w:r>
          </w:p>
          <w:p w:rsidR="007A66A6" w:rsidRDefault="007A66A6" w:rsidP="007A66A6">
            <w:pPr>
              <w:jc w:val="both"/>
            </w:pPr>
            <w:r>
              <w:t>Наивысший уровень конфиденциальности, доступ к которой разрешен только узкому кругу лиц.</w:t>
            </w:r>
          </w:p>
          <w:p w:rsidR="007A66A6" w:rsidRDefault="007A66A6" w:rsidP="007A66A6">
            <w:pPr>
              <w:jc w:val="both"/>
            </w:pPr>
            <w:r>
              <w:t>Примеры: информация, касающаяся национальной безопасности, данные о военных операциях.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Заключение</w:t>
            </w:r>
          </w:p>
          <w:p w:rsidR="007A66A6" w:rsidRDefault="007A66A6" w:rsidP="007A66A6">
            <w:pPr>
              <w:jc w:val="both"/>
            </w:pPr>
            <w:r>
              <w:t>Эта классификация важна для защиты информации от несанкционированного доступа и утечек. Организации и государственные структуры должны разрабатывать и внедрять соответствующие политики для обеспечения безопасности и конфиденциальности информации, а также обучать сотрудников правильному обращению с чувствительными данными.</w:t>
            </w:r>
          </w:p>
        </w:tc>
      </w:tr>
      <w:tr w:rsidR="007A66A6" w:rsidRPr="007A612C" w:rsidTr="00652375">
        <w:tc>
          <w:tcPr>
            <w:tcW w:w="4904" w:type="dxa"/>
          </w:tcPr>
          <w:p w:rsidR="007A66A6" w:rsidRPr="00B235DC" w:rsidRDefault="007A66A6" w:rsidP="007A612C">
            <w:pPr>
              <w:rPr>
                <w:highlight w:val="yellow"/>
              </w:rPr>
            </w:pPr>
            <w:r w:rsidRPr="007A66A6">
              <w:lastRenderedPageBreak/>
              <w:t>14) Целостность, доступность и конфиденциальность информации.</w:t>
            </w:r>
          </w:p>
        </w:tc>
        <w:tc>
          <w:tcPr>
            <w:tcW w:w="5670" w:type="dxa"/>
          </w:tcPr>
          <w:p w:rsidR="007A66A6" w:rsidRDefault="007A66A6" w:rsidP="007A66A6">
            <w:pPr>
              <w:jc w:val="both"/>
            </w:pPr>
            <w:r>
              <w:t xml:space="preserve">Целостность, доступность и конфиденциальность информации — это три ключевых аспекта, составляющих основу информационной безопасности, известные как "три кита" или "три принципа" (CIA </w:t>
            </w:r>
            <w:proofErr w:type="spellStart"/>
            <w:r>
              <w:t>triad</w:t>
            </w:r>
            <w:proofErr w:type="spellEnd"/>
            <w:r>
              <w:t xml:space="preserve">). Каждый из этих аспектов играет важную роль в защите данных и систем. 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1. Целостность (</w:t>
            </w:r>
            <w:proofErr w:type="spellStart"/>
            <w:r w:rsidRPr="007A66A6">
              <w:rPr>
                <w:b/>
              </w:rPr>
              <w:t>Integrity</w:t>
            </w:r>
            <w:proofErr w:type="spellEnd"/>
            <w:r w:rsidRPr="007A66A6">
              <w:rPr>
                <w:b/>
              </w:rPr>
              <w:t>)</w:t>
            </w:r>
          </w:p>
          <w:p w:rsidR="007A66A6" w:rsidRDefault="007A66A6" w:rsidP="007A66A6">
            <w:pPr>
              <w:jc w:val="both"/>
            </w:pPr>
            <w:r>
              <w:t>Целостность информации подразумевает, что данные остаются точными и неизменными, если это не предусмотрено соответствующими процессами. Это означает, что информация не должна быть изменена, удалена или добавлена без разрешения.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Основные</w:t>
            </w:r>
            <w:bookmarkStart w:id="0" w:name="_GoBack"/>
            <w:bookmarkEnd w:id="0"/>
            <w:r w:rsidRPr="007A66A6">
              <w:rPr>
                <w:b/>
              </w:rPr>
              <w:t xml:space="preserve"> аспекты целостности:</w:t>
            </w:r>
          </w:p>
          <w:p w:rsidR="007A66A6" w:rsidRDefault="007A66A6" w:rsidP="007A66A6">
            <w:pPr>
              <w:jc w:val="both"/>
            </w:pPr>
            <w:r>
              <w:t>Защита от несанкционированных изменений</w:t>
            </w:r>
            <w:r w:rsidR="00D3531E">
              <w:t>: необходимо</w:t>
            </w:r>
            <w:r>
              <w:t xml:space="preserve"> иметь механизмы, которые предотвращают несанкционированное изменение данных, такие как контроль доступа и аутентификация.</w:t>
            </w:r>
          </w:p>
          <w:p w:rsidR="007A66A6" w:rsidRDefault="007A66A6" w:rsidP="007A66A6">
            <w:pPr>
              <w:jc w:val="both"/>
            </w:pPr>
            <w:r>
              <w:t>Аудит и мониторинг: Ведение журналов изменений и регулярные проверки целостности данных помогают выявить и устранить проблемы.</w:t>
            </w:r>
          </w:p>
          <w:p w:rsidR="007A66A6" w:rsidRDefault="007A66A6" w:rsidP="007A66A6">
            <w:pPr>
              <w:jc w:val="both"/>
            </w:pPr>
            <w:r>
              <w:t xml:space="preserve">Использование контрольных сумм и </w:t>
            </w:r>
            <w:proofErr w:type="spellStart"/>
            <w:r>
              <w:t>хешей</w:t>
            </w:r>
            <w:proofErr w:type="spellEnd"/>
            <w:r>
              <w:t>: Эти технологии позволяют проверить, что данные не были изменены.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lastRenderedPageBreak/>
              <w:t>2. Доступность (</w:t>
            </w:r>
            <w:proofErr w:type="spellStart"/>
            <w:r w:rsidRPr="007A66A6">
              <w:rPr>
                <w:b/>
              </w:rPr>
              <w:t>Availability</w:t>
            </w:r>
            <w:proofErr w:type="spellEnd"/>
            <w:r w:rsidRPr="007A66A6">
              <w:rPr>
                <w:b/>
              </w:rPr>
              <w:t>)</w:t>
            </w:r>
          </w:p>
          <w:p w:rsidR="007A66A6" w:rsidRDefault="007A66A6" w:rsidP="007A66A6">
            <w:pPr>
              <w:jc w:val="both"/>
            </w:pPr>
            <w:r>
              <w:t>Доступность информации означает, что данные и ресурсы должны быть доступны пользователям, когда они им нужны. Это включает в себя гарантии, что системы и данные функционируют должным образом и могут быть использованы в любое время.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Основные аспекты доступности: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Резервное копирование:</w:t>
            </w:r>
            <w:r>
              <w:t xml:space="preserve"> Регулярное создание резервных копий данных помогает восстановить информацию в случае ее потери.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Защита от атак:</w:t>
            </w:r>
            <w:r>
              <w:t xml:space="preserve"> Механизмы защиты от </w:t>
            </w:r>
            <w:proofErr w:type="spellStart"/>
            <w:r>
              <w:t>DDoS</w:t>
            </w:r>
            <w:proofErr w:type="spellEnd"/>
            <w:r>
              <w:t>-атак и других угроз, которые могут сделать систему недоступной.</w:t>
            </w:r>
          </w:p>
          <w:p w:rsidR="007A66A6" w:rsidRDefault="007A66A6" w:rsidP="007A66A6">
            <w:pPr>
              <w:jc w:val="both"/>
            </w:pPr>
            <w:r>
              <w:t>Обеспечение отказоустойчивости: Использование дублирующих систем и распределенных архитектур для минимизации времени простоя.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3. Конфиденциальность (</w:t>
            </w:r>
            <w:proofErr w:type="spellStart"/>
            <w:r w:rsidRPr="007A66A6">
              <w:rPr>
                <w:b/>
              </w:rPr>
              <w:t>Confidentiality</w:t>
            </w:r>
            <w:proofErr w:type="spellEnd"/>
            <w:r w:rsidRPr="007A66A6">
              <w:rPr>
                <w:b/>
              </w:rPr>
              <w:t>)</w:t>
            </w:r>
          </w:p>
          <w:p w:rsidR="007A66A6" w:rsidRDefault="007A66A6" w:rsidP="007A66A6">
            <w:pPr>
              <w:jc w:val="both"/>
            </w:pPr>
            <w:r>
              <w:t>Конфиденциальность информации подразумевает, что доступ к данным имеют только те лица, которые имеют на это право. Это защищает информацию от несанкционированного доступа и раскрытия.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Основные аспекты конфиденциальности: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Шифрование:</w:t>
            </w:r>
            <w:r>
              <w:t xml:space="preserve"> Использование технологий шифрования для защиты данных как в состоянии покоя, так и в процессе передачи.</w:t>
            </w:r>
          </w:p>
          <w:p w:rsidR="007A66A6" w:rsidRDefault="007A66A6" w:rsidP="007A66A6">
            <w:pPr>
              <w:jc w:val="both"/>
            </w:pPr>
            <w:r>
              <w:t>Контроль доступа: Политики и механизмы, которые ограничивают доступ к данным на основе ролей и полномочий пользователей.</w:t>
            </w:r>
          </w:p>
          <w:p w:rsidR="007A66A6" w:rsidRDefault="007A66A6" w:rsidP="007A66A6">
            <w:pPr>
              <w:jc w:val="both"/>
            </w:pPr>
            <w:r>
              <w:t>Обучение и осведомленность: Обучение сотрудников о важности конфиденциальности и безопасных практиках обращения с данными.</w:t>
            </w:r>
          </w:p>
          <w:p w:rsidR="007A66A6" w:rsidRDefault="007A66A6" w:rsidP="007A66A6">
            <w:pPr>
              <w:jc w:val="both"/>
            </w:pPr>
            <w:r>
              <w:t>Целостность, доступность и конфиденциальность информации являются основными принципами, которые должны учитываться при разработке и внедрении систем информационной безопасности. Поддержание баланса между этими тремя аспектами помогает организациям защищать свои данные, обеспечивать их безопасность и соответствовать требованиям законодательства.</w:t>
            </w:r>
          </w:p>
        </w:tc>
      </w:tr>
      <w:tr w:rsidR="007A66A6" w:rsidRPr="007A612C" w:rsidTr="00652375">
        <w:tc>
          <w:tcPr>
            <w:tcW w:w="4904" w:type="dxa"/>
          </w:tcPr>
          <w:p w:rsidR="007A66A6" w:rsidRPr="00C943CF" w:rsidRDefault="007A66A6" w:rsidP="007A66A6">
            <w:pPr>
              <w:ind w:left="-142"/>
              <w:rPr>
                <w:sz w:val="28"/>
                <w:szCs w:val="28"/>
              </w:rPr>
            </w:pPr>
            <w:r w:rsidRPr="00C943CF">
              <w:rPr>
                <w:sz w:val="28"/>
                <w:szCs w:val="28"/>
              </w:rPr>
              <w:lastRenderedPageBreak/>
              <w:t xml:space="preserve">15) Понятие государственной тайны и конфиденциальной информации. </w:t>
            </w:r>
          </w:p>
          <w:p w:rsidR="007A66A6" w:rsidRPr="00B235DC" w:rsidRDefault="007A66A6" w:rsidP="007A612C">
            <w:pPr>
              <w:rPr>
                <w:highlight w:val="yellow"/>
              </w:rPr>
            </w:pPr>
          </w:p>
        </w:tc>
        <w:tc>
          <w:tcPr>
            <w:tcW w:w="5670" w:type="dxa"/>
          </w:tcPr>
          <w:p w:rsidR="007A66A6" w:rsidRDefault="007A66A6" w:rsidP="007A66A6">
            <w:pPr>
              <w:jc w:val="both"/>
            </w:pPr>
            <w:r>
              <w:t>Государственная тайна и конфиденциальная информация — это два важных понятия в области информационной безопасности, которые относятся к различным уровням защиты данных. Давайте рассмотрим их подробнее.</w:t>
            </w:r>
          </w:p>
          <w:p w:rsidR="007A66A6" w:rsidRDefault="007A66A6" w:rsidP="007A66A6">
            <w:pPr>
              <w:jc w:val="both"/>
            </w:pPr>
            <w:r>
              <w:t>Государственная тайна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Государственная тайна</w:t>
            </w:r>
            <w:r>
              <w:t xml:space="preserve"> — это информация, раскрытие которой может нанести ущерб безопасности, интересам или обороноспособности государства. Эта информация охватывает широкий спектр данных, связанных с национальной безопасностью, внешней политикой, военной стратегией и другими критически важными аспектами.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Классификация:</w:t>
            </w:r>
            <w:r>
              <w:t xml:space="preserve"> Государственная тайна обычно делится на несколько уровней в зависимости от степени чувствительности информации: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lastRenderedPageBreak/>
              <w:t>Совершенно секретно:</w:t>
            </w:r>
            <w:r>
              <w:t xml:space="preserve"> Наивысший уровень защиты, информация, раскрытие которой может привести к катастрофическим последствиям для государства.</w:t>
            </w:r>
          </w:p>
          <w:p w:rsidR="007A66A6" w:rsidRDefault="007A66A6" w:rsidP="007A66A6">
            <w:pPr>
              <w:jc w:val="both"/>
            </w:pPr>
            <w:r>
              <w:t>Секретно: Информация, раскрытие которой может нанести серьезный ущерб безопасности.</w:t>
            </w:r>
          </w:p>
          <w:p w:rsidR="007A66A6" w:rsidRDefault="007A66A6" w:rsidP="007A66A6">
            <w:pPr>
              <w:jc w:val="both"/>
            </w:pPr>
            <w:r>
              <w:t>Доверительно: Информация, которая требует защиты, но ее раскрытие не приведет к таким серьезным последствиям.</w:t>
            </w:r>
          </w:p>
          <w:p w:rsidR="007A66A6" w:rsidRDefault="007A66A6" w:rsidP="007A66A6">
            <w:pPr>
              <w:jc w:val="both"/>
            </w:pPr>
            <w:r>
              <w:t>Примеры: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Военные планы и операции.</w:t>
            </w:r>
          </w:p>
          <w:p w:rsidR="007A66A6" w:rsidRDefault="007A66A6" w:rsidP="007A66A6">
            <w:pPr>
              <w:jc w:val="both"/>
            </w:pPr>
            <w:r>
              <w:t>Данные о разведывательных операциях.</w:t>
            </w:r>
          </w:p>
          <w:p w:rsidR="007A66A6" w:rsidRDefault="007A66A6" w:rsidP="007A66A6">
            <w:pPr>
              <w:jc w:val="both"/>
            </w:pPr>
            <w:r>
              <w:t>Информация о новых разработках в области обороны.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Защита:</w:t>
            </w:r>
            <w:r>
              <w:t xml:space="preserve"> Защита государственной тайны осуществляется через специальные законы и нормативные акты, а также через системы контроля доступа, шифрование и другие меры безопасности.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Конфиденциальная информация</w:t>
            </w:r>
            <w:r>
              <w:t>— это данные, доступ к которым ограничен и которые не должны быть раскрыты третьим лицам без разрешения. Эта категория информации может касаться как частных, так и коммерческих интересов.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Классификация: Конфиденциальная информация может включать: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Коммерческую тайну</w:t>
            </w:r>
            <w:r>
              <w:t>: Данные, которые дают конкурентное преимущество, например, технологии, бизнес-планы, финансовые отчеты.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Персональную информацию</w:t>
            </w:r>
            <w:r>
              <w:t>: Данные о физических лицах, такие как медицинская информация, финансовые данные и т. д.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Служебную информацию:</w:t>
            </w:r>
            <w:r>
              <w:t xml:space="preserve"> Информация, касающаяся внутренней деятельности организаций, например, служебные записки и внутренние отчеты.</w:t>
            </w:r>
          </w:p>
          <w:p w:rsidR="007A66A6" w:rsidRDefault="007A66A6" w:rsidP="007A66A6">
            <w:pPr>
              <w:jc w:val="both"/>
            </w:pPr>
            <w:r>
              <w:t>Примеры: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Данные клиентов и их контактная информация.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Финансовые отчеты компании.</w:t>
            </w:r>
          </w:p>
          <w:p w:rsidR="007A66A6" w:rsidRDefault="007A66A6" w:rsidP="007A66A6">
            <w:pPr>
              <w:jc w:val="both"/>
            </w:pPr>
            <w:r>
              <w:t>Внутренние документы, касающиеся стратегий и планов.</w:t>
            </w:r>
          </w:p>
          <w:p w:rsidR="007A66A6" w:rsidRDefault="007A66A6" w:rsidP="007A66A6">
            <w:pPr>
              <w:jc w:val="both"/>
            </w:pPr>
            <w:r>
              <w:t>Защита: Защита конфиденциальной информации осуществляется через механизмы контроля доступа, шифрование, обучение сотрудников и внедрение политик конфиденциальности.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Государственная тайна и конфиденциальная информация</w:t>
            </w:r>
            <w:r>
              <w:t xml:space="preserve"> играют важную роль в обеспечении безопасности и защиты интересов как государства, так и частных организаций. Оба понятия требуют строгих мер защиты и контроля, чтобы предотвратить несанкционированный доступ и утечку информации.</w:t>
            </w:r>
          </w:p>
        </w:tc>
      </w:tr>
      <w:tr w:rsidR="007A66A6" w:rsidRPr="007A612C" w:rsidTr="00652375">
        <w:tc>
          <w:tcPr>
            <w:tcW w:w="4904" w:type="dxa"/>
          </w:tcPr>
          <w:p w:rsidR="007A66A6" w:rsidRPr="00B235DC" w:rsidRDefault="007A66A6" w:rsidP="007A612C">
            <w:pPr>
              <w:rPr>
                <w:highlight w:val="yellow"/>
              </w:rPr>
            </w:pPr>
            <w:r w:rsidRPr="007A66A6">
              <w:lastRenderedPageBreak/>
              <w:t>17) Элементы процесса менеджмента ИБ. на этих вопросов нет ответа</w:t>
            </w:r>
          </w:p>
        </w:tc>
        <w:tc>
          <w:tcPr>
            <w:tcW w:w="5670" w:type="dxa"/>
          </w:tcPr>
          <w:p w:rsidR="007A66A6" w:rsidRDefault="007A66A6" w:rsidP="007A66A6">
            <w:pPr>
              <w:jc w:val="both"/>
            </w:pPr>
            <w:r>
              <w:t>Процесс менеджмента информационной безопасности (ИБ) включает в себя несколько ключевых элементов, которые помогают организовать и управлять защитой информации в организации. Вот основные элементы процесса менеджмента ИБ: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1. Оценка рисков</w:t>
            </w:r>
          </w:p>
          <w:p w:rsidR="007A66A6" w:rsidRDefault="007A66A6" w:rsidP="007A66A6">
            <w:pPr>
              <w:jc w:val="both"/>
            </w:pPr>
            <w:r>
              <w:lastRenderedPageBreak/>
              <w:t>Идентификация активов: Определение всех информационных активов, которые необходимо защищать (данные, системы, приложения и т. д.).</w:t>
            </w:r>
          </w:p>
          <w:p w:rsidR="007A66A6" w:rsidRDefault="007A66A6" w:rsidP="007A66A6">
            <w:pPr>
              <w:jc w:val="both"/>
            </w:pPr>
            <w:r>
              <w:t>Оценка угроз и уязвимостей: Анализ потенциальных угроз (внешних и внутренних) и уязвимостей, которые могут быть использованы для атаки на активы.</w:t>
            </w:r>
          </w:p>
          <w:p w:rsidR="007A66A6" w:rsidRDefault="007A66A6" w:rsidP="007A66A6">
            <w:pPr>
              <w:jc w:val="both"/>
            </w:pPr>
            <w:r>
              <w:t xml:space="preserve">Оценка рисков: Определение вероятности возникновения угроз и потенциального ущерба для активов, что позволяет </w:t>
            </w:r>
            <w:proofErr w:type="spellStart"/>
            <w:r>
              <w:t>приоритизировать</w:t>
            </w:r>
            <w:proofErr w:type="spellEnd"/>
            <w:r>
              <w:t xml:space="preserve"> риски.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2. Разработка политики безопасности</w:t>
            </w:r>
          </w:p>
          <w:p w:rsidR="007A66A6" w:rsidRDefault="007A66A6" w:rsidP="007A66A6">
            <w:pPr>
              <w:jc w:val="both"/>
            </w:pPr>
            <w:r>
              <w:t>Определение целей и задач: Установление целей информационной безопасности в соответствии с общими целями организации.</w:t>
            </w:r>
          </w:p>
          <w:p w:rsidR="007A66A6" w:rsidRDefault="007A66A6" w:rsidP="007A66A6">
            <w:pPr>
              <w:jc w:val="both"/>
            </w:pPr>
            <w:r>
              <w:t>Создание политики безопасности: Разработка документа, который описывает подходы к управлению ИБ, включая правила, процедуры и стандарты.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3. Реализация мер безопасности</w:t>
            </w:r>
          </w:p>
          <w:p w:rsidR="007A66A6" w:rsidRDefault="007A66A6" w:rsidP="007A66A6">
            <w:pPr>
              <w:jc w:val="both"/>
            </w:pPr>
            <w:r>
              <w:t xml:space="preserve">Технические меры: Внедрение технологий защиты, таких как </w:t>
            </w:r>
            <w:proofErr w:type="spellStart"/>
            <w:r>
              <w:t>фаерволы</w:t>
            </w:r>
            <w:proofErr w:type="spellEnd"/>
            <w:r>
              <w:t>, системы обнаружения вторжений, шифрование и антивирусные программы.</w:t>
            </w:r>
          </w:p>
          <w:p w:rsidR="007A66A6" w:rsidRDefault="007A66A6" w:rsidP="007A66A6">
            <w:pPr>
              <w:jc w:val="both"/>
            </w:pPr>
            <w:r>
              <w:t>Организационные меры: Установление процедур и регламентов, обучение сотрудников и создание команд по безопасности.</w:t>
            </w:r>
          </w:p>
          <w:p w:rsidR="007A66A6" w:rsidRDefault="007A66A6" w:rsidP="007A66A6">
            <w:pPr>
              <w:jc w:val="both"/>
            </w:pPr>
            <w:r>
              <w:t>Физические меры: Обеспечение физической безопасности серверов и других инфраструктурных компонентов.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4. Обучение и осведомленность</w:t>
            </w:r>
          </w:p>
          <w:p w:rsidR="007A66A6" w:rsidRDefault="007A66A6" w:rsidP="007A66A6">
            <w:pPr>
              <w:jc w:val="both"/>
            </w:pPr>
            <w:r>
              <w:t>Обучение сотрудников: Проведение регулярных тренингов и семинаров по вопросам информационной безопасности для всех сотрудников.</w:t>
            </w:r>
          </w:p>
          <w:p w:rsidR="007A66A6" w:rsidRDefault="007A66A6" w:rsidP="007A66A6">
            <w:pPr>
              <w:jc w:val="both"/>
            </w:pPr>
            <w:r>
              <w:t>Повышение осведомленности: Информирование о лучших практиках и актуальных угрозах, чтобы сотрудники могли более эффективно защищать информацию.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5. Мониторинг и аудит</w:t>
            </w:r>
          </w:p>
          <w:p w:rsidR="007A66A6" w:rsidRDefault="007A66A6" w:rsidP="007A66A6">
            <w:pPr>
              <w:jc w:val="both"/>
            </w:pPr>
            <w:r>
              <w:t>Мониторинг безопасности: Непрерывный мониторинг систем и сетей на предмет нарушений безопасности и аномальной активности.</w:t>
            </w:r>
          </w:p>
          <w:p w:rsidR="007A66A6" w:rsidRDefault="007A66A6" w:rsidP="007A66A6">
            <w:pPr>
              <w:jc w:val="both"/>
            </w:pPr>
            <w:r w:rsidRPr="007A66A6">
              <w:rPr>
                <w:b/>
              </w:rPr>
              <w:t>Аудит ИБ:</w:t>
            </w:r>
            <w:r>
              <w:t xml:space="preserve"> Регулярные проверки и оценки состояния системы информационной безопасности для выявления недостатков и улучшений.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6. Реагирование на инциденты</w:t>
            </w:r>
          </w:p>
          <w:p w:rsidR="007A66A6" w:rsidRDefault="007A66A6" w:rsidP="007A66A6">
            <w:pPr>
              <w:jc w:val="both"/>
            </w:pPr>
            <w:r>
              <w:t>План реагирования на инциденты: Разработка и внедрение плана действий в случае нарушения безопасности.</w:t>
            </w:r>
          </w:p>
          <w:p w:rsidR="007A66A6" w:rsidRDefault="007A66A6" w:rsidP="007A66A6">
            <w:pPr>
              <w:jc w:val="both"/>
            </w:pPr>
            <w:r>
              <w:t>Управление инцидентами: Эффективное реагирование на инциденты, включая их расследование, устранение последствий и восстановление.</w:t>
            </w:r>
          </w:p>
          <w:p w:rsidR="007A66A6" w:rsidRPr="007A66A6" w:rsidRDefault="007A66A6" w:rsidP="007A66A6">
            <w:pPr>
              <w:jc w:val="both"/>
              <w:rPr>
                <w:b/>
              </w:rPr>
            </w:pPr>
            <w:r w:rsidRPr="007A66A6">
              <w:rPr>
                <w:b/>
              </w:rPr>
              <w:t>7. Обновление и улучшение</w:t>
            </w:r>
          </w:p>
          <w:p w:rsidR="007A66A6" w:rsidRDefault="007A66A6" w:rsidP="007A66A6">
            <w:pPr>
              <w:jc w:val="both"/>
            </w:pPr>
            <w:r>
              <w:t>Постоянное улучшение: Оценка эффективности мер безопасности и внесение необходимых изменений и улучшений на основе анализа инцидентов и изменений в угрозах.</w:t>
            </w:r>
          </w:p>
          <w:p w:rsidR="007A66A6" w:rsidRDefault="007A66A6" w:rsidP="007A66A6">
            <w:pPr>
              <w:jc w:val="both"/>
            </w:pPr>
            <w:r>
              <w:lastRenderedPageBreak/>
              <w:t>Адаптация к изменениям: Поддержание актуальности политики и мер безопасности в соответствии с изменениями в бизнесе, технологиях и угрозах.</w:t>
            </w:r>
          </w:p>
          <w:p w:rsidR="007A66A6" w:rsidRDefault="007A66A6" w:rsidP="007A66A6">
            <w:pPr>
              <w:jc w:val="both"/>
            </w:pPr>
            <w:r>
              <w:t>Заключение</w:t>
            </w:r>
          </w:p>
          <w:p w:rsidR="007A66A6" w:rsidRDefault="007A66A6" w:rsidP="007A66A6">
            <w:pPr>
              <w:jc w:val="both"/>
            </w:pPr>
            <w:r>
              <w:t>Элементы процесса менеджмента информационной безопасности взаимосвязаны и должны работать в комплексе для обеспечения эффективной защиты информации в организации. Регулярный анализ, обучение и адаптация к новым угрозам помогают поддерживать высокий уровень безопасности.</w:t>
            </w:r>
          </w:p>
        </w:tc>
      </w:tr>
      <w:tr w:rsidR="007A66A6" w:rsidRPr="007A612C" w:rsidTr="00652375">
        <w:tc>
          <w:tcPr>
            <w:tcW w:w="4904" w:type="dxa"/>
          </w:tcPr>
          <w:p w:rsidR="007A66A6" w:rsidRPr="00B235DC" w:rsidRDefault="007A66A6" w:rsidP="007A612C">
            <w:pPr>
              <w:rPr>
                <w:highlight w:val="yellow"/>
              </w:rPr>
            </w:pPr>
          </w:p>
        </w:tc>
        <w:tc>
          <w:tcPr>
            <w:tcW w:w="5670" w:type="dxa"/>
          </w:tcPr>
          <w:p w:rsidR="007A66A6" w:rsidRDefault="007A66A6" w:rsidP="00B235DC">
            <w:pPr>
              <w:jc w:val="both"/>
            </w:pPr>
          </w:p>
        </w:tc>
      </w:tr>
      <w:tr w:rsidR="007A66A6" w:rsidRPr="007A612C" w:rsidTr="00652375">
        <w:tc>
          <w:tcPr>
            <w:tcW w:w="4904" w:type="dxa"/>
          </w:tcPr>
          <w:p w:rsidR="007A66A6" w:rsidRPr="00B235DC" w:rsidRDefault="007A66A6" w:rsidP="007A612C">
            <w:pPr>
              <w:rPr>
                <w:highlight w:val="yellow"/>
              </w:rPr>
            </w:pPr>
          </w:p>
        </w:tc>
        <w:tc>
          <w:tcPr>
            <w:tcW w:w="5670" w:type="dxa"/>
          </w:tcPr>
          <w:p w:rsidR="007A66A6" w:rsidRDefault="007A66A6" w:rsidP="00B235DC">
            <w:pPr>
              <w:jc w:val="both"/>
            </w:pPr>
          </w:p>
        </w:tc>
      </w:tr>
    </w:tbl>
    <w:p w:rsidR="0089570A" w:rsidRDefault="0089570A" w:rsidP="007A612C"/>
    <w:sectPr w:rsidR="0089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500"/>
    <w:multiLevelType w:val="multilevel"/>
    <w:tmpl w:val="AB7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2E81"/>
    <w:multiLevelType w:val="multilevel"/>
    <w:tmpl w:val="96049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3A1E"/>
    <w:multiLevelType w:val="multilevel"/>
    <w:tmpl w:val="B6B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27A"/>
    <w:multiLevelType w:val="multilevel"/>
    <w:tmpl w:val="7F7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4469C"/>
    <w:multiLevelType w:val="multilevel"/>
    <w:tmpl w:val="2AF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E0BEA"/>
    <w:multiLevelType w:val="multilevel"/>
    <w:tmpl w:val="8F6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237F1"/>
    <w:multiLevelType w:val="multilevel"/>
    <w:tmpl w:val="959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363E5"/>
    <w:multiLevelType w:val="multilevel"/>
    <w:tmpl w:val="4BE8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5171B"/>
    <w:multiLevelType w:val="multilevel"/>
    <w:tmpl w:val="493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30B3F"/>
    <w:multiLevelType w:val="multilevel"/>
    <w:tmpl w:val="69067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94DB6"/>
    <w:multiLevelType w:val="multilevel"/>
    <w:tmpl w:val="15748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77080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D1A29"/>
    <w:multiLevelType w:val="multilevel"/>
    <w:tmpl w:val="C04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A3A7D"/>
    <w:multiLevelType w:val="multilevel"/>
    <w:tmpl w:val="2BB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76857"/>
    <w:multiLevelType w:val="multilevel"/>
    <w:tmpl w:val="552498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5F2B64"/>
    <w:multiLevelType w:val="multilevel"/>
    <w:tmpl w:val="AD668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E1DAB"/>
    <w:multiLevelType w:val="multilevel"/>
    <w:tmpl w:val="B312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110"/>
    <w:multiLevelType w:val="multilevel"/>
    <w:tmpl w:val="E06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61DCC"/>
    <w:multiLevelType w:val="multilevel"/>
    <w:tmpl w:val="8EE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121D4"/>
    <w:multiLevelType w:val="multilevel"/>
    <w:tmpl w:val="F7727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877AF"/>
    <w:multiLevelType w:val="multilevel"/>
    <w:tmpl w:val="917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62651"/>
    <w:multiLevelType w:val="multilevel"/>
    <w:tmpl w:val="776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86E4E"/>
    <w:multiLevelType w:val="multilevel"/>
    <w:tmpl w:val="DFE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96FB1"/>
    <w:multiLevelType w:val="multilevel"/>
    <w:tmpl w:val="4A9EE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023189"/>
    <w:multiLevelType w:val="multilevel"/>
    <w:tmpl w:val="0DFAA7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D029A"/>
    <w:multiLevelType w:val="multilevel"/>
    <w:tmpl w:val="DB841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80E56"/>
    <w:multiLevelType w:val="multilevel"/>
    <w:tmpl w:val="752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93270"/>
    <w:multiLevelType w:val="multilevel"/>
    <w:tmpl w:val="676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72BC8"/>
    <w:multiLevelType w:val="multilevel"/>
    <w:tmpl w:val="AA843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3202D3"/>
    <w:multiLevelType w:val="multilevel"/>
    <w:tmpl w:val="2B32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8779D"/>
    <w:multiLevelType w:val="multilevel"/>
    <w:tmpl w:val="0F72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E6803"/>
    <w:multiLevelType w:val="multilevel"/>
    <w:tmpl w:val="10B096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E7382D"/>
    <w:multiLevelType w:val="multilevel"/>
    <w:tmpl w:val="BEC4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053959"/>
    <w:multiLevelType w:val="multilevel"/>
    <w:tmpl w:val="A7A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75D2B"/>
    <w:multiLevelType w:val="multilevel"/>
    <w:tmpl w:val="0200F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000AE"/>
    <w:multiLevelType w:val="multilevel"/>
    <w:tmpl w:val="6A4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00778"/>
    <w:multiLevelType w:val="multilevel"/>
    <w:tmpl w:val="86B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13C1E"/>
    <w:multiLevelType w:val="multilevel"/>
    <w:tmpl w:val="24AA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6346ED"/>
    <w:multiLevelType w:val="multilevel"/>
    <w:tmpl w:val="80D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B06C22"/>
    <w:multiLevelType w:val="multilevel"/>
    <w:tmpl w:val="6AC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21495"/>
    <w:multiLevelType w:val="multilevel"/>
    <w:tmpl w:val="A1C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6AD2"/>
    <w:multiLevelType w:val="multilevel"/>
    <w:tmpl w:val="8DD0D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0E40"/>
    <w:multiLevelType w:val="multilevel"/>
    <w:tmpl w:val="DAFC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602C2"/>
    <w:multiLevelType w:val="multilevel"/>
    <w:tmpl w:val="E96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049E3"/>
    <w:multiLevelType w:val="multilevel"/>
    <w:tmpl w:val="9704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C2410"/>
    <w:multiLevelType w:val="multilevel"/>
    <w:tmpl w:val="73226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47A65"/>
    <w:multiLevelType w:val="multilevel"/>
    <w:tmpl w:val="8E946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35"/>
  </w:num>
  <w:num w:numId="3">
    <w:abstractNumId w:val="25"/>
  </w:num>
  <w:num w:numId="4">
    <w:abstractNumId w:val="4"/>
  </w:num>
  <w:num w:numId="5">
    <w:abstractNumId w:val="1"/>
  </w:num>
  <w:num w:numId="6">
    <w:abstractNumId w:val="33"/>
  </w:num>
  <w:num w:numId="7">
    <w:abstractNumId w:val="36"/>
  </w:num>
  <w:num w:numId="8">
    <w:abstractNumId w:val="32"/>
  </w:num>
  <w:num w:numId="9">
    <w:abstractNumId w:val="3"/>
  </w:num>
  <w:num w:numId="10">
    <w:abstractNumId w:val="41"/>
  </w:num>
  <w:num w:numId="11">
    <w:abstractNumId w:val="22"/>
  </w:num>
  <w:num w:numId="12">
    <w:abstractNumId w:val="8"/>
  </w:num>
  <w:num w:numId="13">
    <w:abstractNumId w:val="26"/>
  </w:num>
  <w:num w:numId="14">
    <w:abstractNumId w:val="20"/>
  </w:num>
  <w:num w:numId="15">
    <w:abstractNumId w:val="42"/>
  </w:num>
  <w:num w:numId="16">
    <w:abstractNumId w:val="21"/>
  </w:num>
  <w:num w:numId="17">
    <w:abstractNumId w:val="34"/>
  </w:num>
  <w:num w:numId="18">
    <w:abstractNumId w:val="30"/>
  </w:num>
  <w:num w:numId="19">
    <w:abstractNumId w:val="23"/>
  </w:num>
  <w:num w:numId="20">
    <w:abstractNumId w:val="40"/>
  </w:num>
  <w:num w:numId="21">
    <w:abstractNumId w:val="16"/>
  </w:num>
  <w:num w:numId="22">
    <w:abstractNumId w:val="39"/>
  </w:num>
  <w:num w:numId="23">
    <w:abstractNumId w:val="10"/>
  </w:num>
  <w:num w:numId="24">
    <w:abstractNumId w:val="18"/>
  </w:num>
  <w:num w:numId="25">
    <w:abstractNumId w:val="45"/>
  </w:num>
  <w:num w:numId="26">
    <w:abstractNumId w:val="43"/>
  </w:num>
  <w:num w:numId="27">
    <w:abstractNumId w:val="37"/>
  </w:num>
  <w:num w:numId="28">
    <w:abstractNumId w:val="0"/>
  </w:num>
  <w:num w:numId="29">
    <w:abstractNumId w:val="46"/>
  </w:num>
  <w:num w:numId="30">
    <w:abstractNumId w:val="13"/>
  </w:num>
  <w:num w:numId="31">
    <w:abstractNumId w:val="29"/>
  </w:num>
  <w:num w:numId="32">
    <w:abstractNumId w:val="27"/>
  </w:num>
  <w:num w:numId="33">
    <w:abstractNumId w:val="15"/>
  </w:num>
  <w:num w:numId="34">
    <w:abstractNumId w:val="38"/>
  </w:num>
  <w:num w:numId="35">
    <w:abstractNumId w:val="19"/>
  </w:num>
  <w:num w:numId="36">
    <w:abstractNumId w:val="7"/>
  </w:num>
  <w:num w:numId="37">
    <w:abstractNumId w:val="9"/>
  </w:num>
  <w:num w:numId="38">
    <w:abstractNumId w:val="17"/>
  </w:num>
  <w:num w:numId="39">
    <w:abstractNumId w:val="31"/>
  </w:num>
  <w:num w:numId="40">
    <w:abstractNumId w:val="5"/>
  </w:num>
  <w:num w:numId="41">
    <w:abstractNumId w:val="28"/>
  </w:num>
  <w:num w:numId="42">
    <w:abstractNumId w:val="11"/>
  </w:num>
  <w:num w:numId="43">
    <w:abstractNumId w:val="14"/>
  </w:num>
  <w:num w:numId="44">
    <w:abstractNumId w:val="6"/>
  </w:num>
  <w:num w:numId="45">
    <w:abstractNumId w:val="24"/>
  </w:num>
  <w:num w:numId="46">
    <w:abstractNumId w:val="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A"/>
    <w:rsid w:val="00090C1A"/>
    <w:rsid w:val="000A7255"/>
    <w:rsid w:val="000B08A4"/>
    <w:rsid w:val="001D27D2"/>
    <w:rsid w:val="001F231E"/>
    <w:rsid w:val="001F77E0"/>
    <w:rsid w:val="0021123D"/>
    <w:rsid w:val="00231FBA"/>
    <w:rsid w:val="003653FF"/>
    <w:rsid w:val="00375806"/>
    <w:rsid w:val="003C0138"/>
    <w:rsid w:val="003D1B10"/>
    <w:rsid w:val="00472489"/>
    <w:rsid w:val="004B1101"/>
    <w:rsid w:val="004E1842"/>
    <w:rsid w:val="005B6685"/>
    <w:rsid w:val="005B7A41"/>
    <w:rsid w:val="005E48EE"/>
    <w:rsid w:val="006013DD"/>
    <w:rsid w:val="00613A58"/>
    <w:rsid w:val="00652375"/>
    <w:rsid w:val="006D54F5"/>
    <w:rsid w:val="006E77F1"/>
    <w:rsid w:val="007306ED"/>
    <w:rsid w:val="00747F11"/>
    <w:rsid w:val="00792283"/>
    <w:rsid w:val="007A612C"/>
    <w:rsid w:val="007A66A6"/>
    <w:rsid w:val="0089570A"/>
    <w:rsid w:val="00897C4B"/>
    <w:rsid w:val="00915C8A"/>
    <w:rsid w:val="009E68FD"/>
    <w:rsid w:val="00A955AE"/>
    <w:rsid w:val="00B235DC"/>
    <w:rsid w:val="00B769E3"/>
    <w:rsid w:val="00BF37E7"/>
    <w:rsid w:val="00C15668"/>
    <w:rsid w:val="00CF5D6E"/>
    <w:rsid w:val="00D22EF7"/>
    <w:rsid w:val="00D23322"/>
    <w:rsid w:val="00D3531E"/>
    <w:rsid w:val="00D40C83"/>
    <w:rsid w:val="00D67402"/>
    <w:rsid w:val="00D67E0C"/>
    <w:rsid w:val="00D87ACB"/>
    <w:rsid w:val="00E33D4C"/>
    <w:rsid w:val="00E50A85"/>
    <w:rsid w:val="00E60331"/>
    <w:rsid w:val="00E829CA"/>
    <w:rsid w:val="00EF29C4"/>
    <w:rsid w:val="00F644E6"/>
    <w:rsid w:val="00F87A2C"/>
    <w:rsid w:val="00F95A08"/>
    <w:rsid w:val="00F97DCF"/>
    <w:rsid w:val="00F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E552"/>
  <w15:chartTrackingRefBased/>
  <w15:docId w15:val="{72934846-D595-46C1-A9A3-BC89AC1F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paragraph">
    <w:name w:val="futurismarkdown-paragraph"/>
    <w:basedOn w:val="a"/>
    <w:rsid w:val="0023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31FBA"/>
    <w:rPr>
      <w:b/>
      <w:bCs/>
    </w:rPr>
  </w:style>
  <w:style w:type="character" w:styleId="a6">
    <w:name w:val="Hyperlink"/>
    <w:basedOn w:val="a0"/>
    <w:uiPriority w:val="99"/>
    <w:semiHidden/>
    <w:unhideWhenUsed/>
    <w:rsid w:val="00231FBA"/>
    <w:rPr>
      <w:color w:val="0000FF"/>
      <w:u w:val="single"/>
    </w:rPr>
  </w:style>
  <w:style w:type="paragraph" w:customStyle="1" w:styleId="whitespace-pre-wrap">
    <w:name w:val="whitespace-pre-wrap"/>
    <w:basedOn w:val="a"/>
    <w:rsid w:val="0061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61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stec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39</Pages>
  <Words>12606</Words>
  <Characters>71857</Characters>
  <Application>Microsoft Office Word</Application>
  <DocSecurity>0</DocSecurity>
  <Lines>598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 Abzalimov</dc:creator>
  <cp:keywords/>
  <dc:description/>
  <cp:lastModifiedBy>Rishat Abzalimov</cp:lastModifiedBy>
  <cp:revision>18</cp:revision>
  <dcterms:created xsi:type="dcterms:W3CDTF">2024-12-21T15:35:00Z</dcterms:created>
  <dcterms:modified xsi:type="dcterms:W3CDTF">2024-12-24T14:10:00Z</dcterms:modified>
</cp:coreProperties>
</file>