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4EA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IDEATION PHASE: EMPATHIZE &amp; DISCOVER</w:t>
      </w:r>
    </w:p>
    <w:p w14:paraId="291B089E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7153"/>
      </w:tblGrid>
      <w:tr w14:paraId="7A94DF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38AE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8CB1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14C6DA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5B5B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E05919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</w:p>
        </w:tc>
      </w:tr>
      <w:tr w14:paraId="08705D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C54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9D1D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Enforcing Mandatory Fields Using UI Policies and Migrating Changes with Update Sets</w:t>
            </w:r>
          </w:p>
        </w:tc>
      </w:tr>
      <w:tr w14:paraId="66809C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BFF9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CAE359">
            <w:pPr>
              <w:rPr>
                <w:rFonts w:ascii="Times New Roman" w:hAnsi="Times New Roman" w:cs="Times New Roman"/>
              </w:rPr>
            </w:pPr>
          </w:p>
        </w:tc>
      </w:tr>
    </w:tbl>
    <w:p w14:paraId="6F10465F">
      <w:pPr>
        <w:rPr>
          <w:rFonts w:ascii="Times New Roman" w:hAnsi="Times New Roman" w:cs="Times New Roman"/>
          <w:sz w:val="28"/>
          <w:szCs w:val="28"/>
        </w:rPr>
      </w:pPr>
    </w:p>
    <w:p w14:paraId="5E689F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Empathy Map Canvas</w:t>
      </w:r>
    </w:p>
    <w:p w14:paraId="6EB7F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empathy map is a simple, easy-to-digest visual that captures knowledge about a user’s behaviors and attitudes. It is a useful tool to help teams better understand their users and the challenges they face.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2"/>
        <w:gridCol w:w="5834"/>
      </w:tblGrid>
      <w:tr w14:paraId="41FE06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0C3C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693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Perspective: ServiceNow Admin/Developer</w:t>
            </w:r>
          </w:p>
        </w:tc>
      </w:tr>
      <w:tr w14:paraId="5A373C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3DC1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does he THINK AND FEEL?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2EA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"I need to ensure data integrity without making the form too complex for end-users." </w:t>
            </w:r>
          </w:p>
          <w:p w14:paraId="56B75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528883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"I'm worried that some UI Policy conditions might not migrate correctly via the Update Set." </w:t>
            </w:r>
          </w:p>
        </w:tc>
      </w:tr>
      <w:tr w14:paraId="6F72F2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1AD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does he HEAR?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E2B9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Managers saying: "We need consistent data across all modules immediately." </w:t>
            </w:r>
          </w:p>
          <w:p w14:paraId="45F2C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0DE6EF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Peers saying: "Don't forget to include all related UI Action changes in your Update Set." </w:t>
            </w:r>
          </w:p>
        </w:tc>
      </w:tr>
      <w:tr w14:paraId="39914A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D6D8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does he SEE?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2F69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*Incomplete records in the production environment due to optional fields. </w:t>
            </w:r>
          </w:p>
          <w:p w14:paraId="4DFC7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68B66D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complex list of local changes in the ServiceNow instance. </w:t>
            </w:r>
          </w:p>
        </w:tc>
      </w:tr>
      <w:tr w14:paraId="332E2B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D602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does he SAY AND DO?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2A9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Tests UI Policies multiple times in the Dev instance to verify "Mandatory" triggers. </w:t>
            </w:r>
          </w:p>
          <w:p w14:paraId="53EAF4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77BD45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Carefully names and closes Update Sets before initiating a migration. </w:t>
            </w:r>
          </w:p>
        </w:tc>
      </w:tr>
      <w:tr w14:paraId="109E5D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50E6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PAIN (Fears/Obstacles)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AC50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Fears: Data corruption or deployment failures during migration. </w:t>
            </w:r>
          </w:p>
          <w:p w14:paraId="34939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1C269E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Obstacles: Conflicting UI Policies that override mandatory field logic. </w:t>
            </w:r>
          </w:p>
        </w:tc>
      </w:tr>
      <w:tr w14:paraId="35C996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7B60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GAIN (Wants/Needs)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32EF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Wants: A smooth, error-free migration process from Dev to Test. </w:t>
            </w:r>
          </w:p>
          <w:p w14:paraId="4B28BC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74D1F5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Measures of Success: 100% compliance on mandatory field entry in production. </w:t>
            </w:r>
          </w:p>
        </w:tc>
      </w:tr>
    </w:tbl>
    <w:p w14:paraId="119CC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9F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"https://app.mural.co/t/abishek2569/m/abishek2569/1775452982026/a322d3728a4b352968348ac4a617cb494b3da0a3"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Mural Empathy Map Canva</w:t>
      </w:r>
      <w:bookmarkStart w:id="0" w:name="_GoBack"/>
      <w:bookmarkEnd w:id="0"/>
      <w:r>
        <w:rPr>
          <w:rStyle w:val="13"/>
          <w:rFonts w:ascii="Times New Roman" w:hAnsi="Times New Roman" w:cs="Times New Roman"/>
        </w:rPr>
        <w:t>s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2D8298BD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0F"/>
    <w:rsid w:val="004F19AF"/>
    <w:rsid w:val="00661740"/>
    <w:rsid w:val="00726ED8"/>
    <w:rsid w:val="009312AB"/>
    <w:rsid w:val="00A65712"/>
    <w:rsid w:val="00CF640F"/>
    <w:rsid w:val="00D82446"/>
    <w:rsid w:val="00F92ACC"/>
    <w:rsid w:val="7187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251</Words>
  <Characters>1432</Characters>
  <Lines>11</Lines>
  <Paragraphs>3</Paragraphs>
  <TotalTime>0</TotalTime>
  <ScaleCrop>false</ScaleCrop>
  <LinksUpToDate>false</LinksUpToDate>
  <CharactersWithSpaces>1680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2026-04-04T11:21:00Z</dcterms:created>
  <dc:creator>keerthikakeerthi176@gmail.com</dc:creator>
  <cp:lastModifiedBy>ADMIN</cp:lastModifiedBy>
  <dcterms:modified xsi:type="dcterms:W3CDTF">2026-04-06T07:39:06Z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956C65513A4F4C08A691621E3E06D8E9_13</vt:lpwstr>
  </property>
</Properties>
</file>