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5CD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Phase: Solution Architecture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391"/>
      </w:tblGrid>
      <w:tr w14:paraId="7C2C3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A094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64C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1364A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556C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2FC351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0BB269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732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E40C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460B7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7F10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AEDAC4">
            <w:pPr>
              <w:rPr>
                <w:rFonts w:ascii="Times New Roman" w:hAnsi="Times New Roman" w:cs="Times New Roman"/>
              </w:rPr>
            </w:pPr>
          </w:p>
        </w:tc>
      </w:tr>
    </w:tbl>
    <w:p w14:paraId="406C6747">
      <w:pPr>
        <w:rPr>
          <w:rFonts w:ascii="Times New Roman" w:hAnsi="Times New Roman" w:cs="Times New Roman"/>
        </w:rPr>
      </w:pPr>
    </w:p>
    <w:p w14:paraId="19C2F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Solution Architecture Overview</w:t>
      </w:r>
      <w:r>
        <w:rPr>
          <w:rFonts w:ascii="Times New Roman" w:hAnsi="Times New Roman" w:cs="Times New Roman"/>
        </w:rPr>
        <w:t xml:space="preserve"> </w:t>
      </w:r>
    </w:p>
    <w:p w14:paraId="66913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architecture for this project serves as a bridge between the business need for high-quality data and the technical configuration within ServiceNow. It aims to achieve the following goals:</w:t>
      </w:r>
    </w:p>
    <w:p w14:paraId="6B5C3C9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Solve Business Problems</w:t>
      </w:r>
      <w:r>
        <w:rPr>
          <w:rFonts w:ascii="Times New Roman" w:hAnsi="Times New Roman" w:cs="Times New Roman"/>
        </w:rPr>
        <w:t>: Find the best technical configuration to prevent incomplete data entries.</w:t>
      </w:r>
    </w:p>
    <w:p w14:paraId="4C8D3C0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Stakeholder Communication</w:t>
      </w:r>
      <w:r>
        <w:rPr>
          <w:rFonts w:ascii="Times New Roman" w:hAnsi="Times New Roman" w:cs="Times New Roman"/>
        </w:rPr>
        <w:t>: Describe the behavior and characteristics of the UI Policies to ensure visibility for all project stakeholders.</w:t>
      </w:r>
    </w:p>
    <w:p w14:paraId="6145BEC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Requirement Definition</w:t>
      </w:r>
      <w:r>
        <w:rPr>
          <w:rFonts w:ascii="Times New Roman" w:hAnsi="Times New Roman" w:cs="Times New Roman"/>
        </w:rPr>
        <w:t>: Clearly define the mandatory field features and the phases of development within the ServiceNow Studio.</w:t>
      </w:r>
    </w:p>
    <w:p w14:paraId="4BB49C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Technical Specifications</w:t>
      </w:r>
      <w:r>
        <w:rPr>
          <w:rFonts w:ascii="Times New Roman" w:hAnsi="Times New Roman" w:cs="Times New Roman"/>
        </w:rPr>
        <w:t>: Provide detailed specifications for how configurations are defined in the development instance and managed through the delivery lifecycle.</w:t>
      </w:r>
    </w:p>
    <w:p w14:paraId="6AD29A2C">
      <w:pPr>
        <w:rPr>
          <w:rFonts w:ascii="Times New Roman" w:hAnsi="Times New Roman" w:cs="Times New Roman"/>
        </w:rPr>
      </w:pPr>
    </w:p>
    <w:p w14:paraId="2C717D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Technical Architecture &amp; Data Flow</w:t>
      </w:r>
      <w:r>
        <w:rPr>
          <w:rFonts w:ascii="Times New Roman" w:hAnsi="Times New Roman" w:cs="Times New Roman"/>
        </w:rPr>
        <w:t xml:space="preserve"> </w:t>
      </w:r>
    </w:p>
    <w:p w14:paraId="18F4D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solution follows a structured workflow to ensure that technical changes are captured and moved securely through the system landscape:</w:t>
      </w:r>
    </w:p>
    <w:p w14:paraId="0472FC5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Requirement Analysis</w:t>
      </w:r>
      <w:r>
        <w:rPr>
          <w:rFonts w:ascii="Times New Roman" w:hAnsi="Times New Roman" w:cs="Times New Roman"/>
        </w:rPr>
        <w:t>: Identify fields requiring mandatory enforcement based on business logic.</w:t>
      </w:r>
    </w:p>
    <w:p w14:paraId="4A4790D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Instance Configuration (Source)</w:t>
      </w:r>
      <w:r>
        <w:rPr>
          <w:rFonts w:ascii="Times New Roman" w:hAnsi="Times New Roman" w:cs="Times New Roman"/>
        </w:rPr>
        <w:t>:</w:t>
      </w:r>
    </w:p>
    <w:p w14:paraId="368D4068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Initialize a </w:t>
      </w:r>
      <w:r>
        <w:rPr>
          <w:rFonts w:ascii="Times New Roman" w:hAnsi="Times New Roman" w:cs="Times New Roman"/>
          <w:b/>
          <w:bCs/>
        </w:rPr>
        <w:t>Local Update Set</w:t>
      </w:r>
      <w:r>
        <w:rPr>
          <w:rFonts w:ascii="Times New Roman" w:hAnsi="Times New Roman" w:cs="Times New Roman"/>
        </w:rPr>
        <w:t xml:space="preserve"> to track all changes.</w:t>
      </w:r>
    </w:p>
    <w:p w14:paraId="63ECB29E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Configure </w:t>
      </w:r>
      <w:r>
        <w:rPr>
          <w:rFonts w:ascii="Times New Roman" w:hAnsi="Times New Roman" w:cs="Times New Roman"/>
          <w:b/>
          <w:bCs/>
        </w:rPr>
        <w:t>UI Policies</w:t>
      </w:r>
      <w:r>
        <w:rPr>
          <w:rFonts w:ascii="Times New Roman" w:hAnsi="Times New Roman" w:cs="Times New Roman"/>
        </w:rPr>
        <w:t xml:space="preserve"> with specific conditions to trigger field attribute changes dynamically.</w:t>
      </w:r>
    </w:p>
    <w:p w14:paraId="0A8D334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Capturing Changes</w:t>
      </w:r>
      <w:r>
        <w:rPr>
          <w:rFonts w:ascii="Times New Roman" w:hAnsi="Times New Roman" w:cs="Times New Roman"/>
        </w:rPr>
        <w:t>: The system automatically logs the XML records of UI Policies and UI Policy Actions into the active Update Set.</w:t>
      </w:r>
    </w:p>
    <w:p w14:paraId="65F45F5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Migration Process</w:t>
      </w:r>
      <w:r>
        <w:rPr>
          <w:rFonts w:ascii="Times New Roman" w:hAnsi="Times New Roman" w:cs="Times New Roman"/>
        </w:rPr>
        <w:t>:</w:t>
      </w:r>
    </w:p>
    <w:p w14:paraId="6AFA69D0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 the Update Set as </w:t>
      </w:r>
      <w:r>
        <w:rPr>
          <w:rFonts w:ascii="Times New Roman" w:hAnsi="Times New Roman" w:cs="Times New Roman"/>
          <w:b/>
          <w:bCs/>
        </w:rPr>
        <w:t>Complete</w:t>
      </w:r>
      <w:r>
        <w:rPr>
          <w:rFonts w:ascii="Times New Roman" w:hAnsi="Times New Roman" w:cs="Times New Roman"/>
        </w:rPr>
        <w:t>.</w:t>
      </w:r>
    </w:p>
    <w:p w14:paraId="23BA4F4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Retrieve, preview, and commit the Update Set in the target (Test/Production) instance to replicate the logic.</w:t>
      </w:r>
    </w:p>
    <w:p w14:paraId="3D7FC38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Validation</w:t>
      </w:r>
      <w:r>
        <w:rPr>
          <w:rFonts w:ascii="Times New Roman" w:hAnsi="Times New Roman" w:cs="Times New Roman"/>
        </w:rPr>
        <w:t>: Verify that the mandatory field enforcement behaves as expected in the new environment.</w:t>
      </w:r>
    </w:p>
    <w:p w14:paraId="697D44D2"/>
    <w:p w14:paraId="3B15D3D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B44952"/>
    <w:multiLevelType w:val="multilevel"/>
    <w:tmpl w:val="3EB449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2AF765A"/>
    <w:multiLevelType w:val="multilevel"/>
    <w:tmpl w:val="72AF7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231"/>
    <w:rsid w:val="00303231"/>
    <w:rsid w:val="004F19AF"/>
    <w:rsid w:val="00726ED8"/>
    <w:rsid w:val="00A65712"/>
    <w:rsid w:val="0200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269</Words>
  <Characters>1538</Characters>
  <Lines>12</Lines>
  <Paragraphs>3</Paragraphs>
  <TotalTime>0</TotalTime>
  <ScaleCrop>false</ScaleCrop>
  <LinksUpToDate>false</LinksUpToDate>
  <CharactersWithSpaces>1804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2026-04-04T12:00:00Z</dcterms:created>
  <dc:creator>keerthikakeerthi176@gmail.com</dc:creator>
  <cp:lastModifiedBy>ADMIN</cp:lastModifiedBy>
  <dcterms:modified xsi:type="dcterms:W3CDTF">2026-04-06T08:27:32Z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42E651712F4C43C293A5461B771D1FDE_13</vt:lpwstr>
  </property>
</Properties>
</file>