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En resumidas cuentas podríamos decir que si hemos alcanzado las actividades que nos planteamos al comienzo del proyecto. Algunas no están al 100% pero en sí la mayoría va tomando cuerpo y alineándose con los requerimientos de nuestro proyecto. Lo fundamental que ha facilitado esto es la constancia y la buena disposición del equipo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de manera metódica y tranquila. He podido abordar los conflictos y dificultades en conjunto con mi equipo de trabajo, encontrando las soluciones más viables para sacar adelante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 evalúo mi trabajo como algo bueno, siempre se puede mejorar y aprender constantemente nuevos enfoques o maneras de realizar el trabajo, pero hasta el momento me siento conforme con los trabajos realizados.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Hay ciertos temas de infraestructura que me dejan con varias dudas y que me ha costado encontrar información clara al respecto del desarrollo que estoy realizando con mis compañeras en nuestro proyecto de título.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Considero que hasta el momento la forma en que hemos distribuido las actividades a realizar ha sido eficiente. Todas nos hemos enfocado en completar  nuestras tareas asignadas para poder tener un avance positivo en nuestro proyecto.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v2oogrubb4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evaluo como un buen trabajo en equipo. Si bien todos tenemos tiempos diferentes y al principio nos costó un poco más organizarnos, ya con el tiempo hemos logrado tener una buena comunicación y hemos logrado alcanzar los avances comprometidos al inicio del proyecto.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EmBvQD5pqZF81yAz0S19QBVWEw==">CgMxLjAyDWgudjJvb2dydWJiNGM4AHIhMW9aTEszZE5wYVpFNjBRN3UyZ01CSF9TYVRXWmlBbUp0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