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04A7" w:rsidRDefault="005E04A7">
      <w:pPr>
        <w:pStyle w:val="normal0"/>
        <w:rPr>
          <w:rFonts w:ascii="Times New Roman" w:eastAsia="Times New Roman" w:hAnsi="Times New Roman" w:cs="Times New Roman"/>
          <w:sz w:val="24"/>
        </w:rPr>
      </w:pPr>
      <w:r>
        <w:rPr>
          <w:rFonts w:ascii="Times New Roman" w:eastAsia="Times New Roman" w:hAnsi="Times New Roman" w:cs="Times New Roman"/>
          <w:sz w:val="24"/>
        </w:rPr>
        <w:t>Ryan DelGaudio</w:t>
      </w:r>
    </w:p>
    <w:p w:rsidR="005E04A7" w:rsidRDefault="005E04A7">
      <w:pPr>
        <w:pStyle w:val="normal0"/>
        <w:rPr>
          <w:rFonts w:ascii="Times New Roman" w:eastAsia="Times New Roman" w:hAnsi="Times New Roman" w:cs="Times New Roman"/>
          <w:sz w:val="24"/>
        </w:rPr>
      </w:pPr>
      <w:r>
        <w:rPr>
          <w:rFonts w:ascii="Times New Roman" w:eastAsia="Times New Roman" w:hAnsi="Times New Roman" w:cs="Times New Roman"/>
          <w:sz w:val="24"/>
        </w:rPr>
        <w:t>American Heritage School- Plantation</w:t>
      </w:r>
    </w:p>
    <w:p w:rsidR="005E04A7" w:rsidRDefault="005E04A7">
      <w:pPr>
        <w:pStyle w:val="normal0"/>
        <w:rPr>
          <w:rFonts w:ascii="Times New Roman" w:eastAsia="Times New Roman" w:hAnsi="Times New Roman" w:cs="Times New Roman"/>
          <w:sz w:val="24"/>
        </w:rPr>
      </w:pPr>
      <w:r>
        <w:rPr>
          <w:rFonts w:ascii="Times New Roman" w:eastAsia="Times New Roman" w:hAnsi="Times New Roman" w:cs="Times New Roman"/>
          <w:sz w:val="24"/>
        </w:rPr>
        <w:t>Princeton University Model United Nations Conference</w:t>
      </w:r>
    </w:p>
    <w:p w:rsidR="005E04A7" w:rsidRDefault="005E04A7">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Mao’s </w:t>
      </w:r>
      <w:proofErr w:type="spellStart"/>
      <w:r>
        <w:rPr>
          <w:rFonts w:ascii="Times New Roman" w:eastAsia="Times New Roman" w:hAnsi="Times New Roman" w:cs="Times New Roman"/>
          <w:sz w:val="24"/>
        </w:rPr>
        <w:t>Ya’An</w:t>
      </w:r>
      <w:proofErr w:type="spellEnd"/>
      <w:r>
        <w:rPr>
          <w:rFonts w:ascii="Times New Roman" w:eastAsia="Times New Roman" w:hAnsi="Times New Roman" w:cs="Times New Roman"/>
          <w:sz w:val="24"/>
        </w:rPr>
        <w:t xml:space="preserve"> Red Base Application</w:t>
      </w:r>
      <w:bookmarkStart w:id="0" w:name="_GoBack"/>
      <w:bookmarkEnd w:id="0"/>
    </w:p>
    <w:p w:rsidR="005E04A7" w:rsidRDefault="005E04A7">
      <w:pPr>
        <w:pStyle w:val="normal0"/>
        <w:rPr>
          <w:rFonts w:ascii="Times New Roman" w:eastAsia="Times New Roman" w:hAnsi="Times New Roman" w:cs="Times New Roman"/>
          <w:sz w:val="24"/>
        </w:rPr>
      </w:pPr>
    </w:p>
    <w:p w:rsidR="007B662E" w:rsidRDefault="005E04A7">
      <w:pPr>
        <w:pStyle w:val="normal0"/>
      </w:pPr>
      <w:r>
        <w:rPr>
          <w:rFonts w:ascii="Times New Roman" w:eastAsia="Times New Roman" w:hAnsi="Times New Roman" w:cs="Times New Roman"/>
          <w:sz w:val="24"/>
        </w:rPr>
        <w:t>1. China has such a rich history and culture that has been more than 3000 years in the making. Throughout its entire history, China has been at the crux of Eastern Asia, and after various regime changes and foreign invasions, still exerts dominance in geop</w:t>
      </w:r>
      <w:r>
        <w:rPr>
          <w:rFonts w:ascii="Times New Roman" w:eastAsia="Times New Roman" w:hAnsi="Times New Roman" w:cs="Times New Roman"/>
          <w:sz w:val="24"/>
        </w:rPr>
        <w:t>olitics.</w:t>
      </w:r>
    </w:p>
    <w:p w:rsidR="007B662E" w:rsidRDefault="007B662E">
      <w:pPr>
        <w:pStyle w:val="normal0"/>
      </w:pPr>
    </w:p>
    <w:p w:rsidR="007B662E" w:rsidRDefault="005E04A7">
      <w:pPr>
        <w:pStyle w:val="normal0"/>
      </w:pPr>
      <w:r>
        <w:rPr>
          <w:rFonts w:ascii="Times New Roman" w:eastAsia="Times New Roman" w:hAnsi="Times New Roman" w:cs="Times New Roman"/>
          <w:sz w:val="24"/>
        </w:rPr>
        <w:t>2. People crave perfection. Communism is just one of the various methods people channel this desire for perfection to try to create a utopia. But what makes communism unique from the other methods is its dual-nature; while failing in a large-scal</w:t>
      </w:r>
      <w:r>
        <w:rPr>
          <w:rFonts w:ascii="Times New Roman" w:eastAsia="Times New Roman" w:hAnsi="Times New Roman" w:cs="Times New Roman"/>
          <w:sz w:val="24"/>
        </w:rPr>
        <w:t>e society, communism succeeds in a small-scale society, such as a kibbutz in Israel.</w:t>
      </w:r>
    </w:p>
    <w:p w:rsidR="007B662E" w:rsidRDefault="007B662E">
      <w:pPr>
        <w:pStyle w:val="normal0"/>
      </w:pPr>
    </w:p>
    <w:p w:rsidR="007B662E" w:rsidRDefault="005E04A7">
      <w:pPr>
        <w:pStyle w:val="normal0"/>
      </w:pPr>
      <w:r>
        <w:rPr>
          <w:rFonts w:ascii="Times New Roman" w:eastAsia="Times New Roman" w:hAnsi="Times New Roman" w:cs="Times New Roman"/>
          <w:sz w:val="24"/>
        </w:rPr>
        <w:t xml:space="preserve">3. I've been doing theater since second grade. Aside from </w:t>
      </w:r>
      <w:proofErr w:type="gramStart"/>
      <w:r>
        <w:rPr>
          <w:rFonts w:ascii="Times New Roman" w:eastAsia="Times New Roman" w:hAnsi="Times New Roman" w:cs="Times New Roman"/>
          <w:sz w:val="24"/>
        </w:rPr>
        <w:t>school theater,</w:t>
      </w:r>
      <w:proofErr w:type="gramEnd"/>
      <w:r>
        <w:rPr>
          <w:rFonts w:ascii="Times New Roman" w:eastAsia="Times New Roman" w:hAnsi="Times New Roman" w:cs="Times New Roman"/>
          <w:sz w:val="24"/>
        </w:rPr>
        <w:t xml:space="preserve"> every summer since I was nine years old, I participate in a program where a group of teenagers w</w:t>
      </w:r>
      <w:r>
        <w:rPr>
          <w:rFonts w:ascii="Times New Roman" w:eastAsia="Times New Roman" w:hAnsi="Times New Roman" w:cs="Times New Roman"/>
          <w:sz w:val="24"/>
        </w:rPr>
        <w:t>rites and produces a full-length musical in three weeks. I act in a Model UN Crisis Committees as I act in a show; I completely immerse myself in the situation and become my character. Oftentimes, during breaks in committee sessions, I have to remind mysel</w:t>
      </w:r>
      <w:r>
        <w:rPr>
          <w:rFonts w:ascii="Times New Roman" w:eastAsia="Times New Roman" w:hAnsi="Times New Roman" w:cs="Times New Roman"/>
          <w:sz w:val="24"/>
        </w:rPr>
        <w:t>f that I am a high school kid and not Peter the Hermit of the crusades or Senator David Vitter of Louisiana.</w:t>
      </w:r>
    </w:p>
    <w:p w:rsidR="007B662E" w:rsidRDefault="007B662E">
      <w:pPr>
        <w:pStyle w:val="normal0"/>
      </w:pPr>
    </w:p>
    <w:p w:rsidR="007B662E" w:rsidRDefault="005E04A7">
      <w:pPr>
        <w:pStyle w:val="normal0"/>
      </w:pPr>
      <w:r>
        <w:rPr>
          <w:rFonts w:ascii="Times New Roman" w:eastAsia="Times New Roman" w:hAnsi="Times New Roman" w:cs="Times New Roman"/>
          <w:sz w:val="24"/>
        </w:rPr>
        <w:t>4. I absolutely adore the 19th century, mainly with regards to Europe. The period is full of such turmoil for the first 15 years with Napoleon unt</w:t>
      </w:r>
      <w:r>
        <w:rPr>
          <w:rFonts w:ascii="Times New Roman" w:eastAsia="Times New Roman" w:hAnsi="Times New Roman" w:cs="Times New Roman"/>
          <w:sz w:val="24"/>
        </w:rPr>
        <w:t>il his defeat, and Metternich and the rest of Europe in the Congress of Vienna establish legitimacy and tranquility for an extended amount of time. However, this all changes with the birth of communism in 1848 with Marx and Engel's The Communist Manifesto,</w:t>
      </w:r>
      <w:r>
        <w:rPr>
          <w:rFonts w:ascii="Times New Roman" w:eastAsia="Times New Roman" w:hAnsi="Times New Roman" w:cs="Times New Roman"/>
          <w:sz w:val="24"/>
        </w:rPr>
        <w:t xml:space="preserve"> which drives the masses of Europe to rebel against the aristocracy with the Revolutions of 1848. Then, Italy under Cavour and Germany under the brilliant tactician Otto von Bismarck are unified, forever altering the delicate balance of power Metternich an</w:t>
      </w:r>
      <w:r>
        <w:rPr>
          <w:rFonts w:ascii="Times New Roman" w:eastAsia="Times New Roman" w:hAnsi="Times New Roman" w:cs="Times New Roman"/>
          <w:sz w:val="24"/>
        </w:rPr>
        <w:t>d his contemporaries established so long ago as Europe began to divide under two armed camps, both ready for war.</w:t>
      </w:r>
    </w:p>
    <w:sectPr w:rsidR="007B662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B662E"/>
    <w:rsid w:val="005E04A7"/>
    <w:rsid w:val="007B6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1740</Characters>
  <Application>Microsoft Macintosh Word</Application>
  <DocSecurity>0</DocSecurity>
  <Lines>14</Lines>
  <Paragraphs>4</Paragraphs>
  <ScaleCrop>false</ScaleCrop>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Princeton Application.docx</dc:title>
  <cp:lastModifiedBy>Ryan DelGaudio</cp:lastModifiedBy>
  <cp:revision>2</cp:revision>
  <dcterms:created xsi:type="dcterms:W3CDTF">2014-10-10T02:57:00Z</dcterms:created>
  <dcterms:modified xsi:type="dcterms:W3CDTF">2014-10-10T02:57:00Z</dcterms:modified>
</cp:coreProperties>
</file>