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7EE9" w14:textId="1BAEF4C7" w:rsidR="0035722B" w:rsidRDefault="00206DAE">
      <w:r>
        <w:t>hfnghm</w:t>
      </w:r>
    </w:p>
    <w:sectPr w:rsidR="0035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8F"/>
    <w:rsid w:val="00206DAE"/>
    <w:rsid w:val="0035722B"/>
    <w:rsid w:val="004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C6B5"/>
  <w15:chartTrackingRefBased/>
  <w15:docId w15:val="{FC134067-AA4F-45CD-833D-7A14E4B2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s, Arjun</dc:creator>
  <cp:keywords/>
  <dc:description/>
  <cp:lastModifiedBy>C s, Arjun</cp:lastModifiedBy>
  <cp:revision>2</cp:revision>
  <dcterms:created xsi:type="dcterms:W3CDTF">2023-05-24T07:20:00Z</dcterms:created>
  <dcterms:modified xsi:type="dcterms:W3CDTF">2023-05-24T07:20:00Z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2023-05-24T07:20:19Z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5fc70b6e-2226-4e83-94e9-99ddcdb9e792</vt:lpwstr>
  </property>
  <property fmtid="{D5CDD505-2E9C-101B-9397-08002B2CF9AE}" pid="8" name="MSIP_Label_1ebac993-578d-4fb6-a024-e1968d57a18c_ContentBits">
    <vt:lpwstr>0</vt:lpwstr>
  </property>
</Properties>
</file>