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5FDFC" w14:textId="045C564C" w:rsidR="00313CF3" w:rsidRDefault="008C0CE4">
      <w:pPr>
        <w:widowControl/>
        <w:spacing w:beforeLines="50" w:before="156" w:afterLines="50" w:after="156" w:line="360" w:lineRule="auto"/>
        <w:jc w:val="center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 xml:space="preserve">B题 </w:t>
      </w:r>
      <w:r w:rsidR="00000000">
        <w:rPr>
          <w:rFonts w:ascii="黑体" w:eastAsia="黑体" w:hAnsi="黑体" w:cs="黑体" w:hint="eastAsia"/>
          <w:sz w:val="28"/>
          <w:szCs w:val="28"/>
        </w:rPr>
        <w:t>冬小麦产量预测与智慧种植布局优化</w:t>
      </w:r>
    </w:p>
    <w:p w14:paraId="03BD8604" w14:textId="77777777" w:rsidR="00313CF3" w:rsidRDefault="00000000">
      <w:pPr>
        <w:widowControl/>
        <w:spacing w:line="360" w:lineRule="auto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保障粮食稳产增产对国家安全至关重要。综合利用卫星遥感长势监测、气象与产量等多源数据，构建精准的预测模型并优化种植决策，是提升农业生产效益的关键途径。现提供某区域2011-2025年共15年的冬小麦种植时序观测数据集（附件1），请你们的团队建立数学模型，研究以下问题。</w:t>
      </w:r>
    </w:p>
    <w:p w14:paraId="18CAF649" w14:textId="77777777" w:rsidR="00313CF3" w:rsidRDefault="00000000">
      <w:pPr>
        <w:widowControl/>
        <w:spacing w:line="360" w:lineRule="auto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黑体" w:eastAsia="黑体" w:hAnsi="黑体" w:cs="黑体" w:hint="eastAsia"/>
          <w:color w:val="000000"/>
          <w:kern w:val="0"/>
          <w:sz w:val="24"/>
          <w:lang w:bidi="ar"/>
        </w:rPr>
        <w:t>问题1：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基于附件1提供的长势时序、气象与历史产量数据，挖掘长势演变规律及其与气象因子的协同作用，构建一个能够综合反映多源信息影响的冬小麦产量预测模型，并对模型的合理性与可靠性进行评价。</w:t>
      </w:r>
    </w:p>
    <w:p w14:paraId="3D571627" w14:textId="77777777" w:rsidR="00313CF3" w:rsidRDefault="00000000">
      <w:pPr>
        <w:widowControl/>
        <w:spacing w:line="360" w:lineRule="auto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黑体" w:eastAsia="黑体" w:hAnsi="黑体" w:cs="黑体" w:hint="eastAsia"/>
          <w:color w:val="000000"/>
          <w:kern w:val="0"/>
          <w:sz w:val="24"/>
          <w:lang w:bidi="ar"/>
        </w:rPr>
        <w:t>问题2：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在问题1建立的产量预测模型基础上，以2026-2030年区域总种植效益最大化为首要目标，同时考虑产能稳定性，为该区域规划未来五年的冬小麦种植布局方案。方案需满足附件2中定义的所有约束条件。</w:t>
      </w:r>
    </w:p>
    <w:p w14:paraId="50F9A285" w14:textId="77777777" w:rsidR="00313CF3" w:rsidRDefault="00000000">
      <w:pPr>
        <w:widowControl/>
        <w:spacing w:line="360" w:lineRule="auto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黑体" w:eastAsia="黑体" w:hAnsi="黑体" w:cs="黑体" w:hint="eastAsia"/>
          <w:color w:val="000000"/>
          <w:kern w:val="0"/>
          <w:sz w:val="24"/>
          <w:lang w:bidi="ar"/>
        </w:rPr>
        <w:t>问题3：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在问题2的基础上，请进一步考虑气候变化和气象灾害带来的不确定性，自主构建一个能综合权衡风险与效益的智慧种植决策模型，为该区域制定2026-2030年的种植方案。你需要完成：</w:t>
      </w:r>
    </w:p>
    <w:p w14:paraId="13DCA5AE" w14:textId="77777777" w:rsidR="00313CF3" w:rsidRDefault="00000000">
      <w:pPr>
        <w:widowControl/>
        <w:spacing w:line="360" w:lineRule="auto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（1）基于历史数据和气象规律，自建风险量化框架，刻画气象不确定性对种植决策的影响机制；</w:t>
      </w:r>
    </w:p>
    <w:p w14:paraId="12CCC421" w14:textId="49FE2A3B" w:rsidR="00313CF3" w:rsidRDefault="00000000">
      <w:pPr>
        <w:widowControl/>
        <w:spacing w:line="360" w:lineRule="auto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（2）设计能同时考虑多种决策目标（如效益、风险、稳健性等）的综合决策模型</w:t>
      </w:r>
      <w:r w:rsidR="008C0CE4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。</w:t>
      </w:r>
    </w:p>
    <w:p w14:paraId="3A265FE9" w14:textId="77777777" w:rsidR="00313CF3" w:rsidRDefault="00313CF3">
      <w:pPr>
        <w:widowControl/>
        <w:spacing w:line="360" w:lineRule="auto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6D3A53B2" w14:textId="77777777" w:rsidR="00313CF3" w:rsidRDefault="00313CF3">
      <w:pPr>
        <w:widowControl/>
        <w:spacing w:line="360" w:lineRule="auto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71A9BCA3" w14:textId="77777777" w:rsidR="00313CF3" w:rsidRDefault="00313CF3">
      <w:pPr>
        <w:widowControl/>
        <w:spacing w:line="360" w:lineRule="auto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17B6A57D" w14:textId="77777777" w:rsidR="00313CF3" w:rsidRDefault="00313CF3">
      <w:pPr>
        <w:widowControl/>
        <w:spacing w:line="360" w:lineRule="auto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sectPr w:rsidR="00313C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F9CDF" w14:textId="77777777" w:rsidR="00487357" w:rsidRDefault="00487357" w:rsidP="008C0CE4">
      <w:r>
        <w:separator/>
      </w:r>
    </w:p>
  </w:endnote>
  <w:endnote w:type="continuationSeparator" w:id="0">
    <w:p w14:paraId="142616D5" w14:textId="77777777" w:rsidR="00487357" w:rsidRDefault="00487357" w:rsidP="008C0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DAB52" w14:textId="77777777" w:rsidR="00487357" w:rsidRDefault="00487357" w:rsidP="008C0CE4">
      <w:r>
        <w:separator/>
      </w:r>
    </w:p>
  </w:footnote>
  <w:footnote w:type="continuationSeparator" w:id="0">
    <w:p w14:paraId="7A8CE1B3" w14:textId="77777777" w:rsidR="00487357" w:rsidRDefault="00487357" w:rsidP="008C0C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embedSystemFonts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cwZmMxMDUxZjk0MzZlMTIyMmE5MDgyNWE1NWU5ZDUifQ=="/>
  </w:docVars>
  <w:rsids>
    <w:rsidRoot w:val="00313CF3"/>
    <w:rsid w:val="00313CF3"/>
    <w:rsid w:val="00487357"/>
    <w:rsid w:val="008C0CE4"/>
    <w:rsid w:val="00B767B4"/>
    <w:rsid w:val="05B11678"/>
    <w:rsid w:val="19663DB0"/>
    <w:rsid w:val="1F726C0D"/>
    <w:rsid w:val="25B44E2F"/>
    <w:rsid w:val="28A00F14"/>
    <w:rsid w:val="2A0E39A4"/>
    <w:rsid w:val="2AC83C27"/>
    <w:rsid w:val="401652D4"/>
    <w:rsid w:val="45E703FA"/>
    <w:rsid w:val="47B22A9C"/>
    <w:rsid w:val="48631F88"/>
    <w:rsid w:val="4BE260FE"/>
    <w:rsid w:val="54B675C2"/>
    <w:rsid w:val="63BF4EAD"/>
    <w:rsid w:val="66E7405B"/>
    <w:rsid w:val="6886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4FD1DF"/>
  <w15:docId w15:val="{BB66C331-7DB3-4675-BB6E-3BC8D13B2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8C0C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8C0CE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8C0C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8C0CE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carson 侯</cp:lastModifiedBy>
  <cp:revision>2</cp:revision>
  <dcterms:created xsi:type="dcterms:W3CDTF">2026-05-08T08:36:00Z</dcterms:created>
  <dcterms:modified xsi:type="dcterms:W3CDTF">2026-05-25T08:16:00Z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DB5C21D65F4F4F46A2B97B48D3AEB8E0_12</vt:lpwstr>
  </property>
</Properties>
</file>