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6EE0" w14:textId="77777777" w:rsidR="00A77D7A" w:rsidRPr="00A77D7A" w:rsidRDefault="00A77D7A" w:rsidP="00A77D7A">
      <w:pPr>
        <w:rPr>
          <w:b/>
          <w:bCs/>
        </w:rPr>
      </w:pPr>
      <w:r w:rsidRPr="00A77D7A">
        <w:rPr>
          <w:b/>
          <w:bCs/>
        </w:rPr>
        <w:t>Aurora Market Intelligence v1 – Informe Estratégico de Pipeline</w:t>
      </w:r>
    </w:p>
    <w:p w14:paraId="4A5B6496" w14:textId="77777777" w:rsidR="00A77D7A" w:rsidRPr="00A77D7A" w:rsidRDefault="00A77D7A" w:rsidP="00A77D7A"/>
    <w:p w14:paraId="2F2EA6D6" w14:textId="77777777" w:rsidR="00A77D7A" w:rsidRPr="00A77D7A" w:rsidRDefault="00A77D7A" w:rsidP="00A77D7A">
      <w:pPr>
        <w:rPr>
          <w:b/>
          <w:bCs/>
        </w:rPr>
      </w:pPr>
      <w:r w:rsidRPr="00A77D7A">
        <w:rPr>
          <w:b/>
          <w:bCs/>
        </w:rPr>
        <w:t>1. Benchmarks por vertical (KPIs clave y rangos)</w:t>
      </w:r>
    </w:p>
    <w:p w14:paraId="2BC31924" w14:textId="77777777" w:rsidR="00A77D7A" w:rsidRPr="00A77D7A" w:rsidRDefault="00A77D7A" w:rsidP="00A77D7A"/>
    <w:p w14:paraId="76A832CC" w14:textId="77777777" w:rsidR="00A77D7A" w:rsidRPr="00A77D7A" w:rsidRDefault="00A77D7A" w:rsidP="00A77D7A">
      <w:r w:rsidRPr="00A77D7A">
        <w:rPr>
          <w:b/>
          <w:bCs/>
        </w:rPr>
        <w:t>Retail / e-commerce:</w:t>
      </w:r>
      <w:r w:rsidRPr="00A77D7A">
        <w:t xml:space="preserve"> Los minoristas manejan típicamente un </w:t>
      </w:r>
      <w:r w:rsidRPr="00A77D7A">
        <w:rPr>
          <w:b/>
          <w:bCs/>
        </w:rPr>
        <w:t>stockout</w:t>
      </w:r>
      <w:r w:rsidRPr="00A77D7A">
        <w:t xml:space="preserve"> (ruptura de stock) promedio de ~8% (ventas perdidas ≈4% del ingreso) . Un </w:t>
      </w:r>
      <w:r w:rsidRPr="00A77D7A">
        <w:rPr>
          <w:b/>
          <w:bCs/>
        </w:rPr>
        <w:t>bajo</w:t>
      </w:r>
      <w:r w:rsidRPr="00A77D7A">
        <w:t xml:space="preserve"> desempeño supera 8% (estantes vacíos frecuentes); </w:t>
      </w:r>
      <w:r w:rsidRPr="00A77D7A">
        <w:rPr>
          <w:b/>
          <w:bCs/>
        </w:rPr>
        <w:t>medio</w:t>
      </w:r>
      <w:r w:rsidRPr="00A77D7A">
        <w:t xml:space="preserve"> alrededor de 5%; </w:t>
      </w:r>
      <w:r w:rsidRPr="00A77D7A">
        <w:rPr>
          <w:b/>
          <w:bCs/>
        </w:rPr>
        <w:t>alto</w:t>
      </w:r>
      <w:r w:rsidRPr="00A77D7A">
        <w:t xml:space="preserve"> &lt;2% (nivel world-class) . En </w:t>
      </w:r>
      <w:r w:rsidRPr="00A77D7A">
        <w:rPr>
          <w:b/>
          <w:bCs/>
        </w:rPr>
        <w:t>precisión de forecast</w:t>
      </w:r>
      <w:r w:rsidRPr="00A77D7A">
        <w:t xml:space="preserve">, los mejores planificadores logran &lt;10% de error MAPE (≈90% de exactitud) , mientras muchas PyMEs operan con errores &gt;25%. Mejorar la precisión del pronóstico libera capital: una buena planificación puede reducir 10% de costos de inventario corrigiendo sobrestock/substock . De hecho, optimizar forecast e inventarios puede recortar ~10% del inventario inmovilizado y disminuir stockouts en 25-40% con suficiente </w:t>
      </w:r>
      <w:r w:rsidRPr="00A77D7A">
        <w:rPr>
          <w:b/>
          <w:bCs/>
        </w:rPr>
        <w:t>safety stock</w:t>
      </w:r>
      <w:r w:rsidRPr="00A77D7A">
        <w:t xml:space="preserve"> . </w:t>
      </w:r>
      <w:r w:rsidRPr="00A77D7A">
        <w:rPr>
          <w:b/>
          <w:bCs/>
        </w:rPr>
        <w:t>ROI de demand planning:</w:t>
      </w:r>
      <w:r w:rsidRPr="00A77D7A">
        <w:t xml:space="preserve"> soluciones avanzadas logran hasta 20-30% menos inventario retenido y 30-65% menos quiebres de stock, traducido en más ventas y menor costo de almacenamiento.</w:t>
      </w:r>
    </w:p>
    <w:p w14:paraId="2DB1A935" w14:textId="77777777" w:rsidR="00A77D7A" w:rsidRPr="00A77D7A" w:rsidRDefault="00A77D7A" w:rsidP="00A77D7A"/>
    <w:p w14:paraId="13B51BB7" w14:textId="77777777" w:rsidR="00A77D7A" w:rsidRPr="00A77D7A" w:rsidRDefault="00A77D7A" w:rsidP="00A77D7A">
      <w:r w:rsidRPr="00A77D7A">
        <w:rPr>
          <w:b/>
          <w:bCs/>
        </w:rPr>
        <w:t>Finanzas (B2B):</w:t>
      </w:r>
      <w:r w:rsidRPr="00A77D7A">
        <w:t xml:space="preserve"> El </w:t>
      </w:r>
      <w:r w:rsidRPr="00A77D7A">
        <w:rPr>
          <w:b/>
          <w:bCs/>
        </w:rPr>
        <w:t>DSO (Days Sales Outstanding, días de cobro)</w:t>
      </w:r>
      <w:r w:rsidRPr="00A77D7A">
        <w:t xml:space="preserve"> mediano es ~43 días . Un rendimiento </w:t>
      </w:r>
      <w:r w:rsidRPr="00A77D7A">
        <w:rPr>
          <w:b/>
          <w:bCs/>
        </w:rPr>
        <w:t>alto</w:t>
      </w:r>
      <w:r w:rsidRPr="00A77D7A">
        <w:t xml:space="preserve"> sería DSO &lt;30 días (top 25% ~25 días) ; </w:t>
      </w:r>
      <w:r w:rsidRPr="00A77D7A">
        <w:rPr>
          <w:b/>
          <w:bCs/>
        </w:rPr>
        <w:t>medio</w:t>
      </w:r>
      <w:r w:rsidRPr="00A77D7A">
        <w:t xml:space="preserve"> ~45 días; </w:t>
      </w:r>
      <w:r w:rsidRPr="00A77D7A">
        <w:rPr>
          <w:b/>
          <w:bCs/>
        </w:rPr>
        <w:t>bajo</w:t>
      </w:r>
      <w:r w:rsidRPr="00A77D7A">
        <w:t xml:space="preserve"> &gt;60 días (70% de las empresas superan 46 días, estrangulando caja ). En LatAm los plazos de pago promedian 53 días y las demoras morosas +52 días extra en 2024 – esto implica que muchas PyMEs cobran a 90+ días. La </w:t>
      </w:r>
      <w:r w:rsidRPr="00A77D7A">
        <w:rPr>
          <w:b/>
          <w:bCs/>
        </w:rPr>
        <w:t>morosidad</w:t>
      </w:r>
      <w:r w:rsidRPr="00A77D7A">
        <w:t xml:space="preserve"> (pagos vencidos) afecta a ~51% de empresas latinas ; en Ecuador el retraso promedio llegó a 64 días . </w:t>
      </w:r>
      <w:r w:rsidRPr="00A77D7A">
        <w:rPr>
          <w:b/>
          <w:bCs/>
        </w:rPr>
        <w:t>Tasa de incobrables:</w:t>
      </w:r>
      <w:r w:rsidRPr="00A77D7A">
        <w:t xml:space="preserve"> si una factura pasa 90 días sin pagar, ~52% de su valor se pierde en incobrables . En </w:t>
      </w:r>
      <w:r w:rsidRPr="00A77D7A">
        <w:rPr>
          <w:b/>
          <w:bCs/>
        </w:rPr>
        <w:t>fraude financiero</w:t>
      </w:r>
      <w:r w:rsidRPr="00A77D7A">
        <w:t xml:space="preserve">, los bancos top con IA detectan 2-4× más casos que antes . </w:t>
      </w:r>
      <w:r w:rsidRPr="00A77D7A">
        <w:rPr>
          <w:b/>
          <w:bCs/>
        </w:rPr>
        <w:t>Falsos positivos</w:t>
      </w:r>
      <w:r w:rsidRPr="00A77D7A">
        <w:t xml:space="preserve">: sistemas tradicionales generan muchas alertas en falso; la IA puede recortar ~60% de falsos positivos (HSBC lo logró con AI) . Un esquema </w:t>
      </w:r>
      <w:r w:rsidRPr="00A77D7A">
        <w:rPr>
          <w:b/>
          <w:bCs/>
        </w:rPr>
        <w:t>bajo</w:t>
      </w:r>
      <w:r w:rsidRPr="00A77D7A">
        <w:t xml:space="preserve"> de fraude dejaría pasar mucho fraude o molestaría clientes legítimos; </w:t>
      </w:r>
      <w:r w:rsidRPr="00A77D7A">
        <w:rPr>
          <w:b/>
          <w:bCs/>
        </w:rPr>
        <w:t>alto</w:t>
      </w:r>
      <w:r w:rsidRPr="00A77D7A">
        <w:t xml:space="preserve"> detecta &gt;90% del fraude con &lt;0.1% falsos positivos (ej., IA avanzada alcanza 87–94% detección con 40-60% menos falsos positivos ).</w:t>
      </w:r>
    </w:p>
    <w:p w14:paraId="25F4FD92" w14:textId="77777777" w:rsidR="00A77D7A" w:rsidRPr="00A77D7A" w:rsidRDefault="00A77D7A" w:rsidP="00A77D7A"/>
    <w:p w14:paraId="42B08575" w14:textId="77777777" w:rsidR="00A77D7A" w:rsidRPr="00A77D7A" w:rsidRDefault="00A77D7A" w:rsidP="00A77D7A">
      <w:r w:rsidRPr="00A77D7A">
        <w:rPr>
          <w:b/>
          <w:bCs/>
        </w:rPr>
        <w:t>Operaciones Industriales:</w:t>
      </w:r>
      <w:r w:rsidRPr="00A77D7A">
        <w:t xml:space="preserve"> </w:t>
      </w:r>
      <w:r w:rsidRPr="00A77D7A">
        <w:rPr>
          <w:b/>
          <w:bCs/>
        </w:rPr>
        <w:t>Downtime (tiempo no operativo):</w:t>
      </w:r>
      <w:r w:rsidRPr="00A77D7A">
        <w:t xml:space="preserve"> fábricas tradicionales pierden 5-20% del tiempo en paros no planificados . Empresas con </w:t>
      </w:r>
      <w:r w:rsidRPr="00A77D7A">
        <w:rPr>
          <w:b/>
          <w:bCs/>
        </w:rPr>
        <w:t>alto</w:t>
      </w:r>
      <w:r w:rsidRPr="00A77D7A">
        <w:t xml:space="preserve"> desempeño logran &lt;5% de downtime (con mantenimiento predictivo, recorte de hasta 50% en paros ), promedio </w:t>
      </w:r>
      <w:r w:rsidRPr="00A77D7A">
        <w:rPr>
          <w:b/>
          <w:bCs/>
        </w:rPr>
        <w:t>medio</w:t>
      </w:r>
      <w:r w:rsidRPr="00A77D7A">
        <w:t xml:space="preserve"> ~10%, y </w:t>
      </w:r>
      <w:r w:rsidRPr="00A77D7A">
        <w:rPr>
          <w:b/>
          <w:bCs/>
        </w:rPr>
        <w:t>bajo</w:t>
      </w:r>
      <w:r w:rsidRPr="00A77D7A">
        <w:t xml:space="preserve"> &gt;20% inactivo. </w:t>
      </w:r>
      <w:r w:rsidRPr="00A77D7A">
        <w:rPr>
          <w:b/>
          <w:bCs/>
        </w:rPr>
        <w:t>OEE (Overall Equipment Effectiveness, eficacia global):</w:t>
      </w:r>
      <w:r w:rsidRPr="00A77D7A">
        <w:t xml:space="preserve"> la media industrial ronda 60-70% OEE; </w:t>
      </w:r>
      <w:r w:rsidRPr="00A77D7A">
        <w:rPr>
          <w:b/>
          <w:bCs/>
        </w:rPr>
        <w:t>alto</w:t>
      </w:r>
      <w:r w:rsidRPr="00A77D7A">
        <w:t xml:space="preserve"> &gt;85% (world-class), </w:t>
      </w:r>
      <w:r w:rsidRPr="00A77D7A">
        <w:rPr>
          <w:b/>
          <w:bCs/>
        </w:rPr>
        <w:t>medio</w:t>
      </w:r>
      <w:r w:rsidRPr="00A77D7A">
        <w:t xml:space="preserve"> ~70%, </w:t>
      </w:r>
      <w:r w:rsidRPr="00A77D7A">
        <w:rPr>
          <w:b/>
          <w:bCs/>
        </w:rPr>
        <w:t>bajo</w:t>
      </w:r>
      <w:r w:rsidRPr="00A77D7A">
        <w:t xml:space="preserve"> &lt;50%. Se ha visto que mejorar confiabilidad puede subir el OEE ~15 puntos porcentuales en promedio al reducir paros. </w:t>
      </w:r>
      <w:r w:rsidRPr="00A77D7A">
        <w:rPr>
          <w:b/>
          <w:bCs/>
        </w:rPr>
        <w:t>Costo de mantenimiento:</w:t>
      </w:r>
      <w:r w:rsidRPr="00A77D7A">
        <w:t xml:space="preserve"> con mantenimiento predictivo se bajan costos 10-40% y urgencias hasta la mitad , reflejando ROI claro en industrias intensivas en activos.</w:t>
      </w:r>
    </w:p>
    <w:p w14:paraId="08FCB4EC" w14:textId="77777777" w:rsidR="00A77D7A" w:rsidRPr="00A77D7A" w:rsidRDefault="00A77D7A" w:rsidP="00A77D7A"/>
    <w:p w14:paraId="61B565EC" w14:textId="77777777" w:rsidR="00A77D7A" w:rsidRPr="00A77D7A" w:rsidRDefault="00A77D7A" w:rsidP="00A77D7A">
      <w:r w:rsidRPr="00A77D7A">
        <w:rPr>
          <w:b/>
          <w:bCs/>
        </w:rPr>
        <w:t>Servicios / Soporte:</w:t>
      </w:r>
      <w:r w:rsidRPr="00A77D7A">
        <w:t xml:space="preserve"> </w:t>
      </w:r>
      <w:r w:rsidRPr="00A77D7A">
        <w:rPr>
          <w:b/>
          <w:bCs/>
        </w:rPr>
        <w:t>Volumen de tickets</w:t>
      </w:r>
      <w:r w:rsidRPr="00A77D7A">
        <w:t xml:space="preserve">: Empresas de servicio al cliente ven que ~20-30% de consultas pueden resolverse vía autoservicio (chatbots, base de conocimiento) – una tasa de deflexión </w:t>
      </w:r>
      <w:r w:rsidRPr="00A77D7A">
        <w:rPr>
          <w:b/>
          <w:bCs/>
        </w:rPr>
        <w:t>sólida</w:t>
      </w:r>
      <w:r w:rsidRPr="00A77D7A">
        <w:t xml:space="preserve"> es ~30%, los mejores logran 40-60% . </w:t>
      </w:r>
      <w:r w:rsidRPr="00A77D7A">
        <w:rPr>
          <w:b/>
          <w:bCs/>
        </w:rPr>
        <w:t>Costos por ticket:</w:t>
      </w:r>
      <w:r w:rsidRPr="00A77D7A">
        <w:t xml:space="preserve"> resolver manualmente cuesta ~$15 por ticket en promedio </w:t>
      </w:r>
      <w:r w:rsidRPr="00A77D7A">
        <w:lastRenderedPageBreak/>
        <w:t xml:space="preserve">(varía $3 hasta $50 según industria ). Reducir 40% de tickets vía IA ahorra decenas de miles de USD al año incluso en PyMEs . </w:t>
      </w:r>
      <w:r w:rsidRPr="00A77D7A">
        <w:rPr>
          <w:b/>
          <w:bCs/>
        </w:rPr>
        <w:t>Tiempo de resolución:</w:t>
      </w:r>
      <w:r w:rsidRPr="00A77D7A">
        <w:t xml:space="preserve"> un ticket atendido por humano puede demorar 10+ minutos, versus un bot AI bien entrenado que contesta en 2 minutos . La </w:t>
      </w:r>
      <w:r w:rsidRPr="00A77D7A">
        <w:rPr>
          <w:b/>
          <w:bCs/>
        </w:rPr>
        <w:t>satisfacción</w:t>
      </w:r>
      <w:r w:rsidRPr="00A77D7A">
        <w:t xml:space="preserve"> sufre cuando hay espera; una deflexión efectiva mantiene la experiencia sin fricción.</w:t>
      </w:r>
    </w:p>
    <w:p w14:paraId="071404AD" w14:textId="77777777" w:rsidR="00A77D7A" w:rsidRPr="00A77D7A" w:rsidRDefault="00A77D7A" w:rsidP="00A77D7A"/>
    <w:p w14:paraId="26041094" w14:textId="77777777" w:rsidR="00A77D7A" w:rsidRPr="00A77D7A" w:rsidRDefault="00A77D7A" w:rsidP="00A77D7A">
      <w:r w:rsidRPr="00A77D7A">
        <w:rPr>
          <w:b/>
          <w:bCs/>
        </w:rPr>
        <w:t>Salud:</w:t>
      </w:r>
      <w:r w:rsidRPr="00A77D7A">
        <w:t xml:space="preserve"> (Sin iniciativa directa en el pipeline, pero relevante). </w:t>
      </w:r>
      <w:r w:rsidRPr="00A77D7A">
        <w:rPr>
          <w:b/>
          <w:bCs/>
        </w:rPr>
        <w:t>No-show</w:t>
      </w:r>
      <w:r w:rsidRPr="00A77D7A">
        <w:t xml:space="preserve"> de pacientes en consultas puede llegar a 20-30% en clínicas (impactando ingresos). </w:t>
      </w:r>
      <w:r w:rsidRPr="00A77D7A">
        <w:rPr>
          <w:b/>
          <w:bCs/>
        </w:rPr>
        <w:t>Tiempo de espera</w:t>
      </w:r>
      <w:r w:rsidRPr="00A77D7A">
        <w:t xml:space="preserve"> promedio en guardias es horas, con variabilidad alta. </w:t>
      </w:r>
      <w:r w:rsidRPr="00A77D7A">
        <w:rPr>
          <w:b/>
          <w:bCs/>
        </w:rPr>
        <w:t>Errores administrativos</w:t>
      </w:r>
      <w:r w:rsidRPr="00A77D7A">
        <w:t xml:space="preserve"> (ej. facturación) cuestan  </w:t>
      </w:r>
      <w:r w:rsidRPr="00A77D7A">
        <w:rPr>
          <w:i/>
          <w:iCs/>
        </w:rPr>
        <w:t>X</w:t>
      </w:r>
      <w:r w:rsidRPr="00A77D7A">
        <w:t xml:space="preserve"> (No se hallaron cifras concretas en las fuentes conectadas). </w:t>
      </w:r>
      <w:r w:rsidRPr="00A77D7A">
        <w:rPr>
          <w:i/>
          <w:iCs/>
        </w:rPr>
        <w:t>Nota:</w:t>
      </w:r>
      <w:r w:rsidRPr="00A77D7A">
        <w:t xml:space="preserve"> Se identifica la oportunidad de reducir esperas y mejorar adherencia a tratamientos con recordatorios automatizados, pero faltan datos duros específicos en la investigación disponible.</w:t>
      </w:r>
    </w:p>
    <w:p w14:paraId="04FCCC4B" w14:textId="77777777" w:rsidR="00A77D7A" w:rsidRPr="00A77D7A" w:rsidRDefault="00A77D7A" w:rsidP="00A77D7A"/>
    <w:p w14:paraId="71361A82" w14:textId="77777777" w:rsidR="00A77D7A" w:rsidRPr="00A77D7A" w:rsidRDefault="00A77D7A" w:rsidP="00A77D7A">
      <w:r w:rsidRPr="00A77D7A">
        <w:rPr>
          <w:b/>
          <w:bCs/>
        </w:rPr>
        <w:t>Agro:</w:t>
      </w:r>
      <w:r w:rsidRPr="00A77D7A">
        <w:t xml:space="preserve"> </w:t>
      </w:r>
      <w:r w:rsidRPr="00A77D7A">
        <w:rPr>
          <w:b/>
          <w:bCs/>
        </w:rPr>
        <w:t>Rendimiento:</w:t>
      </w:r>
      <w:r w:rsidRPr="00A77D7A">
        <w:t xml:space="preserve"> La agricultura de precisión logra +10-15% en rindes promedio , llegando hasta +30% en casos óptimos . </w:t>
      </w:r>
      <w:r w:rsidRPr="00A77D7A">
        <w:rPr>
          <w:b/>
          <w:bCs/>
        </w:rPr>
        <w:t>Uso de insumos:</w:t>
      </w:r>
      <w:r w:rsidRPr="00A77D7A">
        <w:t xml:space="preserve"> Técnicas de riego inteligente reducen ~50% el consumo de agua ; la dosis variable de fertilizante aumenta eficiencia 7-15% . Un productor </w:t>
      </w:r>
      <w:r w:rsidRPr="00A77D7A">
        <w:rPr>
          <w:b/>
          <w:bCs/>
        </w:rPr>
        <w:t>rezagado</w:t>
      </w:r>
      <w:r w:rsidRPr="00A77D7A">
        <w:t xml:space="preserve"> riega/fertiliza uniformemente (desperdicio alto, rendimientos subóptimos), </w:t>
      </w:r>
      <w:r w:rsidRPr="00A77D7A">
        <w:rPr>
          <w:b/>
          <w:bCs/>
        </w:rPr>
        <w:t>promedio</w:t>
      </w:r>
      <w:r w:rsidRPr="00A77D7A">
        <w:t xml:space="preserve"> aplica ciertas mejoras (ahorro ~10-15% insumos, rendimiento +5-10%), </w:t>
      </w:r>
      <w:r w:rsidRPr="00A77D7A">
        <w:rPr>
          <w:b/>
          <w:bCs/>
        </w:rPr>
        <w:t>puntero</w:t>
      </w:r>
      <w:r w:rsidRPr="00A77D7A">
        <w:t xml:space="preserve"> usa sensores/IA (ahorro &gt;20% insumos, rendimiento +15-20% ). </w:t>
      </w:r>
      <w:r w:rsidRPr="00A77D7A">
        <w:rPr>
          <w:b/>
          <w:bCs/>
        </w:rPr>
        <w:t>ROI agro:</w:t>
      </w:r>
      <w:r w:rsidRPr="00A77D7A">
        <w:t xml:space="preserve"> Ahorros de insumos del 20% e incrementos de producción del 10% implican ganancias netas muy altas en cultivos extensivos , pagando inversiones tecnológicas en 1-2 ciclos agrícolas.</w:t>
      </w:r>
    </w:p>
    <w:p w14:paraId="43A3CF15" w14:textId="77777777" w:rsidR="00A77D7A" w:rsidRPr="00A77D7A" w:rsidRDefault="00A77D7A" w:rsidP="00A77D7A"/>
    <w:p w14:paraId="7E4C3B02" w14:textId="77777777" w:rsidR="00A77D7A" w:rsidRPr="00A77D7A" w:rsidRDefault="00A77D7A" w:rsidP="00A77D7A">
      <w:r w:rsidRPr="00A77D7A">
        <w:rPr>
          <w:b/>
          <w:bCs/>
        </w:rPr>
        <w:t>Educación:</w:t>
      </w:r>
      <w:r w:rsidRPr="00A77D7A">
        <w:t xml:space="preserve"> </w:t>
      </w:r>
      <w:r w:rsidRPr="00A77D7A">
        <w:rPr>
          <w:b/>
          <w:bCs/>
        </w:rPr>
        <w:t>Tasa de abandono estudiantil:</w:t>
      </w:r>
      <w:r w:rsidRPr="00A77D7A">
        <w:t xml:space="preserve"> En LatAm ~19% de jóvenes 18-24 no terminan la secundaria ni están en educación (traduce en pérdidas de matrícula para instituciones privadas y en un problema social). Intervenciones predictivas pueden bajar el dropout significativamente: p.ej., una plataforma logró </w:t>
      </w:r>
      <w:r w:rsidRPr="00A77D7A">
        <w:rPr>
          <w:b/>
          <w:bCs/>
        </w:rPr>
        <w:t>35%</w:t>
      </w:r>
      <w:r w:rsidRPr="00A77D7A">
        <w:t xml:space="preserve"> menos deserción usando analítica temprana . </w:t>
      </w:r>
      <w:r w:rsidRPr="00A77D7A">
        <w:rPr>
          <w:b/>
          <w:bCs/>
        </w:rPr>
        <w:t>Métrica alta</w:t>
      </w:r>
      <w:r w:rsidRPr="00A77D7A">
        <w:t xml:space="preserve">: abandono &lt;5% anual (colegios de élite), </w:t>
      </w:r>
      <w:r w:rsidRPr="00A77D7A">
        <w:rPr>
          <w:b/>
          <w:bCs/>
        </w:rPr>
        <w:t>medio</w:t>
      </w:r>
      <w:r w:rsidRPr="00A77D7A">
        <w:t xml:space="preserve"> ~10-15%, </w:t>
      </w:r>
      <w:r w:rsidRPr="00A77D7A">
        <w:rPr>
          <w:b/>
          <w:bCs/>
        </w:rPr>
        <w:t>bajo</w:t>
      </w:r>
      <w:r w:rsidRPr="00A77D7A">
        <w:t xml:space="preserve"> &gt;20%. </w:t>
      </w:r>
      <w:r w:rsidRPr="00A77D7A">
        <w:rPr>
          <w:b/>
          <w:bCs/>
        </w:rPr>
        <w:t>Otros KPIs:</w:t>
      </w:r>
      <w:r w:rsidRPr="00A77D7A">
        <w:t xml:space="preserve"> progreso académico (notas, créditos aprobados) y </w:t>
      </w:r>
      <w:r w:rsidRPr="00A77D7A">
        <w:rPr>
          <w:b/>
          <w:bCs/>
        </w:rPr>
        <w:t>engagement</w:t>
      </w:r>
      <w:r w:rsidRPr="00A77D7A">
        <w:t xml:space="preserve"> (asistencia, participación) son predictores; una mejora de 20% en participación estudiantil se correlacionó con caídas de deserción similares . En resumen, cada punto porcentual de reducción de abandono aumenta ingresos por colegiaturas y subsidios, justificando la inversión en seguimiento inteligente.</w:t>
      </w:r>
    </w:p>
    <w:p w14:paraId="4D80A886" w14:textId="77777777" w:rsidR="00A77D7A" w:rsidRPr="00A77D7A" w:rsidRDefault="00A77D7A" w:rsidP="00A77D7A"/>
    <w:p w14:paraId="5BCDECA0" w14:textId="77777777" w:rsidR="00A77D7A" w:rsidRPr="00A77D7A" w:rsidRDefault="00A77D7A" w:rsidP="00A77D7A">
      <w:r w:rsidRPr="00A77D7A">
        <w:rPr>
          <w:i/>
          <w:iCs/>
        </w:rPr>
        <w:t>(Fuentes: ver referencias para estadísticas específicas por industria.)</w:t>
      </w:r>
    </w:p>
    <w:p w14:paraId="05FBAF10" w14:textId="77777777" w:rsidR="00A77D7A" w:rsidRPr="00A77D7A" w:rsidRDefault="00A77D7A" w:rsidP="00A77D7A"/>
    <w:p w14:paraId="2377B2BC" w14:textId="77777777" w:rsidR="00A77D7A" w:rsidRPr="00A77D7A" w:rsidRDefault="00A77D7A" w:rsidP="00A77D7A">
      <w:pPr>
        <w:rPr>
          <w:b/>
          <w:bCs/>
        </w:rPr>
      </w:pPr>
      <w:r w:rsidRPr="00A77D7A">
        <w:rPr>
          <w:b/>
          <w:bCs/>
        </w:rPr>
        <w:t>2. Mapa competitivo con nivel de saturación</w:t>
      </w:r>
    </w:p>
    <w:p w14:paraId="4210996F" w14:textId="77777777" w:rsidR="00A77D7A" w:rsidRPr="00A77D7A" w:rsidRDefault="00A77D7A" w:rsidP="00A77D7A"/>
    <w:p w14:paraId="11DB0793" w14:textId="77777777" w:rsidR="00A77D7A" w:rsidRPr="00A77D7A" w:rsidRDefault="00A77D7A" w:rsidP="00A77D7A">
      <w:r w:rsidRPr="00A77D7A">
        <w:rPr>
          <w:b/>
          <w:bCs/>
        </w:rPr>
        <w:t>Aurora CashFlow (AR/AP Autopilot):</w:t>
      </w:r>
      <w:r w:rsidRPr="00A77D7A">
        <w:t xml:space="preserve"> </w:t>
      </w:r>
      <w:r w:rsidRPr="00A77D7A">
        <w:rPr>
          <w:i/>
          <w:iCs/>
        </w:rPr>
        <w:t>Competidores:</w:t>
      </w:r>
      <w:r w:rsidRPr="00A77D7A">
        <w:t xml:space="preserve"> En lo global, soluciones de </w:t>
      </w:r>
      <w:r w:rsidRPr="00A77D7A">
        <w:rPr>
          <w:b/>
          <w:bCs/>
        </w:rPr>
        <w:t>automatización de cuentas por cobrar/pagar</w:t>
      </w:r>
      <w:r w:rsidRPr="00A77D7A">
        <w:t xml:space="preserve"> incluyen HighRadius, YayPay, Bill.com, entre otras, enfocadas en enterprise. Para PyMEs, hay software de facturación básico (QuickBooks, Xero) pero pocos ofrecen cobro </w:t>
      </w:r>
      <w:r w:rsidRPr="00A77D7A">
        <w:rPr>
          <w:b/>
          <w:bCs/>
        </w:rPr>
        <w:t>predictivo/proactivo</w:t>
      </w:r>
      <w:r w:rsidRPr="00A77D7A">
        <w:t xml:space="preserve">. Startups como Upflow o Chaser (Europa) apuntan a mejorar cobranzas con recordatorios inteligentes. En LatAm, el espacio está poco poblado: fintechs tipo Xepelin brindan liquidez (factoring) más que automatizar el </w:t>
      </w:r>
      <w:r w:rsidRPr="00A77D7A">
        <w:lastRenderedPageBreak/>
        <w:t xml:space="preserve">proceso de cobranza. El mercado de automatización de cuentas por cobrar en LatAm fue ~USD 340 millones en 2023 , señal de que recién despega. </w:t>
      </w:r>
      <w:r w:rsidRPr="00A77D7A">
        <w:rPr>
          <w:i/>
          <w:iCs/>
        </w:rPr>
        <w:t>Saturación:</w:t>
      </w:r>
      <w:r w:rsidRPr="00A77D7A">
        <w:t xml:space="preserve"> </w:t>
      </w:r>
      <w:r w:rsidRPr="00A77D7A">
        <w:rPr>
          <w:b/>
          <w:bCs/>
        </w:rPr>
        <w:t>Baja</w:t>
      </w:r>
      <w:r w:rsidRPr="00A77D7A">
        <w:t xml:space="preserve"> en LatAm (mucha cobranza manual, uso de Excel y WhatsApp para reclamar pagos); </w:t>
      </w:r>
      <w:r w:rsidRPr="00A77D7A">
        <w:rPr>
          <w:b/>
          <w:bCs/>
        </w:rPr>
        <w:t>Media</w:t>
      </w:r>
      <w:r w:rsidRPr="00A77D7A">
        <w:t xml:space="preserve"> globalmente (las grandes empresas tienen soluciones, pero para PyMEs es un nicho desatendido). </w:t>
      </w:r>
      <w:r w:rsidRPr="00A77D7A">
        <w:rPr>
          <w:i/>
          <w:iCs/>
        </w:rPr>
        <w:t>Oportunidad:</w:t>
      </w:r>
      <w:r w:rsidRPr="00A77D7A">
        <w:t xml:space="preserve"> Diferenciarse integrando flujo de caja proyectado con acciones automáticas (p.ej. emails, débitos directos vía open banking). Aurora puede ocupar espacio rápidamente dada la necesidad crítica de mejorar caja en PyMEs y la ausencia de jugadores locales fuertes.</w:t>
      </w:r>
    </w:p>
    <w:p w14:paraId="1ABE5A7C" w14:textId="77777777" w:rsidR="00A77D7A" w:rsidRPr="00A77D7A" w:rsidRDefault="00A77D7A" w:rsidP="00A77D7A"/>
    <w:p w14:paraId="13A216D9" w14:textId="77777777" w:rsidR="00A77D7A" w:rsidRPr="00A77D7A" w:rsidRDefault="00A77D7A" w:rsidP="00A77D7A">
      <w:r w:rsidRPr="00A77D7A">
        <w:rPr>
          <w:b/>
          <w:bCs/>
        </w:rPr>
        <w:t>Aurora CX Deflect-30:</w:t>
      </w:r>
      <w:r w:rsidRPr="00A77D7A">
        <w:t xml:space="preserve"> </w:t>
      </w:r>
      <w:r w:rsidRPr="00A77D7A">
        <w:rPr>
          <w:i/>
          <w:iCs/>
        </w:rPr>
        <w:t>Competidores:</w:t>
      </w:r>
      <w:r w:rsidRPr="00A77D7A">
        <w:t xml:space="preserve"> La atención al cliente con IA es un terreno caliente. Grandes proveedores globales (Zendesk Answer Bot, Intercom, Ada, IBM Watson Assistant) ofrecen chatbots y centros de ayuda. Startups con IA generativa (Forethought, Ada, Drift) prometen experiencias más fluidas. En LatAm hay players como Aivo (Argentina) que desde hace años implementa chatbots en español para bancos y telcos. Además, integradores locales ofrecen bots de WhatsApp (muy relevante regionalmente). Klarna (Suecia) lanzó un AI agent propio que manejó 66% de sus consultas y rindió como 700 agentes humanos – demostrando el techo de automatización posible. </w:t>
      </w:r>
      <w:r w:rsidRPr="00A77D7A">
        <w:rPr>
          <w:i/>
          <w:iCs/>
        </w:rPr>
        <w:t>Saturación:</w:t>
      </w:r>
      <w:r w:rsidRPr="00A77D7A">
        <w:t xml:space="preserve"> </w:t>
      </w:r>
      <w:r w:rsidRPr="00A77D7A">
        <w:rPr>
          <w:b/>
          <w:bCs/>
        </w:rPr>
        <w:t>Alta</w:t>
      </w:r>
      <w:r w:rsidRPr="00A77D7A">
        <w:t xml:space="preserve"> global (el mercado de chatbots de soporte está repleto y en maduración con la ola GPT); </w:t>
      </w:r>
      <w:r w:rsidRPr="00A77D7A">
        <w:rPr>
          <w:b/>
          <w:bCs/>
        </w:rPr>
        <w:t>Media</w:t>
      </w:r>
      <w:r w:rsidRPr="00A77D7A">
        <w:t xml:space="preserve"> en LatAm (muchas empresas han probado bots, pero la calidad varía; hay espacio para soluciones más “inteligentes” y entrenadas en español local). </w:t>
      </w:r>
      <w:r w:rsidRPr="00A77D7A">
        <w:rPr>
          <w:i/>
          <w:iCs/>
        </w:rPr>
        <w:t>Espacios vacíos:</w:t>
      </w:r>
      <w:r w:rsidRPr="00A77D7A">
        <w:t xml:space="preserve"> Faltan soluciones especializadas en PyMEs regionales – muchas usan solo FAQs rudimentarias. Aurora puede apuntar a </w:t>
      </w:r>
      <w:r w:rsidRPr="00A77D7A">
        <w:rPr>
          <w:b/>
          <w:bCs/>
        </w:rPr>
        <w:t>diferenciación en idioma/contexto local</w:t>
      </w:r>
      <w:r w:rsidRPr="00A77D7A">
        <w:t xml:space="preserve"> y enfoque en deflectar </w:t>
      </w:r>
      <w:r w:rsidRPr="00A77D7A">
        <w:rPr>
          <w:i/>
          <w:iCs/>
        </w:rPr>
        <w:t>costos</w:t>
      </w:r>
      <w:r w:rsidRPr="00A77D7A">
        <w:t xml:space="preserve"> directamente (menos tickets = menos horas call center). Debe competir en calidad de respuesta más que en existencia del bot per se.</w:t>
      </w:r>
    </w:p>
    <w:p w14:paraId="4C534777" w14:textId="77777777" w:rsidR="00A77D7A" w:rsidRPr="00A77D7A" w:rsidRDefault="00A77D7A" w:rsidP="00A77D7A"/>
    <w:p w14:paraId="31E988C2" w14:textId="77777777" w:rsidR="00A77D7A" w:rsidRPr="00A77D7A" w:rsidRDefault="00A77D7A" w:rsidP="00A77D7A">
      <w:r w:rsidRPr="00A77D7A">
        <w:rPr>
          <w:b/>
          <w:bCs/>
        </w:rPr>
        <w:t>Aurora Predictive Ops:</w:t>
      </w:r>
      <w:r w:rsidRPr="00A77D7A">
        <w:t xml:space="preserve"> </w:t>
      </w:r>
      <w:r w:rsidRPr="00A77D7A">
        <w:rPr>
          <w:i/>
          <w:iCs/>
        </w:rPr>
        <w:t>Competidores:</w:t>
      </w:r>
      <w:r w:rsidRPr="00A77D7A">
        <w:t xml:space="preserve"> En </w:t>
      </w:r>
      <w:r w:rsidRPr="00A77D7A">
        <w:rPr>
          <w:b/>
          <w:bCs/>
        </w:rPr>
        <w:t>mantenimiento predictivo y IoT industrial</w:t>
      </w:r>
      <w:r w:rsidRPr="00A77D7A">
        <w:t xml:space="preserve"> hay desde gigantes (Siemens, GE Predix, IBM Maximo) hasta startups (Augury, Senseye) con algoritmos avanzados y sensores. La mayoría se centra en grandes plantas industriales o flotas grandes (Uptake, Samsara para flotas). Para PyMEs industriales, pocas opciones accesibles: integradores locales ofrecen monitoreo básico de máquinas, pero soluciones llave en mano escasean. En LatAm, la adopción de Industria 4.0 está en fase inicial salvo en multinacionales; hay startups regionales (ej. </w:t>
      </w:r>
      <w:r w:rsidRPr="00A77D7A">
        <w:rPr>
          <w:b/>
          <w:bCs/>
        </w:rPr>
        <w:t>Rocketdata</w:t>
      </w:r>
      <w:r w:rsidRPr="00A77D7A">
        <w:t xml:space="preserve"> o </w:t>
      </w:r>
      <w:r w:rsidRPr="00A77D7A">
        <w:rPr>
          <w:b/>
          <w:bCs/>
        </w:rPr>
        <w:t>Prescience</w:t>
      </w:r>
      <w:r w:rsidRPr="00A77D7A">
        <w:t xml:space="preserve">) en early stage. </w:t>
      </w:r>
      <w:r w:rsidRPr="00A77D7A">
        <w:rPr>
          <w:i/>
          <w:iCs/>
        </w:rPr>
        <w:t>Saturación:</w:t>
      </w:r>
      <w:r w:rsidRPr="00A77D7A">
        <w:t xml:space="preserve"> </w:t>
      </w:r>
      <w:r w:rsidRPr="00A77D7A">
        <w:rPr>
          <w:b/>
          <w:bCs/>
        </w:rPr>
        <w:t>Baja</w:t>
      </w:r>
      <w:r w:rsidRPr="00A77D7A">
        <w:t xml:space="preserve"> en LatAm – es prácticamente </w:t>
      </w:r>
      <w:r w:rsidRPr="00A77D7A">
        <w:rPr>
          <w:b/>
          <w:bCs/>
        </w:rPr>
        <w:t>terreno verde</w:t>
      </w:r>
      <w:r w:rsidRPr="00A77D7A">
        <w:t xml:space="preserve"> entre las PyMEs (las grandes implementan a través de casa matriz o consultoras). </w:t>
      </w:r>
      <w:r w:rsidRPr="00A77D7A">
        <w:rPr>
          <w:b/>
          <w:bCs/>
        </w:rPr>
        <w:t>Media</w:t>
      </w:r>
      <w:r w:rsidRPr="00A77D7A">
        <w:t xml:space="preserve"> global – ya es un mercado de &gt;$10B que crece a 30%+ anual , con varios players, pero no saturado porque la demanda crece. </w:t>
      </w:r>
      <w:r w:rsidRPr="00A77D7A">
        <w:rPr>
          <w:i/>
          <w:iCs/>
        </w:rPr>
        <w:t>Espacio LatAm:</w:t>
      </w:r>
      <w:r w:rsidRPr="00A77D7A">
        <w:t xml:space="preserve"> Mucha industria mediana sufre downtime sin tener analítica predictiva; Aurora puede posicionarse tempranamente adaptando costos (hardware low-cost, modelo servicio). Nivel de saturación </w:t>
      </w:r>
      <w:r w:rsidRPr="00A77D7A">
        <w:rPr>
          <w:b/>
          <w:bCs/>
        </w:rPr>
        <w:t>bajo regionalmente</w:t>
      </w:r>
      <w:r w:rsidRPr="00A77D7A">
        <w:t xml:space="preserve"> y enfoque ROI (menos horas paradas) es clave para penetrar.</w:t>
      </w:r>
    </w:p>
    <w:p w14:paraId="67303CDC" w14:textId="77777777" w:rsidR="00A77D7A" w:rsidRPr="00A77D7A" w:rsidRDefault="00A77D7A" w:rsidP="00A77D7A"/>
    <w:p w14:paraId="409BC194" w14:textId="77777777" w:rsidR="00A77D7A" w:rsidRPr="00A77D7A" w:rsidRDefault="00A77D7A" w:rsidP="00A77D7A">
      <w:r w:rsidRPr="00A77D7A">
        <w:rPr>
          <w:b/>
          <w:bCs/>
        </w:rPr>
        <w:t>Aurora Demand Forecast:</w:t>
      </w:r>
      <w:r w:rsidRPr="00A77D7A">
        <w:t xml:space="preserve"> </w:t>
      </w:r>
      <w:r w:rsidRPr="00A77D7A">
        <w:rPr>
          <w:i/>
          <w:iCs/>
        </w:rPr>
        <w:t>Competidores:</w:t>
      </w:r>
      <w:r w:rsidRPr="00A77D7A">
        <w:t xml:space="preserve"> El pronóstico de demanda tiene competidores tradicionales robustos (SAP IBP, Oracle, Blue Yonder – adquirido por Panasonic por $7.1B ). Pero esas suites apuntan a retailers grandes. Para </w:t>
      </w:r>
      <w:r w:rsidRPr="00A77D7A">
        <w:lastRenderedPageBreak/>
        <w:t xml:space="preserve">distribuidores o retail PyME, abundan las hojas de cálculo; algunas soluciones cloud asequibles (Netstock, ForecastPro) existen pero su adopción en mercados emergentes es limitada. Startups SaaS como Leafio ofrecen forecasting con AI para retail mediano. En LatAm, no hay un actor dominante en forecasting para PyMEs; muchas cadenas medianas se manejan con Excel + instinto. </w:t>
      </w:r>
      <w:r w:rsidRPr="00A77D7A">
        <w:rPr>
          <w:i/>
          <w:iCs/>
        </w:rPr>
        <w:t>Saturación:</w:t>
      </w:r>
      <w:r w:rsidRPr="00A77D7A">
        <w:t xml:space="preserve"> </w:t>
      </w:r>
      <w:r w:rsidRPr="00A77D7A">
        <w:rPr>
          <w:b/>
          <w:bCs/>
        </w:rPr>
        <w:t>Baja</w:t>
      </w:r>
      <w:r w:rsidRPr="00A77D7A">
        <w:t xml:space="preserve"> en el segmento PyME tanto global como regional – es un área poco atendida abajo del nivel enterprise. El costo y complejidad de herramientas clásicas deja un hueco. </w:t>
      </w:r>
      <w:r w:rsidRPr="00A77D7A">
        <w:rPr>
          <w:b/>
          <w:bCs/>
        </w:rPr>
        <w:t>Espacio LatAm:</w:t>
      </w:r>
      <w:r w:rsidRPr="00A77D7A">
        <w:t xml:space="preserve"> Alto, especialmente en sectores como farmacias independientes, tiendas de repuestos, etc., donde el sobrestock y quiebres son dolor cotidiano. </w:t>
      </w:r>
      <w:r w:rsidRPr="00A77D7A">
        <w:rPr>
          <w:i/>
          <w:iCs/>
        </w:rPr>
        <w:t>Nota:</w:t>
      </w:r>
      <w:r w:rsidRPr="00A77D7A">
        <w:t xml:space="preserve"> La tecnología necesaria (ML para series de tiempo) está democratizada; la ventaja será empaquetar la solución y mostrar casos locales. Aurora tiene oportunidad de liderazgo casi sin competidores locales directos, siempre y cuando pueda educar el mercado sobre el ROI (menos stock muerto, más ventas no perdidas).</w:t>
      </w:r>
    </w:p>
    <w:p w14:paraId="325E15B2" w14:textId="77777777" w:rsidR="00A77D7A" w:rsidRPr="00A77D7A" w:rsidRDefault="00A77D7A" w:rsidP="00A77D7A"/>
    <w:p w14:paraId="5E7319B7" w14:textId="77777777" w:rsidR="00A77D7A" w:rsidRPr="00A77D7A" w:rsidRDefault="00A77D7A" w:rsidP="00A77D7A">
      <w:r w:rsidRPr="00A77D7A">
        <w:rPr>
          <w:b/>
          <w:bCs/>
        </w:rPr>
        <w:t>Aurora FraudShield:</w:t>
      </w:r>
      <w:r w:rsidRPr="00A77D7A">
        <w:t xml:space="preserve"> </w:t>
      </w:r>
      <w:r w:rsidRPr="00A77D7A">
        <w:rPr>
          <w:i/>
          <w:iCs/>
        </w:rPr>
        <w:t>Competidores:</w:t>
      </w:r>
      <w:r w:rsidRPr="00A77D7A">
        <w:t xml:space="preserve"> La prevención de fraude en fintech/e-commerce es un mercado </w:t>
      </w:r>
      <w:r w:rsidRPr="00A77D7A">
        <w:rPr>
          <w:b/>
          <w:bCs/>
        </w:rPr>
        <w:t>muy concurrido globalmente</w:t>
      </w:r>
      <w:r w:rsidRPr="00A77D7A">
        <w:t xml:space="preserve">. Grandes bancos usan sistemas como FICO Falcon o Feedzai (un unicornio con clientes en LatAm) para transacciones bancarias. E-commerce grandes implementan Riskified, Forter, Signifyd para proteger pagos online. Stripe y Adyen integran módulos antifraude en sus plataformas. En LatAm, muchas fintechs desarrollan sus propios modelos in-house, y existen algunas soluciones locales de verificación de identidad (Truora, Auth0 – esta adquirida por Okta). Sin embargo, para fintech medianas o comercios en crecimiento, acceder a tecnología de detección avanzada puede ser complejo. </w:t>
      </w:r>
      <w:r w:rsidRPr="00A77D7A">
        <w:rPr>
          <w:i/>
          <w:iCs/>
        </w:rPr>
        <w:t>Saturación:</w:t>
      </w:r>
      <w:r w:rsidRPr="00A77D7A">
        <w:t xml:space="preserve"> </w:t>
      </w:r>
      <w:r w:rsidRPr="00A77D7A">
        <w:rPr>
          <w:b/>
          <w:bCs/>
        </w:rPr>
        <w:t>Alta</w:t>
      </w:r>
      <w:r w:rsidRPr="00A77D7A">
        <w:t xml:space="preserve"> global (es un campo maduro con muchos jugadores y alta inversión en IA); </w:t>
      </w:r>
      <w:r w:rsidRPr="00A77D7A">
        <w:rPr>
          <w:b/>
          <w:bCs/>
        </w:rPr>
        <w:t>Media</w:t>
      </w:r>
      <w:r w:rsidRPr="00A77D7A">
        <w:t xml:space="preserve"> en LatAm – los bancos grandes ya tienen algo, pero en fintech nuevas hay espacio ya que no todas pueden construir equipos data science de fraude robustos. </w:t>
      </w:r>
      <w:r w:rsidRPr="00A77D7A">
        <w:rPr>
          <w:i/>
          <w:iCs/>
        </w:rPr>
        <w:t>Diferenciador posible:</w:t>
      </w:r>
      <w:r w:rsidRPr="00A77D7A">
        <w:t xml:space="preserve"> Enfocar nichos no atendidos por gigantes, p.ej. cooperativas de crédito, wallets locales, donde volumen de transacciones es suficiente para necesitar antifraude pero los proveedores globales les venden caro. </w:t>
      </w:r>
      <w:r w:rsidRPr="00A77D7A">
        <w:rPr>
          <w:i/>
          <w:iCs/>
        </w:rPr>
        <w:t>Nivel de saturación:</w:t>
      </w:r>
      <w:r w:rsidRPr="00A77D7A">
        <w:t xml:space="preserve"> Medio – hay soluciones pero la rapidez de aparición de nuevos vectores de fraude (ej. fraudes en BNPL, cripto) deja huecos constantemente. Aurora debería integrarse ágilmente con plataformas fintech y ofrecer menor </w:t>
      </w:r>
      <w:r w:rsidRPr="00A77D7A">
        <w:rPr>
          <w:b/>
          <w:bCs/>
        </w:rPr>
        <w:t>falso positivo</w:t>
      </w:r>
      <w:r w:rsidRPr="00A77D7A">
        <w:t xml:space="preserve"> (doler menos al negocio) como propuesta central.</w:t>
      </w:r>
    </w:p>
    <w:p w14:paraId="00AE6956" w14:textId="77777777" w:rsidR="00A77D7A" w:rsidRPr="00A77D7A" w:rsidRDefault="00A77D7A" w:rsidP="00A77D7A"/>
    <w:p w14:paraId="3E0BB247" w14:textId="77777777" w:rsidR="00A77D7A" w:rsidRPr="00A77D7A" w:rsidRDefault="00A77D7A" w:rsidP="00A77D7A">
      <w:r w:rsidRPr="00A77D7A">
        <w:rPr>
          <w:b/>
          <w:bCs/>
        </w:rPr>
        <w:t>Aurora RPA Back-Office:</w:t>
      </w:r>
      <w:r w:rsidRPr="00A77D7A">
        <w:t xml:space="preserve"> </w:t>
      </w:r>
      <w:r w:rsidRPr="00A77D7A">
        <w:rPr>
          <w:i/>
          <w:iCs/>
        </w:rPr>
        <w:t>Competidores:</w:t>
      </w:r>
      <w:r w:rsidRPr="00A77D7A">
        <w:t xml:space="preserve"> El mercado de </w:t>
      </w:r>
      <w:r w:rsidRPr="00A77D7A">
        <w:rPr>
          <w:b/>
          <w:bCs/>
        </w:rPr>
        <w:t>Robotic Process Automation</w:t>
      </w:r>
      <w:r w:rsidRPr="00A77D7A">
        <w:t xml:space="preserve"> tiene tres líderes globales (UiPath, Automation Anywhere, Blue Prism) que atienden enterprise con licencias costosas y consultorías. En el mundo PyME, han emergido opciones no-code más baratas: Zapier, Make (Integromat) para automatizar tareas entre aplicaciones online; también plataformas open-source/self-host como </w:t>
      </w:r>
      <w:r w:rsidRPr="00A77D7A">
        <w:rPr>
          <w:b/>
          <w:bCs/>
        </w:rPr>
        <w:t>n8n</w:t>
      </w:r>
      <w:r w:rsidRPr="00A77D7A">
        <w:t xml:space="preserve"> o </w:t>
      </w:r>
      <w:r w:rsidRPr="00A77D7A">
        <w:rPr>
          <w:b/>
          <w:bCs/>
        </w:rPr>
        <w:t>Pipedream</w:t>
      </w:r>
      <w:r w:rsidRPr="00A77D7A">
        <w:t xml:space="preserve">. En LatAm, destacar </w:t>
      </w:r>
      <w:r w:rsidRPr="00A77D7A">
        <w:rPr>
          <w:b/>
          <w:bCs/>
        </w:rPr>
        <w:t>Rocketbot</w:t>
      </w:r>
      <w:r w:rsidRPr="00A77D7A">
        <w:t xml:space="preserve"> (Chile), un RPA asequible que ha levantado ~US$2M para expandirse regionalmente , mostrando interés local. Aún así, muchas PyMEs desconocen el concepto RPA y siguen con personal haciendo tareas repetitivas en Excel. </w:t>
      </w:r>
      <w:r w:rsidRPr="00A77D7A">
        <w:rPr>
          <w:i/>
          <w:iCs/>
        </w:rPr>
        <w:t>Saturación:</w:t>
      </w:r>
      <w:r w:rsidRPr="00A77D7A">
        <w:t xml:space="preserve"> </w:t>
      </w:r>
      <w:r w:rsidRPr="00A77D7A">
        <w:rPr>
          <w:b/>
          <w:bCs/>
        </w:rPr>
        <w:t>Media</w:t>
      </w:r>
      <w:r w:rsidRPr="00A77D7A">
        <w:t xml:space="preserve"> global (RPA es conocido pero el mercado se bifurcó: grandes con soluciones caras, startups usando alternativas low-code). </w:t>
      </w:r>
      <w:r w:rsidRPr="00A77D7A">
        <w:rPr>
          <w:b/>
          <w:bCs/>
        </w:rPr>
        <w:t>Baja</w:t>
      </w:r>
      <w:r w:rsidRPr="00A77D7A">
        <w:t xml:space="preserve"> en LatAm en </w:t>
      </w:r>
      <w:r w:rsidRPr="00A77D7A">
        <w:lastRenderedPageBreak/>
        <w:t xml:space="preserve">PyMEs – salvo empresas tech-savvy, la penetración es incipiente. </w:t>
      </w:r>
      <w:r w:rsidRPr="00A77D7A">
        <w:rPr>
          <w:i/>
          <w:iCs/>
        </w:rPr>
        <w:t>Espacio:</w:t>
      </w:r>
      <w:r w:rsidRPr="00A77D7A">
        <w:t xml:space="preserve"> Ofrecer automatizaciones “pre-armadas” (ej. robots para conciliar datos entre Excel y sistema contable, o para copiar datos entre sistemas legacy) a bajo costo podría explotar un nicho. La llegada de IA (ej. GPT-4 que interactúa con interfaces) está revolucionando el RPA: Aurora puede adelantarse integrando IA para manipular sistemas sin necesidad de programar scripts fijos. En suma, saturación regional </w:t>
      </w:r>
      <w:r w:rsidRPr="00A77D7A">
        <w:rPr>
          <w:b/>
          <w:bCs/>
        </w:rPr>
        <w:t>baja</w:t>
      </w:r>
      <w:r w:rsidRPr="00A77D7A">
        <w:t xml:space="preserve"> con un big player local (Rocketbot) pero aún mucha tela por cortar en PyMEs tradicionales.</w:t>
      </w:r>
    </w:p>
    <w:p w14:paraId="61C323CF" w14:textId="77777777" w:rsidR="00A77D7A" w:rsidRPr="00A77D7A" w:rsidRDefault="00A77D7A" w:rsidP="00A77D7A"/>
    <w:p w14:paraId="1641B596" w14:textId="77777777" w:rsidR="00A77D7A" w:rsidRPr="00A77D7A" w:rsidRDefault="00A77D7A" w:rsidP="00A77D7A">
      <w:r w:rsidRPr="00A77D7A">
        <w:rPr>
          <w:b/>
          <w:bCs/>
        </w:rPr>
        <w:t>Aurora Express Funnel (24h):</w:t>
      </w:r>
      <w:r w:rsidRPr="00A77D7A">
        <w:t xml:space="preserve"> </w:t>
      </w:r>
      <w:r w:rsidRPr="00A77D7A">
        <w:rPr>
          <w:i/>
          <w:iCs/>
        </w:rPr>
        <w:t>Competidores:</w:t>
      </w:r>
      <w:r w:rsidRPr="00A77D7A">
        <w:t xml:space="preserve"> Esto compite más con </w:t>
      </w:r>
      <w:r w:rsidRPr="00A77D7A">
        <w:rPr>
          <w:b/>
          <w:bCs/>
        </w:rPr>
        <w:t>agencias de marketing digital</w:t>
      </w:r>
      <w:r w:rsidRPr="00A77D7A">
        <w:t xml:space="preserve"> y herramientas DIY que con un software específico. Cualquier agencia o freelancer ofrece armar landing pages, campañas de ads, email marketing – pero típicamente toman semanas y cobran proyectos completos. Herramientas como HubSpot, MailChimp, Wix, ClickFunnels permiten a cualquiera armar funnels, aunque requieren know-how. No hay un “producto” popular que garantice leads en 1 semana, suele lograrse combinando servicios. </w:t>
      </w:r>
      <w:r w:rsidRPr="00A77D7A">
        <w:rPr>
          <w:i/>
          <w:iCs/>
        </w:rPr>
        <w:t>Saturación:</w:t>
      </w:r>
      <w:r w:rsidRPr="00A77D7A">
        <w:t xml:space="preserve"> </w:t>
      </w:r>
      <w:r w:rsidRPr="00A77D7A">
        <w:rPr>
          <w:b/>
          <w:bCs/>
        </w:rPr>
        <w:t>Baja</w:t>
      </w:r>
      <w:r w:rsidRPr="00A77D7A">
        <w:t xml:space="preserve"> como producto estandarizado – la oferta actual está fragmentada en servicios sueltos. </w:t>
      </w:r>
      <w:r w:rsidRPr="00A77D7A">
        <w:rPr>
          <w:b/>
          <w:bCs/>
        </w:rPr>
        <w:t>Alta</w:t>
      </w:r>
      <w:r w:rsidRPr="00A77D7A">
        <w:t xml:space="preserve"> en el sentido de competencia sustitutiva: miles de agencias y freelancers compiten por manejar redes sociales, Google Ads, etc. </w:t>
      </w:r>
      <w:r w:rsidRPr="00A77D7A">
        <w:rPr>
          <w:i/>
          <w:iCs/>
        </w:rPr>
        <w:t>Espacio LatAm:</w:t>
      </w:r>
      <w:r w:rsidRPr="00A77D7A">
        <w:t xml:space="preserve"> Muchas PyMEs no tienen equipo de marketing ni tiempo; un paquete “express” que en días les monte una pequeña tienda o les genere leads suena atractivo. Sin embargo, es fácil de replicar, por lo que la diferenciación de Aurora podría ser el uso intensivo de automatizaciones (ej. generación de contenido con IA, templates optimizados por industria) para entregar más rápido y más barato que una agencia tradicional. La </w:t>
      </w:r>
      <w:r w:rsidRPr="00A77D7A">
        <w:rPr>
          <w:b/>
          <w:bCs/>
        </w:rPr>
        <w:t>saturación</w:t>
      </w:r>
      <w:r w:rsidRPr="00A77D7A">
        <w:t xml:space="preserve"> en sentido estricto es baja porque pocos ofrecen un </w:t>
      </w:r>
      <w:r w:rsidRPr="00A77D7A">
        <w:rPr>
          <w:b/>
          <w:bCs/>
        </w:rPr>
        <w:t>SLA de resultados en 7 días</w:t>
      </w:r>
      <w:r w:rsidRPr="00A77D7A">
        <w:t xml:space="preserve">. Si Aurora logra casos de éxito demostrables, puede explotar la </w:t>
      </w:r>
      <w:r w:rsidRPr="00A77D7A">
        <w:rPr>
          <w:b/>
          <w:bCs/>
        </w:rPr>
        <w:t>urgencia</w:t>
      </w:r>
      <w:r w:rsidRPr="00A77D7A">
        <w:t xml:space="preserve"> de resultados que tienen emprendedores, un ángulo que usualmente agencias más relajadas no garantizan.</w:t>
      </w:r>
    </w:p>
    <w:p w14:paraId="71DFF8DB" w14:textId="77777777" w:rsidR="00A77D7A" w:rsidRPr="00A77D7A" w:rsidRDefault="00A77D7A" w:rsidP="00A77D7A"/>
    <w:p w14:paraId="385AE0B2" w14:textId="77777777" w:rsidR="00A77D7A" w:rsidRPr="00A77D7A" w:rsidRDefault="00A77D7A" w:rsidP="00A77D7A">
      <w:r w:rsidRPr="00A77D7A">
        <w:rPr>
          <w:b/>
          <w:bCs/>
        </w:rPr>
        <w:t>Aurora KPI Pulse:</w:t>
      </w:r>
      <w:r w:rsidRPr="00A77D7A">
        <w:t xml:space="preserve"> </w:t>
      </w:r>
      <w:r w:rsidRPr="00A77D7A">
        <w:rPr>
          <w:i/>
          <w:iCs/>
        </w:rPr>
        <w:t>Competidores:</w:t>
      </w:r>
      <w:r w:rsidRPr="00A77D7A">
        <w:t xml:space="preserve"> Aquí competimos con </w:t>
      </w:r>
      <w:r w:rsidRPr="00A77D7A">
        <w:rPr>
          <w:b/>
          <w:bCs/>
        </w:rPr>
        <w:t>herramientas de BI y reporting</w:t>
      </w:r>
      <w:r w:rsidRPr="00A77D7A">
        <w:t xml:space="preserve">. Globally: Microsoft Power BI, Google Data Studio/Looker, Tableau – potentes pero requieren cierta habilidad e inversión de tiempo. Recientemente han surgido “no-code dashboards” y monitoreo para PyMEs (ej. Klipfolio, Databox) que conectan algunos sistemas y presentan indicadores básicos. Muchas pequeñas empresas optan por soluciones caseras en Excel; de hecho, ~67% de gerentes de inventario siguen usando Excel para seguimiento . En LatAm no se ve un proveedor dedicado a “BI simple para PyME” con presencia fuerte; consultoras arman dashboards a medida pero no hay producto masivo local. </w:t>
      </w:r>
      <w:r w:rsidRPr="00A77D7A">
        <w:rPr>
          <w:i/>
          <w:iCs/>
        </w:rPr>
        <w:t>Saturación:</w:t>
      </w:r>
      <w:r w:rsidRPr="00A77D7A">
        <w:t xml:space="preserve"> </w:t>
      </w:r>
      <w:r w:rsidRPr="00A77D7A">
        <w:rPr>
          <w:b/>
          <w:bCs/>
        </w:rPr>
        <w:t>Media</w:t>
      </w:r>
      <w:r w:rsidRPr="00A77D7A">
        <w:t xml:space="preserve"> global (el mercado de dashboards está lleno de opciones, pero la mayoría pensada para usuarios relativamente técnicos o analistas). </w:t>
      </w:r>
      <w:r w:rsidRPr="00A77D7A">
        <w:rPr>
          <w:b/>
          <w:bCs/>
        </w:rPr>
        <w:t>Baja</w:t>
      </w:r>
      <w:r w:rsidRPr="00A77D7A">
        <w:t xml:space="preserve"> en la práctica para usuarios PyME sin analista: ese segmento suele estar desatendido porque los grandes vendors no se molestan en los pequeños. </w:t>
      </w:r>
      <w:r w:rsidRPr="00A77D7A">
        <w:rPr>
          <w:i/>
          <w:iCs/>
        </w:rPr>
        <w:t>Espacio:</w:t>
      </w:r>
      <w:r w:rsidRPr="00A77D7A">
        <w:t xml:space="preserve"> La tendencia de </w:t>
      </w:r>
      <w:r w:rsidRPr="00A77D7A">
        <w:rPr>
          <w:b/>
          <w:bCs/>
        </w:rPr>
        <w:t>Insights automáticos</w:t>
      </w:r>
      <w:r w:rsidRPr="00A77D7A">
        <w:t xml:space="preserve"> (ej. herramientas que te “hablan” con los datos) está emergiendo – Microsoft incorporó GPT a Power BI, startups como Outlier o Toucan buscan contar historias con datos. Aurora puede aprovechar IA para diferenciarse: no solo mostrar números sino enviar alertas en lenguaje claro (“Tus </w:t>
      </w:r>
      <w:r w:rsidRPr="00A77D7A">
        <w:lastRenderedPageBreak/>
        <w:t xml:space="preserve">ventas esta semana bajaron 5% vs promedio”). Nivel de saturación </w:t>
      </w:r>
      <w:r w:rsidRPr="00A77D7A">
        <w:rPr>
          <w:b/>
          <w:bCs/>
        </w:rPr>
        <w:t>bajo</w:t>
      </w:r>
      <w:r w:rsidRPr="00A77D7A">
        <w:t xml:space="preserve"> en ese nicho comunicativo. El desafío será educar a clientes que desconocen cuánto podrían beneficiarse de monitorear KPIs en tiempo real.</w:t>
      </w:r>
    </w:p>
    <w:p w14:paraId="116ADF2A" w14:textId="77777777" w:rsidR="00A77D7A" w:rsidRPr="00A77D7A" w:rsidRDefault="00A77D7A" w:rsidP="00A77D7A"/>
    <w:p w14:paraId="4C000135" w14:textId="77777777" w:rsidR="00A77D7A" w:rsidRPr="00A77D7A" w:rsidRDefault="00A77D7A" w:rsidP="00A77D7A">
      <w:r w:rsidRPr="00A77D7A">
        <w:rPr>
          <w:b/>
          <w:bCs/>
        </w:rPr>
        <w:t>Aurora EduTrack:</w:t>
      </w:r>
      <w:r w:rsidRPr="00A77D7A">
        <w:t xml:space="preserve"> </w:t>
      </w:r>
      <w:r w:rsidRPr="00A77D7A">
        <w:rPr>
          <w:i/>
          <w:iCs/>
        </w:rPr>
        <w:t>Competidores:</w:t>
      </w:r>
      <w:r w:rsidRPr="00A77D7A">
        <w:t xml:space="preserve"> En EdTech existen plataformas de gestión escolar (SIS, LMS tipo Canvas, Moodle) que almacenan datos académicos, pero pocas ofrecen analítica predictiva enfocada en retención. En EE. UU., empresas como </w:t>
      </w:r>
      <w:r w:rsidRPr="00A77D7A">
        <w:rPr>
          <w:b/>
          <w:bCs/>
        </w:rPr>
        <w:t>Civitas Learning</w:t>
      </w:r>
      <w:r w:rsidRPr="00A77D7A">
        <w:t xml:space="preserve"> proveen sistemas a universidades para identificar alumnos en riesgo (tuvieron éxito mejorando tasas de graduación y fueron adquiridos). Otras soluciones de alerta temprana son proyectos internos de universidades grandes (modelos caseros). En LatAm, la mayoría de instituciones educativas no cuenta con nada similar; EdTech local se ha centrado más en contenido/cursos, no en analítica de abandono. </w:t>
      </w:r>
      <w:r w:rsidRPr="00A77D7A">
        <w:rPr>
          <w:i/>
          <w:iCs/>
        </w:rPr>
        <w:t>Saturación:</w:t>
      </w:r>
      <w:r w:rsidRPr="00A77D7A">
        <w:t xml:space="preserve"> </w:t>
      </w:r>
      <w:r w:rsidRPr="00A77D7A">
        <w:rPr>
          <w:b/>
          <w:bCs/>
        </w:rPr>
        <w:t>Baja</w:t>
      </w:r>
      <w:r w:rsidRPr="00A77D7A">
        <w:t xml:space="preserve"> – prácticamente no hay proveedores dedicados en el mercado regional para colegios o universidades medianas. </w:t>
      </w:r>
      <w:r w:rsidRPr="00A77D7A">
        <w:rPr>
          <w:i/>
          <w:iCs/>
        </w:rPr>
        <w:t>Situación actual:</w:t>
      </w:r>
      <w:r w:rsidRPr="00A77D7A">
        <w:t xml:space="preserve"> La deserción escolar es abordada con tutores o programas gubernamentales, no con tecnología de predicción. </w:t>
      </w:r>
      <w:r w:rsidRPr="00A77D7A">
        <w:rPr>
          <w:i/>
          <w:iCs/>
        </w:rPr>
        <w:t>Espacio:</w:t>
      </w:r>
      <w:r w:rsidRPr="00A77D7A">
        <w:t xml:space="preserve"> Alto en impacto social y en escuelas/universidades privadas que pierden ingresos por cada alumno que abandona. Eso sí, vender al sector educativo puede ser lento (presupuestos ajustados, ciclos largos). Aurora podría buscar </w:t>
      </w:r>
      <w:r w:rsidRPr="00A77D7A">
        <w:rPr>
          <w:b/>
          <w:bCs/>
        </w:rPr>
        <w:t>partnerships</w:t>
      </w:r>
      <w:r w:rsidRPr="00A77D7A">
        <w:t xml:space="preserve"> con ministerios o redes de colegios, ofreciendo pilotos gratis que demuestren resultados. </w:t>
      </w:r>
      <w:r w:rsidRPr="00A77D7A">
        <w:rPr>
          <w:i/>
          <w:iCs/>
        </w:rPr>
        <w:t>Nivel saturación:</w:t>
      </w:r>
      <w:r w:rsidRPr="00A77D7A">
        <w:t xml:space="preserve"> Muy bajo; la clave será convertirlo en un producto sostenible (quizá complemento a un LMS existente) y no esperar ventas rápidas individuales. Pero como oferta diferenciada, prácticamente sin competencia directa local, tiene potencial de posicionar la marca Aurora como innovadora.</w:t>
      </w:r>
    </w:p>
    <w:p w14:paraId="373B3BE0" w14:textId="77777777" w:rsidR="00A77D7A" w:rsidRPr="00A77D7A" w:rsidRDefault="00A77D7A" w:rsidP="00A77D7A"/>
    <w:p w14:paraId="7674D03F" w14:textId="77777777" w:rsidR="00A77D7A" w:rsidRPr="00A77D7A" w:rsidRDefault="00A77D7A" w:rsidP="00A77D7A">
      <w:r w:rsidRPr="00A77D7A">
        <w:rPr>
          <w:b/>
          <w:bCs/>
        </w:rPr>
        <w:t>Aurora AgroPredict:</w:t>
      </w:r>
      <w:r w:rsidRPr="00A77D7A">
        <w:t xml:space="preserve"> </w:t>
      </w:r>
      <w:r w:rsidRPr="00A77D7A">
        <w:rPr>
          <w:i/>
          <w:iCs/>
        </w:rPr>
        <w:t>Competidores:</w:t>
      </w:r>
      <w:r w:rsidRPr="00A77D7A">
        <w:t xml:space="preserve"> La </w:t>
      </w:r>
      <w:r w:rsidRPr="00A77D7A">
        <w:rPr>
          <w:b/>
          <w:bCs/>
        </w:rPr>
        <w:t>AgTech</w:t>
      </w:r>
      <w:r w:rsidRPr="00A77D7A">
        <w:t xml:space="preserve"> es un campo en crecimiento. Globalmente, Climate Corporation (Monsanto) ofrece Climate FieldView con análisis de datos de campo (Monsanto la compró por ~US$1B); John Deere integra plataformas digitales; startups como CropX, Taranis, Farmers Business Network proveen monitoreo y predicción a agricultores grandes. En LatAm hay un ecosistema vibrante de AgTech: por ejemplo </w:t>
      </w:r>
      <w:r w:rsidRPr="00A77D7A">
        <w:rPr>
          <w:b/>
          <w:bCs/>
        </w:rPr>
        <w:t>Auravant</w:t>
      </w:r>
      <w:r w:rsidRPr="00A77D7A">
        <w:t xml:space="preserve"> (Argentina) enfocado en análisis satelital para agrónomos, </w:t>
      </w:r>
      <w:r w:rsidRPr="00A77D7A">
        <w:rPr>
          <w:b/>
          <w:bCs/>
        </w:rPr>
        <w:t>Kilimo</w:t>
      </w:r>
      <w:r w:rsidRPr="00A77D7A">
        <w:t xml:space="preserve"> (Argentina) especializada en riego inteligente (ahorro de agua) – ambas alineadas con lo que Aurora AgroPredict propone. También plataformas brasileñas y chilenas trabajando en IoT agro. </w:t>
      </w:r>
      <w:r w:rsidRPr="00A77D7A">
        <w:rPr>
          <w:i/>
          <w:iCs/>
        </w:rPr>
        <w:t>Saturación:</w:t>
      </w:r>
      <w:r w:rsidRPr="00A77D7A">
        <w:t xml:space="preserve"> </w:t>
      </w:r>
      <w:r w:rsidRPr="00A77D7A">
        <w:rPr>
          <w:b/>
          <w:bCs/>
        </w:rPr>
        <w:t>Media</w:t>
      </w:r>
      <w:r w:rsidRPr="00A77D7A">
        <w:t xml:space="preserve"> regional – ya existen varios jugadores, pero el mercado agrícola es tan amplio que aún hay muchos productores sin atender, especialmente PyMEs agropecuarias tradicionales. La penetración de herramientas de analítica sigue baja fuera de cultivos exportadores grandes. </w:t>
      </w:r>
      <w:r w:rsidRPr="00A77D7A">
        <w:rPr>
          <w:b/>
          <w:bCs/>
        </w:rPr>
        <w:t>Global:</w:t>
      </w:r>
      <w:r w:rsidRPr="00A77D7A">
        <w:t xml:space="preserve"> competido pero fragmentado (muchas startups, ninguna domina todas las regiones). </w:t>
      </w:r>
      <w:r w:rsidRPr="00A77D7A">
        <w:rPr>
          <w:i/>
          <w:iCs/>
        </w:rPr>
        <w:t>Espacio LatAm:</w:t>
      </w:r>
      <w:r w:rsidRPr="00A77D7A">
        <w:t xml:space="preserve"> Considerable, dado que la productividad en muchas explotaciones puede mejorar y hay interés (el agro latino busca ser más eficiente para competir). Eso sí, cualquier nuevo entrante debe integrarse al ecosistema (ej. compatibilidad con hardware de campo, o asociarse con cooperativas). Aurora enfrentará competidores locales con productos maduros, por lo que podría enfocarse en </w:t>
      </w:r>
      <w:r w:rsidRPr="00A77D7A">
        <w:rPr>
          <w:b/>
          <w:bCs/>
        </w:rPr>
        <w:t>features emergentes</w:t>
      </w:r>
      <w:r w:rsidRPr="00A77D7A">
        <w:t xml:space="preserve"> (p.ej. predicciones climáticas estacionales avanzadas, integración con seguros paramétricos) para destacarse. </w:t>
      </w:r>
      <w:r w:rsidRPr="00A77D7A">
        <w:rPr>
          <w:i/>
          <w:iCs/>
        </w:rPr>
        <w:t>Nivel de saturación:</w:t>
      </w:r>
      <w:r w:rsidRPr="00A77D7A">
        <w:t xml:space="preserve"> </w:t>
      </w:r>
      <w:r w:rsidRPr="00A77D7A">
        <w:rPr>
          <w:b/>
          <w:bCs/>
        </w:rPr>
        <w:t>Medio</w:t>
      </w:r>
      <w:r w:rsidRPr="00A77D7A">
        <w:t xml:space="preserve"> – no un océano azul total, pero tampoco saturado al nivel de fintech. </w:t>
      </w:r>
      <w:r w:rsidRPr="00A77D7A">
        <w:lastRenderedPageBreak/>
        <w:t>Ganará quien muestre resultados claros (más toneladas/ha, menos costos) y facilidad de uso para el productor promedio.</w:t>
      </w:r>
    </w:p>
    <w:p w14:paraId="7A65F2D9" w14:textId="77777777" w:rsidR="00A77D7A" w:rsidRPr="00A77D7A" w:rsidRDefault="00A77D7A" w:rsidP="00A77D7A"/>
    <w:p w14:paraId="342279AD" w14:textId="77777777" w:rsidR="00A77D7A" w:rsidRPr="00A77D7A" w:rsidRDefault="00A77D7A" w:rsidP="00A77D7A">
      <w:r w:rsidRPr="00A77D7A">
        <w:rPr>
          <w:i/>
          <w:iCs/>
        </w:rPr>
        <w:t>(Ver “Radar Beta” más adelante para startups emergentes y señales débiles en cada rubro.)</w:t>
      </w:r>
    </w:p>
    <w:p w14:paraId="29A2ABA7" w14:textId="77777777" w:rsidR="00A77D7A" w:rsidRPr="00A77D7A" w:rsidRDefault="00A77D7A" w:rsidP="00A77D7A"/>
    <w:p w14:paraId="609FFC49" w14:textId="77777777" w:rsidR="00A77D7A" w:rsidRPr="00A77D7A" w:rsidRDefault="00A77D7A" w:rsidP="00A77D7A">
      <w:pPr>
        <w:rPr>
          <w:b/>
          <w:bCs/>
        </w:rPr>
      </w:pPr>
      <w:r w:rsidRPr="00A77D7A">
        <w:rPr>
          <w:b/>
          <w:bCs/>
        </w:rPr>
        <w:t>3. Modelos financieros (TCO, ROI &amp; escenarios)</w:t>
      </w:r>
    </w:p>
    <w:p w14:paraId="749E5575" w14:textId="77777777" w:rsidR="00A77D7A" w:rsidRPr="00A77D7A" w:rsidRDefault="00A77D7A" w:rsidP="00A77D7A"/>
    <w:p w14:paraId="79415AA4" w14:textId="77777777" w:rsidR="00A77D7A" w:rsidRPr="00A77D7A" w:rsidRDefault="00A77D7A" w:rsidP="00A77D7A">
      <w:r w:rsidRPr="00A77D7A">
        <w:rPr>
          <w:b/>
          <w:bCs/>
        </w:rPr>
        <w:t>Costo Total de Propiedad – Zapier/Make vs n8n/Pipedream:</w:t>
      </w:r>
      <w:r w:rsidRPr="00A77D7A">
        <w:t xml:space="preserve"> Las iniciativas Aurora involucran a veces construir soluciones con herramientas existentes vs. desarrollos a medida. Herramientas SaaS “plug and play” como Zapier tienen costos por uso: p.ej. ~US$20/mes por 750 tareas en Zapier , que pueden escalar a cientos de dólares mensuales si se automatizan procesos intensivos (100k tareas ~$1,500/mes). Make (Integromat) ofrece mejor relación costo/volumen (planes ~$10-50/mes para miles de operaciones). En cambio, soluciones self-hosted como </w:t>
      </w:r>
      <w:r w:rsidRPr="00A77D7A">
        <w:rPr>
          <w:b/>
          <w:bCs/>
        </w:rPr>
        <w:t>n8n</w:t>
      </w:r>
      <w:r w:rsidRPr="00A77D7A">
        <w:t xml:space="preserve"> o </w:t>
      </w:r>
      <w:r w:rsidRPr="00A77D7A">
        <w:rPr>
          <w:b/>
          <w:bCs/>
        </w:rPr>
        <w:t>Pipedream</w:t>
      </w:r>
      <w:r w:rsidRPr="00A77D7A">
        <w:t xml:space="preserve"> tienen licenciamiento gratuito o fijo (n8n Community es gratis) – el costo pasa a ser un servidor en la nube (~US$20-50/mes) y horas de mantenimiento. </w:t>
      </w:r>
      <w:r w:rsidRPr="00A77D7A">
        <w:rPr>
          <w:b/>
          <w:bCs/>
        </w:rPr>
        <w:t>Comparativa TCO:</w:t>
      </w:r>
      <w:r w:rsidRPr="00A77D7A">
        <w:t xml:space="preserve"> Para una PyME con procesos medianos (digamos 5,000 tareas automatizadas al mes), Zapier podría costar ~$100/mes , Make quizás ~$20/mes, y n8n el costo de infraestructura (menor a $50) pero requiriendo alguien que lo configure. A corto plazo, usar Zapier/Make reduce tiempo de implementación (no requiere DevOps), pero a largo plazo, si el volumen crece, la opción open-source resulta más económica. En proyectos Aurora, se evaluará caso a caso: si el </w:t>
      </w:r>
      <w:r w:rsidRPr="00A77D7A">
        <w:rPr>
          <w:b/>
          <w:bCs/>
        </w:rPr>
        <w:t>volumen de transacciones es bajo</w:t>
      </w:r>
      <w:r w:rsidRPr="00A77D7A">
        <w:t xml:space="preserve">, conviene aprovechar SaaS de terceros por rapidez; si es alto o se requiere flexibilidad/AI custom (ej. integraciones muy específicas), n8n/Pipedream dan mejor control de costos. La </w:t>
      </w:r>
      <w:r w:rsidRPr="00A77D7A">
        <w:rPr>
          <w:b/>
          <w:bCs/>
        </w:rPr>
        <w:t>diferencia de coste acumulado</w:t>
      </w:r>
      <w:r w:rsidRPr="00A77D7A">
        <w:t xml:space="preserve"> en un año puede ser notable: 50k tareas/mes son unos US$500+ mensuales en Zapier (US$6k/año), frente a ~US$600 de un servidor para n8n. Esto afecta los márgenes de Aurora y el precio al cliente final, por lo que dominar ambas estrategias (SaaS vs self-host) permite optimizar el TCO según el escenario de cada proyecto.</w:t>
      </w:r>
    </w:p>
    <w:p w14:paraId="5B3F506B" w14:textId="77777777" w:rsidR="00A77D7A" w:rsidRPr="00A77D7A" w:rsidRDefault="00A77D7A" w:rsidP="00A77D7A"/>
    <w:p w14:paraId="26FD090A" w14:textId="77777777" w:rsidR="00A77D7A" w:rsidRPr="00A77D7A" w:rsidRDefault="00A77D7A" w:rsidP="00A77D7A">
      <w:r w:rsidRPr="00A77D7A">
        <w:rPr>
          <w:b/>
          <w:bCs/>
        </w:rPr>
        <w:t>ROI y payback – escenarios pesimista/base/optimista:</w:t>
      </w:r>
      <w:r w:rsidRPr="00A77D7A">
        <w:t xml:space="preserve"> Dado que Aurora Labs enfoca propuestas de alto retorno, es crucial modelar en cuánto tiempo recupera su inversión un cliente. Tomando un ejemplo general: si una solución cuesta US$10k (entre implementación y subscripciones) y promete ahorrar US$2k/mes en costos o aumentar ganancias en ese monto, el </w:t>
      </w:r>
      <w:r w:rsidRPr="00A77D7A">
        <w:rPr>
          <w:b/>
          <w:bCs/>
        </w:rPr>
        <w:t>payback</w:t>
      </w:r>
      <w:r w:rsidRPr="00A77D7A">
        <w:t xml:space="preserve"> serían ~5 meses (ROI anual ~140%).</w:t>
      </w:r>
    </w:p>
    <w:p w14:paraId="54509B40" w14:textId="77777777" w:rsidR="00A77D7A" w:rsidRPr="00A77D7A" w:rsidRDefault="00A77D7A" w:rsidP="00A77D7A">
      <w:pPr>
        <w:numPr>
          <w:ilvl w:val="0"/>
          <w:numId w:val="1"/>
        </w:numPr>
      </w:pPr>
      <w:r w:rsidRPr="00A77D7A">
        <w:rPr>
          <w:b/>
          <w:bCs/>
        </w:rPr>
        <w:t>Escenario pesimista:</w:t>
      </w:r>
      <w:r w:rsidRPr="00A77D7A">
        <w:t xml:space="preserve"> el resultado logrado está en el mínimo esperado (ej., solo 50% del beneficio proyectado). Aún así, muchas de nuestras iniciativas tienen ROI positivo. Por ejemplo, Aurora Demand Forecast en mínimo reduce stock ~15% en vez de 30%; un retailer con $100k en stock liberaría $15k (ahorro financiero ~$1k/mes en costo de capital) y mejora disponibilidad marginalmente. Si invirtió $10k, podría tardar ~10-12 meses en recuperarlo – </w:t>
      </w:r>
      <w:r w:rsidRPr="00A77D7A">
        <w:rPr>
          <w:b/>
          <w:bCs/>
        </w:rPr>
        <w:t>payback &lt; 1 año incluso en caso conservador</w:t>
      </w:r>
      <w:r w:rsidRPr="00A77D7A">
        <w:t xml:space="preserve">, que es aceptable para muchos negocios. Aurora CashFlow en el peor caso baja DSO digamos 5 días en vez de 20: una empresa que factura $50k/mes </w:t>
      </w:r>
      <w:r w:rsidRPr="00A77D7A">
        <w:lastRenderedPageBreak/>
        <w:t>libera ~$8k de caja; el servicio costando ~$5k tendría payback cercano a 6-8 meses por beneficio de liquidez (difícil cuantificar pero crítico en solvencia).</w:t>
      </w:r>
    </w:p>
    <w:p w14:paraId="3360BF31" w14:textId="77777777" w:rsidR="00A77D7A" w:rsidRPr="00A77D7A" w:rsidRDefault="00A77D7A" w:rsidP="00A77D7A">
      <w:pPr>
        <w:numPr>
          <w:ilvl w:val="0"/>
          <w:numId w:val="1"/>
        </w:numPr>
      </w:pPr>
      <w:r w:rsidRPr="00A77D7A">
        <w:rPr>
          <w:b/>
          <w:bCs/>
        </w:rPr>
        <w:t>Escenario base:</w:t>
      </w:r>
      <w:r w:rsidRPr="00A77D7A">
        <w:t xml:space="preserve"> se logran resultados promedio en la banda anunciada. Ejemplo, Aurora CashFlow baja DSO ~15 días; para una empresa con cartera de $200k, significa tener ~$100k más en caja permanente (menos línea de crédito usada). El valor financiero de eso (intereses ahorrados, descuentos por pronto pago aprovechados) fácilmente supera $10-15k al año . Con costo del proyecto digamos $8k, el </w:t>
      </w:r>
      <w:r w:rsidRPr="00A77D7A">
        <w:rPr>
          <w:b/>
          <w:bCs/>
        </w:rPr>
        <w:t>ROI anual</w:t>
      </w:r>
      <w:r w:rsidRPr="00A77D7A">
        <w:t xml:space="preserve"> supera 100% y payback ~6 meses. Similarmente, Aurora Predictive Ops reduciendo downtime 15% en una planta que factura $1M/mes evita pérdidas de ~$150k/año; aun con inversión de $50k en sensores y software, el ROI es ~3x y payback ~4 meses. Estos escenarios base muestran por qué anclamos ventas en ROI tangible.</w:t>
      </w:r>
    </w:p>
    <w:p w14:paraId="21938595" w14:textId="77777777" w:rsidR="00A77D7A" w:rsidRPr="00A77D7A" w:rsidRDefault="00A77D7A" w:rsidP="00A77D7A">
      <w:pPr>
        <w:numPr>
          <w:ilvl w:val="0"/>
          <w:numId w:val="1"/>
        </w:numPr>
      </w:pPr>
      <w:r w:rsidRPr="00A77D7A">
        <w:rPr>
          <w:b/>
          <w:bCs/>
        </w:rPr>
        <w:t>Escenario optimista:</w:t>
      </w:r>
      <w:r w:rsidRPr="00A77D7A">
        <w:t xml:space="preserve"> se alcanzan los valores top de la promesa. Varias soluciones tendrían paybacks de semanas. Ej: Aurora CX Deflect promete 40% menos tickets en 60 días; si un call center gasta $5 por ticket y procesa 5k tickets/mes ($25k coste), reducir 40% ahorra $10k/mes . Con un costo de proyecto de $10k, la empresa </w:t>
      </w:r>
      <w:r w:rsidRPr="00A77D7A">
        <w:rPr>
          <w:b/>
          <w:bCs/>
        </w:rPr>
        <w:t>recupera la inversión en 1 mes</w:t>
      </w:r>
      <w:r w:rsidRPr="00A77D7A">
        <w:t xml:space="preserve"> y obtiene ~$100k de ahorro anual – ROI explosivo (&gt;10x). O Aurora Demand Forecast liberando 30% de inventario: un distribuidor con $500k stock libera $150k, quizás evitando créditos bancarios al 20% anual (LatAm) – ahorro financiero de $30k/año, por un proyecto de $15k: payback ~6 meses solo por intereses, sin contar menos quiebres de stock que aumentan ventas. En agro, si AgroPredict logra 20% más rendimiento en un cultivo de $200k, son $40k extra ingreso por temporada – un retorno enorme sobre quizás $10k en tecnología.</w:t>
      </w:r>
    </w:p>
    <w:p w14:paraId="3378633F" w14:textId="77777777" w:rsidR="00A77D7A" w:rsidRPr="00A77D7A" w:rsidRDefault="00A77D7A" w:rsidP="00A77D7A"/>
    <w:p w14:paraId="2C84319E" w14:textId="77777777" w:rsidR="00A77D7A" w:rsidRPr="00A77D7A" w:rsidRDefault="00A77D7A" w:rsidP="00A77D7A">
      <w:r w:rsidRPr="00A77D7A">
        <w:t xml:space="preserve">En resumen, </w:t>
      </w:r>
      <w:r w:rsidRPr="00A77D7A">
        <w:rPr>
          <w:b/>
          <w:bCs/>
        </w:rPr>
        <w:t>incluso con resultados modestos las iniciativas Aurora tienden a repagar en &lt;12 meses</w:t>
      </w:r>
      <w:r w:rsidRPr="00A77D7A">
        <w:t xml:space="preserve">, y en el promedio en ~6 meses, mientras que los escenarios de éxito alto muestran paybacks de 1-3 meses y ROI anuales de varios cientos por ciento. Esta dinámica habilita modelos de pricing agresivos (ej. success fees) sabiendo que el valor entregado excede ampliamente el costo. Aurora puede reforzar la propuesta comercial ofreciendo cálculos de ROI personalizados conservadores, que muestren </w:t>
      </w:r>
      <w:r w:rsidRPr="00A77D7A">
        <w:rPr>
          <w:b/>
          <w:bCs/>
        </w:rPr>
        <w:t>“qué problema resuelve, cuánto cuesta y cuánto se gana”</w:t>
      </w:r>
      <w:r w:rsidRPr="00A77D7A">
        <w:t xml:space="preserve"> en números. Esa transparencia genera confianza y acelera cierres.</w:t>
      </w:r>
    </w:p>
    <w:p w14:paraId="66704A0C" w14:textId="77777777" w:rsidR="00A77D7A" w:rsidRPr="00A77D7A" w:rsidRDefault="00A77D7A" w:rsidP="00A77D7A"/>
    <w:p w14:paraId="7CD58B6B" w14:textId="77777777" w:rsidR="00A77D7A" w:rsidRPr="00A77D7A" w:rsidRDefault="00A77D7A" w:rsidP="00A77D7A">
      <w:r w:rsidRPr="00A77D7A">
        <w:rPr>
          <w:b/>
          <w:bCs/>
        </w:rPr>
        <w:t>Unit economics de “Fix / Boost / Build”:</w:t>
      </w:r>
      <w:r w:rsidRPr="00A77D7A">
        <w:t xml:space="preserve"> Aurora pipeline categoriza ideas en enfoques de diferente escala:</w:t>
      </w:r>
    </w:p>
    <w:p w14:paraId="275278A4" w14:textId="77777777" w:rsidR="00A77D7A" w:rsidRPr="00A77D7A" w:rsidRDefault="00A77D7A" w:rsidP="00A77D7A">
      <w:pPr>
        <w:numPr>
          <w:ilvl w:val="0"/>
          <w:numId w:val="2"/>
        </w:numPr>
      </w:pPr>
      <w:r w:rsidRPr="00A77D7A">
        <w:rPr>
          <w:b/>
          <w:bCs/>
        </w:rPr>
        <w:t>“Fix” (Solución Rápida):</w:t>
      </w:r>
      <w:r w:rsidRPr="00A77D7A">
        <w:t xml:space="preserve"> Ataques directos a un problema puntual, con mínimo desarrollo. Suelen ser implementaciones de 4-8 semanas usando herramientas existentes o prototipos. Precio típico </w:t>
      </w:r>
      <w:r w:rsidRPr="00A77D7A">
        <w:rPr>
          <w:b/>
          <w:bCs/>
        </w:rPr>
        <w:t>low-cost</w:t>
      </w:r>
      <w:r w:rsidRPr="00A77D7A">
        <w:t xml:space="preserve">, p.ej. US$5k – US$15k según complejidad. La economía de “Fix” se basa en reutilizar componentes y entregar valor inmediato; el margen puede ser alto porque se apalanca software de tercero o plantillas (costos variables bajos más que horas de dev). Sin embargo, son proyectos de ticket pequeño. La </w:t>
      </w:r>
      <w:r w:rsidRPr="00A77D7A">
        <w:lastRenderedPageBreak/>
        <w:t xml:space="preserve">estrategia Aurora podría ser usar “Fix” como puerta de entrada (land and expand): resolver un dolor específico rápidamente (ej. automatizar un reporte clave, o un bot que contesta 5 preguntas frecuentes), logrando ROI claro, y luego proponer ampliaciones. </w:t>
      </w:r>
      <w:r w:rsidRPr="00A77D7A">
        <w:rPr>
          <w:i/>
          <w:iCs/>
        </w:rPr>
        <w:t>Métrica de éxito:</w:t>
      </w:r>
      <w:r w:rsidRPr="00A77D7A">
        <w:t xml:space="preserve"> que el cliente </w:t>
      </w:r>
      <w:r w:rsidRPr="00A77D7A">
        <w:rPr>
          <w:i/>
          <w:iCs/>
        </w:rPr>
        <w:t>vea</w:t>
      </w:r>
      <w:r w:rsidRPr="00A77D7A">
        <w:t xml:space="preserve"> resultados en &lt;2 meses (ej. tiempo ahorrado equivalente a al menos 1 FTE, o error reducido a la mitad). </w:t>
      </w:r>
      <w:r w:rsidRPr="00A77D7A">
        <w:rPr>
          <w:b/>
          <w:bCs/>
        </w:rPr>
        <w:t>Ejemplo:</w:t>
      </w:r>
      <w:r w:rsidRPr="00A77D7A">
        <w:t xml:space="preserve"> Aurora RPA Back-office “Fix”: un robot que integra Excel con facturación, costo $5k, ahorra a la PyME ~20 horas mensuales de trabajo manual (valor ~$200/mes); ROI = 50% anual – suficiente para que el cliente quede convencido del potencial, aunque no espectacular en magnitud.</w:t>
      </w:r>
    </w:p>
    <w:p w14:paraId="21EAED4B" w14:textId="77777777" w:rsidR="00A77D7A" w:rsidRPr="00A77D7A" w:rsidRDefault="00A77D7A" w:rsidP="00A77D7A">
      <w:pPr>
        <w:numPr>
          <w:ilvl w:val="0"/>
          <w:numId w:val="2"/>
        </w:numPr>
      </w:pPr>
      <w:r w:rsidRPr="00A77D7A">
        <w:rPr>
          <w:b/>
          <w:bCs/>
        </w:rPr>
        <w:t>“Boost” (Mejora Incremental):</w:t>
      </w:r>
      <w:r w:rsidRPr="00A77D7A">
        <w:t xml:space="preserve"> Proyectos medianos que amplían o optimizan procesos existentes, combinando algunas integraciones o algoritmos personalizados. Implementación de 2-3 meses. Costos US$20k – $50k dependiendo alcance. Aquí Aurora suele mezclar desarrollo propio con componentes externos, adaptando más al contexto del cliente. Margen medio, ya que requiere más horas consultor/desarrollador. </w:t>
      </w:r>
      <w:r w:rsidRPr="00A77D7A">
        <w:rPr>
          <w:b/>
          <w:bCs/>
        </w:rPr>
        <w:t>Unit economics:</w:t>
      </w:r>
      <w:r w:rsidRPr="00A77D7A">
        <w:t xml:space="preserve"> Ingresos moderados pero con potencial de recurrentes (p.ej. un fee mensual de soporte, licencias). </w:t>
      </w:r>
      <w:r w:rsidRPr="00A77D7A">
        <w:rPr>
          <w:i/>
          <w:iCs/>
        </w:rPr>
        <w:t>Métricas de éxito:</w:t>
      </w:r>
      <w:r w:rsidRPr="00A77D7A">
        <w:t xml:space="preserve"> alcanzar indicadores prometidos (ej. Boost de Demand Forecast: mejorar precisión del forecast del 70% al 85%, stockouts de 8% a 4%). Un buen “Boost” genera un </w:t>
      </w:r>
      <w:r w:rsidRPr="00A77D7A">
        <w:rPr>
          <w:b/>
          <w:bCs/>
        </w:rPr>
        <w:t>payback &lt;6 meses</w:t>
      </w:r>
      <w:r w:rsidRPr="00A77D7A">
        <w:t xml:space="preserve"> para el cliente, consolidando la relación. Aurora debe buscar productizar lo repetible para que cada Boost siguiente sea más rentable (reduciendo horas de implementación). </w:t>
      </w:r>
      <w:r w:rsidRPr="00A77D7A">
        <w:rPr>
          <w:b/>
          <w:bCs/>
        </w:rPr>
        <w:t>Ejemplo:</w:t>
      </w:r>
      <w:r w:rsidRPr="00A77D7A">
        <w:t xml:space="preserve"> Aurora CashFlow “Boost”: integrar el ERP del cliente con un motor de inteligencia que prioriza cobranzas y envía notificaciones automáticas a deudores. Cuesta $30k, pero reduce DSO en 15 días ($100k liberados en capital), con un beneficio financiero ~$20k/año – ROI ~67% año 1, y como queda operando, ROI &gt;200% en año 2. Cliente satisfecho, y Aurora quizá cobra un mantenimiento anual adicional (mejorando LTV del cliente).</w:t>
      </w:r>
    </w:p>
    <w:p w14:paraId="4C9E152F" w14:textId="77777777" w:rsidR="00A77D7A" w:rsidRPr="00A77D7A" w:rsidRDefault="00A77D7A" w:rsidP="00A77D7A">
      <w:pPr>
        <w:numPr>
          <w:ilvl w:val="0"/>
          <w:numId w:val="2"/>
        </w:numPr>
      </w:pPr>
      <w:r w:rsidRPr="00A77D7A">
        <w:rPr>
          <w:b/>
          <w:bCs/>
        </w:rPr>
        <w:t>“Build” (Solución Full/Custom):</w:t>
      </w:r>
      <w:r w:rsidRPr="00A77D7A">
        <w:t xml:space="preserve"> Desarrollo completo de una solución a medida o un producto robusto. Proyectos de 4-6+ meses con alta dedicación. Costos mayores, p.ej. US$50k – $150k+, a veces con modelo SaaS posterior. Aquí Aurora invierte más horas de ingeniería y posiblemente infraestructura específica, reduciendo margen en el corto plazo, </w:t>
      </w:r>
      <w:r w:rsidRPr="00A77D7A">
        <w:rPr>
          <w:b/>
          <w:bCs/>
        </w:rPr>
        <w:t>pero</w:t>
      </w:r>
      <w:r w:rsidRPr="00A77D7A">
        <w:t xml:space="preserve"> creando propiedad intelectual reutilizable o un caso emblemático. Unit economics de “Build” buscan capturar alto valor: suelen apuntar a clientes con gran ROI potencial dispuestos a revenue-share o inversiones mayores. </w:t>
      </w:r>
      <w:r w:rsidRPr="00A77D7A">
        <w:rPr>
          <w:i/>
          <w:iCs/>
        </w:rPr>
        <w:t>Métricas de éxito:</w:t>
      </w:r>
      <w:r w:rsidRPr="00A77D7A">
        <w:t xml:space="preserve"> impacto transformacional en el negocio – ej. convertir un proceso totalmente manual en uno autónomo con AI, eliminar 3-5 puestos operativos (ahorro ~$100k/año), o aumentar ventas 10%. </w:t>
      </w:r>
      <w:r w:rsidRPr="00A77D7A">
        <w:rPr>
          <w:b/>
          <w:bCs/>
        </w:rPr>
        <w:t>Ejemplo:</w:t>
      </w:r>
      <w:r w:rsidRPr="00A77D7A">
        <w:t xml:space="preserve"> Aurora Predictive Ops “Build”: desarrollar un sistema IoT + algoritmo para predecir fallas en planta, integrado a sistemas del cliente. Proyecto $100k, pero evita paros que costaban $300k anuales – payback en &lt;1 año, luego ahorro neto. Aurora en este esquema podría incluso licenciar la solución a más clientes similares, multiplicando el retorno de su inversión interna.</w:t>
      </w:r>
    </w:p>
    <w:p w14:paraId="679F9C17" w14:textId="77777777" w:rsidR="00A77D7A" w:rsidRPr="00A77D7A" w:rsidRDefault="00A77D7A" w:rsidP="00A77D7A"/>
    <w:p w14:paraId="71340D66" w14:textId="77777777" w:rsidR="00A77D7A" w:rsidRPr="00A77D7A" w:rsidRDefault="00A77D7A" w:rsidP="00A77D7A">
      <w:r w:rsidRPr="00A77D7A">
        <w:lastRenderedPageBreak/>
        <w:t xml:space="preserve">En resumen, </w:t>
      </w:r>
      <w:r w:rsidRPr="00A77D7A">
        <w:rPr>
          <w:b/>
          <w:bCs/>
        </w:rPr>
        <w:t>Fix</w:t>
      </w:r>
      <w:r w:rsidRPr="00A77D7A">
        <w:t xml:space="preserve"> es rentable por volumen/rapidez (y da cash-flow rápido), </w:t>
      </w:r>
      <w:r w:rsidRPr="00A77D7A">
        <w:rPr>
          <w:b/>
          <w:bCs/>
        </w:rPr>
        <w:t>Boost</w:t>
      </w:r>
      <w:r w:rsidRPr="00A77D7A">
        <w:t xml:space="preserve"> equilibra ingreso razonable con valor sustancial para cliente, y </w:t>
      </w:r>
      <w:r w:rsidRPr="00A77D7A">
        <w:rPr>
          <w:b/>
          <w:bCs/>
        </w:rPr>
        <w:t>Build</w:t>
      </w:r>
      <w:r w:rsidRPr="00A77D7A">
        <w:t xml:space="preserve"> apuesta a mayor contrato e incluso creación de activos (software/algoritmos) reutilizables que Aurora puede escalar. Un pipeline sano tendría muchos “Fix” abriendo camino, “Boost” convirtiendo esos inicios en proyectos más grandes, y unos pocos “Build” al año que puedan convertirse en productos estrella. La </w:t>
      </w:r>
      <w:r w:rsidRPr="00A77D7A">
        <w:rPr>
          <w:b/>
          <w:bCs/>
        </w:rPr>
        <w:t>rúbrica Aurora</w:t>
      </w:r>
      <w:r w:rsidRPr="00A77D7A">
        <w:t xml:space="preserve"> (Impacto, Saturación, Automatización, ROI, Fit LatAm) nos ayuda a decidir qué ideas merecen escalar a Build o quedarse en Boost/Fix – priorizando siempre el ROI real y la posibilidad de replicar la solución.</w:t>
      </w:r>
    </w:p>
    <w:p w14:paraId="74F2E33C" w14:textId="77777777" w:rsidR="00A77D7A" w:rsidRPr="00A77D7A" w:rsidRDefault="00A77D7A" w:rsidP="00A77D7A"/>
    <w:p w14:paraId="25046544" w14:textId="77777777" w:rsidR="00A77D7A" w:rsidRPr="00A77D7A" w:rsidRDefault="00A77D7A" w:rsidP="00A77D7A">
      <w:pPr>
        <w:rPr>
          <w:b/>
          <w:bCs/>
        </w:rPr>
      </w:pPr>
      <w:r w:rsidRPr="00A77D7A">
        <w:rPr>
          <w:b/>
          <w:bCs/>
        </w:rPr>
        <w:t>4. Narrativas diferenciales por vertical</w:t>
      </w:r>
    </w:p>
    <w:p w14:paraId="34ADADE8" w14:textId="77777777" w:rsidR="00A77D7A" w:rsidRPr="00A77D7A" w:rsidRDefault="00A77D7A" w:rsidP="00A77D7A"/>
    <w:p w14:paraId="05F56CB6" w14:textId="77777777" w:rsidR="00A77D7A" w:rsidRPr="00A77D7A" w:rsidRDefault="00A77D7A" w:rsidP="00A77D7A">
      <w:r w:rsidRPr="00A77D7A">
        <w:t>Para comunicar el valor de Aurora en lenguaje simple orientado a resultados, se resumen promesas clave por industria:</w:t>
      </w:r>
    </w:p>
    <w:p w14:paraId="335823E9" w14:textId="77777777" w:rsidR="00A77D7A" w:rsidRPr="00A77D7A" w:rsidRDefault="00A77D7A" w:rsidP="00A77D7A">
      <w:pPr>
        <w:numPr>
          <w:ilvl w:val="0"/>
          <w:numId w:val="3"/>
        </w:numPr>
      </w:pPr>
      <w:r w:rsidRPr="00A77D7A">
        <w:rPr>
          <w:b/>
          <w:bCs/>
        </w:rPr>
        <w:t>Retail:</w:t>
      </w:r>
      <w:r w:rsidRPr="00A77D7A">
        <w:t xml:space="preserve"> </w:t>
      </w:r>
      <w:r w:rsidRPr="00A77D7A">
        <w:rPr>
          <w:i/>
          <w:iCs/>
        </w:rPr>
        <w:t>“Menos stock muerto, más ventas concretadas.”</w:t>
      </w:r>
      <w:r w:rsidRPr="00A77D7A">
        <w:t xml:space="preserve"> – Aurora ayuda a tener el inventario justo: no quedarse sin producto (evitando ventas perdidas) ni sobreinvertir en stock que no rota. En definitiva, más rotación con menos capital parado.</w:t>
      </w:r>
    </w:p>
    <w:p w14:paraId="57667869" w14:textId="77777777" w:rsidR="00A77D7A" w:rsidRPr="00A77D7A" w:rsidRDefault="00A77D7A" w:rsidP="00A77D7A">
      <w:pPr>
        <w:numPr>
          <w:ilvl w:val="0"/>
          <w:numId w:val="3"/>
        </w:numPr>
      </w:pPr>
      <w:r w:rsidRPr="00A77D7A">
        <w:rPr>
          <w:b/>
          <w:bCs/>
        </w:rPr>
        <w:t>Finanzas:</w:t>
      </w:r>
      <w:r w:rsidRPr="00A77D7A">
        <w:t xml:space="preserve"> </w:t>
      </w:r>
      <w:r w:rsidRPr="00A77D7A">
        <w:rPr>
          <w:i/>
          <w:iCs/>
        </w:rPr>
        <w:t>“Menos días de caja estancada.”</w:t>
      </w:r>
      <w:r w:rsidRPr="00A77D7A">
        <w:t xml:space="preserve"> – Soluciones Aurora liberan efectivo acelerando cobranzas y optimizando pagos. Cada día menos en cobrar es un día más de liquidez para crecer o negociar descuentos.</w:t>
      </w:r>
    </w:p>
    <w:p w14:paraId="11263B06" w14:textId="77777777" w:rsidR="00A77D7A" w:rsidRPr="00A77D7A" w:rsidRDefault="00A77D7A" w:rsidP="00A77D7A">
      <w:pPr>
        <w:numPr>
          <w:ilvl w:val="0"/>
          <w:numId w:val="3"/>
        </w:numPr>
      </w:pPr>
      <w:r w:rsidRPr="00A77D7A">
        <w:rPr>
          <w:b/>
          <w:bCs/>
        </w:rPr>
        <w:t>Industrial:</w:t>
      </w:r>
      <w:r w:rsidRPr="00A77D7A">
        <w:t xml:space="preserve"> </w:t>
      </w:r>
      <w:r w:rsidRPr="00A77D7A">
        <w:rPr>
          <w:i/>
          <w:iCs/>
        </w:rPr>
        <w:t>“Menos horas de máquina parada.”</w:t>
      </w:r>
      <w:r w:rsidRPr="00A77D7A">
        <w:t xml:space="preserve"> – Pronóstico de fallas y optimización operativa reducen los tiempos muertos. Las líneas producen más con las mismas horas, mejorando la eficiencia y bajando costos por unidad.</w:t>
      </w:r>
    </w:p>
    <w:p w14:paraId="02B317B8" w14:textId="77777777" w:rsidR="00A77D7A" w:rsidRPr="00A77D7A" w:rsidRDefault="00A77D7A" w:rsidP="00A77D7A">
      <w:pPr>
        <w:numPr>
          <w:ilvl w:val="0"/>
          <w:numId w:val="3"/>
        </w:numPr>
      </w:pPr>
      <w:r w:rsidRPr="00A77D7A">
        <w:rPr>
          <w:b/>
          <w:bCs/>
        </w:rPr>
        <w:t>Agro:</w:t>
      </w:r>
      <w:r w:rsidRPr="00A77D7A">
        <w:t xml:space="preserve"> </w:t>
      </w:r>
      <w:r w:rsidRPr="00A77D7A">
        <w:rPr>
          <w:i/>
          <w:iCs/>
        </w:rPr>
        <w:t>“Más kilos por hectárea con menos insumos.”</w:t>
      </w:r>
      <w:r w:rsidRPr="00A77D7A">
        <w:t xml:space="preserve"> – La analítica predictiva de Aurora maximiza el rendimiento de cada parcela optimizando riego, fertilización y manejo. El productor cosecha más sin gastar de más, cuidando recursos.</w:t>
      </w:r>
    </w:p>
    <w:p w14:paraId="2BA1ACB6" w14:textId="77777777" w:rsidR="00A77D7A" w:rsidRPr="00A77D7A" w:rsidRDefault="00A77D7A" w:rsidP="00A77D7A">
      <w:pPr>
        <w:numPr>
          <w:ilvl w:val="0"/>
          <w:numId w:val="3"/>
        </w:numPr>
      </w:pPr>
      <w:r w:rsidRPr="00A77D7A">
        <w:rPr>
          <w:b/>
          <w:bCs/>
        </w:rPr>
        <w:t>Educación:</w:t>
      </w:r>
      <w:r w:rsidRPr="00A77D7A">
        <w:t xml:space="preserve"> </w:t>
      </w:r>
      <w:r w:rsidRPr="00A77D7A">
        <w:rPr>
          <w:i/>
          <w:iCs/>
        </w:rPr>
        <w:t>“Menos abandono, más graduados.”</w:t>
      </w:r>
      <w:r w:rsidRPr="00A77D7A">
        <w:t xml:space="preserve"> – Herramientas que detectan alumnos en riesgo permiten intervenir a tiempo. Resultado: menos estudiantes desertan, más completan sus estudios (y las instituciones aseguran esas matrículas).</w:t>
      </w:r>
    </w:p>
    <w:p w14:paraId="746B84CE" w14:textId="77777777" w:rsidR="00A77D7A" w:rsidRPr="00A77D7A" w:rsidRDefault="00A77D7A" w:rsidP="00A77D7A"/>
    <w:p w14:paraId="5BD2B6A4" w14:textId="77777777" w:rsidR="00A77D7A" w:rsidRPr="00A77D7A" w:rsidRDefault="00A77D7A" w:rsidP="00A77D7A">
      <w:r w:rsidRPr="00A77D7A">
        <w:rPr>
          <w:i/>
          <w:iCs/>
        </w:rPr>
        <w:t xml:space="preserve">(Estas narrativas enfatizan el </w:t>
      </w:r>
      <w:r w:rsidRPr="00A77D7A">
        <w:rPr>
          <w:b/>
          <w:bCs/>
          <w:i/>
          <w:iCs/>
        </w:rPr>
        <w:t>outcome</w:t>
      </w:r>
      <w:r w:rsidRPr="00A77D7A">
        <w:rPr>
          <w:i/>
          <w:iCs/>
        </w:rPr>
        <w:t xml:space="preserve"> en términos llanos: dinero, tiempo o producción. Evitan tecnicismos, hablando el idioma del cliente PyME: caja, stock, horas, ventas.)</w:t>
      </w:r>
    </w:p>
    <w:p w14:paraId="3DB58952" w14:textId="77777777" w:rsidR="00A77D7A" w:rsidRPr="00A77D7A" w:rsidRDefault="00A77D7A" w:rsidP="00A77D7A"/>
    <w:p w14:paraId="7861DD29" w14:textId="77777777" w:rsidR="00A77D7A" w:rsidRPr="00A77D7A" w:rsidRDefault="00A77D7A" w:rsidP="00A77D7A">
      <w:pPr>
        <w:rPr>
          <w:b/>
          <w:bCs/>
        </w:rPr>
      </w:pPr>
      <w:r w:rsidRPr="00A77D7A">
        <w:rPr>
          <w:b/>
          <w:bCs/>
        </w:rPr>
        <w:t>5. Playbooks Go-To-Market (Claims y versiones Fix/Boost/Build)</w:t>
      </w:r>
    </w:p>
    <w:p w14:paraId="5D6E6DF2" w14:textId="77777777" w:rsidR="00A77D7A" w:rsidRPr="00A77D7A" w:rsidRDefault="00A77D7A" w:rsidP="00A77D7A"/>
    <w:p w14:paraId="707CC716" w14:textId="77777777" w:rsidR="00A77D7A" w:rsidRPr="00A77D7A" w:rsidRDefault="00A77D7A" w:rsidP="00A77D7A">
      <w:r w:rsidRPr="00A77D7A">
        <w:t>A continuación se detalla la propuesta de valor (“claim” comercial) de cada idea del pipeline, seguida de cómo podría ofrecerse en modalidad Fix, Boost o Build, con precio sugerido y métricas de éxito:</w:t>
      </w:r>
    </w:p>
    <w:p w14:paraId="7DEE7F97" w14:textId="77777777" w:rsidR="00A77D7A" w:rsidRPr="00A77D7A" w:rsidRDefault="00A77D7A" w:rsidP="00A77D7A"/>
    <w:p w14:paraId="41A1B393" w14:textId="77777777" w:rsidR="00A77D7A" w:rsidRPr="00A77D7A" w:rsidRDefault="00A77D7A" w:rsidP="00A77D7A">
      <w:r w:rsidRPr="00A77D7A">
        <w:rPr>
          <w:b/>
          <w:bCs/>
        </w:rPr>
        <w:t>1. Aurora CashFlow (AR/AP Autopilot)</w:t>
      </w:r>
    </w:p>
    <w:p w14:paraId="7372E1A5" w14:textId="77777777" w:rsidR="00A77D7A" w:rsidRPr="00A77D7A" w:rsidRDefault="00A77D7A" w:rsidP="00A77D7A">
      <w:pPr>
        <w:numPr>
          <w:ilvl w:val="0"/>
          <w:numId w:val="4"/>
        </w:numPr>
      </w:pPr>
      <w:r w:rsidRPr="00A77D7A">
        <w:rPr>
          <w:b/>
          <w:bCs/>
        </w:rPr>
        <w:lastRenderedPageBreak/>
        <w:t>Claim:</w:t>
      </w:r>
      <w:r w:rsidRPr="00A77D7A">
        <w:t xml:space="preserve"> </w:t>
      </w:r>
      <w:r w:rsidRPr="00A77D7A">
        <w:rPr>
          <w:i/>
          <w:iCs/>
        </w:rPr>
        <w:t>“Convierte tus cuentas por cobrar en efectivo  más rápido, sin perseguir clientes.”</w:t>
      </w:r>
      <w:r w:rsidRPr="00A77D7A">
        <w:t xml:space="preserve"> Promesa: reducir sustancialmente el ciclo de cobro (DSO) y automatizar pagos, mejorando la liquidez de la PyME.</w:t>
      </w:r>
    </w:p>
    <w:p w14:paraId="19476F94" w14:textId="77777777" w:rsidR="00A77D7A" w:rsidRPr="00A77D7A" w:rsidRDefault="00A77D7A" w:rsidP="00A77D7A">
      <w:pPr>
        <w:numPr>
          <w:ilvl w:val="0"/>
          <w:numId w:val="4"/>
        </w:numPr>
      </w:pPr>
      <w:r w:rsidRPr="00A77D7A">
        <w:rPr>
          <w:b/>
          <w:bCs/>
        </w:rPr>
        <w:t>Fix:</w:t>
      </w:r>
      <w:r w:rsidRPr="00A77D7A">
        <w:t xml:space="preserve"> Implementación exprés de recordatorios automáticos de pago y reporting de cobranza. Por ej., integrar el ERP o Excel de facturación con emails/SMS programados a deudores + dashboard básico de DSO. </w:t>
      </w:r>
      <w:r w:rsidRPr="00A77D7A">
        <w:rPr>
          <w:b/>
          <w:bCs/>
        </w:rPr>
        <w:t>Precio:</w:t>
      </w:r>
      <w:r w:rsidRPr="00A77D7A">
        <w:t xml:space="preserve"> ~$5,000 one-time. </w:t>
      </w:r>
      <w:r w:rsidRPr="00A77D7A">
        <w:rPr>
          <w:b/>
          <w:bCs/>
        </w:rPr>
        <w:t>Éxito:</w:t>
      </w:r>
      <w:r w:rsidRPr="00A77D7A">
        <w:t xml:space="preserve"> En 3 meses, DSO baja al menos 5 días; 100% de facturas salen con recordatorio antes del vencimiento; ahorro de tiempo del encargado de cobranza de 50% (menos llamados manuales).</w:t>
      </w:r>
    </w:p>
    <w:p w14:paraId="6490452C" w14:textId="77777777" w:rsidR="00A77D7A" w:rsidRPr="00A77D7A" w:rsidRDefault="00A77D7A" w:rsidP="00A77D7A">
      <w:pPr>
        <w:numPr>
          <w:ilvl w:val="0"/>
          <w:numId w:val="4"/>
        </w:numPr>
      </w:pPr>
      <w:r w:rsidRPr="00A77D7A">
        <w:rPr>
          <w:b/>
          <w:bCs/>
        </w:rPr>
        <w:t>Boost:</w:t>
      </w:r>
      <w:r w:rsidRPr="00A77D7A">
        <w:t xml:space="preserve"> Sistema de cobro inteligente con priorización y conciliación: se conecta a banco (open banking) para verificar quién pagó, envía notificaciones personalizadas según perfil (ej. insiste más en morosos crónicos, ofrece descuentos por pronto pago si conviene). Incluye training al staff y ajustes a políticas de crédito con datos históricos (ej. identificar clientes riesgo). </w:t>
      </w:r>
      <w:r w:rsidRPr="00A77D7A">
        <w:rPr>
          <w:b/>
          <w:bCs/>
        </w:rPr>
        <w:t>Precio:</w:t>
      </w:r>
      <w:r w:rsidRPr="00A77D7A">
        <w:t xml:space="preserve"> ~$20,000 proyecto + $500/mes soporte. </w:t>
      </w:r>
      <w:r w:rsidRPr="00A77D7A">
        <w:rPr>
          <w:b/>
          <w:bCs/>
        </w:rPr>
        <w:t>Éxito:</w:t>
      </w:r>
      <w:r w:rsidRPr="00A77D7A">
        <w:t xml:space="preserve"> DSO baja 15+ días dentro de 6 meses ; índice de morosidad (&gt;30 días) se reduce por ejemplo de 10% a &lt;5% de la cartera; tiempo invertido en cobranzas baja 70%. Cliente ve &gt;$50k liberados en cash si facturaba ~$200k/mes (ROI claro).</w:t>
      </w:r>
    </w:p>
    <w:p w14:paraId="0DBAA2F9" w14:textId="77777777" w:rsidR="00A77D7A" w:rsidRPr="00A77D7A" w:rsidRDefault="00A77D7A" w:rsidP="00A77D7A">
      <w:pPr>
        <w:numPr>
          <w:ilvl w:val="0"/>
          <w:numId w:val="4"/>
        </w:numPr>
      </w:pPr>
      <w:r w:rsidRPr="00A77D7A">
        <w:rPr>
          <w:b/>
          <w:bCs/>
        </w:rPr>
        <w:t>Build:</w:t>
      </w:r>
      <w:r w:rsidRPr="00A77D7A">
        <w:t xml:space="preserve"> Autopilot completo de CxC/CxP: una solución SaaS integrada que Aurora podría incluso comercializar ampliamente. Incluye previsión de flujo de caja con IA (predice quién no va a pagar a tiempo), dispara acciones autónomas (desde emails hasta programar llamadas del cobrador o bloquear nuevos pedidos del cliente moroso según reglas). Para CxP, optimiza pagos para aprovechar descuentos y evitar intereses. </w:t>
      </w:r>
      <w:r w:rsidRPr="00A77D7A">
        <w:rPr>
          <w:b/>
          <w:bCs/>
        </w:rPr>
        <w:t>Precio:</w:t>
      </w:r>
      <w:r w:rsidRPr="00A77D7A">
        <w:t xml:space="preserve"> ~$50,000 desarrollo inicial para cliente grande + modelo SaaS ~$2,000/mes licenciamiento continuo (posible descuento por volumen de transacciones). </w:t>
      </w:r>
      <w:r w:rsidRPr="00A77D7A">
        <w:rPr>
          <w:b/>
          <w:bCs/>
        </w:rPr>
        <w:t>Éxito:</w:t>
      </w:r>
      <w:r w:rsidRPr="00A77D7A">
        <w:t xml:space="preserve"> El cliente prácticamente no toca el proceso: &gt;80% de facturas cobradas sin intervención humana; DSO alcanzando nivel top 25% (&lt;30 días) ; reducción de al menos 1-2 personas dedicadas a cobranzas (liberados a tareas de mayor valor). En pagos, 100% facturas pagadas justo a tiempo aprovechando descuentos posibles. </w:t>
      </w:r>
      <w:r w:rsidRPr="00A77D7A">
        <w:rPr>
          <w:i/>
          <w:iCs/>
        </w:rPr>
        <w:t>Nota:</w:t>
      </w:r>
      <w:r w:rsidRPr="00A77D7A">
        <w:t xml:space="preserve"> Este Build sirve como base para ofrecer un producto estándar Aurora CashFlow a múltiples empresas.</w:t>
      </w:r>
    </w:p>
    <w:p w14:paraId="4C0AD2D8" w14:textId="77777777" w:rsidR="00A77D7A" w:rsidRPr="00A77D7A" w:rsidRDefault="00A77D7A" w:rsidP="00A77D7A"/>
    <w:p w14:paraId="56477EA3" w14:textId="77777777" w:rsidR="00A77D7A" w:rsidRPr="00A77D7A" w:rsidRDefault="00A77D7A" w:rsidP="00A77D7A">
      <w:r w:rsidRPr="00A77D7A">
        <w:rPr>
          <w:b/>
          <w:bCs/>
        </w:rPr>
        <w:t>2. Aurora CX Deflect-30</w:t>
      </w:r>
    </w:p>
    <w:p w14:paraId="0FD208B6" w14:textId="77777777" w:rsidR="00A77D7A" w:rsidRPr="00A77D7A" w:rsidRDefault="00A77D7A" w:rsidP="00A77D7A">
      <w:pPr>
        <w:numPr>
          <w:ilvl w:val="0"/>
          <w:numId w:val="5"/>
        </w:numPr>
      </w:pPr>
      <w:r w:rsidRPr="00A77D7A">
        <w:rPr>
          <w:b/>
          <w:bCs/>
        </w:rPr>
        <w:t>Claim:</w:t>
      </w:r>
      <w:r w:rsidRPr="00A77D7A">
        <w:t xml:space="preserve"> </w:t>
      </w:r>
      <w:r w:rsidRPr="00A77D7A">
        <w:rPr>
          <w:i/>
          <w:iCs/>
        </w:rPr>
        <w:t>“Reduce hasta 40% tus tickets de soporte en 60 días, mejorando la satisfacción.”</w:t>
      </w:r>
      <w:r w:rsidRPr="00A77D7A">
        <w:t xml:space="preserve"> Promesa: un bot inteligente y portal de autoservicio que responden al instante las consultas comunes, dejando solo los casos complejos al equipo humano, con clientes igual o más contentos.</w:t>
      </w:r>
    </w:p>
    <w:p w14:paraId="07A4EB43" w14:textId="77777777" w:rsidR="00A77D7A" w:rsidRPr="00A77D7A" w:rsidRDefault="00A77D7A" w:rsidP="00A77D7A">
      <w:pPr>
        <w:numPr>
          <w:ilvl w:val="0"/>
          <w:numId w:val="5"/>
        </w:numPr>
      </w:pPr>
      <w:r w:rsidRPr="00A77D7A">
        <w:rPr>
          <w:b/>
          <w:bCs/>
        </w:rPr>
        <w:t>Fix:</w:t>
      </w:r>
      <w:r w:rsidRPr="00A77D7A">
        <w:t xml:space="preserve"> Chatbot FAQ en Web/WhatsApp configurado con respuestas a las 10 preguntas más frecuentes de la empresa. Incluye un flujo de derivación a humano en caso necesario. </w:t>
      </w:r>
      <w:r w:rsidRPr="00A77D7A">
        <w:rPr>
          <w:b/>
          <w:bCs/>
        </w:rPr>
        <w:t>Precio:</w:t>
      </w:r>
      <w:r w:rsidRPr="00A77D7A">
        <w:t xml:space="preserve"> ~$4,000 (incluye set-up + 2 meses de monitoreo/ajuste). </w:t>
      </w:r>
      <w:r w:rsidRPr="00A77D7A">
        <w:rPr>
          <w:b/>
          <w:bCs/>
        </w:rPr>
        <w:t>Éxito:</w:t>
      </w:r>
      <w:r w:rsidRPr="00A77D7A">
        <w:t xml:space="preserve"> En 2 meses, al menos 20% de las consultas son resueltas por el bot sin pasar a humanos (ticket deflection rate ~20% ); satisfacción en esas interacciones bot evaluada vía encuesta &gt;= la de </w:t>
      </w:r>
      <w:r w:rsidRPr="00A77D7A">
        <w:lastRenderedPageBreak/>
        <w:t>interacciones con agente (no empeorar NPS). Tiempo promedio de respuesta inicial baja de horas a segundos.</w:t>
      </w:r>
    </w:p>
    <w:p w14:paraId="5CE22535" w14:textId="77777777" w:rsidR="00A77D7A" w:rsidRPr="00A77D7A" w:rsidRDefault="00A77D7A" w:rsidP="00A77D7A">
      <w:pPr>
        <w:numPr>
          <w:ilvl w:val="0"/>
          <w:numId w:val="5"/>
        </w:numPr>
      </w:pPr>
      <w:r w:rsidRPr="00A77D7A">
        <w:rPr>
          <w:b/>
          <w:bCs/>
        </w:rPr>
        <w:t>Boost:</w:t>
      </w:r>
      <w:r w:rsidRPr="00A77D7A">
        <w:t xml:space="preserve"> Centro de ayuda omnicanal: integra base de conocimientos searchable, chatbot AI entrenado con documentos de la empresa, y respuesta automática de emails con IA generativa. Se entrena con datos históricos de tickets para cubrir casos típicos. </w:t>
      </w:r>
      <w:r w:rsidRPr="00A77D7A">
        <w:rPr>
          <w:b/>
          <w:bCs/>
        </w:rPr>
        <w:t>Precio:</w:t>
      </w:r>
      <w:r w:rsidRPr="00A77D7A">
        <w:t xml:space="preserve"> ~$15,000 setup + $1,000/mes (infra AI, mejoras continuas). </w:t>
      </w:r>
      <w:r w:rsidRPr="00A77D7A">
        <w:rPr>
          <w:b/>
          <w:bCs/>
        </w:rPr>
        <w:t>Éxito:</w:t>
      </w:r>
      <w:r w:rsidRPr="00A77D7A">
        <w:t xml:space="preserve"> Deflexión de ~30-40% de tickets a los 3 meses de lanzado (medido por caídas en volumen a mesa de ayuda); First Contact Resolution mejora (lo que contesta el bot resuelve definitivamente al menos al 70% de usuarios sin recontacto); reducción del costo por ticket de, digamos, $5 a $3 (ahorro 40% ). Además, tiempos de espera promedio para clientes se reducen &gt;50%.</w:t>
      </w:r>
    </w:p>
    <w:p w14:paraId="6ABA411C" w14:textId="77777777" w:rsidR="00A77D7A" w:rsidRPr="00A77D7A" w:rsidRDefault="00A77D7A" w:rsidP="00A77D7A">
      <w:pPr>
        <w:numPr>
          <w:ilvl w:val="0"/>
          <w:numId w:val="5"/>
        </w:numPr>
      </w:pPr>
      <w:r w:rsidRPr="00A77D7A">
        <w:rPr>
          <w:b/>
          <w:bCs/>
        </w:rPr>
        <w:t>Build:</w:t>
      </w:r>
      <w:r w:rsidRPr="00A77D7A">
        <w:t xml:space="preserve"> Asistente virtual cognitivo integrado en operaciones: un “copiloto” AI capaz de manejar conversaciones complejas en varios idiomas, integrado con sistemas internos (CRM, órdenes) para realizar gestiones (no solo responder FAQ, sino, por ej., rastrear un pedido, agendar un servicio). Incluye voz (IVR inteligente) y análisis de sentimiento para saber cuándo escalar a un humano. </w:t>
      </w:r>
      <w:r w:rsidRPr="00A77D7A">
        <w:rPr>
          <w:b/>
          <w:bCs/>
        </w:rPr>
        <w:t>Precio:</w:t>
      </w:r>
      <w:r w:rsidRPr="00A77D7A">
        <w:t xml:space="preserve"> ~$50,000 – $80,000 desarrollo a medida. </w:t>
      </w:r>
      <w:r w:rsidRPr="00A77D7A">
        <w:rPr>
          <w:b/>
          <w:bCs/>
        </w:rPr>
        <w:t>Éxito:</w:t>
      </w:r>
      <w:r w:rsidRPr="00A77D7A">
        <w:t xml:space="preserve"> &gt;60% de interacciones totales de soporte manejadas sin intervención humana ; tiempo de resolución promedio bajado de, ej., 10 min a 4 min; ahorros equivalentes a X agentes menos (p.ej. el bot equivale a 5-10 agentes). Mantener o subir la satisfacción (no aumentar quejas por “hablar con una máquina”). </w:t>
      </w:r>
      <w:r w:rsidRPr="00A77D7A">
        <w:rPr>
          <w:i/>
          <w:iCs/>
        </w:rPr>
        <w:t>Ejemplo de logro:</w:t>
      </w:r>
      <w:r w:rsidRPr="00A77D7A">
        <w:t xml:space="preserve"> Klarna con algo similar manejó 66% de consultas vía AI – ese sería el ideal a comunicar.</w:t>
      </w:r>
    </w:p>
    <w:p w14:paraId="0660CDBB" w14:textId="77777777" w:rsidR="00A77D7A" w:rsidRPr="00A77D7A" w:rsidRDefault="00A77D7A" w:rsidP="00A77D7A"/>
    <w:p w14:paraId="4AC12A64" w14:textId="77777777" w:rsidR="00A77D7A" w:rsidRPr="00A77D7A" w:rsidRDefault="00A77D7A" w:rsidP="00A77D7A">
      <w:r w:rsidRPr="00A77D7A">
        <w:rPr>
          <w:b/>
          <w:bCs/>
        </w:rPr>
        <w:t>3. Aurora Predictive Ops</w:t>
      </w:r>
    </w:p>
    <w:p w14:paraId="6F8425A7" w14:textId="77777777" w:rsidR="00A77D7A" w:rsidRPr="00A77D7A" w:rsidRDefault="00A77D7A" w:rsidP="00A77D7A">
      <w:pPr>
        <w:numPr>
          <w:ilvl w:val="0"/>
          <w:numId w:val="6"/>
        </w:numPr>
      </w:pPr>
      <w:r w:rsidRPr="00A77D7A">
        <w:rPr>
          <w:b/>
          <w:bCs/>
        </w:rPr>
        <w:t>Claim:</w:t>
      </w:r>
      <w:r w:rsidRPr="00A77D7A">
        <w:t xml:space="preserve"> </w:t>
      </w:r>
      <w:r w:rsidRPr="00A77D7A">
        <w:rPr>
          <w:i/>
          <w:iCs/>
        </w:rPr>
        <w:t>“0 sorpresas: tus máquinas avisan antes de fallar. Menos downtime, más producción.”</w:t>
      </w:r>
      <w:r w:rsidRPr="00A77D7A">
        <w:t xml:space="preserve"> Promesa: implementar mantenimiento predictivo con IoT e IA para reducir paradas imprevistas en al menos un 10-20% , incrementando OEE y ahorrando costos de reparación de emergencia.</w:t>
      </w:r>
    </w:p>
    <w:p w14:paraId="3BA56404" w14:textId="77777777" w:rsidR="00A77D7A" w:rsidRPr="00A77D7A" w:rsidRDefault="00A77D7A" w:rsidP="00A77D7A">
      <w:pPr>
        <w:numPr>
          <w:ilvl w:val="0"/>
          <w:numId w:val="6"/>
        </w:numPr>
      </w:pPr>
      <w:r w:rsidRPr="00A77D7A">
        <w:rPr>
          <w:b/>
          <w:bCs/>
        </w:rPr>
        <w:t>Fix:</w:t>
      </w:r>
      <w:r w:rsidRPr="00A77D7A">
        <w:t xml:space="preserve"> Análisis puntual de datos históricos de fallas y sensor actual (si existe): un informe de “quick wins” de mantenimiento. Ej., usar datos de log de maquinaria para identificar 3 parámetros críticos correlacionados con fallos. Se entrega plan de mantenimiento basado en condición. </w:t>
      </w:r>
      <w:r w:rsidRPr="00A77D7A">
        <w:rPr>
          <w:b/>
          <w:bCs/>
        </w:rPr>
        <w:t>Precio:</w:t>
      </w:r>
      <w:r w:rsidRPr="00A77D7A">
        <w:t xml:space="preserve"> ~$7,000 consultoría + pequeño piloto con un sensor. </w:t>
      </w:r>
      <w:r w:rsidRPr="00A77D7A">
        <w:rPr>
          <w:b/>
          <w:bCs/>
        </w:rPr>
        <w:t>Éxito:</w:t>
      </w:r>
      <w:r w:rsidRPr="00A77D7A">
        <w:t xml:space="preserve"> Cliente ve identificados al menos 2 “early warnings” concretos (ej. detección de vibración anómala que permite planificar detener máquina en fin de semana en lugar de falla abrupta en producción). Estimación de ahorro en ese caso &gt;$5k. Aunque es mostly analítico, prepara el terreno mostrando valor.</w:t>
      </w:r>
    </w:p>
    <w:p w14:paraId="52FAB9F4" w14:textId="77777777" w:rsidR="00A77D7A" w:rsidRPr="00A77D7A" w:rsidRDefault="00A77D7A" w:rsidP="00A77D7A">
      <w:pPr>
        <w:numPr>
          <w:ilvl w:val="0"/>
          <w:numId w:val="6"/>
        </w:numPr>
      </w:pPr>
      <w:r w:rsidRPr="00A77D7A">
        <w:rPr>
          <w:b/>
          <w:bCs/>
        </w:rPr>
        <w:t>Boost:</w:t>
      </w:r>
      <w:r w:rsidRPr="00A77D7A">
        <w:t xml:space="preserve"> Sistema predictivo piloto en línea: instalar 5-10 sensores IoT en máquinas críticas + dashboard de monitoreo en vivo con algoritmos de detección de anomalías (umbral simple + ML básico). Personal de planta recibe alertas por SMS/Email cuando un indicador sale de rango. </w:t>
      </w:r>
      <w:r w:rsidRPr="00A77D7A">
        <w:rPr>
          <w:b/>
          <w:bCs/>
        </w:rPr>
        <w:t>Precio:</w:t>
      </w:r>
      <w:r w:rsidRPr="00A77D7A">
        <w:t xml:space="preserve"> ~$25,000 (incluye hardware, desarrollo de modelos sencillos, integración a mantenimiento). </w:t>
      </w:r>
      <w:r w:rsidRPr="00A77D7A">
        <w:rPr>
          <w:b/>
          <w:bCs/>
        </w:rPr>
        <w:t>Éxito:</w:t>
      </w:r>
      <w:r w:rsidRPr="00A77D7A">
        <w:t xml:space="preserve"> En 6 meses, downtime no planificado de esas </w:t>
      </w:r>
      <w:r w:rsidRPr="00A77D7A">
        <w:lastRenderedPageBreak/>
        <w:t>máquinas se reduce al menos 15% (p.ej. de 10 horas/mes a 8.5 horas ); al menos un evento de falla grave es anticipado y evitado (caso de éxito documentado). OEE de esas líneas mejora, digamos, de 60% a 65% (unos 5 pp). Los técnicos adoptan el sistema (usándolo semanalmente) en lugar de ignorarlo.</w:t>
      </w:r>
    </w:p>
    <w:p w14:paraId="77BCB0EF" w14:textId="77777777" w:rsidR="00A77D7A" w:rsidRPr="00A77D7A" w:rsidRDefault="00A77D7A" w:rsidP="00A77D7A">
      <w:pPr>
        <w:numPr>
          <w:ilvl w:val="0"/>
          <w:numId w:val="6"/>
        </w:numPr>
      </w:pPr>
      <w:r w:rsidRPr="00A77D7A">
        <w:rPr>
          <w:b/>
          <w:bCs/>
        </w:rPr>
        <w:t>Build:</w:t>
      </w:r>
      <w:r w:rsidRPr="00A77D7A">
        <w:t xml:space="preserve"> Plataforma completa de operaciones predictivas para toda la planta o flota: modelos avanzados de machine learning (p.ej. análisis predictivo multivariable) integrados con el sistema de mantenimiento (CMMS) – genera órdenes de trabajo automáticamente cuando cierta probabilidad de falla excede X%. Puede incluir digital twin de equipo, algoritmos de optimización de schedule (posponer mantenimiento si riesgo es bajo, etc.). </w:t>
      </w:r>
      <w:r w:rsidRPr="00A77D7A">
        <w:rPr>
          <w:b/>
          <w:bCs/>
        </w:rPr>
        <w:t>Precio:</w:t>
      </w:r>
      <w:r w:rsidRPr="00A77D7A">
        <w:t xml:space="preserve"> $100k+ dependiendo tamaño planta (y opción de licencia continua). </w:t>
      </w:r>
      <w:r w:rsidRPr="00A77D7A">
        <w:rPr>
          <w:b/>
          <w:bCs/>
        </w:rPr>
        <w:t>Éxito:</w:t>
      </w:r>
      <w:r w:rsidRPr="00A77D7A">
        <w:t xml:space="preserve"> Reducción de downtime &gt;30% (ej. de 5% del tiempo productivo a &lt;3.5% ), ahorros en costos de mantenimiento 20% (menos horas extra, menos repuestos urgentes) , OEE global planta sube &gt;5-10 puntos. Se logra cero accidentes mayores por falla sorpresiva (mejora seguridad). El ROI anual por producción adicional/ahorros supera 4x el costo. </w:t>
      </w:r>
      <w:r w:rsidRPr="00A77D7A">
        <w:rPr>
          <w:i/>
          <w:iCs/>
        </w:rPr>
        <w:t>Meta concreta:</w:t>
      </w:r>
      <w:r w:rsidRPr="00A77D7A">
        <w:t xml:space="preserve"> Cliente pasa de reactive ~50% de tareas de mantto a solo 20%, con 80% planificado predictivamente.</w:t>
      </w:r>
    </w:p>
    <w:p w14:paraId="1CDCC53A" w14:textId="77777777" w:rsidR="00A77D7A" w:rsidRPr="00A77D7A" w:rsidRDefault="00A77D7A" w:rsidP="00A77D7A"/>
    <w:p w14:paraId="5C86F40C" w14:textId="77777777" w:rsidR="00A77D7A" w:rsidRPr="00A77D7A" w:rsidRDefault="00A77D7A" w:rsidP="00A77D7A">
      <w:r w:rsidRPr="00A77D7A">
        <w:rPr>
          <w:b/>
          <w:bCs/>
        </w:rPr>
        <w:t>4. Aurora Demand Forecast</w:t>
      </w:r>
    </w:p>
    <w:p w14:paraId="404D501E" w14:textId="77777777" w:rsidR="00A77D7A" w:rsidRPr="00A77D7A" w:rsidRDefault="00A77D7A" w:rsidP="00A77D7A">
      <w:pPr>
        <w:numPr>
          <w:ilvl w:val="0"/>
          <w:numId w:val="7"/>
        </w:numPr>
      </w:pPr>
      <w:r w:rsidRPr="00A77D7A">
        <w:rPr>
          <w:b/>
          <w:bCs/>
        </w:rPr>
        <w:t>Claim:</w:t>
      </w:r>
      <w:r w:rsidRPr="00A77D7A">
        <w:t xml:space="preserve"> </w:t>
      </w:r>
      <w:r w:rsidRPr="00A77D7A">
        <w:rPr>
          <w:i/>
          <w:iCs/>
        </w:rPr>
        <w:t>“Saber hoy lo que se venderá mañana: reduce quiebres 50% y libera ⅓ de tu inventario.”</w:t>
      </w:r>
      <w:r w:rsidRPr="00A77D7A">
        <w:t xml:space="preserve"> Promesa: mediante pronósticos con IA, la empresa siempre tiene el stock adecuado – menos ventas perdidas por falta de producto y menos capital atrapado en exceso de mercancía.</w:t>
      </w:r>
    </w:p>
    <w:p w14:paraId="71076DFB" w14:textId="77777777" w:rsidR="00A77D7A" w:rsidRPr="00A77D7A" w:rsidRDefault="00A77D7A" w:rsidP="00A77D7A">
      <w:pPr>
        <w:numPr>
          <w:ilvl w:val="0"/>
          <w:numId w:val="7"/>
        </w:numPr>
      </w:pPr>
      <w:r w:rsidRPr="00A77D7A">
        <w:rPr>
          <w:b/>
          <w:bCs/>
        </w:rPr>
        <w:t>Fix:</w:t>
      </w:r>
      <w:r w:rsidRPr="00A77D7A">
        <w:t xml:space="preserve"> Auditoría y forecast rápido: tomar los datos históricos de ventas (aunque sea en Excel) de la PyME y generar un pronóstico básico de los próximos 3-6 meses usando modelos estadísticos simples (ej. Holt-Winters). Entregar una hoja de cálculo con las proyecciones y recomendaciones de stock de seguridad por ítem principal. </w:t>
      </w:r>
      <w:r w:rsidRPr="00A77D7A">
        <w:rPr>
          <w:b/>
          <w:bCs/>
        </w:rPr>
        <w:t>Precio:</w:t>
      </w:r>
      <w:r w:rsidRPr="00A77D7A">
        <w:t xml:space="preserve"> ~$5,000. </w:t>
      </w:r>
      <w:r w:rsidRPr="00A77D7A">
        <w:rPr>
          <w:b/>
          <w:bCs/>
        </w:rPr>
        <w:t>Éxito:</w:t>
      </w:r>
      <w:r w:rsidRPr="00A77D7A">
        <w:t xml:space="preserve"> Pronóstico con error MAPE  &lt;20% a nivel agregado (mejor que el método actual del cliente, ej. 30-40% error); identificar al menos 5 SKUs sobrestockeados donde pueda reducir inventario en ~20% sin riesgo, y 5 SKUs sub-stockeados para incrementar. El cliente nota en 2 meses disminución de quiebres de stock (medir incidencias: ej. de 8% de órdenes sin poder surtir a &lt;5%).</w:t>
      </w:r>
    </w:p>
    <w:p w14:paraId="45132347" w14:textId="77777777" w:rsidR="00A77D7A" w:rsidRPr="00A77D7A" w:rsidRDefault="00A77D7A" w:rsidP="00A77D7A">
      <w:pPr>
        <w:numPr>
          <w:ilvl w:val="0"/>
          <w:numId w:val="7"/>
        </w:numPr>
      </w:pPr>
      <w:r w:rsidRPr="00A77D7A">
        <w:rPr>
          <w:b/>
          <w:bCs/>
        </w:rPr>
        <w:t>Boost:</w:t>
      </w:r>
      <w:r w:rsidRPr="00A77D7A">
        <w:t xml:space="preserve"> Sistema de forecast mensual integrado: se implementa una herramienta (propia de Aurora o third-party) que cada mes genera pronósticos por producto/tienda, incorporando factores como estacionalidad, promociones planificadas, incluso clima si relevante. Incluye training al planner y ajuste del ERP para sugerir órdenes de compra optimizadas. </w:t>
      </w:r>
      <w:r w:rsidRPr="00A77D7A">
        <w:rPr>
          <w:b/>
          <w:bCs/>
        </w:rPr>
        <w:t>Precio:</w:t>
      </w:r>
      <w:r w:rsidRPr="00A77D7A">
        <w:t xml:space="preserve"> ~$20,000 + $500/mes suscripción a datos externos (clima, etc.). </w:t>
      </w:r>
      <w:r w:rsidRPr="00A77D7A">
        <w:rPr>
          <w:b/>
          <w:bCs/>
        </w:rPr>
        <w:t>Éxito:</w:t>
      </w:r>
      <w:r w:rsidRPr="00A77D7A">
        <w:t xml:space="preserve"> Stockouts reducidos en ~30-50% (por ej, si antes faltaban 100 ítems al mes en sucursales, ahora &lt;50); nivel de servicio (fill rate) sube a &gt;95%. A la vez, la cobertura de inventario baja, por ej, de 8 semanas a 6 semanas promedio, liberando ~25% de capital. Se espera que en 6 meses el inventario total en $ disminuya ~20% sin afectar ventas. </w:t>
      </w:r>
      <w:r w:rsidRPr="00A77D7A">
        <w:lastRenderedPageBreak/>
        <w:t>MAPE global de forecast mejora a &lt;15%. Dirección reconoce que la “rueda de cristal” funciona – confían en los números para tomar decisiones de compra.</w:t>
      </w:r>
    </w:p>
    <w:p w14:paraId="0A3D469E" w14:textId="77777777" w:rsidR="00A77D7A" w:rsidRPr="00A77D7A" w:rsidRDefault="00A77D7A" w:rsidP="00A77D7A">
      <w:pPr>
        <w:numPr>
          <w:ilvl w:val="0"/>
          <w:numId w:val="7"/>
        </w:numPr>
      </w:pPr>
      <w:r w:rsidRPr="00A77D7A">
        <w:rPr>
          <w:b/>
          <w:bCs/>
        </w:rPr>
        <w:t>Build:</w:t>
      </w:r>
      <w:r w:rsidRPr="00A77D7A">
        <w:t xml:space="preserve"> Motor avanzado de Demand Planning, posiblemente desarrollado como producto replicable. Combina múltiples fuentes de datos (ventas POS, tendencias Google, variables macro) y utiliza machine learning (random forest, redes neuronales) para pronósticos SKU a SKU, junto con optimización de inventario (punto de reorden automático). Se integra con sistemas de la empresa para autopopular órdenes o sugerir transferencias entre sucursales. </w:t>
      </w:r>
      <w:r w:rsidRPr="00A77D7A">
        <w:rPr>
          <w:b/>
          <w:bCs/>
        </w:rPr>
        <w:t>Precio:</w:t>
      </w:r>
      <w:r w:rsidRPr="00A77D7A">
        <w:t xml:space="preserve"> $60,000 – $100,000 según alcance (multi-almacén, multi-país, etc.). </w:t>
      </w:r>
      <w:r w:rsidRPr="00A77D7A">
        <w:rPr>
          <w:b/>
          <w:bCs/>
        </w:rPr>
        <w:t>Éxito:</w:t>
      </w:r>
      <w:r w:rsidRPr="00A77D7A">
        <w:t xml:space="preserve"> Reducción de stockouts &gt;60% (quiebres casi residuales en top sellers) ; inventario total reducido 30% manteniendo servicio (liberando decenas o cientos de miles en cash); forecasting accuracy granular ~95% en nivel agregado semanal. Además, productividad del equipo de planificación: si antes pasaban días en Excel, ahora se dedican a excepciones. Posible referencia: casos donde retailers lograron ROI 10x en seis meses (p.ej. ahorros e incrementos de venta sumados). Para Aurora, este Build equivaldría a un </w:t>
      </w:r>
      <w:r w:rsidRPr="00A77D7A">
        <w:rPr>
          <w:b/>
          <w:bCs/>
        </w:rPr>
        <w:t>producto SaaS de planificación</w:t>
      </w:r>
      <w:r w:rsidRPr="00A77D7A">
        <w:t xml:space="preserve"> vendible a múltiples retailers medianos, escalando ingresos recurrentes.</w:t>
      </w:r>
    </w:p>
    <w:p w14:paraId="6BCADD7C" w14:textId="77777777" w:rsidR="00A77D7A" w:rsidRPr="00A77D7A" w:rsidRDefault="00A77D7A" w:rsidP="00A77D7A"/>
    <w:p w14:paraId="609FBFD4" w14:textId="77777777" w:rsidR="00A77D7A" w:rsidRPr="00A77D7A" w:rsidRDefault="00A77D7A" w:rsidP="00A77D7A">
      <w:r w:rsidRPr="00A77D7A">
        <w:rPr>
          <w:b/>
          <w:bCs/>
        </w:rPr>
        <w:t>5. Aurora FraudShield</w:t>
      </w:r>
    </w:p>
    <w:p w14:paraId="6B8F0380" w14:textId="77777777" w:rsidR="00A77D7A" w:rsidRPr="00A77D7A" w:rsidRDefault="00A77D7A" w:rsidP="00A77D7A">
      <w:pPr>
        <w:numPr>
          <w:ilvl w:val="0"/>
          <w:numId w:val="8"/>
        </w:numPr>
      </w:pPr>
      <w:r w:rsidRPr="00A77D7A">
        <w:rPr>
          <w:b/>
          <w:bCs/>
        </w:rPr>
        <w:t>Claim:</w:t>
      </w:r>
      <w:r w:rsidRPr="00A77D7A">
        <w:t xml:space="preserve"> </w:t>
      </w:r>
      <w:r w:rsidRPr="00A77D7A">
        <w:rPr>
          <w:i/>
          <w:iCs/>
        </w:rPr>
        <w:t>“Fraude bajo control: detecta 40% más fraudes con 60% menos falsas alarmas.”</w:t>
      </w:r>
      <w:r w:rsidRPr="00A77D7A">
        <w:t xml:space="preserve"> Promesa: implementar una capa inteligente que atrapa transacciones o solicitudes fraudulentas que antes pasaban, a la vez reduciendo las revisiones manuales innecesarias, protegiendo ingresos sin frenar ventas legítimas .</w:t>
      </w:r>
    </w:p>
    <w:p w14:paraId="68863D62" w14:textId="77777777" w:rsidR="00A77D7A" w:rsidRPr="00A77D7A" w:rsidRDefault="00A77D7A" w:rsidP="00A77D7A">
      <w:pPr>
        <w:numPr>
          <w:ilvl w:val="0"/>
          <w:numId w:val="8"/>
        </w:numPr>
      </w:pPr>
      <w:r w:rsidRPr="00A77D7A">
        <w:rPr>
          <w:b/>
          <w:bCs/>
        </w:rPr>
        <w:t>Fix:</w:t>
      </w:r>
      <w:r w:rsidRPr="00A77D7A">
        <w:t xml:space="preserve"> Evaluación express de reglas y datos: revisar las reglas antifraude actuales del negocio (si existen) o definir 5 reglas básicas + entrenamiento de modelo simple. Por ej., para un e-commerce, activar verificaciones extra en pedidos &gt; cierto monto o mismatch dirección/tarjeta. Se entrega un reporte con recomendaciones inmediatas. </w:t>
      </w:r>
      <w:r w:rsidRPr="00A77D7A">
        <w:rPr>
          <w:b/>
          <w:bCs/>
        </w:rPr>
        <w:t>Precio:</w:t>
      </w:r>
      <w:r w:rsidRPr="00A77D7A">
        <w:t xml:space="preserve"> ~$6,000. </w:t>
      </w:r>
      <w:r w:rsidRPr="00A77D7A">
        <w:rPr>
          <w:b/>
          <w:bCs/>
        </w:rPr>
        <w:t>Éxito:</w:t>
      </w:r>
      <w:r w:rsidRPr="00A77D7A">
        <w:t xml:space="preserve"> Cliente ve en 1-2 meses una ligera mejora: ej. se bloquean ~10% más intentos de fraude obvios que antes se colaban (basado en revisión posterior), y se reduce ligeramente el falso positivo (quizá eliminando alguna regla genérica muy estricta que rechazaba clientes buenos). Pequeñas mejoras pero tangibles: p.ej., evitar 2 fraudes de $500 cada uno = $1,000 salvados, casi pagándose solo.</w:t>
      </w:r>
    </w:p>
    <w:p w14:paraId="00EDCA6C" w14:textId="77777777" w:rsidR="00A77D7A" w:rsidRPr="00A77D7A" w:rsidRDefault="00A77D7A" w:rsidP="00A77D7A">
      <w:pPr>
        <w:numPr>
          <w:ilvl w:val="0"/>
          <w:numId w:val="8"/>
        </w:numPr>
      </w:pPr>
      <w:r w:rsidRPr="00A77D7A">
        <w:rPr>
          <w:b/>
          <w:bCs/>
        </w:rPr>
        <w:t>Boost:</w:t>
      </w:r>
      <w:r w:rsidRPr="00A77D7A">
        <w:t xml:space="preserve"> Sistema de detección con ML plug-in: se integra un modelo de machine learning entrenado con sus datos históricos de transacciones/solicitudes para dar un “score de riesgo” en tiempo real. Se complementa con reglas ajustadas. Se provee interfaz para analistas revisar casos borderline. </w:t>
      </w:r>
      <w:r w:rsidRPr="00A77D7A">
        <w:rPr>
          <w:b/>
          <w:bCs/>
        </w:rPr>
        <w:t>Precio:</w:t>
      </w:r>
      <w:r w:rsidRPr="00A77D7A">
        <w:t xml:space="preserve"> ~$25,000 + quizás $1,000/mes en infraestructura (si hay muchos datos). </w:t>
      </w:r>
      <w:r w:rsidRPr="00A77D7A">
        <w:rPr>
          <w:b/>
          <w:bCs/>
        </w:rPr>
        <w:t>Éxito:</w:t>
      </w:r>
      <w:r w:rsidRPr="00A77D7A">
        <w:t xml:space="preserve"> Tasa de detección de fraude mejora del X% actual a X+30% (ej., si detectaban 50% de intentos, ahora ~65-70% con similar tasa de false positives). Falsos positivos se reducen sustancialmente – ej., de 5% de transacciones legítimas erróneamente </w:t>
      </w:r>
      <w:r w:rsidRPr="00A77D7A">
        <w:lastRenderedPageBreak/>
        <w:t>marcadas a &lt;2% , liberando al equipo y mejorando conversión (menos clientes buenos rechazados). Idealmente, pérdidas por fraude bajan al menos a la mitad en $$$ tras 6 meses comparado al periodo anterior, y volumen de alertas/manual review cae un 60%. Se monitorea ROI: si fraude anual era $100k y se reduce a $30k, ahorro $70k vs costo ~$30k -&gt; ROI ~233%.</w:t>
      </w:r>
    </w:p>
    <w:p w14:paraId="3D7B4157" w14:textId="77777777" w:rsidR="00A77D7A" w:rsidRPr="00A77D7A" w:rsidRDefault="00A77D7A" w:rsidP="00A77D7A">
      <w:pPr>
        <w:numPr>
          <w:ilvl w:val="0"/>
          <w:numId w:val="8"/>
        </w:numPr>
      </w:pPr>
      <w:r w:rsidRPr="00A77D7A">
        <w:rPr>
          <w:b/>
          <w:bCs/>
        </w:rPr>
        <w:t>Build:</w:t>
      </w:r>
      <w:r w:rsidRPr="00A77D7A">
        <w:t xml:space="preserve"> Plataforma completa de fraude adaptativa: combina múltiples fuentes (transacciones, comportamiento app/web, datos externos como listas negras), utiliza técnicas avanzadas (redes neuronales, análisis en grafo para detectar colusión), y auto-aprende con feedback continuo de casos confirmados. Ofrece un dashboard central para el equipo de riesgo con explicación de cada score (IA explicable). </w:t>
      </w:r>
      <w:r w:rsidRPr="00A77D7A">
        <w:rPr>
          <w:b/>
          <w:bCs/>
        </w:rPr>
        <w:t>Precio:</w:t>
      </w:r>
      <w:r w:rsidRPr="00A77D7A">
        <w:t xml:space="preserve"> $80,000+ según complejidad y volumen. </w:t>
      </w:r>
      <w:r w:rsidRPr="00A77D7A">
        <w:rPr>
          <w:b/>
          <w:bCs/>
        </w:rPr>
        <w:t>Éxito:</w:t>
      </w:r>
      <w:r w:rsidRPr="00A77D7A">
        <w:t xml:space="preserve"> Detection rate se acerca a niveles de banca top (&gt;90% de fraudes detectados) , y false positive rate cae por debajo del 1% (logrando quizás 10:1 razón de verdaderos fraudes detectados vs falsos positivos, cuando antes podía ser 1:1). La operación de fraude se vuelve altamente automática: ej. 90% de transacciones fluyen sin fricción, solo 10% se marcan, de las cuales la mayoría realmente son sospechosas. Esto puede permitir a la empresa escalar volumen sin aumentar equipo antifraude. Un indicador de éxito podría ser: fraude como % de ingresos &lt;0.1% (antes 0.5%), y rechazos indebidos &lt;0.05%. Un Build así posiciona a Aurora incluso para ofrecerlo a múltiples fintechs (fraud as a service), con economías de escala.</w:t>
      </w:r>
    </w:p>
    <w:p w14:paraId="3C86719C" w14:textId="77777777" w:rsidR="00A77D7A" w:rsidRPr="00A77D7A" w:rsidRDefault="00A77D7A" w:rsidP="00A77D7A"/>
    <w:p w14:paraId="0CC14C29" w14:textId="77777777" w:rsidR="00A77D7A" w:rsidRPr="00A77D7A" w:rsidRDefault="00A77D7A" w:rsidP="00A77D7A">
      <w:r w:rsidRPr="00A77D7A">
        <w:rPr>
          <w:b/>
          <w:bCs/>
        </w:rPr>
        <w:t>6. Aurora RPA Back-Office</w:t>
      </w:r>
    </w:p>
    <w:p w14:paraId="6E93763E" w14:textId="77777777" w:rsidR="00A77D7A" w:rsidRPr="00A77D7A" w:rsidRDefault="00A77D7A" w:rsidP="00A77D7A">
      <w:pPr>
        <w:numPr>
          <w:ilvl w:val="0"/>
          <w:numId w:val="9"/>
        </w:numPr>
      </w:pPr>
      <w:r w:rsidRPr="00A77D7A">
        <w:rPr>
          <w:b/>
          <w:bCs/>
        </w:rPr>
        <w:t>Claim:</w:t>
      </w:r>
      <w:r w:rsidRPr="00A77D7A">
        <w:t xml:space="preserve"> </w:t>
      </w:r>
      <w:r w:rsidRPr="00A77D7A">
        <w:rPr>
          <w:i/>
          <w:iCs/>
        </w:rPr>
        <w:t>“Tu empleado digital que trabaja 24/7: ahorra 3-5 puestos equivalentes en tareas repetitivas.”</w:t>
      </w:r>
      <w:r w:rsidRPr="00A77D7A">
        <w:t xml:space="preserve"> Promesa: automatizar procesos administrativos tediosos (copiar-pegar datos, consolidar planillas, generar reportes) liberando al personal para tareas de mayor valor y reduciendo errores humanos.</w:t>
      </w:r>
    </w:p>
    <w:p w14:paraId="2A2C0EF4" w14:textId="77777777" w:rsidR="00A77D7A" w:rsidRPr="00A77D7A" w:rsidRDefault="00A77D7A" w:rsidP="00A77D7A">
      <w:pPr>
        <w:numPr>
          <w:ilvl w:val="0"/>
          <w:numId w:val="9"/>
        </w:numPr>
      </w:pPr>
      <w:r w:rsidRPr="00A77D7A">
        <w:rPr>
          <w:b/>
          <w:bCs/>
        </w:rPr>
        <w:t>Fix:</w:t>
      </w:r>
      <w:r w:rsidRPr="00A77D7A">
        <w:t xml:space="preserve"> Bot puntual con herramientas existentes. Ej., usar Zapier/Make para automatizar una tarea definida: cuando llega un email con pedido adjunto, extraer datos y cargarlos en sistema X, o sincronizar contactos entre CRM y facturación. Se implementa un flujo básico sin programación heavy. </w:t>
      </w:r>
      <w:r w:rsidRPr="00A77D7A">
        <w:rPr>
          <w:b/>
          <w:bCs/>
        </w:rPr>
        <w:t>Precio:</w:t>
      </w:r>
      <w:r w:rsidRPr="00A77D7A">
        <w:t xml:space="preserve"> ~$3,000 (incluye 3-4 zaps o integraciones). </w:t>
      </w:r>
      <w:r w:rsidRPr="00A77D7A">
        <w:rPr>
          <w:b/>
          <w:bCs/>
        </w:rPr>
        <w:t>Éxito:</w:t>
      </w:r>
      <w:r w:rsidRPr="00A77D7A">
        <w:t xml:space="preserve"> Bot ejecuta al menos 1 proceso diario de forma autónoma con 0 errores (ej., la conciliación de pagos cada mañana se hace sola). El cliente ve ~2 horas ahorradas al día de trabajo manual. Costo de las herramientas SaaS ~$50/mes vs tiempo-ahorro ~$500/mes, ROI inmediato &gt;10x en ese punto puntual.</w:t>
      </w:r>
    </w:p>
    <w:p w14:paraId="774665CD" w14:textId="77777777" w:rsidR="00A77D7A" w:rsidRPr="00A77D7A" w:rsidRDefault="00A77D7A" w:rsidP="00A77D7A">
      <w:pPr>
        <w:numPr>
          <w:ilvl w:val="0"/>
          <w:numId w:val="9"/>
        </w:numPr>
      </w:pPr>
      <w:r w:rsidRPr="00A77D7A">
        <w:rPr>
          <w:b/>
          <w:bCs/>
        </w:rPr>
        <w:t>Boost:</w:t>
      </w:r>
      <w:r w:rsidRPr="00A77D7A">
        <w:t xml:space="preserve"> Automatización multi-paso personalizada: Desarrollo con RPA software (ej. Rocketbot o UIPath Community) o n8n self-host para integrar varias aplicaciones legacy. Por ejemplo, un robot que toma datos de un PDF de orden de compra, los ingresa en el ERP y luego actualiza una planilla de stock. Incluye manejar excepciones (si algo falla, notifica a alguien). </w:t>
      </w:r>
      <w:r w:rsidRPr="00A77D7A">
        <w:rPr>
          <w:b/>
          <w:bCs/>
        </w:rPr>
        <w:t>Precio:</w:t>
      </w:r>
      <w:r w:rsidRPr="00A77D7A">
        <w:t xml:space="preserve"> ~$15,000. </w:t>
      </w:r>
      <w:r w:rsidRPr="00A77D7A">
        <w:rPr>
          <w:b/>
          <w:bCs/>
        </w:rPr>
        <w:t>Éxito:</w:t>
      </w:r>
      <w:r w:rsidRPr="00A77D7A">
        <w:t xml:space="preserve"> Se eliminan por completo 2 o 3 procesos manuales diarios. Medido en FTE, quizás equivale a 1-2 empleados </w:t>
      </w:r>
      <w:r w:rsidRPr="00A77D7A">
        <w:lastRenderedPageBreak/>
        <w:t>administrativos cuyo trabajo rutinario ahora es hecho por bots (3-5 FTE ahorrados era el ROI global esperado en meses; en este scope, 1-2 FTE). Error rate en esos procesos cae a ~0% (antes humanos cometían, ej., 2% de error). Payback: si cada FTE costaba $20k/año, ahorrar 1.5 FTE = $30k/ año, la inversión $15k se recupera en 6 meses. Empleados existentes se reasignan a tareas de atención a cliente u análisis (a remarcar para no posicionar como reemplazo destructivo sino “boost” de capacidad).</w:t>
      </w:r>
    </w:p>
    <w:p w14:paraId="62BC6E65" w14:textId="77777777" w:rsidR="00A77D7A" w:rsidRPr="00A77D7A" w:rsidRDefault="00A77D7A" w:rsidP="00A77D7A">
      <w:pPr>
        <w:numPr>
          <w:ilvl w:val="0"/>
          <w:numId w:val="9"/>
        </w:numPr>
      </w:pPr>
      <w:r w:rsidRPr="00A77D7A">
        <w:rPr>
          <w:b/>
          <w:bCs/>
        </w:rPr>
        <w:t>Build:</w:t>
      </w:r>
      <w:r w:rsidRPr="00A77D7A">
        <w:t xml:space="preserve"> Transformación “Hyperautomation”: un sistema integral donde muchos procesos están orquestados por un conjunto de bots colaborando, con IA incorporada donde haga falta (p.ej., OCR avanzado para leer documentos, o un chatbot interno para que empleados pidan cosas al RPA). Ejemplo: una PyME de servicios donde desde que entra un cliente hasta que se le factura, todo el flujo (altas en sistemas, actualizaciones, generación de contrato, facturación mensual) es automatizado. </w:t>
      </w:r>
      <w:r w:rsidRPr="00A77D7A">
        <w:rPr>
          <w:b/>
          <w:bCs/>
        </w:rPr>
        <w:t>Precio:</w:t>
      </w:r>
      <w:r w:rsidRPr="00A77D7A">
        <w:t xml:space="preserve"> $50,000+. </w:t>
      </w:r>
      <w:r w:rsidRPr="00A77D7A">
        <w:rPr>
          <w:b/>
          <w:bCs/>
        </w:rPr>
        <w:t>Éxito:</w:t>
      </w:r>
      <w:r w:rsidRPr="00A77D7A">
        <w:t xml:space="preserve"> La compañía escala operaciones sin contratar equivalente en personal administrativo – literalmente puede duplicar clientes atendidos con el mismo staff, porque los robots absorben la carga. En términos financieros, lograr 5 FTE de trabajo robotizado (valor ~$100k/año), por un costo de $50k + mantenimiento, ROI ~200%. Además, velocidad: procesos que tomaban días se completan en horas (ej., antes onboarding de un cliente ~48h, ahora 4h automático). Este nivel de automatización completa es raro en PyMEs, lo cual sería un caso emblemático – Aurora podría incluso aplicar un modelo de </w:t>
      </w:r>
      <w:r w:rsidRPr="00A77D7A">
        <w:rPr>
          <w:b/>
          <w:bCs/>
        </w:rPr>
        <w:t>resultado</w:t>
      </w:r>
      <w:r w:rsidRPr="00A77D7A">
        <w:t xml:space="preserve"> (ej. cobrar por transacción procesada) generando ingresos recurrentes en vez de solo fee fijo.</w:t>
      </w:r>
    </w:p>
    <w:p w14:paraId="71E3FB5F" w14:textId="77777777" w:rsidR="00A77D7A" w:rsidRPr="00A77D7A" w:rsidRDefault="00A77D7A" w:rsidP="00A77D7A"/>
    <w:p w14:paraId="522F4DD1" w14:textId="77777777" w:rsidR="00A77D7A" w:rsidRPr="00A77D7A" w:rsidRDefault="00A77D7A" w:rsidP="00A77D7A">
      <w:r w:rsidRPr="00A77D7A">
        <w:rPr>
          <w:b/>
          <w:bCs/>
        </w:rPr>
        <w:t>7. Aurora Express Funnel (24h)</w:t>
      </w:r>
    </w:p>
    <w:p w14:paraId="7BC930C0" w14:textId="77777777" w:rsidR="00A77D7A" w:rsidRPr="00A77D7A" w:rsidRDefault="00A77D7A" w:rsidP="00A77D7A">
      <w:pPr>
        <w:numPr>
          <w:ilvl w:val="0"/>
          <w:numId w:val="10"/>
        </w:numPr>
      </w:pPr>
      <w:r w:rsidRPr="00A77D7A">
        <w:rPr>
          <w:b/>
          <w:bCs/>
        </w:rPr>
        <w:t>Claim:</w:t>
      </w:r>
      <w:r w:rsidRPr="00A77D7A">
        <w:t xml:space="preserve"> </w:t>
      </w:r>
      <w:r w:rsidRPr="00A77D7A">
        <w:rPr>
          <w:i/>
          <w:iCs/>
        </w:rPr>
        <w:t>“Clientes en 1 semana: tu embudo digital funcionando en 24h.”</w:t>
      </w:r>
      <w:r w:rsidRPr="00A77D7A">
        <w:t xml:space="preserve"> Promesa: Para negocios sin presencia digital robusta, Aurora arma rápidamente una mini máquina de ventas online – página de aterrizaje, anuncio, lead magnet – que genera prospectos en cuestión de días, acelerando ingresos.</w:t>
      </w:r>
    </w:p>
    <w:p w14:paraId="7060302E" w14:textId="77777777" w:rsidR="00A77D7A" w:rsidRPr="00A77D7A" w:rsidRDefault="00A77D7A" w:rsidP="00A77D7A">
      <w:pPr>
        <w:numPr>
          <w:ilvl w:val="0"/>
          <w:numId w:val="10"/>
        </w:numPr>
      </w:pPr>
      <w:r w:rsidRPr="00A77D7A">
        <w:rPr>
          <w:b/>
          <w:bCs/>
        </w:rPr>
        <w:t>Fix:</w:t>
      </w:r>
      <w:r w:rsidRPr="00A77D7A">
        <w:t xml:space="preserve"> Funnel rápido estándar: crear 1 landing page sencilla optimizada (usando plantilla genérica adaptada al negocio), configurar 1 campaña pequeña en Facebook/Google con presupuesto de prueba, y un email de follow-up automático. </w:t>
      </w:r>
      <w:r w:rsidRPr="00A77D7A">
        <w:rPr>
          <w:b/>
          <w:bCs/>
        </w:rPr>
        <w:t>Precio:</w:t>
      </w:r>
      <w:r w:rsidRPr="00A77D7A">
        <w:t xml:space="preserve"> ~$3,000 (incluye copy genérico con IA, set-up técnico). </w:t>
      </w:r>
      <w:r w:rsidRPr="00A77D7A">
        <w:rPr>
          <w:b/>
          <w:bCs/>
        </w:rPr>
        <w:t>Éxito:</w:t>
      </w:r>
      <w:r w:rsidRPr="00A77D7A">
        <w:t xml:space="preserve"> En la primera semana post-lanzamiento, el negocio recibe por lo menos, digamos, 20 leads calificados o 5 contactos de venta (según rubro). Con una inversión publicitaria de $500 (no incluido), se espera un costo por lead razonable ($25) – si su venta promedio vale $500, incluso con 1-2 ventas se cubrió costo. Métrica de éxito: tiempo de lanzamiento – cumplido (24h la página arriba, campaña corriendo al día siguiente), y lead flow inicial generado.</w:t>
      </w:r>
    </w:p>
    <w:p w14:paraId="35254D46" w14:textId="77777777" w:rsidR="00A77D7A" w:rsidRPr="00A77D7A" w:rsidRDefault="00A77D7A" w:rsidP="00A77D7A">
      <w:pPr>
        <w:numPr>
          <w:ilvl w:val="0"/>
          <w:numId w:val="10"/>
        </w:numPr>
      </w:pPr>
      <w:r w:rsidRPr="00A77D7A">
        <w:rPr>
          <w:b/>
          <w:bCs/>
        </w:rPr>
        <w:t>Boost:</w:t>
      </w:r>
      <w:r w:rsidRPr="00A77D7A">
        <w:t xml:space="preserve"> Funnel optimizado a medida: investigación breve de mercado, creación de 2-3 variantes de anuncios con diseño profesional, página de aterrizaje con branding y testimonios, integración CRM (para que leads vayan directo a sales). Incluye 1 mes de monitoreo/ajuste de campaña por </w:t>
      </w:r>
      <w:r w:rsidRPr="00A77D7A">
        <w:lastRenderedPageBreak/>
        <w:t xml:space="preserve">Aurora. </w:t>
      </w:r>
      <w:r w:rsidRPr="00A77D7A">
        <w:rPr>
          <w:b/>
          <w:bCs/>
        </w:rPr>
        <w:t>Precio:</w:t>
      </w:r>
      <w:r w:rsidRPr="00A77D7A">
        <w:t xml:space="preserve"> ~$10,000 + recomendación de invertir ~$2k en ads ese mes. </w:t>
      </w:r>
      <w:r w:rsidRPr="00A77D7A">
        <w:rPr>
          <w:b/>
          <w:bCs/>
        </w:rPr>
        <w:t>Éxito:</w:t>
      </w:r>
      <w:r w:rsidRPr="00A77D7A">
        <w:t xml:space="preserve"> Generar en 30 días al menos 100 leads de calidad o alcanzar una cifra objetivo acordada (ej. $X en ventas provenientes del funnel). Métricas: costo por lead optimizado a &lt;50% del valor de lead usual (si no tenían referencia, se toma estándar industria; ej. si un lead en su sector suele costar $30, lograr ~$15). Tasa de conversión landing &gt;15% (de visita a contacto). El cliente ve un canal nuevo de venta establecido, con dashboards de métricas. ROI: si de 100 leads cierran 10 ventas de $500 = $5k, un pipeline a futuro. En 2-3 meses, esas ventas deberían cubrir inversión si se mantiene la operación.</w:t>
      </w:r>
    </w:p>
    <w:p w14:paraId="731233F1" w14:textId="77777777" w:rsidR="00A77D7A" w:rsidRPr="00A77D7A" w:rsidRDefault="00A77D7A" w:rsidP="00A77D7A">
      <w:pPr>
        <w:numPr>
          <w:ilvl w:val="0"/>
          <w:numId w:val="10"/>
        </w:numPr>
      </w:pPr>
      <w:r w:rsidRPr="00A77D7A">
        <w:rPr>
          <w:b/>
          <w:bCs/>
        </w:rPr>
        <w:t>Build:</w:t>
      </w:r>
      <w:r w:rsidRPr="00A77D7A">
        <w:t xml:space="preserve"> Máquina de growth multicanal continua: Aurora provee un servicio gestionado integral de generación de demanda. Incluye múltiples canales (SEO, Ads, email marketing, WhatsApp), con automatizaciones y optimizaciones constantes (A/B testing con IA generando variantes de copy/imágenes). Es como tener un “departamento de marketing digital externo” con foco en performance. </w:t>
      </w:r>
      <w:r w:rsidRPr="00A77D7A">
        <w:rPr>
          <w:b/>
          <w:bCs/>
        </w:rPr>
        <w:t>Precio:</w:t>
      </w:r>
      <w:r w:rsidRPr="00A77D7A">
        <w:t xml:space="preserve"> Fee setup $20,000 + retainer mensual ~$5,000 (o modelo a éxito: pago por lead/venta). </w:t>
      </w:r>
      <w:r w:rsidRPr="00A77D7A">
        <w:rPr>
          <w:b/>
          <w:bCs/>
        </w:rPr>
        <w:t>Éxito:</w:t>
      </w:r>
      <w:r w:rsidRPr="00A77D7A">
        <w:t xml:space="preserve"> Sostenido en el tiempo: mes a mes el cliente recibe un flujo estable de leads que permite crecimiento. Se fijan KPIs: costo por adquisición (CAC) &lt;= X$ aceptable, volumen de leads escalable. Por ejemplo, en 6 meses duplicar la base de prospectos vs histórico. También métricas de marca (tráfico web x2, seguidores redes x2, etc., aunque el énfasis es ventas). Un buen outcome: el cliente sube ventas un, digamos, 30% tras 6 meses gracias al funnel operado por Aurora. Este modelo se justifica cuando el cliente tiene LTV alto que compensa el retainer – es casi un co-investment. Para Aurora, podría ser escalable replicándolo en verticales (ej. ser “especialista en funnels para inmobiliarias” y tener 10 clientes en retainer).</w:t>
      </w:r>
    </w:p>
    <w:p w14:paraId="1C5FA9A0" w14:textId="77777777" w:rsidR="00A77D7A" w:rsidRPr="00A77D7A" w:rsidRDefault="00A77D7A" w:rsidP="00A77D7A"/>
    <w:p w14:paraId="1CFB2962" w14:textId="77777777" w:rsidR="00A77D7A" w:rsidRPr="00A77D7A" w:rsidRDefault="00A77D7A" w:rsidP="00A77D7A">
      <w:r w:rsidRPr="00A77D7A">
        <w:rPr>
          <w:b/>
          <w:bCs/>
        </w:rPr>
        <w:t>8. Aurora KPI Pulse</w:t>
      </w:r>
    </w:p>
    <w:p w14:paraId="6A6F484D" w14:textId="77777777" w:rsidR="00A77D7A" w:rsidRPr="00A77D7A" w:rsidRDefault="00A77D7A" w:rsidP="00A77D7A">
      <w:pPr>
        <w:numPr>
          <w:ilvl w:val="0"/>
          <w:numId w:val="11"/>
        </w:numPr>
      </w:pPr>
      <w:r w:rsidRPr="00A77D7A">
        <w:rPr>
          <w:b/>
          <w:bCs/>
        </w:rPr>
        <w:t>Claim:</w:t>
      </w:r>
      <w:r w:rsidRPr="00A77D7A">
        <w:t xml:space="preserve"> </w:t>
      </w:r>
      <w:r w:rsidRPr="00A77D7A">
        <w:rPr>
          <w:i/>
          <w:iCs/>
        </w:rPr>
        <w:t>“Tus números del negocio al lunes 8 am, sin analistas ni complicaciones.”</w:t>
      </w:r>
      <w:r w:rsidRPr="00A77D7A">
        <w:t xml:space="preserve"> Promesa: el dueño/gerente recibe automáticamente los indicadores clave actualizados y explicados, sin tener que esperar reportes manuales – así toma decisiones rápidas a inicio de semana. “0 horas de analistas, 100% insights accionables”.</w:t>
      </w:r>
    </w:p>
    <w:p w14:paraId="4A35988D" w14:textId="77777777" w:rsidR="00A77D7A" w:rsidRPr="00A77D7A" w:rsidRDefault="00A77D7A" w:rsidP="00A77D7A">
      <w:pPr>
        <w:numPr>
          <w:ilvl w:val="0"/>
          <w:numId w:val="11"/>
        </w:numPr>
      </w:pPr>
      <w:r w:rsidRPr="00A77D7A">
        <w:rPr>
          <w:b/>
          <w:bCs/>
        </w:rPr>
        <w:t>Fix:</w:t>
      </w:r>
      <w:r w:rsidRPr="00A77D7A">
        <w:t xml:space="preserve"> Reporte automático básico: se conecta la herramienta de facturación o ventas online del cliente a un dashboard sencillo (Google Data Studio o similar) y se programa un email semanal con 5 KPIs (ej. ventas semana, vs semana anterior, top producto, etc.). </w:t>
      </w:r>
      <w:r w:rsidRPr="00A77D7A">
        <w:rPr>
          <w:b/>
          <w:bCs/>
        </w:rPr>
        <w:t>Precio:</w:t>
      </w:r>
      <w:r w:rsidRPr="00A77D7A">
        <w:t xml:space="preserve"> ~$4,000. </w:t>
      </w:r>
      <w:r w:rsidRPr="00A77D7A">
        <w:rPr>
          <w:b/>
          <w:bCs/>
        </w:rPr>
        <w:t>Éxito:</w:t>
      </w:r>
      <w:r w:rsidRPr="00A77D7A">
        <w:t xml:space="preserve"> En 1 mes, el gerente está recibiendo consistentemente su mail de KPIs cada lunes antes de las 9am. Métrica: 0 intervención humana después del setup; todos los datos actualizados automáticamente vía conexión a las fuentes. Satisfacción del cliente: “ya no tengo que juntar datos yo, ahora me llegan”. Si antes tardaban horas en armar un informe, ahora son 5 minutos leerlo – ahorrando ~4h/semana de trabajo (208 horas año) de alguien.</w:t>
      </w:r>
    </w:p>
    <w:p w14:paraId="052A2641" w14:textId="77777777" w:rsidR="00A77D7A" w:rsidRPr="00A77D7A" w:rsidRDefault="00A77D7A" w:rsidP="00A77D7A">
      <w:pPr>
        <w:numPr>
          <w:ilvl w:val="0"/>
          <w:numId w:val="11"/>
        </w:numPr>
      </w:pPr>
      <w:r w:rsidRPr="00A77D7A">
        <w:rPr>
          <w:b/>
          <w:bCs/>
        </w:rPr>
        <w:t>Boost:</w:t>
      </w:r>
      <w:r w:rsidRPr="00A77D7A">
        <w:t xml:space="preserve"> Panel de control personalizado + alertas de desvíos: se implementa una plataforma BI ligera (puede ser Metabase o herramienta Aurora) donde el cliente puede ver en tiempo real sus KPIs financieros, operativos, etc. Se </w:t>
      </w:r>
      <w:r w:rsidRPr="00A77D7A">
        <w:lastRenderedPageBreak/>
        <w:t xml:space="preserve">integran 2-3 fuentes de datos (p. ej. ventas, gastos, y Google Analytics para tráfico web). Además, se configuran alertas con IA básica: si un indicador sale de rango (ej. ventas diarias caen &gt;20% vs promedio, o stock bajo mínimo), envía notificación Slack/WhatsApp. </w:t>
      </w:r>
      <w:r w:rsidRPr="00A77D7A">
        <w:rPr>
          <w:b/>
          <w:bCs/>
        </w:rPr>
        <w:t>Precio:</w:t>
      </w:r>
      <w:r w:rsidRPr="00A77D7A">
        <w:t xml:space="preserve"> ~$15,000 + $300/mes hosting/soporte. </w:t>
      </w:r>
      <w:r w:rsidRPr="00A77D7A">
        <w:rPr>
          <w:b/>
          <w:bCs/>
        </w:rPr>
        <w:t>Éxito:</w:t>
      </w:r>
      <w:r w:rsidRPr="00A77D7A">
        <w:t xml:space="preserve"> Uso activo – el cliente entra al dashboard al menos 3 veces por semana (indicador de adopción). Toma decisiones concretas más rápido: ej., detectó a mitad de mes una caída de ventas en cierta tienda y pudo reaccionar, cosa que antes vería mucho más tarde. Métrica: lead time de información pasó de 30 días (esperar cierre de mes) a 1 día o instantáneo. También, se mide la reducción de tiempo de preparación de informes manuales: antes quizá un analista dedicaba 2 días al mes a armar presentaciones, ahora es inmediato – ese recurso se reasigna.</w:t>
      </w:r>
    </w:p>
    <w:p w14:paraId="3D0A3499" w14:textId="77777777" w:rsidR="00A77D7A" w:rsidRPr="00A77D7A" w:rsidRDefault="00A77D7A" w:rsidP="00A77D7A">
      <w:pPr>
        <w:numPr>
          <w:ilvl w:val="0"/>
          <w:numId w:val="11"/>
        </w:numPr>
      </w:pPr>
      <w:r w:rsidRPr="00A77D7A">
        <w:rPr>
          <w:b/>
          <w:bCs/>
        </w:rPr>
        <w:t>Build:</w:t>
      </w:r>
      <w:r w:rsidRPr="00A77D7A">
        <w:t xml:space="preserve"> Asistente de inteligencia de negocio conversacional: un sistema donde el directivo le puede “preguntar” a sus datos en lenguaje natural (por chat o voz) – “¿Cómo fueron las ventas esta semana vs la anterior? ¿Y la rentabilidad por producto A?” – y la IA responde con texto y gráficos, incluso recomendaciones (“Las ventas bajaron 5% por menor tráfico, recomiendo lanzar promo X”). Esto implica integrar todas las fuentes relevantes, un data warehouse consolidado y aplicar modelos de analítica avanzada (p. ej., detección de outliers, correlaciones) para que no solo reporte sino interprete. </w:t>
      </w:r>
      <w:r w:rsidRPr="00A77D7A">
        <w:rPr>
          <w:b/>
          <w:bCs/>
        </w:rPr>
        <w:t>Precio:</w:t>
      </w:r>
      <w:r w:rsidRPr="00A77D7A">
        <w:t xml:space="preserve"> $50,000+. </w:t>
      </w:r>
      <w:r w:rsidRPr="00A77D7A">
        <w:rPr>
          <w:b/>
          <w:bCs/>
        </w:rPr>
        <w:t>Éxito:</w:t>
      </w:r>
      <w:r w:rsidRPr="00A77D7A">
        <w:t xml:space="preserve"> El usuario prácticamente deja de solicitar reportes ad-hoc al equipo – interactúa con el sistema para el 90% de sus preguntas habituales. La velocidad de insight es inmediata: preguntas contestadas en segundos. Las decisiones estratégicas están siempre respaldadas en datos disponibles on-demand. Una métrica intangible pero valiosa: mayor confianza en datos – la dirección toma acciones basadas en tendencias semanales con fundamento (por ejemplo, ajustar inventario cada semana en vez de trimestral, mejorar rotación). Este “Build” sienta las bases para un producto escalable de Aurora (“tu analista de datos virtual para PyMEs”) que tendría amplio mercado, pero requiere fuerte desarrollo en LLMs con fuentes tabulares. Métrica de éxito para el cliente: disminución de errores de negocio por falta de información (difícil de medir, pero se puede recoger testimonios: p.ej., “evitamos comprar stock de más porque el sistema nos advirtió de la caída de demanda”). Para Aurora: un producto innovador de BI + AI que pocos ofrecen a este nivel en segmento PyME.</w:t>
      </w:r>
    </w:p>
    <w:p w14:paraId="4B90B922" w14:textId="77777777" w:rsidR="00A77D7A" w:rsidRPr="00A77D7A" w:rsidRDefault="00A77D7A" w:rsidP="00A77D7A"/>
    <w:p w14:paraId="0A1B283E" w14:textId="77777777" w:rsidR="00A77D7A" w:rsidRPr="00A77D7A" w:rsidRDefault="00A77D7A" w:rsidP="00A77D7A">
      <w:r w:rsidRPr="00A77D7A">
        <w:rPr>
          <w:b/>
          <w:bCs/>
        </w:rPr>
        <w:t>9. Aurora EduTrack</w:t>
      </w:r>
    </w:p>
    <w:p w14:paraId="4EE392A9" w14:textId="77777777" w:rsidR="00A77D7A" w:rsidRPr="00A77D7A" w:rsidRDefault="00A77D7A" w:rsidP="00A77D7A">
      <w:pPr>
        <w:numPr>
          <w:ilvl w:val="0"/>
          <w:numId w:val="12"/>
        </w:numPr>
      </w:pPr>
      <w:r w:rsidRPr="00A77D7A">
        <w:rPr>
          <w:b/>
          <w:bCs/>
        </w:rPr>
        <w:t>Claim:</w:t>
      </w:r>
      <w:r w:rsidRPr="00A77D7A">
        <w:t xml:space="preserve"> </w:t>
      </w:r>
      <w:r w:rsidRPr="00A77D7A">
        <w:rPr>
          <w:i/>
          <w:iCs/>
        </w:rPr>
        <w:t>“Cada alumno cuenta: anticipa la deserción antes de que ocurra.”</w:t>
      </w:r>
      <w:r w:rsidRPr="00A77D7A">
        <w:t xml:space="preserve"> Promesa: sistema de alertas tempranas que señala estudiantes en riesgo de abandonar o rezagarse, para que la institución intervenga y logre retenerlos (y de paso mejorar desempeño académico). “Menos abandono, más graduados” en términos simples.</w:t>
      </w:r>
    </w:p>
    <w:p w14:paraId="0B7E49D2" w14:textId="77777777" w:rsidR="00A77D7A" w:rsidRPr="00A77D7A" w:rsidRDefault="00A77D7A" w:rsidP="00A77D7A">
      <w:pPr>
        <w:numPr>
          <w:ilvl w:val="0"/>
          <w:numId w:val="12"/>
        </w:numPr>
      </w:pPr>
      <w:r w:rsidRPr="00A77D7A">
        <w:rPr>
          <w:b/>
          <w:bCs/>
        </w:rPr>
        <w:t>Fix:</w:t>
      </w:r>
      <w:r w:rsidRPr="00A77D7A">
        <w:t xml:space="preserve"> Análisis histórico y modelo simple de riesgo: tomar datos de los últimos 2-3 años (asistencia, calificaciones, etc.) de la institución y producir un informe identificando factores que más correlacionan con abandono (ej. ausencias &gt; X, notas bajas en matemáticas, etc.). Se entrega </w:t>
      </w:r>
      <w:r w:rsidRPr="00A77D7A">
        <w:lastRenderedPageBreak/>
        <w:t xml:space="preserve">una lista de estudiantes actuales con “banderas rojas” usando un criterio básico (por ej. promedio &lt; cierto valor o asistencia &lt;90%). </w:t>
      </w:r>
      <w:r w:rsidRPr="00A77D7A">
        <w:rPr>
          <w:b/>
          <w:bCs/>
        </w:rPr>
        <w:t>Precio:</w:t>
      </w:r>
      <w:r w:rsidRPr="00A77D7A">
        <w:t xml:space="preserve"> ~$5,000. </w:t>
      </w:r>
      <w:r w:rsidRPr="00A77D7A">
        <w:rPr>
          <w:b/>
          <w:bCs/>
        </w:rPr>
        <w:t>Éxito:</w:t>
      </w:r>
      <w:r w:rsidRPr="00A77D7A">
        <w:t xml:space="preserve"> La escuela/universidad recibe un ranking de alumnos en riesgo; validación: al final del ciclo, &gt;70% de los que abandonaron estaban en la lista – muestra que la predicción era significativa. Aunque no previene aún, crea conciencia y sienta base de datos. Si con solo eso logran retener 2-3 alumnos adicionales gracias a acciones (difícil de atribuir pero posible), ya recuperaron mucho más que la inversión (ej. 3 matrículas anuales de $2k = $6k).</w:t>
      </w:r>
    </w:p>
    <w:p w14:paraId="06E2AA66" w14:textId="77777777" w:rsidR="00A77D7A" w:rsidRPr="00A77D7A" w:rsidRDefault="00A77D7A" w:rsidP="00A77D7A">
      <w:pPr>
        <w:numPr>
          <w:ilvl w:val="0"/>
          <w:numId w:val="12"/>
        </w:numPr>
      </w:pPr>
      <w:r w:rsidRPr="00A77D7A">
        <w:rPr>
          <w:b/>
          <w:bCs/>
        </w:rPr>
        <w:t>Boost:</w:t>
      </w:r>
      <w:r w:rsidRPr="00A77D7A">
        <w:t xml:space="preserve"> Sistema continuo de alerta: implementar un software (puede ser módulo sobre su LMS existente o independiente) que actualiza semanalmente un score de riesgo por alumno, visible para tutores o directores, y envía notificaciones cuando un estudiante cae por debajo de umbral. Se incluyen variables múltiples: notas, asistencia, participación en plataforma, incluso datos socioeconómicos si hay. Además, sugerencias de intervención (p.ej. “contactar a la familia, ofrecer clase de refuerzo”). </w:t>
      </w:r>
      <w:r w:rsidRPr="00A77D7A">
        <w:rPr>
          <w:b/>
          <w:bCs/>
        </w:rPr>
        <w:t>Precio:</w:t>
      </w:r>
      <w:r w:rsidRPr="00A77D7A">
        <w:t xml:space="preserve"> ~$20,000 + $500/mes hosting/actualizaciones. </w:t>
      </w:r>
      <w:r w:rsidRPr="00A77D7A">
        <w:rPr>
          <w:b/>
          <w:bCs/>
        </w:rPr>
        <w:t>Éxito:</w:t>
      </w:r>
      <w:r w:rsidRPr="00A77D7A">
        <w:t xml:space="preserve"> En el siguiente ciclo lectivo, la tasa de abandono interanual disminuye, digamos, de 15% a 10% (un 33% menos abandono) – tangiblemente, si antes 30 de 200 alumnos dejaban, ahora ~20 . Los tutores reportan que detectan problemas más pronto (ej. identificaron a 10 chicos con dificultades en primer mes y dieron apoyo, evitando que se fueran). Métrica: % alumnos en riesgo contactados por staff – debería ser 100% de los marcados, indicando que el sistema se usa. ROI para la institución privada: cada alumno retenido es $$ que no pierden; con 10 retenidos extra a $3k/año = $30k conservados,  &gt;100% ROI. Impacto social: mejora en tasa de graduación, indicador clave (podría subir X puntos porcentuales).</w:t>
      </w:r>
    </w:p>
    <w:p w14:paraId="40AFCBDE" w14:textId="77777777" w:rsidR="00A77D7A" w:rsidRPr="00A77D7A" w:rsidRDefault="00A77D7A" w:rsidP="00A77D7A">
      <w:pPr>
        <w:numPr>
          <w:ilvl w:val="0"/>
          <w:numId w:val="12"/>
        </w:numPr>
      </w:pPr>
      <w:r w:rsidRPr="00A77D7A">
        <w:rPr>
          <w:b/>
          <w:bCs/>
        </w:rPr>
        <w:t>Build:</w:t>
      </w:r>
      <w:r w:rsidRPr="00A77D7A">
        <w:t xml:space="preserve"> Plataforma integral estilo “Student Success” tipo Civitas: integra datos no solo académicos sino también de encuestas de bienestar, actividades extra, etc., y utiliza machine learning avanzado para predicciones muy precisas (ej. 92% accuracy para identificar dropouts ). Incluye un módulo de comunicación que automatiza envío de mensajes personalizados a estudiantes en riesgo (p.ej. “vemos que faltaste a 3 clases, ¿necesitas ayuda?”) y seguimiento de si la intervención resultó (mejora en métricas). </w:t>
      </w:r>
      <w:r w:rsidRPr="00A77D7A">
        <w:rPr>
          <w:b/>
          <w:bCs/>
        </w:rPr>
        <w:t>Precio:</w:t>
      </w:r>
      <w:r w:rsidRPr="00A77D7A">
        <w:t xml:space="preserve"> $50,000 (posiblemente subsidios o pagos escalonados, dado el sector). </w:t>
      </w:r>
      <w:r w:rsidRPr="00A77D7A">
        <w:rPr>
          <w:b/>
          <w:bCs/>
        </w:rPr>
        <w:t>Éxito:</w:t>
      </w:r>
      <w:r w:rsidRPr="00A77D7A">
        <w:t xml:space="preserve"> Tasa de abandono se reduce de forma sostenida ciclo a ciclo – aspiracionalmente, por debajo de 5% (nivel muy bueno en contextos vulnerables). Satisfacción de estudiantes mejora (encuestas indican que “se sintieron acompañados” – las universidades con sistemas así reportan mejor engagement). La institución puede publicitar “programa de éxito estudiantil con tecnología” atrayendo más alumnos por reputación. Internamente, se optimizan recursos: en lugar de esfuerzos reactivos dispersos, los orientadores concentran su tiempo en los casos que el sistema prioriza, aumentando eficiencia (métrica: ratio de orientadores por alumno en riesgo mejorado). </w:t>
      </w:r>
      <w:r w:rsidRPr="00A77D7A">
        <w:rPr>
          <w:i/>
          <w:iCs/>
        </w:rPr>
        <w:t>Caso de negocio:</w:t>
      </w:r>
      <w:r w:rsidRPr="00A77D7A">
        <w:t xml:space="preserve"> retener +50 alumnos en 5 años que hubieran desertado – valor enorme financiero y </w:t>
      </w:r>
      <w:r w:rsidRPr="00A77D7A">
        <w:lastRenderedPageBreak/>
        <w:t>social, haciendo la inversión muy rentable. Aurora a su vez podría luego ofrecer este producto a nivel redes educativas o gobiernos.</w:t>
      </w:r>
    </w:p>
    <w:p w14:paraId="332CE20F" w14:textId="77777777" w:rsidR="00A77D7A" w:rsidRPr="00A77D7A" w:rsidRDefault="00A77D7A" w:rsidP="00A77D7A"/>
    <w:p w14:paraId="5BE92E31" w14:textId="77777777" w:rsidR="00A77D7A" w:rsidRPr="00A77D7A" w:rsidRDefault="00A77D7A" w:rsidP="00A77D7A">
      <w:r w:rsidRPr="00A77D7A">
        <w:rPr>
          <w:b/>
          <w:bCs/>
        </w:rPr>
        <w:t>10. Aurora AgroPredict</w:t>
      </w:r>
    </w:p>
    <w:p w14:paraId="1B9DF85A" w14:textId="77777777" w:rsidR="00A77D7A" w:rsidRPr="00A77D7A" w:rsidRDefault="00A77D7A" w:rsidP="00A77D7A">
      <w:pPr>
        <w:numPr>
          <w:ilvl w:val="0"/>
          <w:numId w:val="13"/>
        </w:numPr>
      </w:pPr>
      <w:r w:rsidRPr="00A77D7A">
        <w:rPr>
          <w:b/>
          <w:bCs/>
        </w:rPr>
        <w:t>Claim:</w:t>
      </w:r>
      <w:r w:rsidRPr="00A77D7A">
        <w:t xml:space="preserve"> </w:t>
      </w:r>
      <w:r w:rsidRPr="00A77D7A">
        <w:rPr>
          <w:i/>
          <w:iCs/>
        </w:rPr>
        <w:t>“Siembra certezas: hasta 20% más rendimiento usando menos agua y fertilizante.”</w:t>
      </w:r>
      <w:r w:rsidRPr="00A77D7A">
        <w:t xml:space="preserve"> Promesa: un sistema que guía al productor con decisiones data-driven (riego, fertilización, fecha de cosecha) aprovechando pronósticos climáticos y de cultivo, ahorrando insumos caros y aumentando la productividad por hectárea .</w:t>
      </w:r>
    </w:p>
    <w:p w14:paraId="164D536A" w14:textId="77777777" w:rsidR="00A77D7A" w:rsidRPr="00A77D7A" w:rsidRDefault="00A77D7A" w:rsidP="00A77D7A">
      <w:pPr>
        <w:numPr>
          <w:ilvl w:val="0"/>
          <w:numId w:val="13"/>
        </w:numPr>
      </w:pPr>
      <w:r w:rsidRPr="00A77D7A">
        <w:rPr>
          <w:b/>
          <w:bCs/>
        </w:rPr>
        <w:t>Fix:</w:t>
      </w:r>
      <w:r w:rsidRPr="00A77D7A">
        <w:t xml:space="preserve"> Análisis agronómico puntual: tomar los datos históricos de un lote (si los hay) + datos públicos (clima histórico, suelo) para generar un informe de recomendaciones simples: por ej. “calendario óptimo de riego” basado en evapotranspiración, o “alerta de plaga probable” según patrones del año anterior. </w:t>
      </w:r>
      <w:r w:rsidRPr="00A77D7A">
        <w:rPr>
          <w:b/>
          <w:bCs/>
        </w:rPr>
        <w:t>Precio:</w:t>
      </w:r>
      <w:r w:rsidRPr="00A77D7A">
        <w:t xml:space="preserve"> ~$5,000 (incluye instalación de 1 sensor climático básico en campo si necesario). </w:t>
      </w:r>
      <w:r w:rsidRPr="00A77D7A">
        <w:rPr>
          <w:b/>
          <w:bCs/>
        </w:rPr>
        <w:t>Éxito:</w:t>
      </w:r>
      <w:r w:rsidRPr="00A77D7A">
        <w:t xml:space="preserve"> En la siguiente temporada de cultivo, el productor nota mejora: ej. reduce 10% el riego en comparativa con año previo sin bajar rendimiento, gracias a las recomendaciones (ahorro concreto de agua/bomba). O evita una pérdida porque el informe le avisó de un riesgo (difícil de medir pero crea confianza). Métrica: satisfacción del productor – dice “valió la pena, aprendí X sobre mi campo”.</w:t>
      </w:r>
    </w:p>
    <w:p w14:paraId="2F85BE42" w14:textId="77777777" w:rsidR="00A77D7A" w:rsidRPr="00A77D7A" w:rsidRDefault="00A77D7A" w:rsidP="00A77D7A">
      <w:pPr>
        <w:numPr>
          <w:ilvl w:val="0"/>
          <w:numId w:val="13"/>
        </w:numPr>
      </w:pPr>
      <w:r w:rsidRPr="00A77D7A">
        <w:rPr>
          <w:b/>
          <w:bCs/>
        </w:rPr>
        <w:t>Boost:</w:t>
      </w:r>
      <w:r w:rsidRPr="00A77D7A">
        <w:t xml:space="preserve"> Monitoreo y predicción parcelario: instalación de kit de sensores IoT (humedad suelo, pluviómetro) en parcelas clave + suscripción a imágenes satelitales NDVI. Aurora entrega vía app alertas semanales: p.ej. “Lote 3 con estrés hídrico – irrigar 20mm en próximas 24h”, o “Posible enfermedad foliar en lote 2 (índice de vegetación bajó abrupto) – revisar cultivo”. Incluye predicción de rendimiento a mitad de ciclo para planificar logística. </w:t>
      </w:r>
      <w:r w:rsidRPr="00A77D7A">
        <w:rPr>
          <w:b/>
          <w:bCs/>
        </w:rPr>
        <w:t>Precio:</w:t>
      </w:r>
      <w:r w:rsidRPr="00A77D7A">
        <w:t xml:space="preserve"> ~$15,000 el primer año (incluye equipamiento ~$5k) y ~$3k/año subsiguientes de datos/soporte. </w:t>
      </w:r>
      <w:r w:rsidRPr="00A77D7A">
        <w:rPr>
          <w:b/>
          <w:bCs/>
        </w:rPr>
        <w:t>Éxito:</w:t>
      </w:r>
      <w:r w:rsidRPr="00A77D7A">
        <w:t xml:space="preserve"> El productor ahorra insumos: por ejemplo, 15% menos agua usada manteniendo o subiendo rendimiento ; optimiza fertilización (aplica 10% menos nitrógeno, ahorrando $ por ha). Rendimiento: aumenta en un rango de +5 a +10% al corregir deficiencias a tiempo . Métrica: comparar con lote control o años previos – si sacaba 4 ton/ha de maíz, ahora 4.4 ton/ha (10% más). O si gastaba $200/ha en fertilizante, ahora $180/ha sin pérdida de rinde. Además, tranquilidad: ningún evento de plaga/enfermedad toma por sorpresa sin alerta previa. Para un establecimiento mediano, este boost puede representar ganancias extra de, digamos, $20k por temporada, justificando su costo en &lt;1 año.</w:t>
      </w:r>
    </w:p>
    <w:p w14:paraId="38E0BF05" w14:textId="77777777" w:rsidR="00A77D7A" w:rsidRPr="00A77D7A" w:rsidRDefault="00A77D7A" w:rsidP="00A77D7A">
      <w:pPr>
        <w:numPr>
          <w:ilvl w:val="0"/>
          <w:numId w:val="13"/>
        </w:numPr>
      </w:pPr>
      <w:r w:rsidRPr="00A77D7A">
        <w:rPr>
          <w:b/>
          <w:bCs/>
        </w:rPr>
        <w:t>Build:</w:t>
      </w:r>
      <w:r w:rsidRPr="00A77D7A">
        <w:t xml:space="preserve"> Plataforma integral de gestión predictiva de finca: combina pronóstico climático con modelado de cultivos (growth models), IoT extensivo y datos de mercado (precios futuros) para recomendar no solo insumos sino decisiones estratégicas: cuándo sembrar para evitar heladas, qué variedad elegir para maximizar rendimiento dado pronóstico, cuándo cosechar optimizando calidad vs clima, etc. Multi-cultivo, multi-lote, incluso con vista de drones integrada. </w:t>
      </w:r>
      <w:r w:rsidRPr="00A77D7A">
        <w:rPr>
          <w:b/>
          <w:bCs/>
        </w:rPr>
        <w:t>Precio:</w:t>
      </w:r>
      <w:r w:rsidRPr="00A77D7A">
        <w:t xml:space="preserve"> $50,000+ (farms grandes o cooperativas). </w:t>
      </w:r>
      <w:r w:rsidRPr="00A77D7A">
        <w:rPr>
          <w:b/>
          <w:bCs/>
        </w:rPr>
        <w:t>Éxito:</w:t>
      </w:r>
      <w:r w:rsidRPr="00A77D7A">
        <w:t xml:space="preserve"> Maximiza el </w:t>
      </w:r>
      <w:r w:rsidRPr="00A77D7A">
        <w:rPr>
          <w:b/>
          <w:bCs/>
        </w:rPr>
        <w:t>profit</w:t>
      </w:r>
      <w:r w:rsidRPr="00A77D7A">
        <w:t xml:space="preserve"> por hectárea de forma consistente. Por ejemplo, en 5 años el yield promedio sube 15% y el uso de agua/fertilizante baja 20% , lo que en un campo de 1000 ha es enorme. </w:t>
      </w:r>
      <w:r w:rsidRPr="00A77D7A">
        <w:lastRenderedPageBreak/>
        <w:t xml:space="preserve">Además, reduce riesgos: ej. evitar una siembra que hubiera sido destruida por sequía gracias a posponer con pronóstico estacional. Métrica concreta: margen neto agrícola mejorado, por ej. de $300/ha a $400/ha (+33%). Otros: Índice de eficiencia hídrica (kg de producto por mm de agua) mejorado sustancialmente, y huella ambiental reducida (menos nitrógeno = menos contaminación). Para los agricultores usuarios, esto los pone a nivel de </w:t>
      </w:r>
      <w:r w:rsidRPr="00A77D7A">
        <w:rPr>
          <w:i/>
          <w:iCs/>
        </w:rPr>
        <w:t>precision farming</w:t>
      </w:r>
      <w:r w:rsidRPr="00A77D7A">
        <w:t xml:space="preserve"> de punta (pueden competir con productores top). Para Aurora, un Build así puede convertirse en un producto SaaS escalable a múltiples cooperativas o agtech partnerships, con modelo por hectárea o por suscripción anual, capturando valor de forma recurrente.</w:t>
      </w:r>
    </w:p>
    <w:p w14:paraId="210D02E0" w14:textId="77777777" w:rsidR="00A77D7A" w:rsidRPr="00A77D7A" w:rsidRDefault="00A77D7A" w:rsidP="00A77D7A"/>
    <w:p w14:paraId="0B341FF9" w14:textId="77777777" w:rsidR="00A77D7A" w:rsidRPr="00A77D7A" w:rsidRDefault="00A77D7A" w:rsidP="00A77D7A">
      <w:r w:rsidRPr="00A77D7A">
        <w:rPr>
          <w:i/>
          <w:iCs/>
        </w:rPr>
        <w:t>(Cada iniciativa adapta su entrega según el tamaño y necesidad del cliente, manteniendo siempre foco en métricas de éxito cuantificables.)</w:t>
      </w:r>
    </w:p>
    <w:p w14:paraId="69BB49B4" w14:textId="77777777" w:rsidR="00A77D7A" w:rsidRPr="00A77D7A" w:rsidRDefault="00A77D7A" w:rsidP="00A77D7A"/>
    <w:p w14:paraId="51076BB6" w14:textId="77777777" w:rsidR="00A77D7A" w:rsidRPr="00A77D7A" w:rsidRDefault="00A77D7A" w:rsidP="00A77D7A">
      <w:pPr>
        <w:rPr>
          <w:b/>
          <w:bCs/>
        </w:rPr>
      </w:pPr>
      <w:r w:rsidRPr="00A77D7A">
        <w:rPr>
          <w:b/>
          <w:bCs/>
        </w:rPr>
        <w:t>6. Radar Beta (tendencias y señales débiles a vigilar)</w:t>
      </w:r>
    </w:p>
    <w:p w14:paraId="24BBFF7C" w14:textId="77777777" w:rsidR="00A77D7A" w:rsidRPr="00A77D7A" w:rsidRDefault="00A77D7A" w:rsidP="00A77D7A"/>
    <w:p w14:paraId="5B44EDC5" w14:textId="77777777" w:rsidR="00A77D7A" w:rsidRPr="00A77D7A" w:rsidRDefault="00A77D7A" w:rsidP="00A77D7A">
      <w:r w:rsidRPr="00A77D7A">
        <w:t>En este apartado identificamos desarrollos emergentes (startups, features experimentales, papers recientes) que podrían anticipar ventajas competitivas para Aurora Labs si los incorpora tempranamente:</w:t>
      </w:r>
    </w:p>
    <w:p w14:paraId="7E628178" w14:textId="77777777" w:rsidR="00A77D7A" w:rsidRPr="00A77D7A" w:rsidRDefault="00A77D7A" w:rsidP="00A77D7A">
      <w:pPr>
        <w:numPr>
          <w:ilvl w:val="0"/>
          <w:numId w:val="14"/>
        </w:numPr>
      </w:pPr>
      <w:r w:rsidRPr="00A77D7A">
        <w:rPr>
          <w:b/>
          <w:bCs/>
        </w:rPr>
        <w:t>Finanzas / CashFlow:</w:t>
      </w:r>
      <w:r w:rsidRPr="00A77D7A">
        <w:t xml:space="preserve"> </w:t>
      </w:r>
      <w:r w:rsidRPr="00A77D7A">
        <w:rPr>
          <w:i/>
          <w:iCs/>
        </w:rPr>
        <w:t>Open Banking y pagos inteligentes:</w:t>
      </w:r>
      <w:r w:rsidRPr="00A77D7A">
        <w:t xml:space="preserve"> La implementación de open banking en LatAm avanza, permitiendo acceder a datos bancarios en tiempo real. Esto habilita </w:t>
      </w:r>
      <w:r w:rsidRPr="00A77D7A">
        <w:rPr>
          <w:i/>
          <w:iCs/>
        </w:rPr>
        <w:t>cobranza automatizada vía débito directo</w:t>
      </w:r>
      <w:r w:rsidRPr="00A77D7A">
        <w:t xml:space="preserve"> una vez que clientes autorizan – startups en UK (GoCardless) ya lo explotan. Señal: bancos en Brasil y México abriendo APIs para iniciar cobros programados. Aurora debería integrar esta capacidad en CashFlow Autopilot para directamente debitar pagos en la fecha prometida, reduciendo drásticamente DSO sin intervención humana. También emergen plataformas de </w:t>
      </w:r>
      <w:r w:rsidRPr="00A77D7A">
        <w:rPr>
          <w:i/>
          <w:iCs/>
        </w:rPr>
        <w:t>dynamic discounting</w:t>
      </w:r>
      <w:r w:rsidRPr="00A77D7A">
        <w:t xml:space="preserve"> descentralizadas (ofrecer descuentos por pronto pago de forma automática vía smart contracts); aunque incipiente, podría ser un valor agregado futuro (monetizar el costo de capital de terceros).</w:t>
      </w:r>
    </w:p>
    <w:p w14:paraId="240DCFCF" w14:textId="77777777" w:rsidR="00A77D7A" w:rsidRPr="00A77D7A" w:rsidRDefault="00A77D7A" w:rsidP="00A77D7A">
      <w:pPr>
        <w:numPr>
          <w:ilvl w:val="0"/>
          <w:numId w:val="14"/>
        </w:numPr>
      </w:pPr>
      <w:r w:rsidRPr="00A77D7A">
        <w:rPr>
          <w:b/>
          <w:bCs/>
        </w:rPr>
        <w:t>Customer Support / CX:</w:t>
      </w:r>
      <w:r w:rsidRPr="00A77D7A">
        <w:t xml:space="preserve"> </w:t>
      </w:r>
      <w:r w:rsidRPr="00A77D7A">
        <w:rPr>
          <w:i/>
          <w:iCs/>
        </w:rPr>
        <w:t>IA generativa multimodal y bots emocionales:</w:t>
      </w:r>
      <w:r w:rsidRPr="00A77D7A">
        <w:t xml:space="preserve"> Con ChatGPT e innovaciones 2024-2025, los chatbots ahora pueden manejar lenguaje mucho más natural e incluso voz con alta calidad. Por ejemplo, </w:t>
      </w:r>
      <w:r w:rsidRPr="00A77D7A">
        <w:rPr>
          <w:i/>
          <w:iCs/>
        </w:rPr>
        <w:t>GPT-4 + Whisper</w:t>
      </w:r>
      <w:r w:rsidRPr="00A77D7A">
        <w:t xml:space="preserve"> permiten un IVR conversacional que entiende matices. Una startup (ej. </w:t>
      </w:r>
      <w:r w:rsidRPr="00A77D7A">
        <w:rPr>
          <w:i/>
          <w:iCs/>
        </w:rPr>
        <w:t>SoundHound for CX</w:t>
      </w:r>
      <w:r w:rsidRPr="00A77D7A">
        <w:t xml:space="preserve">) está probando bots de voz en call centers que resuelven consultas completas sin humanos, detectando tono emocional del cliente. Aurora debe seguir estos avances y quizás licenciarlos – un </w:t>
      </w:r>
      <w:r w:rsidRPr="00A77D7A">
        <w:rPr>
          <w:b/>
          <w:bCs/>
        </w:rPr>
        <w:t>bot que detecte frustración</w:t>
      </w:r>
      <w:r w:rsidRPr="00A77D7A">
        <w:t xml:space="preserve"> y de escalada directa a humano podría elevar CX. Además, herramientas como </w:t>
      </w:r>
      <w:r w:rsidRPr="00A77D7A">
        <w:rPr>
          <w:i/>
          <w:iCs/>
        </w:rPr>
        <w:t>DALL-E</w:t>
      </w:r>
      <w:r w:rsidRPr="00A77D7A">
        <w:t xml:space="preserve"> adaptadas a CX podrían generar tutoriales visuales al momento (un cliente pregunta “¿cómo armar X producto?” y el sistema genera un mini-diagrama). Pionero: empresas combinando LLMs con </w:t>
      </w:r>
      <w:r w:rsidRPr="00A77D7A">
        <w:rPr>
          <w:i/>
          <w:iCs/>
        </w:rPr>
        <w:t>knowledge bases</w:t>
      </w:r>
      <w:r w:rsidRPr="00A77D7A">
        <w:t xml:space="preserve"> internas para lograr &gt;90% de precisión en respuestas – Aurora podría entrenar modelos propietarios en español con dataset de soporte para superar a bots genéricos.</w:t>
      </w:r>
    </w:p>
    <w:p w14:paraId="40E9EB60" w14:textId="77777777" w:rsidR="00A77D7A" w:rsidRPr="00A77D7A" w:rsidRDefault="00A77D7A" w:rsidP="00A77D7A">
      <w:pPr>
        <w:numPr>
          <w:ilvl w:val="0"/>
          <w:numId w:val="14"/>
        </w:numPr>
      </w:pPr>
      <w:r w:rsidRPr="00A77D7A">
        <w:rPr>
          <w:b/>
          <w:bCs/>
        </w:rPr>
        <w:lastRenderedPageBreak/>
        <w:t>Operaciones / Industrial:</w:t>
      </w:r>
      <w:r w:rsidRPr="00A77D7A">
        <w:t xml:space="preserve"> </w:t>
      </w:r>
      <w:r w:rsidRPr="00A77D7A">
        <w:rPr>
          <w:i/>
          <w:iCs/>
        </w:rPr>
        <w:t>Sensórica asequible y Edge AI:</w:t>
      </w:r>
      <w:r w:rsidRPr="00A77D7A">
        <w:t xml:space="preserve"> La tendencia es sensores IIoT cada vez más baratos y autónomos (ej. stickers con sensores impresos flexibles). Proyectos open-source de Edge AI (TinyML) permiten correr modelos de detección en microcontroladores de $5. Esto significa que pronto se podrán desplegar cientos de sensores inteligentes en planta a costos muy bajos, detectando vibraciones, temperatura anómalas localmente. Ejemplo: un paper reciente mostró un nodo TinyML que predice falla de motor analizando vibración en el propio sensor con 95% precisión, enviando solo alertas, no todo el dataset. Señal débil: iniciativas como </w:t>
      </w:r>
      <w:r w:rsidRPr="00A77D7A">
        <w:rPr>
          <w:i/>
          <w:iCs/>
        </w:rPr>
        <w:t>Edge Impulse</w:t>
      </w:r>
      <w:r w:rsidRPr="00A77D7A">
        <w:t xml:space="preserve"> y hardware como Arduino Portenta habilitan esto. Aurora debería experimentar con estos dispositivos para ofrecer Predictive Ops sin depender de cloud costoso – ser de los primeros en LatAm en implementar </w:t>
      </w:r>
      <w:r w:rsidRPr="00A77D7A">
        <w:rPr>
          <w:b/>
          <w:bCs/>
        </w:rPr>
        <w:t>mantenimiento predictivo “en el borde”</w:t>
      </w:r>
      <w:r w:rsidRPr="00A77D7A">
        <w:t xml:space="preserve"> robusto, con menor latencia y costo. También </w:t>
      </w:r>
      <w:r w:rsidRPr="00A77D7A">
        <w:rPr>
          <w:i/>
          <w:iCs/>
        </w:rPr>
        <w:t>Computer Vision en planta:</w:t>
      </w:r>
      <w:r w:rsidRPr="00A77D7A">
        <w:t xml:space="preserve"> cámaras + IA para monitorear operaciones (detectando cuellos de botella visualmente, conteo de piezas) está volviéndose práctico con modelos pre-entrenados baratos (Nvidia Jetson). Vale explorar integrarlo en Ops.</w:t>
      </w:r>
    </w:p>
    <w:p w14:paraId="68F79E09" w14:textId="77777777" w:rsidR="00A77D7A" w:rsidRPr="00A77D7A" w:rsidRDefault="00A77D7A" w:rsidP="00A77D7A">
      <w:pPr>
        <w:numPr>
          <w:ilvl w:val="0"/>
          <w:numId w:val="14"/>
        </w:numPr>
      </w:pPr>
      <w:r w:rsidRPr="00A77D7A">
        <w:rPr>
          <w:b/>
          <w:bCs/>
        </w:rPr>
        <w:t>Supply Chain / Demand Forecast:</w:t>
      </w:r>
      <w:r w:rsidRPr="00A77D7A">
        <w:t xml:space="preserve"> </w:t>
      </w:r>
      <w:r w:rsidRPr="00A77D7A">
        <w:rPr>
          <w:i/>
          <w:iCs/>
        </w:rPr>
        <w:t>Forecasting con datos alternativos y aprendizaje federado:</w:t>
      </w:r>
      <w:r w:rsidRPr="00A77D7A">
        <w:t xml:space="preserve"> Nuevos enfoques usan datos externos como tendencias de búsqueda, menciones en redes o datos de movilidad para afinar forecasts. Ej., un estudio 2025 mostró que Google Trends mejora pronósticos retail un 5-10%. Auroral Labs debería integrar esas fuentes (señales débiles de demanda) tempranamente. Asimismo, se habla de </w:t>
      </w:r>
      <w:r w:rsidRPr="00A77D7A">
        <w:rPr>
          <w:i/>
          <w:iCs/>
        </w:rPr>
        <w:t>modelos globales en retail</w:t>
      </w:r>
      <w:r w:rsidRPr="00A77D7A">
        <w:t xml:space="preserve"> donde varias empresas comparten datos anónimos para mejorar predicciones (aprendizaje federado) – en LatAm no se hace aún, pero es conceptualmente poderoso (una cadena ferretera podría predecir demanda usando patrones combinados de varias regiones sin revelar datos individuales). Estar atentos a startups o consorcios que promuevan “coaliciones de datos” para demanda. Otra señal: </w:t>
      </w:r>
      <w:r w:rsidRPr="00A77D7A">
        <w:rPr>
          <w:i/>
          <w:iCs/>
        </w:rPr>
        <w:t>Generative AI para planificación</w:t>
      </w:r>
      <w:r w:rsidRPr="00A77D7A">
        <w:t xml:space="preserve"> – p.ej. Meta/Facebook liberó en 2024 un modelo generativo para series de tiempo (N-BEATS) que está logrando mejoras significativas; conviene probarlo internamente.</w:t>
      </w:r>
    </w:p>
    <w:p w14:paraId="7E76A924" w14:textId="77777777" w:rsidR="00A77D7A" w:rsidRPr="00A77D7A" w:rsidRDefault="00A77D7A" w:rsidP="00A77D7A">
      <w:pPr>
        <w:numPr>
          <w:ilvl w:val="0"/>
          <w:numId w:val="14"/>
        </w:numPr>
      </w:pPr>
      <w:r w:rsidRPr="00A77D7A">
        <w:rPr>
          <w:b/>
          <w:bCs/>
        </w:rPr>
        <w:t>Fraude / Fintech:</w:t>
      </w:r>
      <w:r w:rsidRPr="00A77D7A">
        <w:t xml:space="preserve"> </w:t>
      </w:r>
      <w:r w:rsidRPr="00A77D7A">
        <w:rPr>
          <w:i/>
          <w:iCs/>
        </w:rPr>
        <w:t>Graph AI &amp; federated learning contra fraude:</w:t>
      </w:r>
      <w:r w:rsidRPr="00A77D7A">
        <w:t xml:space="preserve"> Los defraudadores arman redes complejas (varias identidades conectadas). Nuevas soluciones representan transacciones y usuarios como grafos para detectar comunidades fraudulentas (ej. si 10 tarjetas comparten IP y dispositivo). Empresas como </w:t>
      </w:r>
      <w:r w:rsidRPr="00A77D7A">
        <w:rPr>
          <w:i/>
          <w:iCs/>
        </w:rPr>
        <w:t>Feedzai</w:t>
      </w:r>
      <w:r w:rsidRPr="00A77D7A">
        <w:t xml:space="preserve"> ya incorporan graph machine learning; estar al tanto de librerías open source para esto (TigerGraph, NetworkX with ML) es clave. También, </w:t>
      </w:r>
      <w:r w:rsidRPr="00A77D7A">
        <w:rPr>
          <w:i/>
          <w:iCs/>
        </w:rPr>
        <w:t>colaboración anti-fraude:</w:t>
      </w:r>
      <w:r w:rsidRPr="00A77D7A">
        <w:t xml:space="preserve"> En LatAm hay intención de compartir datos de fraude entre fintech (sin violar privacidad) – se mencionan pilotos de modelos federados interbancarios que detectan un mismo estafador actuando en varios bancos. Aurora podría posicionarse como integrador de esas redes, ofreciendo a clientes medianos participar de un “pool anti-fraude” que les dé protección de nivel grande. Señal: anuncios de bancos centrales o asociaciones fintech sobre iniciativas conjuntas anti-fraude (ver si 2025 algún regulador impulsa una red de fraude compartido).</w:t>
      </w:r>
    </w:p>
    <w:p w14:paraId="2943BD2B" w14:textId="77777777" w:rsidR="00A77D7A" w:rsidRPr="00A77D7A" w:rsidRDefault="00A77D7A" w:rsidP="00A77D7A">
      <w:pPr>
        <w:numPr>
          <w:ilvl w:val="0"/>
          <w:numId w:val="14"/>
        </w:numPr>
      </w:pPr>
      <w:r w:rsidRPr="00A77D7A">
        <w:rPr>
          <w:b/>
          <w:bCs/>
        </w:rPr>
        <w:lastRenderedPageBreak/>
        <w:t>RPA / Hyperautomation:</w:t>
      </w:r>
      <w:r w:rsidRPr="00A77D7A">
        <w:t xml:space="preserve"> </w:t>
      </w:r>
      <w:r w:rsidRPr="00A77D7A">
        <w:rPr>
          <w:i/>
          <w:iCs/>
        </w:rPr>
        <w:t>Agentes autónomos con LLM:</w:t>
      </w:r>
      <w:r w:rsidRPr="00A77D7A">
        <w:t xml:space="preserve"> La nueva frontera del RPA es que en vez de bots con pasos fijos, tengamos </w:t>
      </w:r>
      <w:r w:rsidRPr="00A77D7A">
        <w:rPr>
          <w:i/>
          <w:iCs/>
        </w:rPr>
        <w:t>“cobots”</w:t>
      </w:r>
      <w:r w:rsidRPr="00A77D7A">
        <w:t xml:space="preserve"> impulsados por IA grande capaces de ejecutar tareas no estrictamente preprogramadas. Por ejemplo, un agente GPT conectado a la PC que pueda comprender instrucciones genéricas (“descarga estos 50 PDFs de SAT y extrae tal dato”) y él descubra cómo hacerlo interactuando con interfaces – básicamente lo que hace un humano siguiendo lógica pero con IA. Microsoft CoPilot y startups como </w:t>
      </w:r>
      <w:r w:rsidRPr="00A77D7A">
        <w:rPr>
          <w:i/>
          <w:iCs/>
        </w:rPr>
        <w:t>Adept.ai</w:t>
      </w:r>
      <w:r w:rsidRPr="00A77D7A">
        <w:t xml:space="preserve"> están construyendo esto. Es señal fuerte de disrupción: Aurora debe seguir de cerca esas herramientas y probar integrarlas para ofrecer automatizaciones mucho más flexibles. Un indicio: GitHub CoPilot X ya puede hacer algunas operaciones en entornos developers, próximamente Office 365 Copilot en entornos business. Si Aurora se adelanta en adoptarlos, podríamos ofrecer RPA que requiera mínimo tiempo de configuración (la IA aprende viendo al usuario hacer la tarea una vez).</w:t>
      </w:r>
    </w:p>
    <w:p w14:paraId="26BCF476" w14:textId="77777777" w:rsidR="00A77D7A" w:rsidRPr="00A77D7A" w:rsidRDefault="00A77D7A" w:rsidP="00A77D7A">
      <w:pPr>
        <w:numPr>
          <w:ilvl w:val="0"/>
          <w:numId w:val="14"/>
        </w:numPr>
      </w:pPr>
      <w:r w:rsidRPr="00A77D7A">
        <w:rPr>
          <w:b/>
          <w:bCs/>
        </w:rPr>
        <w:t>Marketing / Funnel:</w:t>
      </w:r>
      <w:r w:rsidRPr="00A77D7A">
        <w:t xml:space="preserve"> </w:t>
      </w:r>
      <w:r w:rsidRPr="00A77D7A">
        <w:rPr>
          <w:i/>
          <w:iCs/>
        </w:rPr>
        <w:t>Contenido generado por AI + personalization at scale:</w:t>
      </w:r>
      <w:r w:rsidRPr="00A77D7A">
        <w:t xml:space="preserve"> Ya vemos AI creando copys e imágenes, pero emergen startups que generan sitios enteros o videos publicitarios personalizados. P.ej. una empresa lanza 100 variaciones de anuncio adaptadas a distintos segmentos vía AI (cambiando texto, voces, incluso rostros). Señal: </w:t>
      </w:r>
      <w:r w:rsidRPr="00A77D7A">
        <w:rPr>
          <w:i/>
          <w:iCs/>
        </w:rPr>
        <w:t>MidJourney/StableDiffusion</w:t>
      </w:r>
      <w:r w:rsidRPr="00A77D7A">
        <w:t xml:space="preserve"> generando gráficos de producto para anuncios localizados (ej., mismo producto en contextos culturales distintos). Otra: </w:t>
      </w:r>
      <w:r w:rsidRPr="00A77D7A">
        <w:rPr>
          <w:i/>
          <w:iCs/>
        </w:rPr>
        <w:t>synthetic influencers</w:t>
      </w:r>
      <w:r w:rsidRPr="00A77D7A">
        <w:t xml:space="preserve"> que hacen promoción 24/7 en redes. Aurora podría aprovechar estas tendencias en Express Funnel – imaginar ofrecer al cliente “tu comercial hecho por IA en 24h” o “campaña con 10 versiones de anuncio optimizadas automáticamente”. Además, la aparición de </w:t>
      </w:r>
      <w:r w:rsidRPr="00A77D7A">
        <w:rPr>
          <w:i/>
          <w:iCs/>
        </w:rPr>
        <w:t>AutoGPT</w:t>
      </w:r>
      <w:r w:rsidRPr="00A77D7A">
        <w:t xml:space="preserve"> (agentes que iteran solos hacia un objetivo) podría aplicarse a marketing: “traer 100 leads con $X presupuesto” y que la AI vaya ajustando campañas sin intervención. Es experimental, pero vale la pena un piloto interno.</w:t>
      </w:r>
    </w:p>
    <w:p w14:paraId="39FB248A" w14:textId="77777777" w:rsidR="00A77D7A" w:rsidRPr="00A77D7A" w:rsidRDefault="00A77D7A" w:rsidP="00A77D7A">
      <w:pPr>
        <w:numPr>
          <w:ilvl w:val="0"/>
          <w:numId w:val="14"/>
        </w:numPr>
      </w:pPr>
      <w:r w:rsidRPr="00A77D7A">
        <w:rPr>
          <w:b/>
          <w:bCs/>
        </w:rPr>
        <w:t>Analytics / KPI:</w:t>
      </w:r>
      <w:r w:rsidRPr="00A77D7A">
        <w:t xml:space="preserve"> </w:t>
      </w:r>
      <w:r w:rsidRPr="00A77D7A">
        <w:rPr>
          <w:i/>
          <w:iCs/>
        </w:rPr>
        <w:t>BI aumentada y lenguaje natural:</w:t>
      </w:r>
      <w:r w:rsidRPr="00A77D7A">
        <w:t xml:space="preserve"> Varios proveedores están sacando features donde simplemente preguntas en lenguaje coloquial y la herramienta te arma visualizaciones (ej. Tableau GPT, PowerBI GPT en 2023). Pero suelen estar en inglés o ser costosos. Un área de oportunidad: un </w:t>
      </w:r>
      <w:r w:rsidRPr="00A77D7A">
        <w:rPr>
          <w:i/>
          <w:iCs/>
        </w:rPr>
        <w:t>analista virtual en español</w:t>
      </w:r>
      <w:r w:rsidRPr="00A77D7A">
        <w:t xml:space="preserve"> realmente afinado a terminología local PyME. Señal débil: proyectos open-source de LLM en dominio financiero/contable (por ej. un LLM entrenado en planes de cuentas latinos). Aurora podría contribuir a uno para tener un diferenciador. También, la </w:t>
      </w:r>
      <w:r w:rsidRPr="00A77D7A">
        <w:rPr>
          <w:i/>
          <w:iCs/>
        </w:rPr>
        <w:t>monitorización proactiva</w:t>
      </w:r>
      <w:r w:rsidRPr="00A77D7A">
        <w:t xml:space="preserve"> con AI: en lugar de esperar a que un gerente pregunte, el sistema debería narrar automáticamente “esta semana tu indicador X bajó por Y motivo” – eso requiere generar insights causales (que hoy un analista haría). Hay papers de 2025 sobre AI explicativa de series temporales: conviene revisarlos para integrar la lógica. Otra señal: </w:t>
      </w:r>
      <w:r w:rsidRPr="00A77D7A">
        <w:rPr>
          <w:i/>
          <w:iCs/>
        </w:rPr>
        <w:t>automated decision-making</w:t>
      </w:r>
      <w:r w:rsidRPr="00A77D7A">
        <w:t xml:space="preserve"> – algunas empresas están empezando a cerrar el loop, no solo ver el KPI sino dejar que el sistema tome acción (ej. si KPI ventas forecast cae, automáticamente lanza promo). Podría sonar futurista para PyME, pero Aurora podría experimentar en pequeño con casos controlados.</w:t>
      </w:r>
    </w:p>
    <w:p w14:paraId="72B59B85" w14:textId="77777777" w:rsidR="00A77D7A" w:rsidRPr="00A77D7A" w:rsidRDefault="00A77D7A" w:rsidP="00A77D7A">
      <w:pPr>
        <w:numPr>
          <w:ilvl w:val="0"/>
          <w:numId w:val="14"/>
        </w:numPr>
      </w:pPr>
      <w:r w:rsidRPr="00A77D7A">
        <w:rPr>
          <w:b/>
          <w:bCs/>
        </w:rPr>
        <w:lastRenderedPageBreak/>
        <w:t>Educación:</w:t>
      </w:r>
      <w:r w:rsidRPr="00A77D7A">
        <w:t xml:space="preserve"> </w:t>
      </w:r>
      <w:r w:rsidRPr="00A77D7A">
        <w:rPr>
          <w:i/>
          <w:iCs/>
        </w:rPr>
        <w:t>Tutorías AI personalizadas y aprendizaje adaptativo:</w:t>
      </w:r>
      <w:r w:rsidRPr="00A77D7A">
        <w:t xml:space="preserve"> Con ChatGPT plugins y similares, ya es viable tener tutores virtuales que acompañen al estudiante fuera del aula. Señal: Khan Academy lanzó Khanmigo (GPT-4 tutor) en 2023 con buenos resultados en engagement. Si los alumnos tienen más soporte, la deserción baja (porque entienden mejor, se sienten acompañados). Aurora EduTrack podría ampliarse para brindar a estudiantes marcados en riesgo un tutor chatbot 24/7 que les explique dudas o los motive (“¡vamos que puedes con la tarea!”). Monitorear los pilotos de tutorías AI en colegios/universidades (ej. Universidad de Georgia reportó mejora en calificaciones usando TA virtual). También </w:t>
      </w:r>
      <w:r w:rsidRPr="00A77D7A">
        <w:rPr>
          <w:i/>
          <w:iCs/>
        </w:rPr>
        <w:t>analítica de aprendizaje emocional:</w:t>
      </w:r>
      <w:r w:rsidRPr="00A77D7A">
        <w:t xml:space="preserve"> startups investigan usar cámaras en clase o análisis de texto de foros para detectar desconexión emocional (un precursor al abandono). Es algo experimental y con implicancias de privacidad, pero vale estar al tanto.</w:t>
      </w:r>
    </w:p>
    <w:p w14:paraId="3C1C31E8" w14:textId="77777777" w:rsidR="00A77D7A" w:rsidRPr="00A77D7A" w:rsidRDefault="00A77D7A" w:rsidP="00A77D7A">
      <w:pPr>
        <w:numPr>
          <w:ilvl w:val="0"/>
          <w:numId w:val="14"/>
        </w:numPr>
      </w:pPr>
      <w:r w:rsidRPr="00A77D7A">
        <w:rPr>
          <w:b/>
          <w:bCs/>
        </w:rPr>
        <w:t>Agro:</w:t>
      </w:r>
      <w:r w:rsidRPr="00A77D7A">
        <w:t xml:space="preserve"> </w:t>
      </w:r>
      <w:r w:rsidRPr="00A77D7A">
        <w:rPr>
          <w:i/>
          <w:iCs/>
        </w:rPr>
        <w:t>Satélites de alta frecuencia y bioingeniería:</w:t>
      </w:r>
      <w:r w:rsidRPr="00A77D7A">
        <w:t xml:space="preserve"> Cada vez más constelaciones satelitales (Planet Labs, etc.) pasan diariamente – pronto se podrá ver el estado de cada campo cada 24h a resolución &lt;3m. Esto significa predicciones casi en tiempo real de problemas (hoy son semanales). Aurora debería integrarse con APIs satelitales nuevas (Planet, Airbus OneAtlas) antes de que otros lo hagan, para ofrecer el monitoreo más frecuente del mercado. Además, sensores IoT nuevos: empresas probando </w:t>
      </w:r>
      <w:r w:rsidRPr="00A77D7A">
        <w:rPr>
          <w:i/>
          <w:iCs/>
        </w:rPr>
        <w:t>nano-satélites que actúan como sensores de humedad</w:t>
      </w:r>
      <w:r w:rsidRPr="00A77D7A">
        <w:t xml:space="preserve"> (emiten microondas y miden suelo, complementando estaciones). Y por otro lado, la agricultura está adoptando </w:t>
      </w:r>
      <w:r w:rsidRPr="00A77D7A">
        <w:rPr>
          <w:i/>
          <w:iCs/>
        </w:rPr>
        <w:t>bioinformatica/predicción genética</w:t>
      </w:r>
      <w:r w:rsidRPr="00A77D7A">
        <w:t xml:space="preserve">: elegir qué semilla sembrar según predicción de clima y suelo. Quizá lejos de nuestro scope actual, pero si sale un paper mostrando +5% rendimiento eligiendo cultivar X vs Y mediante modelo, integrarlo como recomendación en AgroPredict sería innovador. Señal: proyectos de AI que combinan datos genéticos de semillas con clima para predecir rendimiento varietal (Corteva investiga esto). Aurora podría partnership con semilleras locales para acceder a esos modelos. Finalmente, </w:t>
      </w:r>
      <w:r w:rsidRPr="00A77D7A">
        <w:rPr>
          <w:i/>
          <w:iCs/>
        </w:rPr>
        <w:t>finanzas agrícolas:</w:t>
      </w:r>
      <w:r w:rsidRPr="00A77D7A">
        <w:t xml:space="preserve"> insurtech paramétrico (seguros que pagan automáticamente si modelo detecta sequía), o mercados a futuro accesibles a pequeños productores vía app. Cualquier señal de startups latinas en agrofinanzas tech (ej. </w:t>
      </w:r>
      <w:r w:rsidRPr="00A77D7A">
        <w:rPr>
          <w:i/>
          <w:iCs/>
        </w:rPr>
        <w:t>Kilimo ya ofrece un seguro de riego basado en sus datos</w:t>
      </w:r>
      <w:r w:rsidRPr="00A77D7A">
        <w:t>) es un hint para Aurora de sumarlo a su suite, cerrando el ciclo (predice, recomienda y también protege ingreso del productor).</w:t>
      </w:r>
    </w:p>
    <w:p w14:paraId="20B35D09" w14:textId="77777777" w:rsidR="00A77D7A" w:rsidRPr="00A77D7A" w:rsidRDefault="00A77D7A" w:rsidP="00A77D7A"/>
    <w:p w14:paraId="1C04EE40" w14:textId="77777777" w:rsidR="00A77D7A" w:rsidRPr="00A77D7A" w:rsidRDefault="00A77D7A" w:rsidP="00A77D7A">
      <w:r w:rsidRPr="00A77D7A">
        <w:t xml:space="preserve">En síntesis, </w:t>
      </w:r>
      <w:r w:rsidRPr="00A77D7A">
        <w:rPr>
          <w:b/>
          <w:bCs/>
        </w:rPr>
        <w:t>mantener vigilancia tecnológica</w:t>
      </w:r>
      <w:r w:rsidRPr="00A77D7A">
        <w:t xml:space="preserve"> en estas áreas permitirá a Aurora Labs incorporar primero funcionalidades novedosas en LatAm, asegurando ventajas competitivas. Un pequeño esfuerzo de I+D continuo (leer papers, participar en comunidades open source, beta testing de APIs emergentes) alimentará la innovación de nuestros productos antes que esas tendencias se vuelvan mainstream.</w:t>
      </w:r>
    </w:p>
    <w:p w14:paraId="0434C7C6" w14:textId="77777777" w:rsidR="00A77D7A" w:rsidRPr="00A77D7A" w:rsidRDefault="00A77D7A" w:rsidP="00A77D7A"/>
    <w:p w14:paraId="77E0A515" w14:textId="77777777" w:rsidR="00A77D7A" w:rsidRPr="00A77D7A" w:rsidRDefault="00A77D7A" w:rsidP="00A77D7A">
      <w:pPr>
        <w:rPr>
          <w:b/>
          <w:bCs/>
        </w:rPr>
      </w:pPr>
      <w:r w:rsidRPr="00A77D7A">
        <w:rPr>
          <w:b/>
          <w:bCs/>
        </w:rPr>
        <w:t>7. Recomendación brutal (Kill/Pivot/Scale por idea)</w:t>
      </w:r>
    </w:p>
    <w:p w14:paraId="002A12A4" w14:textId="77777777" w:rsidR="00A77D7A" w:rsidRPr="00A77D7A" w:rsidRDefault="00A77D7A" w:rsidP="00A77D7A"/>
    <w:p w14:paraId="6919C25E" w14:textId="77777777" w:rsidR="00A77D7A" w:rsidRPr="00A77D7A" w:rsidRDefault="00A77D7A" w:rsidP="00A77D7A">
      <w:r w:rsidRPr="00A77D7A">
        <w:lastRenderedPageBreak/>
        <w:t>Aplicando la “rúbrica Aurora” de evaluación (Impacto del problema, Saturación competitiva, Grado de Automatización posible, ROI potencial, Fit con el mercado LatAm), se recomienda la siguiente acción estratégica para cada iniciativa del pipeline:</w:t>
      </w:r>
    </w:p>
    <w:p w14:paraId="1C42711C" w14:textId="77777777" w:rsidR="00A77D7A" w:rsidRPr="00A77D7A" w:rsidRDefault="00A77D7A" w:rsidP="00A77D7A">
      <w:pPr>
        <w:numPr>
          <w:ilvl w:val="0"/>
          <w:numId w:val="15"/>
        </w:numPr>
      </w:pPr>
      <w:r w:rsidRPr="00A77D7A">
        <w:rPr>
          <w:b/>
          <w:bCs/>
        </w:rPr>
        <w:t>Aurora CashFlow (AR/AP Autopilot):</w:t>
      </w:r>
      <w:r w:rsidRPr="00A77D7A">
        <w:t xml:space="preserve"> </w:t>
      </w:r>
      <w:r w:rsidRPr="00A77D7A">
        <w:rPr>
          <w:b/>
          <w:bCs/>
        </w:rPr>
        <w:t>Impacto:</w:t>
      </w:r>
      <w:r w:rsidRPr="00A77D7A">
        <w:t xml:space="preserve"> Altísimo – la liquidez es vital; resolver cobranzas tiene efecto directo en supervivencia de PyMEs. </w:t>
      </w:r>
      <w:r w:rsidRPr="00A77D7A">
        <w:rPr>
          <w:b/>
          <w:bCs/>
        </w:rPr>
        <w:t>Saturación:</w:t>
      </w:r>
      <w:r w:rsidRPr="00A77D7A">
        <w:t xml:space="preserve"> Moderada global, baja regional – pocos ofrecen algo completo a PyMEs acá. </w:t>
      </w:r>
      <w:r w:rsidRPr="00A77D7A">
        <w:rPr>
          <w:b/>
          <w:bCs/>
        </w:rPr>
        <w:t>Automatización:</w:t>
      </w:r>
      <w:r w:rsidRPr="00A77D7A">
        <w:t xml:space="preserve"> Muy posible (emails automáticos, open banking), puede ser casi self-driving con IA. </w:t>
      </w:r>
      <w:r w:rsidRPr="00A77D7A">
        <w:rPr>
          <w:b/>
          <w:bCs/>
        </w:rPr>
        <w:t>ROI:</w:t>
      </w:r>
      <w:r w:rsidRPr="00A77D7A">
        <w:t xml:space="preserve"> Muy alto para clientes (menos intereses, más cash para operar). </w:t>
      </w:r>
      <w:r w:rsidRPr="00A77D7A">
        <w:rPr>
          <w:b/>
          <w:bCs/>
        </w:rPr>
        <w:t>Fit LatAm:</w:t>
      </w:r>
      <w:r w:rsidRPr="00A77D7A">
        <w:t xml:space="preserve"> Excelente – cultura de pago lenta, muchas PyMEs con dolor crónico de cobranzas. </w:t>
      </w:r>
      <w:r w:rsidRPr="00A77D7A">
        <w:rPr>
          <w:b/>
          <w:bCs/>
        </w:rPr>
        <w:t>Recomendación:</w:t>
      </w:r>
      <w:r w:rsidRPr="00A77D7A">
        <w:t xml:space="preserve"> </w:t>
      </w:r>
      <w:r w:rsidRPr="00A77D7A">
        <w:rPr>
          <w:b/>
          <w:bCs/>
        </w:rPr>
        <w:t>SCALE.</w:t>
      </w:r>
      <w:r w:rsidRPr="00A77D7A">
        <w:t xml:space="preserve"> Debe ser iniciativa prioritaria para escalar a producto estrella. Justificación: combina necesidad universal no resuelta en mercado local con solución automatizable de alto ROI. Invertir en desarrollo propio (y usarlo como caballo de batalla en discurso de “te mejoramos caja sí o sí”). Aprovechar la baja competencia para tomar liderazgo.</w:t>
      </w:r>
    </w:p>
    <w:p w14:paraId="3BFA02AF" w14:textId="77777777" w:rsidR="00A77D7A" w:rsidRPr="00A77D7A" w:rsidRDefault="00A77D7A" w:rsidP="00A77D7A">
      <w:pPr>
        <w:numPr>
          <w:ilvl w:val="0"/>
          <w:numId w:val="15"/>
        </w:numPr>
      </w:pPr>
      <w:r w:rsidRPr="00A77D7A">
        <w:rPr>
          <w:b/>
          <w:bCs/>
        </w:rPr>
        <w:t>Aurora CX Deflect-30:</w:t>
      </w:r>
      <w:r w:rsidRPr="00A77D7A">
        <w:t xml:space="preserve"> </w:t>
      </w:r>
      <w:r w:rsidRPr="00A77D7A">
        <w:rPr>
          <w:b/>
          <w:bCs/>
        </w:rPr>
        <w:t>Impacto:</w:t>
      </w:r>
      <w:r w:rsidRPr="00A77D7A">
        <w:t xml:space="preserve"> Medio – reduce costos y algo de fricción, pero no genera ingresos directos (aunque mejora satisfacción). </w:t>
      </w:r>
      <w:r w:rsidRPr="00A77D7A">
        <w:rPr>
          <w:b/>
          <w:bCs/>
        </w:rPr>
        <w:t>Saturación:</w:t>
      </w:r>
      <w:r w:rsidRPr="00A77D7A">
        <w:t xml:space="preserve"> Alta – saturado de chatbots, clientes escépticos tras malas experiencias previas; sin diferenciación fuerte sería “uno más”. </w:t>
      </w:r>
      <w:r w:rsidRPr="00A77D7A">
        <w:rPr>
          <w:b/>
          <w:bCs/>
        </w:rPr>
        <w:t>Automatización:</w:t>
      </w:r>
      <w:r w:rsidRPr="00A77D7A">
        <w:t xml:space="preserve"> Alta (con LLMs nuevos, se puede lograr mucho), pero ese mismo tech lo tiene cualquiera con GPT. </w:t>
      </w:r>
      <w:r w:rsidRPr="00A77D7A">
        <w:rPr>
          <w:b/>
          <w:bCs/>
        </w:rPr>
        <w:t>ROI:</w:t>
      </w:r>
      <w:r w:rsidRPr="00A77D7A">
        <w:t xml:space="preserve"> Bueno en ahorro si se logra deflexión, pero requiere cierto volumen para que valga (una PyME con poco soporte no gana tanto). </w:t>
      </w:r>
      <w:r w:rsidRPr="00A77D7A">
        <w:rPr>
          <w:b/>
          <w:bCs/>
        </w:rPr>
        <w:t>Fit LatAm:</w:t>
      </w:r>
      <w:r w:rsidRPr="00A77D7A">
        <w:t xml:space="preserve"> Relativo – muchas PyMEs externalizan soporte o tienen equipos pequeños; las grandes ya tienen bots. </w:t>
      </w:r>
      <w:r w:rsidRPr="00A77D7A">
        <w:rPr>
          <w:b/>
          <w:bCs/>
        </w:rPr>
        <w:t>Recomendación:</w:t>
      </w:r>
      <w:r w:rsidRPr="00A77D7A">
        <w:t xml:space="preserve"> </w:t>
      </w:r>
      <w:r w:rsidRPr="00A77D7A">
        <w:rPr>
          <w:b/>
          <w:bCs/>
        </w:rPr>
        <w:t>PIVOT.</w:t>
      </w:r>
      <w:r w:rsidRPr="00A77D7A">
        <w:t xml:space="preserve"> No escalar tal cual. Buscar un ángulo único: p.ej. especializar en </w:t>
      </w:r>
      <w:r w:rsidRPr="00A77D7A">
        <w:rPr>
          <w:b/>
          <w:bCs/>
        </w:rPr>
        <w:t>CX en español latino con voz local</w:t>
      </w:r>
      <w:r w:rsidRPr="00A77D7A">
        <w:t xml:space="preserve"> o integrarse en WhatsApp (canal vital aquí). O empaquetarlo junto a otras soluciones (valor agregado más que venta standalone). En su forma genérica actual, sería difícil competir y cobrar bien. Pivot sugerido: enfocarlo en nichos con alto costo de atención (bancos chicos, e-commerce en crecimiento) ofreciendo un “bot + operaciones” en outcome (cobrar por ticket evitado). O integrarlo como feature dentro de Express Funnel (“soporte instantáneo para los leads generados”). En resumen, no matarlo – sigue habiendo necesidad – pero cambiar estrategia para no ser commodity.</w:t>
      </w:r>
    </w:p>
    <w:p w14:paraId="0145C04E" w14:textId="77777777" w:rsidR="00A77D7A" w:rsidRPr="00A77D7A" w:rsidRDefault="00A77D7A" w:rsidP="00A77D7A">
      <w:pPr>
        <w:numPr>
          <w:ilvl w:val="0"/>
          <w:numId w:val="15"/>
        </w:numPr>
      </w:pPr>
      <w:r w:rsidRPr="00A77D7A">
        <w:rPr>
          <w:b/>
          <w:bCs/>
        </w:rPr>
        <w:t>Aurora Predictive Ops:</w:t>
      </w:r>
      <w:r w:rsidRPr="00A77D7A">
        <w:t xml:space="preserve"> </w:t>
      </w:r>
      <w:r w:rsidRPr="00A77D7A">
        <w:rPr>
          <w:b/>
          <w:bCs/>
        </w:rPr>
        <w:t>Impacto:</w:t>
      </w:r>
      <w:r w:rsidRPr="00A77D7A">
        <w:t xml:space="preserve"> Alto – downtime y ineficiencia cuestan muchísimo en industrias, un 1% de mejora puede ser decenas de miles de dólares. </w:t>
      </w:r>
      <w:r w:rsidRPr="00A77D7A">
        <w:rPr>
          <w:b/>
          <w:bCs/>
        </w:rPr>
        <w:t>Saturación:</w:t>
      </w:r>
      <w:r w:rsidRPr="00A77D7A">
        <w:t xml:space="preserve"> Baja en segmento PyME/industrial local – es novedoso, pocos competidores directos ofreciendo service completo. </w:t>
      </w:r>
      <w:r w:rsidRPr="00A77D7A">
        <w:rPr>
          <w:b/>
          <w:bCs/>
        </w:rPr>
        <w:t>Automatización:</w:t>
      </w:r>
      <w:r w:rsidRPr="00A77D7A">
        <w:t xml:space="preserve"> Alto grado pero combinado con hardware; se puede productizar hasta cierto punto. </w:t>
      </w:r>
      <w:r w:rsidRPr="00A77D7A">
        <w:rPr>
          <w:b/>
          <w:bCs/>
        </w:rPr>
        <w:t>ROI:</w:t>
      </w:r>
      <w:r w:rsidRPr="00A77D7A">
        <w:t xml:space="preserve"> Elevado para clientes con equipamiento costoso (ahorro en paros, mantenimiento), aunque en muy pequeña escala puede diluirse. </w:t>
      </w:r>
      <w:r w:rsidRPr="00A77D7A">
        <w:rPr>
          <w:b/>
          <w:bCs/>
        </w:rPr>
        <w:t>Fit LatAm:</w:t>
      </w:r>
      <w:r w:rsidRPr="00A77D7A">
        <w:t xml:space="preserve"> Bueno en sectores específicos (manufactura, agroindustria), pero hay que vencer barreras de adopción (mentalidad de “arreglo cuando se rompe”). </w:t>
      </w:r>
      <w:r w:rsidRPr="00A77D7A">
        <w:rPr>
          <w:b/>
          <w:bCs/>
        </w:rPr>
        <w:t>Recomendación:</w:t>
      </w:r>
      <w:r w:rsidRPr="00A77D7A">
        <w:t xml:space="preserve"> </w:t>
      </w:r>
      <w:r w:rsidRPr="00A77D7A">
        <w:rPr>
          <w:b/>
          <w:bCs/>
        </w:rPr>
        <w:t>SCALE (selectivamente).</w:t>
      </w:r>
      <w:r w:rsidRPr="00A77D7A">
        <w:t xml:space="preserve"> Vale apostar a esta iniciativa, pero focalizando los </w:t>
      </w:r>
      <w:r w:rsidRPr="00A77D7A">
        <w:lastRenderedPageBreak/>
        <w:t>esfuerzos donde duele: por ejemplo, maquinaria agrícola, o pymes industriales en rubros con downtime caro (alimentos, químicos). Podría convertirse en un diferenciador fuerte de Aurora si logramos casos de éxito locales – ninguna consultora tradicional lo ofrece a PyMEs. Requiere inversión en capacidad IoT/analítica, pero tenemos sinergia con AgroPredict e incluso CashFlow (activos parado afectan cash). Escalar implicaría desarrollar kits relativamente estándar y un equipo de data/ingeniería industrial. Puntuar: Impacto 9/10, Saturación 3/10, ROI 8/10, Fit 7/10. Luz verde para crecer, cuidando segmentación.</w:t>
      </w:r>
    </w:p>
    <w:p w14:paraId="6BEF23CF" w14:textId="77777777" w:rsidR="00A77D7A" w:rsidRPr="00A77D7A" w:rsidRDefault="00A77D7A" w:rsidP="00A77D7A">
      <w:pPr>
        <w:numPr>
          <w:ilvl w:val="0"/>
          <w:numId w:val="15"/>
        </w:numPr>
      </w:pPr>
      <w:r w:rsidRPr="00A77D7A">
        <w:rPr>
          <w:b/>
          <w:bCs/>
        </w:rPr>
        <w:t>Aurora Demand Forecast:</w:t>
      </w:r>
      <w:r w:rsidRPr="00A77D7A">
        <w:t xml:space="preserve"> </w:t>
      </w:r>
      <w:r w:rsidRPr="00A77D7A">
        <w:rPr>
          <w:b/>
          <w:bCs/>
        </w:rPr>
        <w:t>Impacto:</w:t>
      </w:r>
      <w:r w:rsidRPr="00A77D7A">
        <w:t xml:space="preserve"> Muy alto – inventario es usualmente el mayor activo en retail; mejorar su gestión afecta ventas y costos. </w:t>
      </w:r>
      <w:r w:rsidRPr="00A77D7A">
        <w:rPr>
          <w:b/>
          <w:bCs/>
        </w:rPr>
        <w:t>Saturación:</w:t>
      </w:r>
      <w:r w:rsidRPr="00A77D7A">
        <w:t xml:space="preserve"> Baja – la gran mayoría de PyMEs latinas no usan nada sofisticado, Excel reina. </w:t>
      </w:r>
      <w:r w:rsidRPr="00A77D7A">
        <w:rPr>
          <w:b/>
          <w:bCs/>
        </w:rPr>
        <w:t>Automatización:</w:t>
      </w:r>
      <w:r w:rsidRPr="00A77D7A">
        <w:t xml:space="preserve"> Elevada – forecasting es un problema clásico de ML; se puede hacer bastante hands-free una vez implementado. </w:t>
      </w:r>
      <w:r w:rsidRPr="00A77D7A">
        <w:rPr>
          <w:b/>
          <w:bCs/>
        </w:rPr>
        <w:t>ROI:</w:t>
      </w:r>
      <w:r w:rsidRPr="00A77D7A">
        <w:t xml:space="preserve"> Clarísimo – menos stock = libera capital, menos quiebres = más ventas; estudios muestran decenas de % de mejora. </w:t>
      </w:r>
      <w:r w:rsidRPr="00A77D7A">
        <w:rPr>
          <w:b/>
          <w:bCs/>
        </w:rPr>
        <w:t>Fit LatAm:</w:t>
      </w:r>
      <w:r w:rsidRPr="00A77D7A">
        <w:t xml:space="preserve"> Excelente – retail/distribución PyME sufre de sobrestock crónico por miedo a quiebres, costo capital alto; también contextos inflacionarios hacen planificar bien aún más valioso. </w:t>
      </w:r>
      <w:r w:rsidRPr="00A77D7A">
        <w:rPr>
          <w:b/>
          <w:bCs/>
        </w:rPr>
        <w:t>Recomendación:</w:t>
      </w:r>
      <w:r w:rsidRPr="00A77D7A">
        <w:t xml:space="preserve"> </w:t>
      </w:r>
      <w:r w:rsidRPr="00A77D7A">
        <w:rPr>
          <w:b/>
          <w:bCs/>
        </w:rPr>
        <w:t>SCALE.</w:t>
      </w:r>
      <w:r w:rsidRPr="00A77D7A">
        <w:t xml:space="preserve"> Es de los que cumplen todos los criterios: problema grande, poco atendido, fuerte solución técnica disponible, y encaja cultural/económicamente (quién no querría optimizar stock). Acelerarlo implica quizás desarrollar un producto SaaS escalable – lo cual es bueno estratégicamente (ingreso recurrente potencial). Debe eso sí simplificarse la UX para PyMEs (posible desafío: que clientes provean datos de calidad). Pero con un par de casos de éxito (ej. “Ferretería X liberó $50 mil de stock y subió 5% ventas con Aurora”), se puede vender masivamente. Kill/Pivot definitivamente no; más bien invertir recursos de I+D en este. Podría ser una </w:t>
      </w:r>
      <w:r w:rsidRPr="00A77D7A">
        <w:rPr>
          <w:b/>
          <w:bCs/>
        </w:rPr>
        <w:t>punta de lanza</w:t>
      </w:r>
      <w:r w:rsidRPr="00A77D7A">
        <w:t xml:space="preserve"> de Aurora en vertical retail.</w:t>
      </w:r>
    </w:p>
    <w:p w14:paraId="503DB43C" w14:textId="77777777" w:rsidR="00A77D7A" w:rsidRPr="00A77D7A" w:rsidRDefault="00A77D7A" w:rsidP="00A77D7A">
      <w:pPr>
        <w:numPr>
          <w:ilvl w:val="0"/>
          <w:numId w:val="15"/>
        </w:numPr>
      </w:pPr>
      <w:r w:rsidRPr="00A77D7A">
        <w:rPr>
          <w:b/>
          <w:bCs/>
        </w:rPr>
        <w:t>Aurora FraudShield:</w:t>
      </w:r>
      <w:r w:rsidRPr="00A77D7A">
        <w:t xml:space="preserve"> </w:t>
      </w:r>
      <w:r w:rsidRPr="00A77D7A">
        <w:rPr>
          <w:b/>
          <w:bCs/>
        </w:rPr>
        <w:t>Impacto:</w:t>
      </w:r>
      <w:r w:rsidRPr="00A77D7A">
        <w:t xml:space="preserve"> Alto en dinero protegido para fintech/e-commerces, y en confianza del negocio. </w:t>
      </w:r>
      <w:r w:rsidRPr="00A77D7A">
        <w:rPr>
          <w:b/>
          <w:bCs/>
        </w:rPr>
        <w:t>Saturación:</w:t>
      </w:r>
      <w:r w:rsidRPr="00A77D7A">
        <w:t xml:space="preserve"> Alta global, mediana local – compite con soluciones robustas y equipos internos de data science. Difícil destacarse sin IP muy específica. </w:t>
      </w:r>
      <w:r w:rsidRPr="00A77D7A">
        <w:rPr>
          <w:b/>
          <w:bCs/>
        </w:rPr>
        <w:t>Automatización:</w:t>
      </w:r>
      <w:r w:rsidRPr="00A77D7A">
        <w:t xml:space="preserve"> Alta (AI hace mucho), pero también requiere constante calibración con nuevos fraudes – servicio continuo. </w:t>
      </w:r>
      <w:r w:rsidRPr="00A77D7A">
        <w:rPr>
          <w:b/>
          <w:bCs/>
        </w:rPr>
        <w:t>ROI:</w:t>
      </w:r>
      <w:r w:rsidRPr="00A77D7A">
        <w:t xml:space="preserve"> Potencial alto (fraude evitado vs costo), pero para clientes con cierto volumen; una fintech pequeña con poco fraude puede no justificar mucho gasto. </w:t>
      </w:r>
      <w:r w:rsidRPr="00A77D7A">
        <w:rPr>
          <w:b/>
          <w:bCs/>
        </w:rPr>
        <w:t>Fit LatAm:</w:t>
      </w:r>
      <w:r w:rsidRPr="00A77D7A">
        <w:t xml:space="preserve"> Alto en necesidad (fraude online crece, la región sufre fraudes variados), pero muchos players (globales y locales) ya cazando este mercado; además, clientes grandes suelen ya tener algo. </w:t>
      </w:r>
      <w:r w:rsidRPr="00A77D7A">
        <w:rPr>
          <w:b/>
          <w:bCs/>
        </w:rPr>
        <w:t>Recomendación:</w:t>
      </w:r>
      <w:r w:rsidRPr="00A77D7A">
        <w:t xml:space="preserve"> </w:t>
      </w:r>
      <w:r w:rsidRPr="00A77D7A">
        <w:rPr>
          <w:b/>
          <w:bCs/>
        </w:rPr>
        <w:t>PIVOT.</w:t>
      </w:r>
      <w:r w:rsidRPr="00A77D7A">
        <w:t xml:space="preserve"> No escalarlo como producto genérico de “fraud detection” – muy competitivo y necesitaría inversión grande en I+D para igualar a mejores. En su lugar, pivotar a nichos complementarios o integrarlo: por ejemplo, como módulo dentro de CashFlow o Demand Forecast (¿fraudes en órdenes? tal vez no), o apuntar a un sub-tipo de fraude poco cubierto. Idea pivot: centrarse en </w:t>
      </w:r>
      <w:r w:rsidRPr="00A77D7A">
        <w:rPr>
          <w:i/>
          <w:iCs/>
        </w:rPr>
        <w:t>fraude interno o contable</w:t>
      </w:r>
      <w:r w:rsidRPr="00A77D7A">
        <w:t xml:space="preserve"> en PyMEs (detección de anomalias en pagos/proveedores, que es un painpoint subestimado) – ahí hay menos </w:t>
      </w:r>
      <w:r w:rsidRPr="00A77D7A">
        <w:lastRenderedPageBreak/>
        <w:t xml:space="preserve">soluciones dedicadas. O ofrecer FraudShield como servicio consultivo (usando herramientas existentes) en lugar de desarrollar tech propia – menos escalable pero capitaliza expertise. Si nada de eso, quizás hibernarlo: no kill total porque la necesidad existe, pero no quemar recursos compitiendo contra gigantes en ML puro. Puntaje: Impacto 8, Saturación 8, ROI 7, Fit 6. Decisión: </w:t>
      </w:r>
      <w:r w:rsidRPr="00A77D7A">
        <w:rPr>
          <w:b/>
          <w:bCs/>
        </w:rPr>
        <w:t>Pivot estrecho</w:t>
      </w:r>
      <w:r w:rsidRPr="00A77D7A">
        <w:t xml:space="preserve"> o al menos posponer focus hasta tener alguna ventaja diferencial (ej. acceder a datos compartidos consorcio, etc.).</w:t>
      </w:r>
    </w:p>
    <w:p w14:paraId="6A3846B9" w14:textId="77777777" w:rsidR="00A77D7A" w:rsidRPr="00A77D7A" w:rsidRDefault="00A77D7A" w:rsidP="00A77D7A">
      <w:pPr>
        <w:numPr>
          <w:ilvl w:val="0"/>
          <w:numId w:val="15"/>
        </w:numPr>
      </w:pPr>
      <w:r w:rsidRPr="00A77D7A">
        <w:rPr>
          <w:b/>
          <w:bCs/>
        </w:rPr>
        <w:t>Aurora RPA Back-office:</w:t>
      </w:r>
      <w:r w:rsidRPr="00A77D7A">
        <w:t xml:space="preserve"> </w:t>
      </w:r>
      <w:r w:rsidRPr="00A77D7A">
        <w:rPr>
          <w:b/>
          <w:bCs/>
        </w:rPr>
        <w:t>Impacto:</w:t>
      </w:r>
      <w:r w:rsidRPr="00A77D7A">
        <w:t xml:space="preserve"> Medio – ahorra costos laborales y errores, pero PyMEs a veces tienen personal barato haciendo esto. Sin embargo, libera tiempo valioso. </w:t>
      </w:r>
      <w:r w:rsidRPr="00A77D7A">
        <w:rPr>
          <w:b/>
          <w:bCs/>
        </w:rPr>
        <w:t>Saturación:</w:t>
      </w:r>
      <w:r w:rsidRPr="00A77D7A">
        <w:t xml:space="preserve"> Media – RPA tradicional saturado enterprise, pero en PyME hay hueco; aun así, hay competidores pequeños y la amenaza de big players haciendo versiones SMB. </w:t>
      </w:r>
      <w:r w:rsidRPr="00A77D7A">
        <w:rPr>
          <w:b/>
          <w:bCs/>
        </w:rPr>
        <w:t>Automatización:</w:t>
      </w:r>
      <w:r w:rsidRPr="00A77D7A">
        <w:t xml:space="preserve"> Muy alta – es el core, máquinas haciendo trabajo repetitivo. </w:t>
      </w:r>
      <w:r w:rsidRPr="00A77D7A">
        <w:rPr>
          <w:b/>
          <w:bCs/>
        </w:rPr>
        <w:t>ROI:</w:t>
      </w:r>
      <w:r w:rsidRPr="00A77D7A">
        <w:t xml:space="preserve"> Bueno si hay volumen de tareas repetitivas; en microempresas puede ser modesto, en medianas es considerable (3-5 empleados equivalentes ahorrados suena mucho pero factible en oficinas con decenas). </w:t>
      </w:r>
      <w:r w:rsidRPr="00A77D7A">
        <w:rPr>
          <w:b/>
          <w:bCs/>
        </w:rPr>
        <w:t>Fit LatAm:</w:t>
      </w:r>
      <w:r w:rsidRPr="00A77D7A">
        <w:t xml:space="preserve"> Relativo – hay muchísima oportunidad porque hay atraso tecnológico, pero también resistencia (“prefiero alguien que tipeé”). Y algunas PyMEs solventan con sueldos bajos en vez de invertir en tech. </w:t>
      </w:r>
      <w:r w:rsidRPr="00A77D7A">
        <w:rPr>
          <w:b/>
          <w:bCs/>
        </w:rPr>
        <w:t>Recomendación:</w:t>
      </w:r>
      <w:r w:rsidRPr="00A77D7A">
        <w:t xml:space="preserve"> </w:t>
      </w:r>
      <w:r w:rsidRPr="00A77D7A">
        <w:rPr>
          <w:b/>
          <w:bCs/>
        </w:rPr>
        <w:t>PIVOT (consolidar con AI).</w:t>
      </w:r>
      <w:r w:rsidRPr="00A77D7A">
        <w:t xml:space="preserve"> No matar, ya que la tendencia global es que hasta PyMEs necesitarán automatizar para sobrevivir, pero como oferta aislada de “te pongo bots en tu oficina” puede ser difícil de vender masivamente ahora. Pivot sugerido: combinar RPA con propuestas de AI – ej. posicionarlo como “Asistentes digitales” que no solo ejecutan sino también entienden (aprovechando hype de AI). O enfocar RPA hacia verticales específicos donde sí duela (ej. estudios contables inundados de trámites repetitivos, o inmobiliarias procesando muchos contratos). Posiblemente integrarlo tras vender otra cosa: ej. entras con CashFlow, detectas que el cliente procesa facturas a mano – le ofreces un RPA fix. En sí, </w:t>
      </w:r>
      <w:r w:rsidRPr="00A77D7A">
        <w:rPr>
          <w:b/>
          <w:bCs/>
        </w:rPr>
        <w:t>no escalar con inversión fuerte de producto propio</w:t>
      </w:r>
      <w:r w:rsidRPr="00A77D7A">
        <w:t xml:space="preserve"> (Rocketbot y otros ya hicieron mucho; podemos más bien asociarnos con ellos). En conclusión: mantener como servicio complementario, mejorar oferta incorporando nuevas técnicas (LLMs), y esperar que el mercado madure un poco más para adoptarlo como producto mainstream.</w:t>
      </w:r>
    </w:p>
    <w:p w14:paraId="0BFE1AC0" w14:textId="77777777" w:rsidR="00A77D7A" w:rsidRPr="00A77D7A" w:rsidRDefault="00A77D7A" w:rsidP="00A77D7A">
      <w:pPr>
        <w:numPr>
          <w:ilvl w:val="0"/>
          <w:numId w:val="15"/>
        </w:numPr>
      </w:pPr>
      <w:r w:rsidRPr="00A77D7A">
        <w:rPr>
          <w:b/>
          <w:bCs/>
        </w:rPr>
        <w:t>Aurora Express Funnel:</w:t>
      </w:r>
      <w:r w:rsidRPr="00A77D7A">
        <w:t xml:space="preserve"> </w:t>
      </w:r>
      <w:r w:rsidRPr="00A77D7A">
        <w:rPr>
          <w:b/>
          <w:bCs/>
        </w:rPr>
        <w:t>Impacto:</w:t>
      </w:r>
      <w:r w:rsidRPr="00A77D7A">
        <w:t xml:space="preserve"> Variable – puede ser muy alto para un emprendedor sin nada de ventas online (de 0 a 1er cliente digital, invaluable), pero para empresas ya establecidas es incremental. </w:t>
      </w:r>
      <w:r w:rsidRPr="00A77D7A">
        <w:rPr>
          <w:b/>
          <w:bCs/>
        </w:rPr>
        <w:t>Saturación:</w:t>
      </w:r>
      <w:r w:rsidRPr="00A77D7A">
        <w:t xml:space="preserve"> Baja en propuesta concreta, pero “conseguir leads” lo ofrecen agencias, cursos, gurús – mercado fragmentado y ruidoso. </w:t>
      </w:r>
      <w:r w:rsidRPr="00A77D7A">
        <w:rPr>
          <w:b/>
          <w:bCs/>
        </w:rPr>
        <w:t>Automatización:</w:t>
      </w:r>
      <w:r w:rsidRPr="00A77D7A">
        <w:t xml:space="preserve"> Moderada – se puede automatizar la ejecución (landing, ads) pero hay componente creativo/estratégico humano que no se elimina por completo (aunque AI ayuda). </w:t>
      </w:r>
      <w:r w:rsidRPr="00A77D7A">
        <w:rPr>
          <w:b/>
          <w:bCs/>
        </w:rPr>
        <w:t>ROI:</w:t>
      </w:r>
      <w:r w:rsidRPr="00A77D7A">
        <w:t xml:space="preserve"> Si funciona, puede ser altísimo (nuevas ventas por poca inversión), pero también puede fallar (riesgo de no generar nada si mal planteado). </w:t>
      </w:r>
      <w:r w:rsidRPr="00A77D7A">
        <w:rPr>
          <w:b/>
          <w:bCs/>
        </w:rPr>
        <w:t>Fit LatAm:</w:t>
      </w:r>
      <w:r w:rsidRPr="00A77D7A">
        <w:t xml:space="preserve"> Alto para microempresas y nuevos negocios hambrientos de ventas rápidas, también pymes tradicionales que no incursionaron en digital. Muchos demandan este tipo </w:t>
      </w:r>
      <w:r w:rsidRPr="00A77D7A">
        <w:lastRenderedPageBreak/>
        <w:t xml:space="preserve">de ayuda inmediata. </w:t>
      </w:r>
      <w:r w:rsidRPr="00A77D7A">
        <w:rPr>
          <w:b/>
          <w:bCs/>
        </w:rPr>
        <w:t>Recomendación:</w:t>
      </w:r>
      <w:r w:rsidRPr="00A77D7A">
        <w:t xml:space="preserve"> </w:t>
      </w:r>
      <w:r w:rsidRPr="00A77D7A">
        <w:rPr>
          <w:b/>
          <w:bCs/>
        </w:rPr>
        <w:t>PIVOT (afinar modelo de negocio).</w:t>
      </w:r>
      <w:r w:rsidRPr="00A77D7A">
        <w:t xml:space="preserve"> No “kill” porque hay oportunidad, pero tampoco scale indiscriminado porque es intensivo en servicio y resultados pueden variar – riesgo de prometer y no cumplir por factores fuera de Aurora (ej. producto del cliente no gusta al público, etc.). Quizá transformarlo en </w:t>
      </w:r>
      <w:r w:rsidRPr="00A77D7A">
        <w:rPr>
          <w:b/>
          <w:bCs/>
        </w:rPr>
        <w:t>producto-escuela (do it with you)</w:t>
      </w:r>
      <w:r w:rsidRPr="00A77D7A">
        <w:t>: Aurora proporciona la plataforma + playbook y guía al cliente a hacerlo casi solo – para escalar sin atar tantas horas de nuestro equipo. O enfocar en nichos: ej. “Express Funnel para restaurantes”, así aprovechar learnings y replicar. También podríamos pivotar a modelo éxito (cobrar por venta generada) pero eso es arriesgar capital Aurora en ads, etc., cual agencia de performance – hay que evaluar. Dado saturación de agencias, otra vía es asociarnos con algunas en white-label (ellas venden el servicio, nosotros lo ejecutamos con eficiencia tech). En resumen, no convertirlo en core product escalable con tech propietario (porque muchos componentes son commodity), sino usarlo tácticamente para enganchar clientes (nada muestra valor como generar ventas) y luego upselling a soluciones estructurales (lo que generaste con Funnel, consolidémoslo con CRM, BI, etc.).</w:t>
      </w:r>
    </w:p>
    <w:p w14:paraId="2E54EEAD" w14:textId="77777777" w:rsidR="00A77D7A" w:rsidRPr="00A77D7A" w:rsidRDefault="00A77D7A" w:rsidP="00A77D7A">
      <w:pPr>
        <w:numPr>
          <w:ilvl w:val="0"/>
          <w:numId w:val="15"/>
        </w:numPr>
      </w:pPr>
      <w:r w:rsidRPr="00A77D7A">
        <w:rPr>
          <w:b/>
          <w:bCs/>
        </w:rPr>
        <w:t>Aurora KPI Pulse:</w:t>
      </w:r>
      <w:r w:rsidRPr="00A77D7A">
        <w:t xml:space="preserve"> </w:t>
      </w:r>
      <w:r w:rsidRPr="00A77D7A">
        <w:rPr>
          <w:b/>
          <w:bCs/>
        </w:rPr>
        <w:t>Impacto:</w:t>
      </w:r>
      <w:r w:rsidRPr="00A77D7A">
        <w:t xml:space="preserve"> Medio – mejora gestión, ahorra tiempo, pero no impacta directamente bottom-line como otras (aunque decisiones mejor informadas sí evitan pérdidas, pero es difuso). </w:t>
      </w:r>
      <w:r w:rsidRPr="00A77D7A">
        <w:rPr>
          <w:b/>
          <w:bCs/>
        </w:rPr>
        <w:t>Saturación:</w:t>
      </w:r>
      <w:r w:rsidRPr="00A77D7A">
        <w:t xml:space="preserve"> Media – saturado de herramientas BI, pero poca adaptación a PyME sencilla. </w:t>
      </w:r>
      <w:r w:rsidRPr="00A77D7A">
        <w:rPr>
          <w:b/>
          <w:bCs/>
        </w:rPr>
        <w:t>Automatización:</w:t>
      </w:r>
      <w:r w:rsidRPr="00A77D7A">
        <w:t xml:space="preserve"> Alta en generación de reportes, pero la </w:t>
      </w:r>
      <w:r w:rsidRPr="00A77D7A">
        <w:rPr>
          <w:i/>
          <w:iCs/>
        </w:rPr>
        <w:t>adopción</w:t>
      </w:r>
      <w:r w:rsidRPr="00A77D7A">
        <w:t xml:space="preserve"> humana de insights no se automatiza. </w:t>
      </w:r>
      <w:r w:rsidRPr="00A77D7A">
        <w:rPr>
          <w:b/>
          <w:bCs/>
        </w:rPr>
        <w:t>ROI:</w:t>
      </w:r>
      <w:r w:rsidRPr="00A77D7A">
        <w:t xml:space="preserve"> Difícil de cuantificar, más cualitativo (tiempo directivo liberado, evitar “ir a ciegas”). No siempre PyME lo valora hasta que lo ve. </w:t>
      </w:r>
      <w:r w:rsidRPr="00A77D7A">
        <w:rPr>
          <w:b/>
          <w:bCs/>
        </w:rPr>
        <w:t>Fit LatAm:</w:t>
      </w:r>
      <w:r w:rsidRPr="00A77D7A">
        <w:t xml:space="preserve"> Conceptualmente bueno (muchas PyMEs no analizan sus números hasta fin de mes o trimestre), pero la cultura de datos es baja – hay un componente educacional. </w:t>
      </w:r>
      <w:r w:rsidRPr="00A77D7A">
        <w:rPr>
          <w:b/>
          <w:bCs/>
        </w:rPr>
        <w:t>Recomendación:</w:t>
      </w:r>
      <w:r w:rsidRPr="00A77D7A">
        <w:t xml:space="preserve"> </w:t>
      </w:r>
      <w:r w:rsidRPr="00A77D7A">
        <w:rPr>
          <w:b/>
          <w:bCs/>
        </w:rPr>
        <w:t>PIVOT / INTEGRATE.</w:t>
      </w:r>
      <w:r w:rsidRPr="00A77D7A">
        <w:t xml:space="preserve"> Como producto standalone es desafiante lograr ventas masivas – suena a “dashboard BI” y PyMEs piensan “¿para qué pago si mi sobrino me hace uno en Excel?”. En vez de eso, integrarlo como parte de cada solución vertical: ej. cada “Aurora X” viene con su panel de KPIs; así el cliente lo ve útil contextualmente. A largo plazo, quizás sí un producto unificado de Aurora Pulse mostrando KPIs de todas las soluciones implementadas. Pero a corto, no escalar vendiéndolo solo. Pivot posible: en lugar de vender herramienta, vender </w:t>
      </w:r>
      <w:r w:rsidRPr="00A77D7A">
        <w:rPr>
          <w:b/>
          <w:bCs/>
        </w:rPr>
        <w:t>insights as a service</w:t>
      </w:r>
      <w:r w:rsidRPr="00A77D7A">
        <w:t xml:space="preserve"> (“te mandamos un informe y recomendación cada semana”) – puede tener más atractivo para quienes no quieren lidiar con paneles. O asociarlo a la oferta CFO (CashFlow) – “te llevamos tus finanzas y además te damos los KPIs clave”. Dado que requiere convencer de la importancia de datos, es mejor entrar resolviendo un dolor más tangible y luego enchufar KPI Pulse como valor agregado. Por tanto, no matarlo (puede ser diferenciador tener IA que explique datos), pero no priorizar recursos en escalarlo aisladamente.</w:t>
      </w:r>
    </w:p>
    <w:p w14:paraId="0B551BCC" w14:textId="77777777" w:rsidR="00A77D7A" w:rsidRPr="00A77D7A" w:rsidRDefault="00A77D7A" w:rsidP="00A77D7A">
      <w:pPr>
        <w:numPr>
          <w:ilvl w:val="0"/>
          <w:numId w:val="15"/>
        </w:numPr>
      </w:pPr>
      <w:r w:rsidRPr="00A77D7A">
        <w:rPr>
          <w:b/>
          <w:bCs/>
        </w:rPr>
        <w:t>Aurora EduTrack:</w:t>
      </w:r>
      <w:r w:rsidRPr="00A77D7A">
        <w:t xml:space="preserve"> </w:t>
      </w:r>
      <w:r w:rsidRPr="00A77D7A">
        <w:rPr>
          <w:b/>
          <w:bCs/>
        </w:rPr>
        <w:t>Impacto:</w:t>
      </w:r>
      <w:r w:rsidRPr="00A77D7A">
        <w:t xml:space="preserve"> Alto socialmente, y para clientes (colegios, univ) retener alumnos es vital – afecta ingresos y métricas de calidad. </w:t>
      </w:r>
      <w:r w:rsidRPr="00A77D7A">
        <w:rPr>
          <w:b/>
          <w:bCs/>
        </w:rPr>
        <w:t>Saturación:</w:t>
      </w:r>
      <w:r w:rsidRPr="00A77D7A">
        <w:t xml:space="preserve"> Muy baja – hueco grande, pero el mercado (educación) es complejo de acceder. </w:t>
      </w:r>
      <w:r w:rsidRPr="00A77D7A">
        <w:rPr>
          <w:b/>
          <w:bCs/>
        </w:rPr>
        <w:t>Automatización:</w:t>
      </w:r>
      <w:r w:rsidRPr="00A77D7A">
        <w:t xml:space="preserve"> Media – el análisis se automatiza, </w:t>
      </w:r>
      <w:r w:rsidRPr="00A77D7A">
        <w:lastRenderedPageBreak/>
        <w:t xml:space="preserve">pero siempre habrá intervención humana (tutores) en la solución final; es más una herramienta de apoyo. </w:t>
      </w:r>
      <w:r w:rsidRPr="00A77D7A">
        <w:rPr>
          <w:b/>
          <w:bCs/>
        </w:rPr>
        <w:t>ROI:</w:t>
      </w:r>
      <w:r w:rsidRPr="00A77D7A">
        <w:t xml:space="preserve"> Para privados, cada alumno retenido es dinero no perdido; para públicos, mejora indicadores que pueden atraer presupuesto. Puede ser significativo (bajar abandono 20% es extraordinario). </w:t>
      </w:r>
      <w:r w:rsidRPr="00A77D7A">
        <w:rPr>
          <w:b/>
          <w:bCs/>
        </w:rPr>
        <w:t>Fit LatAm:</w:t>
      </w:r>
      <w:r w:rsidRPr="00A77D7A">
        <w:t xml:space="preserve"> Alto en necesidad (abandono escolar grave en muchos países), pero limitado por presupuesto y prioridades (tecnología educativa suele ser última en lista). </w:t>
      </w:r>
      <w:r w:rsidRPr="00A77D7A">
        <w:rPr>
          <w:b/>
          <w:bCs/>
        </w:rPr>
        <w:t>Recomendación:</w:t>
      </w:r>
      <w:r w:rsidRPr="00A77D7A">
        <w:t xml:space="preserve"> </w:t>
      </w:r>
      <w:r w:rsidRPr="00A77D7A">
        <w:rPr>
          <w:b/>
          <w:bCs/>
        </w:rPr>
        <w:t>PIVOT (foco institucional o B2G).</w:t>
      </w:r>
      <w:r w:rsidRPr="00A77D7A">
        <w:t xml:space="preserve"> No “kill” porque es una oferta noble y diferenciable – da propósito e innovación. Pero escalarlo comercialmente B2B en el corto plazo es duro: los ciclos de venta a educación son largos y con bajo CAC recuperable. Mejor pivot: buscar pilots patrocinados (gobiernos, ONGs) – no tanto como negocio inmediato, sino como inversión en reputación y R&amp;D (desarrollar buena tecnología con fondos de impacto, etc.). O empaquetarlo muy lean para colegios privados de tamaño medio con sensibilidad (los premium ya tienen analíticas, los muy chicos no pagan). Podría integrarse con KPI Pulse como un vertical (“BI de retención educativa”). Por ahora, recomendar no destinar la mayor fuerza de ventas aquí sino esfuerzos de alianzas (Ministerio Educación, donaciones, grants). Entonces: mantenerlo en pipeline por su potencial y alineación con “tecnología para bien”, pero pivotear modelo de llegada (quizá B2G o subsidios). En resumidas cuentas, </w:t>
      </w:r>
      <w:r w:rsidRPr="00A77D7A">
        <w:rPr>
          <w:b/>
          <w:bCs/>
        </w:rPr>
        <w:t>Scale</w:t>
      </w:r>
      <w:r w:rsidRPr="00A77D7A">
        <w:t xml:space="preserve"> no aún, </w:t>
      </w:r>
      <w:r w:rsidRPr="00A77D7A">
        <w:rPr>
          <w:b/>
          <w:bCs/>
        </w:rPr>
        <w:t>Kill</w:t>
      </w:r>
      <w:r w:rsidRPr="00A77D7A">
        <w:t xml:space="preserve"> no porque es valioso; </w:t>
      </w:r>
      <w:r w:rsidRPr="00A77D7A">
        <w:rPr>
          <w:b/>
          <w:bCs/>
        </w:rPr>
        <w:t>Pivot</w:t>
      </w:r>
      <w:r w:rsidRPr="00A77D7A">
        <w:t xml:space="preserve"> sí, hacia un enfoque que minimice la fricción comercial.</w:t>
      </w:r>
    </w:p>
    <w:p w14:paraId="5B181662" w14:textId="77777777" w:rsidR="00A77D7A" w:rsidRPr="00A77D7A" w:rsidRDefault="00A77D7A" w:rsidP="00A77D7A">
      <w:pPr>
        <w:numPr>
          <w:ilvl w:val="0"/>
          <w:numId w:val="15"/>
        </w:numPr>
      </w:pPr>
      <w:r w:rsidRPr="00A77D7A">
        <w:rPr>
          <w:b/>
          <w:bCs/>
        </w:rPr>
        <w:t>Aurora AgroPredict:</w:t>
      </w:r>
      <w:r w:rsidRPr="00A77D7A">
        <w:t xml:space="preserve"> </w:t>
      </w:r>
      <w:r w:rsidRPr="00A77D7A">
        <w:rPr>
          <w:b/>
          <w:bCs/>
        </w:rPr>
        <w:t>Impacto:</w:t>
      </w:r>
      <w:r w:rsidRPr="00A77D7A">
        <w:t xml:space="preserve"> Muy alto – mejora productividad agrícola, fundamental en LatAm; incluso pequeños % significan toneladas de alimento y $$ significativas. </w:t>
      </w:r>
      <w:r w:rsidRPr="00A77D7A">
        <w:rPr>
          <w:b/>
          <w:bCs/>
        </w:rPr>
        <w:t>Saturación:</w:t>
      </w:r>
      <w:r w:rsidRPr="00A77D7A">
        <w:t xml:space="preserve"> Media – hay competidores locales, pero el pastel es grande y no saturado en adopción (muchos productores sin servicio). </w:t>
      </w:r>
      <w:r w:rsidRPr="00A77D7A">
        <w:rPr>
          <w:b/>
          <w:bCs/>
        </w:rPr>
        <w:t>Automatización:</w:t>
      </w:r>
      <w:r w:rsidRPr="00A77D7A">
        <w:t xml:space="preserve"> Alta – modelos predictivos, sensores, etc. la mayor parte puede correr sola, aunque a veces se necesita agrónomo interpretando (depende de UX). </w:t>
      </w:r>
      <w:r w:rsidRPr="00A77D7A">
        <w:rPr>
          <w:b/>
          <w:bCs/>
        </w:rPr>
        <w:t>ROI:</w:t>
      </w:r>
      <w:r w:rsidRPr="00A77D7A">
        <w:t xml:space="preserve"> Muy alto para usuarios (más cosecha, menos costo, ROI típicamente &gt;100% en 1-2 ciclos agronómicos). </w:t>
      </w:r>
      <w:r w:rsidRPr="00A77D7A">
        <w:rPr>
          <w:b/>
          <w:bCs/>
        </w:rPr>
        <w:t>Fit LatAm:</w:t>
      </w:r>
      <w:r w:rsidRPr="00A77D7A">
        <w:t xml:space="preserve"> Excelente – agricultura es sector clave, y la región sufre brechas de productividad vs. frontera tecnológica. P.ej. rindes de soja promedio vs potencial, aún gap. Mucha atención de fondos y gobiernos en AgTech. </w:t>
      </w:r>
      <w:r w:rsidRPr="00A77D7A">
        <w:rPr>
          <w:b/>
          <w:bCs/>
        </w:rPr>
        <w:t>Recomendación:</w:t>
      </w:r>
      <w:r w:rsidRPr="00A77D7A">
        <w:t xml:space="preserve"> </w:t>
      </w:r>
      <w:r w:rsidRPr="00A77D7A">
        <w:rPr>
          <w:b/>
          <w:bCs/>
        </w:rPr>
        <w:t>SCALE.</w:t>
      </w:r>
      <w:r w:rsidRPr="00A77D7A">
        <w:t xml:space="preserve"> Vale la pena invertir y competir aquí, pese a que haya players, porque el mercado lo admite y cualquier innovación que logre </w:t>
      </w:r>
      <w:r w:rsidRPr="00A77D7A">
        <w:rPr>
          <w:i/>
          <w:iCs/>
        </w:rPr>
        <w:t>productizar</w:t>
      </w:r>
      <w:r w:rsidRPr="00A77D7A">
        <w:t xml:space="preserve"> bien la predicción será bien recibida. Eso sí, se deberá </w:t>
      </w:r>
      <w:r w:rsidRPr="00A77D7A">
        <w:rPr>
          <w:b/>
          <w:bCs/>
        </w:rPr>
        <w:t>especializar por cultivo/región</w:t>
      </w:r>
      <w:r w:rsidRPr="00A77D7A">
        <w:t xml:space="preserve"> – quizás enfocar primero en un nicho (ej. agro pampeano: soja/maíz) para lograr un caso fuerte, luego expandir. Conexiones con instituciones agro (INTA en Argentina, Embrapa Brasil) pueden potenciar. Dado el ROI claro, se puede monetizar con modelo resultados (ej. % del incremento de rendimiento) o suscripciones relativamente altas (productores grandes pagan si confían). Sobre rubric: Impacto 9/10, Saturación 5/10, ROI 9/10, Fit 8/10. Un riesgo: que las barreras de adopción (edad promedio de productores, aversión a tech) ralenticen escalamiento; pero la tendencia es inevitable hacia agricultura de precisión. Por eso, Aurora debe posicionarse ahora. Además, se alinea con sostenibilidad (menos agua, menos químicos), algo </w:t>
      </w:r>
      <w:r w:rsidRPr="00A77D7A">
        <w:lastRenderedPageBreak/>
        <w:t>que atrae apoyo. Por lo tanto, impulso decidido – incluso consideraría partnerships o adquirir startups locales pequeñas si suman (en lugar de pivot, es expandir).</w:t>
      </w:r>
    </w:p>
    <w:p w14:paraId="461F8D0F" w14:textId="77777777" w:rsidR="00A77D7A" w:rsidRPr="00A77D7A" w:rsidRDefault="00A77D7A" w:rsidP="00A77D7A"/>
    <w:p w14:paraId="43736206" w14:textId="77777777" w:rsidR="00A77D7A" w:rsidRPr="00A77D7A" w:rsidRDefault="00A77D7A" w:rsidP="00A77D7A">
      <w:r w:rsidRPr="00A77D7A">
        <w:rPr>
          <w:b/>
          <w:bCs/>
        </w:rPr>
        <w:t>Conclusión final:</w:t>
      </w:r>
      <w:r w:rsidRPr="00A77D7A">
        <w:t xml:space="preserve"> Habiendo evaluado brutalmente el pipeline, Aurora Labs debería </w:t>
      </w:r>
      <w:r w:rsidRPr="00A77D7A">
        <w:rPr>
          <w:b/>
          <w:bCs/>
        </w:rPr>
        <w:t>enfocar sus recursos en “Scale”</w:t>
      </w:r>
      <w:r w:rsidRPr="00A77D7A">
        <w:t xml:space="preserve">: CashFlow, Demand Forecast, Predictive Ops, AgroPredict – iniciativas con alta combinación de ROI y océano todavía azul en LatAm, para convertirlas en productos líderes. </w:t>
      </w:r>
      <w:r w:rsidRPr="00A77D7A">
        <w:rPr>
          <w:b/>
          <w:bCs/>
        </w:rPr>
        <w:t>“Pivot” inteligentemente</w:t>
      </w:r>
      <w:r w:rsidRPr="00A77D7A">
        <w:t>: CX Deflect (buscar nicho), FraudShield (reposicionar nicho o integrar), RPA (complementar con AI, no vender raw RPA), Express Funnel (usar como táctico, no fin en sí mismo), KPI Pulse (ofrecerlo dentro de soluciones mayores), EduTrack (buscar vías no tradicionales de llegar, dada alta propuesta pero bajo presupuesto cliente). Y ninguna idea se descarta al 100% (“Kill”) en este momento, ya que ninguna carece totalmente de mérito – pero sí se relega prioridad en aquellas pivot. Esta priorización permitirá a Aurora concentrar esfuerzos donde obtendrá mayor diferenciación y retorno, alineado a su visión de impacto en PyMEs con rápido ROI.</w:t>
      </w:r>
    </w:p>
    <w:p w14:paraId="3C845766" w14:textId="77777777" w:rsidR="00A77D7A" w:rsidRPr="00A77D7A" w:rsidRDefault="00A77D7A" w:rsidP="00A77D7A"/>
    <w:p w14:paraId="3C19A804" w14:textId="77777777" w:rsidR="00A77D7A" w:rsidRPr="00A77D7A" w:rsidRDefault="00A77D7A" w:rsidP="00A77D7A">
      <w:r w:rsidRPr="00A77D7A">
        <w:t xml:space="preserve">En términos de </w:t>
      </w:r>
      <w:r w:rsidRPr="00A77D7A">
        <w:rPr>
          <w:b/>
          <w:bCs/>
        </w:rPr>
        <w:t>score Aurora</w:t>
      </w:r>
      <w:r w:rsidRPr="00A77D7A">
        <w:t xml:space="preserve"> (I=Impacto, S=Saturación, A=Automatización, R=ROI, F=Fit):</w:t>
      </w:r>
    </w:p>
    <w:p w14:paraId="3F4F71A0" w14:textId="77777777" w:rsidR="00A77D7A" w:rsidRPr="00A77D7A" w:rsidRDefault="00A77D7A" w:rsidP="00A77D7A">
      <w:pPr>
        <w:numPr>
          <w:ilvl w:val="0"/>
          <w:numId w:val="16"/>
        </w:numPr>
      </w:pPr>
      <w:r w:rsidRPr="00A77D7A">
        <w:t xml:space="preserve">CashFlow: I 9, S 4, A 9, R 9, F 9 – </w:t>
      </w:r>
      <w:r w:rsidRPr="00A77D7A">
        <w:rPr>
          <w:b/>
          <w:bCs/>
        </w:rPr>
        <w:t>Scale</w:t>
      </w:r>
    </w:p>
    <w:p w14:paraId="65C6EE99" w14:textId="77777777" w:rsidR="00A77D7A" w:rsidRPr="00A77D7A" w:rsidRDefault="00A77D7A" w:rsidP="00A77D7A">
      <w:pPr>
        <w:numPr>
          <w:ilvl w:val="0"/>
          <w:numId w:val="16"/>
        </w:numPr>
      </w:pPr>
      <w:r w:rsidRPr="00A77D7A">
        <w:t xml:space="preserve">CX Deflect: I 6, S 8, A 8, R 6, F 6 – </w:t>
      </w:r>
      <w:r w:rsidRPr="00A77D7A">
        <w:rPr>
          <w:b/>
          <w:bCs/>
        </w:rPr>
        <w:t>Pivot</w:t>
      </w:r>
      <w:r w:rsidRPr="00A77D7A">
        <w:t xml:space="preserve"> (especializar/adjuntar)</w:t>
      </w:r>
    </w:p>
    <w:p w14:paraId="1BBC5DDE" w14:textId="77777777" w:rsidR="00A77D7A" w:rsidRPr="00A77D7A" w:rsidRDefault="00A77D7A" w:rsidP="00A77D7A">
      <w:pPr>
        <w:numPr>
          <w:ilvl w:val="0"/>
          <w:numId w:val="16"/>
        </w:numPr>
      </w:pPr>
      <w:r w:rsidRPr="00A77D7A">
        <w:t xml:space="preserve">Predictive Ops: I 8, S 3, A 8, R 8, F 7 – </w:t>
      </w:r>
      <w:r w:rsidRPr="00A77D7A">
        <w:rPr>
          <w:b/>
          <w:bCs/>
        </w:rPr>
        <w:t>Scale</w:t>
      </w:r>
    </w:p>
    <w:p w14:paraId="2469D1E9" w14:textId="77777777" w:rsidR="00A77D7A" w:rsidRPr="00A77D7A" w:rsidRDefault="00A77D7A" w:rsidP="00A77D7A">
      <w:pPr>
        <w:numPr>
          <w:ilvl w:val="0"/>
          <w:numId w:val="16"/>
        </w:numPr>
      </w:pPr>
      <w:r w:rsidRPr="00A77D7A">
        <w:t xml:space="preserve">Demand Forecast: I 9, S 3, A 8, R 9, F 9 – </w:t>
      </w:r>
      <w:r w:rsidRPr="00A77D7A">
        <w:rPr>
          <w:b/>
          <w:bCs/>
        </w:rPr>
        <w:t>Scale</w:t>
      </w:r>
    </w:p>
    <w:p w14:paraId="0AA69D55" w14:textId="77777777" w:rsidR="00A77D7A" w:rsidRPr="00A77D7A" w:rsidRDefault="00A77D7A" w:rsidP="00A77D7A">
      <w:pPr>
        <w:numPr>
          <w:ilvl w:val="0"/>
          <w:numId w:val="16"/>
        </w:numPr>
      </w:pPr>
      <w:r w:rsidRPr="00A77D7A">
        <w:t xml:space="preserve">FraudShield: I 8, S 8, A 9, R 7, F 7 – </w:t>
      </w:r>
      <w:r w:rsidRPr="00A77D7A">
        <w:rPr>
          <w:b/>
          <w:bCs/>
        </w:rPr>
        <w:t>Pivot</w:t>
      </w:r>
      <w:r w:rsidRPr="00A77D7A">
        <w:t xml:space="preserve"> (reorientar)</w:t>
      </w:r>
    </w:p>
    <w:p w14:paraId="34EE7682" w14:textId="77777777" w:rsidR="00A77D7A" w:rsidRPr="00A77D7A" w:rsidRDefault="00A77D7A" w:rsidP="00A77D7A">
      <w:pPr>
        <w:numPr>
          <w:ilvl w:val="0"/>
          <w:numId w:val="16"/>
        </w:numPr>
      </w:pPr>
      <w:r w:rsidRPr="00A77D7A">
        <w:t xml:space="preserve">RPA Backoffice: I 7, S 5, A 9, R 7, F 6 – </w:t>
      </w:r>
      <w:r w:rsidRPr="00A77D7A">
        <w:rPr>
          <w:b/>
          <w:bCs/>
        </w:rPr>
        <w:t>Pivot</w:t>
      </w:r>
      <w:r w:rsidRPr="00A77D7A">
        <w:t xml:space="preserve"> (complementar)</w:t>
      </w:r>
    </w:p>
    <w:p w14:paraId="3B452EA5" w14:textId="77777777" w:rsidR="00A77D7A" w:rsidRPr="00A77D7A" w:rsidRDefault="00A77D7A" w:rsidP="00A77D7A">
      <w:pPr>
        <w:numPr>
          <w:ilvl w:val="0"/>
          <w:numId w:val="16"/>
        </w:numPr>
      </w:pPr>
      <w:r w:rsidRPr="00A77D7A">
        <w:t xml:space="preserve">Express Funnel: I 7, S 5, A 5, R 8*, F 8 – </w:t>
      </w:r>
      <w:r w:rsidRPr="00A77D7A">
        <w:rPr>
          <w:b/>
          <w:bCs/>
        </w:rPr>
        <w:t>Pivot</w:t>
      </w:r>
      <w:r w:rsidRPr="00A77D7A">
        <w:t xml:space="preserve"> (cautela en escalamiento, *ROI variable)</w:t>
      </w:r>
    </w:p>
    <w:p w14:paraId="681B4C7A" w14:textId="77777777" w:rsidR="00A77D7A" w:rsidRPr="00A77D7A" w:rsidRDefault="00A77D7A" w:rsidP="00A77D7A">
      <w:pPr>
        <w:numPr>
          <w:ilvl w:val="0"/>
          <w:numId w:val="16"/>
        </w:numPr>
      </w:pPr>
      <w:r w:rsidRPr="00A77D7A">
        <w:t xml:space="preserve">KPI Pulse: I 6, S 6, A 8, R 5, F 6 – </w:t>
      </w:r>
      <w:r w:rsidRPr="00A77D7A">
        <w:rPr>
          <w:b/>
          <w:bCs/>
        </w:rPr>
        <w:t>Pivot</w:t>
      </w:r>
      <w:r w:rsidRPr="00A77D7A">
        <w:t xml:space="preserve"> (como feature más que product standalone)</w:t>
      </w:r>
    </w:p>
    <w:p w14:paraId="7A51CAAB" w14:textId="77777777" w:rsidR="00A77D7A" w:rsidRPr="00A77D7A" w:rsidRDefault="00A77D7A" w:rsidP="00A77D7A">
      <w:pPr>
        <w:numPr>
          <w:ilvl w:val="0"/>
          <w:numId w:val="16"/>
        </w:numPr>
      </w:pPr>
      <w:r w:rsidRPr="00A77D7A">
        <w:t xml:space="preserve">EduTrack: I 8, S 2, A 6, R 7, F 5 – </w:t>
      </w:r>
      <w:r w:rsidRPr="00A77D7A">
        <w:rPr>
          <w:b/>
          <w:bCs/>
        </w:rPr>
        <w:t>Pivot</w:t>
      </w:r>
      <w:r w:rsidRPr="00A77D7A">
        <w:t xml:space="preserve"> (buscar funding externo/alianzas, no B2B puro)</w:t>
      </w:r>
    </w:p>
    <w:p w14:paraId="2ED906F8" w14:textId="77777777" w:rsidR="00A77D7A" w:rsidRPr="00A77D7A" w:rsidRDefault="00A77D7A" w:rsidP="00A77D7A">
      <w:pPr>
        <w:numPr>
          <w:ilvl w:val="0"/>
          <w:numId w:val="16"/>
        </w:numPr>
      </w:pPr>
      <w:r w:rsidRPr="00A77D7A">
        <w:t xml:space="preserve">AgroPredict: I 9, S 5, A 8, R 9, F 8 – </w:t>
      </w:r>
      <w:r w:rsidRPr="00A77D7A">
        <w:rPr>
          <w:b/>
          <w:bCs/>
        </w:rPr>
        <w:t>Scale</w:t>
      </w:r>
    </w:p>
    <w:p w14:paraId="56ED33E1" w14:textId="77777777" w:rsidR="00A77D7A" w:rsidRPr="00A77D7A" w:rsidRDefault="00A77D7A" w:rsidP="00A77D7A"/>
    <w:p w14:paraId="64EC2C22" w14:textId="77777777" w:rsidR="00A77D7A" w:rsidRPr="00A77D7A" w:rsidRDefault="00A77D7A" w:rsidP="00A77D7A">
      <w:r w:rsidRPr="00A77D7A">
        <w:t xml:space="preserve">Esta hoja de ruta brutalmente honesta sugiere dónde </w:t>
      </w:r>
      <w:r w:rsidRPr="00A77D7A">
        <w:rPr>
          <w:b/>
          <w:bCs/>
        </w:rPr>
        <w:t>matar la inercia</w:t>
      </w:r>
      <w:r w:rsidRPr="00A77D7A">
        <w:t xml:space="preserve"> (no dispersarse en todo por igual), dónde </w:t>
      </w:r>
      <w:r w:rsidRPr="00A77D7A">
        <w:rPr>
          <w:b/>
          <w:bCs/>
        </w:rPr>
        <w:t>pivotar el rumbo</w:t>
      </w:r>
      <w:r w:rsidRPr="00A77D7A">
        <w:t xml:space="preserve"> para encontrar tracción, y dónde </w:t>
      </w:r>
      <w:r w:rsidRPr="00A77D7A">
        <w:rPr>
          <w:b/>
          <w:bCs/>
        </w:rPr>
        <w:t>acelerar a fondo</w:t>
      </w:r>
      <w:r w:rsidRPr="00A77D7A">
        <w:t xml:space="preserve"> para escalar soluciones ganadoras en el mercado latinoamericano. Aurora Labs, con ello, podrá diferenciar su oferta, anclarla siempre en ROI comprobable y capturar las oportunidades invisibles antes que otros las vean.</w:t>
      </w:r>
    </w:p>
    <w:p w14:paraId="02FC280E"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F62"/>
    <w:multiLevelType w:val="multilevel"/>
    <w:tmpl w:val="CFD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AFA"/>
    <w:multiLevelType w:val="multilevel"/>
    <w:tmpl w:val="857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32E6"/>
    <w:multiLevelType w:val="multilevel"/>
    <w:tmpl w:val="B97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7272D"/>
    <w:multiLevelType w:val="multilevel"/>
    <w:tmpl w:val="43F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32545"/>
    <w:multiLevelType w:val="multilevel"/>
    <w:tmpl w:val="FD70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245D2"/>
    <w:multiLevelType w:val="multilevel"/>
    <w:tmpl w:val="8DBA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71554"/>
    <w:multiLevelType w:val="multilevel"/>
    <w:tmpl w:val="BC9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32BB0"/>
    <w:multiLevelType w:val="multilevel"/>
    <w:tmpl w:val="563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330B1"/>
    <w:multiLevelType w:val="multilevel"/>
    <w:tmpl w:val="417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D334F"/>
    <w:multiLevelType w:val="multilevel"/>
    <w:tmpl w:val="4FC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E01B9"/>
    <w:multiLevelType w:val="multilevel"/>
    <w:tmpl w:val="AAD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203AC"/>
    <w:multiLevelType w:val="multilevel"/>
    <w:tmpl w:val="088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37549"/>
    <w:multiLevelType w:val="multilevel"/>
    <w:tmpl w:val="75C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C68BC"/>
    <w:multiLevelType w:val="multilevel"/>
    <w:tmpl w:val="8AFE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91E74"/>
    <w:multiLevelType w:val="multilevel"/>
    <w:tmpl w:val="F3C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E687F"/>
    <w:multiLevelType w:val="multilevel"/>
    <w:tmpl w:val="3ED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176378">
    <w:abstractNumId w:val="9"/>
  </w:num>
  <w:num w:numId="2" w16cid:durableId="963580282">
    <w:abstractNumId w:val="0"/>
  </w:num>
  <w:num w:numId="3" w16cid:durableId="885793946">
    <w:abstractNumId w:val="4"/>
  </w:num>
  <w:num w:numId="4" w16cid:durableId="630332221">
    <w:abstractNumId w:val="14"/>
  </w:num>
  <w:num w:numId="5" w16cid:durableId="599722929">
    <w:abstractNumId w:val="6"/>
  </w:num>
  <w:num w:numId="6" w16cid:durableId="2006863208">
    <w:abstractNumId w:val="7"/>
  </w:num>
  <w:num w:numId="7" w16cid:durableId="253780104">
    <w:abstractNumId w:val="12"/>
  </w:num>
  <w:num w:numId="8" w16cid:durableId="301472516">
    <w:abstractNumId w:val="3"/>
  </w:num>
  <w:num w:numId="9" w16cid:durableId="1927838670">
    <w:abstractNumId w:val="2"/>
  </w:num>
  <w:num w:numId="10" w16cid:durableId="1899432036">
    <w:abstractNumId w:val="11"/>
  </w:num>
  <w:num w:numId="11" w16cid:durableId="1234395707">
    <w:abstractNumId w:val="5"/>
  </w:num>
  <w:num w:numId="12" w16cid:durableId="920409012">
    <w:abstractNumId w:val="8"/>
  </w:num>
  <w:num w:numId="13" w16cid:durableId="1684891788">
    <w:abstractNumId w:val="15"/>
  </w:num>
  <w:num w:numId="14" w16cid:durableId="65231606">
    <w:abstractNumId w:val="1"/>
  </w:num>
  <w:num w:numId="15" w16cid:durableId="1624997648">
    <w:abstractNumId w:val="13"/>
  </w:num>
  <w:num w:numId="16" w16cid:durableId="16128621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7A"/>
    <w:rsid w:val="00017BD5"/>
    <w:rsid w:val="003B6D0D"/>
    <w:rsid w:val="00A77D7A"/>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014AEF2"/>
  <w15:chartTrackingRefBased/>
  <w15:docId w15:val="{0B8511A4-ED65-2449-A502-FC5C5B12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D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D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D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D7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D7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D7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D7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D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D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D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D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D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D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D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D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D7A"/>
    <w:rPr>
      <w:rFonts w:eastAsiaTheme="majorEastAsia" w:cstheme="majorBidi"/>
      <w:color w:val="272727" w:themeColor="text1" w:themeTint="D8"/>
    </w:rPr>
  </w:style>
  <w:style w:type="paragraph" w:styleId="Ttulo">
    <w:name w:val="Title"/>
    <w:basedOn w:val="Normal"/>
    <w:next w:val="Normal"/>
    <w:link w:val="TtuloCar"/>
    <w:uiPriority w:val="10"/>
    <w:qFormat/>
    <w:rsid w:val="00A77D7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D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D7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D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D7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77D7A"/>
    <w:rPr>
      <w:i/>
      <w:iCs/>
      <w:color w:val="404040" w:themeColor="text1" w:themeTint="BF"/>
    </w:rPr>
  </w:style>
  <w:style w:type="paragraph" w:styleId="Prrafodelista">
    <w:name w:val="List Paragraph"/>
    <w:basedOn w:val="Normal"/>
    <w:uiPriority w:val="34"/>
    <w:qFormat/>
    <w:rsid w:val="00A77D7A"/>
    <w:pPr>
      <w:ind w:left="720"/>
      <w:contextualSpacing/>
    </w:pPr>
  </w:style>
  <w:style w:type="character" w:styleId="nfasisintenso">
    <w:name w:val="Intense Emphasis"/>
    <w:basedOn w:val="Fuentedeprrafopredeter"/>
    <w:uiPriority w:val="21"/>
    <w:qFormat/>
    <w:rsid w:val="00A77D7A"/>
    <w:rPr>
      <w:i/>
      <w:iCs/>
      <w:color w:val="0F4761" w:themeColor="accent1" w:themeShade="BF"/>
    </w:rPr>
  </w:style>
  <w:style w:type="paragraph" w:styleId="Citadestacada">
    <w:name w:val="Intense Quote"/>
    <w:basedOn w:val="Normal"/>
    <w:next w:val="Normal"/>
    <w:link w:val="CitadestacadaCar"/>
    <w:uiPriority w:val="30"/>
    <w:qFormat/>
    <w:rsid w:val="00A7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D7A"/>
    <w:rPr>
      <w:i/>
      <w:iCs/>
      <w:color w:val="0F4761" w:themeColor="accent1" w:themeShade="BF"/>
    </w:rPr>
  </w:style>
  <w:style w:type="character" w:styleId="Referenciaintensa">
    <w:name w:val="Intense Reference"/>
    <w:basedOn w:val="Fuentedeprrafopredeter"/>
    <w:uiPriority w:val="32"/>
    <w:qFormat/>
    <w:rsid w:val="00A77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14265</Words>
  <Characters>78459</Characters>
  <Application>Microsoft Office Word</Application>
  <DocSecurity>0</DocSecurity>
  <Lines>653</Lines>
  <Paragraphs>185</Paragraphs>
  <ScaleCrop>false</ScaleCrop>
  <Company/>
  <LinksUpToDate>false</LinksUpToDate>
  <CharactersWithSpaces>92539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2025-09-02T23:34:00Z</dcterms:created>
  <dcterms:modified xsi:type="dcterms:W3CDTF">2025-09-02T23:35:00Z</dcterms:modified>
</cp:coreProperties>
</file>