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402656963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p w:rsidR="00003338" w:rsidRDefault="00003338" w14:paraId="00ED2EA9" w14:textId="1349A9B6">
          <w:r>
            <w:rPr>
              <w:noProof/>
              <w:lang w:val="ca-ES" w:eastAsia="ca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23CB69" wp14:editId="463F2F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3338" w:rsidRDefault="004B212D" w14:paraId="6F1F8F77" w14:textId="40EE906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GUILLEM MANZANERO CALDÉS</w:t>
                                      </w:r>
                                    </w:p>
                                  </w:sdtContent>
                                </w:sdt>
                                <w:p w:rsidR="00003338" w:rsidRDefault="004B212D" w14:paraId="28CFB4F4" w14:textId="77B30B9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0333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ALEJANDRO CABEZAS</w:t>
                                      </w:r>
                                    </w:sdtContent>
                                  </w:sdt>
                                  <w:r w:rsidR="00003338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03338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 w:eastAsiaTheme="majorEastAsia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03338" w:rsidRDefault="00003338" w14:paraId="7E433352" w14:textId="46470085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 w:eastAsiaTheme="majorEastAsia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BRAIN STORMING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spid="_x0000_s1026" w14:anchorId="2623CB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style="position:absolute;width:68580;height:13716;visibility:visible;mso-wrap-style:square;v-text-anchor:middle" o:spid="_x0000_s1027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/>
                    <v:rect id="Rectángulo 195" style="position:absolute;top:40943;width:68580;height:50292;visibility:visible;mso-wrap-style:square;v-text-anchor:bottom" o:spid="_x0000_s1028" fillcolor="#4472c4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03338" w:rsidRDefault="004B212D" w14:paraId="6F1F8F77" w14:textId="40EE906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GUILLEM MANZANERO CALDÉS</w:t>
                                </w:r>
                              </w:p>
                            </w:sdtContent>
                          </w:sdt>
                          <w:p w:rsidR="00003338" w:rsidRDefault="004B212D" w14:paraId="28CFB4F4" w14:textId="77B30B9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03338">
                                  <w:rPr>
                                    <w:caps/>
                                    <w:color w:val="FFFFFF" w:themeColor="background1"/>
                                  </w:rPr>
                                  <w:t>ALEJANDRO CABEZAS</w:t>
                                </w:r>
                              </w:sdtContent>
                            </w:sdt>
                            <w:r w:rsidR="00003338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003338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style="position:absolute;left:68;top:13716;width:68580;height:27227;visibility:visible;mso-wrap-style:square;v-text-anchor:middle" o:spid="_x0000_s1029" fillcolor="white [3212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hAnsiTheme="majorHAnsi" w:eastAsiaTheme="majorEastAsia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03338" w:rsidRDefault="00003338" w14:paraId="7E433352" w14:textId="46470085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hAnsiTheme="majorHAnsi" w:eastAsiaTheme="majorEastAsia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BRAIN STORMING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03338" w:rsidRDefault="00003338" w14:paraId="0573545A" w14:textId="0111C542">
          <w:pPr>
            <w:rPr>
              <w:rFonts w:eastAsiaTheme="minorEastAsia"/>
            </w:rPr>
          </w:pPr>
          <w:r>
            <w:rPr>
              <w:rFonts w:eastAsiaTheme="minorEastAsia"/>
            </w:rPr>
            <w:br w:type="page"/>
          </w:r>
        </w:p>
      </w:sdtContent>
    </w:sdt>
    <w:p w:rsidR="10DCE13D" w:rsidP="3181D6C0" w:rsidRDefault="10DCE13D" w14:paraId="621C11C1" w14:textId="2AA7E119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3181D6C0">
        <w:rPr>
          <w:rFonts w:eastAsiaTheme="minorEastAsia"/>
        </w:rPr>
        <w:lastRenderedPageBreak/>
        <w:t>OJOS CERRADOS</w:t>
      </w:r>
    </w:p>
    <w:tbl>
      <w:tblPr>
        <w:tblStyle w:val="Tablaconcuadrcula"/>
        <w:tblW w:w="9129" w:type="dxa"/>
        <w:tblLayout w:type="fixed"/>
        <w:tblLook w:val="06A0" w:firstRow="1" w:lastRow="0" w:firstColumn="1" w:lastColumn="0" w:noHBand="1" w:noVBand="1"/>
      </w:tblPr>
      <w:tblGrid>
        <w:gridCol w:w="4508"/>
        <w:gridCol w:w="4621"/>
      </w:tblGrid>
      <w:tr w:rsidR="4BFEAE81" w:rsidTr="7DD708C5" w14:paraId="0BBB84A1" w14:textId="77777777">
        <w:tc>
          <w:tcPr>
            <w:tcW w:w="4508" w:type="dxa"/>
            <w:tcMar/>
          </w:tcPr>
          <w:p w:rsidR="256CE10C" w:rsidP="4BFEAE81" w:rsidRDefault="256CE10C" w14:paraId="0A8D132B" w14:textId="71F7CB2B">
            <w:pPr>
              <w:rPr>
                <w:b/>
                <w:bCs/>
                <w:sz w:val="32"/>
                <w:szCs w:val="32"/>
              </w:rPr>
            </w:pPr>
            <w:r w:rsidRPr="4BFEAE81">
              <w:rPr>
                <w:b/>
                <w:bCs/>
                <w:sz w:val="32"/>
                <w:szCs w:val="32"/>
              </w:rPr>
              <w:t>QUES</w:t>
            </w:r>
          </w:p>
        </w:tc>
        <w:tc>
          <w:tcPr>
            <w:tcW w:w="4621" w:type="dxa"/>
            <w:tcMar/>
          </w:tcPr>
          <w:p w:rsidR="256CE10C" w:rsidP="4BFEAE81" w:rsidRDefault="256CE10C" w14:paraId="3A42D754" w14:textId="13AA90AC">
            <w:pPr>
              <w:rPr>
                <w:b/>
                <w:bCs/>
                <w:sz w:val="32"/>
                <w:szCs w:val="32"/>
              </w:rPr>
            </w:pPr>
            <w:r w:rsidRPr="4BFEAE81">
              <w:rPr>
                <w:b/>
                <w:bCs/>
                <w:sz w:val="32"/>
                <w:szCs w:val="32"/>
              </w:rPr>
              <w:t>COMOS</w:t>
            </w:r>
          </w:p>
        </w:tc>
      </w:tr>
      <w:tr w:rsidR="4BFEAE81" w:rsidTr="7DD708C5" w14:paraId="14035EA3" w14:textId="77777777">
        <w:tc>
          <w:tcPr>
            <w:tcW w:w="4508" w:type="dxa"/>
            <w:tcMar/>
          </w:tcPr>
          <w:p w:rsidR="256CE10C" w:rsidP="4BFEAE81" w:rsidRDefault="3E4B2409" w14:paraId="282B0568" w14:textId="6484A886">
            <w:pPr>
              <w:pStyle w:val="Prrafodelista"/>
              <w:numPr>
                <w:ilvl w:val="0"/>
                <w:numId w:val="2"/>
              </w:numPr>
            </w:pPr>
            <w:r>
              <w:t>Gastos</w:t>
            </w:r>
            <w:r w:rsidR="14F5FAC1">
              <w:t xml:space="preserve"> (€)</w:t>
            </w:r>
          </w:p>
          <w:p w:rsidR="256CE10C" w:rsidP="4BFEAE81" w:rsidRDefault="0D5DD6E2" w14:paraId="521DCA6F" w14:textId="38AB3F69">
            <w:pPr>
              <w:pStyle w:val="Prrafodelista"/>
              <w:numPr>
                <w:ilvl w:val="0"/>
                <w:numId w:val="2"/>
              </w:numPr>
            </w:pPr>
            <w:r>
              <w:t xml:space="preserve">Bicis vendidas </w:t>
            </w:r>
            <w:r w:rsidR="7D6BABD2">
              <w:t>(</w:t>
            </w:r>
            <w:r w:rsidR="2F844DC2">
              <w:t>núm.</w:t>
            </w:r>
            <w:r w:rsidR="7D6BABD2">
              <w:t>)</w:t>
            </w:r>
          </w:p>
          <w:p w:rsidR="256CE10C" w:rsidP="4BFEAE81" w:rsidRDefault="0D5DD6E2" w14:paraId="6058FE2C" w14:textId="6AC23A29">
            <w:pPr>
              <w:pStyle w:val="Prrafodelista"/>
              <w:numPr>
                <w:ilvl w:val="0"/>
                <w:numId w:val="2"/>
              </w:numPr>
            </w:pPr>
            <w:r>
              <w:t xml:space="preserve">Media de ventas </w:t>
            </w:r>
            <w:r w:rsidR="041A364A">
              <w:t>(</w:t>
            </w:r>
            <w:r w:rsidR="2460ED20">
              <w:t>núm.</w:t>
            </w:r>
            <w:r w:rsidR="041A364A">
              <w:t>)</w:t>
            </w:r>
          </w:p>
          <w:p w:rsidR="256CE10C" w:rsidP="4BFEAE81" w:rsidRDefault="6BBD4EAE" w14:paraId="207620AB" w14:textId="2A1E793A">
            <w:pPr>
              <w:pStyle w:val="Prrafodelista"/>
              <w:numPr>
                <w:ilvl w:val="0"/>
                <w:numId w:val="2"/>
              </w:numPr>
            </w:pPr>
            <w:r>
              <w:t xml:space="preserve">Stock de bicis que hay </w:t>
            </w:r>
            <w:r w:rsidR="3D914292">
              <w:t>(</w:t>
            </w:r>
            <w:r w:rsidR="4CFB063F">
              <w:t>núm.</w:t>
            </w:r>
            <w:r w:rsidR="3D914292">
              <w:t>)</w:t>
            </w:r>
          </w:p>
          <w:p w:rsidR="256CE10C" w:rsidP="4BFEAE81" w:rsidRDefault="3E4B2409" w14:paraId="7A1707E2" w14:textId="36F23FE8">
            <w:pPr>
              <w:pStyle w:val="Prrafodelista"/>
              <w:numPr>
                <w:ilvl w:val="0"/>
                <w:numId w:val="2"/>
              </w:numPr>
            </w:pPr>
            <w:r>
              <w:t xml:space="preserve">Sueldo </w:t>
            </w:r>
            <w:r w:rsidR="79D5270B">
              <w:t>(€)</w:t>
            </w:r>
          </w:p>
          <w:p w:rsidR="256CE10C" w:rsidP="4BFEAE81" w:rsidRDefault="6D3CAD54" w14:paraId="79C5BEA5" w14:textId="068B8FDA">
            <w:pPr>
              <w:pStyle w:val="Prrafodelista"/>
              <w:numPr>
                <w:ilvl w:val="0"/>
                <w:numId w:val="2"/>
              </w:numPr>
            </w:pPr>
            <w:r>
              <w:t xml:space="preserve"> Grado de </w:t>
            </w:r>
            <w:r w:rsidR="718E0E81">
              <w:t>Valoración</w:t>
            </w:r>
            <w:r w:rsidR="3E4B2409">
              <w:t xml:space="preserve"> </w:t>
            </w:r>
            <w:r w:rsidR="137BA0DE">
              <w:t>(%)</w:t>
            </w:r>
          </w:p>
          <w:p w:rsidR="256CE10C" w:rsidP="4BFEAE81" w:rsidRDefault="0D5DD6E2" w14:paraId="3ECF8380" w14:textId="5F3026E6">
            <w:pPr>
              <w:pStyle w:val="Prrafodelista"/>
              <w:numPr>
                <w:ilvl w:val="0"/>
                <w:numId w:val="2"/>
              </w:numPr>
            </w:pPr>
            <w:r>
              <w:t>Cantidad de trabajadores en la empresa</w:t>
            </w:r>
            <w:r w:rsidR="47FB6B52">
              <w:t>(</w:t>
            </w:r>
            <w:r w:rsidR="6030E8A6">
              <w:t>núm.</w:t>
            </w:r>
            <w:r w:rsidR="47FB6B52">
              <w:t>)</w:t>
            </w:r>
          </w:p>
          <w:p w:rsidR="256CE10C" w:rsidP="4BFEAE81" w:rsidRDefault="0D5DD6E2" w14:paraId="1CFEB39F" w14:textId="3E59396D">
            <w:pPr>
              <w:pStyle w:val="Prrafodelista"/>
              <w:numPr>
                <w:ilvl w:val="0"/>
                <w:numId w:val="2"/>
              </w:numPr>
            </w:pPr>
            <w:r>
              <w:t>Cantidad de clientes que compran</w:t>
            </w:r>
            <w:r w:rsidR="68C65F61">
              <w:t xml:space="preserve"> (</w:t>
            </w:r>
            <w:r w:rsidR="474B95C5">
              <w:t>núm.</w:t>
            </w:r>
            <w:r w:rsidR="68C65F61">
              <w:t>)</w:t>
            </w:r>
          </w:p>
          <w:p w:rsidR="22B6AB6F" w:rsidP="560EC24B" w:rsidRDefault="2914D442" w14:paraId="0A4BDA4B" w14:textId="667B5005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Cantidad de clientes que entran</w:t>
            </w:r>
            <w:r w:rsidR="384775FA">
              <w:t xml:space="preserve"> (</w:t>
            </w:r>
            <w:r w:rsidR="1E28B412">
              <w:t>núm.</w:t>
            </w:r>
            <w:r w:rsidR="384775FA">
              <w:t>)</w:t>
            </w:r>
          </w:p>
          <w:p w:rsidR="256CE10C" w:rsidP="4BFEAE81" w:rsidRDefault="3E4B2409" w14:paraId="3AE5A768" w14:textId="7A050DD9">
            <w:pPr>
              <w:pStyle w:val="Prrafodelista"/>
              <w:numPr>
                <w:ilvl w:val="0"/>
                <w:numId w:val="2"/>
              </w:numPr>
            </w:pPr>
            <w:r>
              <w:t xml:space="preserve">Porcentaje de </w:t>
            </w:r>
            <w:proofErr w:type="gramStart"/>
            <w:r>
              <w:t>impuestos</w:t>
            </w:r>
            <w:r w:rsidR="49A51918">
              <w:t>(</w:t>
            </w:r>
            <w:proofErr w:type="gramEnd"/>
            <w:r w:rsidR="49A51918">
              <w:t>%)</w:t>
            </w:r>
          </w:p>
          <w:tbl>
            <w:tblPr>
              <w:tblStyle w:val="Tablaconcuadrcula"/>
              <w:tblW w:w="3075" w:type="dxa"/>
              <w:tblLayout w:type="fixed"/>
              <w:tblLook w:val="06A0" w:firstRow="1" w:lastRow="0" w:firstColumn="1" w:lastColumn="0" w:noHBand="1" w:noVBand="1"/>
            </w:tblPr>
            <w:tblGrid>
              <w:gridCol w:w="3075"/>
            </w:tblGrid>
            <w:tr w:rsidR="4BFEAE81" w:rsidTr="4587864E" w14:paraId="50E1CB82" w14:textId="77777777">
              <w:trPr>
                <w:trHeight w:val="285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742E9FDC" w14:paraId="47650A80" w14:textId="118614D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Cantidad de componentes comprados</w:t>
                  </w:r>
                  <w:r w:rsidRPr="560EC24B" w:rsidR="1C3D2BE3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(</w:t>
                  </w:r>
                  <w:r w:rsidRPr="560EC24B" w:rsidR="52C554CF">
                    <w:rPr>
                      <w:rFonts w:ascii="Calibri" w:hAnsi="Calibri" w:eastAsia="Calibri" w:cs="Calibri"/>
                      <w:color w:val="000000" w:themeColor="text1"/>
                    </w:rPr>
                    <w:t>núm.</w:t>
                  </w:r>
                  <w:r w:rsidRPr="560EC24B" w:rsidR="1C3D2BE3">
                    <w:rPr>
                      <w:rFonts w:ascii="Calibri" w:hAnsi="Calibri" w:eastAsia="Calibri" w:cs="Calibri"/>
                      <w:color w:val="000000" w:themeColor="text1"/>
                    </w:rPr>
                    <w:t>)</w:t>
                  </w:r>
                </w:p>
              </w:tc>
            </w:tr>
            <w:tr w:rsidR="4BFEAE81" w:rsidTr="4587864E" w14:paraId="6AE83958" w14:textId="77777777">
              <w:trPr>
                <w:trHeight w:val="300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742E9FDC" w14:paraId="40C19A65" w14:textId="1D11557C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cantidad de clientes </w:t>
                  </w:r>
                  <w:r w:rsidRPr="560EC24B" w:rsidR="704DCBFA">
                    <w:rPr>
                      <w:rFonts w:ascii="Calibri" w:hAnsi="Calibri" w:eastAsia="Calibri" w:cs="Calibri"/>
                      <w:color w:val="000000" w:themeColor="text1"/>
                    </w:rPr>
                    <w:t>(</w:t>
                  </w:r>
                  <w:r w:rsidRPr="560EC24B" w:rsidR="2DD25086">
                    <w:rPr>
                      <w:rFonts w:ascii="Calibri" w:hAnsi="Calibri" w:eastAsia="Calibri" w:cs="Calibri"/>
                      <w:color w:val="000000" w:themeColor="text1"/>
                    </w:rPr>
                    <w:t>núm.</w:t>
                  </w:r>
                  <w:r w:rsidRPr="560EC24B" w:rsidR="704DCBFA">
                    <w:rPr>
                      <w:rFonts w:ascii="Calibri" w:hAnsi="Calibri" w:eastAsia="Calibri" w:cs="Calibri"/>
                      <w:color w:val="000000" w:themeColor="text1"/>
                    </w:rPr>
                    <w:t>)</w:t>
                  </w:r>
                </w:p>
              </w:tc>
            </w:tr>
            <w:tr w:rsidR="4BFEAE81" w:rsidTr="4587864E" w14:paraId="73288C2F" w14:textId="77777777">
              <w:trPr>
                <w:trHeight w:val="285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1BE69F91" w14:textId="792BF1B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>beneficio neto</w:t>
                  </w:r>
                  <w:r w:rsidRPr="3181D6C0" w:rsidR="1709AAFD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(</w:t>
                  </w:r>
                  <w:r w:rsidRPr="3181D6C0" w:rsidR="1709AAFD">
                    <w:rPr>
                      <w:color w:val="000000" w:themeColor="text1"/>
                    </w:rPr>
                    <w:t>€)</w:t>
                  </w:r>
                </w:p>
              </w:tc>
            </w:tr>
            <w:tr w:rsidR="4BFEAE81" w:rsidTr="4587864E" w14:paraId="57B213A6" w14:textId="77777777">
              <w:trPr>
                <w:trHeight w:val="285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66A4344E" w:rsidRDefault="29C30AEF" w14:paraId="3E8E7813" w14:textId="0B0A335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cantidad de </w:t>
                  </w:r>
                  <w:r w:rsidRPr="560EC24B" w:rsidR="3D429702">
                    <w:rPr>
                      <w:rFonts w:ascii="Calibri" w:hAnsi="Calibri" w:eastAsia="Calibri" w:cs="Calibri"/>
                      <w:color w:val="000000" w:themeColor="text1"/>
                    </w:rPr>
                    <w:t>e</w:t>
                  </w: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mpleados contratados</w:t>
                  </w:r>
                  <w:r w:rsidRPr="560EC24B" w:rsidR="34141895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(</w:t>
                  </w:r>
                  <w:r w:rsidRPr="560EC24B" w:rsidR="2AC96ABD">
                    <w:rPr>
                      <w:rFonts w:ascii="Calibri" w:hAnsi="Calibri" w:eastAsia="Calibri" w:cs="Calibri"/>
                      <w:color w:val="000000" w:themeColor="text1"/>
                    </w:rPr>
                    <w:t>núm.</w:t>
                  </w:r>
                  <w:r w:rsidRPr="560EC24B" w:rsidR="34141895">
                    <w:rPr>
                      <w:rFonts w:ascii="Calibri" w:hAnsi="Calibri" w:eastAsia="Calibri" w:cs="Calibri"/>
                      <w:color w:val="000000" w:themeColor="text1"/>
                    </w:rPr>
                    <w:t>)</w:t>
                  </w:r>
                </w:p>
              </w:tc>
            </w:tr>
            <w:tr w:rsidR="4BFEAE81" w:rsidTr="4587864E" w14:paraId="2DE13833" w14:textId="77777777">
              <w:trPr>
                <w:trHeight w:val="285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3DE10B6B" w14:textId="1F22F43E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Tiempo en </w:t>
                  </w:r>
                  <w:r w:rsidRPr="3181D6C0" w:rsidR="47DA8ACE">
                    <w:rPr>
                      <w:rFonts w:ascii="Calibri" w:hAnsi="Calibri" w:eastAsia="Calibri" w:cs="Calibri"/>
                      <w:color w:val="000000" w:themeColor="text1"/>
                    </w:rPr>
                    <w:t>funcionamiento</w:t>
                  </w:r>
                  <w:r w:rsidRPr="3181D6C0" w:rsidR="4751E54C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</w:t>
                  </w:r>
                  <w:r w:rsidRPr="3181D6C0" w:rsidR="68AA29D5">
                    <w:rPr>
                      <w:rFonts w:ascii="Calibri" w:hAnsi="Calibri" w:eastAsia="Calibri" w:cs="Calibri"/>
                      <w:color w:val="000000" w:themeColor="text1"/>
                    </w:rPr>
                    <w:t>(</w:t>
                  </w:r>
                  <w:r w:rsidRPr="3181D6C0" w:rsidR="788DB4BA">
                    <w:rPr>
                      <w:rFonts w:ascii="Calibri" w:hAnsi="Calibri" w:eastAsia="Calibri" w:cs="Calibri"/>
                      <w:color w:val="000000" w:themeColor="text1"/>
                    </w:rPr>
                    <w:t>horas)</w:t>
                  </w:r>
                </w:p>
              </w:tc>
            </w:tr>
            <w:tr w:rsidR="4BFEAE81" w:rsidTr="4587864E" w14:paraId="2F820EDE" w14:textId="77777777">
              <w:trPr>
                <w:trHeight w:val="285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63798435" w14:textId="0F0AEFF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>Tiempo en pausa</w:t>
                  </w:r>
                  <w:r w:rsidRPr="3181D6C0" w:rsidR="0F4E2A6E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(horas)</w:t>
                  </w:r>
                </w:p>
              </w:tc>
            </w:tr>
            <w:tr w:rsidR="4BFEAE81" w:rsidTr="4587864E" w14:paraId="155E41FF" w14:textId="77777777">
              <w:trPr>
                <w:trHeight w:val="285"/>
              </w:trPr>
              <w:tc>
                <w:tcPr>
                  <w:tcW w:w="30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66A4344E" w:rsidRDefault="711C56E7" w14:paraId="1C7A4D9F" w14:textId="66FF087E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66A4344E">
                    <w:rPr>
                      <w:rFonts w:ascii="Calibri" w:hAnsi="Calibri" w:eastAsia="Calibri" w:cs="Calibri"/>
                      <w:color w:val="000000" w:themeColor="text1"/>
                    </w:rPr>
                    <w:t>Tiempo en reparación</w:t>
                  </w:r>
                  <w:r w:rsidRPr="66A4344E" w:rsidR="1690B178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(horas)</w:t>
                  </w:r>
                </w:p>
                <w:p w:rsidR="4BFEAE81" w:rsidP="66A4344E" w:rsidRDefault="4BFEAE81" w14:paraId="407F2C74" w14:textId="0552D47B">
                  <w:pPr>
                    <w:pStyle w:val="Prrafodelista"/>
                    <w:rPr>
                      <w:rFonts w:ascii="Calibri" w:hAnsi="Calibri" w:eastAsia="Calibri" w:cs="Calibri"/>
                      <w:color w:val="000000" w:themeColor="text1"/>
                    </w:rPr>
                  </w:pPr>
                </w:p>
              </w:tc>
            </w:tr>
          </w:tbl>
          <w:p w:rsidR="4BFEAE81" w:rsidP="4BFEAE81" w:rsidRDefault="4BFEAE81" w14:paraId="2E79DB3B" w14:textId="021D1652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621" w:type="dxa"/>
            <w:tcMar/>
          </w:tcPr>
          <w:p w:rsidR="04BF53A5" w:rsidP="4BFEAE81" w:rsidRDefault="2410DD8D" w14:paraId="044218C4" w14:textId="56C834A9">
            <w:pPr>
              <w:pStyle w:val="Prrafodelista"/>
              <w:numPr>
                <w:ilvl w:val="0"/>
                <w:numId w:val="2"/>
              </w:numPr>
              <w:rPr/>
            </w:pPr>
            <w:r w:rsidR="45488A16">
              <w:rPr/>
              <w:t>T</w:t>
            </w:r>
            <w:r w:rsidR="5773E8FE">
              <w:rPr/>
              <w:t>ienda</w:t>
            </w:r>
          </w:p>
          <w:p w:rsidR="5AE40EB2" w:rsidP="7DD708C5" w:rsidRDefault="5AE40EB2" w14:paraId="51913CB4" w14:textId="3B64F31F">
            <w:pPr>
              <w:pStyle w:val="Prrafodelista"/>
              <w:numPr>
                <w:ilvl w:val="0"/>
                <w:numId w:val="2"/>
              </w:numPr>
              <w:rPr/>
            </w:pPr>
            <w:r w:rsidR="5AE40EB2">
              <w:rPr/>
              <w:t>trabajares</w:t>
            </w:r>
          </w:p>
          <w:p w:rsidR="04BF53A5" w:rsidP="4BFEAE81" w:rsidRDefault="2410DD8D" w14:paraId="7AF70EEA" w14:textId="5CF311F8">
            <w:pPr>
              <w:pStyle w:val="Prrafodelista"/>
              <w:numPr>
                <w:ilvl w:val="0"/>
                <w:numId w:val="2"/>
              </w:numPr>
            </w:pPr>
            <w:r>
              <w:t>cliente</w:t>
            </w:r>
          </w:p>
          <w:p w:rsidR="04BF53A5" w:rsidP="4BFEAE81" w:rsidRDefault="2410DD8D" w14:paraId="704DA3B9" w14:textId="1D5D69A6">
            <w:pPr>
              <w:pStyle w:val="Prrafodelista"/>
              <w:numPr>
                <w:ilvl w:val="0"/>
                <w:numId w:val="2"/>
              </w:numPr>
            </w:pPr>
            <w:r>
              <w:t>genero</w:t>
            </w:r>
          </w:p>
          <w:p w:rsidR="04BF53A5" w:rsidP="4BFEAE81" w:rsidRDefault="2410DD8D" w14:paraId="201EA9E2" w14:textId="67F4FB87">
            <w:pPr>
              <w:pStyle w:val="Prrafodelista"/>
              <w:numPr>
                <w:ilvl w:val="0"/>
                <w:numId w:val="2"/>
              </w:numPr>
            </w:pPr>
            <w:r>
              <w:t>localidad (internacional/nacional)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55"/>
            </w:tblGrid>
            <w:tr w:rsidR="4BFEAE81" w:rsidTr="66A4344E" w14:paraId="616B4D1A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6743E10C" w14:textId="49634CB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Theme="minorEastAsia"/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>al año</w:t>
                  </w:r>
                  <w:r w:rsidR="095E6623">
                    <w:t xml:space="preserve"> </w:t>
                  </w:r>
                </w:p>
                <w:p w:rsidR="4BFEAE81" w:rsidP="3181D6C0" w:rsidRDefault="095E6623" w14:paraId="6D4274A5" w14:textId="4F7ACD4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>
                    <w:t>Al mes</w:t>
                  </w:r>
                </w:p>
              </w:tc>
            </w:tr>
            <w:tr w:rsidR="4BFEAE81" w:rsidTr="66A4344E" w14:paraId="1FE7AA04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0E7CF850" w14:textId="60908FE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>por comunidad autónoma</w:t>
                  </w:r>
                </w:p>
              </w:tc>
            </w:tr>
            <w:tr w:rsidR="4BFEAE81" w:rsidTr="66A4344E" w14:paraId="672E0CD3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690B6F96" w14:textId="76334D3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población</w:t>
                  </w:r>
                </w:p>
              </w:tc>
            </w:tr>
            <w:tr w:rsidR="4BFEAE81" w:rsidTr="66A4344E" w14:paraId="658D1441" w14:textId="77777777">
              <w:trPr>
                <w:trHeight w:val="25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4BFEAE81" w:rsidRDefault="4BFEAE81" w14:paraId="43E383CE" w14:textId="1FC35551">
                  <w:pPr>
                    <w:rPr>
                      <w:rFonts w:ascii="Calibri" w:hAnsi="Calibri" w:eastAsia="Calibri" w:cs="Calibri"/>
                      <w:color w:val="000000" w:themeColor="text1"/>
                    </w:rPr>
                  </w:pPr>
                </w:p>
              </w:tc>
            </w:tr>
            <w:tr w:rsidR="4BFEAE81" w:rsidTr="66A4344E" w14:paraId="108257FD" w14:textId="77777777">
              <w:trPr>
                <w:trHeight w:val="300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66A4344E" w:rsidRDefault="1DFC54B0" w14:paraId="03AA4FE2" w14:textId="2DD8B7E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66A4344E">
                    <w:rPr>
                      <w:rFonts w:ascii="Calibri" w:hAnsi="Calibri" w:eastAsia="Calibri" w:cs="Calibri"/>
                      <w:color w:val="000000" w:themeColor="text1"/>
                    </w:rPr>
                    <w:t>Tipologías</w:t>
                  </w:r>
                  <w:r w:rsidRPr="66A4344E" w:rsidR="7C5BCC7C">
                    <w:rPr>
                      <w:rFonts w:ascii="Calibri" w:hAnsi="Calibri" w:eastAsia="Calibri" w:cs="Calibri"/>
                      <w:color w:val="000000" w:themeColor="text1"/>
                    </w:rPr>
                    <w:t>(</w:t>
                  </w:r>
                  <w:r w:rsidRPr="66A4344E" w:rsidR="711C56E7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bicis de </w:t>
                  </w:r>
                  <w:r w:rsidRPr="66A4344E" w:rsidR="7B867FA7">
                    <w:rPr>
                      <w:rFonts w:ascii="Calibri" w:hAnsi="Calibri" w:eastAsia="Calibri" w:cs="Calibri"/>
                      <w:color w:val="000000" w:themeColor="text1"/>
                    </w:rPr>
                    <w:t>montaña, eléctrica</w:t>
                  </w:r>
                  <w:r w:rsidRPr="66A4344E" w:rsidR="5A52D808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,  de </w:t>
                  </w:r>
                  <w:r w:rsidRPr="66A4344E" w:rsidR="37F613F1">
                    <w:rPr>
                      <w:rFonts w:ascii="Calibri" w:hAnsi="Calibri" w:eastAsia="Calibri" w:cs="Calibri"/>
                      <w:color w:val="000000" w:themeColor="text1"/>
                    </w:rPr>
                    <w:t>competición</w:t>
                  </w:r>
                  <w:r w:rsidRPr="66A4344E" w:rsidR="5A52D808">
                    <w:rPr>
                      <w:rFonts w:ascii="Calibri" w:hAnsi="Calibri" w:eastAsia="Calibri" w:cs="Calibri"/>
                      <w:color w:val="000000" w:themeColor="text1"/>
                    </w:rPr>
                    <w:t>...)</w:t>
                  </w:r>
                </w:p>
              </w:tc>
            </w:tr>
            <w:tr w:rsidR="4BFEAE81" w:rsidTr="66A4344E" w14:paraId="36993245" w14:textId="77777777">
              <w:trPr>
                <w:trHeight w:val="390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4BFEAE81" w:rsidP="3181D6C0" w:rsidRDefault="03F3CCD1" w14:paraId="527C97BE" w14:textId="220D4C9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3181D6C0">
                    <w:rPr>
                      <w:rFonts w:ascii="Calibri" w:hAnsi="Calibri" w:eastAsia="Calibri" w:cs="Calibri"/>
                      <w:color w:val="000000" w:themeColor="text1"/>
                    </w:rPr>
                    <w:t xml:space="preserve"> maquina</w:t>
                  </w:r>
                </w:p>
              </w:tc>
            </w:tr>
          </w:tbl>
          <w:p w:rsidR="4BFEAE81" w:rsidP="4BFEAE81" w:rsidRDefault="4BFEAE81" w14:paraId="50D53787" w14:textId="1A1DA194"/>
          <w:p w:rsidR="4BFEAE81" w:rsidP="4BFEAE81" w:rsidRDefault="4BFEAE81" w14:paraId="428D6A86" w14:textId="5EDAD301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4BFEAE81" w:rsidP="4BFEAE81" w:rsidRDefault="4BFEAE81" w14:paraId="6BC1AF60" w14:textId="20345159"/>
    <w:p w:rsidR="004B212D" w:rsidP="4BFEAE81" w:rsidRDefault="004B212D" w14:paraId="122182CD" w14:textId="2AA3A02E"/>
    <w:p w:rsidR="004B212D" w:rsidP="4BFEAE81" w:rsidRDefault="004B212D" w14:paraId="6244D6E8" w14:textId="05F56617"/>
    <w:p w:rsidR="004B212D" w:rsidP="4BFEAE81" w:rsidRDefault="004B212D" w14:paraId="325A31BC" w14:textId="4932C7AC"/>
    <w:p w:rsidR="004B212D" w:rsidP="4BFEAE81" w:rsidRDefault="004B212D" w14:paraId="3C22EB2D" w14:textId="22A4E116"/>
    <w:p w:rsidR="004B212D" w:rsidP="4BFEAE81" w:rsidRDefault="004B212D" w14:paraId="2A5BC443" w14:textId="1D850BD1"/>
    <w:p w:rsidR="004B212D" w:rsidP="4BFEAE81" w:rsidRDefault="004B212D" w14:paraId="142323B9" w14:textId="231E3F09"/>
    <w:p w:rsidR="004B212D" w:rsidP="4BFEAE81" w:rsidRDefault="004B212D" w14:paraId="5A64F30A" w14:textId="6DCCBE5E"/>
    <w:p w:rsidR="004B212D" w:rsidP="4BFEAE81" w:rsidRDefault="004B212D" w14:paraId="62B00007" w14:textId="14FDEB55"/>
    <w:p w:rsidR="004B212D" w:rsidP="4BFEAE81" w:rsidRDefault="004B212D" w14:paraId="6C39C6BC" w14:textId="7F8A1699"/>
    <w:p w:rsidR="004B212D" w:rsidP="4BFEAE81" w:rsidRDefault="004B212D" w14:paraId="6F91F8F8" w14:textId="4E093901"/>
    <w:p w:rsidR="004B212D" w:rsidP="4BFEAE81" w:rsidRDefault="004B212D" w14:paraId="52DCBF64" w14:textId="79A74BF9"/>
    <w:p w:rsidR="004B212D" w:rsidP="4BFEAE81" w:rsidRDefault="004B212D" w14:paraId="221A77D6" w14:textId="77777777"/>
    <w:p w:rsidR="4BFEAE81" w:rsidP="3181D6C0" w:rsidRDefault="20851A4C" w14:paraId="327A8571" w14:textId="199F73C7">
      <w:pPr>
        <w:rPr>
          <w:b/>
          <w:bCs/>
          <w:sz w:val="28"/>
          <w:szCs w:val="28"/>
        </w:rPr>
      </w:pPr>
      <w:r w:rsidRPr="3181D6C0">
        <w:rPr>
          <w:b/>
          <w:bCs/>
          <w:sz w:val="28"/>
          <w:szCs w:val="28"/>
        </w:rPr>
        <w:t>EJEMPLO</w:t>
      </w:r>
      <w:r w:rsidR="004B212D">
        <w:rPr>
          <w:b/>
          <w:bCs/>
          <w:sz w:val="28"/>
          <w:szCs w:val="28"/>
        </w:rPr>
        <w:t>S</w:t>
      </w:r>
      <w:bookmarkStart w:name="_GoBack" w:id="0"/>
      <w:bookmarkEnd w:id="0"/>
      <w:r w:rsidR="004B212D">
        <w:rPr>
          <w:b/>
          <w:bCs/>
          <w:sz w:val="28"/>
          <w:szCs w:val="28"/>
        </w:rPr>
        <w:t xml:space="preserve"> CON GRAFICOS</w:t>
      </w:r>
      <w:r w:rsidRPr="3181D6C0">
        <w:rPr>
          <w:b/>
          <w:bCs/>
          <w:sz w:val="28"/>
          <w:szCs w:val="28"/>
        </w:rPr>
        <w:t>:</w:t>
      </w:r>
    </w:p>
    <w:p w:rsidR="4BFEAE81" w:rsidP="4BFEAE81" w:rsidRDefault="20851A4C" w14:paraId="695063E0" w14:textId="47A94D38">
      <w:r>
        <w:t>Gráfico</w:t>
      </w:r>
      <w:r w:rsidR="3C33CE14">
        <w:t xml:space="preserve"> de</w:t>
      </w:r>
      <w:r w:rsidRPr="66A4344E" w:rsidR="3C33CE14">
        <w:rPr>
          <w:b/>
          <w:bCs/>
        </w:rPr>
        <w:t xml:space="preserve"> GASTOS</w:t>
      </w:r>
      <w:r w:rsidR="3C33CE14">
        <w:t xml:space="preserve"> POR </w:t>
      </w:r>
      <w:r w:rsidRPr="66A4344E" w:rsidR="3C33CE14">
        <w:rPr>
          <w:b/>
          <w:bCs/>
        </w:rPr>
        <w:t>MES</w:t>
      </w:r>
      <w:r w:rsidRPr="66A4344E" w:rsidR="1E034FC6">
        <w:rPr>
          <w:b/>
          <w:bCs/>
        </w:rPr>
        <w:t>:</w:t>
      </w:r>
    </w:p>
    <w:p w:rsidR="29A1E64D" w:rsidP="3181D6C0" w:rsidRDefault="29A1E64D" w14:paraId="1AF76CEE" w14:textId="7BA86356">
      <w:r>
        <w:t xml:space="preserve">Hemos escogido este </w:t>
      </w:r>
      <w:r w:rsidR="0A776477">
        <w:t>gráfico (</w:t>
      </w:r>
      <w:r w:rsidR="523915A9">
        <w:t>gráfico por barras)</w:t>
      </w:r>
      <w:r>
        <w:t xml:space="preserve"> porque para gestionar los gastos mensuales nos parece</w:t>
      </w:r>
      <w:r w:rsidR="08F458E6">
        <w:t xml:space="preserve"> más</w:t>
      </w:r>
      <w:r>
        <w:t xml:space="preserve"> fácil </w:t>
      </w:r>
      <w:r w:rsidR="1F4E46D2">
        <w:t xml:space="preserve">a la hora de </w:t>
      </w:r>
      <w:r>
        <w:t>mostrar la información</w:t>
      </w:r>
      <w:r w:rsidR="480B34A7">
        <w:t xml:space="preserve">. Cada barra mostraría los gastos </w:t>
      </w:r>
      <w:r w:rsidR="2215199A">
        <w:t>por mes.</w:t>
      </w:r>
    </w:p>
    <w:p w:rsidR="0AA95A9D" w:rsidP="3181D6C0" w:rsidRDefault="0AA95A9D" w14:paraId="3A25C51B" w14:textId="1CB79F20">
      <w:r>
        <w:rPr>
          <w:noProof/>
          <w:lang w:val="ca-ES" w:eastAsia="ca-ES"/>
        </w:rPr>
        <w:drawing>
          <wp:inline distT="0" distB="0" distL="0" distR="0" wp14:anchorId="7C1D11F3" wp14:editId="0AC64A8A">
            <wp:extent cx="4572000" cy="2743200"/>
            <wp:effectExtent l="0" t="0" r="0" b="0"/>
            <wp:docPr id="1445385555" name="Imagen 144538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1D6C0" w:rsidP="3181D6C0" w:rsidRDefault="4D69118F" w14:paraId="779D242A" w14:textId="702E946C">
      <w:r>
        <w:t xml:space="preserve">Gráfico de </w:t>
      </w:r>
      <w:r w:rsidRPr="66A4344E">
        <w:rPr>
          <w:b/>
          <w:bCs/>
        </w:rPr>
        <w:t>VALORACIONES</w:t>
      </w:r>
      <w:r>
        <w:t xml:space="preserve"> por </w:t>
      </w:r>
      <w:r w:rsidRPr="66A4344E">
        <w:rPr>
          <w:b/>
          <w:bCs/>
        </w:rPr>
        <w:t>CLIENTE</w:t>
      </w:r>
      <w:r>
        <w:t xml:space="preserve"> en </w:t>
      </w:r>
      <w:r w:rsidRPr="66A4344E">
        <w:rPr>
          <w:b/>
          <w:bCs/>
        </w:rPr>
        <w:t>%</w:t>
      </w:r>
      <w:r w:rsidRPr="66A4344E" w:rsidR="71D1B738">
        <w:rPr>
          <w:b/>
          <w:bCs/>
        </w:rPr>
        <w:t>:</w:t>
      </w:r>
    </w:p>
    <w:p w:rsidR="3181D6C0" w:rsidP="66A4344E" w:rsidRDefault="3C30AD73" w14:paraId="505BD532" w14:textId="75EC857E">
      <w:pPr>
        <w:rPr>
          <w:rFonts w:eastAsiaTheme="minorEastAsia"/>
        </w:rPr>
      </w:pPr>
      <w:r>
        <w:t xml:space="preserve">Hemos escogido este gráfico (gráfico circular) </w:t>
      </w:r>
      <w:r w:rsidR="1B83200C">
        <w:t xml:space="preserve">porque es más fácil </w:t>
      </w:r>
      <w:r w:rsidRPr="66A4344E" w:rsidR="1B83200C">
        <w:rPr>
          <w:rFonts w:eastAsiaTheme="minorEastAsia"/>
          <w:color w:val="1E1E1E"/>
        </w:rPr>
        <w:t xml:space="preserve">de entender </w:t>
      </w:r>
      <w:r w:rsidRPr="66A4344E" w:rsidR="535F6C1F">
        <w:rPr>
          <w:rFonts w:eastAsiaTheme="minorEastAsia"/>
          <w:color w:val="1E1E1E"/>
        </w:rPr>
        <w:t xml:space="preserve">ya que </w:t>
      </w:r>
      <w:r w:rsidRPr="66A4344E" w:rsidR="1B83200C">
        <w:rPr>
          <w:rFonts w:eastAsiaTheme="minorEastAsia"/>
          <w:color w:val="1E1E1E"/>
        </w:rPr>
        <w:t>muestran detalles sobre una serie de datos o sobre puntos de datos individuales</w:t>
      </w:r>
      <w:r w:rsidRPr="66A4344E" w:rsidR="72B15701">
        <w:rPr>
          <w:rFonts w:eastAsiaTheme="minorEastAsia"/>
          <w:color w:val="1E1E1E"/>
        </w:rPr>
        <w:t>. E</w:t>
      </w:r>
      <w:r w:rsidRPr="66A4344E" w:rsidR="5445A0FB">
        <w:rPr>
          <w:rFonts w:eastAsiaTheme="minorEastAsia"/>
          <w:color w:val="1E1E1E"/>
        </w:rPr>
        <w:t>n el gráfico circular siguiente</w:t>
      </w:r>
      <w:r w:rsidRPr="66A4344E" w:rsidR="24FA9431">
        <w:rPr>
          <w:rFonts w:eastAsiaTheme="minorEastAsia"/>
          <w:color w:val="1E1E1E"/>
        </w:rPr>
        <w:t>,</w:t>
      </w:r>
      <w:r w:rsidRPr="66A4344E" w:rsidR="5445A0FB">
        <w:rPr>
          <w:rFonts w:eastAsiaTheme="minorEastAsia"/>
          <w:color w:val="1E1E1E"/>
        </w:rPr>
        <w:t xml:space="preserve"> sin las etiquetas de datos</w:t>
      </w:r>
      <w:r w:rsidRPr="66A4344E" w:rsidR="3DDA996E">
        <w:rPr>
          <w:rFonts w:eastAsiaTheme="minorEastAsia"/>
          <w:color w:val="1E1E1E"/>
        </w:rPr>
        <w:t>,</w:t>
      </w:r>
      <w:r w:rsidRPr="66A4344E" w:rsidR="5445A0FB">
        <w:rPr>
          <w:rFonts w:eastAsiaTheme="minorEastAsia"/>
          <w:color w:val="1E1E1E"/>
        </w:rPr>
        <w:t xml:space="preserve"> resultaría difícil ver </w:t>
      </w:r>
      <w:proofErr w:type="spellStart"/>
      <w:r w:rsidRPr="66A4344E" w:rsidR="5445A0FB">
        <w:rPr>
          <w:rFonts w:eastAsiaTheme="minorEastAsia"/>
          <w:color w:val="1E1E1E"/>
        </w:rPr>
        <w:t>que</w:t>
      </w:r>
      <w:proofErr w:type="spellEnd"/>
      <w:r w:rsidRPr="66A4344E" w:rsidR="5445A0FB">
        <w:rPr>
          <w:rFonts w:eastAsiaTheme="minorEastAsia"/>
          <w:color w:val="1E1E1E"/>
        </w:rPr>
        <w:t xml:space="preserve"> porcentaje equivale a cada </w:t>
      </w:r>
      <w:r w:rsidRPr="66A4344E" w:rsidR="5445A0FB">
        <w:rPr>
          <w:rFonts w:eastAsiaTheme="minorEastAsia"/>
          <w:b/>
          <w:bCs/>
          <w:color w:val="1E1E1E"/>
        </w:rPr>
        <w:t xml:space="preserve">valoración </w:t>
      </w:r>
      <w:r w:rsidRPr="66A4344E" w:rsidR="5445A0FB">
        <w:rPr>
          <w:rFonts w:eastAsiaTheme="minorEastAsia"/>
          <w:color w:val="1E1E1E"/>
        </w:rPr>
        <w:t xml:space="preserve">por </w:t>
      </w:r>
      <w:r w:rsidRPr="66A4344E" w:rsidR="5445A0FB">
        <w:rPr>
          <w:rFonts w:eastAsiaTheme="minorEastAsia"/>
          <w:b/>
          <w:bCs/>
          <w:color w:val="1E1E1E"/>
        </w:rPr>
        <w:t>cliente.</w:t>
      </w:r>
    </w:p>
    <w:p w:rsidR="3181D6C0" w:rsidP="3181D6C0" w:rsidRDefault="4D69118F" w14:paraId="6C62A7F9" w14:textId="03C37F28">
      <w:r>
        <w:rPr>
          <w:noProof/>
          <w:lang w:val="ca-ES" w:eastAsia="ca-ES"/>
        </w:rPr>
        <w:drawing>
          <wp:inline distT="0" distB="0" distL="0" distR="0" wp14:anchorId="45001B80" wp14:editId="201C4322">
            <wp:extent cx="3190875" cy="2312526"/>
            <wp:effectExtent l="0" t="0" r="0" b="0"/>
            <wp:docPr id="1056512879" name="Imagen 105651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1D6C0" w:rsidP="3181D6C0" w:rsidRDefault="3999AE3F" w14:paraId="7EE8260A" w14:textId="3600281A">
      <w:r>
        <w:t xml:space="preserve">Gráfico de </w:t>
      </w:r>
      <w:r w:rsidRPr="66A4344E">
        <w:rPr>
          <w:b/>
          <w:bCs/>
        </w:rPr>
        <w:t>MEDIA de VENTAS</w:t>
      </w:r>
      <w:r>
        <w:t xml:space="preserve"> por </w:t>
      </w:r>
      <w:r w:rsidRPr="66A4344E">
        <w:rPr>
          <w:b/>
          <w:bCs/>
        </w:rPr>
        <w:t>AÑO</w:t>
      </w:r>
      <w:r w:rsidRPr="66A4344E" w:rsidR="3175E3E1">
        <w:rPr>
          <w:b/>
          <w:bCs/>
        </w:rPr>
        <w:t>:</w:t>
      </w:r>
    </w:p>
    <w:p w:rsidR="3181D6C0" w:rsidP="3181D6C0" w:rsidRDefault="6C646174" w14:paraId="3AF95202" w14:textId="5F1D214A">
      <w:r>
        <w:t>Hemos escogido este gráfico (gráfico de líneas) p</w:t>
      </w:r>
      <w:r w:rsidR="28614A23">
        <w:t xml:space="preserve">orque para visualizar la </w:t>
      </w:r>
      <w:r w:rsidR="62284B3F">
        <w:t>Media nos</w:t>
      </w:r>
      <w:r w:rsidR="079A1BE5">
        <w:t xml:space="preserve"> parece más adecuado</w:t>
      </w:r>
      <w:r w:rsidR="28614A23">
        <w:t xml:space="preserve"> ya </w:t>
      </w:r>
      <w:r w:rsidR="11FD27C6">
        <w:t>que visualizamos las ventas a la izquierda por cada año y con la línea amarilla vemos la media.</w:t>
      </w:r>
    </w:p>
    <w:p w:rsidR="3181D6C0" w:rsidP="3181D6C0" w:rsidRDefault="3999AE3F" w14:paraId="77DA4182" w14:textId="2E2D3620">
      <w:r>
        <w:rPr>
          <w:noProof/>
          <w:lang w:val="ca-ES" w:eastAsia="ca-ES"/>
        </w:rPr>
        <w:lastRenderedPageBreak/>
        <w:drawing>
          <wp:inline distT="0" distB="0" distL="0" distR="0" wp14:anchorId="0F0FD2A8" wp14:editId="7D6CC68C">
            <wp:extent cx="3390900" cy="1730772"/>
            <wp:effectExtent l="0" t="0" r="0" b="0"/>
            <wp:docPr id="351465450" name="Imagen 351465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81D6C0" w:rsidP="3181D6C0" w:rsidRDefault="74472F77" w14:paraId="1DB8AD87" w14:textId="1A5DDD38">
      <w:r>
        <w:t xml:space="preserve">Gráfico de </w:t>
      </w:r>
      <w:r w:rsidRPr="66A4344E">
        <w:rPr>
          <w:b/>
          <w:bCs/>
        </w:rPr>
        <w:t>STOCK de BICIS</w:t>
      </w:r>
      <w:r>
        <w:t xml:space="preserve"> por </w:t>
      </w:r>
      <w:r w:rsidRPr="66A4344E">
        <w:rPr>
          <w:b/>
          <w:bCs/>
        </w:rPr>
        <w:t>TIPOLOGIA:</w:t>
      </w:r>
    </w:p>
    <w:p w:rsidR="3181D6C0" w:rsidP="3181D6C0" w:rsidRDefault="715D437B" w14:paraId="697AF1D6" w14:textId="2D5B640E">
      <w:r>
        <w:t xml:space="preserve"> </w:t>
      </w:r>
      <w:r w:rsidR="66EC8E7D">
        <w:t>E</w:t>
      </w:r>
      <w:r w:rsidR="1DDA6540">
        <w:t>n e</w:t>
      </w:r>
      <w:r>
        <w:t xml:space="preserve">ste gráfico (gráfico de barras horizontal) </w:t>
      </w:r>
      <w:r w:rsidR="361FDB1E">
        <w:t xml:space="preserve">podemos visualizar </w:t>
      </w:r>
      <w:proofErr w:type="spellStart"/>
      <w:r w:rsidR="361FDB1E">
        <w:t>mas</w:t>
      </w:r>
      <w:proofErr w:type="spellEnd"/>
      <w:r w:rsidR="361FDB1E">
        <w:t xml:space="preserve"> </w:t>
      </w:r>
      <w:r w:rsidR="0D443DC5">
        <w:t>fácilmente</w:t>
      </w:r>
      <w:r w:rsidR="361FDB1E">
        <w:t xml:space="preserve"> de que </w:t>
      </w:r>
      <w:r w:rsidR="11835E7A">
        <w:t>tipología</w:t>
      </w:r>
      <w:r w:rsidR="361FDB1E">
        <w:t xml:space="preserve"> hay </w:t>
      </w:r>
      <w:proofErr w:type="spellStart"/>
      <w:r w:rsidR="361FDB1E">
        <w:t>mas</w:t>
      </w:r>
      <w:proofErr w:type="spellEnd"/>
      <w:r w:rsidR="361FDB1E">
        <w:t xml:space="preserve"> stock</w:t>
      </w:r>
      <w:r w:rsidR="37BCD297">
        <w:t>. Cada barra horizontal mostraría la cantidad de stock a través de un porcentaje.</w:t>
      </w:r>
    </w:p>
    <w:p w:rsidR="3181D6C0" w:rsidP="3181D6C0" w:rsidRDefault="23832A6B" w14:paraId="5994A05A" w14:textId="7C260C32">
      <w:r>
        <w:rPr>
          <w:noProof/>
          <w:lang w:val="ca-ES" w:eastAsia="ca-ES"/>
        </w:rPr>
        <w:drawing>
          <wp:inline distT="0" distB="0" distL="0" distR="0" wp14:anchorId="23D24144" wp14:editId="7A380D69">
            <wp:extent cx="2872461" cy="2286000"/>
            <wp:effectExtent l="0" t="0" r="0" b="0"/>
            <wp:docPr id="1890667117" name="Imagen 1890667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46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FEAE81" w:rsidP="4BFEAE81" w:rsidRDefault="4BFEAE81" w14:paraId="3CF31192" w14:textId="50C7719B"/>
    <w:p w:rsidR="004B212D" w:rsidP="4BFEAE81" w:rsidRDefault="004B212D" w14:paraId="0E5E2FFD" w14:textId="4E63A6DF"/>
    <w:p w:rsidR="004B212D" w:rsidP="4BFEAE81" w:rsidRDefault="004B212D" w14:paraId="6005880F" w14:textId="4F41997D"/>
    <w:p w:rsidR="004B212D" w:rsidP="4BFEAE81" w:rsidRDefault="004B212D" w14:paraId="22AA3BC9" w14:textId="77C44CA8"/>
    <w:p w:rsidR="004B212D" w:rsidP="4BFEAE81" w:rsidRDefault="004B212D" w14:paraId="40BDC38A" w14:textId="4B035E5F"/>
    <w:p w:rsidR="004B212D" w:rsidP="4BFEAE81" w:rsidRDefault="004B212D" w14:paraId="5B48492A" w14:textId="7F2BA440"/>
    <w:p w:rsidR="004B212D" w:rsidP="4BFEAE81" w:rsidRDefault="004B212D" w14:paraId="48491CD7" w14:textId="37E44C08"/>
    <w:p w:rsidR="004B212D" w:rsidP="4BFEAE81" w:rsidRDefault="004B212D" w14:paraId="4C45A646" w14:textId="27089D54"/>
    <w:p w:rsidR="004B212D" w:rsidP="4BFEAE81" w:rsidRDefault="004B212D" w14:paraId="10886773" w14:textId="5BF568A3"/>
    <w:p w:rsidR="004B212D" w:rsidP="4BFEAE81" w:rsidRDefault="004B212D" w14:paraId="70BC2874" w14:textId="7D68D1EA"/>
    <w:p w:rsidR="004B212D" w:rsidP="4BFEAE81" w:rsidRDefault="004B212D" w14:paraId="3949EDE0" w14:textId="64378B8E"/>
    <w:p w:rsidR="004B212D" w:rsidP="4BFEAE81" w:rsidRDefault="004B212D" w14:paraId="41F1B6FB" w14:textId="71058057"/>
    <w:p w:rsidR="004B212D" w:rsidP="4BFEAE81" w:rsidRDefault="004B212D" w14:paraId="7B197C8B" w14:textId="1BCBD2EA"/>
    <w:p w:rsidR="004B212D" w:rsidP="4BFEAE81" w:rsidRDefault="004B212D" w14:paraId="75671C91" w14:textId="77777777"/>
    <w:p w:rsidR="4BFEAE81" w:rsidP="3181D6C0" w:rsidRDefault="6D9D2863" w14:paraId="1228110B" w14:textId="299820F4">
      <w:pPr>
        <w:pStyle w:val="Prrafodelista"/>
        <w:numPr>
          <w:ilvl w:val="0"/>
          <w:numId w:val="1"/>
        </w:numPr>
        <w:rPr>
          <w:rFonts w:eastAsiaTheme="minorEastAsia"/>
        </w:rPr>
      </w:pPr>
      <w:r w:rsidRPr="3181D6C0">
        <w:rPr>
          <w:rFonts w:eastAsiaTheme="minorEastAsia"/>
        </w:rPr>
        <w:t>QUES Y COMOS UNA VEZ LEIDAS LAS TABLAS OLTP</w:t>
      </w:r>
    </w:p>
    <w:p w:rsidR="6A179386" w:rsidP="3181D6C0" w:rsidRDefault="6A179386" w14:paraId="61C5E48C" w14:textId="0A30219B">
      <w:pPr>
        <w:rPr>
          <w:rFonts w:eastAsiaTheme="minorEastAsia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181D6C0" w:rsidTr="7DD708C5" w14:paraId="0916186E" w14:textId="77777777">
        <w:tc>
          <w:tcPr>
            <w:tcW w:w="4508" w:type="dxa"/>
            <w:tcMar/>
          </w:tcPr>
          <w:p w:rsidR="6D9D2863" w:rsidP="3181D6C0" w:rsidRDefault="6D9D2863" w14:paraId="3EB8B50C" w14:textId="4D5D6AA5">
            <w:pPr>
              <w:rPr>
                <w:rFonts w:eastAsiaTheme="minorEastAsia"/>
              </w:rPr>
            </w:pPr>
            <w:r w:rsidRPr="3181D6C0">
              <w:rPr>
                <w:rFonts w:eastAsiaTheme="minorEastAsia"/>
              </w:rPr>
              <w:t>QUE</w:t>
            </w:r>
          </w:p>
        </w:tc>
        <w:tc>
          <w:tcPr>
            <w:tcW w:w="4508" w:type="dxa"/>
            <w:tcMar/>
          </w:tcPr>
          <w:p w:rsidR="2393B427" w:rsidP="3181D6C0" w:rsidRDefault="2393B427" w14:paraId="455F7B7B" w14:textId="02FBB94D">
            <w:pPr>
              <w:rPr>
                <w:rFonts w:eastAsiaTheme="minorEastAsia"/>
              </w:rPr>
            </w:pPr>
            <w:r w:rsidRPr="3181D6C0">
              <w:rPr>
                <w:rFonts w:eastAsiaTheme="minorEastAsia"/>
              </w:rPr>
              <w:t>COMO</w:t>
            </w:r>
          </w:p>
        </w:tc>
      </w:tr>
      <w:tr w:rsidR="3181D6C0" w:rsidTr="7DD708C5" w14:paraId="318F96C4" w14:textId="77777777">
        <w:tc>
          <w:tcPr>
            <w:tcW w:w="4508" w:type="dxa"/>
            <w:tcMar/>
          </w:tcPr>
          <w:p w:rsidR="0D3A1EE4" w:rsidP="3181D6C0" w:rsidRDefault="0D3A1EE4" w14:paraId="50A70406" w14:textId="34A8B62A">
            <w:pPr>
              <w:pStyle w:val="Prrafodelista"/>
              <w:numPr>
                <w:ilvl w:val="0"/>
                <w:numId w:val="2"/>
              </w:numPr>
            </w:pPr>
            <w:r>
              <w:t>Gastos</w:t>
            </w:r>
            <w:r w:rsidR="7EE946C8">
              <w:t xml:space="preserve"> (€)</w:t>
            </w:r>
          </w:p>
          <w:p w:rsidR="0D3A1EE4" w:rsidP="3181D6C0" w:rsidRDefault="0D3A1EE4" w14:paraId="449E538F" w14:textId="78702C12">
            <w:pPr>
              <w:pStyle w:val="Prrafodelista"/>
              <w:numPr>
                <w:ilvl w:val="0"/>
                <w:numId w:val="2"/>
              </w:numPr>
            </w:pPr>
            <w:r>
              <w:t xml:space="preserve">Bicis vendidas </w:t>
            </w:r>
            <w:r w:rsidR="7A4BE1F5">
              <w:t>(</w:t>
            </w:r>
            <w:r w:rsidR="036B1CBA">
              <w:t>núm.</w:t>
            </w:r>
            <w:r w:rsidR="6B347F4E">
              <w:t>)</w:t>
            </w:r>
          </w:p>
          <w:p w:rsidR="0D3A1EE4" w:rsidP="3181D6C0" w:rsidRDefault="0D3A1EE4" w14:paraId="29A93734" w14:textId="0D5967C1">
            <w:pPr>
              <w:pStyle w:val="Prrafodelista"/>
              <w:numPr>
                <w:ilvl w:val="0"/>
                <w:numId w:val="2"/>
              </w:numPr>
            </w:pPr>
            <w:r>
              <w:t>Media de ventas</w:t>
            </w:r>
            <w:r w:rsidR="1F08079C">
              <w:t xml:space="preserve"> (</w:t>
            </w:r>
            <w:r w:rsidR="6E8149E7">
              <w:t>núm.</w:t>
            </w:r>
            <w:r w:rsidR="1F08079C">
              <w:t>)</w:t>
            </w:r>
            <w:r>
              <w:t xml:space="preserve"> </w:t>
            </w:r>
          </w:p>
          <w:p w:rsidR="0D3A1EE4" w:rsidP="3181D6C0" w:rsidRDefault="0D3A1EE4" w14:paraId="03D939DC" w14:textId="49D4F46B">
            <w:pPr>
              <w:pStyle w:val="Prrafodelista"/>
              <w:numPr>
                <w:ilvl w:val="0"/>
                <w:numId w:val="2"/>
              </w:numPr>
            </w:pPr>
            <w:r>
              <w:t>Stock de bicis que hay</w:t>
            </w:r>
            <w:r w:rsidR="31AF4C84">
              <w:t>(</w:t>
            </w:r>
            <w:r w:rsidR="61119C82">
              <w:t>núm.</w:t>
            </w:r>
            <w:r w:rsidR="31AF4C84">
              <w:t>)</w:t>
            </w:r>
          </w:p>
          <w:p w:rsidR="4C8693AA" w:rsidP="66A4344E" w:rsidRDefault="4C8693AA" w14:paraId="6A41CB34" w14:textId="0C6AE76E">
            <w:pPr>
              <w:pStyle w:val="Prrafodelista"/>
              <w:numPr>
                <w:ilvl w:val="0"/>
                <w:numId w:val="2"/>
              </w:numPr>
            </w:pPr>
            <w:r>
              <w:t>Cantidad</w:t>
            </w:r>
            <w:r w:rsidR="0D3A1EE4">
              <w:t xml:space="preserve"> Mínima de stock</w:t>
            </w:r>
            <w:r w:rsidR="4F6D0A0B">
              <w:t>(</w:t>
            </w:r>
            <w:r w:rsidR="175AAF0B">
              <w:t>núm.</w:t>
            </w:r>
            <w:r w:rsidR="4F6D0A0B">
              <w:t>)</w:t>
            </w:r>
          </w:p>
          <w:p w:rsidR="7382AF0C" w:rsidP="66A4344E" w:rsidRDefault="7382AF0C" w14:paraId="3E3A3289" w14:textId="4D099032">
            <w:pPr>
              <w:pStyle w:val="Prrafodelista"/>
              <w:numPr>
                <w:ilvl w:val="0"/>
                <w:numId w:val="2"/>
              </w:numPr>
            </w:pPr>
            <w:r>
              <w:t xml:space="preserve">Costo </w:t>
            </w:r>
            <w:r w:rsidR="55DDB247">
              <w:t>estándar</w:t>
            </w:r>
            <w:r>
              <w:t xml:space="preserve"> del producto</w:t>
            </w:r>
            <w:r w:rsidR="09307457">
              <w:t xml:space="preserve"> (€)</w:t>
            </w:r>
          </w:p>
          <w:p w:rsidR="7382AF0C" w:rsidP="66A4344E" w:rsidRDefault="7382AF0C" w14:paraId="689B9493" w14:textId="48480D6B">
            <w:pPr>
              <w:pStyle w:val="Prrafodelista"/>
              <w:numPr>
                <w:ilvl w:val="0"/>
                <w:numId w:val="2"/>
              </w:numPr>
            </w:pPr>
            <w:r>
              <w:t>Precio de venta habitual del</w:t>
            </w:r>
            <w:r w:rsidR="47DFB5EA">
              <w:t xml:space="preserve"> </w:t>
            </w:r>
            <w:r w:rsidR="3137ED95">
              <w:t>proveedor. (</w:t>
            </w:r>
            <w:r w:rsidR="002A8988">
              <w:t>€)</w:t>
            </w:r>
          </w:p>
          <w:p w:rsidR="7382AF0C" w:rsidP="3181D6C0" w:rsidRDefault="7382AF0C" w14:paraId="7C433CC4" w14:textId="0AEEDA33">
            <w:pPr>
              <w:pStyle w:val="Prrafodelista"/>
              <w:numPr>
                <w:ilvl w:val="0"/>
                <w:numId w:val="2"/>
              </w:numPr>
            </w:pPr>
            <w:r>
              <w:t>Precio de venta</w:t>
            </w:r>
            <w:r w:rsidR="3BD6A852">
              <w:t xml:space="preserve"> (€)</w:t>
            </w:r>
          </w:p>
          <w:p w:rsidR="7382AF0C" w:rsidP="66A4344E" w:rsidRDefault="7382AF0C" w14:paraId="384C62C4" w14:textId="062679AB">
            <w:pPr>
              <w:pStyle w:val="Prrafodelista"/>
              <w:numPr>
                <w:ilvl w:val="0"/>
                <w:numId w:val="2"/>
              </w:numPr>
            </w:pPr>
            <w:r>
              <w:t>Ventas en el territorio en el año</w:t>
            </w:r>
            <w:r w:rsidR="04B7C337">
              <w:t>(</w:t>
            </w:r>
            <w:r w:rsidR="0C1C3FD3">
              <w:t>núm.</w:t>
            </w:r>
            <w:r w:rsidR="04B7C337">
              <w:t>)</w:t>
            </w:r>
          </w:p>
          <w:p w:rsidR="08ADDF42" w:rsidP="66A4344E" w:rsidRDefault="08ADDF42" w14:paraId="1EE66C47" w14:textId="5EAC9D01">
            <w:pPr>
              <w:pStyle w:val="Prrafodelista"/>
              <w:numPr>
                <w:ilvl w:val="0"/>
                <w:numId w:val="2"/>
              </w:numPr>
            </w:pPr>
            <w:proofErr w:type="gramStart"/>
            <w:r>
              <w:t>A</w:t>
            </w:r>
            <w:r w:rsidR="7382AF0C">
              <w:t>nterior.</w:t>
            </w:r>
            <w:r>
              <w:t>(</w:t>
            </w:r>
            <w:proofErr w:type="gramEnd"/>
            <w:r w:rsidR="385501B5">
              <w:t>núm.</w:t>
            </w:r>
            <w:r>
              <w:t>)</w:t>
            </w:r>
          </w:p>
          <w:p w:rsidR="7382AF0C" w:rsidP="3181D6C0" w:rsidRDefault="7382AF0C" w14:paraId="2767FA96" w14:textId="36F23FE8">
            <w:pPr>
              <w:pStyle w:val="Prrafodelista"/>
              <w:numPr>
                <w:ilvl w:val="0"/>
                <w:numId w:val="2"/>
              </w:numPr>
            </w:pPr>
            <w:r>
              <w:t>Sueldo (€)</w:t>
            </w:r>
          </w:p>
          <w:p w:rsidR="7382AF0C" w:rsidP="3181D6C0" w:rsidRDefault="7382AF0C" w14:paraId="61BA9FD3" w14:textId="5BB9BAA7">
            <w:pPr>
              <w:pStyle w:val="Prrafodelista"/>
              <w:numPr>
                <w:ilvl w:val="0"/>
                <w:numId w:val="2"/>
              </w:numPr>
            </w:pPr>
            <w:r>
              <w:t xml:space="preserve"> Grado de Valoración (%)</w:t>
            </w:r>
          </w:p>
          <w:p w:rsidR="7382AF0C" w:rsidP="3181D6C0" w:rsidRDefault="7382AF0C" w14:paraId="21525A53" w14:textId="7F8B5E58">
            <w:pPr>
              <w:pStyle w:val="Prrafodelista"/>
              <w:numPr>
                <w:ilvl w:val="0"/>
                <w:numId w:val="2"/>
              </w:numPr>
            </w:pPr>
            <w:r>
              <w:t>Cantidad de clientes que compran (</w:t>
            </w:r>
            <w:r w:rsidR="408D5788">
              <w:t>núm.</w:t>
            </w:r>
            <w:r>
              <w:t>)</w:t>
            </w:r>
          </w:p>
          <w:p w:rsidR="1408CACF" w:rsidP="560EC24B" w:rsidRDefault="1408CACF" w14:paraId="10842505" w14:textId="7D31FF23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 xml:space="preserve">Porcentaje de </w:t>
            </w:r>
            <w:r w:rsidR="590DBDA4">
              <w:t>impuestos (</w:t>
            </w:r>
            <w:r>
              <w:t>%)</w:t>
            </w:r>
          </w:p>
          <w:p w:rsidR="7382AF0C" w:rsidP="560EC24B" w:rsidRDefault="7382AF0C" w14:paraId="247A7592" w14:textId="2AE27A54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Cantidad de clientes que entran (</w:t>
            </w:r>
            <w:r w:rsidR="6EB3B9E2">
              <w:t>núm.</w:t>
            </w:r>
            <w:r>
              <w:t>)</w:t>
            </w:r>
          </w:p>
          <w:p w:rsidR="7382AF0C" w:rsidP="3181D6C0" w:rsidRDefault="7382AF0C" w14:paraId="3D1E2927" w14:textId="4F693659">
            <w:pPr>
              <w:pStyle w:val="Prrafodelista"/>
              <w:numPr>
                <w:ilvl w:val="0"/>
                <w:numId w:val="2"/>
              </w:numPr>
            </w:pPr>
            <w:r>
              <w:t>Porcentaje de impuestos (%)</w:t>
            </w:r>
          </w:p>
          <w:tbl>
            <w:tblPr>
              <w:tblStyle w:val="Tablaconcuadrcula"/>
              <w:tblW w:w="3465" w:type="dxa"/>
              <w:tblLayout w:type="fixed"/>
              <w:tblLook w:val="06A0" w:firstRow="1" w:lastRow="0" w:firstColumn="1" w:lastColumn="0" w:noHBand="1" w:noVBand="1"/>
            </w:tblPr>
            <w:tblGrid>
              <w:gridCol w:w="3465"/>
            </w:tblGrid>
            <w:tr w:rsidR="3181D6C0" w:rsidTr="7DD708C5" w14:paraId="1513909E" w14:textId="77777777">
              <w:trPr>
                <w:trHeight w:val="285"/>
              </w:trPr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1E92EE86" w14:textId="7D3B516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Cantidad de componentes comprados (</w:t>
                  </w:r>
                  <w:r w:rsidRPr="560EC24B" w:rsidR="35A9FAA0">
                    <w:rPr>
                      <w:rFonts w:ascii="Calibri" w:hAnsi="Calibri" w:eastAsia="Calibri" w:cs="Calibri"/>
                      <w:color w:val="000000" w:themeColor="text1"/>
                    </w:rPr>
                    <w:t>núm.</w:t>
                  </w: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)</w:t>
                  </w:r>
                </w:p>
              </w:tc>
            </w:tr>
            <w:tr w:rsidR="3181D6C0" w:rsidTr="7DD708C5" w14:paraId="44BAE4B0" w14:textId="77777777">
              <w:trPr>
                <w:trHeight w:val="300"/>
              </w:trPr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4A056D87" w14:textId="7541DA2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cantidad de clientes (</w:t>
                  </w:r>
                  <w:r w:rsidRPr="560EC24B" w:rsidR="098E32B5">
                    <w:rPr>
                      <w:rFonts w:ascii="Calibri" w:hAnsi="Calibri" w:eastAsia="Calibri" w:cs="Calibri"/>
                      <w:color w:val="000000" w:themeColor="text1"/>
                    </w:rPr>
                    <w:t>núm.</w:t>
                  </w: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)</w:t>
                  </w:r>
                </w:p>
              </w:tc>
            </w:tr>
            <w:tr w:rsidR="3181D6C0" w:rsidTr="7DD708C5" w14:paraId="56580597" w14:textId="77777777">
              <w:trPr>
                <w:trHeight w:val="360"/>
              </w:trPr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0BE9FB2B" w14:textId="792BF1B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beneficio neto (</w:t>
                  </w:r>
                  <w:r w:rsidRPr="560EC24B">
                    <w:rPr>
                      <w:color w:val="000000" w:themeColor="text1"/>
                    </w:rPr>
                    <w:t>€)</w:t>
                  </w:r>
                </w:p>
              </w:tc>
            </w:tr>
            <w:tr w:rsidR="3181D6C0" w:rsidTr="7DD708C5" w14:paraId="657FF993" w14:textId="77777777">
              <w:trPr>
                <w:trHeight w:val="285"/>
              </w:trPr>
              <w:tc>
                <w:tcPr>
                  <w:tcW w:w="34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12EBCE5F" w14:textId="2F47D1D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cantidad de Empleados contratados (</w:t>
                  </w:r>
                  <w:r w:rsidRPr="560EC24B" w:rsidR="1509C197">
                    <w:rPr>
                      <w:rFonts w:ascii="Calibri" w:hAnsi="Calibri" w:eastAsia="Calibri" w:cs="Calibri"/>
                      <w:color w:val="000000" w:themeColor="text1"/>
                    </w:rPr>
                    <w:t>núm.</w:t>
                  </w:r>
                  <w:r w:rsidRPr="560EC24B">
                    <w:rPr>
                      <w:rFonts w:ascii="Calibri" w:hAnsi="Calibri" w:eastAsia="Calibri" w:cs="Calibri"/>
                      <w:color w:val="000000" w:themeColor="text1"/>
                    </w:rPr>
                    <w:t>)</w:t>
                  </w:r>
                </w:p>
              </w:tc>
            </w:tr>
          </w:tbl>
          <w:p w:rsidR="3181D6C0" w:rsidP="3181D6C0" w:rsidRDefault="3181D6C0" w14:paraId="463B735C" w14:textId="20F7AF3A"/>
          <w:p w:rsidR="3181D6C0" w:rsidP="3181D6C0" w:rsidRDefault="3181D6C0" w14:paraId="19844956" w14:textId="3A7529E7"/>
          <w:p w:rsidR="3181D6C0" w:rsidP="3181D6C0" w:rsidRDefault="3181D6C0" w14:paraId="6A63895C" w14:textId="2277264B">
            <w:pPr>
              <w:rPr>
                <w:rFonts w:eastAsiaTheme="minorEastAsia"/>
              </w:rPr>
            </w:pPr>
          </w:p>
        </w:tc>
        <w:tc>
          <w:tcPr>
            <w:tcW w:w="4508" w:type="dxa"/>
            <w:tcMar/>
          </w:tcPr>
          <w:p w:rsidR="74721CE1" w:rsidP="3181D6C0" w:rsidRDefault="74721CE1" w14:paraId="231F42A2" w14:textId="7BB3ACAF">
            <w:pPr>
              <w:pStyle w:val="Prrafodelista"/>
              <w:numPr>
                <w:ilvl w:val="0"/>
                <w:numId w:val="2"/>
              </w:numPr>
              <w:rPr/>
            </w:pPr>
            <w:r w:rsidR="74721CE1">
              <w:rPr/>
              <w:t>tienda</w:t>
            </w:r>
          </w:p>
          <w:p w:rsidR="74721CE1" w:rsidP="3181D6C0" w:rsidRDefault="74721CE1" w14:paraId="49E3DA02" w14:textId="7F8C7E65">
            <w:pPr>
              <w:pStyle w:val="Prrafodelista"/>
              <w:numPr>
                <w:ilvl w:val="0"/>
                <w:numId w:val="2"/>
              </w:numPr>
              <w:rPr/>
            </w:pPr>
            <w:r w:rsidR="74721CE1">
              <w:rPr/>
              <w:t>trabajadores</w:t>
            </w:r>
          </w:p>
          <w:p w:rsidR="74721CE1" w:rsidP="3181D6C0" w:rsidRDefault="74721CE1" w14:paraId="1353003A" w14:textId="3B6225B1">
            <w:pPr>
              <w:pStyle w:val="Prrafodelista"/>
              <w:numPr>
                <w:ilvl w:val="0"/>
                <w:numId w:val="2"/>
              </w:numPr>
              <w:rPr/>
            </w:pPr>
            <w:r w:rsidR="74721CE1">
              <w:rPr/>
              <w:t>cliente</w:t>
            </w:r>
          </w:p>
          <w:p w:rsidR="74721CE1" w:rsidP="3181D6C0" w:rsidRDefault="74721CE1" w14:paraId="591EE68B" w14:textId="67F4FB87">
            <w:pPr>
              <w:pStyle w:val="Prrafodelista"/>
              <w:numPr>
                <w:ilvl w:val="0"/>
                <w:numId w:val="2"/>
              </w:numPr>
              <w:rPr/>
            </w:pPr>
            <w:r w:rsidR="74721CE1">
              <w:rPr/>
              <w:t>localidad (internacional/nacional)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655"/>
            </w:tblGrid>
            <w:tr w:rsidR="3181D6C0" w:rsidTr="7DD708C5" w14:paraId="2938E339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7DD708C5" w:rsidRDefault="3181D6C0" w14:paraId="7A2F9676" w14:textId="49634CB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="" w:eastAsiaTheme="minorEastAsia"/>
                      <w:color w:val="000000" w:themeColor="text1"/>
                    </w:rPr>
                  </w:pPr>
                  <w:r w:rsidRPr="7DD708C5" w:rsidR="3181D6C0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al año</w:t>
                  </w:r>
                  <w:r w:rsidR="3181D6C0">
                    <w:rPr/>
                    <w:t xml:space="preserve"> </w:t>
                  </w:r>
                </w:p>
                <w:p w:rsidR="3181D6C0" w:rsidP="3181D6C0" w:rsidRDefault="3181D6C0" w14:paraId="5DBFF40C" w14:textId="4F7ACD4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="3181D6C0">
                    <w:rPr/>
                    <w:t>Al mes</w:t>
                  </w:r>
                </w:p>
              </w:tc>
            </w:tr>
            <w:tr w:rsidR="3181D6C0" w:rsidTr="7DD708C5" w14:paraId="05C59006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52A78077" w14:textId="02CA2111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3181D6C0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comunidad autónoma</w:t>
                  </w:r>
                </w:p>
              </w:tc>
            </w:tr>
            <w:tr w:rsidR="3181D6C0" w:rsidTr="7DD708C5" w14:paraId="6E771A7F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30CFDB9D" w14:textId="76334D3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3181D6C0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población</w:t>
                  </w:r>
                </w:p>
              </w:tc>
            </w:tr>
            <w:tr w:rsidR="3181D6C0" w:rsidTr="7DD708C5" w14:paraId="7C3C162B" w14:textId="77777777">
              <w:trPr>
                <w:trHeight w:val="25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23E984FC" w14:textId="1FC35551">
                  <w:pPr>
                    <w:rPr>
                      <w:rFonts w:ascii="Calibri" w:hAnsi="Calibri" w:eastAsia="Calibri" w:cs="Calibri"/>
                      <w:color w:val="000000" w:themeColor="text1"/>
                    </w:rPr>
                  </w:pPr>
                </w:p>
              </w:tc>
            </w:tr>
            <w:tr w:rsidR="3181D6C0" w:rsidTr="7DD708C5" w14:paraId="6B648E53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7DD708C5" w:rsidRDefault="67F739BB" w14:paraId="273516FC" w14:textId="49C9505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="" w:eastAsiaTheme="minorEastAsia"/>
                      <w:color w:val="000000" w:themeColor="text1"/>
                    </w:rPr>
                  </w:pPr>
                  <w:r w:rsidRPr="7DD708C5" w:rsidR="67F739BB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</w:t>
                  </w:r>
                  <w:r w:rsidRPr="7DD708C5" w:rsidR="68848B10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Tipología</w:t>
                  </w:r>
                  <w:r w:rsidRPr="7DD708C5" w:rsidR="0934CF96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( bicis de </w:t>
                  </w:r>
                  <w:r w:rsidRPr="7DD708C5" w:rsidR="3D083CA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montaña, eléctrica</w:t>
                  </w:r>
                  <w:r w:rsidRPr="7DD708C5" w:rsidR="0934CF96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,  de </w:t>
                  </w:r>
                  <w:r w:rsidRPr="7DD708C5" w:rsidR="545D25BC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competición</w:t>
                  </w:r>
                  <w:r w:rsidRPr="7DD708C5" w:rsidR="0934CF96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...)</w:t>
                  </w:r>
                </w:p>
              </w:tc>
            </w:tr>
            <w:tr w:rsidR="3181D6C0" w:rsidTr="7DD708C5" w14:paraId="5E020901" w14:textId="77777777">
              <w:trPr>
                <w:trHeight w:val="390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3181D6C0" w:rsidP="3181D6C0" w:rsidRDefault="3181D6C0" w14:paraId="70FA9FAF" w14:textId="43596C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3181D6C0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</w:t>
                  </w:r>
                  <w:r w:rsidRPr="7DD708C5" w:rsidR="7EEAFDFC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M</w:t>
                  </w:r>
                  <w:r w:rsidRPr="7DD708C5" w:rsidR="3181D6C0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aquina</w:t>
                  </w:r>
                </w:p>
                <w:p w:rsidR="7EEAFDFC" w:rsidP="66A4344E" w:rsidRDefault="06656B86" w14:paraId="15A2CB46" w14:textId="2FB68533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723516BD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P</w:t>
                  </w:r>
                  <w:r w:rsidRPr="7DD708C5" w:rsidR="06656B86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roducto</w:t>
                  </w:r>
                </w:p>
                <w:p w:rsidR="7EEAFDFC" w:rsidP="7DD708C5" w:rsidRDefault="06656B86" w14:paraId="2A8A4F41" w14:textId="066DCAF0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</w:p>
              </w:tc>
            </w:tr>
          </w:tbl>
          <w:p w:rsidR="3181D6C0" w:rsidP="3181D6C0" w:rsidRDefault="3181D6C0" w14:paraId="3AEB2780" w14:textId="0903F2D7">
            <w:pPr>
              <w:rPr>
                <w:rFonts w:eastAsiaTheme="minorEastAsia"/>
              </w:rPr>
            </w:pPr>
          </w:p>
        </w:tc>
      </w:tr>
    </w:tbl>
    <w:p w:rsidR="4BFEAE81" w:rsidP="4BFEAE81" w:rsidRDefault="4BFEAE81" w14:paraId="4470A47B" w14:textId="72FB54DF"/>
    <w:p w:rsidR="4BFEAE81" w:rsidP="4BFEAE81" w:rsidRDefault="4BFEAE81" w14:paraId="196FA255" w14:textId="3E7FEAD8"/>
    <w:p w:rsidR="66A4344E" w:rsidP="66A4344E" w:rsidRDefault="66A4344E" w14:paraId="452D1013" w14:textId="4FDC75B7"/>
    <w:p w:rsidR="66A4344E" w:rsidP="66A4344E" w:rsidRDefault="66A4344E" w14:paraId="34309443" w14:textId="0FBFE469"/>
    <w:p w:rsidR="004B212D" w:rsidP="66A4344E" w:rsidRDefault="004B212D" w14:paraId="4FAA3BD4" w14:textId="50C609E2"/>
    <w:p w:rsidR="004B212D" w:rsidP="66A4344E" w:rsidRDefault="004B212D" w14:paraId="58760315" w14:textId="4261309E"/>
    <w:p w:rsidR="004B212D" w:rsidP="66A4344E" w:rsidRDefault="004B212D" w14:paraId="2592FE22" w14:textId="77777777"/>
    <w:p w:rsidR="66A4344E" w:rsidP="560EC24B" w:rsidRDefault="66A4344E" w14:paraId="5C01CE19" w14:textId="7B3465C0"/>
    <w:p w:rsidR="4BFEAE81" w:rsidP="4BFEAE81" w:rsidRDefault="32A035B9" w14:paraId="7F257BEE" w14:textId="4F62E692">
      <w:r>
        <w:t>3.QUES Y COMOS A PARTIR DE LA ENTREVISTA</w:t>
      </w:r>
      <w:r w:rsidR="004B212D">
        <w:t xml:space="preserve"> A BRAIN</w:t>
      </w:r>
    </w:p>
    <w:p w:rsidR="4BFEAE81" w:rsidP="4BFEAE81" w:rsidRDefault="4BFEAE81" w14:paraId="5999FE2A" w14:textId="1E4A7782"/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4508"/>
        <w:gridCol w:w="4508"/>
      </w:tblGrid>
      <w:tr w:rsidR="66A4344E" w:rsidTr="7DD708C5" w14:paraId="06F9E157" w14:textId="77777777">
        <w:tc>
          <w:tcPr>
            <w:tcW w:w="4508" w:type="dxa"/>
            <w:tcMar/>
          </w:tcPr>
          <w:p w:rsidR="66A4344E" w:rsidP="66A4344E" w:rsidRDefault="66A4344E" w14:paraId="05E7EF4E" w14:textId="4D5D6AA5">
            <w:pPr>
              <w:rPr>
                <w:rFonts w:eastAsiaTheme="minorEastAsia"/>
              </w:rPr>
            </w:pPr>
            <w:r w:rsidRPr="66A4344E">
              <w:rPr>
                <w:rFonts w:eastAsiaTheme="minorEastAsia"/>
              </w:rPr>
              <w:t>QUE</w:t>
            </w:r>
          </w:p>
        </w:tc>
        <w:tc>
          <w:tcPr>
            <w:tcW w:w="4508" w:type="dxa"/>
            <w:tcMar/>
          </w:tcPr>
          <w:p w:rsidR="66A4344E" w:rsidP="66A4344E" w:rsidRDefault="66A4344E" w14:paraId="7CE08635" w14:textId="02FBB94D">
            <w:pPr>
              <w:rPr>
                <w:rFonts w:eastAsiaTheme="minorEastAsia"/>
              </w:rPr>
            </w:pPr>
            <w:r w:rsidRPr="66A4344E">
              <w:rPr>
                <w:rFonts w:eastAsiaTheme="minorEastAsia"/>
              </w:rPr>
              <w:t>COMO</w:t>
            </w:r>
          </w:p>
        </w:tc>
      </w:tr>
      <w:tr w:rsidR="66A4344E" w:rsidTr="7DD708C5" w14:paraId="15683A4C" w14:textId="77777777">
        <w:tc>
          <w:tcPr>
            <w:tcW w:w="4508" w:type="dxa"/>
            <w:tcMar/>
          </w:tcPr>
          <w:p w:rsidR="66A4344E" w:rsidP="66A4344E" w:rsidRDefault="54A37724" w14:paraId="76367D94" w14:textId="450D8D52">
            <w:pPr>
              <w:pStyle w:val="Prrafodelista"/>
              <w:numPr>
                <w:ilvl w:val="0"/>
                <w:numId w:val="2"/>
              </w:numPr>
              <w:rPr/>
            </w:pPr>
            <w:r w:rsidR="54A37724">
              <w:rPr/>
              <w:t>Gastos</w:t>
            </w:r>
            <w:r w:rsidR="6EAE0A0D">
              <w:rPr/>
              <w:t xml:space="preserve"> (€)</w:t>
            </w:r>
          </w:p>
          <w:p w:rsidR="66A4344E" w:rsidP="66A4344E" w:rsidRDefault="54A37724" w14:paraId="1A98BFBF" w14:textId="4925CCE2">
            <w:pPr>
              <w:pStyle w:val="Prrafodelista"/>
              <w:numPr>
                <w:ilvl w:val="0"/>
                <w:numId w:val="2"/>
              </w:numPr>
              <w:rPr/>
            </w:pPr>
            <w:r w:rsidR="54A37724">
              <w:rPr/>
              <w:t xml:space="preserve">Bicis vendidas </w:t>
            </w:r>
            <w:r w:rsidR="762DB517">
              <w:rPr/>
              <w:t>(</w:t>
            </w:r>
            <w:r w:rsidR="78024EA2">
              <w:rPr/>
              <w:t>núm.</w:t>
            </w:r>
            <w:r w:rsidR="762DB517">
              <w:rPr/>
              <w:t>)</w:t>
            </w:r>
          </w:p>
          <w:p w:rsidR="66A4344E" w:rsidP="66A4344E" w:rsidRDefault="54A37724" w14:paraId="374C503F" w14:textId="017821B6">
            <w:pPr>
              <w:pStyle w:val="Prrafodelista"/>
              <w:numPr>
                <w:ilvl w:val="0"/>
                <w:numId w:val="2"/>
              </w:numPr>
              <w:rPr/>
            </w:pPr>
            <w:r w:rsidR="54A37724">
              <w:rPr/>
              <w:t xml:space="preserve">Media de ventas </w:t>
            </w:r>
            <w:r w:rsidR="1D448D39">
              <w:rPr/>
              <w:t>(</w:t>
            </w:r>
            <w:r w:rsidR="3F7E5529">
              <w:rPr/>
              <w:t>núm.</w:t>
            </w:r>
            <w:r w:rsidR="1D448D39">
              <w:rPr/>
              <w:t>)</w:t>
            </w:r>
          </w:p>
          <w:p w:rsidR="66A4344E" w:rsidP="66A4344E" w:rsidRDefault="54A37724" w14:paraId="4469C716" w14:textId="0C7F8A87">
            <w:pPr>
              <w:pStyle w:val="Prrafodelista"/>
              <w:numPr>
                <w:ilvl w:val="0"/>
                <w:numId w:val="2"/>
              </w:numPr>
              <w:rPr/>
            </w:pPr>
            <w:r w:rsidR="54A37724">
              <w:rPr/>
              <w:t>Stock de bicis que hay</w:t>
            </w:r>
            <w:r w:rsidR="242757FA">
              <w:rPr/>
              <w:t xml:space="preserve"> (</w:t>
            </w:r>
            <w:r w:rsidR="181A5260">
              <w:rPr/>
              <w:t>núm.</w:t>
            </w:r>
            <w:r w:rsidR="242757FA">
              <w:rPr/>
              <w:t>)</w:t>
            </w:r>
          </w:p>
          <w:p w:rsidR="66A4344E" w:rsidP="66A4344E" w:rsidRDefault="54A37724" w14:paraId="5233F005" w14:textId="61A71854">
            <w:pPr>
              <w:pStyle w:val="Prrafodelista"/>
              <w:numPr>
                <w:ilvl w:val="0"/>
                <w:numId w:val="2"/>
              </w:numPr>
              <w:rPr/>
            </w:pPr>
            <w:r w:rsidR="54A37724">
              <w:rPr/>
              <w:t>Ventas en el territorio en el año</w:t>
            </w:r>
            <w:r w:rsidR="03127385">
              <w:rPr/>
              <w:t xml:space="preserve"> (</w:t>
            </w:r>
            <w:r w:rsidR="1A2C554C">
              <w:rPr/>
              <w:t>núm.</w:t>
            </w:r>
            <w:r w:rsidR="03127385">
              <w:rPr/>
              <w:t>)</w:t>
            </w:r>
          </w:p>
          <w:p w:rsidR="66A4344E" w:rsidP="66A4344E" w:rsidRDefault="54A37724" w14:paraId="233A0C6C" w14:textId="676194B1">
            <w:pPr>
              <w:pStyle w:val="Prrafodelista"/>
              <w:numPr>
                <w:ilvl w:val="0"/>
                <w:numId w:val="2"/>
              </w:numPr>
              <w:rPr/>
            </w:pPr>
            <w:r w:rsidR="76758F1C">
              <w:rPr/>
              <w:t>Anterior. (</w:t>
            </w:r>
            <w:r w:rsidR="21E74E66">
              <w:rPr/>
              <w:t>núm.</w:t>
            </w:r>
            <w:r w:rsidR="54A37724">
              <w:rPr/>
              <w:t>)</w:t>
            </w:r>
          </w:p>
          <w:p w:rsidR="66A4344E" w:rsidP="66A4344E" w:rsidRDefault="66A4344E" w14:paraId="57B3F6C2" w14:textId="36F23FE8">
            <w:pPr>
              <w:pStyle w:val="Prrafodelista"/>
              <w:numPr>
                <w:ilvl w:val="0"/>
                <w:numId w:val="2"/>
              </w:numPr>
              <w:rPr/>
            </w:pPr>
            <w:r w:rsidR="66A4344E">
              <w:rPr/>
              <w:t>Sueldo (€)</w:t>
            </w:r>
          </w:p>
          <w:p w:rsidR="66A4344E" w:rsidP="66A4344E" w:rsidRDefault="0AEEA887" w14:paraId="7E64D550" w14:textId="510F39E7">
            <w:pPr>
              <w:pStyle w:val="Prrafodelista"/>
              <w:numPr>
                <w:ilvl w:val="0"/>
                <w:numId w:val="2"/>
              </w:numPr>
              <w:rPr/>
            </w:pPr>
            <w:r w:rsidR="0AEEA887">
              <w:rPr/>
              <w:t>Cantidad de clientes que compran (</w:t>
            </w:r>
            <w:r w:rsidR="0B8E755E">
              <w:rPr/>
              <w:t>núm.</w:t>
            </w:r>
            <w:r w:rsidR="0AEEA887">
              <w:rPr/>
              <w:t>)</w:t>
            </w:r>
          </w:p>
          <w:tbl>
            <w:tblPr>
              <w:tblStyle w:val="Tablaconcuadrcula"/>
              <w:tblW w:w="0" w:type="auto"/>
              <w:tblLook w:val="06A0" w:firstRow="1" w:lastRow="0" w:firstColumn="1" w:lastColumn="0" w:noHBand="1" w:noVBand="1"/>
            </w:tblPr>
            <w:tblGrid>
              <w:gridCol w:w="3705"/>
            </w:tblGrid>
            <w:tr w:rsidR="66A4344E" w:rsidTr="7DD708C5" w14:paraId="55BA4061" w14:textId="77777777">
              <w:trPr>
                <w:trHeight w:val="285"/>
              </w:trPr>
              <w:tc>
                <w:tcPr>
                  <w:tcW w:w="3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0AEEA887" w14:paraId="77749250" w14:textId="6C16768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0AEEA88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Cantidad de componentes comprados (</w:t>
                  </w:r>
                  <w:r w:rsidRPr="7DD708C5" w:rsidR="7767719C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núm.</w:t>
                  </w:r>
                  <w:r w:rsidRPr="7DD708C5" w:rsidR="0AEEA88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)</w:t>
                  </w:r>
                </w:p>
              </w:tc>
            </w:tr>
            <w:tr w:rsidR="66A4344E" w:rsidTr="7DD708C5" w14:paraId="7EA1F4C0" w14:textId="77777777">
              <w:trPr>
                <w:trHeight w:val="300"/>
              </w:trPr>
              <w:tc>
                <w:tcPr>
                  <w:tcW w:w="3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0AEEA887" w14:paraId="27ED7BB3" w14:textId="22479BF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0AEEA88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cantidad de clientes (</w:t>
                  </w:r>
                  <w:r w:rsidRPr="7DD708C5" w:rsidR="7B205819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núm.</w:t>
                  </w:r>
                  <w:r w:rsidRPr="7DD708C5" w:rsidR="0AEEA88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)</w:t>
                  </w:r>
                </w:p>
              </w:tc>
            </w:tr>
            <w:tr w:rsidR="66A4344E" w:rsidTr="7DD708C5" w14:paraId="1DF913C9" w14:textId="77777777">
              <w:trPr>
                <w:trHeight w:val="3420"/>
              </w:trPr>
              <w:tc>
                <w:tcPr>
                  <w:tcW w:w="37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66A4344E" w14:paraId="1F148C00" w14:textId="723AD299">
                  <w:pPr>
                    <w:rPr>
                      <w:rFonts w:ascii="Calibri" w:hAnsi="Calibri" w:eastAsia="Calibri" w:cs="Calibri"/>
                      <w:color w:val="000000" w:themeColor="text1"/>
                    </w:rPr>
                  </w:pPr>
                </w:p>
                <w:p w:rsidR="70CCD493" w:rsidP="66A4344E" w:rsidRDefault="1658A26E" w14:paraId="3CB36A56" w14:textId="0CCF47C8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1658A26E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Número de pedidos(</w:t>
                  </w:r>
                  <w:r w:rsidRPr="7DD708C5" w:rsidR="7EC4EE82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núm.</w:t>
                  </w:r>
                  <w:r w:rsidRPr="7DD708C5" w:rsidR="1658A26E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)</w:t>
                  </w:r>
                </w:p>
                <w:p w:rsidR="1954EDE2" w:rsidP="66A4344E" w:rsidRDefault="78847B03" w14:paraId="6607F6E4" w14:textId="5020243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78847B03">
                    <w:rPr>
                      <w:color w:val="000000" w:themeColor="text1" w:themeTint="FF" w:themeShade="FF"/>
                    </w:rPr>
                    <w:t>Existencias(</w:t>
                  </w:r>
                  <w:r w:rsidRPr="7DD708C5" w:rsidR="2FA8C978">
                    <w:rPr>
                      <w:color w:val="000000" w:themeColor="text1" w:themeTint="FF" w:themeShade="FF"/>
                    </w:rPr>
                    <w:t>núm.</w:t>
                  </w:r>
                  <w:r w:rsidRPr="7DD708C5" w:rsidR="78847B03">
                    <w:rPr>
                      <w:color w:val="000000" w:themeColor="text1" w:themeTint="FF" w:themeShade="FF"/>
                    </w:rPr>
                    <w:t>)</w:t>
                  </w:r>
                </w:p>
                <w:p w:rsidR="1954EDE2" w:rsidP="7DD708C5" w:rsidRDefault="03E30A0F" w14:paraId="072E12A6" w14:textId="1C4246B8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="" w:eastAsiaTheme="minorEastAsia"/>
                      <w:color w:val="000000" w:themeColor="text1"/>
                    </w:rPr>
                  </w:pPr>
                  <w:r w:rsidR="03E30A0F">
                    <w:rPr/>
                    <w:t xml:space="preserve">Grado de </w:t>
                  </w:r>
                  <w:r w:rsidR="6CC687E5">
                    <w:rPr/>
                    <w:t>satisfacción</w:t>
                  </w:r>
                  <w:r w:rsidR="03E30A0F">
                    <w:rPr/>
                    <w:t xml:space="preserve"> (%)</w:t>
                  </w:r>
                </w:p>
                <w:p w:rsidR="36627DE5" w:rsidP="66A4344E" w:rsidRDefault="0CEF5077" w14:paraId="62C513F4" w14:textId="1B62C4F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0CEF5077">
                    <w:rPr>
                      <w:rFonts w:eastAsia="" w:eastAsiaTheme="minorEastAsia"/>
                      <w:color w:val="000000" w:themeColor="text1" w:themeTint="FF" w:themeShade="FF"/>
                    </w:rPr>
                    <w:t>Días entre fecha de pedido y de envío</w:t>
                  </w:r>
                  <w:r w:rsidRPr="7DD708C5" w:rsidR="4A7BB383">
                    <w:rPr>
                      <w:rFonts w:eastAsia="" w:eastAsiaTheme="minorEastAsia"/>
                      <w:color w:val="000000" w:themeColor="text1" w:themeTint="FF" w:themeShade="FF"/>
                    </w:rPr>
                    <w:t>(</w:t>
                  </w:r>
                  <w:r w:rsidRPr="7DD708C5" w:rsidR="2335E7DB">
                    <w:rPr>
                      <w:rFonts w:eastAsia="" w:eastAsiaTheme="minorEastAsia"/>
                      <w:color w:val="000000" w:themeColor="text1" w:themeTint="FF" w:themeShade="FF"/>
                    </w:rPr>
                    <w:t>núm.</w:t>
                  </w:r>
                  <w:r w:rsidRPr="7DD708C5" w:rsidR="4A7BB383">
                    <w:rPr>
                      <w:rFonts w:eastAsia="" w:eastAsiaTheme="minorEastAsia"/>
                      <w:color w:val="000000" w:themeColor="text1" w:themeTint="FF" w:themeShade="FF"/>
                    </w:rPr>
                    <w:t>)</w:t>
                  </w:r>
                </w:p>
                <w:p w:rsidR="434679DF" w:rsidP="66A4344E" w:rsidRDefault="1C2D4CC8" w14:paraId="79135FE4" w14:textId="450906E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1C2D4CC8">
                    <w:rPr>
                      <w:rFonts w:eastAsia="" w:eastAsiaTheme="minorEastAsia"/>
                      <w:color w:val="000000" w:themeColor="text1" w:themeTint="FF" w:themeShade="FF"/>
                    </w:rPr>
                    <w:t>Porcentaje de pedidos devueltos</w:t>
                  </w:r>
                  <w:r w:rsidRPr="7DD708C5" w:rsidR="29C46ED1">
                    <w:rPr>
                      <w:rFonts w:eastAsia="" w:eastAsiaTheme="minorEastAsia"/>
                      <w:color w:val="000000" w:themeColor="text1" w:themeTint="FF" w:themeShade="FF"/>
                    </w:rPr>
                    <w:t>(</w:t>
                  </w:r>
                  <w:r w:rsidRPr="7DD708C5" w:rsidR="3A907757">
                    <w:rPr>
                      <w:rFonts w:eastAsia="" w:eastAsiaTheme="minorEastAsia"/>
                      <w:color w:val="000000" w:themeColor="text1" w:themeTint="FF" w:themeShade="FF"/>
                    </w:rPr>
                    <w:t>núm.</w:t>
                  </w:r>
                  <w:r w:rsidRPr="7DD708C5" w:rsidR="29C46ED1">
                    <w:rPr>
                      <w:rFonts w:eastAsia="" w:eastAsiaTheme="minorEastAsia"/>
                      <w:color w:val="000000" w:themeColor="text1" w:themeTint="FF" w:themeShade="FF"/>
                    </w:rPr>
                    <w:t>)</w:t>
                  </w:r>
                </w:p>
                <w:p w:rsidR="60A8005D" w:rsidP="7DD708C5" w:rsidRDefault="6E5BE617" w14:paraId="3832D4B5" w14:textId="6FAC114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="" w:eastAsiaTheme="minorEastAsia"/>
                      <w:color w:val="000000" w:themeColor="text1"/>
                    </w:rPr>
                  </w:pPr>
                  <w:r w:rsidRPr="7DD708C5" w:rsidR="6E5BE61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beneficio neto (</w:t>
                  </w:r>
                  <w:r w:rsidRPr="7DD708C5" w:rsidR="6E5BE617">
                    <w:rPr>
                      <w:color w:val="000000" w:themeColor="text1" w:themeTint="FF" w:themeShade="FF"/>
                    </w:rPr>
                    <w:t>€)</w:t>
                  </w:r>
                </w:p>
                <w:p w:rsidR="31ECDECE" w:rsidP="66A4344E" w:rsidRDefault="137FEA5D" w14:paraId="1395F24A" w14:textId="75B0FB7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137FEA5D">
                    <w:rPr>
                      <w:rFonts w:eastAsia="" w:eastAsiaTheme="minorEastAsia"/>
                      <w:color w:val="000000" w:themeColor="text1" w:themeTint="FF" w:themeShade="FF"/>
                    </w:rPr>
                    <w:t xml:space="preserve">Precios </w:t>
                  </w:r>
                  <w:r w:rsidRPr="7DD708C5" w:rsidR="3D94BB3D">
                    <w:rPr>
                      <w:rFonts w:eastAsia="" w:eastAsiaTheme="minorEastAsia"/>
                      <w:color w:val="000000" w:themeColor="text1" w:themeTint="FF" w:themeShade="FF"/>
                    </w:rPr>
                    <w:t>actuales (</w:t>
                  </w:r>
                  <w:r w:rsidRPr="7DD708C5" w:rsidR="0CFC55AE">
                    <w:rPr>
                      <w:rFonts w:eastAsia="" w:eastAsiaTheme="minorEastAsia"/>
                      <w:color w:val="000000" w:themeColor="text1" w:themeTint="FF" w:themeShade="FF"/>
                    </w:rPr>
                    <w:t>€)</w:t>
                  </w:r>
                </w:p>
                <w:p w:rsidR="15C4FCE4" w:rsidP="66A4344E" w:rsidRDefault="351EA119" w14:paraId="3CF3BB70" w14:textId="5335FDC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351EA119">
                    <w:rPr>
                      <w:rFonts w:eastAsia="" w:eastAsiaTheme="minorEastAsia"/>
                      <w:color w:val="000000" w:themeColor="text1" w:themeTint="FF" w:themeShade="FF"/>
                    </w:rPr>
                    <w:t>Número</w:t>
                  </w:r>
                  <w:r w:rsidRPr="7DD708C5" w:rsidR="437D56E1">
                    <w:rPr>
                      <w:rFonts w:eastAsia="" w:eastAsiaTheme="minorEastAsia"/>
                      <w:color w:val="000000" w:themeColor="text1" w:themeTint="FF" w:themeShade="FF"/>
                    </w:rPr>
                    <w:t xml:space="preserve"> de llamadas</w:t>
                  </w:r>
                  <w:r w:rsidRPr="7DD708C5" w:rsidR="781EF31B">
                    <w:rPr>
                      <w:rFonts w:eastAsia="" w:eastAsiaTheme="minorEastAsia"/>
                      <w:color w:val="000000" w:themeColor="text1" w:themeTint="FF" w:themeShade="FF"/>
                    </w:rPr>
                    <w:t>(</w:t>
                  </w:r>
                  <w:r w:rsidRPr="7DD708C5" w:rsidR="12596974">
                    <w:rPr>
                      <w:rFonts w:eastAsia="" w:eastAsiaTheme="minorEastAsia"/>
                      <w:color w:val="000000" w:themeColor="text1" w:themeTint="FF" w:themeShade="FF"/>
                    </w:rPr>
                    <w:t>núm.</w:t>
                  </w:r>
                  <w:r w:rsidRPr="7DD708C5" w:rsidR="781EF31B">
                    <w:rPr>
                      <w:rFonts w:eastAsia="" w:eastAsiaTheme="minorEastAsia"/>
                      <w:color w:val="000000" w:themeColor="text1" w:themeTint="FF" w:themeShade="FF"/>
                    </w:rPr>
                    <w:t>)</w:t>
                  </w:r>
                </w:p>
                <w:p w:rsidR="66A4344E" w:rsidP="66A4344E" w:rsidRDefault="66A4344E" w14:paraId="35F38F09" w14:textId="61E21343">
                  <w:pPr>
                    <w:rPr>
                      <w:color w:val="000000" w:themeColor="text1"/>
                    </w:rPr>
                  </w:pPr>
                </w:p>
              </w:tc>
            </w:tr>
          </w:tbl>
          <w:p w:rsidR="66A4344E" w:rsidP="66A4344E" w:rsidRDefault="66A4344E" w14:paraId="21E746E3" w14:textId="20F7AF3A"/>
          <w:p w:rsidR="66A4344E" w:rsidP="66A4344E" w:rsidRDefault="66A4344E" w14:paraId="3FFC6E52" w14:textId="3A7529E7"/>
          <w:p w:rsidR="66A4344E" w:rsidP="66A4344E" w:rsidRDefault="66A4344E" w14:paraId="7F4B7B55" w14:textId="2277264B">
            <w:pPr>
              <w:rPr>
                <w:rFonts w:eastAsiaTheme="minorEastAsia"/>
              </w:rPr>
            </w:pPr>
          </w:p>
        </w:tc>
        <w:tc>
          <w:tcPr>
            <w:tcW w:w="4508" w:type="dxa"/>
            <w:tcMar/>
          </w:tcPr>
          <w:p w:rsidR="66A4344E" w:rsidP="66A4344E" w:rsidRDefault="49057FF3" w14:paraId="0A453A59" w14:textId="7BB3ACAF">
            <w:pPr>
              <w:pStyle w:val="Prrafodelista"/>
              <w:numPr>
                <w:ilvl w:val="0"/>
                <w:numId w:val="2"/>
              </w:numPr>
              <w:rPr/>
            </w:pPr>
            <w:r w:rsidR="49057FF3">
              <w:rPr/>
              <w:t>tienda</w:t>
            </w:r>
          </w:p>
          <w:p w:rsidR="66A4344E" w:rsidP="66A4344E" w:rsidRDefault="49057FF3" w14:paraId="7D00CF62" w14:textId="7F8C7E65">
            <w:pPr>
              <w:pStyle w:val="Prrafodelista"/>
              <w:numPr>
                <w:ilvl w:val="0"/>
                <w:numId w:val="2"/>
              </w:numPr>
              <w:rPr/>
            </w:pPr>
            <w:r w:rsidR="49057FF3">
              <w:rPr/>
              <w:t>trabajadores</w:t>
            </w:r>
          </w:p>
          <w:p w:rsidR="66A4344E" w:rsidP="66A4344E" w:rsidRDefault="49057FF3" w14:paraId="2EA4E103" w14:textId="3B6225B1">
            <w:pPr>
              <w:pStyle w:val="Prrafodelista"/>
              <w:numPr>
                <w:ilvl w:val="0"/>
                <w:numId w:val="2"/>
              </w:numPr>
              <w:rPr/>
            </w:pPr>
            <w:r w:rsidR="49057FF3">
              <w:rPr/>
              <w:t>cliente</w:t>
            </w:r>
          </w:p>
          <w:p w:rsidR="66A4344E" w:rsidP="66A4344E" w:rsidRDefault="49057FF3" w14:paraId="161571FE" w14:textId="67F4FB87">
            <w:pPr>
              <w:pStyle w:val="Prrafodelista"/>
              <w:numPr>
                <w:ilvl w:val="0"/>
                <w:numId w:val="2"/>
              </w:numPr>
              <w:rPr/>
            </w:pPr>
            <w:r w:rsidR="49057FF3">
              <w:rPr/>
              <w:t>localidad (internacional/nacional)</w:t>
            </w:r>
          </w:p>
          <w:tbl>
            <w:tblPr>
              <w:tblStyle w:val="Tablaconcuadrcula"/>
              <w:tblW w:w="0" w:type="auto"/>
              <w:tblLook w:val="06A0" w:firstRow="1" w:lastRow="0" w:firstColumn="1" w:lastColumn="0" w:noHBand="1" w:noVBand="1"/>
            </w:tblPr>
            <w:tblGrid>
              <w:gridCol w:w="2655"/>
            </w:tblGrid>
            <w:tr w:rsidR="66A4344E" w:rsidTr="7DD708C5" w14:paraId="32E019F2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7DD708C5" w:rsidRDefault="49057FF3" w14:paraId="4AFBA341" w14:textId="49634CB6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="" w:eastAsiaTheme="minorEastAsia"/>
                      <w:color w:val="000000" w:themeColor="text1"/>
                    </w:rPr>
                  </w:pPr>
                  <w:r w:rsidRPr="7DD708C5" w:rsidR="49057F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al año</w:t>
                  </w:r>
                  <w:r w:rsidR="49057FF3">
                    <w:rPr/>
                    <w:t xml:space="preserve"> </w:t>
                  </w:r>
                </w:p>
                <w:p w:rsidR="66A4344E" w:rsidP="66A4344E" w:rsidRDefault="49057FF3" w14:paraId="0F0BA48D" w14:textId="4F7ACD4B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="49057FF3">
                    <w:rPr/>
                    <w:t>Al mes</w:t>
                  </w:r>
                </w:p>
              </w:tc>
            </w:tr>
            <w:tr w:rsidR="66A4344E" w:rsidTr="7DD708C5" w14:paraId="0B952D9B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49057FF3" w14:paraId="3E5105CB" w14:textId="596205F9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49057F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comunidad autónoma</w:t>
                  </w:r>
                </w:p>
              </w:tc>
            </w:tr>
            <w:tr w:rsidR="66A4344E" w:rsidTr="7DD708C5" w14:paraId="3524699F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49057FF3" w14:paraId="7292F134" w14:textId="76334D3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49057F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población</w:t>
                  </w:r>
                </w:p>
              </w:tc>
            </w:tr>
            <w:tr w:rsidR="66A4344E" w:rsidTr="7DD708C5" w14:paraId="45343357" w14:textId="77777777">
              <w:trPr>
                <w:trHeight w:val="25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66A4344E" w14:paraId="04029EBB" w14:textId="1FC35551">
                  <w:pPr>
                    <w:rPr>
                      <w:rFonts w:ascii="Calibri" w:hAnsi="Calibri" w:eastAsia="Calibri" w:cs="Calibri"/>
                      <w:color w:val="000000" w:themeColor="text1"/>
                    </w:rPr>
                  </w:pPr>
                </w:p>
              </w:tc>
            </w:tr>
            <w:tr w:rsidR="66A4344E" w:rsidTr="7DD708C5" w14:paraId="0413A0CD" w14:textId="77777777">
              <w:trPr>
                <w:trHeight w:val="285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7DD708C5" w:rsidRDefault="49057FF3" w14:paraId="33FDBBBA" w14:textId="618AF9B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Fonts w:eastAsia="" w:eastAsiaTheme="minorEastAsia"/>
                      <w:color w:val="000000" w:themeColor="text1"/>
                    </w:rPr>
                  </w:pPr>
                  <w:r w:rsidRPr="7DD708C5" w:rsidR="49057F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</w:t>
                  </w:r>
                  <w:r w:rsidRPr="7DD708C5" w:rsidR="053E59A1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Tipología (</w:t>
                  </w:r>
                  <w:r w:rsidRPr="7DD708C5" w:rsidR="3B5026CA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bicis</w:t>
                  </w:r>
                  <w:r w:rsidRPr="7DD708C5" w:rsidR="58ED77C9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de montaña, </w:t>
                  </w:r>
                  <w:r w:rsidRPr="7DD708C5" w:rsidR="1837BE3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eléctrica, de</w:t>
                  </w:r>
                  <w:r w:rsidRPr="7DD708C5" w:rsidR="58ED77C9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competición...)</w:t>
                  </w:r>
                </w:p>
                <w:p w:rsidR="66A4344E" w:rsidP="66A4344E" w:rsidRDefault="66A4344E" w14:paraId="0CDB89FD" w14:textId="77B09A5F">
                  <w:pPr>
                    <w:rPr>
                      <w:color w:val="000000" w:themeColor="text1"/>
                    </w:rPr>
                  </w:pPr>
                </w:p>
              </w:tc>
            </w:tr>
            <w:tr w:rsidR="66A4344E" w:rsidTr="7DD708C5" w14:paraId="5805B12C" w14:textId="77777777">
              <w:trPr>
                <w:trHeight w:val="390"/>
              </w:trPr>
              <w:tc>
                <w:tcPr>
                  <w:tcW w:w="265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bottom"/>
                </w:tcPr>
                <w:p w:rsidR="66A4344E" w:rsidP="66A4344E" w:rsidRDefault="49057FF3" w14:paraId="6CFC935A" w14:textId="43596C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49057F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 xml:space="preserve"> Maquina</w:t>
                  </w:r>
                </w:p>
                <w:p w:rsidR="0361EAA2" w:rsidP="66A4344E" w:rsidRDefault="2F20574A" w14:paraId="55D710A1" w14:textId="6A6ABE55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2F20574A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P</w:t>
                  </w:r>
                  <w:r w:rsidRPr="7DD708C5" w:rsidR="49057F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roducto</w:t>
                  </w:r>
                </w:p>
                <w:p w:rsidR="1B0D2704" w:rsidP="66A4344E" w:rsidRDefault="1B8743A2" w14:paraId="1C5D24CC" w14:textId="32B07E0F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1B8743A2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R</w:t>
                  </w:r>
                  <w:r w:rsidRPr="7DD708C5" w:rsidR="2C76910E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egión</w:t>
                  </w:r>
                </w:p>
                <w:p w:rsidR="2B068271" w:rsidP="66A4344E" w:rsidRDefault="7D8B676C" w14:paraId="5E04A4E9" w14:textId="5A37AB4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7D8B676C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R</w:t>
                  </w:r>
                  <w:r w:rsidRPr="7DD708C5" w:rsidR="2F98CDF3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evendedor</w:t>
                  </w:r>
                </w:p>
                <w:p w:rsidR="28504CD4" w:rsidP="66A4344E" w:rsidRDefault="0F1D24BE" w14:paraId="1EE3D009" w14:textId="4110ECD4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0F1D24BE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O</w:t>
                  </w:r>
                  <w:r w:rsidRPr="7DD708C5" w:rsidR="04D9512C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ferta</w:t>
                  </w:r>
                </w:p>
                <w:p w:rsidR="7110F00C" w:rsidP="66A4344E" w:rsidRDefault="10B9B5B7" w14:paraId="081E4307" w14:textId="43824B4E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10B9B5B7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Representantes de ventas</w:t>
                  </w:r>
                </w:p>
                <w:p w:rsidR="70318184" w:rsidP="66A4344E" w:rsidRDefault="1563EA65" w14:paraId="726C80FC" w14:textId="1F30BB67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color w:val="000000" w:themeColor="text1"/>
                    </w:rPr>
                  </w:pPr>
                  <w:r w:rsidRPr="7DD708C5" w:rsidR="1563EA65">
                    <w:rPr>
                      <w:rFonts w:ascii="Calibri" w:hAnsi="Calibri" w:eastAsia="Calibri" w:cs="Calibri"/>
                      <w:color w:val="000000" w:themeColor="text1" w:themeTint="FF" w:themeShade="FF"/>
                    </w:rPr>
                    <w:t>territorio</w:t>
                  </w:r>
                </w:p>
              </w:tc>
            </w:tr>
          </w:tbl>
          <w:p w:rsidR="66A4344E" w:rsidP="66A4344E" w:rsidRDefault="66A4344E" w14:paraId="470F0AF0" w14:textId="0903F2D7">
            <w:pPr>
              <w:rPr>
                <w:rFonts w:eastAsiaTheme="minorEastAsia"/>
              </w:rPr>
            </w:pPr>
          </w:p>
        </w:tc>
      </w:tr>
    </w:tbl>
    <w:p w:rsidR="4BFEAE81" w:rsidP="4BFEAE81" w:rsidRDefault="4BFEAE81" w14:paraId="654A8D44" w14:textId="46A7DF24"/>
    <w:p w:rsidR="4BFEAE81" w:rsidP="4BFEAE81" w:rsidRDefault="4BFEAE81" w14:paraId="49A635B4" w14:textId="6D82640C"/>
    <w:p w:rsidR="4BFEAE81" w:rsidP="4BFEAE81" w:rsidRDefault="4BFEAE81" w14:paraId="2780311C" w14:textId="6BFA7E67"/>
    <w:p w:rsidR="4BFEAE81" w:rsidP="4BFEAE81" w:rsidRDefault="4BFEAE81" w14:paraId="3E60A355" w14:textId="0E5179D9"/>
    <w:p w:rsidR="4BFEAE81" w:rsidP="4BFEAE81" w:rsidRDefault="4BFEAE81" w14:paraId="10EAF149" w14:textId="1A1DA194"/>
    <w:p w:rsidR="4BFEAE81" w:rsidP="4BFEAE81" w:rsidRDefault="4BFEAE81" w14:paraId="03406058" w14:textId="6DA749D0"/>
    <w:sectPr w:rsidR="4BFEAE81" w:rsidSect="00003338">
      <w:pgSz w:w="11906" w:h="16838" w:orient="portrait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3868"/>
    <w:multiLevelType w:val="hybridMultilevel"/>
    <w:tmpl w:val="50E4AEFC"/>
    <w:lvl w:ilvl="0" w:tplc="7EEA6C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1C0F4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1656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DA26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548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948E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B520C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68E6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844E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C424ABA"/>
    <w:multiLevelType w:val="hybridMultilevel"/>
    <w:tmpl w:val="ECD65402"/>
    <w:lvl w:ilvl="0" w:tplc="30069F56">
      <w:start w:val="1"/>
      <w:numFmt w:val="decimal"/>
      <w:lvlText w:val="%1."/>
      <w:lvlJc w:val="left"/>
      <w:pPr>
        <w:ind w:left="720" w:hanging="360"/>
      </w:pPr>
    </w:lvl>
    <w:lvl w:ilvl="1" w:tplc="5040FE2C">
      <w:start w:val="1"/>
      <w:numFmt w:val="lowerLetter"/>
      <w:lvlText w:val="%2."/>
      <w:lvlJc w:val="left"/>
      <w:pPr>
        <w:ind w:left="1440" w:hanging="360"/>
      </w:pPr>
    </w:lvl>
    <w:lvl w:ilvl="2" w:tplc="749640D0">
      <w:start w:val="1"/>
      <w:numFmt w:val="lowerRoman"/>
      <w:lvlText w:val="%3."/>
      <w:lvlJc w:val="right"/>
      <w:pPr>
        <w:ind w:left="2160" w:hanging="180"/>
      </w:pPr>
    </w:lvl>
    <w:lvl w:ilvl="3" w:tplc="D62CFAE4">
      <w:start w:val="1"/>
      <w:numFmt w:val="decimal"/>
      <w:lvlText w:val="%4."/>
      <w:lvlJc w:val="left"/>
      <w:pPr>
        <w:ind w:left="2880" w:hanging="360"/>
      </w:pPr>
    </w:lvl>
    <w:lvl w:ilvl="4" w:tplc="BF5EF53C">
      <w:start w:val="1"/>
      <w:numFmt w:val="lowerLetter"/>
      <w:lvlText w:val="%5."/>
      <w:lvlJc w:val="left"/>
      <w:pPr>
        <w:ind w:left="3600" w:hanging="360"/>
      </w:pPr>
    </w:lvl>
    <w:lvl w:ilvl="5" w:tplc="9864C350">
      <w:start w:val="1"/>
      <w:numFmt w:val="lowerRoman"/>
      <w:lvlText w:val="%6."/>
      <w:lvlJc w:val="right"/>
      <w:pPr>
        <w:ind w:left="4320" w:hanging="180"/>
      </w:pPr>
    </w:lvl>
    <w:lvl w:ilvl="6" w:tplc="5220E636">
      <w:start w:val="1"/>
      <w:numFmt w:val="decimal"/>
      <w:lvlText w:val="%7."/>
      <w:lvlJc w:val="left"/>
      <w:pPr>
        <w:ind w:left="5040" w:hanging="360"/>
      </w:pPr>
    </w:lvl>
    <w:lvl w:ilvl="7" w:tplc="4EBA9DA6">
      <w:start w:val="1"/>
      <w:numFmt w:val="lowerLetter"/>
      <w:lvlText w:val="%8."/>
      <w:lvlJc w:val="left"/>
      <w:pPr>
        <w:ind w:left="5760" w:hanging="360"/>
      </w:pPr>
    </w:lvl>
    <w:lvl w:ilvl="8" w:tplc="917013C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F33A58"/>
    <w:rsid w:val="00003338"/>
    <w:rsid w:val="002A8988"/>
    <w:rsid w:val="00379D25"/>
    <w:rsid w:val="004B212D"/>
    <w:rsid w:val="022DAA42"/>
    <w:rsid w:val="0283A937"/>
    <w:rsid w:val="028B51FA"/>
    <w:rsid w:val="03127385"/>
    <w:rsid w:val="0333A42B"/>
    <w:rsid w:val="0361EAA2"/>
    <w:rsid w:val="036B1CBA"/>
    <w:rsid w:val="03C97AA3"/>
    <w:rsid w:val="03DE1A11"/>
    <w:rsid w:val="03E30A0F"/>
    <w:rsid w:val="03F3CCD1"/>
    <w:rsid w:val="041A364A"/>
    <w:rsid w:val="041F7998"/>
    <w:rsid w:val="04B7C337"/>
    <w:rsid w:val="04BF53A5"/>
    <w:rsid w:val="04D9512C"/>
    <w:rsid w:val="0511DB76"/>
    <w:rsid w:val="053E59A1"/>
    <w:rsid w:val="054C22A7"/>
    <w:rsid w:val="05645029"/>
    <w:rsid w:val="06656B86"/>
    <w:rsid w:val="06A6DEA9"/>
    <w:rsid w:val="079A1BE5"/>
    <w:rsid w:val="08ADDF42"/>
    <w:rsid w:val="08F458E6"/>
    <w:rsid w:val="09307457"/>
    <w:rsid w:val="0934CF96"/>
    <w:rsid w:val="095E6623"/>
    <w:rsid w:val="098E32B5"/>
    <w:rsid w:val="0A26926A"/>
    <w:rsid w:val="0A776477"/>
    <w:rsid w:val="0AA95A9D"/>
    <w:rsid w:val="0AEEA887"/>
    <w:rsid w:val="0B8E755E"/>
    <w:rsid w:val="0C1C3FD3"/>
    <w:rsid w:val="0C636701"/>
    <w:rsid w:val="0C75B422"/>
    <w:rsid w:val="0CC15E14"/>
    <w:rsid w:val="0CEF5077"/>
    <w:rsid w:val="0CFC55AE"/>
    <w:rsid w:val="0D1297AC"/>
    <w:rsid w:val="0D1C2361"/>
    <w:rsid w:val="0D3A1EE4"/>
    <w:rsid w:val="0D443DC5"/>
    <w:rsid w:val="0D5DD6E2"/>
    <w:rsid w:val="0DC23A5E"/>
    <w:rsid w:val="0DD40832"/>
    <w:rsid w:val="0F1D24BE"/>
    <w:rsid w:val="0F4E2A6E"/>
    <w:rsid w:val="1055AE75"/>
    <w:rsid w:val="10AF4826"/>
    <w:rsid w:val="10B9B5B7"/>
    <w:rsid w:val="10DCE13D"/>
    <w:rsid w:val="10ED807F"/>
    <w:rsid w:val="11835E7A"/>
    <w:rsid w:val="11F17ED6"/>
    <w:rsid w:val="11F33A58"/>
    <w:rsid w:val="11FD27C6"/>
    <w:rsid w:val="12016121"/>
    <w:rsid w:val="12596974"/>
    <w:rsid w:val="12A15F1C"/>
    <w:rsid w:val="137BA0DE"/>
    <w:rsid w:val="137FEA5D"/>
    <w:rsid w:val="138D4F37"/>
    <w:rsid w:val="13B44C53"/>
    <w:rsid w:val="13CE6396"/>
    <w:rsid w:val="1408CACF"/>
    <w:rsid w:val="14F5FAC1"/>
    <w:rsid w:val="1509C197"/>
    <w:rsid w:val="1563EA65"/>
    <w:rsid w:val="157376B0"/>
    <w:rsid w:val="15C4FCE4"/>
    <w:rsid w:val="16560964"/>
    <w:rsid w:val="1658A26E"/>
    <w:rsid w:val="1690B178"/>
    <w:rsid w:val="1709AAFD"/>
    <w:rsid w:val="175AAF0B"/>
    <w:rsid w:val="181A5260"/>
    <w:rsid w:val="1837BE37"/>
    <w:rsid w:val="1860C05A"/>
    <w:rsid w:val="1862F955"/>
    <w:rsid w:val="1954EDE2"/>
    <w:rsid w:val="19BE5BB6"/>
    <w:rsid w:val="19FEC9B6"/>
    <w:rsid w:val="1A182DCE"/>
    <w:rsid w:val="1A2C554C"/>
    <w:rsid w:val="1ACF3DCB"/>
    <w:rsid w:val="1B0D2704"/>
    <w:rsid w:val="1B5A2C17"/>
    <w:rsid w:val="1B83200C"/>
    <w:rsid w:val="1B8743A2"/>
    <w:rsid w:val="1BD9757B"/>
    <w:rsid w:val="1C2D4CC8"/>
    <w:rsid w:val="1C3D2BE3"/>
    <w:rsid w:val="1C5DF13D"/>
    <w:rsid w:val="1CC1BDD4"/>
    <w:rsid w:val="1CCE1D88"/>
    <w:rsid w:val="1D448D39"/>
    <w:rsid w:val="1D86BE1C"/>
    <w:rsid w:val="1DDA6540"/>
    <w:rsid w:val="1DE340E1"/>
    <w:rsid w:val="1DFC54B0"/>
    <w:rsid w:val="1E034FC6"/>
    <w:rsid w:val="1E28B412"/>
    <w:rsid w:val="1F013099"/>
    <w:rsid w:val="1F08079C"/>
    <w:rsid w:val="1F4E46D2"/>
    <w:rsid w:val="2003C5B3"/>
    <w:rsid w:val="20851A4C"/>
    <w:rsid w:val="20F349E5"/>
    <w:rsid w:val="21E74E66"/>
    <w:rsid w:val="2215199A"/>
    <w:rsid w:val="22533340"/>
    <w:rsid w:val="2295A27D"/>
    <w:rsid w:val="22B6AB6F"/>
    <w:rsid w:val="2335E7DB"/>
    <w:rsid w:val="23407506"/>
    <w:rsid w:val="23832A6B"/>
    <w:rsid w:val="2393B427"/>
    <w:rsid w:val="2410DD8D"/>
    <w:rsid w:val="242757FA"/>
    <w:rsid w:val="2460ED20"/>
    <w:rsid w:val="249AB30F"/>
    <w:rsid w:val="24B73470"/>
    <w:rsid w:val="24FA9431"/>
    <w:rsid w:val="256CE10C"/>
    <w:rsid w:val="25E58116"/>
    <w:rsid w:val="2700974D"/>
    <w:rsid w:val="2705811B"/>
    <w:rsid w:val="2709FE65"/>
    <w:rsid w:val="27B67BF6"/>
    <w:rsid w:val="28504CD4"/>
    <w:rsid w:val="28614A23"/>
    <w:rsid w:val="28A25163"/>
    <w:rsid w:val="2914D442"/>
    <w:rsid w:val="29A1E64D"/>
    <w:rsid w:val="29C30AEF"/>
    <w:rsid w:val="29C46ED1"/>
    <w:rsid w:val="29CF2106"/>
    <w:rsid w:val="2A4C18C7"/>
    <w:rsid w:val="2A82504F"/>
    <w:rsid w:val="2AA03CEE"/>
    <w:rsid w:val="2AC96ABD"/>
    <w:rsid w:val="2ACBA6BE"/>
    <w:rsid w:val="2AE10052"/>
    <w:rsid w:val="2B068271"/>
    <w:rsid w:val="2B2675F4"/>
    <w:rsid w:val="2C76910E"/>
    <w:rsid w:val="2C840364"/>
    <w:rsid w:val="2CD0B40D"/>
    <w:rsid w:val="2D395B2D"/>
    <w:rsid w:val="2D5C9A29"/>
    <w:rsid w:val="2DD25086"/>
    <w:rsid w:val="2E077848"/>
    <w:rsid w:val="2E2728D8"/>
    <w:rsid w:val="2E66043C"/>
    <w:rsid w:val="2E837FE2"/>
    <w:rsid w:val="2E88EA24"/>
    <w:rsid w:val="2EF86A8A"/>
    <w:rsid w:val="2F15104A"/>
    <w:rsid w:val="2F20574A"/>
    <w:rsid w:val="2F844DC2"/>
    <w:rsid w:val="2F98CDF3"/>
    <w:rsid w:val="2FA8C978"/>
    <w:rsid w:val="2FBBA426"/>
    <w:rsid w:val="2FE6065F"/>
    <w:rsid w:val="31138F27"/>
    <w:rsid w:val="3137ED95"/>
    <w:rsid w:val="3159081E"/>
    <w:rsid w:val="3175E3E1"/>
    <w:rsid w:val="3181D6C0"/>
    <w:rsid w:val="319DA4FE"/>
    <w:rsid w:val="31AF4C84"/>
    <w:rsid w:val="31ECDECE"/>
    <w:rsid w:val="32A035B9"/>
    <w:rsid w:val="32F9769E"/>
    <w:rsid w:val="33794BE7"/>
    <w:rsid w:val="33B83E3F"/>
    <w:rsid w:val="34141895"/>
    <w:rsid w:val="344A8433"/>
    <w:rsid w:val="351EA119"/>
    <w:rsid w:val="35677F1E"/>
    <w:rsid w:val="35A9FAA0"/>
    <w:rsid w:val="361FDB1E"/>
    <w:rsid w:val="36627DE5"/>
    <w:rsid w:val="37034F7F"/>
    <w:rsid w:val="37BCD297"/>
    <w:rsid w:val="37F613F1"/>
    <w:rsid w:val="38056936"/>
    <w:rsid w:val="384775FA"/>
    <w:rsid w:val="385501B5"/>
    <w:rsid w:val="3856FCDD"/>
    <w:rsid w:val="38C02803"/>
    <w:rsid w:val="396804F3"/>
    <w:rsid w:val="3999AE3F"/>
    <w:rsid w:val="3A907757"/>
    <w:rsid w:val="3AE83B3D"/>
    <w:rsid w:val="3B5026CA"/>
    <w:rsid w:val="3BCBEB82"/>
    <w:rsid w:val="3BD6A852"/>
    <w:rsid w:val="3C265E69"/>
    <w:rsid w:val="3C30AD73"/>
    <w:rsid w:val="3C33CE14"/>
    <w:rsid w:val="3C5AB7D5"/>
    <w:rsid w:val="3CAAFD5E"/>
    <w:rsid w:val="3D083CA7"/>
    <w:rsid w:val="3D429702"/>
    <w:rsid w:val="3D806CF5"/>
    <w:rsid w:val="3D914292"/>
    <w:rsid w:val="3D94BB3D"/>
    <w:rsid w:val="3DDA996E"/>
    <w:rsid w:val="3E4B2409"/>
    <w:rsid w:val="3F7E5529"/>
    <w:rsid w:val="3FA15150"/>
    <w:rsid w:val="400DC6C1"/>
    <w:rsid w:val="4076A398"/>
    <w:rsid w:val="408D5788"/>
    <w:rsid w:val="417E6E81"/>
    <w:rsid w:val="41B3C8C8"/>
    <w:rsid w:val="42FE50C4"/>
    <w:rsid w:val="43245B62"/>
    <w:rsid w:val="433BB871"/>
    <w:rsid w:val="434679DF"/>
    <w:rsid w:val="434F9929"/>
    <w:rsid w:val="437D56E1"/>
    <w:rsid w:val="45488A16"/>
    <w:rsid w:val="4587864E"/>
    <w:rsid w:val="46CC4DA6"/>
    <w:rsid w:val="474B95C5"/>
    <w:rsid w:val="4751E54C"/>
    <w:rsid w:val="47DA8ACE"/>
    <w:rsid w:val="47DFB5EA"/>
    <w:rsid w:val="47FB6B52"/>
    <w:rsid w:val="480B34A7"/>
    <w:rsid w:val="4850E7BF"/>
    <w:rsid w:val="49057FF3"/>
    <w:rsid w:val="491D8A82"/>
    <w:rsid w:val="49A51918"/>
    <w:rsid w:val="4A1A9C19"/>
    <w:rsid w:val="4A6D6E2E"/>
    <w:rsid w:val="4A7BB383"/>
    <w:rsid w:val="4BFEAE81"/>
    <w:rsid w:val="4C1CD425"/>
    <w:rsid w:val="4C8693AA"/>
    <w:rsid w:val="4CFB063F"/>
    <w:rsid w:val="4D69118F"/>
    <w:rsid w:val="4D7BA259"/>
    <w:rsid w:val="4F6D0A0B"/>
    <w:rsid w:val="5016E17A"/>
    <w:rsid w:val="5023618C"/>
    <w:rsid w:val="523915A9"/>
    <w:rsid w:val="526F6F57"/>
    <w:rsid w:val="52BDAF85"/>
    <w:rsid w:val="52C42FB7"/>
    <w:rsid w:val="52C554CF"/>
    <w:rsid w:val="535F6C1F"/>
    <w:rsid w:val="53FB47E0"/>
    <w:rsid w:val="5445A0FB"/>
    <w:rsid w:val="545D25BC"/>
    <w:rsid w:val="54A37724"/>
    <w:rsid w:val="555343D6"/>
    <w:rsid w:val="55DDB247"/>
    <w:rsid w:val="560EC24B"/>
    <w:rsid w:val="562CCA0A"/>
    <w:rsid w:val="5637BC06"/>
    <w:rsid w:val="56B5D39A"/>
    <w:rsid w:val="5773E8FE"/>
    <w:rsid w:val="5777F84B"/>
    <w:rsid w:val="58ED77C9"/>
    <w:rsid w:val="590DBDA4"/>
    <w:rsid w:val="59708058"/>
    <w:rsid w:val="597D4434"/>
    <w:rsid w:val="5A52D808"/>
    <w:rsid w:val="5AA42B6B"/>
    <w:rsid w:val="5AB0219E"/>
    <w:rsid w:val="5AE40EB2"/>
    <w:rsid w:val="5AEB0FDA"/>
    <w:rsid w:val="5C440569"/>
    <w:rsid w:val="5D05E0A3"/>
    <w:rsid w:val="5DAABC4B"/>
    <w:rsid w:val="5DCAF341"/>
    <w:rsid w:val="5E217881"/>
    <w:rsid w:val="5F475FA6"/>
    <w:rsid w:val="5F7DB0B4"/>
    <w:rsid w:val="601D5E04"/>
    <w:rsid w:val="6030E8A6"/>
    <w:rsid w:val="60A8005D"/>
    <w:rsid w:val="60B34A25"/>
    <w:rsid w:val="61119C82"/>
    <w:rsid w:val="62284B3F"/>
    <w:rsid w:val="62324613"/>
    <w:rsid w:val="63B226BE"/>
    <w:rsid w:val="6445407C"/>
    <w:rsid w:val="64B23CBF"/>
    <w:rsid w:val="64F8C54D"/>
    <w:rsid w:val="654123FC"/>
    <w:rsid w:val="66A4344E"/>
    <w:rsid w:val="66BAEF46"/>
    <w:rsid w:val="66EC8E7D"/>
    <w:rsid w:val="67F739BB"/>
    <w:rsid w:val="68848B10"/>
    <w:rsid w:val="688D4351"/>
    <w:rsid w:val="68AA29D5"/>
    <w:rsid w:val="68C65F61"/>
    <w:rsid w:val="6918B19F"/>
    <w:rsid w:val="69C48477"/>
    <w:rsid w:val="6A179386"/>
    <w:rsid w:val="6A35389C"/>
    <w:rsid w:val="6B347F4E"/>
    <w:rsid w:val="6BBD4EAE"/>
    <w:rsid w:val="6C646174"/>
    <w:rsid w:val="6CC687E5"/>
    <w:rsid w:val="6CCF912D"/>
    <w:rsid w:val="6CD7A479"/>
    <w:rsid w:val="6CFA4D75"/>
    <w:rsid w:val="6D3CAD54"/>
    <w:rsid w:val="6D9D2863"/>
    <w:rsid w:val="6DF1F9B6"/>
    <w:rsid w:val="6E5BE617"/>
    <w:rsid w:val="6E8149E7"/>
    <w:rsid w:val="6E961DD6"/>
    <w:rsid w:val="6EAE0A0D"/>
    <w:rsid w:val="6EB3B9E2"/>
    <w:rsid w:val="70318184"/>
    <w:rsid w:val="704DCBFA"/>
    <w:rsid w:val="70CCD493"/>
    <w:rsid w:val="7110F00C"/>
    <w:rsid w:val="711C56E7"/>
    <w:rsid w:val="715D437B"/>
    <w:rsid w:val="718E0E81"/>
    <w:rsid w:val="71D1B738"/>
    <w:rsid w:val="723516BD"/>
    <w:rsid w:val="72A79B58"/>
    <w:rsid w:val="72B15701"/>
    <w:rsid w:val="72C24785"/>
    <w:rsid w:val="731592DA"/>
    <w:rsid w:val="7382AF0C"/>
    <w:rsid w:val="742E9FDC"/>
    <w:rsid w:val="74472F77"/>
    <w:rsid w:val="74721CE1"/>
    <w:rsid w:val="7530B2B1"/>
    <w:rsid w:val="75F563A7"/>
    <w:rsid w:val="762DB517"/>
    <w:rsid w:val="76758F1C"/>
    <w:rsid w:val="7690FB9B"/>
    <w:rsid w:val="76AC1C36"/>
    <w:rsid w:val="7767719C"/>
    <w:rsid w:val="777D5DE8"/>
    <w:rsid w:val="77F8D80F"/>
    <w:rsid w:val="78024EA2"/>
    <w:rsid w:val="781EF31B"/>
    <w:rsid w:val="78425CF1"/>
    <w:rsid w:val="78847B03"/>
    <w:rsid w:val="788DB4BA"/>
    <w:rsid w:val="78BD072B"/>
    <w:rsid w:val="7930C30F"/>
    <w:rsid w:val="7980D341"/>
    <w:rsid w:val="79C85BA0"/>
    <w:rsid w:val="79D5270B"/>
    <w:rsid w:val="7A4BE1F5"/>
    <w:rsid w:val="7B205819"/>
    <w:rsid w:val="7B7E69FC"/>
    <w:rsid w:val="7B867FA7"/>
    <w:rsid w:val="7C5BCC7C"/>
    <w:rsid w:val="7D6BABD2"/>
    <w:rsid w:val="7D8B676C"/>
    <w:rsid w:val="7DD708C5"/>
    <w:rsid w:val="7DDB9EAA"/>
    <w:rsid w:val="7E0F5864"/>
    <w:rsid w:val="7E5BA5E9"/>
    <w:rsid w:val="7EC4EE82"/>
    <w:rsid w:val="7EE946C8"/>
    <w:rsid w:val="7EEAFDFC"/>
    <w:rsid w:val="7EF6097F"/>
    <w:rsid w:val="7F8BE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3A58"/>
  <w15:chartTrackingRefBased/>
  <w15:docId w15:val="{0465E6EB-5E9F-4267-A814-5D7B6009C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03338"/>
    <w:pPr>
      <w:spacing w:after="0" w:line="240" w:lineRule="auto"/>
    </w:pPr>
    <w:rPr>
      <w:rFonts w:eastAsiaTheme="minorEastAsia"/>
      <w:lang w:val="ca-ES" w:eastAsia="ca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003338"/>
    <w:rPr>
      <w:rFonts w:eastAsiaTheme="minorEastAsia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png" Id="rId5" /><Relationship Type="http://schemas.openxmlformats.org/officeDocument/2006/relationships/glossaryDocument" Target="glossary/document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728D"/>
    <w:rsid w:val="0042153A"/>
    <w:rsid w:val="00E0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ca-ES" w:eastAsia="ca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ALEJANDRO CABEZAS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BRAIN STORMING</dc:title>
  <dc:subject/>
  <dc:creator>GUILLEM MANZANERO CALDÉS</dc:creator>
  <keywords/>
  <dc:description/>
  <lastModifiedBy>GUILLEM MANZANERO CALDÉS</lastModifiedBy>
  <revision>7</revision>
  <dcterms:created xsi:type="dcterms:W3CDTF">2022-09-16T15:50:00.0000000Z</dcterms:created>
  <dcterms:modified xsi:type="dcterms:W3CDTF">2022-09-30T16:47:19.3758482Z</dcterms:modified>
</coreProperties>
</file>