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7A52" w14:textId="77777777" w:rsidR="00C109FE" w:rsidRPr="0055154C" w:rsidRDefault="000B63CC" w:rsidP="00935B76">
      <w:pPr>
        <w:pStyle w:val="Ttulo1"/>
        <w:spacing w:line="240" w:lineRule="auto"/>
        <w:jc w:val="center"/>
      </w:pPr>
      <w:r w:rsidRPr="00C109FE">
        <w:t>ESTUDIO DE VARIACIÓN POBLACIONAL USANDO HARMONY SEARCH PARA LA RESOLUCIÓN DEL SET COVERING PROBLEM</w:t>
      </w:r>
    </w:p>
    <w:p w14:paraId="674F7806" w14:textId="7C92920B" w:rsidR="00922055" w:rsidRPr="00935B76" w:rsidRDefault="00793C9C" w:rsidP="00935B76">
      <w:pPr>
        <w:spacing w:line="240" w:lineRule="auto"/>
        <w:jc w:val="center"/>
        <w:rPr>
          <w:rFonts w:ascii="Arial" w:hAnsi="Arial" w:cs="Arial"/>
        </w:rPr>
      </w:pPr>
      <w:r w:rsidRPr="00935B76">
        <w:rPr>
          <w:rFonts w:ascii="Arial" w:hAnsi="Arial" w:cs="Arial"/>
        </w:rPr>
        <w:t>*</w:t>
      </w:r>
      <w:r w:rsidR="005846FC">
        <w:rPr>
          <w:rFonts w:ascii="Arial" w:hAnsi="Arial" w:cs="Arial"/>
        </w:rPr>
        <w:t>Juan Salas</w:t>
      </w:r>
      <w:r w:rsidR="002E3A56" w:rsidRPr="00935B76">
        <w:rPr>
          <w:rFonts w:ascii="Arial" w:hAnsi="Arial" w:cs="Arial"/>
          <w:vertAlign w:val="superscript"/>
        </w:rPr>
        <w:t>1</w:t>
      </w:r>
      <w:r w:rsidR="002E3A56" w:rsidRPr="00935B76">
        <w:rPr>
          <w:rFonts w:ascii="Arial" w:hAnsi="Arial" w:cs="Arial"/>
        </w:rPr>
        <w:t>, Mauricio Mora</w:t>
      </w:r>
      <w:r w:rsidR="002E3A56" w:rsidRPr="00935B76">
        <w:rPr>
          <w:rFonts w:ascii="Arial" w:hAnsi="Arial" w:cs="Arial"/>
          <w:vertAlign w:val="superscript"/>
        </w:rPr>
        <w:t>1</w:t>
      </w:r>
      <w:r w:rsidR="002E3A56" w:rsidRPr="00935B76">
        <w:rPr>
          <w:rFonts w:ascii="Arial" w:hAnsi="Arial" w:cs="Arial"/>
        </w:rPr>
        <w:t>, Hugo Barriga</w:t>
      </w:r>
      <w:r w:rsidR="005846FC">
        <w:rPr>
          <w:rFonts w:ascii="Arial" w:hAnsi="Arial" w:cs="Arial"/>
          <w:vertAlign w:val="superscript"/>
        </w:rPr>
        <w:t>1</w:t>
      </w:r>
      <w:r w:rsidR="004A61C9" w:rsidRPr="00935B76">
        <w:rPr>
          <w:rFonts w:ascii="Arial" w:hAnsi="Arial" w:cs="Arial"/>
        </w:rPr>
        <w:t xml:space="preserve">, </w:t>
      </w:r>
      <w:r w:rsidR="00BC1635">
        <w:rPr>
          <w:rFonts w:ascii="Arial" w:hAnsi="Arial" w:cs="Arial"/>
        </w:rPr>
        <w:t>José</w:t>
      </w:r>
      <w:r w:rsidR="009F1DA2" w:rsidRPr="009F1DA2">
        <w:rPr>
          <w:rFonts w:ascii="Arial" w:hAnsi="Arial" w:cs="Arial"/>
        </w:rPr>
        <w:t>-Miguel Rubio</w:t>
      </w:r>
      <w:r w:rsidR="002E3A56" w:rsidRPr="00935B76">
        <w:rPr>
          <w:rFonts w:ascii="Arial" w:hAnsi="Arial" w:cs="Arial"/>
          <w:vertAlign w:val="superscript"/>
        </w:rPr>
        <w:t>1</w:t>
      </w:r>
      <w:r w:rsidR="005846FC">
        <w:rPr>
          <w:rFonts w:ascii="Arial" w:hAnsi="Arial" w:cs="Arial"/>
        </w:rPr>
        <w:t>,</w:t>
      </w:r>
      <w:r w:rsidR="006A2481" w:rsidRPr="00935B76">
        <w:rPr>
          <w:rFonts w:ascii="Arial" w:hAnsi="Arial" w:cs="Arial"/>
        </w:rPr>
        <w:t xml:space="preserve"> </w:t>
      </w:r>
      <w:r w:rsidR="005846FC">
        <w:rPr>
          <w:rFonts w:ascii="Arial" w:hAnsi="Arial" w:cs="Arial"/>
        </w:rPr>
        <w:t>Broderick Crawford</w:t>
      </w:r>
      <w:r w:rsidR="002E3A56" w:rsidRPr="00935B76">
        <w:rPr>
          <w:rFonts w:ascii="Arial" w:hAnsi="Arial" w:cs="Arial"/>
          <w:vertAlign w:val="superscript"/>
        </w:rPr>
        <w:t>2</w:t>
      </w:r>
    </w:p>
    <w:p w14:paraId="6EBC6F05" w14:textId="77777777" w:rsidR="00922055" w:rsidRPr="00935B76" w:rsidRDefault="002E3A56" w:rsidP="00935B76">
      <w:pPr>
        <w:spacing w:line="240" w:lineRule="auto"/>
        <w:jc w:val="center"/>
        <w:rPr>
          <w:rFonts w:ascii="Arial" w:hAnsi="Arial" w:cs="Arial"/>
        </w:rPr>
      </w:pPr>
      <w:r w:rsidRPr="00935B76">
        <w:rPr>
          <w:rFonts w:ascii="Arial" w:hAnsi="Arial" w:cs="Arial"/>
          <w:vertAlign w:val="superscript"/>
        </w:rPr>
        <w:t>1</w:t>
      </w:r>
      <w:r w:rsidR="004A61C9" w:rsidRPr="00935B76">
        <w:rPr>
          <w:rFonts w:ascii="Arial" w:hAnsi="Arial" w:cs="Arial"/>
        </w:rPr>
        <w:t xml:space="preserve"> Universidad Tecnoló</w:t>
      </w:r>
      <w:r w:rsidR="00F94005">
        <w:rPr>
          <w:rFonts w:ascii="Arial" w:hAnsi="Arial" w:cs="Arial"/>
        </w:rPr>
        <w:t xml:space="preserve">gica de Chile </w:t>
      </w:r>
      <w:r w:rsidRPr="00935B76">
        <w:rPr>
          <w:rFonts w:ascii="Arial" w:hAnsi="Arial" w:cs="Arial"/>
        </w:rPr>
        <w:t>INACAP</w:t>
      </w:r>
    </w:p>
    <w:p w14:paraId="4DFC01C9" w14:textId="77777777" w:rsidR="006A2481" w:rsidRPr="00935B76" w:rsidRDefault="002E3A56" w:rsidP="00935B76">
      <w:pPr>
        <w:spacing w:line="240" w:lineRule="auto"/>
        <w:jc w:val="center"/>
        <w:rPr>
          <w:rFonts w:ascii="Arial" w:hAnsi="Arial" w:cs="Arial"/>
        </w:rPr>
      </w:pPr>
      <w:r w:rsidRPr="00935B76">
        <w:rPr>
          <w:rFonts w:ascii="Arial" w:hAnsi="Arial" w:cs="Arial"/>
          <w:vertAlign w:val="superscript"/>
        </w:rPr>
        <w:t>2</w:t>
      </w:r>
      <w:r w:rsidRPr="00935B76">
        <w:rPr>
          <w:rFonts w:ascii="Arial" w:hAnsi="Arial" w:cs="Arial"/>
        </w:rPr>
        <w:t xml:space="preserve"> </w:t>
      </w:r>
      <w:r w:rsidR="004A61C9" w:rsidRPr="00935B76">
        <w:rPr>
          <w:rFonts w:ascii="Arial" w:hAnsi="Arial" w:cs="Arial"/>
        </w:rPr>
        <w:t>Pontificia Universidad Católica de Valparaí</w:t>
      </w:r>
      <w:r w:rsidRPr="00935B76">
        <w:rPr>
          <w:rFonts w:ascii="Arial" w:hAnsi="Arial" w:cs="Arial"/>
        </w:rPr>
        <w:t>so</w:t>
      </w:r>
    </w:p>
    <w:p w14:paraId="57DD564F" w14:textId="77777777" w:rsidR="00935B76" w:rsidRDefault="002E3A56" w:rsidP="00F7662F">
      <w:pPr>
        <w:spacing w:line="240" w:lineRule="auto"/>
        <w:ind w:left="708" w:hanging="695"/>
        <w:jc w:val="center"/>
        <w:rPr>
          <w:rFonts w:ascii="Arial" w:hAnsi="Arial" w:cs="Arial"/>
        </w:rPr>
      </w:pPr>
      <w:r w:rsidRPr="00935B76">
        <w:rPr>
          <w:rFonts w:ascii="Arial" w:hAnsi="Arial" w:cs="Arial"/>
        </w:rPr>
        <w:t xml:space="preserve">{jsalasf,mmorad,hbarriga,jrubiol}@inacap.cl </w:t>
      </w:r>
    </w:p>
    <w:p w14:paraId="2BCADDF4" w14:textId="42E31D30" w:rsidR="00935B76" w:rsidRDefault="00935B76" w:rsidP="00D24AC7">
      <w:pPr>
        <w:spacing w:line="240" w:lineRule="auto"/>
        <w:jc w:val="center"/>
        <w:rPr>
          <w:rFonts w:ascii="Arial" w:hAnsi="Arial" w:cs="Arial"/>
        </w:rPr>
      </w:pPr>
      <w:r w:rsidRPr="00935B76">
        <w:rPr>
          <w:rFonts w:ascii="Arial" w:hAnsi="Arial" w:cs="Arial"/>
        </w:rPr>
        <w:t>{broderick.crawford}@pucv.cl</w:t>
      </w:r>
    </w:p>
    <w:p w14:paraId="1DE38C69" w14:textId="77777777" w:rsidR="00D24AC7" w:rsidRPr="00935B76" w:rsidRDefault="00D24AC7" w:rsidP="00D24AC7">
      <w:pPr>
        <w:spacing w:line="240" w:lineRule="auto"/>
        <w:jc w:val="center"/>
        <w:rPr>
          <w:rFonts w:ascii="Arial" w:hAnsi="Arial" w:cs="Arial"/>
        </w:rPr>
      </w:pPr>
    </w:p>
    <w:p w14:paraId="20B1AA1E" w14:textId="77777777" w:rsidR="004A61C9" w:rsidRPr="004A61C9" w:rsidRDefault="004A61C9" w:rsidP="0055154C">
      <w:pPr>
        <w:pStyle w:val="Ttulo1"/>
        <w:spacing w:before="30" w:line="360" w:lineRule="auto"/>
      </w:pPr>
      <w:r>
        <w:t>RESUMEN</w:t>
      </w:r>
    </w:p>
    <w:p w14:paraId="5AD7F785" w14:textId="0B424836" w:rsidR="004A61C9" w:rsidRDefault="004A61C9" w:rsidP="00EC7091">
      <w:pPr>
        <w:ind w:firstLine="685"/>
      </w:pPr>
      <w:r w:rsidRPr="004A61C9">
        <w:t>La presente investigació</w:t>
      </w:r>
      <w:r w:rsidR="002E3A56" w:rsidRPr="004A61C9">
        <w:t>n</w:t>
      </w:r>
      <w:r w:rsidRPr="004A61C9">
        <w:t>: Estudio de variació</w:t>
      </w:r>
      <w:r w:rsidR="002E3A56" w:rsidRPr="004A61C9">
        <w:t>n poblacional usando Ha</w:t>
      </w:r>
      <w:r w:rsidRPr="004A61C9">
        <w:t>rmony Search</w:t>
      </w:r>
      <w:r w:rsidR="00C109FE">
        <w:t xml:space="preserve"> (HS)</w:t>
      </w:r>
      <w:r w:rsidRPr="004A61C9">
        <w:t xml:space="preserve"> para la resolució</w:t>
      </w:r>
      <w:r w:rsidR="002E3A56" w:rsidRPr="004A61C9">
        <w:t xml:space="preserve">n </w:t>
      </w:r>
      <w:r w:rsidRPr="004A61C9">
        <w:t>del Set Covering Problem</w:t>
      </w:r>
      <w:r w:rsidR="00C109FE">
        <w:t xml:space="preserve"> </w:t>
      </w:r>
      <w:r w:rsidR="00C109FE" w:rsidRPr="004A61C9">
        <w:t>(SCP)</w:t>
      </w:r>
      <w:r w:rsidRPr="004A61C9">
        <w:t>, logró</w:t>
      </w:r>
      <w:r w:rsidR="002E3A56" w:rsidRPr="004A61C9">
        <w:t xml:space="preserve"> </w:t>
      </w:r>
      <w:r w:rsidRPr="004A61C9">
        <w:t>demostrar los efectos del tamaño de la población de soluciones en la obtenció</w:t>
      </w:r>
      <w:r w:rsidR="002E3A56" w:rsidRPr="004A61C9">
        <w:t>n de resultados cercanos al optimo global, lo cual es im</w:t>
      </w:r>
      <w:r w:rsidRPr="004A61C9">
        <w:t xml:space="preserve">portante debido </w:t>
      </w:r>
      <w:r w:rsidR="00DE03DC">
        <w:t xml:space="preserve">a que </w:t>
      </w:r>
      <w:r w:rsidR="00FE06C4">
        <w:t xml:space="preserve">las Metaheurísticas más usadas como: </w:t>
      </w:r>
      <w:r w:rsidR="00EC7091">
        <w:t>Artificial Bee Colony (ABC)</w:t>
      </w:r>
      <w:r w:rsidR="001E54CE">
        <w:t xml:space="preserve">, </w:t>
      </w:r>
      <w:r w:rsidR="00EC7091">
        <w:t xml:space="preserve">Black Hole (BH), </w:t>
      </w:r>
      <w:r w:rsidR="00EC7091" w:rsidRPr="00EC7091">
        <w:t>Soccer league competition</w:t>
      </w:r>
      <w:r w:rsidR="00EC7091">
        <w:t xml:space="preserve"> (SLC)</w:t>
      </w:r>
      <w:r w:rsidR="00B2640F">
        <w:t xml:space="preserve"> y </w:t>
      </w:r>
      <w:r w:rsidR="001E54CE">
        <w:t>Gravitacional</w:t>
      </w:r>
      <w:r w:rsidR="00B2640F">
        <w:t xml:space="preserve"> Search Algorithm (GSA)</w:t>
      </w:r>
      <w:r w:rsidR="00EC7091">
        <w:t xml:space="preserve"> </w:t>
      </w:r>
      <w:r w:rsidR="001E54CE">
        <w:t>manejan</w:t>
      </w:r>
      <w:r w:rsidRPr="004A61C9">
        <w:t xml:space="preserve"> población de tamaño fijo. Específicamente se </w:t>
      </w:r>
      <w:r w:rsidR="00FE06C4">
        <w:t>compararon</w:t>
      </w:r>
      <w:r w:rsidR="002E3A56" w:rsidRPr="004A61C9">
        <w:t xml:space="preserve"> </w:t>
      </w:r>
      <w:r w:rsidRPr="004A61C9">
        <w:t>los resultados de implementación de dos tipos de resolució</w:t>
      </w:r>
      <w:r w:rsidR="00C109FE">
        <w:t>n del SCP</w:t>
      </w:r>
      <w:r w:rsidR="001E54CE">
        <w:t>.</w:t>
      </w:r>
      <w:r w:rsidR="00C109FE">
        <w:t xml:space="preserve"> </w:t>
      </w:r>
      <w:r w:rsidRPr="004A61C9">
        <w:t xml:space="preserve">para lo cual se utilizó una variación de la metaheurística </w:t>
      </w:r>
      <w:r w:rsidR="00C109FE">
        <w:t>HS</w:t>
      </w:r>
      <w:r w:rsidRPr="004A61C9">
        <w:t>.</w:t>
      </w:r>
      <w:r w:rsidR="002E3A56" w:rsidRPr="004A61C9">
        <w:t xml:space="preserve"> La primera forma de r</w:t>
      </w:r>
      <w:r w:rsidR="001E54CE">
        <w:t>esolución empleó un tamaño de Población F</w:t>
      </w:r>
      <w:r w:rsidR="002E3A56" w:rsidRPr="004A61C9">
        <w:t>ija</w:t>
      </w:r>
      <w:r w:rsidR="008361D6">
        <w:t xml:space="preserve"> (PF)</w:t>
      </w:r>
      <w:r w:rsidR="002E3A56" w:rsidRPr="004A61C9">
        <w:t>, mientras qu</w:t>
      </w:r>
      <w:r w:rsidR="007014B7">
        <w:t xml:space="preserve">e la segunda usó Población Variable </w:t>
      </w:r>
      <w:r w:rsidR="008361D6">
        <w:t>(PV)</w:t>
      </w:r>
      <w:r w:rsidR="001E54CE">
        <w:t xml:space="preserve"> en la</w:t>
      </w:r>
      <w:r w:rsidR="002E3A56" w:rsidRPr="004A61C9">
        <w:t xml:space="preserve"> ejecuci</w:t>
      </w:r>
      <w:r w:rsidR="006A2481">
        <w:t>ó</w:t>
      </w:r>
      <w:r w:rsidR="002E3A56" w:rsidRPr="004A61C9">
        <w:t>n del algoritmo. Los resultados de ambas estrategias fueron comparados dando como resultado que la opci</w:t>
      </w:r>
      <w:r w:rsidR="006A2481">
        <w:t>ó</w:t>
      </w:r>
      <w:r w:rsidR="002E3A56" w:rsidRPr="004A61C9">
        <w:t>n de poblaci</w:t>
      </w:r>
      <w:r w:rsidR="006A2481">
        <w:t>ó</w:t>
      </w:r>
      <w:r w:rsidR="002E3A56" w:rsidRPr="004A61C9">
        <w:t xml:space="preserve">n </w:t>
      </w:r>
      <w:r w:rsidR="006D1ED3">
        <w:t>variable</w:t>
      </w:r>
      <w:r w:rsidR="002E3A56" w:rsidRPr="004A61C9">
        <w:t xml:space="preserve"> es la mejor para la mayor</w:t>
      </w:r>
      <w:r w:rsidR="006A2481">
        <w:t>í</w:t>
      </w:r>
      <w:r w:rsidR="002E3A56" w:rsidRPr="004A61C9">
        <w:t>a de las instancias del benchmark.</w:t>
      </w:r>
      <w:r>
        <w:t xml:space="preserve"> </w:t>
      </w:r>
    </w:p>
    <w:p w14:paraId="2A3F931E" w14:textId="0ABEC34E" w:rsidR="00922055" w:rsidRDefault="002E3A56" w:rsidP="00D670B2">
      <w:r w:rsidRPr="004A61C9">
        <w:rPr>
          <w:b/>
        </w:rPr>
        <w:t xml:space="preserve">Palabras Claves: </w:t>
      </w:r>
      <w:r w:rsidRPr="004A61C9">
        <w:t>Meta</w:t>
      </w:r>
      <w:r w:rsidR="006A2481">
        <w:t>heurística, Població</w:t>
      </w:r>
      <w:r w:rsidRPr="004A61C9">
        <w:t>n fija, Poblaci</w:t>
      </w:r>
      <w:r w:rsidR="006A2481">
        <w:t>ó</w:t>
      </w:r>
      <w:r w:rsidRPr="004A61C9">
        <w:t xml:space="preserve">n </w:t>
      </w:r>
      <w:r w:rsidR="009F1DA2">
        <w:t>Variable</w:t>
      </w:r>
      <w:r w:rsidRPr="004A61C9">
        <w:t>, Set Covering Problem.</w:t>
      </w:r>
    </w:p>
    <w:p w14:paraId="63FBABA8" w14:textId="77777777" w:rsidR="004A61C9" w:rsidRPr="00C109FE" w:rsidRDefault="004A61C9" w:rsidP="00D670B2"/>
    <w:p w14:paraId="48F529FE" w14:textId="77777777" w:rsidR="006A2481" w:rsidRPr="0055154C" w:rsidRDefault="006A2481" w:rsidP="00935B76">
      <w:pPr>
        <w:pStyle w:val="Ttulo1"/>
      </w:pPr>
      <w:r w:rsidRPr="0055154C">
        <w:t xml:space="preserve">ABSTRACT </w:t>
      </w:r>
    </w:p>
    <w:p w14:paraId="0058C693" w14:textId="51A72685" w:rsidR="00922055" w:rsidRPr="00C109FE" w:rsidRDefault="002E3A56" w:rsidP="00FB7061">
      <w:pPr>
        <w:ind w:firstLine="685"/>
      </w:pPr>
      <w:r w:rsidRPr="00C109FE">
        <w:t>The present study called: Study of the population variation using Harmony Search</w:t>
      </w:r>
      <w:r w:rsidR="00C109FE" w:rsidRPr="00C109FE">
        <w:t xml:space="preserve"> (HS)</w:t>
      </w:r>
      <w:r w:rsidRPr="00C109FE">
        <w:t xml:space="preserve"> for the resolution of the Set Covering Problem</w:t>
      </w:r>
      <w:r w:rsidR="00C109FE" w:rsidRPr="00C109FE">
        <w:t xml:space="preserve"> (SCP)</w:t>
      </w:r>
      <w:r w:rsidRPr="00C109FE">
        <w:t xml:space="preserve">, was able to demonstrate the effects of population size, in obtaining results close to the global optimum, which is important because most </w:t>
      </w:r>
      <w:r w:rsidR="00D24AC7">
        <w:t>common</w:t>
      </w:r>
      <w:r w:rsidRPr="00C109FE">
        <w:t xml:space="preserve"> metaheuristics </w:t>
      </w:r>
      <w:r w:rsidR="00D24AC7">
        <w:t xml:space="preserve">like Artificial Bee Colony (ABC), Black Hole (BH), </w:t>
      </w:r>
      <w:r w:rsidR="00D24AC7" w:rsidRPr="00EC7091">
        <w:t>Soccer league competition</w:t>
      </w:r>
      <w:r w:rsidR="00D24AC7">
        <w:t xml:space="preserve"> (SLC) and Gravitacional Search Algorithm (GSA) </w:t>
      </w:r>
      <w:r w:rsidRPr="00C109FE">
        <w:t xml:space="preserve">make use of a population of fixed size. Specifically we compared the results of implementation of two types of resolution of the SCP for which a variation of the metaheuristic </w:t>
      </w:r>
      <w:r w:rsidR="00C109FE" w:rsidRPr="00C109FE">
        <w:t>HS</w:t>
      </w:r>
      <w:r w:rsidRPr="00C109FE">
        <w:t xml:space="preserve"> was used. The first form of resolution used a population of fixed size, while the second form of resolution varied the population throughout the execution of the </w:t>
      </w:r>
      <w:r w:rsidR="00C109FE" w:rsidRPr="00C109FE">
        <w:t>algorithm</w:t>
      </w:r>
      <w:r w:rsidRPr="00C109FE">
        <w:t xml:space="preserve">. The results of both strategies were compared with the result that the </w:t>
      </w:r>
      <w:r w:rsidR="006D1ED3">
        <w:t>variable</w:t>
      </w:r>
      <w:r w:rsidRPr="00C109FE">
        <w:t xml:space="preserve"> population option is the best for most benchmark instances.</w:t>
      </w:r>
    </w:p>
    <w:p w14:paraId="68C6ABF3" w14:textId="69C33F46" w:rsidR="00C109FE" w:rsidRPr="0055154C" w:rsidRDefault="002E3A56" w:rsidP="00D670B2">
      <w:r w:rsidRPr="00C109FE">
        <w:rPr>
          <w:b/>
        </w:rPr>
        <w:t>Keyword</w:t>
      </w:r>
      <w:r w:rsidRPr="0055154C">
        <w:rPr>
          <w:b/>
        </w:rPr>
        <w:t xml:space="preserve">s </w:t>
      </w:r>
      <w:r w:rsidRPr="0055154C">
        <w:t>Metaheuristic, Fixed</w:t>
      </w:r>
      <w:r w:rsidR="009F1DA2">
        <w:t xml:space="preserve"> population, Variable population</w:t>
      </w:r>
      <w:r w:rsidRPr="0055154C">
        <w:t>, Set Covering Problem.</w:t>
      </w:r>
    </w:p>
    <w:p w14:paraId="28BF6C1C" w14:textId="77777777" w:rsidR="0055154C" w:rsidRDefault="0055154C" w:rsidP="00D670B2"/>
    <w:p w14:paraId="52A34670" w14:textId="77777777" w:rsidR="00922055" w:rsidRPr="0055154C" w:rsidRDefault="004A61C9" w:rsidP="00935B76">
      <w:pPr>
        <w:pStyle w:val="Ttulo1"/>
      </w:pPr>
      <w:r w:rsidRPr="0055154C">
        <w:t>INTRODUCCIÓN</w:t>
      </w:r>
    </w:p>
    <w:p w14:paraId="5CD20F7A" w14:textId="41C1A09A" w:rsidR="00A6036D" w:rsidRDefault="002E3A56" w:rsidP="009F10BE">
      <w:pPr>
        <w:ind w:left="10" w:firstLine="698"/>
      </w:pPr>
      <w:r w:rsidRPr="0055154C">
        <w:t>La gran mayor</w:t>
      </w:r>
      <w:r w:rsidR="006A2481" w:rsidRPr="0055154C">
        <w:t>í</w:t>
      </w:r>
      <w:r w:rsidRPr="0055154C">
        <w:t>a de las empresas se enfrenta a problemas de optimizaci</w:t>
      </w:r>
      <w:r w:rsidR="005C04E2" w:rsidRPr="0055154C">
        <w:t>ó</w:t>
      </w:r>
      <w:r w:rsidRPr="0055154C">
        <w:t>n diariamente (Talbi, 2009)</w:t>
      </w:r>
      <w:r w:rsidR="0055154C">
        <w:t xml:space="preserve">, lo cual </w:t>
      </w:r>
      <w:r w:rsidR="00793C9C">
        <w:t>justifica en gran medida investigaciones como la presente</w:t>
      </w:r>
      <w:r w:rsidRPr="0055154C">
        <w:t xml:space="preserve">. Muchos problemas de las ciencias como de las empresas pueden ser modelados </w:t>
      </w:r>
      <w:r w:rsidRPr="004A61C9">
        <w:t>como problemas de optimizaci</w:t>
      </w:r>
      <w:r w:rsidR="006A2481">
        <w:t>ó</w:t>
      </w:r>
      <w:r w:rsidRPr="004A61C9">
        <w:t>n. Las metaheur</w:t>
      </w:r>
      <w:r w:rsidR="006A2481">
        <w:t>í</w:t>
      </w:r>
      <w:r w:rsidRPr="004A61C9">
        <w:t>sticas</w:t>
      </w:r>
      <w:r w:rsidR="0049337F">
        <w:t xml:space="preserve"> (MH)</w:t>
      </w:r>
      <w:r w:rsidRPr="004A61C9">
        <w:t xml:space="preserve"> son algoritmos de optimizaci</w:t>
      </w:r>
      <w:r w:rsidR="005C04E2">
        <w:t>ó</w:t>
      </w:r>
      <w:r w:rsidRPr="004A61C9">
        <w:t>n e</w:t>
      </w:r>
      <w:r w:rsidR="005C04E2">
        <w:t>n las ciencias de la computació</w:t>
      </w:r>
      <w:r w:rsidRPr="004A61C9">
        <w:t>n y matem</w:t>
      </w:r>
      <w:r w:rsidR="005C04E2">
        <w:t>á</w:t>
      </w:r>
      <w:r w:rsidR="00DC355F">
        <w:t xml:space="preserve">ticas aplicadas, su nombre proviene del </w:t>
      </w:r>
      <w:r w:rsidR="00DC355F" w:rsidRPr="00DC355F">
        <w:t>griego "meta" ("más allá", aquí con el sentido de "nivel superior") y "heurístico" (de ευρισκειν, heuriskein, "encontrar").</w:t>
      </w:r>
      <w:r w:rsidR="00DC355F">
        <w:t xml:space="preserve"> Generalmente </w:t>
      </w:r>
      <w:r w:rsidR="00DC355F" w:rsidRPr="00DC355F">
        <w:t>se aplican a problemas que no tienen un algoritmo o heurística específica que dé una solución satisfactoria; o bien cuand</w:t>
      </w:r>
      <w:r w:rsidR="00DC355F">
        <w:t>o no es posible implementar una técnica completa</w:t>
      </w:r>
      <w:r w:rsidR="00793C9C">
        <w:t xml:space="preserve"> dado su alto costo computacional</w:t>
      </w:r>
      <w:r w:rsidR="00DC355F">
        <w:t>.</w:t>
      </w:r>
      <w:r w:rsidRPr="004A61C9">
        <w:t xml:space="preserve"> </w:t>
      </w:r>
      <w:r w:rsidR="005C04E2">
        <w:t>Este tipo de algoritmos</w:t>
      </w:r>
      <w:r w:rsidRPr="004A61C9">
        <w:t xml:space="preserve"> </w:t>
      </w:r>
      <w:r w:rsidR="00793C9C">
        <w:t xml:space="preserve">que están bajo el alero de la Inteligencia Artificial (IA) </w:t>
      </w:r>
      <w:r w:rsidRPr="004A61C9">
        <w:t>est</w:t>
      </w:r>
      <w:r w:rsidR="005C04E2">
        <w:t>án generando gran interé</w:t>
      </w:r>
      <w:r w:rsidRPr="004A61C9">
        <w:t>s en diversas tecnolog</w:t>
      </w:r>
      <w:r w:rsidR="006A2481">
        <w:t>í</w:t>
      </w:r>
      <w:r w:rsidRPr="004A61C9">
        <w:t>as, industrias y servicios dado que han probado ser eficientes a la hora de resolver una gran canti</w:t>
      </w:r>
      <w:r w:rsidR="005C04E2">
        <w:t>dad de problemas de optimizació</w:t>
      </w:r>
      <w:r w:rsidRPr="004A61C9">
        <w:t>n de diferentes domin</w:t>
      </w:r>
      <w:r w:rsidR="005C04E2">
        <w:t>ios en la vida real (Torres</w:t>
      </w:r>
      <w:r w:rsidR="00726417">
        <w:t>-</w:t>
      </w:r>
      <w:r w:rsidR="005C04E2">
        <w:t xml:space="preserve">Jiménez </w:t>
      </w:r>
      <w:r w:rsidR="008628B8">
        <w:t xml:space="preserve">&amp; Pavón, 2014). </w:t>
      </w:r>
      <w:r w:rsidR="005C04E2">
        <w:t>La instanciació</w:t>
      </w:r>
      <w:r w:rsidRPr="004A61C9">
        <w:t xml:space="preserve">n de una </w:t>
      </w:r>
      <w:r w:rsidR="0049337F">
        <w:t>MH</w:t>
      </w:r>
      <w:r w:rsidRPr="004A61C9">
        <w:t xml:space="preserve"> requiere escoger entre un conjunto de d</w:t>
      </w:r>
      <w:r w:rsidR="005C04E2">
        <w:t>iferentes parámetros y asignarle</w:t>
      </w:r>
      <w:r w:rsidRPr="004A61C9">
        <w:t xml:space="preserve"> valores a cada uno de ellos, la cual es crucial </w:t>
      </w:r>
      <w:r w:rsidR="00F50E6D">
        <w:t>para</w:t>
      </w:r>
      <w:r w:rsidRPr="004A61C9">
        <w:t xml:space="preserve"> resol</w:t>
      </w:r>
      <w:r w:rsidR="00F50E6D">
        <w:t>ver la</w:t>
      </w:r>
      <w:r w:rsidRPr="004A61C9">
        <w:t>s ins</w:t>
      </w:r>
      <w:r w:rsidR="005C04E2">
        <w:t>tancias del SCP (Birattari, S</w:t>
      </w:r>
      <w:r w:rsidR="00297A67">
        <w:t>t</w:t>
      </w:r>
      <w:r w:rsidR="00F4495A" w:rsidRPr="000148AB">
        <w:t>ü</w:t>
      </w:r>
      <w:r w:rsidRPr="004A61C9">
        <w:t>tzle</w:t>
      </w:r>
      <w:r w:rsidR="008361D6">
        <w:t>, Paquete, &amp; Varrentrapp, 2002)</w:t>
      </w:r>
      <w:r w:rsidR="00793C9C">
        <w:t>. El SCP toma</w:t>
      </w:r>
      <w:r w:rsidRPr="004A61C9">
        <w:t xml:space="preserve"> </w:t>
      </w:r>
      <w:r w:rsidR="00793C9C">
        <w:t>importancia</w:t>
      </w:r>
      <w:r w:rsidRPr="004A61C9">
        <w:t xml:space="preserve"> en la </w:t>
      </w:r>
      <w:r w:rsidR="005C04E2" w:rsidRPr="004A61C9">
        <w:t>práctica</w:t>
      </w:r>
      <w:r w:rsidR="008628B8">
        <w:t>, dado que ha sido usado para modelar</w:t>
      </w:r>
      <w:r w:rsidR="00F50E6D">
        <w:t xml:space="preserve"> problemas complejos como </w:t>
      </w:r>
      <w:r w:rsidR="00683564">
        <w:t>Asignación y ruteo de trenes</w:t>
      </w:r>
      <w:r w:rsidRPr="004A61C9">
        <w:t xml:space="preserve"> (</w:t>
      </w:r>
      <w:r w:rsidR="009F10BE">
        <w:t>Samà, DAriano, Toli, Pacciarelli &amp; Corman</w:t>
      </w:r>
      <w:r w:rsidR="00683564">
        <w:t>, 2015</w:t>
      </w:r>
      <w:r w:rsidRPr="004A61C9">
        <w:t xml:space="preserve">), </w:t>
      </w:r>
      <w:r w:rsidR="009F10BE">
        <w:t>asignación de vehículos</w:t>
      </w:r>
      <w:r w:rsidRPr="004A61C9">
        <w:t xml:space="preserve"> (</w:t>
      </w:r>
      <w:r w:rsidR="009F10BE" w:rsidRPr="009F10BE">
        <w:t>Prata,</w:t>
      </w:r>
      <w:r w:rsidR="009F10BE">
        <w:t xml:space="preserve"> 2016</w:t>
      </w:r>
      <w:r w:rsidRPr="004A61C9">
        <w:t xml:space="preserve">), control de acceso basado en roles (Chen &amp; Crampton, 2009) entre otros. En este estudio </w:t>
      </w:r>
      <w:r w:rsidR="005C04E2">
        <w:t>se utilizará</w:t>
      </w:r>
      <w:r w:rsidRPr="004A61C9">
        <w:t xml:space="preserve"> una </w:t>
      </w:r>
      <w:r w:rsidR="005C04E2" w:rsidRPr="004A61C9">
        <w:t>variación</w:t>
      </w:r>
      <w:r w:rsidRPr="004A61C9">
        <w:t xml:space="preserve"> de la </w:t>
      </w:r>
      <w:r w:rsidR="0049337F">
        <w:t>MH HS</w:t>
      </w:r>
      <w:r w:rsidRPr="004A61C9">
        <w:t xml:space="preserve"> en el espacio binario para resolver el S</w:t>
      </w:r>
      <w:r w:rsidR="005C04E2">
        <w:t>CP. Adicionalmente se comparará</w:t>
      </w:r>
      <w:r w:rsidRPr="004A61C9">
        <w:t xml:space="preserve"> el comportamiento de la </w:t>
      </w:r>
      <w:r w:rsidR="00793C9C">
        <w:t>MH</w:t>
      </w:r>
      <w:r w:rsidRPr="004A61C9">
        <w:t xml:space="preserve"> utilizando </w:t>
      </w:r>
      <w:r w:rsidR="00782B89">
        <w:t>PF contra PV</w:t>
      </w:r>
      <w:r w:rsidRPr="004A61C9">
        <w:t xml:space="preserve">. Cuando </w:t>
      </w:r>
      <w:r w:rsidR="009F10BE">
        <w:t>hablamos de</w:t>
      </w:r>
      <w:r w:rsidRPr="004A61C9">
        <w:t xml:space="preserve"> </w:t>
      </w:r>
      <w:r w:rsidR="00782B89">
        <w:t>PF</w:t>
      </w:r>
      <w:r w:rsidRPr="004A61C9">
        <w:t xml:space="preserve">, </w:t>
      </w:r>
      <w:r w:rsidR="009F10BE">
        <w:t>corresponde</w:t>
      </w:r>
      <w:r w:rsidRPr="004A61C9">
        <w:t xml:space="preserve"> </w:t>
      </w:r>
      <w:r w:rsidR="009F10BE">
        <w:t>a la</w:t>
      </w:r>
      <w:r w:rsidRPr="004A61C9">
        <w:t xml:space="preserve"> cantidad de soluc</w:t>
      </w:r>
      <w:r w:rsidR="009F10BE">
        <w:t>iones en el espacio de memoria</w:t>
      </w:r>
      <w:r w:rsidRPr="004A61C9">
        <w:t xml:space="preserve">, no cambia durante la </w:t>
      </w:r>
      <w:r w:rsidR="005C04E2" w:rsidRPr="004A61C9">
        <w:t>ejecución</w:t>
      </w:r>
      <w:r w:rsidRPr="004A61C9">
        <w:t xml:space="preserve"> del algoritmo, por el </w:t>
      </w:r>
      <w:r w:rsidR="0027222B" w:rsidRPr="004A61C9">
        <w:t>contrario,</w:t>
      </w:r>
      <w:r w:rsidRPr="004A61C9">
        <w:t xml:space="preserve"> cuando hablamos de una </w:t>
      </w:r>
      <w:r w:rsidR="00782B89">
        <w:t>PV</w:t>
      </w:r>
      <w:r w:rsidRPr="004A61C9">
        <w:t>,</w:t>
      </w:r>
      <w:r w:rsidR="009F10BE">
        <w:t xml:space="preserve"> se agregan soluciones al espacio en memoria</w:t>
      </w:r>
      <w:r w:rsidRPr="004A61C9">
        <w:t xml:space="preserve">. Ambos </w:t>
      </w:r>
      <w:r w:rsidR="005C04E2" w:rsidRPr="004A61C9">
        <w:t>métodos</w:t>
      </w:r>
      <w:r w:rsidRPr="004A61C9">
        <w:t xml:space="preserve"> </w:t>
      </w:r>
      <w:r w:rsidR="005C04E2" w:rsidRPr="004A61C9">
        <w:t>serán</w:t>
      </w:r>
      <w:r w:rsidRPr="004A61C9">
        <w:t xml:space="preserve"> probados contra las instancias de la librer</w:t>
      </w:r>
      <w:r w:rsidR="006A2481">
        <w:t>í</w:t>
      </w:r>
      <w:r w:rsidRPr="004A61C9">
        <w:t>a OR (Beasley, 1990). La meta principal consiste en determinar la mejor estrategia para solucionar el SCP.</w:t>
      </w:r>
      <w:r w:rsidR="0049337F">
        <w:t xml:space="preserve"> </w:t>
      </w:r>
      <w:r w:rsidR="00793C9C">
        <w:t>El trabajo se formula de la siguiente manera: En la sección Introducción</w:t>
      </w:r>
      <w:r w:rsidR="0049337F">
        <w:t xml:space="preserve"> se realiza una descripción de alto nivel de la técnica de inteligencia artif</w:t>
      </w:r>
      <w:r w:rsidR="009D6238">
        <w:t>icial a usar y se presenta brevemente la estructura de trabajo que dará origen a los resultados con miras a hacer comparativas y conclusiones</w:t>
      </w:r>
      <w:r w:rsidR="0049337F">
        <w:t xml:space="preserve">. Posteriormente en la sección Materiales y Métodos se </w:t>
      </w:r>
      <w:r w:rsidR="009D6238">
        <w:t xml:space="preserve">aborda </w:t>
      </w:r>
      <w:r w:rsidR="0049337F">
        <w:t>la MH HS original, pasando por una pequeña muestra de algunas variaciones presentes</w:t>
      </w:r>
      <w:r w:rsidR="009D6238">
        <w:t xml:space="preserve"> en otros estudios</w:t>
      </w:r>
      <w:r w:rsidR="00793C9C">
        <w:t xml:space="preserve">, adicionalmente </w:t>
      </w:r>
      <w:r w:rsidR="009D6238">
        <w:t>se propone una nueva variación de HS con la cual se resolverá el SCP. De igual modo se describe formalmente en términos matemá</w:t>
      </w:r>
      <w:r w:rsidR="00793C9C">
        <w:t xml:space="preserve">ticos el problema a resolver. En la sección Resultados se despliegan los valores obtenidos por la MH, </w:t>
      </w:r>
      <w:r w:rsidR="009D6238">
        <w:t xml:space="preserve">los cuales son analizados en profundidad para pasar a la </w:t>
      </w:r>
      <w:r w:rsidR="009F10BE">
        <w:t xml:space="preserve">sección </w:t>
      </w:r>
      <w:r w:rsidR="009D6238">
        <w:t>Discusión.</w:t>
      </w:r>
      <w:r w:rsidR="0049337F">
        <w:t xml:space="preserve"> </w:t>
      </w:r>
    </w:p>
    <w:p w14:paraId="01A89E88" w14:textId="77777777" w:rsidR="00935B76" w:rsidRDefault="00935B76" w:rsidP="00935B76"/>
    <w:p w14:paraId="3CD66767" w14:textId="77777777" w:rsidR="00922055" w:rsidRPr="004A61C9" w:rsidRDefault="005C04E2" w:rsidP="0055154C">
      <w:pPr>
        <w:pStyle w:val="Ttulo1"/>
        <w:spacing w:before="30" w:line="360" w:lineRule="auto"/>
      </w:pPr>
      <w:r>
        <w:t>MATERIALES Y MÉ</w:t>
      </w:r>
      <w:r w:rsidR="004A61C9" w:rsidRPr="004A61C9">
        <w:t>TODOS</w:t>
      </w:r>
    </w:p>
    <w:p w14:paraId="0849A367" w14:textId="2F77B6BE" w:rsidR="00922055" w:rsidRPr="004A61C9" w:rsidRDefault="002E3A56" w:rsidP="00FB7061">
      <w:pPr>
        <w:ind w:firstLine="685"/>
      </w:pPr>
      <w:r w:rsidRPr="004A61C9">
        <w:t xml:space="preserve">El SCP es un problema </w:t>
      </w:r>
      <w:r w:rsidR="00A6036D" w:rsidRPr="004A61C9">
        <w:t>matemático</w:t>
      </w:r>
      <w:r w:rsidRPr="004A61C9">
        <w:t xml:space="preserve"> conocido, el cual intenta cubrir un conjunto de necesidades al menor costo posible. El SCP fue incluido en la lista de 21 problemas NP-</w:t>
      </w:r>
      <w:r w:rsidRPr="004A61C9">
        <w:rPr>
          <w:i/>
        </w:rPr>
        <w:t xml:space="preserve">completo </w:t>
      </w:r>
      <w:r w:rsidRPr="004A61C9">
        <w:t xml:space="preserve">de Karp (Karp, 2010). Existen muchos usos </w:t>
      </w:r>
      <w:r w:rsidR="00A6036D" w:rsidRPr="004A61C9">
        <w:t>prácticos</w:t>
      </w:r>
      <w:r w:rsidRPr="004A61C9">
        <w:t xml:space="preserve"> para este problema como lo son: </w:t>
      </w:r>
      <w:r w:rsidR="00A6036D" w:rsidRPr="004A61C9">
        <w:t>planificación</w:t>
      </w:r>
      <w:r w:rsidRPr="004A61C9">
        <w:t xml:space="preserve"> de </w:t>
      </w:r>
      <w:r w:rsidR="00A6036D" w:rsidRPr="004A61C9">
        <w:t>producción</w:t>
      </w:r>
      <w:r w:rsidRPr="004A61C9">
        <w:t xml:space="preserve"> en la industria (Vasko, Wolf, &amp; Stott, 1987, 1989; Vasko, Wolf, Stott, &amp; Scheirer, 1989), ruteo de veh</w:t>
      </w:r>
      <w:r w:rsidR="006A2481">
        <w:t>í</w:t>
      </w:r>
      <w:r w:rsidRPr="004A61C9">
        <w:t xml:space="preserve">culos (Balinski &amp; Quandt, 1964; Foster &amp; Ryan, 1976), </w:t>
      </w:r>
      <w:r w:rsidR="00A6036D" w:rsidRPr="004A61C9">
        <w:t>planificación</w:t>
      </w:r>
      <w:r w:rsidRPr="004A61C9">
        <w:t xml:space="preserve"> naviera (Fisher &amp; Rosenwein, 1989; Bellmore, Geenberg, &amp; Jarvis, 1970), ataques o defensas de redes (Bellmore &amp; Ratliff, 1971), balanceo de l</w:t>
      </w:r>
      <w:r w:rsidR="006A2481">
        <w:t>í</w:t>
      </w:r>
      <w:r w:rsidRPr="004A61C9">
        <w:t xml:space="preserve">neas de ensamblaje (Freeman &amp; Jucker, 1967; Salveson, 1955), </w:t>
      </w:r>
      <w:r w:rsidR="00A6036D" w:rsidRPr="004A61C9">
        <w:t>asignación</w:t>
      </w:r>
      <w:r w:rsidRPr="004A61C9">
        <w:t xml:space="preserve"> de </w:t>
      </w:r>
      <w:r w:rsidR="00A6036D" w:rsidRPr="004A61C9">
        <w:t>tráfico</w:t>
      </w:r>
      <w:r w:rsidRPr="004A61C9">
        <w:t xml:space="preserve"> en sistemas de </w:t>
      </w:r>
      <w:r w:rsidR="00A6036D" w:rsidRPr="004A61C9">
        <w:t>comunicación</w:t>
      </w:r>
      <w:r w:rsidRPr="004A61C9">
        <w:t xml:space="preserve"> satelitales (Ribeiro, Minoux, &amp; Penna, 1989; Ceria, Nobili, &amp; Sassano, 1998), </w:t>
      </w:r>
      <w:r w:rsidR="00A6036D" w:rsidRPr="004A61C9">
        <w:t>simplificación</w:t>
      </w:r>
      <w:r w:rsidRPr="004A61C9">
        <w:t xml:space="preserve"> de expresiones booleanas (Breuer, 1970), </w:t>
      </w:r>
      <w:r w:rsidR="00A6036D" w:rsidRPr="004A61C9">
        <w:t>cálculo</w:t>
      </w:r>
      <w:r w:rsidRPr="004A61C9">
        <w:t xml:space="preserve"> de l</w:t>
      </w:r>
      <w:r w:rsidR="006A2481">
        <w:t>í</w:t>
      </w:r>
      <w:r w:rsidRPr="004A61C9">
        <w:t xml:space="preserve">mites en </w:t>
      </w:r>
      <w:r w:rsidR="00A6036D" w:rsidRPr="004A61C9">
        <w:t>programación</w:t>
      </w:r>
      <w:r w:rsidRPr="004A61C9">
        <w:t xml:space="preserve"> lineal (Christofides, 1971), </w:t>
      </w:r>
      <w:r w:rsidR="00A6036D" w:rsidRPr="004A61C9">
        <w:t>obtención</w:t>
      </w:r>
      <w:r w:rsidRPr="004A61C9">
        <w:t xml:space="preserve"> de </w:t>
      </w:r>
      <w:r w:rsidR="00A6036D" w:rsidRPr="004A61C9">
        <w:t>información</w:t>
      </w:r>
      <w:r w:rsidRPr="004A61C9">
        <w:t xml:space="preserve"> (Day, 1965), </w:t>
      </w:r>
      <w:r w:rsidR="00A6036D" w:rsidRPr="004A61C9">
        <w:t>división</w:t>
      </w:r>
      <w:r w:rsidRPr="004A61C9">
        <w:t xml:space="preserve"> distrital (Garfinkel &amp; Nemhauser, 1970), </w:t>
      </w:r>
      <w:r w:rsidR="00A6036D" w:rsidRPr="004A61C9">
        <w:t>asignación</w:t>
      </w:r>
      <w:r w:rsidRPr="004A61C9">
        <w:t xml:space="preserve"> de tripulantes en l</w:t>
      </w:r>
      <w:r w:rsidR="006A2481">
        <w:t>í</w:t>
      </w:r>
      <w:r w:rsidRPr="004A61C9">
        <w:t xml:space="preserve">neas </w:t>
      </w:r>
      <w:r w:rsidR="00A6036D" w:rsidRPr="004A61C9">
        <w:t>aéreas</w:t>
      </w:r>
      <w:r w:rsidRPr="004A61C9">
        <w:t xml:space="preserve"> (Housos &amp; Elmroth, 1997), entre otros.</w:t>
      </w:r>
    </w:p>
    <w:p w14:paraId="0C0E6237" w14:textId="77777777" w:rsidR="00DB5959" w:rsidRDefault="002E3A56" w:rsidP="00D670B2">
      <w:r w:rsidRPr="004A61C9">
        <w:t>El SCP puede ser formulado como sigue:</w:t>
      </w:r>
    </w:p>
    <w:p w14:paraId="1EDA8983" w14:textId="77777777" w:rsidR="00922055" w:rsidRPr="004A61C9" w:rsidRDefault="00DB5959" w:rsidP="00FB6332">
      <w:pPr>
        <w:jc w:val="right"/>
      </w:pPr>
      <m:oMath>
        <m:r>
          <w:rPr>
            <w:rFonts w:ascii="Cambria Math" w:hAnsi="Cambria Math"/>
          </w:rPr>
          <m:t>Minimizar</m:t>
        </m:r>
        <m:d>
          <m:dPr>
            <m:ctrlPr>
              <w:rPr>
                <w:rFonts w:ascii="Cambria Math" w:hAnsi="Cambria Math"/>
              </w:rPr>
            </m:ctrlPr>
          </m:dPr>
          <m:e>
            <m: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oMath>
      <w:r w:rsidR="00FB6332">
        <w:t xml:space="preserve">                                                        (1</w:t>
      </w:r>
      <w:r w:rsidR="00FB6332" w:rsidRPr="004A61C9">
        <w:t>)</w:t>
      </w:r>
    </w:p>
    <w:p w14:paraId="40DA1C8A" w14:textId="77777777" w:rsidR="00922055" w:rsidRPr="004A61C9" w:rsidRDefault="00935B76" w:rsidP="00D670B2">
      <w:r w:rsidRPr="004A61C9">
        <w:rPr>
          <w:noProof/>
        </w:rPr>
        <w:drawing>
          <wp:anchor distT="0" distB="0" distL="114300" distR="114300" simplePos="0" relativeHeight="251658240" behindDoc="0" locked="0" layoutInCell="1" allowOverlap="0" wp14:anchorId="27584BB7" wp14:editId="015D71EB">
            <wp:simplePos x="0" y="0"/>
            <wp:positionH relativeFrom="margin">
              <wp:align>center</wp:align>
            </wp:positionH>
            <wp:positionV relativeFrom="paragraph">
              <wp:posOffset>207228</wp:posOffset>
            </wp:positionV>
            <wp:extent cx="1176020" cy="615315"/>
            <wp:effectExtent l="0" t="0" r="5080" b="0"/>
            <wp:wrapThrough wrapText="bothSides">
              <wp:wrapPolygon edited="0">
                <wp:start x="350" y="0"/>
                <wp:lineTo x="0" y="2675"/>
                <wp:lineTo x="0" y="20731"/>
                <wp:lineTo x="1400" y="20731"/>
                <wp:lineTo x="16445" y="20731"/>
                <wp:lineTo x="21343" y="20731"/>
                <wp:lineTo x="20994" y="16050"/>
                <wp:lineTo x="3499" y="10700"/>
                <wp:lineTo x="21343" y="8025"/>
                <wp:lineTo x="21343" y="2675"/>
                <wp:lineTo x="2799" y="0"/>
                <wp:lineTo x="350" y="0"/>
              </wp:wrapPolygon>
            </wp:wrapThrough>
            <wp:docPr id="17796" name="Picture 17796"/>
            <wp:cNvGraphicFramePr/>
            <a:graphic xmlns:a="http://schemas.openxmlformats.org/drawingml/2006/main">
              <a:graphicData uri="http://schemas.openxmlformats.org/drawingml/2006/picture">
                <pic:pic xmlns:pic="http://schemas.openxmlformats.org/drawingml/2006/picture">
                  <pic:nvPicPr>
                    <pic:cNvPr id="17796" name="Picture 17796"/>
                    <pic:cNvPicPr/>
                  </pic:nvPicPr>
                  <pic:blipFill>
                    <a:blip r:embed="rId8"/>
                    <a:stretch>
                      <a:fillRect/>
                    </a:stretch>
                  </pic:blipFill>
                  <pic:spPr>
                    <a:xfrm>
                      <a:off x="0" y="0"/>
                      <a:ext cx="1176020" cy="615315"/>
                    </a:xfrm>
                    <a:prstGeom prst="rect">
                      <a:avLst/>
                    </a:prstGeom>
                  </pic:spPr>
                </pic:pic>
              </a:graphicData>
            </a:graphic>
          </wp:anchor>
        </w:drawing>
      </w:r>
      <w:r w:rsidR="002E3A56" w:rsidRPr="004A61C9">
        <w:t>Sujeto a:</w:t>
      </w:r>
    </w:p>
    <w:p w14:paraId="0A85AB95" w14:textId="77777777" w:rsidR="00922055" w:rsidRPr="004A61C9" w:rsidRDefault="00935B76" w:rsidP="00D61189">
      <w:pPr>
        <w:ind w:left="0" w:firstLine="0"/>
        <w:jc w:val="right"/>
      </w:pPr>
      <w:r>
        <w:t xml:space="preserve">                                                                                                                                </w:t>
      </w:r>
      <w:r w:rsidR="002E3A56" w:rsidRPr="004A61C9">
        <w:t>(2)</w:t>
      </w:r>
    </w:p>
    <w:p w14:paraId="4514379D" w14:textId="77777777" w:rsidR="00922055" w:rsidRPr="004A61C9" w:rsidRDefault="00935B76" w:rsidP="00D61189">
      <w:pPr>
        <w:jc w:val="right"/>
      </w:pPr>
      <w:r>
        <w:t xml:space="preserve">                                                                                                                             </w:t>
      </w:r>
      <w:r w:rsidR="002E3A56" w:rsidRPr="004A61C9">
        <w:t>(3)</w:t>
      </w:r>
    </w:p>
    <w:p w14:paraId="33A65CA0" w14:textId="77777777" w:rsidR="00922055" w:rsidRPr="004A61C9" w:rsidRDefault="002E3A56" w:rsidP="00D670B2">
      <w:r w:rsidRPr="004A61C9">
        <w:t xml:space="preserve">Sea </w:t>
      </w:r>
      <w:r w:rsidRPr="004A61C9">
        <w:rPr>
          <w:i/>
        </w:rPr>
        <w:t xml:space="preserve">A </w:t>
      </w:r>
      <w:r w:rsidRPr="004A61C9">
        <w:t>= (</w:t>
      </w:r>
      <w:r w:rsidRPr="004A61C9">
        <w:rPr>
          <w:i/>
        </w:rPr>
        <w:t>a</w:t>
      </w:r>
      <w:r w:rsidRPr="004A61C9">
        <w:rPr>
          <w:i/>
          <w:vertAlign w:val="subscript"/>
        </w:rPr>
        <w:t>ij</w:t>
      </w:r>
      <w:r w:rsidRPr="004A61C9">
        <w:t xml:space="preserve">) una matriz </w:t>
      </w:r>
      <w:r w:rsidRPr="004A61C9">
        <w:rPr>
          <w:i/>
        </w:rPr>
        <w:t xml:space="preserve">m </w:t>
      </w:r>
      <w:r w:rsidRPr="004A61C9">
        <w:t xml:space="preserve">× </w:t>
      </w:r>
      <w:r w:rsidRPr="004A61C9">
        <w:rPr>
          <w:i/>
        </w:rPr>
        <w:t xml:space="preserve">n </w:t>
      </w:r>
      <w:r w:rsidRPr="004A61C9">
        <w:t xml:space="preserve">{0-1} donde </w:t>
      </w:r>
      <w:r w:rsidRPr="004A61C9">
        <w:rPr>
          <w:i/>
        </w:rPr>
        <w:t xml:space="preserve">I </w:t>
      </w:r>
      <w:r w:rsidRPr="004A61C9">
        <w:t>= {1</w:t>
      </w:r>
      <w:r w:rsidRPr="004A61C9">
        <w:rPr>
          <w:i/>
        </w:rPr>
        <w:t>,...,m</w:t>
      </w:r>
      <w:r w:rsidRPr="004A61C9">
        <w:t xml:space="preserve">} y </w:t>
      </w:r>
      <w:r w:rsidRPr="004A61C9">
        <w:rPr>
          <w:i/>
        </w:rPr>
        <w:t xml:space="preserve">J </w:t>
      </w:r>
      <w:r w:rsidRPr="004A61C9">
        <w:t>= {1</w:t>
      </w:r>
      <w:r w:rsidRPr="004A61C9">
        <w:rPr>
          <w:i/>
        </w:rPr>
        <w:t>,...,n</w:t>
      </w:r>
      <w:r w:rsidRPr="004A61C9">
        <w:t xml:space="preserve">} son las filas y columnas respectivamente. Formalmente podemos decir que la columna </w:t>
      </w:r>
      <w:r w:rsidRPr="004A61C9">
        <w:rPr>
          <w:i/>
        </w:rPr>
        <w:t xml:space="preserve">j </w:t>
      </w:r>
      <w:r w:rsidRPr="004A61C9">
        <w:t xml:space="preserve">puede cubrir a la fila </w:t>
      </w:r>
      <w:r w:rsidRPr="004A61C9">
        <w:rPr>
          <w:i/>
        </w:rPr>
        <w:t xml:space="preserve">i </w:t>
      </w:r>
      <w:r w:rsidRPr="004A61C9">
        <w:t xml:space="preserve">si </w:t>
      </w:r>
      <w:r w:rsidRPr="004A61C9">
        <w:rPr>
          <w:i/>
        </w:rPr>
        <w:t>a</w:t>
      </w:r>
      <w:r w:rsidRPr="004A61C9">
        <w:rPr>
          <w:i/>
          <w:vertAlign w:val="subscript"/>
        </w:rPr>
        <w:t xml:space="preserve">ij </w:t>
      </w:r>
      <w:r w:rsidRPr="004A61C9">
        <w:t xml:space="preserve">= 1. El vector </w:t>
      </w:r>
      <w:r w:rsidRPr="004A61C9">
        <w:rPr>
          <w:i/>
        </w:rPr>
        <w:t>c</w:t>
      </w:r>
      <w:r w:rsidRPr="004A61C9">
        <w:rPr>
          <w:i/>
          <w:vertAlign w:val="subscript"/>
        </w:rPr>
        <w:t xml:space="preserve">j </w:t>
      </w:r>
      <w:r w:rsidRPr="004A61C9">
        <w:t xml:space="preserve">contiene valores no negativos que representan el costo de seleccionar la columna </w:t>
      </w:r>
      <w:r w:rsidRPr="004A61C9">
        <w:rPr>
          <w:i/>
        </w:rPr>
        <w:t xml:space="preserve">j </w:t>
      </w:r>
      <w:r w:rsidRPr="004A61C9">
        <w:t xml:space="preserve">y </w:t>
      </w:r>
      <w:r w:rsidRPr="004A61C9">
        <w:rPr>
          <w:i/>
        </w:rPr>
        <w:t>x</w:t>
      </w:r>
      <w:r w:rsidRPr="004A61C9">
        <w:rPr>
          <w:i/>
          <w:vertAlign w:val="subscript"/>
        </w:rPr>
        <w:t xml:space="preserve">j </w:t>
      </w:r>
      <w:r w:rsidRPr="004A61C9">
        <w:t xml:space="preserve">es la variable de </w:t>
      </w:r>
      <w:r w:rsidR="00301D58" w:rsidRPr="004A61C9">
        <w:t>decisión</w:t>
      </w:r>
      <w:r w:rsidRPr="004A61C9">
        <w:t xml:space="preserve">, la cual puede tomar el valor 1 si la columna </w:t>
      </w:r>
      <w:r w:rsidRPr="004A61C9">
        <w:rPr>
          <w:i/>
        </w:rPr>
        <w:t xml:space="preserve">j </w:t>
      </w:r>
      <w:r w:rsidRPr="004A61C9">
        <w:t>es seleccionada o 0 si no. El objetivo consiste en encontrar el conjunto de costos m</w:t>
      </w:r>
      <w:r w:rsidR="006A2481">
        <w:t>í</w:t>
      </w:r>
      <w:r w:rsidRPr="004A61C9">
        <w:t xml:space="preserve">nimos </w:t>
      </w:r>
      <w:r w:rsidRPr="004A61C9">
        <w:rPr>
          <w:i/>
        </w:rPr>
        <w:t xml:space="preserve">S </w:t>
      </w:r>
      <w:r w:rsidRPr="004A61C9">
        <w:rPr>
          <w:rFonts w:ascii="Cambria Math" w:hAnsi="Cambria Math" w:cs="Cambria Math"/>
        </w:rPr>
        <w:t>⊆</w:t>
      </w:r>
      <w:r w:rsidRPr="004A61C9">
        <w:t xml:space="preserve"> </w:t>
      </w:r>
      <w:r w:rsidRPr="004A61C9">
        <w:rPr>
          <w:i/>
        </w:rPr>
        <w:t>J</w:t>
      </w:r>
      <w:r w:rsidRPr="004A61C9">
        <w:t xml:space="preserve">, tal que cada fila </w:t>
      </w:r>
      <w:r w:rsidRPr="004A61C9">
        <w:rPr>
          <w:i/>
        </w:rPr>
        <w:t xml:space="preserve">i </w:t>
      </w:r>
      <w:r w:rsidRPr="004A61C9">
        <w:rPr>
          <w:rFonts w:ascii="Cambria Math" w:hAnsi="Cambria Math" w:cs="Cambria Math"/>
        </w:rPr>
        <w:t>∈</w:t>
      </w:r>
      <w:r w:rsidRPr="004A61C9">
        <w:t xml:space="preserve"> </w:t>
      </w:r>
      <w:r w:rsidRPr="004A61C9">
        <w:rPr>
          <w:i/>
        </w:rPr>
        <w:t xml:space="preserve">I </w:t>
      </w:r>
      <w:r w:rsidRPr="004A61C9">
        <w:t xml:space="preserve">sea cubierta por al menos una columna </w:t>
      </w:r>
      <w:r w:rsidRPr="004A61C9">
        <w:rPr>
          <w:i/>
        </w:rPr>
        <w:t>j</w:t>
      </w:r>
      <w:r w:rsidRPr="004A61C9">
        <w:t>.</w:t>
      </w:r>
    </w:p>
    <w:p w14:paraId="103C30C2" w14:textId="77777777" w:rsidR="00922055" w:rsidRPr="004A61C9" w:rsidRDefault="00DB5959" w:rsidP="00FB7061">
      <w:pPr>
        <w:ind w:firstLine="685"/>
      </w:pPr>
      <w:r>
        <w:t>HS</w:t>
      </w:r>
      <w:r w:rsidR="002E3A56" w:rsidRPr="004A61C9">
        <w:t xml:space="preserve"> es un algoritmo metaheur</w:t>
      </w:r>
      <w:r w:rsidR="006A2481">
        <w:t>í</w:t>
      </w:r>
      <w:r w:rsidR="002E3A56" w:rsidRPr="004A61C9">
        <w:t xml:space="preserve">stico poblacional, inspirado en el proceso de </w:t>
      </w:r>
      <w:r w:rsidR="00301D58" w:rsidRPr="004A61C9">
        <w:t>búsqueda</w:t>
      </w:r>
      <w:r w:rsidR="002E3A56" w:rsidRPr="004A61C9">
        <w:t xml:space="preserve"> de un estado de armon</w:t>
      </w:r>
      <w:r w:rsidR="006A2481">
        <w:t>í</w:t>
      </w:r>
      <w:r w:rsidR="002E3A56" w:rsidRPr="004A61C9">
        <w:t xml:space="preserve">a perfecto (AQH por sus siglas en ingles) en la </w:t>
      </w:r>
      <w:r w:rsidR="00301D58" w:rsidRPr="004A61C9">
        <w:t>improvisación</w:t>
      </w:r>
      <w:r w:rsidR="002E3A56" w:rsidRPr="004A61C9">
        <w:t xml:space="preserve"> musical. Fue propuesto por Z.</w:t>
      </w:r>
    </w:p>
    <w:p w14:paraId="702732A7" w14:textId="77777777" w:rsidR="00922055" w:rsidRDefault="002E3A56" w:rsidP="00D670B2">
      <w:r w:rsidRPr="004A61C9">
        <w:t>W. Geem et al.</w:t>
      </w:r>
      <w:r w:rsidR="00DB5959">
        <w:t xml:space="preserve"> en</w:t>
      </w:r>
      <w:r w:rsidRPr="004A61C9">
        <w:t xml:space="preserve"> (Geem, Kim, &amp; Loganathan, 2001). La idea principal de la esta metaheur</w:t>
      </w:r>
      <w:r w:rsidR="006A2481">
        <w:t>í</w:t>
      </w:r>
      <w:r w:rsidRPr="004A61C9">
        <w:t xml:space="preserve">stica es mimetizar el proceso realizado por </w:t>
      </w:r>
      <w:r w:rsidR="007B64C5" w:rsidRPr="004A61C9">
        <w:t>músicos</w:t>
      </w:r>
      <w:r w:rsidRPr="004A61C9">
        <w:t xml:space="preserve"> cuando ellos intentan tocar una armon</w:t>
      </w:r>
      <w:r w:rsidR="006A2481">
        <w:t>í</w:t>
      </w:r>
      <w:r w:rsidRPr="004A61C9">
        <w:t xml:space="preserve">a de alta calidad </w:t>
      </w:r>
      <w:r w:rsidR="00301D58" w:rsidRPr="004A61C9">
        <w:t>estética</w:t>
      </w:r>
      <w:r w:rsidRPr="004A61C9">
        <w:t xml:space="preserve">. Con el fin de entender correctamente que es lo que se considera como una buena </w:t>
      </w:r>
      <w:r w:rsidR="007B64C5" w:rsidRPr="004A61C9">
        <w:t>solución</w:t>
      </w:r>
      <w:r w:rsidRPr="004A61C9">
        <w:t xml:space="preserve"> en esta metaheur</w:t>
      </w:r>
      <w:r w:rsidR="006A2481">
        <w:t>í</w:t>
      </w:r>
      <w:r w:rsidRPr="004A61C9">
        <w:t xml:space="preserve">stica, primero debemos entender el significado de AQH (Aesthetic Quality of Harmony). La AQH en un instrumento esta </w:t>
      </w:r>
      <w:r w:rsidR="00301D58" w:rsidRPr="004A61C9">
        <w:t>esencialmente</w:t>
      </w:r>
      <w:r w:rsidRPr="004A61C9">
        <w:t xml:space="preserve"> determinada por la </w:t>
      </w:r>
      <w:r w:rsidR="00301D58" w:rsidRPr="004A61C9">
        <w:t>percepción</w:t>
      </w:r>
      <w:r w:rsidRPr="004A61C9">
        <w:t xml:space="preserve"> de la frecuencia del sonido, la calidad del sonido y el volumen. La calidad del sonido es principalmente determinada por la forma de </w:t>
      </w:r>
      <w:r w:rsidRPr="004A61C9">
        <w:lastRenderedPageBreak/>
        <w:t xml:space="preserve">las ondas o la </w:t>
      </w:r>
      <w:r w:rsidR="00301D58" w:rsidRPr="004A61C9">
        <w:t>modulación</w:t>
      </w:r>
      <w:r w:rsidRPr="004A61C9">
        <w:t xml:space="preserve"> de la </w:t>
      </w:r>
      <w:r w:rsidR="00301D58" w:rsidRPr="004A61C9">
        <w:t>señal</w:t>
      </w:r>
      <w:r w:rsidRPr="004A61C9">
        <w:t xml:space="preserve"> del sonido. Las armon</w:t>
      </w:r>
      <w:r w:rsidR="006A2481">
        <w:t>í</w:t>
      </w:r>
      <w:r w:rsidRPr="004A61C9">
        <w:t xml:space="preserve">as que pueden ser generadas dependen directamente del tono o rango de frecuencia del instrumento en particular (Geem, 2009). Diferentes notas tienen diferentes frecuencias, por </w:t>
      </w:r>
      <w:r w:rsidR="00301D58" w:rsidRPr="004A61C9">
        <w:t>ejemplo,</w:t>
      </w:r>
      <w:r w:rsidRPr="004A61C9">
        <w:t xml:space="preserve"> la nota LA </w:t>
      </w:r>
      <w:r w:rsidR="00DB5959">
        <w:t xml:space="preserve">tiene la frecuencia fundamental </w:t>
      </w:r>
      <w:r w:rsidRPr="004A61C9">
        <w:t>440</w:t>
      </w:r>
      <w:r w:rsidRPr="004A61C9">
        <w:rPr>
          <w:i/>
        </w:rPr>
        <w:t>Hz</w:t>
      </w:r>
      <w:r w:rsidRPr="004A61C9">
        <w:t>. La frecuencia fundamental de cada nota puede ser revisada en (</w:t>
      </w:r>
      <w:r w:rsidR="00CE2B83">
        <w:t>Tabla</w:t>
      </w:r>
      <w:r w:rsidRPr="004A61C9">
        <w:t xml:space="preserve"> 1). En el proceso de </w:t>
      </w:r>
      <w:r w:rsidR="00301D58" w:rsidRPr="004A61C9">
        <w:t>improvisación</w:t>
      </w:r>
      <w:r w:rsidRPr="004A61C9">
        <w:t xml:space="preserve"> musical, todos los </w:t>
      </w:r>
      <w:r w:rsidR="00301D58" w:rsidRPr="004A61C9">
        <w:t>músicos</w:t>
      </w:r>
      <w:r w:rsidRPr="004A61C9">
        <w:t xml:space="preserve"> ejecutan acordes en posible rango al mismo tiempo, para generar una armon</w:t>
      </w:r>
      <w:r w:rsidR="006A2481">
        <w:t>í</w:t>
      </w:r>
      <w:r w:rsidRPr="004A61C9">
        <w:t>a, si todos los acordes generan una buena armon</w:t>
      </w:r>
      <w:r w:rsidR="006A2481">
        <w:t>í</w:t>
      </w:r>
      <w:r w:rsidRPr="004A61C9">
        <w:t xml:space="preserve">a, cada </w:t>
      </w:r>
      <w:r w:rsidR="00301D58" w:rsidRPr="004A61C9">
        <w:t>músico</w:t>
      </w:r>
      <w:r w:rsidRPr="004A61C9">
        <w:t xml:space="preserve"> almacena en su memoria esa experiencia y posibilita la </w:t>
      </w:r>
      <w:r w:rsidR="00301D58" w:rsidRPr="004A61C9">
        <w:t>ejecución</w:t>
      </w:r>
      <w:r w:rsidRPr="004A61C9">
        <w:t xml:space="preserve"> de una buena armon</w:t>
      </w:r>
      <w:r w:rsidR="006A2481">
        <w:t>í</w:t>
      </w:r>
      <w:r w:rsidRPr="004A61C9">
        <w:t xml:space="preserve">a en la siguiente </w:t>
      </w:r>
      <w:r w:rsidR="00301D58" w:rsidRPr="004A61C9">
        <w:t>improvisación</w:t>
      </w:r>
      <w:r w:rsidRPr="004A61C9">
        <w:t xml:space="preserve">. Ocurre exactamente lo mismo en la </w:t>
      </w:r>
      <w:r w:rsidR="00301D58" w:rsidRPr="004A61C9">
        <w:t>optimización</w:t>
      </w:r>
      <w:r w:rsidRPr="004A61C9">
        <w:t xml:space="preserve">: La </w:t>
      </w:r>
      <w:r w:rsidR="00301D58" w:rsidRPr="004A61C9">
        <w:t>solución</w:t>
      </w:r>
      <w:r w:rsidRPr="004A61C9">
        <w:t xml:space="preserve"> inicial es generada aleatoriamente con las variables de </w:t>
      </w:r>
      <w:r w:rsidR="00301D58" w:rsidRPr="004A61C9">
        <w:t>decisión</w:t>
      </w:r>
      <w:r w:rsidRPr="004A61C9">
        <w:t xml:space="preserve"> en el rango predefinido. Si al evaluar la </w:t>
      </w:r>
      <w:r w:rsidR="00301D58" w:rsidRPr="004A61C9">
        <w:t>solución</w:t>
      </w:r>
      <w:r w:rsidRPr="004A61C9">
        <w:t xml:space="preserve"> en la </w:t>
      </w:r>
      <w:r w:rsidR="00301D58" w:rsidRPr="004A61C9">
        <w:t>función</w:t>
      </w:r>
      <w:r w:rsidRPr="004A61C9">
        <w:t xml:space="preserve"> objetivo, se obtiene un buen valor</w:t>
      </w:r>
      <w:r w:rsidR="00301D58">
        <w:t xml:space="preserve"> (buen fitness)</w:t>
      </w:r>
      <w:r w:rsidRPr="004A61C9">
        <w:t xml:space="preserve">, quiere decir que hay una buena oportunidad de mejorar en la </w:t>
      </w:r>
      <w:r w:rsidR="00301D58" w:rsidRPr="004A61C9">
        <w:t>próxima</w:t>
      </w:r>
      <w:r w:rsidRPr="004A61C9">
        <w:t xml:space="preserve"> </w:t>
      </w:r>
      <w:r w:rsidR="00301D58" w:rsidRPr="004A61C9">
        <w:t>iteración</w:t>
      </w:r>
      <w:r w:rsidRPr="004A61C9">
        <w:t xml:space="preserve">. La </w:t>
      </w:r>
      <w:r w:rsidR="00301D58" w:rsidRPr="004A61C9">
        <w:t>función</w:t>
      </w:r>
      <w:r w:rsidRPr="004A61C9">
        <w:t xml:space="preserve"> objetivo </w:t>
      </w:r>
      <w:r w:rsidRPr="004A61C9">
        <w:rPr>
          <w:i/>
        </w:rPr>
        <w:t xml:space="preserve">f </w:t>
      </w:r>
      <w:r w:rsidRPr="004A61C9">
        <w:t xml:space="preserve">permite definir una </w:t>
      </w:r>
      <w:r w:rsidR="00301D58" w:rsidRPr="004A61C9">
        <w:t>relación</w:t>
      </w:r>
      <w:r w:rsidRPr="004A61C9">
        <w:t xml:space="preserve"> de orden total entre cualquier par de soluciones del espacio de </w:t>
      </w:r>
      <w:r w:rsidR="00301D58" w:rsidRPr="004A61C9">
        <w:t>búsqueda</w:t>
      </w:r>
      <w:r w:rsidR="00301D58">
        <w:t>. El ó</w:t>
      </w:r>
      <w:r w:rsidRPr="004A61C9">
        <w:t xml:space="preserve">ptimo global es definido como una </w:t>
      </w:r>
      <w:r w:rsidR="00301D58" w:rsidRPr="004A61C9">
        <w:t>solución</w:t>
      </w:r>
      <w:r w:rsidRPr="004A61C9">
        <w:t xml:space="preserve"> </w:t>
      </w:r>
      <w:r w:rsidRPr="004A61C9">
        <w:rPr>
          <w:i/>
        </w:rPr>
        <w:t>s</w:t>
      </w:r>
      <w:r w:rsidRPr="004A61C9">
        <w:rPr>
          <w:rFonts w:ascii="Cambria Math" w:hAnsi="Cambria Math" w:cs="Cambria Math"/>
          <w:vertAlign w:val="superscript"/>
        </w:rPr>
        <w:t>∗</w:t>
      </w:r>
      <w:r w:rsidRPr="004A61C9">
        <w:rPr>
          <w:vertAlign w:val="superscript"/>
        </w:rPr>
        <w:t xml:space="preserve"> </w:t>
      </w:r>
      <w:r w:rsidRPr="004A61C9">
        <w:rPr>
          <w:rFonts w:ascii="Cambria Math" w:hAnsi="Cambria Math" w:cs="Cambria Math"/>
        </w:rPr>
        <w:t>∈</w:t>
      </w:r>
      <w:r w:rsidRPr="004A61C9">
        <w:t xml:space="preserve"> </w:t>
      </w:r>
      <w:r w:rsidRPr="004A61C9">
        <w:rPr>
          <w:i/>
        </w:rPr>
        <w:t xml:space="preserve">S </w:t>
      </w:r>
      <w:r w:rsidRPr="004A61C9">
        <w:t xml:space="preserve">la cual posee el mejor </w:t>
      </w:r>
      <w:r w:rsidR="005B4373">
        <w:t>fitness</w:t>
      </w:r>
      <w:r w:rsidRPr="004A61C9">
        <w:t xml:space="preserve"> al ser evaluada en la </w:t>
      </w:r>
      <w:r w:rsidR="00301D58" w:rsidRPr="004A61C9">
        <w:t>función</w:t>
      </w:r>
      <w:r w:rsidRPr="004A61C9">
        <w:t xml:space="preserve"> objetivo que cualquier otra </w:t>
      </w:r>
      <w:r w:rsidR="00301D58" w:rsidRPr="004A61C9">
        <w:t>solución</w:t>
      </w:r>
      <w:r w:rsidRPr="004A61C9">
        <w:t xml:space="preserve"> del espacio de </w:t>
      </w:r>
      <w:r w:rsidR="00301D58" w:rsidRPr="004A61C9">
        <w:t>búsqueda</w:t>
      </w:r>
      <w:r w:rsidRPr="004A61C9">
        <w:t xml:space="preserve">, i.e., </w:t>
      </w:r>
      <w:r w:rsidRPr="004A61C9">
        <w:rPr>
          <w:rFonts w:ascii="Cambria Math" w:hAnsi="Cambria Math" w:cs="Cambria Math"/>
        </w:rPr>
        <w:t>∀</w:t>
      </w:r>
      <w:r w:rsidRPr="004A61C9">
        <w:rPr>
          <w:i/>
        </w:rPr>
        <w:t xml:space="preserve">s </w:t>
      </w:r>
      <w:r w:rsidRPr="004A61C9">
        <w:rPr>
          <w:rFonts w:ascii="Cambria Math" w:hAnsi="Cambria Math" w:cs="Cambria Math"/>
        </w:rPr>
        <w:t>∈</w:t>
      </w:r>
      <w:r w:rsidRPr="004A61C9">
        <w:t xml:space="preserve"> </w:t>
      </w:r>
      <w:r w:rsidRPr="004A61C9">
        <w:rPr>
          <w:i/>
        </w:rPr>
        <w:t>S</w:t>
      </w:r>
      <w:r w:rsidRPr="004A61C9">
        <w:t xml:space="preserve">, </w:t>
      </w:r>
      <w:r w:rsidRPr="004A61C9">
        <w:rPr>
          <w:i/>
        </w:rPr>
        <w:t>f</w:t>
      </w:r>
      <w:r w:rsidRPr="004A61C9">
        <w:t>(</w:t>
      </w:r>
      <w:r w:rsidRPr="004A61C9">
        <w:rPr>
          <w:i/>
        </w:rPr>
        <w:t>s</w:t>
      </w:r>
      <w:r w:rsidRPr="004A61C9">
        <w:rPr>
          <w:rFonts w:ascii="Cambria Math" w:hAnsi="Cambria Math" w:cs="Cambria Math"/>
          <w:vertAlign w:val="superscript"/>
        </w:rPr>
        <w:t>∗</w:t>
      </w:r>
      <w:r w:rsidRPr="004A61C9">
        <w:t xml:space="preserve">) ≤ </w:t>
      </w:r>
      <w:r w:rsidRPr="004A61C9">
        <w:rPr>
          <w:i/>
        </w:rPr>
        <w:t>f</w:t>
      </w:r>
      <w:r w:rsidRPr="004A61C9">
        <w:t>(</w:t>
      </w:r>
      <w:r w:rsidRPr="004A61C9">
        <w:rPr>
          <w:i/>
        </w:rPr>
        <w:t>s</w:t>
      </w:r>
      <w:r w:rsidRPr="004A61C9">
        <w:t>).</w:t>
      </w:r>
    </w:p>
    <w:p w14:paraId="2ACF2901" w14:textId="77777777" w:rsidR="00DB5959" w:rsidRPr="004A61C9" w:rsidRDefault="00DB5959" w:rsidP="00D670B2"/>
    <w:tbl>
      <w:tblPr>
        <w:tblStyle w:val="TableGrid"/>
        <w:tblW w:w="2469" w:type="dxa"/>
        <w:jc w:val="center"/>
        <w:tblInd w:w="0" w:type="dxa"/>
        <w:tblCellMar>
          <w:top w:w="33" w:type="dxa"/>
          <w:left w:w="32" w:type="dxa"/>
          <w:right w:w="32" w:type="dxa"/>
        </w:tblCellMar>
        <w:tblLook w:val="04A0" w:firstRow="1" w:lastRow="0" w:firstColumn="1" w:lastColumn="0" w:noHBand="0" w:noVBand="1"/>
      </w:tblPr>
      <w:tblGrid>
        <w:gridCol w:w="1192"/>
        <w:gridCol w:w="1277"/>
      </w:tblGrid>
      <w:tr w:rsidR="00922055" w:rsidRPr="004A61C9" w14:paraId="48745672" w14:textId="77777777" w:rsidTr="00C25AA1">
        <w:trPr>
          <w:trHeight w:val="247"/>
          <w:jc w:val="center"/>
        </w:trPr>
        <w:tc>
          <w:tcPr>
            <w:tcW w:w="1192" w:type="dxa"/>
            <w:tcBorders>
              <w:top w:val="single" w:sz="3" w:space="0" w:color="000000"/>
              <w:left w:val="single" w:sz="3" w:space="0" w:color="000000"/>
              <w:bottom w:val="single" w:sz="3" w:space="0" w:color="000000"/>
              <w:right w:val="single" w:sz="3" w:space="0" w:color="000000"/>
            </w:tcBorders>
          </w:tcPr>
          <w:p w14:paraId="6864DA69" w14:textId="77777777" w:rsidR="00922055" w:rsidRPr="006A5A10" w:rsidRDefault="002E3A56" w:rsidP="00D670B2">
            <w:pPr>
              <w:rPr>
                <w:b/>
                <w:sz w:val="18"/>
                <w:szCs w:val="18"/>
              </w:rPr>
            </w:pPr>
            <w:r w:rsidRPr="006A5A10">
              <w:rPr>
                <w:b/>
                <w:sz w:val="18"/>
                <w:szCs w:val="18"/>
              </w:rPr>
              <w:t>Nota Musical</w:t>
            </w:r>
          </w:p>
        </w:tc>
        <w:tc>
          <w:tcPr>
            <w:tcW w:w="1277" w:type="dxa"/>
            <w:tcBorders>
              <w:top w:val="single" w:sz="3" w:space="0" w:color="000000"/>
              <w:left w:val="single" w:sz="3" w:space="0" w:color="000000"/>
              <w:bottom w:val="single" w:sz="3" w:space="0" w:color="000000"/>
              <w:right w:val="single" w:sz="3" w:space="0" w:color="000000"/>
            </w:tcBorders>
          </w:tcPr>
          <w:p w14:paraId="001BE031" w14:textId="77777777" w:rsidR="00922055" w:rsidRPr="006A5A10" w:rsidRDefault="002E3A56" w:rsidP="00D670B2">
            <w:pPr>
              <w:rPr>
                <w:b/>
                <w:sz w:val="18"/>
                <w:szCs w:val="18"/>
              </w:rPr>
            </w:pPr>
            <w:r w:rsidRPr="006A5A10">
              <w:rPr>
                <w:b/>
                <w:sz w:val="18"/>
                <w:szCs w:val="18"/>
              </w:rPr>
              <w:t>Frecuencia</w:t>
            </w:r>
          </w:p>
        </w:tc>
      </w:tr>
      <w:tr w:rsidR="00922055" w:rsidRPr="004A61C9" w14:paraId="61109AC9" w14:textId="77777777" w:rsidTr="00C25AA1">
        <w:trPr>
          <w:trHeight w:val="326"/>
          <w:jc w:val="center"/>
        </w:trPr>
        <w:tc>
          <w:tcPr>
            <w:tcW w:w="1192" w:type="dxa"/>
            <w:tcBorders>
              <w:top w:val="single" w:sz="3" w:space="0" w:color="000000"/>
              <w:left w:val="single" w:sz="3" w:space="0" w:color="000000"/>
              <w:bottom w:val="single" w:sz="3" w:space="0" w:color="000000"/>
              <w:right w:val="single" w:sz="3" w:space="0" w:color="000000"/>
            </w:tcBorders>
          </w:tcPr>
          <w:p w14:paraId="3225386C" w14:textId="77777777" w:rsidR="00922055" w:rsidRPr="006A5A10" w:rsidRDefault="002E3A56" w:rsidP="00C1692F">
            <w:pPr>
              <w:jc w:val="center"/>
              <w:rPr>
                <w:sz w:val="18"/>
                <w:szCs w:val="18"/>
              </w:rPr>
            </w:pPr>
            <w:r w:rsidRPr="006A5A10">
              <w:rPr>
                <w:sz w:val="18"/>
                <w:szCs w:val="18"/>
              </w:rPr>
              <w:t>Do</w:t>
            </w:r>
          </w:p>
        </w:tc>
        <w:tc>
          <w:tcPr>
            <w:tcW w:w="1277" w:type="dxa"/>
            <w:tcBorders>
              <w:top w:val="single" w:sz="3" w:space="0" w:color="000000"/>
              <w:left w:val="single" w:sz="3" w:space="0" w:color="000000"/>
              <w:bottom w:val="single" w:sz="3" w:space="0" w:color="000000"/>
              <w:right w:val="single" w:sz="3" w:space="0" w:color="000000"/>
            </w:tcBorders>
          </w:tcPr>
          <w:p w14:paraId="58F24367" w14:textId="77777777" w:rsidR="00922055" w:rsidRPr="006A5A10" w:rsidRDefault="002E3A56" w:rsidP="00D670B2">
            <w:pPr>
              <w:rPr>
                <w:sz w:val="18"/>
                <w:szCs w:val="18"/>
              </w:rPr>
            </w:pPr>
            <w:r w:rsidRPr="006A5A10">
              <w:rPr>
                <w:sz w:val="18"/>
                <w:szCs w:val="18"/>
              </w:rPr>
              <w:t>261,625565 Hz</w:t>
            </w:r>
          </w:p>
        </w:tc>
      </w:tr>
      <w:tr w:rsidR="00922055" w:rsidRPr="004A61C9" w14:paraId="76570E16" w14:textId="77777777" w:rsidTr="00C25AA1">
        <w:trPr>
          <w:trHeight w:val="247"/>
          <w:jc w:val="center"/>
        </w:trPr>
        <w:tc>
          <w:tcPr>
            <w:tcW w:w="1192" w:type="dxa"/>
            <w:tcBorders>
              <w:top w:val="single" w:sz="3" w:space="0" w:color="000000"/>
              <w:left w:val="single" w:sz="3" w:space="0" w:color="000000"/>
              <w:bottom w:val="single" w:sz="3" w:space="0" w:color="000000"/>
              <w:right w:val="single" w:sz="3" w:space="0" w:color="000000"/>
            </w:tcBorders>
          </w:tcPr>
          <w:p w14:paraId="550EFF17" w14:textId="77777777" w:rsidR="00922055" w:rsidRPr="006A5A10" w:rsidRDefault="002E3A56" w:rsidP="00C1692F">
            <w:pPr>
              <w:jc w:val="center"/>
              <w:rPr>
                <w:sz w:val="18"/>
                <w:szCs w:val="18"/>
              </w:rPr>
            </w:pPr>
            <w:r w:rsidRPr="006A5A10">
              <w:rPr>
                <w:sz w:val="18"/>
                <w:szCs w:val="18"/>
              </w:rPr>
              <w:t>Re</w:t>
            </w:r>
          </w:p>
        </w:tc>
        <w:tc>
          <w:tcPr>
            <w:tcW w:w="1277" w:type="dxa"/>
            <w:tcBorders>
              <w:top w:val="single" w:sz="3" w:space="0" w:color="000000"/>
              <w:left w:val="single" w:sz="3" w:space="0" w:color="000000"/>
              <w:bottom w:val="single" w:sz="3" w:space="0" w:color="000000"/>
              <w:right w:val="single" w:sz="3" w:space="0" w:color="000000"/>
            </w:tcBorders>
          </w:tcPr>
          <w:p w14:paraId="3B5CE8AD" w14:textId="77777777" w:rsidR="00922055" w:rsidRPr="006A5A10" w:rsidRDefault="002E3A56" w:rsidP="00D670B2">
            <w:pPr>
              <w:rPr>
                <w:sz w:val="18"/>
                <w:szCs w:val="18"/>
              </w:rPr>
            </w:pPr>
            <w:r w:rsidRPr="006A5A10">
              <w:rPr>
                <w:sz w:val="18"/>
                <w:szCs w:val="18"/>
              </w:rPr>
              <w:t>293,664768 Hz</w:t>
            </w:r>
          </w:p>
        </w:tc>
      </w:tr>
      <w:tr w:rsidR="00922055" w:rsidRPr="004A61C9" w14:paraId="6A0D4328" w14:textId="77777777" w:rsidTr="00C25AA1">
        <w:trPr>
          <w:trHeight w:val="247"/>
          <w:jc w:val="center"/>
        </w:trPr>
        <w:tc>
          <w:tcPr>
            <w:tcW w:w="1192" w:type="dxa"/>
            <w:tcBorders>
              <w:top w:val="single" w:sz="3" w:space="0" w:color="000000"/>
              <w:left w:val="single" w:sz="3" w:space="0" w:color="000000"/>
              <w:bottom w:val="single" w:sz="3" w:space="0" w:color="000000"/>
              <w:right w:val="single" w:sz="3" w:space="0" w:color="000000"/>
            </w:tcBorders>
          </w:tcPr>
          <w:p w14:paraId="04C448A6" w14:textId="77777777" w:rsidR="00922055" w:rsidRPr="006A5A10" w:rsidRDefault="002E3A56" w:rsidP="00C1692F">
            <w:pPr>
              <w:jc w:val="center"/>
              <w:rPr>
                <w:sz w:val="18"/>
                <w:szCs w:val="18"/>
              </w:rPr>
            </w:pPr>
            <w:r w:rsidRPr="006A5A10">
              <w:rPr>
                <w:sz w:val="18"/>
                <w:szCs w:val="18"/>
              </w:rPr>
              <w:t>Mi</w:t>
            </w:r>
          </w:p>
        </w:tc>
        <w:tc>
          <w:tcPr>
            <w:tcW w:w="1277" w:type="dxa"/>
            <w:tcBorders>
              <w:top w:val="single" w:sz="3" w:space="0" w:color="000000"/>
              <w:left w:val="single" w:sz="3" w:space="0" w:color="000000"/>
              <w:bottom w:val="single" w:sz="3" w:space="0" w:color="000000"/>
              <w:right w:val="single" w:sz="3" w:space="0" w:color="000000"/>
            </w:tcBorders>
          </w:tcPr>
          <w:p w14:paraId="7923B615" w14:textId="77777777" w:rsidR="00922055" w:rsidRPr="006A5A10" w:rsidRDefault="002E3A56" w:rsidP="00D670B2">
            <w:pPr>
              <w:rPr>
                <w:sz w:val="18"/>
                <w:szCs w:val="18"/>
              </w:rPr>
            </w:pPr>
            <w:r w:rsidRPr="006A5A10">
              <w:rPr>
                <w:sz w:val="18"/>
                <w:szCs w:val="18"/>
              </w:rPr>
              <w:t>329,627557 Hz</w:t>
            </w:r>
          </w:p>
        </w:tc>
      </w:tr>
      <w:tr w:rsidR="00922055" w:rsidRPr="004A61C9" w14:paraId="68DAF8B7" w14:textId="77777777" w:rsidTr="00C25AA1">
        <w:trPr>
          <w:trHeight w:val="247"/>
          <w:jc w:val="center"/>
        </w:trPr>
        <w:tc>
          <w:tcPr>
            <w:tcW w:w="1192" w:type="dxa"/>
            <w:tcBorders>
              <w:top w:val="single" w:sz="3" w:space="0" w:color="000000"/>
              <w:left w:val="single" w:sz="3" w:space="0" w:color="000000"/>
              <w:bottom w:val="single" w:sz="3" w:space="0" w:color="000000"/>
              <w:right w:val="single" w:sz="3" w:space="0" w:color="000000"/>
            </w:tcBorders>
          </w:tcPr>
          <w:p w14:paraId="19D6355E" w14:textId="77777777" w:rsidR="00922055" w:rsidRPr="006A5A10" w:rsidRDefault="002E3A56" w:rsidP="00C1692F">
            <w:pPr>
              <w:jc w:val="center"/>
              <w:rPr>
                <w:sz w:val="18"/>
                <w:szCs w:val="18"/>
              </w:rPr>
            </w:pPr>
            <w:r w:rsidRPr="006A5A10">
              <w:rPr>
                <w:sz w:val="18"/>
                <w:szCs w:val="18"/>
              </w:rPr>
              <w:t>Fa</w:t>
            </w:r>
          </w:p>
        </w:tc>
        <w:tc>
          <w:tcPr>
            <w:tcW w:w="1277" w:type="dxa"/>
            <w:tcBorders>
              <w:top w:val="single" w:sz="3" w:space="0" w:color="000000"/>
              <w:left w:val="single" w:sz="3" w:space="0" w:color="000000"/>
              <w:bottom w:val="single" w:sz="3" w:space="0" w:color="000000"/>
              <w:right w:val="single" w:sz="3" w:space="0" w:color="000000"/>
            </w:tcBorders>
          </w:tcPr>
          <w:p w14:paraId="49CA16D6" w14:textId="77777777" w:rsidR="00922055" w:rsidRPr="006A5A10" w:rsidRDefault="002E3A56" w:rsidP="00D670B2">
            <w:pPr>
              <w:rPr>
                <w:sz w:val="18"/>
                <w:szCs w:val="18"/>
              </w:rPr>
            </w:pPr>
            <w:r w:rsidRPr="006A5A10">
              <w:rPr>
                <w:sz w:val="18"/>
                <w:szCs w:val="18"/>
              </w:rPr>
              <w:t>349,228231 Hz</w:t>
            </w:r>
          </w:p>
        </w:tc>
      </w:tr>
      <w:tr w:rsidR="00922055" w:rsidRPr="004A61C9" w14:paraId="04F67C79" w14:textId="77777777" w:rsidTr="00C25AA1">
        <w:trPr>
          <w:trHeight w:val="247"/>
          <w:jc w:val="center"/>
        </w:trPr>
        <w:tc>
          <w:tcPr>
            <w:tcW w:w="1192" w:type="dxa"/>
            <w:tcBorders>
              <w:top w:val="single" w:sz="3" w:space="0" w:color="000000"/>
              <w:left w:val="single" w:sz="3" w:space="0" w:color="000000"/>
              <w:bottom w:val="single" w:sz="3" w:space="0" w:color="000000"/>
              <w:right w:val="single" w:sz="3" w:space="0" w:color="000000"/>
            </w:tcBorders>
          </w:tcPr>
          <w:p w14:paraId="338470AE" w14:textId="77777777" w:rsidR="00922055" w:rsidRPr="006A5A10" w:rsidRDefault="002E3A56" w:rsidP="00C1692F">
            <w:pPr>
              <w:jc w:val="center"/>
              <w:rPr>
                <w:sz w:val="18"/>
                <w:szCs w:val="18"/>
              </w:rPr>
            </w:pPr>
            <w:r w:rsidRPr="006A5A10">
              <w:rPr>
                <w:sz w:val="18"/>
                <w:szCs w:val="18"/>
              </w:rPr>
              <w:t>Sol</w:t>
            </w:r>
          </w:p>
        </w:tc>
        <w:tc>
          <w:tcPr>
            <w:tcW w:w="1277" w:type="dxa"/>
            <w:tcBorders>
              <w:top w:val="single" w:sz="3" w:space="0" w:color="000000"/>
              <w:left w:val="single" w:sz="3" w:space="0" w:color="000000"/>
              <w:bottom w:val="single" w:sz="3" w:space="0" w:color="000000"/>
              <w:right w:val="single" w:sz="3" w:space="0" w:color="000000"/>
            </w:tcBorders>
          </w:tcPr>
          <w:p w14:paraId="7AE381C6" w14:textId="77777777" w:rsidR="00922055" w:rsidRPr="006A5A10" w:rsidRDefault="002E3A56" w:rsidP="00D670B2">
            <w:pPr>
              <w:rPr>
                <w:sz w:val="18"/>
                <w:szCs w:val="18"/>
              </w:rPr>
            </w:pPr>
            <w:r w:rsidRPr="006A5A10">
              <w:rPr>
                <w:sz w:val="18"/>
                <w:szCs w:val="18"/>
              </w:rPr>
              <w:t>391,995436 Hz</w:t>
            </w:r>
          </w:p>
        </w:tc>
      </w:tr>
      <w:tr w:rsidR="00922055" w:rsidRPr="004A61C9" w14:paraId="58525AED" w14:textId="77777777" w:rsidTr="00C25AA1">
        <w:trPr>
          <w:trHeight w:val="247"/>
          <w:jc w:val="center"/>
        </w:trPr>
        <w:tc>
          <w:tcPr>
            <w:tcW w:w="1192" w:type="dxa"/>
            <w:tcBorders>
              <w:top w:val="single" w:sz="3" w:space="0" w:color="000000"/>
              <w:left w:val="single" w:sz="3" w:space="0" w:color="000000"/>
              <w:bottom w:val="single" w:sz="3" w:space="0" w:color="000000"/>
              <w:right w:val="single" w:sz="3" w:space="0" w:color="000000"/>
            </w:tcBorders>
          </w:tcPr>
          <w:p w14:paraId="7F11E507" w14:textId="77777777" w:rsidR="00922055" w:rsidRPr="006A5A10" w:rsidRDefault="002E3A56" w:rsidP="00C1692F">
            <w:pPr>
              <w:jc w:val="center"/>
              <w:rPr>
                <w:sz w:val="18"/>
                <w:szCs w:val="18"/>
              </w:rPr>
            </w:pPr>
            <w:r w:rsidRPr="006A5A10">
              <w:rPr>
                <w:sz w:val="18"/>
                <w:szCs w:val="18"/>
              </w:rPr>
              <w:t>La</w:t>
            </w:r>
          </w:p>
        </w:tc>
        <w:tc>
          <w:tcPr>
            <w:tcW w:w="1277" w:type="dxa"/>
            <w:tcBorders>
              <w:top w:val="single" w:sz="3" w:space="0" w:color="000000"/>
              <w:left w:val="single" w:sz="3" w:space="0" w:color="000000"/>
              <w:bottom w:val="single" w:sz="3" w:space="0" w:color="000000"/>
              <w:right w:val="single" w:sz="3" w:space="0" w:color="000000"/>
            </w:tcBorders>
          </w:tcPr>
          <w:p w14:paraId="6C8C2AC9" w14:textId="77777777" w:rsidR="00922055" w:rsidRPr="006A5A10" w:rsidRDefault="002E3A56" w:rsidP="00D670B2">
            <w:pPr>
              <w:rPr>
                <w:sz w:val="18"/>
                <w:szCs w:val="18"/>
              </w:rPr>
            </w:pPr>
            <w:r w:rsidRPr="006A5A10">
              <w:rPr>
                <w:sz w:val="18"/>
                <w:szCs w:val="18"/>
              </w:rPr>
              <w:t>440,000000 Hz</w:t>
            </w:r>
          </w:p>
        </w:tc>
      </w:tr>
      <w:tr w:rsidR="00922055" w:rsidRPr="004A61C9" w14:paraId="12F4C293" w14:textId="77777777" w:rsidTr="00C25AA1">
        <w:trPr>
          <w:trHeight w:val="247"/>
          <w:jc w:val="center"/>
        </w:trPr>
        <w:tc>
          <w:tcPr>
            <w:tcW w:w="1192" w:type="dxa"/>
            <w:tcBorders>
              <w:top w:val="single" w:sz="3" w:space="0" w:color="000000"/>
              <w:left w:val="single" w:sz="3" w:space="0" w:color="000000"/>
              <w:bottom w:val="single" w:sz="3" w:space="0" w:color="000000"/>
              <w:right w:val="single" w:sz="3" w:space="0" w:color="000000"/>
            </w:tcBorders>
          </w:tcPr>
          <w:p w14:paraId="6A772451" w14:textId="77777777" w:rsidR="00922055" w:rsidRPr="006A5A10" w:rsidRDefault="002E3A56" w:rsidP="00C1692F">
            <w:pPr>
              <w:jc w:val="center"/>
              <w:rPr>
                <w:sz w:val="18"/>
                <w:szCs w:val="18"/>
              </w:rPr>
            </w:pPr>
            <w:r w:rsidRPr="006A5A10">
              <w:rPr>
                <w:sz w:val="18"/>
                <w:szCs w:val="18"/>
              </w:rPr>
              <w:t>Si</w:t>
            </w:r>
          </w:p>
        </w:tc>
        <w:tc>
          <w:tcPr>
            <w:tcW w:w="1277" w:type="dxa"/>
            <w:tcBorders>
              <w:top w:val="single" w:sz="3" w:space="0" w:color="000000"/>
              <w:left w:val="single" w:sz="3" w:space="0" w:color="000000"/>
              <w:bottom w:val="single" w:sz="3" w:space="0" w:color="000000"/>
              <w:right w:val="single" w:sz="3" w:space="0" w:color="000000"/>
            </w:tcBorders>
          </w:tcPr>
          <w:p w14:paraId="77B918AE" w14:textId="77777777" w:rsidR="00922055" w:rsidRPr="006A5A10" w:rsidRDefault="002E3A56" w:rsidP="00D670B2">
            <w:pPr>
              <w:rPr>
                <w:sz w:val="18"/>
                <w:szCs w:val="18"/>
              </w:rPr>
            </w:pPr>
            <w:r w:rsidRPr="006A5A10">
              <w:rPr>
                <w:sz w:val="18"/>
                <w:szCs w:val="18"/>
              </w:rPr>
              <w:t>493,883301 Hz</w:t>
            </w:r>
          </w:p>
        </w:tc>
      </w:tr>
    </w:tbl>
    <w:p w14:paraId="52D94284" w14:textId="77777777" w:rsidR="00A23705" w:rsidRPr="004A61C9" w:rsidRDefault="00A23705" w:rsidP="00A23705">
      <w:pPr>
        <w:jc w:val="center"/>
      </w:pPr>
      <w:r>
        <w:rPr>
          <w:b/>
        </w:rPr>
        <w:t>Tabla</w:t>
      </w:r>
      <w:r w:rsidRPr="004A61C9">
        <w:rPr>
          <w:b/>
        </w:rPr>
        <w:t xml:space="preserve"> 1. </w:t>
      </w:r>
      <w:r w:rsidRPr="004A61C9">
        <w:t>HS - Notas Musicales</w:t>
      </w:r>
    </w:p>
    <w:p w14:paraId="73D995DF" w14:textId="77777777" w:rsidR="00922055" w:rsidRPr="004A61C9" w:rsidRDefault="002E3A56" w:rsidP="00FB7061">
      <w:pPr>
        <w:ind w:firstLine="685"/>
      </w:pPr>
      <w:r w:rsidRPr="004A61C9">
        <w:t xml:space="preserve">La </w:t>
      </w:r>
      <w:r w:rsidR="00DB5959">
        <w:t>MH</w:t>
      </w:r>
      <w:r w:rsidRPr="004A61C9">
        <w:t xml:space="preserve"> HS, consta de 5 pasos en su </w:t>
      </w:r>
      <w:r w:rsidR="00301D58" w:rsidRPr="004A61C9">
        <w:t>versión</w:t>
      </w:r>
      <w:r w:rsidRPr="004A61C9">
        <w:t xml:space="preserve"> original (Zou, Gao, Li, &amp; Wu, 2011). Dichos pasos </w:t>
      </w:r>
      <w:r w:rsidR="00301D58" w:rsidRPr="004A61C9">
        <w:t>serán</w:t>
      </w:r>
      <w:r w:rsidRPr="004A61C9">
        <w:t xml:space="preserve"> revisados en detalle </w:t>
      </w:r>
      <w:r w:rsidR="00DB5959">
        <w:t>a continuación:</w:t>
      </w:r>
    </w:p>
    <w:p w14:paraId="7D5776A2" w14:textId="63F235E0" w:rsidR="00922055" w:rsidRPr="004A61C9" w:rsidRDefault="002E3A56" w:rsidP="00797F82">
      <w:pPr>
        <w:ind w:firstLine="685"/>
      </w:pPr>
      <w:r w:rsidRPr="004A61C9">
        <w:t xml:space="preserve">Paso 1: </w:t>
      </w:r>
      <w:r w:rsidR="00301D58" w:rsidRPr="004A61C9">
        <w:t>Inicialización</w:t>
      </w:r>
      <w:r w:rsidRPr="004A61C9">
        <w:t xml:space="preserve"> del problema y los </w:t>
      </w:r>
      <w:r w:rsidR="00301D58" w:rsidRPr="004A61C9">
        <w:t>parámetros</w:t>
      </w:r>
      <w:r w:rsidRPr="004A61C9">
        <w:t xml:space="preserve"> del algoritmo. </w:t>
      </w:r>
      <w:r w:rsidR="00DB5959">
        <w:t>Los parámetros</w:t>
      </w:r>
      <w:r w:rsidRPr="004A61C9">
        <w:t xml:space="preserve"> </w:t>
      </w:r>
      <w:r w:rsidRPr="004A61C9">
        <w:rPr>
          <w:i/>
        </w:rPr>
        <w:t>x</w:t>
      </w:r>
      <w:r w:rsidRPr="004A61C9">
        <w:rPr>
          <w:i/>
          <w:vertAlign w:val="subscript"/>
        </w:rPr>
        <w:t xml:space="preserve">iL </w:t>
      </w:r>
      <w:r w:rsidRPr="004A61C9">
        <w:t xml:space="preserve">y </w:t>
      </w:r>
      <w:r w:rsidRPr="004A61C9">
        <w:rPr>
          <w:i/>
        </w:rPr>
        <w:t>x</w:t>
      </w:r>
      <w:r w:rsidRPr="004A61C9">
        <w:rPr>
          <w:i/>
          <w:vertAlign w:val="subscript"/>
        </w:rPr>
        <w:t xml:space="preserve">iU </w:t>
      </w:r>
      <w:r w:rsidRPr="004A61C9">
        <w:t xml:space="preserve">corresponden a los valores inferiores y superiores de las variables de </w:t>
      </w:r>
      <w:r w:rsidR="00301D58" w:rsidRPr="004A61C9">
        <w:t>decisión</w:t>
      </w:r>
      <w:r w:rsidR="00DB5959">
        <w:t xml:space="preserve">, esto </w:t>
      </w:r>
      <w:r w:rsidR="00797F82">
        <w:t>aplica cuando</w:t>
      </w:r>
      <w:r w:rsidRPr="004A61C9">
        <w:t xml:space="preserve"> HS es</w:t>
      </w:r>
      <w:r w:rsidR="00797F82">
        <w:t xml:space="preserve"> usada en dominio </w:t>
      </w:r>
      <m:oMath>
        <m:r>
          <m:rPr>
            <m:scr m:val="double-struck"/>
          </m:rPr>
          <w:rPr>
            <w:rFonts w:ascii="Cambria Math" w:hAnsi="Cambria Math"/>
          </w:rPr>
          <m:t>R</m:t>
        </m:r>
      </m:oMath>
      <w:r w:rsidRPr="004A61C9">
        <w:t xml:space="preserve">. Los </w:t>
      </w:r>
      <w:r w:rsidR="00301D58" w:rsidRPr="004A61C9">
        <w:t>parámetros</w:t>
      </w:r>
      <w:r w:rsidRPr="004A61C9">
        <w:t xml:space="preserve"> requeridos para solucionar el problema de </w:t>
      </w:r>
      <w:r w:rsidR="00301D58" w:rsidRPr="004A61C9">
        <w:t>optimización</w:t>
      </w:r>
      <w:r w:rsidRPr="004A61C9">
        <w:t xml:space="preserve"> son los siguientes: </w:t>
      </w:r>
      <w:r w:rsidR="00C25AA1">
        <w:t>Harmony Memory Size (</w:t>
      </w:r>
      <w:r w:rsidRPr="004A61C9">
        <w:rPr>
          <w:i/>
        </w:rPr>
        <w:t>HMS</w:t>
      </w:r>
      <w:r w:rsidR="00C25AA1">
        <w:rPr>
          <w:i/>
        </w:rPr>
        <w:t>)</w:t>
      </w:r>
      <w:r w:rsidRPr="004A61C9">
        <w:t xml:space="preserve"> que corresponde al </w:t>
      </w:r>
      <w:r w:rsidR="00301D58" w:rsidRPr="004A61C9">
        <w:t>número</w:t>
      </w:r>
      <w:r w:rsidR="00301D58">
        <w:t xml:space="preserve"> de </w:t>
      </w:r>
      <w:r w:rsidRPr="004A61C9">
        <w:t>vectores de soluciones en el espacio de memoria, Harmony Memory Consideration Rate (</w:t>
      </w:r>
      <w:r w:rsidRPr="004A61C9">
        <w:rPr>
          <w:i/>
        </w:rPr>
        <w:t>HMCR</w:t>
      </w:r>
      <w:r w:rsidRPr="004A61C9">
        <w:t xml:space="preserve">) el cual determina el ratio de </w:t>
      </w:r>
      <w:r w:rsidR="00301D58" w:rsidRPr="004A61C9">
        <w:t>selección</w:t>
      </w:r>
      <w:r w:rsidRPr="004A61C9">
        <w:t xml:space="preserve"> de valores desde memoria, Pitch Adjusting Rate (</w:t>
      </w:r>
      <w:r w:rsidRPr="004A61C9">
        <w:rPr>
          <w:i/>
        </w:rPr>
        <w:t>PAR</w:t>
      </w:r>
      <w:r w:rsidRPr="004A61C9">
        <w:t xml:space="preserve">) la cual determina la probabilidad de mejoras locales y finalmente el </w:t>
      </w:r>
      <w:r w:rsidR="00301D58" w:rsidRPr="004A61C9">
        <w:t>número</w:t>
      </w:r>
      <w:r w:rsidRPr="004A61C9">
        <w:t xml:space="preserve"> de improvisaciones (</w:t>
      </w:r>
      <w:r w:rsidRPr="004A61C9">
        <w:rPr>
          <w:i/>
        </w:rPr>
        <w:t>NI</w:t>
      </w:r>
      <w:r w:rsidR="002E5677">
        <w:t>).</w:t>
      </w:r>
    </w:p>
    <w:p w14:paraId="1F6F10FA" w14:textId="071BD5B6" w:rsidR="00922055" w:rsidRPr="004A61C9" w:rsidRDefault="002E3A56" w:rsidP="00797F82">
      <w:pPr>
        <w:ind w:firstLine="685"/>
      </w:pPr>
      <w:r w:rsidRPr="004A61C9">
        <w:lastRenderedPageBreak/>
        <w:t xml:space="preserve">Paso 2: </w:t>
      </w:r>
      <w:r w:rsidR="00301D58" w:rsidRPr="004A61C9">
        <w:t>Inicialización</w:t>
      </w:r>
      <w:r w:rsidRPr="004A61C9">
        <w:t xml:space="preserve"> del espacio</w:t>
      </w:r>
      <w:r w:rsidR="000507D1">
        <w:t xml:space="preserve"> de memoria Harmony Memory (HM) hasta completar el</w:t>
      </w:r>
      <w:r w:rsidR="00DB5959" w:rsidRPr="004A61C9">
        <w:rPr>
          <w:i/>
        </w:rPr>
        <w:t xml:space="preserve"> </w:t>
      </w:r>
      <w:r w:rsidRPr="004A61C9">
        <w:rPr>
          <w:i/>
        </w:rPr>
        <w:t>HMS</w:t>
      </w:r>
      <w:r w:rsidRPr="004A61C9">
        <w:t>. Las armon</w:t>
      </w:r>
      <w:r w:rsidR="006A2481">
        <w:t>í</w:t>
      </w:r>
      <w:r w:rsidRPr="004A61C9">
        <w:t xml:space="preserve">as se improvisan de acuerdo a la </w:t>
      </w:r>
      <w:r w:rsidR="00301D58" w:rsidRPr="004A61C9">
        <w:t>ecuación</w:t>
      </w:r>
      <w:r w:rsidRPr="004A61C9">
        <w:t xml:space="preserve"> 4.</w:t>
      </w:r>
    </w:p>
    <w:p w14:paraId="02EAFE7F" w14:textId="77777777" w:rsidR="00922055" w:rsidRPr="004A61C9" w:rsidRDefault="002E3A56" w:rsidP="00BB7642">
      <w:pPr>
        <w:jc w:val="right"/>
      </w:pPr>
      <w:r w:rsidRPr="004A61C9">
        <w:t>x</w:t>
      </w:r>
      <w:r w:rsidRPr="004A61C9">
        <w:rPr>
          <w:vertAlign w:val="superscript"/>
        </w:rPr>
        <w:t>d</w:t>
      </w:r>
      <w:r w:rsidRPr="004A61C9">
        <w:rPr>
          <w:vertAlign w:val="subscript"/>
        </w:rPr>
        <w:t>i</w:t>
      </w:r>
      <w:r w:rsidRPr="004A61C9">
        <w:t>(t + 1) = x</w:t>
      </w:r>
      <w:r w:rsidRPr="004A61C9">
        <w:rPr>
          <w:vertAlign w:val="superscript"/>
        </w:rPr>
        <w:t>d</w:t>
      </w:r>
      <w:r w:rsidRPr="004A61C9">
        <w:rPr>
          <w:vertAlign w:val="subscript"/>
        </w:rPr>
        <w:t>iL</w:t>
      </w:r>
      <w:r w:rsidRPr="004A61C9">
        <w:t>(t) + rand()(x</w:t>
      </w:r>
      <w:r w:rsidRPr="004A61C9">
        <w:rPr>
          <w:vertAlign w:val="superscript"/>
        </w:rPr>
        <w:t>d</w:t>
      </w:r>
      <w:r w:rsidRPr="004A61C9">
        <w:rPr>
          <w:vertAlign w:val="subscript"/>
        </w:rPr>
        <w:t>iU</w:t>
      </w:r>
      <w:r w:rsidRPr="004A61C9">
        <w:t>(t) − x</w:t>
      </w:r>
      <w:r w:rsidRPr="004A61C9">
        <w:rPr>
          <w:vertAlign w:val="subscript"/>
        </w:rPr>
        <w:t>iL</w:t>
      </w:r>
      <w:r w:rsidRPr="004A61C9">
        <w:rPr>
          <w:vertAlign w:val="superscript"/>
        </w:rPr>
        <w:t>d</w:t>
      </w:r>
      <w:r w:rsidRPr="004A61C9">
        <w:t xml:space="preserve">(t)), </w:t>
      </w:r>
      <w:r w:rsidRPr="004A61C9">
        <w:rPr>
          <w:rFonts w:ascii="Cambria Math" w:hAnsi="Cambria Math" w:cs="Cambria Math"/>
        </w:rPr>
        <w:t>∀</w:t>
      </w:r>
      <w:r w:rsidRPr="004A61C9">
        <w:t xml:space="preserve">i </w:t>
      </w:r>
      <w:r w:rsidRPr="004A61C9">
        <w:rPr>
          <w:rFonts w:ascii="Cambria Math" w:hAnsi="Cambria Math" w:cs="Cambria Math"/>
        </w:rPr>
        <w:t>∈</w:t>
      </w:r>
      <w:r w:rsidRPr="004A61C9">
        <w:t>{1,2,...,n}.</w:t>
      </w:r>
      <w:r w:rsidR="00BB7642">
        <w:t xml:space="preserve">                 </w:t>
      </w:r>
      <w:r w:rsidRPr="004A61C9">
        <w:tab/>
        <w:t>(4)</w:t>
      </w:r>
    </w:p>
    <w:p w14:paraId="0C32000B" w14:textId="77777777" w:rsidR="00922055" w:rsidRPr="004A61C9" w:rsidRDefault="002E3A56" w:rsidP="00D670B2">
      <w:r w:rsidRPr="004A61C9">
        <w:t>donde:</w:t>
      </w:r>
    </w:p>
    <w:p w14:paraId="7538586C" w14:textId="77777777" w:rsidR="00301D58" w:rsidRDefault="002E3A56" w:rsidP="00D670B2">
      <w:r w:rsidRPr="004A61C9">
        <w:rPr>
          <w:i/>
        </w:rPr>
        <w:t>t</w:t>
      </w:r>
      <w:r w:rsidRPr="004A61C9">
        <w:rPr>
          <w:i/>
        </w:rPr>
        <w:tab/>
      </w:r>
      <w:r w:rsidR="00301D58">
        <w:rPr>
          <w:i/>
        </w:rPr>
        <w:t xml:space="preserve">    </w:t>
      </w:r>
      <w:r w:rsidRPr="004A61C9">
        <w:t xml:space="preserve">= </w:t>
      </w:r>
      <w:r w:rsidR="00301D58" w:rsidRPr="004A61C9">
        <w:t>Iteración</w:t>
      </w:r>
      <w:r w:rsidRPr="004A61C9">
        <w:t xml:space="preserve"> o </w:t>
      </w:r>
      <w:r w:rsidR="00301D58" w:rsidRPr="004A61C9">
        <w:t>improvisación</w:t>
      </w:r>
      <w:r w:rsidRPr="004A61C9">
        <w:t xml:space="preserve"> actual. </w:t>
      </w:r>
    </w:p>
    <w:p w14:paraId="0DA52170" w14:textId="77777777" w:rsidR="00301D58" w:rsidRDefault="002E3A56" w:rsidP="00D670B2">
      <w:r w:rsidRPr="004A61C9">
        <w:rPr>
          <w:i/>
        </w:rPr>
        <w:t>d</w:t>
      </w:r>
      <w:r w:rsidRPr="004A61C9">
        <w:rPr>
          <w:i/>
        </w:rPr>
        <w:tab/>
      </w:r>
      <w:r w:rsidR="00301D58">
        <w:rPr>
          <w:i/>
        </w:rPr>
        <w:t xml:space="preserve">    </w:t>
      </w:r>
      <w:r w:rsidRPr="004A61C9">
        <w:t xml:space="preserve">= </w:t>
      </w:r>
      <w:r w:rsidR="00301D58" w:rsidRPr="004A61C9">
        <w:t>Dimensión</w:t>
      </w:r>
      <w:r w:rsidRPr="004A61C9">
        <w:t xml:space="preserve">. </w:t>
      </w:r>
    </w:p>
    <w:p w14:paraId="130073C5" w14:textId="77777777" w:rsidR="00301D58" w:rsidRDefault="002E3A56" w:rsidP="00D670B2">
      <w:r w:rsidRPr="004A61C9">
        <w:rPr>
          <w:i/>
        </w:rPr>
        <w:t>i</w:t>
      </w:r>
      <w:r w:rsidRPr="004A61C9">
        <w:rPr>
          <w:i/>
        </w:rPr>
        <w:tab/>
      </w:r>
      <w:r w:rsidR="00301D58">
        <w:rPr>
          <w:i/>
        </w:rPr>
        <w:t xml:space="preserve">    </w:t>
      </w:r>
      <w:r w:rsidRPr="004A61C9">
        <w:t xml:space="preserve">= </w:t>
      </w:r>
      <w:r w:rsidRPr="004A61C9">
        <w:rPr>
          <w:i/>
        </w:rPr>
        <w:t>i</w:t>
      </w:r>
      <w:r w:rsidR="00301D58">
        <w:t>-é</w:t>
      </w:r>
      <w:r w:rsidRPr="004A61C9">
        <w:t xml:space="preserve">sima </w:t>
      </w:r>
      <w:r w:rsidR="00301D58" w:rsidRPr="004A61C9">
        <w:t>solución</w:t>
      </w:r>
      <w:r w:rsidRPr="004A61C9">
        <w:t xml:space="preserve"> o armon</w:t>
      </w:r>
      <w:r w:rsidR="006A2481">
        <w:t>í</w:t>
      </w:r>
      <w:r w:rsidRPr="004A61C9">
        <w:t>a.</w:t>
      </w:r>
    </w:p>
    <w:p w14:paraId="13661B3F" w14:textId="5E09B6A1" w:rsidR="00922055" w:rsidRPr="004A61C9" w:rsidRDefault="002E3A56" w:rsidP="00D670B2">
      <w:r w:rsidRPr="004A61C9">
        <w:t xml:space="preserve"> </w:t>
      </w:r>
      <w:r w:rsidRPr="004A61C9">
        <w:rPr>
          <w:i/>
        </w:rPr>
        <w:t>x</w:t>
      </w:r>
      <w:r w:rsidRPr="004A61C9">
        <w:rPr>
          <w:i/>
          <w:vertAlign w:val="superscript"/>
        </w:rPr>
        <w:t>d</w:t>
      </w:r>
      <w:r w:rsidRPr="004A61C9">
        <w:rPr>
          <w:i/>
          <w:vertAlign w:val="subscript"/>
        </w:rPr>
        <w:t>i</w:t>
      </w:r>
      <w:r w:rsidRPr="004A61C9">
        <w:t>(</w:t>
      </w:r>
      <w:r w:rsidRPr="004A61C9">
        <w:rPr>
          <w:i/>
        </w:rPr>
        <w:t xml:space="preserve">t </w:t>
      </w:r>
      <w:r w:rsidRPr="004A61C9">
        <w:t>+ 1) = Repres</w:t>
      </w:r>
      <w:r w:rsidR="00301D58">
        <w:t>enta a la siguiente solución</w:t>
      </w:r>
      <w:r w:rsidRPr="004A61C9">
        <w:t>.</w:t>
      </w:r>
    </w:p>
    <w:p w14:paraId="4F2FE8B9" w14:textId="77777777" w:rsidR="00301D58" w:rsidRDefault="002E3A56" w:rsidP="00D670B2">
      <w:pPr>
        <w:rPr>
          <w:i/>
        </w:rPr>
      </w:pPr>
      <w:r w:rsidRPr="004A61C9">
        <w:rPr>
          <w:i/>
        </w:rPr>
        <w:t>x</w:t>
      </w:r>
      <w:r w:rsidRPr="004A61C9">
        <w:rPr>
          <w:i/>
          <w:vertAlign w:val="superscript"/>
        </w:rPr>
        <w:t>d</w:t>
      </w:r>
      <w:r w:rsidRPr="004A61C9">
        <w:rPr>
          <w:i/>
          <w:vertAlign w:val="subscript"/>
        </w:rPr>
        <w:t>iL</w:t>
      </w:r>
      <w:r w:rsidRPr="004A61C9">
        <w:t>(</w:t>
      </w:r>
      <w:r w:rsidRPr="004A61C9">
        <w:rPr>
          <w:i/>
        </w:rPr>
        <w:t>t</w:t>
      </w:r>
      <w:r w:rsidRPr="004A61C9">
        <w:t>)</w:t>
      </w:r>
      <w:r w:rsidRPr="004A61C9">
        <w:tab/>
      </w:r>
      <w:r w:rsidR="00301D58">
        <w:t xml:space="preserve">    </w:t>
      </w:r>
      <w:r w:rsidRPr="004A61C9">
        <w:t xml:space="preserve">= Valor inferior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r w:rsidRPr="004A61C9">
        <w:rPr>
          <w:i/>
        </w:rPr>
        <w:t xml:space="preserve"> </w:t>
      </w:r>
    </w:p>
    <w:p w14:paraId="7BFFDAD1" w14:textId="77777777" w:rsidR="00922055" w:rsidRPr="004A61C9" w:rsidRDefault="002E3A56" w:rsidP="00D670B2">
      <w:r w:rsidRPr="004A61C9">
        <w:rPr>
          <w:i/>
        </w:rPr>
        <w:t>x</w:t>
      </w:r>
      <w:r w:rsidRPr="004A61C9">
        <w:rPr>
          <w:i/>
          <w:vertAlign w:val="superscript"/>
        </w:rPr>
        <w:t>d</w:t>
      </w:r>
      <w:r w:rsidRPr="004A61C9">
        <w:rPr>
          <w:i/>
          <w:vertAlign w:val="subscript"/>
        </w:rPr>
        <w:t>iU</w:t>
      </w:r>
      <w:r w:rsidRPr="004A61C9">
        <w:t>(</w:t>
      </w:r>
      <w:r w:rsidRPr="004A61C9">
        <w:rPr>
          <w:i/>
        </w:rPr>
        <w:t>t</w:t>
      </w:r>
      <w:r w:rsidRPr="004A61C9">
        <w:t>)</w:t>
      </w:r>
      <w:r w:rsidRPr="004A61C9">
        <w:tab/>
      </w:r>
      <w:r w:rsidR="00301D58">
        <w:t xml:space="preserve">    </w:t>
      </w:r>
      <w:r w:rsidRPr="004A61C9">
        <w:t xml:space="preserve">= Valor </w:t>
      </w:r>
      <w:r w:rsidR="00301D58" w:rsidRPr="004A61C9">
        <w:t>superior</w:t>
      </w:r>
      <w:r w:rsidRPr="004A61C9">
        <w:t xml:space="preserve"> de la variable de </w:t>
      </w:r>
      <w:r w:rsidR="00301D58" w:rsidRPr="004A61C9">
        <w:t>decisión</w:t>
      </w:r>
      <w:r w:rsidRPr="004A61C9">
        <w:t xml:space="preserve">, dado </w:t>
      </w:r>
      <w:r w:rsidRPr="004A61C9">
        <w:rPr>
          <w:i/>
        </w:rPr>
        <w:t xml:space="preserve">d </w:t>
      </w:r>
      <w:r w:rsidRPr="004A61C9">
        <w:t xml:space="preserve">y </w:t>
      </w:r>
      <w:r w:rsidRPr="004A61C9">
        <w:rPr>
          <w:i/>
        </w:rPr>
        <w:t>i</w:t>
      </w:r>
      <w:r w:rsidR="002E0D34">
        <w:rPr>
          <w:i/>
        </w:rPr>
        <w:t>.</w:t>
      </w:r>
    </w:p>
    <w:p w14:paraId="217A8D6C" w14:textId="77777777" w:rsidR="00922055" w:rsidRPr="004A61C9" w:rsidRDefault="002E3A56" w:rsidP="00D670B2">
      <w:r w:rsidRPr="004A61C9">
        <w:rPr>
          <w:i/>
        </w:rPr>
        <w:t>rand</w:t>
      </w:r>
      <w:r w:rsidRPr="004A61C9">
        <w:t>()</w:t>
      </w:r>
      <w:r w:rsidRPr="004A61C9">
        <w:tab/>
      </w:r>
      <w:r w:rsidR="00301D58">
        <w:t xml:space="preserve">     </w:t>
      </w:r>
      <w:r w:rsidRPr="004A61C9">
        <w:t xml:space="preserve">= Corresponde a un valor aleatorio de una </w:t>
      </w:r>
      <w:r w:rsidR="00301D58" w:rsidRPr="004A61C9">
        <w:t>distribución</w:t>
      </w:r>
      <w:r w:rsidRPr="004A61C9">
        <w:t xml:space="preserve"> uniforme dentro del rango [0</w:t>
      </w:r>
      <w:r w:rsidRPr="004A61C9">
        <w:rPr>
          <w:i/>
        </w:rPr>
        <w:t>,</w:t>
      </w:r>
      <w:r w:rsidRPr="004A61C9">
        <w:t>1].</w:t>
      </w:r>
    </w:p>
    <w:p w14:paraId="759027B2" w14:textId="048281A6" w:rsidR="00922055" w:rsidRPr="004A61C9" w:rsidRDefault="002E3A56" w:rsidP="00797F82">
      <w:pPr>
        <w:ind w:firstLine="685"/>
      </w:pPr>
      <w:r w:rsidRPr="004A61C9">
        <w:t xml:space="preserve">Paso 3: La </w:t>
      </w:r>
      <w:r w:rsidR="00567C63" w:rsidRPr="004A61C9">
        <w:t>improvisación</w:t>
      </w:r>
      <w:r w:rsidRPr="004A61C9">
        <w:t xml:space="preserve"> de una nueva armon</w:t>
      </w:r>
      <w:r w:rsidR="006A2481">
        <w:t>í</w:t>
      </w:r>
      <w:r w:rsidRPr="004A61C9">
        <w:t>a</w:t>
      </w:r>
      <w:r w:rsidR="00DB5959">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oMath>
      <w:r w:rsidR="00DB5959">
        <w:t xml:space="preserve"> </w:t>
      </w:r>
      <w:r w:rsidRPr="004A61C9">
        <w:t xml:space="preserve">se logra mediante un proceso </w:t>
      </w:r>
      <w:r w:rsidR="008D3BA9">
        <w:t xml:space="preserve">se puede ver el detalle en </w:t>
      </w:r>
      <w:r w:rsidRPr="004A61C9">
        <w:t>Algoritmo 1. De acuerdo al proceso, se generan vectores del tipo</w:t>
      </w:r>
      <w:r w:rsidR="00DB5959">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HMS</m:t>
                </m:r>
              </m:sup>
            </m:sSup>
          </m:e>
        </m:d>
      </m:oMath>
      <w:r w:rsidR="00104594">
        <w:t xml:space="preserve">. Estos vectores </w:t>
      </w:r>
      <w:r w:rsidRPr="004A61C9">
        <w:t>componen una matriz del tipo que se muestra en la Figura 1:</w:t>
      </w:r>
    </w:p>
    <w:p w14:paraId="364FD219" w14:textId="77777777" w:rsidR="00922055" w:rsidRPr="004A61C9" w:rsidRDefault="002E3A56" w:rsidP="00ED15D9">
      <w:pPr>
        <w:jc w:val="center"/>
      </w:pPr>
      <w:r w:rsidRPr="004A61C9">
        <w:rPr>
          <w:noProof/>
        </w:rPr>
        <w:drawing>
          <wp:inline distT="0" distB="0" distL="0" distR="0" wp14:anchorId="78E7F974" wp14:editId="7659DEB9">
            <wp:extent cx="1450848" cy="542544"/>
            <wp:effectExtent l="0" t="0" r="0" b="0"/>
            <wp:docPr id="17798" name="Picture 17798"/>
            <wp:cNvGraphicFramePr/>
            <a:graphic xmlns:a="http://schemas.openxmlformats.org/drawingml/2006/main">
              <a:graphicData uri="http://schemas.openxmlformats.org/drawingml/2006/picture">
                <pic:pic xmlns:pic="http://schemas.openxmlformats.org/drawingml/2006/picture">
                  <pic:nvPicPr>
                    <pic:cNvPr id="17798" name="Picture 17798"/>
                    <pic:cNvPicPr/>
                  </pic:nvPicPr>
                  <pic:blipFill>
                    <a:blip r:embed="rId9"/>
                    <a:stretch>
                      <a:fillRect/>
                    </a:stretch>
                  </pic:blipFill>
                  <pic:spPr>
                    <a:xfrm>
                      <a:off x="0" y="0"/>
                      <a:ext cx="1450848" cy="542544"/>
                    </a:xfrm>
                    <a:prstGeom prst="rect">
                      <a:avLst/>
                    </a:prstGeom>
                  </pic:spPr>
                </pic:pic>
              </a:graphicData>
            </a:graphic>
          </wp:inline>
        </w:drawing>
      </w:r>
    </w:p>
    <w:p w14:paraId="2F3BDB6E" w14:textId="77777777" w:rsidR="00C1692F" w:rsidRPr="00D404F7" w:rsidRDefault="002E3A56" w:rsidP="00D404F7">
      <w:pPr>
        <w:jc w:val="center"/>
        <w:rPr>
          <w:rFonts w:ascii="Arial" w:hAnsi="Arial" w:cs="Arial"/>
          <w:b/>
          <w:sz w:val="18"/>
          <w:szCs w:val="18"/>
          <w:lang w:eastAsia="en-US"/>
        </w:rPr>
      </w:pPr>
      <w:r w:rsidRPr="00D404F7">
        <w:rPr>
          <w:rFonts w:ascii="Arial" w:hAnsi="Arial" w:cs="Arial"/>
          <w:b/>
          <w:sz w:val="18"/>
          <w:szCs w:val="18"/>
          <w:lang w:eastAsia="en-US"/>
        </w:rPr>
        <w:t>Figura</w:t>
      </w:r>
      <w:r w:rsidR="00D404F7" w:rsidRPr="00D404F7">
        <w:rPr>
          <w:rFonts w:ascii="Arial" w:hAnsi="Arial" w:cs="Arial"/>
          <w:b/>
          <w:sz w:val="18"/>
          <w:szCs w:val="18"/>
          <w:lang w:eastAsia="en-US"/>
        </w:rPr>
        <w:t xml:space="preserve"> </w:t>
      </w:r>
      <w:r w:rsidRPr="00D404F7">
        <w:rPr>
          <w:rFonts w:ascii="Arial" w:hAnsi="Arial" w:cs="Arial"/>
          <w:b/>
          <w:sz w:val="18"/>
          <w:szCs w:val="18"/>
          <w:lang w:eastAsia="en-US"/>
        </w:rPr>
        <w:t>1.</w:t>
      </w:r>
      <w:r w:rsidRPr="00D404F7">
        <w:rPr>
          <w:rFonts w:ascii="Arial" w:hAnsi="Arial" w:cs="Arial"/>
          <w:sz w:val="18"/>
          <w:szCs w:val="18"/>
          <w:lang w:eastAsia="en-US"/>
        </w:rPr>
        <w:t xml:space="preserve"> Matriz de espacio en memoria HM</w:t>
      </w:r>
    </w:p>
    <w:p w14:paraId="265DD657" w14:textId="77777777" w:rsidR="00D404F7" w:rsidRPr="002A2373" w:rsidRDefault="00D404F7" w:rsidP="002A2373"/>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2A2373" w14:paraId="5A55B5EE" w14:textId="77777777" w:rsidTr="004666F2">
        <w:trPr>
          <w:jc w:val="center"/>
        </w:trPr>
        <w:tc>
          <w:tcPr>
            <w:tcW w:w="8828" w:type="dxa"/>
          </w:tcPr>
          <w:p w14:paraId="78F4971A" w14:textId="2E38F8E4" w:rsidR="002A2373" w:rsidRPr="00F879EB" w:rsidRDefault="002A2373" w:rsidP="00C25AA1">
            <w:pPr>
              <w:rPr>
                <w:rFonts w:ascii="Arial" w:hAnsi="Arial" w:cs="Arial"/>
                <w:sz w:val="16"/>
                <w:szCs w:val="16"/>
              </w:rPr>
            </w:pPr>
            <w:r w:rsidRPr="00F879EB">
              <w:rPr>
                <w:rFonts w:ascii="Arial" w:hAnsi="Arial" w:cs="Arial"/>
                <w:b/>
                <w:sz w:val="18"/>
                <w:szCs w:val="18"/>
              </w:rPr>
              <w:t>Algoritmo 1:</w:t>
            </w:r>
            <w:r>
              <w:rPr>
                <w:rFonts w:ascii="Arial" w:hAnsi="Arial" w:cs="Arial"/>
                <w:sz w:val="18"/>
                <w:szCs w:val="18"/>
              </w:rPr>
              <w:t xml:space="preserve"> </w:t>
            </w:r>
            <w:r w:rsidRPr="00E97CAA">
              <w:rPr>
                <w:rFonts w:ascii="Arial" w:hAnsi="Arial" w:cs="Arial"/>
                <w:sz w:val="16"/>
                <w:szCs w:val="16"/>
              </w:rPr>
              <w:t>Generación de una n</w:t>
            </w:r>
            <w:r w:rsidR="00C25AA1">
              <w:rPr>
                <w:rFonts w:ascii="Arial" w:hAnsi="Arial" w:cs="Arial"/>
                <w:sz w:val="16"/>
                <w:szCs w:val="16"/>
              </w:rPr>
              <w:t>ueva armonía</w:t>
            </w:r>
          </w:p>
        </w:tc>
      </w:tr>
      <w:tr w:rsidR="002A2373" w14:paraId="16F7771B" w14:textId="77777777" w:rsidTr="004666F2">
        <w:trPr>
          <w:jc w:val="center"/>
        </w:trPr>
        <w:tc>
          <w:tcPr>
            <w:tcW w:w="8828" w:type="dxa"/>
          </w:tcPr>
          <w:p w14:paraId="25316479" w14:textId="77777777" w:rsidR="002A2373" w:rsidRPr="00382C3F" w:rsidRDefault="002A2373" w:rsidP="009F5B76">
            <w:pPr>
              <w:rPr>
                <w:rFonts w:ascii="Arial" w:hAnsi="Arial" w:cs="Arial"/>
                <w:sz w:val="16"/>
                <w:szCs w:val="16"/>
              </w:rPr>
            </w:pPr>
            <w:r w:rsidRPr="00382C3F">
              <w:rPr>
                <w:rFonts w:ascii="Arial" w:hAnsi="Arial" w:cs="Arial"/>
                <w:b/>
                <w:sz w:val="16"/>
                <w:szCs w:val="16"/>
              </w:rPr>
              <w:t>for</w:t>
            </w:r>
            <w:r w:rsidRPr="00382C3F">
              <w:rPr>
                <w:rFonts w:ascii="Arial" w:hAnsi="Arial" w:cs="Arial"/>
                <w:sz w:val="16"/>
                <w:szCs w:val="16"/>
              </w:rPr>
              <w:t xml:space="preserve"> i←1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72E836D8" w14:textId="77777777" w:rsidR="002A2373" w:rsidRPr="00382C3F" w:rsidRDefault="002A2373" w:rsidP="009F5B76">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HMCR </w:t>
            </w:r>
            <w:r w:rsidRPr="00382C3F">
              <w:rPr>
                <w:rFonts w:ascii="Arial" w:hAnsi="Arial" w:cs="Arial"/>
                <w:b/>
                <w:sz w:val="16"/>
                <w:szCs w:val="16"/>
              </w:rPr>
              <w:t>then</w:t>
            </w:r>
          </w:p>
          <w:p w14:paraId="518CE1D9" w14:textId="77777777" w:rsidR="002A2373" w:rsidRPr="00382C3F" w:rsidRDefault="002A2373" w:rsidP="009F5B76">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j</m:t>
                  </m:r>
                </m:sup>
              </m:sSubSup>
            </m:oMath>
            <w:r w:rsidRPr="00382C3F">
              <w:rPr>
                <w:rFonts w:ascii="Arial" w:eastAsiaTheme="minorEastAsia" w:hAnsi="Arial" w:cs="Arial"/>
                <w:sz w:val="16"/>
                <w:szCs w:val="16"/>
              </w:rPr>
              <w:t xml:space="preserve"> </w:t>
            </w:r>
            <m:oMath>
              <m:d>
                <m:dPr>
                  <m:ctrlPr>
                    <w:rPr>
                      <w:rFonts w:ascii="Cambria Math" w:eastAsiaTheme="minorEastAsia" w:hAnsi="Cambria Math" w:cs="Arial"/>
                      <w:i/>
                      <w:color w:val="auto"/>
                      <w:sz w:val="16"/>
                      <w:szCs w:val="16"/>
                    </w:rPr>
                  </m:ctrlPr>
                </m:dPr>
                <m:e>
                  <m:r>
                    <w:rPr>
                      <w:rFonts w:ascii="Cambria Math" w:eastAsiaTheme="minorEastAsia" w:hAnsi="Cambria Math" w:cs="Arial"/>
                      <w:sz w:val="16"/>
                      <w:szCs w:val="16"/>
                    </w:rPr>
                    <m:t>j=1,2,…,HMS</m:t>
                  </m:r>
                </m:e>
              </m:d>
            </m:oMath>
            <w:r w:rsidRPr="00382C3F">
              <w:rPr>
                <w:rFonts w:ascii="Arial" w:eastAsiaTheme="minorEastAsia" w:hAnsi="Arial" w:cs="Arial"/>
                <w:sz w:val="16"/>
                <w:szCs w:val="16"/>
              </w:rPr>
              <w:t xml:space="preserve"> //Consideración de uso de memoria.</w:t>
            </w:r>
          </w:p>
          <w:p w14:paraId="24C11288" w14:textId="77777777" w:rsidR="002A2373" w:rsidRPr="00382C3F" w:rsidRDefault="002A2373" w:rsidP="009F5B76">
            <w:pPr>
              <w:rPr>
                <w:rFonts w:ascii="Arial" w:hAnsi="Arial" w:cs="Arial"/>
                <w:sz w:val="16"/>
                <w:szCs w:val="16"/>
              </w:rPr>
            </w:pPr>
            <w:r w:rsidRPr="00382C3F">
              <w:rPr>
                <w:rFonts w:ascii="Arial" w:hAnsi="Arial" w:cs="Arial"/>
                <w:sz w:val="16"/>
                <w:szCs w:val="16"/>
              </w:rPr>
              <w:t xml:space="preserve">          </w:t>
            </w:r>
            <w:r w:rsidRPr="00382C3F">
              <w:rPr>
                <w:rFonts w:ascii="Arial" w:hAnsi="Arial" w:cs="Arial"/>
                <w:b/>
                <w:sz w:val="16"/>
                <w:szCs w:val="16"/>
              </w:rPr>
              <w:t>if</w:t>
            </w:r>
            <w:r w:rsidRPr="00382C3F">
              <w:rPr>
                <w:rFonts w:ascii="Arial" w:hAnsi="Arial" w:cs="Arial"/>
                <w:sz w:val="16"/>
                <w:szCs w:val="16"/>
              </w:rPr>
              <w:t xml:space="preserve"> </w:t>
            </w:r>
            <m:oMath>
              <m:r>
                <w:rPr>
                  <w:rFonts w:ascii="Cambria Math" w:hAnsi="Cambria Math" w:cs="Arial"/>
                  <w:sz w:val="16"/>
                  <w:szCs w:val="16"/>
                </w:rPr>
                <m:t>rand()</m:t>
              </m:r>
            </m:oMath>
            <w:r w:rsidRPr="00382C3F">
              <w:rPr>
                <w:rFonts w:ascii="Arial" w:hAnsi="Arial" w:cs="Arial"/>
                <w:sz w:val="16"/>
                <w:szCs w:val="16"/>
              </w:rPr>
              <w:t xml:space="preserve"> ≤ PAR </w:t>
            </w:r>
            <w:r w:rsidRPr="002A2373">
              <w:rPr>
                <w:rFonts w:ascii="Arial" w:hAnsi="Arial" w:cs="Arial"/>
                <w:b/>
                <w:sz w:val="16"/>
                <w:szCs w:val="16"/>
              </w:rPr>
              <w:t>then</w:t>
            </w:r>
          </w:p>
          <w:p w14:paraId="1DF0B6F0" w14:textId="77777777" w:rsidR="002A2373" w:rsidRPr="00382C3F" w:rsidRDefault="002A2373" w:rsidP="009F5B76">
            <w:pPr>
              <w:rPr>
                <w:rFonts w:ascii="Arial" w:eastAsiaTheme="minorEastAsia" w:hAnsi="Arial" w:cs="Arial"/>
                <w:sz w:val="16"/>
                <w:szCs w:val="16"/>
              </w:rPr>
            </w:pPr>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r(bw) // BW corresponde al ancho de banda</w:t>
            </w:r>
          </w:p>
          <w:p w14:paraId="36A6CC43" w14:textId="77777777" w:rsidR="002A2373" w:rsidRPr="00382C3F" w:rsidRDefault="002A2373" w:rsidP="009F5B76">
            <w:pPr>
              <w:rPr>
                <w:rFonts w:ascii="Arial" w:hAnsi="Arial" w:cs="Arial"/>
                <w:b/>
                <w:sz w:val="16"/>
                <w:szCs w:val="16"/>
              </w:rPr>
            </w:pPr>
            <w:r w:rsidRPr="00382C3F">
              <w:rPr>
                <w:rFonts w:ascii="Arial" w:hAnsi="Arial" w:cs="Arial"/>
                <w:sz w:val="16"/>
                <w:szCs w:val="16"/>
              </w:rPr>
              <w:t xml:space="preserve">     </w:t>
            </w:r>
            <w:r w:rsidRPr="00382C3F">
              <w:rPr>
                <w:rFonts w:ascii="Arial" w:hAnsi="Arial" w:cs="Arial"/>
                <w:b/>
                <w:sz w:val="16"/>
                <w:szCs w:val="16"/>
              </w:rPr>
              <w:t>Else</w:t>
            </w:r>
          </w:p>
          <w:p w14:paraId="37F6ED39" w14:textId="77777777" w:rsidR="002A2373" w:rsidRDefault="002A2373" w:rsidP="009F5B76">
            <w:r w:rsidRPr="00382C3F">
              <w:rPr>
                <w:rFonts w:ascii="Arial" w:hAnsi="Arial" w:cs="Arial"/>
                <w:sz w:val="16"/>
                <w:szCs w:val="16"/>
              </w:rPr>
              <w:t xml:space="preserve">          </w:t>
            </w:r>
            <m:oMath>
              <m:sSubSup>
                <m:sSubSupPr>
                  <m:ctrlPr>
                    <w:rPr>
                      <w:rFonts w:ascii="Cambria Math" w:eastAsiaTheme="minorHAnsi" w:hAnsi="Cambria Math" w:cs="Arial"/>
                      <w:i/>
                      <w:color w:val="auto"/>
                      <w:sz w:val="16"/>
                      <w:szCs w:val="16"/>
                    </w:rPr>
                  </m:ctrlPr>
                </m:sSubSupPr>
                <m:e>
                  <m:r>
                    <w:rPr>
                      <w:rFonts w:ascii="Cambria Math" w:hAnsi="Cambria Math" w:cs="Arial"/>
                      <w:sz w:val="16"/>
                      <w:szCs w:val="16"/>
                    </w:rPr>
                    <m:t>x</m:t>
                  </m:r>
                </m:e>
                <m:sub>
                  <m:r>
                    <w:rPr>
                      <w:rFonts w:ascii="Cambria Math" w:hAnsi="Cambria Math" w:cs="Arial"/>
                      <w:sz w:val="16"/>
                      <w:szCs w:val="16"/>
                    </w:rPr>
                    <m:t>i</m:t>
                  </m:r>
                </m:sub>
                <m:sup>
                  <m:r>
                    <w:rPr>
                      <w:rFonts w:ascii="Cambria Math" w:hAnsi="Cambria Math" w:cs="Arial"/>
                      <w:sz w:val="16"/>
                      <w:szCs w:val="16"/>
                    </w:rPr>
                    <m:t>'</m:t>
                  </m:r>
                </m:sup>
              </m:sSubSup>
            </m:oMath>
            <w:r w:rsidRPr="00382C3F">
              <w:rPr>
                <w:rFonts w:ascii="Arial" w:eastAsiaTheme="minorEastAsia" w:hAnsi="Arial" w:cs="Arial"/>
                <w:sz w:val="16"/>
                <w:szCs w:val="16"/>
              </w:rPr>
              <w:t xml:space="preserve"> = </w:t>
            </w:r>
            <m:oMath>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+rand()(</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iU</m:t>
                  </m:r>
                  <m:ctrlPr>
                    <w:rPr>
                      <w:rFonts w:ascii="Cambria Math" w:eastAsiaTheme="minorHAnsi" w:hAnsi="Cambria Math" w:cs="Arial"/>
                      <w:i/>
                      <w:sz w:val="16"/>
                      <w:szCs w:val="16"/>
                    </w:rPr>
                  </m:ctrlPr>
                </m:sub>
              </m:sSub>
              <m:r>
                <w:rPr>
                  <w:rFonts w:ascii="Cambria Math" w:hAnsi="Cambria Math" w:cs="Arial"/>
                  <w:sz w:val="16"/>
                  <w:szCs w:val="16"/>
                </w:rPr>
                <m:t>-</m:t>
              </m:r>
              <m:r>
                <m:rPr>
                  <m:sty m:val="p"/>
                </m:rPr>
                <w:rPr>
                  <w:rFonts w:ascii="Cambria Math" w:eastAsiaTheme="minorEastAsia"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x</m:t>
                  </m:r>
                  <m:ctrlPr>
                    <w:rPr>
                      <w:rFonts w:ascii="Cambria Math" w:eastAsiaTheme="minorHAnsi" w:hAnsi="Cambria Math" w:cs="Arial"/>
                      <w:i/>
                      <w:sz w:val="16"/>
                      <w:szCs w:val="16"/>
                    </w:rPr>
                  </m:ctrlPr>
                </m:e>
                <m:sub>
                  <m:r>
                    <w:rPr>
                      <w:rFonts w:ascii="Cambria Math" w:hAnsi="Cambria Math" w:cs="Arial"/>
                      <w:sz w:val="16"/>
                      <w:szCs w:val="16"/>
                    </w:rPr>
                    <m:t>iL</m:t>
                  </m:r>
                  <m:ctrlPr>
                    <w:rPr>
                      <w:rFonts w:ascii="Cambria Math" w:eastAsiaTheme="minorHAnsi" w:hAnsi="Cambria Math" w:cs="Arial"/>
                      <w:i/>
                      <w:sz w:val="16"/>
                      <w:szCs w:val="16"/>
                    </w:rPr>
                  </m:ctrlPr>
                </m:sub>
              </m:sSub>
              <m:r>
                <w:rPr>
                  <w:rFonts w:ascii="Cambria Math" w:hAnsi="Cambria Math" w:cs="Arial"/>
                  <w:sz w:val="16"/>
                  <w:szCs w:val="16"/>
                </w:rPr>
                <m:t>)</m:t>
              </m:r>
            </m:oMath>
            <w:r w:rsidRPr="00382C3F">
              <w:rPr>
                <w:rFonts w:ascii="Arial" w:eastAsiaTheme="minorEastAsia" w:hAnsi="Arial" w:cs="Arial"/>
                <w:sz w:val="16"/>
                <w:szCs w:val="16"/>
              </w:rPr>
              <w:t xml:space="preserve"> //Selección Aleatoria</w:t>
            </w:r>
          </w:p>
        </w:tc>
      </w:tr>
    </w:tbl>
    <w:p w14:paraId="2EA100A8" w14:textId="77777777" w:rsidR="002A2373" w:rsidRPr="00E97CAA" w:rsidRDefault="002A2373" w:rsidP="00E97CAA">
      <w:pPr>
        <w:rPr>
          <w:sz w:val="16"/>
          <w:szCs w:val="16"/>
        </w:rPr>
      </w:pPr>
    </w:p>
    <w:p w14:paraId="71A2E932" w14:textId="77777777" w:rsidR="006D1ED3" w:rsidRPr="00D404F7" w:rsidRDefault="006D1ED3" w:rsidP="006D1ED3">
      <w:pPr>
        <w:jc w:val="center"/>
        <w:rPr>
          <w:rFonts w:ascii="Arial" w:hAnsi="Arial" w:cs="Arial"/>
          <w:b/>
          <w:sz w:val="18"/>
          <w:szCs w:val="18"/>
          <w:lang w:eastAsia="en-US"/>
        </w:rPr>
      </w:pPr>
      <w:r>
        <w:rPr>
          <w:rFonts w:ascii="Arial" w:hAnsi="Arial" w:cs="Arial"/>
          <w:b/>
          <w:sz w:val="18"/>
          <w:szCs w:val="18"/>
          <w:lang w:eastAsia="en-US"/>
        </w:rPr>
        <w:t>Algoritmo</w:t>
      </w:r>
      <w:r w:rsidRPr="00D404F7">
        <w:rPr>
          <w:rFonts w:ascii="Arial" w:hAnsi="Arial" w:cs="Arial"/>
          <w:b/>
          <w:sz w:val="18"/>
          <w:szCs w:val="18"/>
          <w:lang w:eastAsia="en-US"/>
        </w:rPr>
        <w:t xml:space="preserve"> 1.</w:t>
      </w:r>
      <w:r w:rsidRPr="00D404F7">
        <w:rPr>
          <w:rFonts w:ascii="Arial" w:hAnsi="Arial" w:cs="Arial"/>
          <w:sz w:val="18"/>
          <w:szCs w:val="18"/>
          <w:lang w:eastAsia="en-US"/>
        </w:rPr>
        <w:t xml:space="preserve"> </w:t>
      </w:r>
      <w:r>
        <w:rPr>
          <w:rFonts w:ascii="Arial" w:hAnsi="Arial" w:cs="Arial"/>
          <w:sz w:val="18"/>
          <w:szCs w:val="18"/>
          <w:lang w:eastAsia="en-US"/>
        </w:rPr>
        <w:t>Generación de una nueva armonía en HS tradicional</w:t>
      </w:r>
    </w:p>
    <w:p w14:paraId="11D91DE6" w14:textId="77777777" w:rsidR="006D1ED3" w:rsidRDefault="006D1ED3" w:rsidP="00E97CAA"/>
    <w:p w14:paraId="515CC869" w14:textId="77777777" w:rsidR="00922055" w:rsidRDefault="002E3A56" w:rsidP="000B606F">
      <w:pPr>
        <w:ind w:firstLine="685"/>
      </w:pPr>
      <w:r w:rsidRPr="004A61C9">
        <w:t xml:space="preserve">Paso 4: </w:t>
      </w:r>
      <w:r w:rsidR="00567C63" w:rsidRPr="004A61C9">
        <w:t>Actualización</w:t>
      </w:r>
      <w:r w:rsidRPr="004A61C9">
        <w:t xml:space="preserve"> de </w:t>
      </w:r>
      <w:r w:rsidRPr="002E0D34">
        <w:rPr>
          <w:i/>
        </w:rPr>
        <w:t>HM</w:t>
      </w:r>
      <w:r w:rsidRPr="004A61C9">
        <w:t>. Si la nueva armon</w:t>
      </w:r>
      <w:r w:rsidR="006A2481">
        <w:t>í</w:t>
      </w:r>
      <w:r w:rsidRPr="004A61C9">
        <w:t>a generada</w:t>
      </w:r>
      <w:r w:rsidR="00687A35">
        <w:t xml:space="preserve">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m:t>
                </m:r>
              </m:sup>
            </m:sSubSup>
          </m:e>
        </m:d>
        <m:r>
          <w:rPr>
            <w:rFonts w:ascii="Cambria Math" w:hAnsi="Cambria Math"/>
          </w:rPr>
          <m:t xml:space="preserve"> </m:t>
        </m:r>
      </m:oMath>
      <w:r w:rsidR="00687A35">
        <w:t>tiene mejor fitness que la peor</w:t>
      </w:r>
      <w:r w:rsidR="006A5A10">
        <w:t xml:space="preserve"> armonía</w:t>
      </w:r>
      <w:r w:rsidR="00687A35">
        <w:t xml:space="preserve"> </w:t>
      </w:r>
      <m:oMath>
        <m:sSub>
          <m:sSubPr>
            <m:ctrlPr>
              <w:rPr>
                <w:rFonts w:ascii="Cambria Math" w:hAnsi="Cambria Math"/>
              </w:rPr>
            </m:ctrlPr>
          </m:sSubPr>
          <m:e>
            <m:r>
              <w:rPr>
                <w:rFonts w:ascii="Cambria Math" w:hAnsi="Cambria Math"/>
              </w:rPr>
              <m:t>x</m:t>
            </m:r>
          </m:e>
          <m:sub>
            <m:r>
              <w:rPr>
                <w:rFonts w:ascii="Cambria Math" w:hAnsi="Cambria Math"/>
              </w:rPr>
              <m:t>worst</m:t>
            </m:r>
          </m:sub>
        </m:sSub>
      </m:oMath>
      <w:r w:rsidR="00687A35">
        <w:rPr>
          <w:i/>
          <w:vertAlign w:val="subscript"/>
        </w:rPr>
        <w:t xml:space="preserve"> </w:t>
      </w:r>
      <w:r w:rsidRPr="006A5A10">
        <w:t>en</w:t>
      </w:r>
      <w:r w:rsidRPr="004A61C9">
        <w:t xml:space="preserve"> </w:t>
      </w:r>
      <w:r w:rsidRPr="004A61C9">
        <w:rPr>
          <w:i/>
        </w:rPr>
        <w:t>HM</w:t>
      </w:r>
      <w:r w:rsidRPr="004A61C9">
        <w:t>, entonces se reemplaza la peor armon</w:t>
      </w:r>
      <w:r w:rsidR="006A2481">
        <w:t>í</w:t>
      </w:r>
      <w:r w:rsidRPr="004A61C9">
        <w:t xml:space="preserve">a en </w:t>
      </w:r>
      <w:r w:rsidRPr="002E0D34">
        <w:rPr>
          <w:i/>
        </w:rPr>
        <w:t>HM</w:t>
      </w:r>
      <w:r w:rsidRPr="004A61C9">
        <w:t xml:space="preserve"> con la nueva armon</w:t>
      </w:r>
      <w:r w:rsidR="006A2481">
        <w:t>í</w:t>
      </w:r>
      <w:r w:rsidRPr="004A61C9">
        <w:t>a tal como se muestra en el Algoritmo 2; de lo contrario se continua con el paso siguiente.</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687A35" w:rsidRPr="006A5A10" w14:paraId="4D50516A" w14:textId="77777777" w:rsidTr="004666F2">
        <w:trPr>
          <w:jc w:val="center"/>
        </w:trPr>
        <w:tc>
          <w:tcPr>
            <w:tcW w:w="8828" w:type="dxa"/>
          </w:tcPr>
          <w:p w14:paraId="6F814566" w14:textId="77777777" w:rsidR="00687A35" w:rsidRPr="006A5A10" w:rsidRDefault="00687A35" w:rsidP="009F5B76">
            <w:pPr>
              <w:rPr>
                <w:rFonts w:ascii="Arial" w:hAnsi="Arial" w:cs="Arial"/>
                <w:sz w:val="18"/>
                <w:szCs w:val="18"/>
              </w:rPr>
            </w:pPr>
            <w:r w:rsidRPr="006A5A10">
              <w:rPr>
                <w:rFonts w:ascii="Arial" w:hAnsi="Arial" w:cs="Arial"/>
                <w:b/>
                <w:sz w:val="18"/>
                <w:szCs w:val="18"/>
              </w:rPr>
              <w:t>Algoritmo 2:</w:t>
            </w:r>
            <w:r w:rsidRPr="006A5A10">
              <w:rPr>
                <w:rFonts w:ascii="Arial" w:hAnsi="Arial" w:cs="Arial"/>
                <w:sz w:val="18"/>
                <w:szCs w:val="18"/>
              </w:rPr>
              <w:t xml:space="preserve"> Procedimiento para reemplazar peor armonía.</w:t>
            </w:r>
          </w:p>
        </w:tc>
      </w:tr>
      <w:tr w:rsidR="00687A35" w:rsidRPr="006A5A10" w14:paraId="04C200DB" w14:textId="77777777" w:rsidTr="004666F2">
        <w:trPr>
          <w:jc w:val="center"/>
        </w:trPr>
        <w:tc>
          <w:tcPr>
            <w:tcW w:w="8828" w:type="dxa"/>
          </w:tcPr>
          <w:p w14:paraId="1D5036FC" w14:textId="77777777" w:rsidR="00687A35" w:rsidRPr="006A5A10" w:rsidRDefault="00687A35" w:rsidP="009F5B76">
            <w:pPr>
              <w:rPr>
                <w:rFonts w:ascii="Arial" w:hAnsi="Arial" w:cs="Arial"/>
                <w:sz w:val="18"/>
                <w:szCs w:val="18"/>
              </w:rPr>
            </w:pPr>
            <w:r w:rsidRPr="006A5A10">
              <w:rPr>
                <w:rFonts w:ascii="Arial" w:hAnsi="Arial" w:cs="Arial"/>
                <w:b/>
                <w:sz w:val="18"/>
                <w:szCs w:val="18"/>
              </w:rPr>
              <w:lastRenderedPageBreak/>
              <w:t xml:space="preserve">if </w:t>
            </w:r>
            <m:oMath>
              <m:r>
                <w:rPr>
                  <w:rFonts w:ascii="Cambria Math" w:hAnsi="Cambria Math" w:cs="Arial"/>
                  <w:sz w:val="18"/>
                  <w:szCs w:val="18"/>
                </w:rPr>
                <m:t>fitness</m:t>
              </m:r>
            </m:oMath>
            <w:r w:rsidRPr="006A5A10">
              <w:rPr>
                <w:rFonts w:ascii="Arial" w:hAnsi="Arial" w:cs="Arial"/>
                <w:sz w:val="18"/>
                <w:szCs w:val="18"/>
              </w:rPr>
              <w:t>(</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r w:rsidRPr="006A5A10">
              <w:rPr>
                <w:rFonts w:ascii="Arial" w:eastAsiaTheme="minorEastAsia" w:hAnsi="Arial" w:cs="Arial"/>
                <w:sz w:val="18"/>
                <w:szCs w:val="18"/>
              </w:rPr>
              <w:t xml:space="preserve">) &gt; </w:t>
            </w:r>
            <m:oMath>
              <m:r>
                <w:rPr>
                  <w:rFonts w:ascii="Cambria Math" w:hAnsi="Cambria Math" w:cs="Arial"/>
                  <w:sz w:val="18"/>
                  <w:szCs w:val="18"/>
                </w:rPr>
                <m:t>fitness</m:t>
              </m:r>
            </m:oMath>
            <w:r w:rsidRPr="006A5A10">
              <w:rPr>
                <w:rFonts w:ascii="Arial" w:hAnsi="Arial" w:cs="Arial"/>
                <w:sz w:val="18"/>
                <w:szCs w:val="18"/>
              </w:rPr>
              <w:t>(</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w:t>
            </w:r>
          </w:p>
          <w:p w14:paraId="295A3578" w14:textId="77777777" w:rsidR="00687A35" w:rsidRPr="006A5A10" w:rsidRDefault="00687A35" w:rsidP="009F5B76">
            <w:pPr>
              <w:rPr>
                <w:rFonts w:ascii="Arial" w:hAnsi="Arial" w:cs="Arial"/>
                <w:sz w:val="18"/>
                <w:szCs w:val="18"/>
              </w:rPr>
            </w:pPr>
            <w:r w:rsidRPr="006A5A10">
              <w:rPr>
                <w:rFonts w:ascii="Arial" w:eastAsiaTheme="minorEastAsia" w:hAnsi="Arial" w:cs="Arial"/>
                <w:sz w:val="18"/>
                <w:szCs w:val="18"/>
              </w:rPr>
              <w:t xml:space="preserve">     </w:t>
            </w:r>
            <m:oMath>
              <m:sSub>
                <m:sSubPr>
                  <m:ctrlPr>
                    <w:rPr>
                      <w:rFonts w:ascii="Cambria Math" w:eastAsiaTheme="minorHAnsi" w:hAnsi="Cambria Math" w:cs="Arial"/>
                      <w:i/>
                      <w:color w:val="auto"/>
                      <w:sz w:val="18"/>
                      <w:szCs w:val="18"/>
                    </w:rPr>
                  </m:ctrlPr>
                </m:sSubPr>
                <m:e>
                  <m:r>
                    <w:rPr>
                      <w:rFonts w:ascii="Cambria Math" w:hAnsi="Cambria Math" w:cs="Arial"/>
                      <w:sz w:val="18"/>
                      <w:szCs w:val="18"/>
                    </w:rPr>
                    <m:t>x</m:t>
                  </m:r>
                </m:e>
                <m:sub>
                  <m:r>
                    <w:rPr>
                      <w:rFonts w:ascii="Cambria Math" w:hAnsi="Cambria Math" w:cs="Arial"/>
                      <w:sz w:val="18"/>
                      <w:szCs w:val="18"/>
                    </w:rPr>
                    <m:t>worst</m:t>
                  </m:r>
                </m:sub>
              </m:sSub>
            </m:oMath>
            <w:r w:rsidRPr="006A5A10">
              <w:rPr>
                <w:rFonts w:ascii="Arial" w:hAnsi="Arial" w:cs="Arial"/>
                <w:sz w:val="18"/>
                <w:szCs w:val="18"/>
              </w:rPr>
              <w:t xml:space="preserve"> = </w:t>
            </w:r>
            <m:oMath>
              <m:sSup>
                <m:sSupPr>
                  <m:ctrlPr>
                    <w:rPr>
                      <w:rFonts w:ascii="Cambria Math" w:eastAsiaTheme="minorHAnsi" w:hAnsi="Cambria Math" w:cs="Arial"/>
                      <w:i/>
                      <w:color w:val="auto"/>
                      <w:sz w:val="18"/>
                      <w:szCs w:val="18"/>
                    </w:rPr>
                  </m:ctrlPr>
                </m:sSupPr>
                <m:e>
                  <m:r>
                    <w:rPr>
                      <w:rFonts w:ascii="Cambria Math" w:hAnsi="Cambria Math" w:cs="Arial"/>
                      <w:sz w:val="18"/>
                      <w:szCs w:val="18"/>
                    </w:rPr>
                    <m:t>x</m:t>
                  </m:r>
                </m:e>
                <m:sup>
                  <m:r>
                    <w:rPr>
                      <w:rFonts w:ascii="Cambria Math" w:hAnsi="Cambria Math" w:cs="Arial"/>
                      <w:sz w:val="18"/>
                      <w:szCs w:val="18"/>
                    </w:rPr>
                    <m:t>'</m:t>
                  </m:r>
                </m:sup>
              </m:sSup>
            </m:oMath>
          </w:p>
        </w:tc>
      </w:tr>
    </w:tbl>
    <w:p w14:paraId="21A7973E" w14:textId="77777777" w:rsidR="006D1ED3" w:rsidRPr="006D1ED3" w:rsidRDefault="006D1ED3" w:rsidP="006D1ED3">
      <w:pPr>
        <w:jc w:val="center"/>
        <w:rPr>
          <w:rFonts w:ascii="Arial" w:hAnsi="Arial" w:cs="Arial"/>
          <w:b/>
          <w:sz w:val="18"/>
          <w:szCs w:val="18"/>
          <w:lang w:eastAsia="en-US"/>
        </w:rPr>
      </w:pPr>
      <w:r>
        <w:rPr>
          <w:rFonts w:ascii="Arial" w:hAnsi="Arial" w:cs="Arial"/>
          <w:b/>
          <w:sz w:val="18"/>
          <w:szCs w:val="18"/>
          <w:lang w:eastAsia="en-US"/>
        </w:rPr>
        <w:t>Algoritmo</w:t>
      </w:r>
      <w:r w:rsidRPr="00D404F7">
        <w:rPr>
          <w:rFonts w:ascii="Arial" w:hAnsi="Arial" w:cs="Arial"/>
          <w:b/>
          <w:sz w:val="18"/>
          <w:szCs w:val="18"/>
          <w:lang w:eastAsia="en-US"/>
        </w:rPr>
        <w:t xml:space="preserve"> </w:t>
      </w:r>
      <w:r>
        <w:rPr>
          <w:rFonts w:ascii="Arial" w:hAnsi="Arial" w:cs="Arial"/>
          <w:b/>
          <w:sz w:val="18"/>
          <w:szCs w:val="18"/>
          <w:lang w:eastAsia="en-US"/>
        </w:rPr>
        <w:t>2</w:t>
      </w:r>
      <w:r w:rsidRPr="00D404F7">
        <w:rPr>
          <w:rFonts w:ascii="Arial" w:hAnsi="Arial" w:cs="Arial"/>
          <w:b/>
          <w:sz w:val="18"/>
          <w:szCs w:val="18"/>
          <w:lang w:eastAsia="en-US"/>
        </w:rPr>
        <w:t>.</w:t>
      </w:r>
      <w:r w:rsidRPr="00D404F7">
        <w:rPr>
          <w:rFonts w:ascii="Arial" w:hAnsi="Arial" w:cs="Arial"/>
          <w:sz w:val="18"/>
          <w:szCs w:val="18"/>
          <w:lang w:eastAsia="en-US"/>
        </w:rPr>
        <w:t xml:space="preserve"> </w:t>
      </w:r>
      <w:r>
        <w:rPr>
          <w:rFonts w:ascii="Arial" w:hAnsi="Arial" w:cs="Arial"/>
          <w:sz w:val="18"/>
          <w:szCs w:val="18"/>
          <w:lang w:eastAsia="en-US"/>
        </w:rPr>
        <w:t>Procedimiento para reemplazar peor armonía.</w:t>
      </w:r>
    </w:p>
    <w:p w14:paraId="3561FC84" w14:textId="41024228" w:rsidR="00922055" w:rsidRPr="004A61C9" w:rsidRDefault="002E3A56" w:rsidP="000B606F">
      <w:pPr>
        <w:ind w:firstLine="685"/>
      </w:pPr>
      <w:r w:rsidRPr="004A61C9">
        <w:t xml:space="preserve">Paso 5: Si el criterio de </w:t>
      </w:r>
      <w:r w:rsidR="00567C63" w:rsidRPr="004A61C9">
        <w:t>detención</w:t>
      </w:r>
      <w:r w:rsidRPr="004A61C9">
        <w:t xml:space="preserve"> (e.g. </w:t>
      </w:r>
      <w:r w:rsidR="00567C63" w:rsidRPr="004A61C9">
        <w:t>máximo</w:t>
      </w:r>
      <w:r w:rsidRPr="004A61C9">
        <w:t xml:space="preserve"> </w:t>
      </w:r>
      <w:r w:rsidR="00567C63" w:rsidRPr="004A61C9">
        <w:t>número</w:t>
      </w:r>
      <w:r w:rsidRPr="004A61C9">
        <w:t xml:space="preserve"> de Improvisaciones </w:t>
      </w:r>
      <w:r w:rsidRPr="004A61C9">
        <w:rPr>
          <w:i/>
        </w:rPr>
        <w:t>NI</w:t>
      </w:r>
      <w:r w:rsidRPr="004A61C9">
        <w:t xml:space="preserve">) se ha alcanzado, entonces la </w:t>
      </w:r>
      <w:r w:rsidR="00567C63" w:rsidRPr="004A61C9">
        <w:t>ejecución</w:t>
      </w:r>
      <w:r w:rsidRPr="004A61C9">
        <w:t xml:space="preserve"> del algoritmo finaliza. Por el contrario, se continua la </w:t>
      </w:r>
      <w:r w:rsidR="00567C63" w:rsidRPr="004A61C9">
        <w:t>ejecución</w:t>
      </w:r>
      <w:r w:rsidRPr="004A61C9">
        <w:t xml:space="preserve"> a partir del paso 3.</w:t>
      </w:r>
    </w:p>
    <w:p w14:paraId="0B212960" w14:textId="2EF6AA08" w:rsidR="00922055" w:rsidRPr="004A61C9" w:rsidRDefault="002E3A56" w:rsidP="000B606F">
      <w:pPr>
        <w:ind w:firstLine="685"/>
      </w:pPr>
      <w:r w:rsidRPr="004A61C9">
        <w:t xml:space="preserve">Con el </w:t>
      </w:r>
      <w:r w:rsidR="00567C63" w:rsidRPr="004A61C9">
        <w:t>propósito</w:t>
      </w:r>
      <w:r w:rsidRPr="004A61C9">
        <w:t xml:space="preserve"> de mejorar el </w:t>
      </w:r>
      <w:r w:rsidR="00567C63" w:rsidRPr="004A61C9">
        <w:t>desempeño</w:t>
      </w:r>
      <w:r w:rsidRPr="004A61C9">
        <w:t xml:space="preserve"> en la cobertura de HS tradicional y mejorar ciertas deficiencias de esta MH, se presenta Global-Best Harmony Search (GHS), fue desarrollada </w:t>
      </w:r>
      <w:r w:rsidR="000B606F">
        <w:t>por</w:t>
      </w:r>
      <w:r w:rsidRPr="004A61C9">
        <w:t xml:space="preserve"> (Omran &amp; Mahdavi, 2008). Una de las caracter</w:t>
      </w:r>
      <w:r w:rsidR="006A2481">
        <w:t>í</w:t>
      </w:r>
      <w:r w:rsidRPr="004A61C9">
        <w:t xml:space="preserve">sticas de esta </w:t>
      </w:r>
      <w:r w:rsidR="00567C63" w:rsidRPr="004A61C9">
        <w:t>variación</w:t>
      </w:r>
      <w:r w:rsidRPr="004A61C9">
        <w:t xml:space="preserve"> de HS, es la </w:t>
      </w:r>
      <w:r w:rsidR="00567C63" w:rsidRPr="004A61C9">
        <w:t>generación</w:t>
      </w:r>
      <w:r w:rsidRPr="004A61C9">
        <w:t xml:space="preserve"> de la </w:t>
      </w:r>
      <w:r w:rsidR="00567C63" w:rsidRPr="004A61C9">
        <w:t>población</w:t>
      </w:r>
      <w:r w:rsidRPr="004A61C9">
        <w:t xml:space="preserve"> inicial aleatoriamente usando un proceso de Bernoulli. Adicionalmente a ello, se genera un vector </w:t>
      </w:r>
      <w:r w:rsidR="00567C63" w:rsidRPr="004A61C9">
        <w:t>solución</w:t>
      </w:r>
      <w:r w:rsidRPr="004A61C9">
        <w:t xml:space="preserve"> </w:t>
      </w:r>
      <w:r w:rsidRPr="004A61C9">
        <w:rPr>
          <w:i/>
        </w:rPr>
        <w:t>x</w:t>
      </w:r>
      <w:r w:rsidRPr="004A61C9">
        <w:rPr>
          <w:vertAlign w:val="subscript"/>
        </w:rPr>
        <w:t xml:space="preserve">0 </w:t>
      </w:r>
      <w:r w:rsidRPr="004A61C9">
        <w:t xml:space="preserve">de manera </w:t>
      </w:r>
      <w:r w:rsidR="00326EC5">
        <w:t>voraz</w:t>
      </w:r>
      <w:r w:rsidRPr="004A61C9">
        <w:t xml:space="preserve">, basado en la idea de una </w:t>
      </w:r>
      <w:r w:rsidR="00567C63" w:rsidRPr="004A61C9">
        <w:t>relación</w:t>
      </w:r>
      <w:r w:rsidRPr="004A61C9">
        <w:t xml:space="preserve"> de ganancia (profit ratio), donde se verifica si </w:t>
      </w:r>
      <w:r w:rsidRPr="004A61C9">
        <w:rPr>
          <w:i/>
        </w:rPr>
        <w:t>x</w:t>
      </w:r>
      <w:r w:rsidRPr="004A61C9">
        <w:rPr>
          <w:vertAlign w:val="subscript"/>
        </w:rPr>
        <w:t xml:space="preserve">0 </w:t>
      </w:r>
      <w:r w:rsidRPr="004A61C9">
        <w:t xml:space="preserve">es mejor que </w:t>
      </w:r>
      <w:r w:rsidRPr="004A61C9">
        <w:rPr>
          <w:i/>
        </w:rPr>
        <w:t>x</w:t>
      </w:r>
      <w:r w:rsidRPr="004A61C9">
        <w:rPr>
          <w:i/>
          <w:vertAlign w:val="subscript"/>
        </w:rPr>
        <w:t xml:space="preserve">worst </w:t>
      </w:r>
      <w:r w:rsidRPr="004A61C9">
        <w:t xml:space="preserve">en HM entonces </w:t>
      </w:r>
      <w:r w:rsidRPr="004A61C9">
        <w:rPr>
          <w:i/>
        </w:rPr>
        <w:t>x</w:t>
      </w:r>
      <w:r w:rsidRPr="004A61C9">
        <w:rPr>
          <w:i/>
          <w:vertAlign w:val="subscript"/>
        </w:rPr>
        <w:t xml:space="preserve">worst </w:t>
      </w:r>
      <w:r w:rsidRPr="004A61C9">
        <w:t xml:space="preserve">es reemplazado por </w:t>
      </w:r>
      <w:r w:rsidRPr="004A61C9">
        <w:rPr>
          <w:i/>
        </w:rPr>
        <w:t>x</w:t>
      </w:r>
      <w:r w:rsidRPr="004A61C9">
        <w:rPr>
          <w:vertAlign w:val="subscript"/>
        </w:rPr>
        <w:t>0</w:t>
      </w:r>
      <w:r w:rsidRPr="004A61C9">
        <w:t>. La metaheur</w:t>
      </w:r>
      <w:r w:rsidR="006A2481">
        <w:t>í</w:t>
      </w:r>
      <w:r w:rsidRPr="004A61C9">
        <w:t xml:space="preserve">stica GHS ajusta </w:t>
      </w:r>
      <w:r w:rsidR="00567C63" w:rsidRPr="004A61C9">
        <w:t>dinámicamente</w:t>
      </w:r>
      <w:r w:rsidRPr="004A61C9">
        <w:t xml:space="preserve"> el </w:t>
      </w:r>
      <w:r w:rsidR="00567C63" w:rsidRPr="004A61C9">
        <w:t>parámetro</w:t>
      </w:r>
      <w:r w:rsidRPr="004A61C9">
        <w:t xml:space="preserve"> PAR de acuerdo a la </w:t>
      </w:r>
      <w:r w:rsidR="00567C63" w:rsidRPr="004A61C9">
        <w:t>ecuación</w:t>
      </w:r>
      <w:r w:rsidRPr="004A61C9">
        <w:t xml:space="preserve"> (5):</w:t>
      </w:r>
    </w:p>
    <w:p w14:paraId="123CFE0D" w14:textId="77777777" w:rsidR="00922055" w:rsidRPr="004A61C9" w:rsidRDefault="002E3A56" w:rsidP="009166E2">
      <w:pPr>
        <w:jc w:val="right"/>
      </w:pPr>
      <w:r w:rsidRPr="004A61C9">
        <w:rPr>
          <w:noProof/>
        </w:rPr>
        <w:drawing>
          <wp:inline distT="0" distB="0" distL="0" distR="0" wp14:anchorId="70C24B7A" wp14:editId="68D6734A">
            <wp:extent cx="2450592" cy="268224"/>
            <wp:effectExtent l="0" t="0" r="0" b="0"/>
            <wp:docPr id="17801" name="Picture 17801"/>
            <wp:cNvGraphicFramePr/>
            <a:graphic xmlns:a="http://schemas.openxmlformats.org/drawingml/2006/main">
              <a:graphicData uri="http://schemas.openxmlformats.org/drawingml/2006/picture">
                <pic:pic xmlns:pic="http://schemas.openxmlformats.org/drawingml/2006/picture">
                  <pic:nvPicPr>
                    <pic:cNvPr id="17801" name="Picture 17801"/>
                    <pic:cNvPicPr/>
                  </pic:nvPicPr>
                  <pic:blipFill>
                    <a:blip r:embed="rId10"/>
                    <a:stretch>
                      <a:fillRect/>
                    </a:stretch>
                  </pic:blipFill>
                  <pic:spPr>
                    <a:xfrm>
                      <a:off x="0" y="0"/>
                      <a:ext cx="2450592" cy="268224"/>
                    </a:xfrm>
                    <a:prstGeom prst="rect">
                      <a:avLst/>
                    </a:prstGeom>
                  </pic:spPr>
                </pic:pic>
              </a:graphicData>
            </a:graphic>
          </wp:inline>
        </w:drawing>
      </w:r>
      <w:r w:rsidR="00E97CAA">
        <w:t xml:space="preserve">      </w:t>
      </w:r>
      <w:r w:rsidR="009166E2">
        <w:t xml:space="preserve">                                       </w:t>
      </w:r>
      <w:r w:rsidRPr="004A61C9">
        <w:t>(5)</w:t>
      </w:r>
    </w:p>
    <w:p w14:paraId="48EAF8B6" w14:textId="77777777" w:rsidR="00922055" w:rsidRPr="004A61C9" w:rsidRDefault="002E3A56" w:rsidP="00D670B2">
      <w:r w:rsidRPr="004A61C9">
        <w:t>donde:</w:t>
      </w:r>
    </w:p>
    <w:p w14:paraId="79543C99" w14:textId="77777777" w:rsidR="00922055" w:rsidRPr="004A61C9" w:rsidRDefault="002E3A56" w:rsidP="00D670B2">
      <w:r w:rsidRPr="004A61C9">
        <w:rPr>
          <w:i/>
        </w:rPr>
        <w:t>PAR</w:t>
      </w:r>
      <w:r w:rsidRPr="004A61C9">
        <w:t>(</w:t>
      </w:r>
      <w:r w:rsidRPr="004A61C9">
        <w:rPr>
          <w:i/>
        </w:rPr>
        <w:t>t</w:t>
      </w:r>
      <w:r w:rsidR="004666F2">
        <w:t xml:space="preserve">) </w:t>
      </w:r>
      <w:r w:rsidR="004666F2">
        <w:tab/>
      </w:r>
      <w:r w:rsidRPr="004A61C9">
        <w:t xml:space="preserve">= Pitch adjustment rate para la </w:t>
      </w:r>
      <w:r w:rsidR="00567C63" w:rsidRPr="004A61C9">
        <w:t>iteración</w:t>
      </w:r>
      <w:r w:rsidRPr="004A61C9">
        <w:t xml:space="preserve"> </w:t>
      </w:r>
      <w:r w:rsidRPr="004A61C9">
        <w:rPr>
          <w:i/>
        </w:rPr>
        <w:t>t</w:t>
      </w:r>
      <w:r w:rsidRPr="004A61C9">
        <w:t>.</w:t>
      </w:r>
    </w:p>
    <w:p w14:paraId="2FA5BBA9" w14:textId="77777777" w:rsidR="00922055" w:rsidRPr="004A61C9" w:rsidRDefault="002E3A56" w:rsidP="00D670B2">
      <w:r w:rsidRPr="004A61C9">
        <w:rPr>
          <w:i/>
        </w:rPr>
        <w:t>PAR</w:t>
      </w:r>
      <w:r w:rsidR="004666F2">
        <w:rPr>
          <w:i/>
          <w:vertAlign w:val="subscript"/>
        </w:rPr>
        <w:t xml:space="preserve">min </w:t>
      </w:r>
      <w:r w:rsidR="004666F2">
        <w:rPr>
          <w:i/>
          <w:vertAlign w:val="subscript"/>
        </w:rPr>
        <w:tab/>
      </w:r>
      <w:r w:rsidRPr="004A61C9">
        <w:t>= Valor m</w:t>
      </w:r>
      <w:r w:rsidR="006A2481">
        <w:t>í</w:t>
      </w:r>
      <w:r w:rsidRPr="004A61C9">
        <w:t xml:space="preserve">nimo que puede tomar </w:t>
      </w:r>
      <w:r w:rsidRPr="004A61C9">
        <w:rPr>
          <w:i/>
        </w:rPr>
        <w:t>PAR</w:t>
      </w:r>
      <w:r w:rsidRPr="004A61C9">
        <w:t>.</w:t>
      </w:r>
    </w:p>
    <w:p w14:paraId="041D0276" w14:textId="77777777" w:rsidR="00922055" w:rsidRPr="004A61C9" w:rsidRDefault="002E3A56" w:rsidP="00D670B2">
      <w:r w:rsidRPr="004A61C9">
        <w:rPr>
          <w:i/>
        </w:rPr>
        <w:t>PAR</w:t>
      </w:r>
      <w:r w:rsidR="004666F2">
        <w:rPr>
          <w:i/>
          <w:vertAlign w:val="subscript"/>
        </w:rPr>
        <w:t xml:space="preserve">max </w:t>
      </w:r>
      <w:r w:rsidR="004666F2">
        <w:rPr>
          <w:i/>
          <w:vertAlign w:val="subscript"/>
        </w:rPr>
        <w:tab/>
      </w:r>
      <w:r w:rsidRPr="004A61C9">
        <w:t xml:space="preserve">= Valor </w:t>
      </w:r>
      <w:r w:rsidR="00567C63" w:rsidRPr="004A61C9">
        <w:t>máximo</w:t>
      </w:r>
      <w:r w:rsidRPr="004A61C9">
        <w:t xml:space="preserve"> que puede tomar </w:t>
      </w:r>
      <w:r w:rsidRPr="004A61C9">
        <w:rPr>
          <w:i/>
        </w:rPr>
        <w:t>PAR</w:t>
      </w:r>
      <w:r w:rsidRPr="004A61C9">
        <w:t>.</w:t>
      </w:r>
    </w:p>
    <w:p w14:paraId="67F427F4" w14:textId="77777777" w:rsidR="00567C63" w:rsidRDefault="004666F2" w:rsidP="00D670B2">
      <w:r>
        <w:rPr>
          <w:i/>
        </w:rPr>
        <w:t>NI</w:t>
      </w:r>
      <w:r>
        <w:rPr>
          <w:i/>
        </w:rPr>
        <w:tab/>
        <w:t xml:space="preserve"> </w:t>
      </w:r>
      <w:r>
        <w:rPr>
          <w:i/>
        </w:rPr>
        <w:tab/>
      </w:r>
      <w:r w:rsidR="002E3A56" w:rsidRPr="004A61C9">
        <w:t xml:space="preserve">= </w:t>
      </w:r>
      <w:r w:rsidR="00567C63" w:rsidRPr="004A61C9">
        <w:t>Número</w:t>
      </w:r>
      <w:r w:rsidR="002E3A56" w:rsidRPr="004A61C9">
        <w:t xml:space="preserve"> de improvisaciones. </w:t>
      </w:r>
    </w:p>
    <w:p w14:paraId="1CADB999" w14:textId="77777777" w:rsidR="00922055" w:rsidRPr="004A61C9" w:rsidRDefault="002E3A56" w:rsidP="00D670B2">
      <w:r w:rsidRPr="002E0D34">
        <w:rPr>
          <w:i/>
        </w:rPr>
        <w:t>t</w:t>
      </w:r>
      <w:r w:rsidRPr="00567C63">
        <w:tab/>
      </w:r>
      <w:r w:rsidR="004666F2">
        <w:t xml:space="preserve"> </w:t>
      </w:r>
      <w:r w:rsidR="004666F2">
        <w:tab/>
      </w:r>
      <w:r w:rsidRPr="004A61C9">
        <w:t xml:space="preserve">= </w:t>
      </w:r>
      <w:r w:rsidR="00567C63" w:rsidRPr="004A61C9">
        <w:t>Improvisación</w:t>
      </w:r>
      <w:r w:rsidRPr="004A61C9">
        <w:t xml:space="preserve"> o </w:t>
      </w:r>
      <w:r w:rsidR="00567C63" w:rsidRPr="004A61C9">
        <w:t>iteración</w:t>
      </w:r>
      <w:r w:rsidRPr="004A61C9">
        <w:t xml:space="preserve"> actual.</w:t>
      </w:r>
    </w:p>
    <w:p w14:paraId="4FB5E305" w14:textId="2FBC4F86" w:rsidR="00922055" w:rsidRPr="004A61C9" w:rsidRDefault="002E3A56" w:rsidP="00FB7061">
      <w:pPr>
        <w:ind w:firstLine="685"/>
      </w:pPr>
      <w:r w:rsidRPr="004A61C9">
        <w:t xml:space="preserve">HS tradicional es buena explorando el espacio de </w:t>
      </w:r>
      <w:r w:rsidR="00567C63" w:rsidRPr="004A61C9">
        <w:t>búsqueda</w:t>
      </w:r>
      <w:r w:rsidRPr="004A61C9">
        <w:t xml:space="preserve">, pero no lo es tanto a la hora de explotar. Esto queda demostrado en (Xiang, An, Li, He, &amp; Zhang, 2014). </w:t>
      </w:r>
      <w:r w:rsidR="00DF2B27">
        <w:t>N</w:t>
      </w:r>
      <w:r w:rsidRPr="004A61C9">
        <w:t xml:space="preserve">o existe un equilibrio entre la </w:t>
      </w:r>
      <w:r w:rsidR="00CC1D97" w:rsidRPr="004A61C9">
        <w:t>exploración</w:t>
      </w:r>
      <w:r w:rsidRPr="004A61C9">
        <w:t xml:space="preserve"> y la </w:t>
      </w:r>
      <w:r w:rsidR="00CC1D97" w:rsidRPr="004A61C9">
        <w:t>explotación</w:t>
      </w:r>
      <w:r w:rsidR="00DF2B27">
        <w:t>.</w:t>
      </w:r>
      <w:r w:rsidRPr="004A61C9">
        <w:t xml:space="preserve"> </w:t>
      </w:r>
      <w:r w:rsidR="00DF2B27">
        <w:t>HS fue pensada</w:t>
      </w:r>
      <w:r w:rsidRPr="004A61C9">
        <w:t xml:space="preserve"> para ser utilizada en un espacio de </w:t>
      </w:r>
      <w:r w:rsidR="00CC1D97" w:rsidRPr="004A61C9">
        <w:t>búsqueda</w:t>
      </w:r>
      <w:r w:rsidR="000B606F">
        <w:t xml:space="preserve"> continua y no pu</w:t>
      </w:r>
      <w:r w:rsidR="002E0D34">
        <w:t>ede</w:t>
      </w:r>
      <w:r w:rsidRPr="004A61C9">
        <w:t xml:space="preserve"> ser aplicada para resolver problemas de </w:t>
      </w:r>
      <w:r w:rsidR="00CC1D97" w:rsidRPr="004A61C9">
        <w:t>optimización</w:t>
      </w:r>
      <w:r w:rsidRPr="004A61C9">
        <w:t xml:space="preserve"> </w:t>
      </w:r>
      <w:r w:rsidR="00CC1D97" w:rsidRPr="004A61C9">
        <w:t>combinatoria</w:t>
      </w:r>
      <w:r w:rsidRPr="004A61C9">
        <w:t xml:space="preserve"> discretos. Para mejorar estos y otros aspectos se propone la </w:t>
      </w:r>
      <w:r w:rsidR="00CC1D97" w:rsidRPr="004A61C9">
        <w:t>variación</w:t>
      </w:r>
      <w:r w:rsidRPr="004A61C9">
        <w:t xml:space="preserve"> de HS denominada Binary Global-Best Harmony Search (BGBHS). BGBHS, hace uso de los siguientes operadores: Pitch Adjustment Rate (PAR), Harmony M</w:t>
      </w:r>
      <w:r w:rsidR="00CC1D97">
        <w:t>emory Consideration Rate (HMCR),</w:t>
      </w:r>
      <w:r w:rsidRPr="004A61C9">
        <w:t xml:space="preserve"> </w:t>
      </w:r>
      <w:r w:rsidR="002E0D34">
        <w:t>reparación</w:t>
      </w:r>
      <w:r w:rsidRPr="004A61C9">
        <w:t xml:space="preserve"> </w:t>
      </w:r>
      <w:r w:rsidR="000B606F">
        <w:t>ADD y DROP</w:t>
      </w:r>
      <w:r w:rsidRPr="004A61C9">
        <w:t xml:space="preserve">, mecanismo de </w:t>
      </w:r>
      <w:r w:rsidR="00CC1D97" w:rsidRPr="004A61C9">
        <w:t>selección</w:t>
      </w:r>
      <w:r w:rsidRPr="004A61C9">
        <w:t xml:space="preserve"> elitista y ajuste </w:t>
      </w:r>
      <w:r w:rsidR="00CC1D97" w:rsidRPr="004A61C9">
        <w:t>dinámico</w:t>
      </w:r>
      <w:r w:rsidRPr="004A61C9">
        <w:t xml:space="preserve"> del </w:t>
      </w:r>
      <w:r w:rsidR="00CC1D97" w:rsidRPr="004A61C9">
        <w:t>parámetro</w:t>
      </w:r>
      <w:r w:rsidRPr="004A61C9">
        <w:t xml:space="preserve"> </w:t>
      </w:r>
      <w:r w:rsidRPr="004A61C9">
        <w:rPr>
          <w:i/>
        </w:rPr>
        <w:t xml:space="preserve">p </w:t>
      </w:r>
      <w:r w:rsidRPr="004A61C9">
        <w:t>de Bernoulli entre otros.</w:t>
      </w:r>
    </w:p>
    <w:p w14:paraId="0FD318C0" w14:textId="6643A57D" w:rsidR="00922055" w:rsidRPr="004A61C9" w:rsidRDefault="002E3A56" w:rsidP="00D670B2">
      <w:r w:rsidRPr="004A61C9">
        <w:t xml:space="preserve">El </w:t>
      </w:r>
      <w:r w:rsidR="00CC1D97" w:rsidRPr="004A61C9">
        <w:t>parámetro</w:t>
      </w:r>
      <w:r w:rsidRPr="004A61C9">
        <w:t xml:space="preserve"> HMCR con valores altos, es </w:t>
      </w:r>
      <w:r w:rsidR="00CC1D97" w:rsidRPr="004A61C9">
        <w:t>útil</w:t>
      </w:r>
      <w:r w:rsidRPr="004A61C9">
        <w:t xml:space="preserve"> a la hora de acelerar la velocidad de convergencia, mientras que con va</w:t>
      </w:r>
      <w:r w:rsidR="00CC1D97">
        <w:t xml:space="preserve">lores bajos permite escapar de </w:t>
      </w:r>
      <w:r w:rsidR="00CC1D97" w:rsidRPr="004A61C9">
        <w:t>óptimos</w:t>
      </w:r>
      <w:r w:rsidRPr="004A61C9">
        <w:t xml:space="preserve"> locales, lo cual puede ser de gran utilidad hacia el fin de la </w:t>
      </w:r>
      <w:r w:rsidR="00CC1D97" w:rsidRPr="004A61C9">
        <w:t>ejecución</w:t>
      </w:r>
      <w:r w:rsidRPr="004A61C9">
        <w:t xml:space="preserve">. La </w:t>
      </w:r>
      <w:r w:rsidR="00CC1D97" w:rsidRPr="004A61C9">
        <w:t>variación</w:t>
      </w:r>
      <w:r w:rsidRPr="004A61C9">
        <w:t xml:space="preserve"> del </w:t>
      </w:r>
      <w:r w:rsidR="00CC1D97" w:rsidRPr="004A61C9">
        <w:t>parámetro</w:t>
      </w:r>
      <w:r w:rsidRPr="004A61C9">
        <w:t xml:space="preserve">, puede ser revisado en la </w:t>
      </w:r>
      <w:r w:rsidR="00CC1D97" w:rsidRPr="004A61C9">
        <w:t>ecuación</w:t>
      </w:r>
      <w:r w:rsidRPr="004A61C9">
        <w:t xml:space="preserve"> 6.</w:t>
      </w:r>
    </w:p>
    <w:p w14:paraId="306940BD" w14:textId="77777777" w:rsidR="00922055" w:rsidRPr="004A61C9" w:rsidRDefault="002E3A56" w:rsidP="00D61189">
      <w:pPr>
        <w:jc w:val="right"/>
      </w:pPr>
      <w:r w:rsidRPr="004A61C9">
        <w:rPr>
          <w:noProof/>
        </w:rPr>
        <w:lastRenderedPageBreak/>
        <w:drawing>
          <wp:inline distT="0" distB="0" distL="0" distR="0" wp14:anchorId="0611D459" wp14:editId="750C1479">
            <wp:extent cx="3081528" cy="268224"/>
            <wp:effectExtent l="0" t="0" r="0" b="0"/>
            <wp:docPr id="17802" name="Picture 17802"/>
            <wp:cNvGraphicFramePr/>
            <a:graphic xmlns:a="http://schemas.openxmlformats.org/drawingml/2006/main">
              <a:graphicData uri="http://schemas.openxmlformats.org/drawingml/2006/picture">
                <pic:pic xmlns:pic="http://schemas.openxmlformats.org/drawingml/2006/picture">
                  <pic:nvPicPr>
                    <pic:cNvPr id="17802" name="Picture 17802"/>
                    <pic:cNvPicPr/>
                  </pic:nvPicPr>
                  <pic:blipFill>
                    <a:blip r:embed="rId11"/>
                    <a:stretch>
                      <a:fillRect/>
                    </a:stretch>
                  </pic:blipFill>
                  <pic:spPr>
                    <a:xfrm>
                      <a:off x="0" y="0"/>
                      <a:ext cx="3081528" cy="268224"/>
                    </a:xfrm>
                    <a:prstGeom prst="rect">
                      <a:avLst/>
                    </a:prstGeom>
                  </pic:spPr>
                </pic:pic>
              </a:graphicData>
            </a:graphic>
          </wp:inline>
        </w:drawing>
      </w:r>
      <w:r w:rsidR="00E97CAA">
        <w:t xml:space="preserve">    </w:t>
      </w:r>
      <w:r w:rsidR="00D61189">
        <w:t xml:space="preserve">                           </w:t>
      </w:r>
      <w:r w:rsidR="00E97CAA">
        <w:t xml:space="preserve">  </w:t>
      </w:r>
      <w:r w:rsidRPr="004A61C9">
        <w:t>(6)</w:t>
      </w:r>
    </w:p>
    <w:p w14:paraId="50E554F9" w14:textId="77777777" w:rsidR="00922055" w:rsidRPr="004A61C9" w:rsidRDefault="002E3A56" w:rsidP="00D670B2">
      <w:r w:rsidRPr="004A61C9">
        <w:t>donde:</w:t>
      </w:r>
    </w:p>
    <w:p w14:paraId="08F9A4C9" w14:textId="77777777" w:rsidR="00922055" w:rsidRPr="004A61C9" w:rsidRDefault="002E3A56" w:rsidP="00D670B2">
      <w:r w:rsidRPr="004A61C9">
        <w:rPr>
          <w:i/>
        </w:rPr>
        <w:t>HMCR</w:t>
      </w:r>
      <w:r w:rsidRPr="004A61C9">
        <w:t>(</w:t>
      </w:r>
      <w:r w:rsidRPr="004A61C9">
        <w:rPr>
          <w:i/>
        </w:rPr>
        <w:t>t</w:t>
      </w:r>
      <w:r w:rsidRPr="004A61C9">
        <w:t xml:space="preserve">) </w:t>
      </w:r>
      <w:r w:rsidR="004666F2">
        <w:tab/>
      </w:r>
      <w:r w:rsidRPr="004A61C9">
        <w:t xml:space="preserve">= Harmony Memory Consideration Rate para la </w:t>
      </w:r>
      <w:r w:rsidR="00CC1D97" w:rsidRPr="004A61C9">
        <w:t>iteración</w:t>
      </w:r>
      <w:r w:rsidRPr="004A61C9">
        <w:t xml:space="preserve"> </w:t>
      </w:r>
      <w:r w:rsidRPr="004A61C9">
        <w:rPr>
          <w:i/>
        </w:rPr>
        <w:t>t</w:t>
      </w:r>
      <w:r w:rsidRPr="004A61C9">
        <w:t>.</w:t>
      </w:r>
    </w:p>
    <w:p w14:paraId="6C335BB4" w14:textId="77777777" w:rsidR="00922055" w:rsidRPr="004A61C9" w:rsidRDefault="002E3A56" w:rsidP="00D670B2">
      <w:r w:rsidRPr="004A61C9">
        <w:rPr>
          <w:i/>
        </w:rPr>
        <w:t>HMCR</w:t>
      </w:r>
      <w:r w:rsidRPr="004A61C9">
        <w:rPr>
          <w:i/>
          <w:vertAlign w:val="subscript"/>
        </w:rPr>
        <w:t xml:space="preserve">min </w:t>
      </w:r>
      <w:r w:rsidR="004666F2">
        <w:rPr>
          <w:i/>
          <w:vertAlign w:val="subscript"/>
        </w:rPr>
        <w:tab/>
      </w:r>
      <w:r w:rsidRPr="004A61C9">
        <w:t>= M</w:t>
      </w:r>
      <w:r w:rsidR="006A2481">
        <w:t>í</w:t>
      </w:r>
      <w:r w:rsidRPr="004A61C9">
        <w:t xml:space="preserve">nimo valor que puede tomar </w:t>
      </w:r>
      <w:r w:rsidRPr="004A61C9">
        <w:rPr>
          <w:i/>
        </w:rPr>
        <w:t>HMCR</w:t>
      </w:r>
      <w:r w:rsidRPr="004A61C9">
        <w:t>.</w:t>
      </w:r>
    </w:p>
    <w:p w14:paraId="0951FA6F" w14:textId="77777777" w:rsidR="00CC1D97" w:rsidRDefault="002E3A56" w:rsidP="00D670B2">
      <w:r w:rsidRPr="002E0D34">
        <w:rPr>
          <w:i/>
        </w:rPr>
        <w:t>HMCR</w:t>
      </w:r>
      <w:r w:rsidR="002E0D34" w:rsidRPr="002E0D34">
        <w:rPr>
          <w:vertAlign w:val="subscript"/>
        </w:rPr>
        <w:t>max</w:t>
      </w:r>
      <w:r w:rsidR="004666F2">
        <w:rPr>
          <w:vertAlign w:val="subscript"/>
        </w:rPr>
        <w:tab/>
      </w:r>
      <w:r w:rsidRPr="004A61C9">
        <w:t xml:space="preserve">= </w:t>
      </w:r>
      <w:r w:rsidR="00CC1D97" w:rsidRPr="004A61C9">
        <w:t>Máximo</w:t>
      </w:r>
      <w:r w:rsidRPr="004A61C9">
        <w:t xml:space="preserve"> valor que puede tomar </w:t>
      </w:r>
      <w:r w:rsidRPr="00CC1D97">
        <w:t>HMCR</w:t>
      </w:r>
      <w:r w:rsidRPr="004A61C9">
        <w:t xml:space="preserve">. </w:t>
      </w:r>
    </w:p>
    <w:p w14:paraId="2901397C" w14:textId="77777777" w:rsidR="00CC1D97" w:rsidRDefault="002E3A56" w:rsidP="00D670B2">
      <w:r w:rsidRPr="002E0D34">
        <w:rPr>
          <w:i/>
        </w:rPr>
        <w:t>NI</w:t>
      </w:r>
      <w:r w:rsidRPr="00CC1D97">
        <w:tab/>
      </w:r>
      <w:r w:rsidR="004666F2">
        <w:t xml:space="preserve">    </w:t>
      </w:r>
      <w:r w:rsidR="004666F2">
        <w:tab/>
      </w:r>
      <w:r w:rsidRPr="004A61C9">
        <w:t xml:space="preserve">= </w:t>
      </w:r>
      <w:r w:rsidR="00CC1D97" w:rsidRPr="004A61C9">
        <w:t>Número</w:t>
      </w:r>
      <w:r w:rsidRPr="004A61C9">
        <w:t xml:space="preserve"> de improvisaciones o iteraciones. </w:t>
      </w:r>
    </w:p>
    <w:p w14:paraId="2F0716A0" w14:textId="77777777" w:rsidR="00922055" w:rsidRPr="004A61C9" w:rsidRDefault="002E3A56" w:rsidP="00D670B2">
      <w:r w:rsidRPr="002E0D34">
        <w:rPr>
          <w:i/>
        </w:rPr>
        <w:t>t</w:t>
      </w:r>
      <w:r w:rsidRPr="00CC1D97">
        <w:tab/>
      </w:r>
      <w:r w:rsidR="00CC1D97">
        <w:tab/>
      </w:r>
      <w:r w:rsidRPr="004A61C9">
        <w:t xml:space="preserve">= </w:t>
      </w:r>
      <w:r w:rsidR="00CC1D97" w:rsidRPr="004A61C9">
        <w:t>Iteración</w:t>
      </w:r>
      <w:r w:rsidRPr="004A61C9">
        <w:t xml:space="preserve"> o </w:t>
      </w:r>
      <w:r w:rsidR="00CC1D97" w:rsidRPr="004A61C9">
        <w:t>improvisación</w:t>
      </w:r>
      <w:r w:rsidRPr="004A61C9">
        <w:t xml:space="preserve"> actual.</w:t>
      </w:r>
    </w:p>
    <w:p w14:paraId="3DFBC407" w14:textId="29D6316E" w:rsidR="00922055" w:rsidRPr="004A61C9" w:rsidRDefault="002E3A56" w:rsidP="00FB7061">
      <w:pPr>
        <w:ind w:firstLine="685"/>
      </w:pPr>
      <w:r w:rsidRPr="004A61C9">
        <w:t xml:space="preserve">Con el fin de mejorar la </w:t>
      </w:r>
      <w:r w:rsidR="00CC1D97" w:rsidRPr="004A61C9">
        <w:t>exploración</w:t>
      </w:r>
      <w:r w:rsidR="002E0D34">
        <w:t xml:space="preserve"> en BGBHS</w:t>
      </w:r>
      <w:r w:rsidRPr="004A61C9">
        <w:t xml:space="preserve">, se propone una </w:t>
      </w:r>
      <w:r w:rsidR="00CC1D97" w:rsidRPr="004A61C9">
        <w:t>variación</w:t>
      </w:r>
      <w:r w:rsidRPr="004A61C9">
        <w:t xml:space="preserve"> </w:t>
      </w:r>
      <w:r w:rsidR="00CC1D97" w:rsidRPr="004A61C9">
        <w:t>dinámica</w:t>
      </w:r>
      <w:r w:rsidRPr="004A61C9">
        <w:t xml:space="preserve"> del </w:t>
      </w:r>
      <w:r w:rsidR="00CC1D97" w:rsidRPr="004A61C9">
        <w:t>parám</w:t>
      </w:r>
      <w:r w:rsidR="00CC1D97">
        <w:t>etro</w:t>
      </w:r>
      <w:r w:rsidRPr="004A61C9">
        <w:t xml:space="preserve"> de probabilidad </w:t>
      </w:r>
      <w:r w:rsidRPr="004A61C9">
        <w:rPr>
          <w:i/>
        </w:rPr>
        <w:t xml:space="preserve">p </w:t>
      </w:r>
      <w:r w:rsidRPr="004A61C9">
        <w:t>de Bernoulli</w:t>
      </w:r>
      <w:r w:rsidR="00DF2B27">
        <w:t xml:space="preserve"> al generar la población incial</w:t>
      </w:r>
      <w:r w:rsidRPr="004A61C9">
        <w:t xml:space="preserve">. El </w:t>
      </w:r>
      <w:r w:rsidR="00CC1D97" w:rsidRPr="004A61C9">
        <w:t>parámetro</w:t>
      </w:r>
      <w:r w:rsidRPr="004A61C9">
        <w:t xml:space="preserve"> </w:t>
      </w:r>
      <w:r w:rsidRPr="004A61C9">
        <w:rPr>
          <w:i/>
        </w:rPr>
        <w:t xml:space="preserve">p </w:t>
      </w:r>
      <w:r w:rsidRPr="004A61C9">
        <w:t>parte con el valor 0</w:t>
      </w:r>
      <w:r w:rsidRPr="004A61C9">
        <w:rPr>
          <w:i/>
        </w:rPr>
        <w:t>,</w:t>
      </w:r>
      <w:r w:rsidRPr="004A61C9">
        <w:t xml:space="preserve">5 en la </w:t>
      </w:r>
      <w:r w:rsidR="00CC1D97" w:rsidRPr="004A61C9">
        <w:t>iteración</w:t>
      </w:r>
      <w:r w:rsidR="00CC1D97">
        <w:t xml:space="preserve"> o</w:t>
      </w:r>
      <w:r w:rsidRPr="004A61C9">
        <w:t xml:space="preserve"> </w:t>
      </w:r>
      <w:r w:rsidR="00CC1D97" w:rsidRPr="004A61C9">
        <w:t>improvisación</w:t>
      </w:r>
      <w:r w:rsidRPr="004A61C9">
        <w:t xml:space="preserve"> </w:t>
      </w:r>
      <w:r w:rsidRPr="004A61C9">
        <w:rPr>
          <w:i/>
        </w:rPr>
        <w:t xml:space="preserve">t </w:t>
      </w:r>
      <w:r w:rsidRPr="004A61C9">
        <w:t xml:space="preserve">= 1 y decrece con cada </w:t>
      </w:r>
      <w:r w:rsidR="00CC1D97" w:rsidRPr="004A61C9">
        <w:t>iteración</w:t>
      </w:r>
      <w:r w:rsidRPr="004A61C9">
        <w:t xml:space="preserve">, tendiendo a cero. El comportamiento del </w:t>
      </w:r>
      <w:r w:rsidR="00CC1D97" w:rsidRPr="004A61C9">
        <w:t>parámetro</w:t>
      </w:r>
      <w:r w:rsidRPr="004A61C9">
        <w:t xml:space="preserve"> se ajusta a la </w:t>
      </w:r>
      <w:r w:rsidR="00CC1D97" w:rsidRPr="004A61C9">
        <w:t>ecuación</w:t>
      </w:r>
      <w:r w:rsidRPr="004A61C9">
        <w:t xml:space="preserve"> (7):</w:t>
      </w:r>
    </w:p>
    <w:p w14:paraId="7E9C1A74" w14:textId="77777777" w:rsidR="00922055" w:rsidRPr="004A61C9" w:rsidRDefault="002E3A56" w:rsidP="00C023D1">
      <w:pPr>
        <w:jc w:val="right"/>
      </w:pPr>
      <w:r w:rsidRPr="004A61C9">
        <w:rPr>
          <w:noProof/>
        </w:rPr>
        <w:drawing>
          <wp:inline distT="0" distB="0" distL="0" distR="0" wp14:anchorId="6B7A645C" wp14:editId="516907BF">
            <wp:extent cx="664464" cy="274320"/>
            <wp:effectExtent l="0" t="0" r="0" b="0"/>
            <wp:docPr id="17803" name="Picture 17803"/>
            <wp:cNvGraphicFramePr/>
            <a:graphic xmlns:a="http://schemas.openxmlformats.org/drawingml/2006/main">
              <a:graphicData uri="http://schemas.openxmlformats.org/drawingml/2006/picture">
                <pic:pic xmlns:pic="http://schemas.openxmlformats.org/drawingml/2006/picture">
                  <pic:nvPicPr>
                    <pic:cNvPr id="17803" name="Picture 17803"/>
                    <pic:cNvPicPr/>
                  </pic:nvPicPr>
                  <pic:blipFill>
                    <a:blip r:embed="rId12"/>
                    <a:stretch>
                      <a:fillRect/>
                    </a:stretch>
                  </pic:blipFill>
                  <pic:spPr>
                    <a:xfrm>
                      <a:off x="0" y="0"/>
                      <a:ext cx="664464" cy="274320"/>
                    </a:xfrm>
                    <a:prstGeom prst="rect">
                      <a:avLst/>
                    </a:prstGeom>
                  </pic:spPr>
                </pic:pic>
              </a:graphicData>
            </a:graphic>
          </wp:inline>
        </w:drawing>
      </w:r>
      <w:r w:rsidR="00E97CAA">
        <w:t xml:space="preserve">       </w:t>
      </w:r>
      <w:r w:rsidR="00C023D1">
        <w:t xml:space="preserve">                                                                   </w:t>
      </w:r>
      <w:r w:rsidRPr="004A61C9">
        <w:t>(7)</w:t>
      </w:r>
    </w:p>
    <w:p w14:paraId="45AFD325" w14:textId="36DD1EAE" w:rsidR="00922055" w:rsidRPr="004A61C9" w:rsidRDefault="002E3A56" w:rsidP="00FB7061">
      <w:pPr>
        <w:ind w:firstLine="685"/>
      </w:pPr>
      <w:r w:rsidRPr="004A61C9">
        <w:t xml:space="preserve">El </w:t>
      </w:r>
      <w:r w:rsidR="00CC1D97" w:rsidRPr="004A61C9">
        <w:t>grafico</w:t>
      </w:r>
      <w:r w:rsidRPr="004A61C9">
        <w:t xml:space="preserve"> de la </w:t>
      </w:r>
      <w:r w:rsidR="00CC1D97" w:rsidRPr="004A61C9">
        <w:t>ecuación</w:t>
      </w:r>
      <w:r w:rsidRPr="004A61C9">
        <w:t xml:space="preserve"> 7 puede ser apreciado en la Figura 2. En ella se puede comprobar como a medida q</w:t>
      </w:r>
      <w:r w:rsidR="004777E6">
        <w:t>ue transcurren las iteraciones</w:t>
      </w:r>
      <w:r w:rsidRPr="004A61C9">
        <w:t xml:space="preserve">, el </w:t>
      </w:r>
      <w:r w:rsidR="00CC1D97" w:rsidRPr="004A61C9">
        <w:t>parámetro</w:t>
      </w:r>
      <w:r w:rsidRPr="004A61C9">
        <w:t xml:space="preserve"> </w:t>
      </w:r>
      <w:r w:rsidRPr="004A61C9">
        <w:rPr>
          <w:i/>
        </w:rPr>
        <w:t xml:space="preserve">p </w:t>
      </w:r>
      <w:r w:rsidRPr="004A61C9">
        <w:t>tiende a cero.</w:t>
      </w:r>
    </w:p>
    <w:p w14:paraId="054407CA" w14:textId="77777777" w:rsidR="00922055" w:rsidRPr="004A61C9" w:rsidRDefault="00E97CAA" w:rsidP="00E97CAA">
      <w:pPr>
        <w:jc w:val="center"/>
      </w:pPr>
      <w:r>
        <w:rPr>
          <w:noProof/>
          <w:sz w:val="22"/>
        </w:rPr>
        <mc:AlternateContent>
          <mc:Choice Requires="wpg">
            <w:drawing>
              <wp:inline distT="0" distB="0" distL="0" distR="0" wp14:anchorId="455AFAA3" wp14:editId="4E4E074C">
                <wp:extent cx="1696177" cy="1506214"/>
                <wp:effectExtent l="0" t="0" r="0" b="0"/>
                <wp:docPr id="72498" name="Group 72498"/>
                <wp:cNvGraphicFramePr/>
                <a:graphic xmlns:a="http://schemas.openxmlformats.org/drawingml/2006/main">
                  <a:graphicData uri="http://schemas.microsoft.com/office/word/2010/wordprocessingGroup">
                    <wpg:wgp>
                      <wpg:cNvGrpSpPr/>
                      <wpg:grpSpPr>
                        <a:xfrm>
                          <a:off x="0" y="0"/>
                          <a:ext cx="1696177" cy="1506214"/>
                          <a:chOff x="0" y="0"/>
                          <a:chExt cx="1696177" cy="1506214"/>
                        </a:xfrm>
                      </wpg:grpSpPr>
                      <wps:wsp>
                        <wps:cNvPr id="1964" name="Shape 1964"/>
                        <wps:cNvSpPr/>
                        <wps:spPr>
                          <a:xfrm>
                            <a:off x="297318" y="46317"/>
                            <a:ext cx="1339544" cy="1158677"/>
                          </a:xfrm>
                          <a:custGeom>
                            <a:avLst/>
                            <a:gdLst/>
                            <a:ahLst/>
                            <a:cxnLst/>
                            <a:rect l="0" t="0" r="0" b="0"/>
                            <a:pathLst>
                              <a:path w="1339544" h="1158677">
                                <a:moveTo>
                                  <a:pt x="0" y="0"/>
                                </a:moveTo>
                                <a:lnTo>
                                  <a:pt x="13378" y="557537"/>
                                </a:lnTo>
                                <a:lnTo>
                                  <a:pt x="26758" y="755517"/>
                                </a:lnTo>
                                <a:lnTo>
                                  <a:pt x="40182" y="856907"/>
                                </a:lnTo>
                                <a:lnTo>
                                  <a:pt x="53562" y="918559"/>
                                </a:lnTo>
                                <a:lnTo>
                                  <a:pt x="66985" y="960031"/>
                                </a:lnTo>
                                <a:lnTo>
                                  <a:pt x="80364" y="989768"/>
                                </a:lnTo>
                                <a:lnTo>
                                  <a:pt x="93744" y="1012216"/>
                                </a:lnTo>
                                <a:lnTo>
                                  <a:pt x="107167" y="1029684"/>
                                </a:lnTo>
                                <a:lnTo>
                                  <a:pt x="120548" y="1043730"/>
                                </a:lnTo>
                                <a:lnTo>
                                  <a:pt x="133927" y="1055243"/>
                                </a:lnTo>
                                <a:lnTo>
                                  <a:pt x="147351" y="1064844"/>
                                </a:lnTo>
                                <a:lnTo>
                                  <a:pt x="160730" y="1072979"/>
                                </a:lnTo>
                                <a:lnTo>
                                  <a:pt x="174110" y="1079957"/>
                                </a:lnTo>
                                <a:lnTo>
                                  <a:pt x="187534" y="1086003"/>
                                </a:lnTo>
                                <a:lnTo>
                                  <a:pt x="200913" y="1091336"/>
                                </a:lnTo>
                                <a:lnTo>
                                  <a:pt x="214337" y="1096003"/>
                                </a:lnTo>
                                <a:lnTo>
                                  <a:pt x="227716" y="1100183"/>
                                </a:lnTo>
                                <a:lnTo>
                                  <a:pt x="241096" y="1103916"/>
                                </a:lnTo>
                                <a:lnTo>
                                  <a:pt x="254520" y="1107249"/>
                                </a:lnTo>
                                <a:lnTo>
                                  <a:pt x="267899" y="1110318"/>
                                </a:lnTo>
                                <a:lnTo>
                                  <a:pt x="281279" y="1113073"/>
                                </a:lnTo>
                                <a:lnTo>
                                  <a:pt x="294703" y="1115606"/>
                                </a:lnTo>
                                <a:lnTo>
                                  <a:pt x="308082" y="1117917"/>
                                </a:lnTo>
                                <a:lnTo>
                                  <a:pt x="321461" y="1120051"/>
                                </a:lnTo>
                                <a:lnTo>
                                  <a:pt x="334885" y="1122006"/>
                                </a:lnTo>
                                <a:lnTo>
                                  <a:pt x="348265" y="1123829"/>
                                </a:lnTo>
                                <a:lnTo>
                                  <a:pt x="361644" y="1125519"/>
                                </a:lnTo>
                                <a:lnTo>
                                  <a:pt x="375068" y="1127118"/>
                                </a:lnTo>
                                <a:lnTo>
                                  <a:pt x="388448" y="1128585"/>
                                </a:lnTo>
                                <a:lnTo>
                                  <a:pt x="401871" y="1129964"/>
                                </a:lnTo>
                                <a:lnTo>
                                  <a:pt x="415251" y="1131252"/>
                                </a:lnTo>
                                <a:lnTo>
                                  <a:pt x="428630" y="1132452"/>
                                </a:lnTo>
                                <a:lnTo>
                                  <a:pt x="442054" y="1133608"/>
                                </a:lnTo>
                                <a:lnTo>
                                  <a:pt x="455434" y="1134674"/>
                                </a:lnTo>
                                <a:lnTo>
                                  <a:pt x="468813" y="1135697"/>
                                </a:lnTo>
                                <a:lnTo>
                                  <a:pt x="482237" y="1136675"/>
                                </a:lnTo>
                                <a:lnTo>
                                  <a:pt x="495617" y="1137563"/>
                                </a:lnTo>
                                <a:lnTo>
                                  <a:pt x="508996" y="1138452"/>
                                </a:lnTo>
                                <a:lnTo>
                                  <a:pt x="522420" y="1139253"/>
                                </a:lnTo>
                                <a:lnTo>
                                  <a:pt x="535799" y="1140054"/>
                                </a:lnTo>
                                <a:lnTo>
                                  <a:pt x="549223" y="1140809"/>
                                </a:lnTo>
                                <a:lnTo>
                                  <a:pt x="562603" y="1141521"/>
                                </a:lnTo>
                                <a:lnTo>
                                  <a:pt x="575982" y="1142188"/>
                                </a:lnTo>
                                <a:lnTo>
                                  <a:pt x="589406" y="1142809"/>
                                </a:lnTo>
                                <a:lnTo>
                                  <a:pt x="602785" y="1143433"/>
                                </a:lnTo>
                                <a:lnTo>
                                  <a:pt x="616165" y="1144054"/>
                                </a:lnTo>
                                <a:lnTo>
                                  <a:pt x="629589" y="1144633"/>
                                </a:lnTo>
                                <a:lnTo>
                                  <a:pt x="642968" y="1145165"/>
                                </a:lnTo>
                                <a:lnTo>
                                  <a:pt x="656348" y="1145698"/>
                                </a:lnTo>
                                <a:lnTo>
                                  <a:pt x="669772" y="1146188"/>
                                </a:lnTo>
                                <a:lnTo>
                                  <a:pt x="683151" y="1146676"/>
                                </a:lnTo>
                                <a:lnTo>
                                  <a:pt x="696575" y="1147120"/>
                                </a:lnTo>
                                <a:lnTo>
                                  <a:pt x="709954" y="1147565"/>
                                </a:lnTo>
                                <a:lnTo>
                                  <a:pt x="723334" y="1148009"/>
                                </a:lnTo>
                                <a:lnTo>
                                  <a:pt x="736758" y="1148454"/>
                                </a:lnTo>
                                <a:lnTo>
                                  <a:pt x="750137" y="1148856"/>
                                </a:lnTo>
                                <a:lnTo>
                                  <a:pt x="763517" y="1149211"/>
                                </a:lnTo>
                                <a:lnTo>
                                  <a:pt x="776941" y="1149611"/>
                                </a:lnTo>
                                <a:lnTo>
                                  <a:pt x="790320" y="1149966"/>
                                </a:lnTo>
                                <a:lnTo>
                                  <a:pt x="803699" y="1150322"/>
                                </a:lnTo>
                                <a:lnTo>
                                  <a:pt x="817123" y="1150676"/>
                                </a:lnTo>
                                <a:lnTo>
                                  <a:pt x="830503" y="1150989"/>
                                </a:lnTo>
                                <a:lnTo>
                                  <a:pt x="843882" y="1151300"/>
                                </a:lnTo>
                                <a:lnTo>
                                  <a:pt x="857306" y="1151610"/>
                                </a:lnTo>
                                <a:lnTo>
                                  <a:pt x="870686" y="1151921"/>
                                </a:lnTo>
                                <a:lnTo>
                                  <a:pt x="884110" y="1152189"/>
                                </a:lnTo>
                                <a:lnTo>
                                  <a:pt x="897489" y="1152499"/>
                                </a:lnTo>
                                <a:lnTo>
                                  <a:pt x="910868" y="1152767"/>
                                </a:lnTo>
                                <a:lnTo>
                                  <a:pt x="924292" y="1153033"/>
                                </a:lnTo>
                                <a:lnTo>
                                  <a:pt x="937672" y="1153300"/>
                                </a:lnTo>
                                <a:lnTo>
                                  <a:pt x="951051" y="1153523"/>
                                </a:lnTo>
                                <a:lnTo>
                                  <a:pt x="964475" y="1153788"/>
                                </a:lnTo>
                                <a:lnTo>
                                  <a:pt x="977855" y="1154010"/>
                                </a:lnTo>
                                <a:lnTo>
                                  <a:pt x="991234" y="1154232"/>
                                </a:lnTo>
                                <a:lnTo>
                                  <a:pt x="1004658" y="1154500"/>
                                </a:lnTo>
                                <a:lnTo>
                                  <a:pt x="1018037" y="1154722"/>
                                </a:lnTo>
                                <a:lnTo>
                                  <a:pt x="1031461" y="1154899"/>
                                </a:lnTo>
                                <a:lnTo>
                                  <a:pt x="1044841" y="1155121"/>
                                </a:lnTo>
                                <a:lnTo>
                                  <a:pt x="1058220" y="1155343"/>
                                </a:lnTo>
                                <a:lnTo>
                                  <a:pt x="1071644" y="1155523"/>
                                </a:lnTo>
                                <a:lnTo>
                                  <a:pt x="1085023" y="1155699"/>
                                </a:lnTo>
                                <a:lnTo>
                                  <a:pt x="1098403" y="1155922"/>
                                </a:lnTo>
                                <a:lnTo>
                                  <a:pt x="1111827" y="1156101"/>
                                </a:lnTo>
                                <a:lnTo>
                                  <a:pt x="1125206" y="1156278"/>
                                </a:lnTo>
                                <a:lnTo>
                                  <a:pt x="1138586" y="1156455"/>
                                </a:lnTo>
                                <a:lnTo>
                                  <a:pt x="1152010" y="1156634"/>
                                </a:lnTo>
                                <a:lnTo>
                                  <a:pt x="1165389" y="1156767"/>
                                </a:lnTo>
                                <a:lnTo>
                                  <a:pt x="1178813" y="1156945"/>
                                </a:lnTo>
                                <a:lnTo>
                                  <a:pt x="1192192" y="1157122"/>
                                </a:lnTo>
                                <a:lnTo>
                                  <a:pt x="1205572" y="1157255"/>
                                </a:lnTo>
                                <a:lnTo>
                                  <a:pt x="1218996" y="1157435"/>
                                </a:lnTo>
                                <a:lnTo>
                                  <a:pt x="1232375" y="1157566"/>
                                </a:lnTo>
                                <a:lnTo>
                                  <a:pt x="1245755" y="1157700"/>
                                </a:lnTo>
                                <a:lnTo>
                                  <a:pt x="1259179" y="1157879"/>
                                </a:lnTo>
                                <a:lnTo>
                                  <a:pt x="1272558" y="1158011"/>
                                </a:lnTo>
                                <a:lnTo>
                                  <a:pt x="1285937" y="1158144"/>
                                </a:lnTo>
                                <a:lnTo>
                                  <a:pt x="1299361" y="1158278"/>
                                </a:lnTo>
                                <a:lnTo>
                                  <a:pt x="1312740" y="1158412"/>
                                </a:lnTo>
                                <a:lnTo>
                                  <a:pt x="1326120" y="1158546"/>
                                </a:lnTo>
                                <a:lnTo>
                                  <a:pt x="1339544" y="1158677"/>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65" name="Shape 1965"/>
                        <wps:cNvSpPr/>
                        <wps:spPr>
                          <a:xfrm>
                            <a:off x="295985" y="1251356"/>
                            <a:ext cx="1340878" cy="0"/>
                          </a:xfrm>
                          <a:custGeom>
                            <a:avLst/>
                            <a:gdLst/>
                            <a:ahLst/>
                            <a:cxnLst/>
                            <a:rect l="0" t="0" r="0" b="0"/>
                            <a:pathLst>
                              <a:path w="1340878">
                                <a:moveTo>
                                  <a:pt x="0" y="0"/>
                                </a:moveTo>
                                <a:lnTo>
                                  <a:pt x="1340878" y="0"/>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66" name="Shape 1966"/>
                        <wps:cNvSpPr/>
                        <wps:spPr>
                          <a:xfrm>
                            <a:off x="295985" y="1251356"/>
                            <a:ext cx="0" cy="32004"/>
                          </a:xfrm>
                          <a:custGeom>
                            <a:avLst/>
                            <a:gdLst/>
                            <a:ahLst/>
                            <a:cxnLst/>
                            <a:rect l="0" t="0" r="0" b="0"/>
                            <a:pathLst>
                              <a:path h="32004">
                                <a:moveTo>
                                  <a:pt x="0" y="0"/>
                                </a:moveTo>
                                <a:lnTo>
                                  <a:pt x="0" y="32004"/>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67" name="Shape 1967"/>
                        <wps:cNvSpPr/>
                        <wps:spPr>
                          <a:xfrm>
                            <a:off x="564151" y="1251356"/>
                            <a:ext cx="0" cy="32004"/>
                          </a:xfrm>
                          <a:custGeom>
                            <a:avLst/>
                            <a:gdLst/>
                            <a:ahLst/>
                            <a:cxnLst/>
                            <a:rect l="0" t="0" r="0" b="0"/>
                            <a:pathLst>
                              <a:path h="32004">
                                <a:moveTo>
                                  <a:pt x="0" y="0"/>
                                </a:moveTo>
                                <a:lnTo>
                                  <a:pt x="0" y="32004"/>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68" name="Shape 1968"/>
                        <wps:cNvSpPr/>
                        <wps:spPr>
                          <a:xfrm>
                            <a:off x="832318" y="1251356"/>
                            <a:ext cx="0" cy="32004"/>
                          </a:xfrm>
                          <a:custGeom>
                            <a:avLst/>
                            <a:gdLst/>
                            <a:ahLst/>
                            <a:cxnLst/>
                            <a:rect l="0" t="0" r="0" b="0"/>
                            <a:pathLst>
                              <a:path h="32004">
                                <a:moveTo>
                                  <a:pt x="0" y="0"/>
                                </a:moveTo>
                                <a:lnTo>
                                  <a:pt x="0" y="32004"/>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69" name="Shape 1969"/>
                        <wps:cNvSpPr/>
                        <wps:spPr>
                          <a:xfrm>
                            <a:off x="1100485" y="1251356"/>
                            <a:ext cx="0" cy="32004"/>
                          </a:xfrm>
                          <a:custGeom>
                            <a:avLst/>
                            <a:gdLst/>
                            <a:ahLst/>
                            <a:cxnLst/>
                            <a:rect l="0" t="0" r="0" b="0"/>
                            <a:pathLst>
                              <a:path h="32004">
                                <a:moveTo>
                                  <a:pt x="0" y="0"/>
                                </a:moveTo>
                                <a:lnTo>
                                  <a:pt x="0" y="32004"/>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70" name="Shape 1970"/>
                        <wps:cNvSpPr/>
                        <wps:spPr>
                          <a:xfrm>
                            <a:off x="1368696" y="1251356"/>
                            <a:ext cx="0" cy="32004"/>
                          </a:xfrm>
                          <a:custGeom>
                            <a:avLst/>
                            <a:gdLst/>
                            <a:ahLst/>
                            <a:cxnLst/>
                            <a:rect l="0" t="0" r="0" b="0"/>
                            <a:pathLst>
                              <a:path h="32004">
                                <a:moveTo>
                                  <a:pt x="0" y="0"/>
                                </a:moveTo>
                                <a:lnTo>
                                  <a:pt x="0" y="32004"/>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71" name="Shape 1971"/>
                        <wps:cNvSpPr/>
                        <wps:spPr>
                          <a:xfrm>
                            <a:off x="1636863" y="1251356"/>
                            <a:ext cx="0" cy="32004"/>
                          </a:xfrm>
                          <a:custGeom>
                            <a:avLst/>
                            <a:gdLst/>
                            <a:ahLst/>
                            <a:cxnLst/>
                            <a:rect l="0" t="0" r="0" b="0"/>
                            <a:pathLst>
                              <a:path h="32004">
                                <a:moveTo>
                                  <a:pt x="0" y="0"/>
                                </a:moveTo>
                                <a:lnTo>
                                  <a:pt x="0" y="32004"/>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6311" name="Rectangle 6311"/>
                        <wps:cNvSpPr/>
                        <wps:spPr>
                          <a:xfrm>
                            <a:off x="281156" y="1327685"/>
                            <a:ext cx="39444" cy="67183"/>
                          </a:xfrm>
                          <a:prstGeom prst="rect">
                            <a:avLst/>
                          </a:prstGeom>
                          <a:ln>
                            <a:noFill/>
                          </a:ln>
                        </wps:spPr>
                        <wps:txbx>
                          <w:txbxContent>
                            <w:p w14:paraId="6DCAA4C8" w14:textId="77777777" w:rsidR="00E81B08" w:rsidRDefault="00E81B08" w:rsidP="00E97CAA">
                              <w:pPr>
                                <w:spacing w:after="160" w:line="259" w:lineRule="auto"/>
                                <w:ind w:left="0" w:firstLine="0"/>
                                <w:jc w:val="left"/>
                              </w:pPr>
                              <w:r>
                                <w:rPr>
                                  <w:rFonts w:ascii="Arial" w:eastAsia="Arial" w:hAnsi="Arial" w:cs="Arial"/>
                                  <w:sz w:val="8"/>
                                </w:rPr>
                                <w:t>0</w:t>
                              </w:r>
                            </w:p>
                          </w:txbxContent>
                        </wps:txbx>
                        <wps:bodyPr horzOverflow="overflow" vert="horz" lIns="0" tIns="0" rIns="0" bIns="0" rtlCol="0">
                          <a:noAutofit/>
                        </wps:bodyPr>
                      </wps:wsp>
                      <wps:wsp>
                        <wps:cNvPr id="6312" name="Rectangle 6312"/>
                        <wps:cNvSpPr/>
                        <wps:spPr>
                          <a:xfrm>
                            <a:off x="519665" y="1327685"/>
                            <a:ext cx="118332" cy="67183"/>
                          </a:xfrm>
                          <a:prstGeom prst="rect">
                            <a:avLst/>
                          </a:prstGeom>
                          <a:ln>
                            <a:noFill/>
                          </a:ln>
                        </wps:spPr>
                        <wps:txbx>
                          <w:txbxContent>
                            <w:p w14:paraId="0161D85E" w14:textId="77777777" w:rsidR="00E81B08" w:rsidRDefault="00E81B08" w:rsidP="00E97CAA">
                              <w:pPr>
                                <w:spacing w:after="160" w:line="259" w:lineRule="auto"/>
                                <w:ind w:left="0" w:firstLine="0"/>
                                <w:jc w:val="left"/>
                              </w:pPr>
                              <w:r>
                                <w:rPr>
                                  <w:rFonts w:ascii="Arial" w:eastAsia="Arial" w:hAnsi="Arial" w:cs="Arial"/>
                                  <w:sz w:val="8"/>
                                </w:rPr>
                                <w:t>200</w:t>
                              </w:r>
                            </w:p>
                          </w:txbxContent>
                        </wps:txbx>
                        <wps:bodyPr horzOverflow="overflow" vert="horz" lIns="0" tIns="0" rIns="0" bIns="0" rtlCol="0">
                          <a:noAutofit/>
                        </wps:bodyPr>
                      </wps:wsp>
                      <wps:wsp>
                        <wps:cNvPr id="6313" name="Rectangle 6313"/>
                        <wps:cNvSpPr/>
                        <wps:spPr>
                          <a:xfrm>
                            <a:off x="787832" y="1327685"/>
                            <a:ext cx="118332" cy="67183"/>
                          </a:xfrm>
                          <a:prstGeom prst="rect">
                            <a:avLst/>
                          </a:prstGeom>
                          <a:ln>
                            <a:noFill/>
                          </a:ln>
                        </wps:spPr>
                        <wps:txbx>
                          <w:txbxContent>
                            <w:p w14:paraId="699B764D" w14:textId="77777777" w:rsidR="00E81B08" w:rsidRDefault="00E81B08" w:rsidP="00E97CAA">
                              <w:pPr>
                                <w:spacing w:after="160" w:line="259" w:lineRule="auto"/>
                                <w:ind w:left="0" w:firstLine="0"/>
                                <w:jc w:val="left"/>
                              </w:pPr>
                              <w:r>
                                <w:rPr>
                                  <w:rFonts w:ascii="Arial" w:eastAsia="Arial" w:hAnsi="Arial" w:cs="Arial"/>
                                  <w:sz w:val="8"/>
                                </w:rPr>
                                <w:t>400</w:t>
                              </w:r>
                            </w:p>
                          </w:txbxContent>
                        </wps:txbx>
                        <wps:bodyPr horzOverflow="overflow" vert="horz" lIns="0" tIns="0" rIns="0" bIns="0" rtlCol="0">
                          <a:noAutofit/>
                        </wps:bodyPr>
                      </wps:wsp>
                      <wps:wsp>
                        <wps:cNvPr id="6314" name="Rectangle 6314"/>
                        <wps:cNvSpPr/>
                        <wps:spPr>
                          <a:xfrm>
                            <a:off x="1056000" y="1327685"/>
                            <a:ext cx="118332" cy="67183"/>
                          </a:xfrm>
                          <a:prstGeom prst="rect">
                            <a:avLst/>
                          </a:prstGeom>
                          <a:ln>
                            <a:noFill/>
                          </a:ln>
                        </wps:spPr>
                        <wps:txbx>
                          <w:txbxContent>
                            <w:p w14:paraId="523B8CD5" w14:textId="77777777" w:rsidR="00E81B08" w:rsidRDefault="00E81B08" w:rsidP="00E97CAA">
                              <w:pPr>
                                <w:spacing w:after="160" w:line="259" w:lineRule="auto"/>
                                <w:ind w:left="0" w:firstLine="0"/>
                                <w:jc w:val="left"/>
                              </w:pPr>
                              <w:r>
                                <w:rPr>
                                  <w:rFonts w:ascii="Arial" w:eastAsia="Arial" w:hAnsi="Arial" w:cs="Arial"/>
                                  <w:sz w:val="8"/>
                                </w:rPr>
                                <w:t>600</w:t>
                              </w:r>
                            </w:p>
                          </w:txbxContent>
                        </wps:txbx>
                        <wps:bodyPr horzOverflow="overflow" vert="horz" lIns="0" tIns="0" rIns="0" bIns="0" rtlCol="0">
                          <a:noAutofit/>
                        </wps:bodyPr>
                      </wps:wsp>
                      <wps:wsp>
                        <wps:cNvPr id="6315" name="Rectangle 6315"/>
                        <wps:cNvSpPr/>
                        <wps:spPr>
                          <a:xfrm>
                            <a:off x="1324211" y="1327685"/>
                            <a:ext cx="118331" cy="67183"/>
                          </a:xfrm>
                          <a:prstGeom prst="rect">
                            <a:avLst/>
                          </a:prstGeom>
                          <a:ln>
                            <a:noFill/>
                          </a:ln>
                        </wps:spPr>
                        <wps:txbx>
                          <w:txbxContent>
                            <w:p w14:paraId="1A4677EF" w14:textId="77777777" w:rsidR="00E81B08" w:rsidRDefault="00E81B08" w:rsidP="00E97CAA">
                              <w:pPr>
                                <w:spacing w:after="160" w:line="259" w:lineRule="auto"/>
                                <w:ind w:left="0" w:firstLine="0"/>
                                <w:jc w:val="left"/>
                              </w:pPr>
                              <w:r>
                                <w:rPr>
                                  <w:rFonts w:ascii="Arial" w:eastAsia="Arial" w:hAnsi="Arial" w:cs="Arial"/>
                                  <w:sz w:val="8"/>
                                </w:rPr>
                                <w:t>800</w:t>
                              </w:r>
                            </w:p>
                          </w:txbxContent>
                        </wps:txbx>
                        <wps:bodyPr horzOverflow="overflow" vert="horz" lIns="0" tIns="0" rIns="0" bIns="0" rtlCol="0">
                          <a:noAutofit/>
                        </wps:bodyPr>
                      </wps:wsp>
                      <wps:wsp>
                        <wps:cNvPr id="6316" name="Rectangle 6316"/>
                        <wps:cNvSpPr/>
                        <wps:spPr>
                          <a:xfrm>
                            <a:off x="1577549" y="1327685"/>
                            <a:ext cx="157775" cy="67183"/>
                          </a:xfrm>
                          <a:prstGeom prst="rect">
                            <a:avLst/>
                          </a:prstGeom>
                          <a:ln>
                            <a:noFill/>
                          </a:ln>
                        </wps:spPr>
                        <wps:txbx>
                          <w:txbxContent>
                            <w:p w14:paraId="1FE639FE" w14:textId="77777777" w:rsidR="00E81B08" w:rsidRDefault="00E81B08" w:rsidP="00E97CAA">
                              <w:pPr>
                                <w:spacing w:after="160" w:line="259" w:lineRule="auto"/>
                                <w:ind w:left="0" w:firstLine="0"/>
                                <w:jc w:val="left"/>
                              </w:pPr>
                              <w:r>
                                <w:rPr>
                                  <w:rFonts w:ascii="Arial" w:eastAsia="Arial" w:hAnsi="Arial" w:cs="Arial"/>
                                  <w:sz w:val="8"/>
                                </w:rPr>
                                <w:t>1000</w:t>
                              </w:r>
                            </w:p>
                          </w:txbxContent>
                        </wps:txbx>
                        <wps:bodyPr horzOverflow="overflow" vert="horz" lIns="0" tIns="0" rIns="0" bIns="0" rtlCol="0">
                          <a:noAutofit/>
                        </wps:bodyPr>
                      </wps:wsp>
                      <wps:wsp>
                        <wps:cNvPr id="1973" name="Shape 1973"/>
                        <wps:cNvSpPr/>
                        <wps:spPr>
                          <a:xfrm>
                            <a:off x="243711" y="186912"/>
                            <a:ext cx="0" cy="1030841"/>
                          </a:xfrm>
                          <a:custGeom>
                            <a:avLst/>
                            <a:gdLst/>
                            <a:ahLst/>
                            <a:cxnLst/>
                            <a:rect l="0" t="0" r="0" b="0"/>
                            <a:pathLst>
                              <a:path h="1030841">
                                <a:moveTo>
                                  <a:pt x="0" y="1030841"/>
                                </a:moveTo>
                                <a:lnTo>
                                  <a:pt x="0" y="0"/>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74" name="Shape 1974"/>
                        <wps:cNvSpPr/>
                        <wps:spPr>
                          <a:xfrm>
                            <a:off x="211707" y="1217753"/>
                            <a:ext cx="32004" cy="0"/>
                          </a:xfrm>
                          <a:custGeom>
                            <a:avLst/>
                            <a:gdLst/>
                            <a:ahLst/>
                            <a:cxnLst/>
                            <a:rect l="0" t="0" r="0" b="0"/>
                            <a:pathLst>
                              <a:path w="32004">
                                <a:moveTo>
                                  <a:pt x="32004" y="0"/>
                                </a:moveTo>
                                <a:lnTo>
                                  <a:pt x="0" y="0"/>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75" name="Shape 1975"/>
                        <wps:cNvSpPr/>
                        <wps:spPr>
                          <a:xfrm>
                            <a:off x="211707" y="960031"/>
                            <a:ext cx="32004" cy="0"/>
                          </a:xfrm>
                          <a:custGeom>
                            <a:avLst/>
                            <a:gdLst/>
                            <a:ahLst/>
                            <a:cxnLst/>
                            <a:rect l="0" t="0" r="0" b="0"/>
                            <a:pathLst>
                              <a:path w="32004">
                                <a:moveTo>
                                  <a:pt x="32004" y="0"/>
                                </a:moveTo>
                                <a:lnTo>
                                  <a:pt x="0" y="0"/>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76" name="Shape 1976"/>
                        <wps:cNvSpPr/>
                        <wps:spPr>
                          <a:xfrm>
                            <a:off x="211707" y="702310"/>
                            <a:ext cx="32004" cy="0"/>
                          </a:xfrm>
                          <a:custGeom>
                            <a:avLst/>
                            <a:gdLst/>
                            <a:ahLst/>
                            <a:cxnLst/>
                            <a:rect l="0" t="0" r="0" b="0"/>
                            <a:pathLst>
                              <a:path w="32004">
                                <a:moveTo>
                                  <a:pt x="32004" y="0"/>
                                </a:moveTo>
                                <a:lnTo>
                                  <a:pt x="0" y="0"/>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77" name="Shape 1977"/>
                        <wps:cNvSpPr/>
                        <wps:spPr>
                          <a:xfrm>
                            <a:off x="211707" y="444589"/>
                            <a:ext cx="32004" cy="0"/>
                          </a:xfrm>
                          <a:custGeom>
                            <a:avLst/>
                            <a:gdLst/>
                            <a:ahLst/>
                            <a:cxnLst/>
                            <a:rect l="0" t="0" r="0" b="0"/>
                            <a:pathLst>
                              <a:path w="32004">
                                <a:moveTo>
                                  <a:pt x="32004" y="0"/>
                                </a:moveTo>
                                <a:lnTo>
                                  <a:pt x="0" y="0"/>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78" name="Shape 1978"/>
                        <wps:cNvSpPr/>
                        <wps:spPr>
                          <a:xfrm>
                            <a:off x="211707" y="186912"/>
                            <a:ext cx="32004" cy="0"/>
                          </a:xfrm>
                          <a:custGeom>
                            <a:avLst/>
                            <a:gdLst/>
                            <a:ahLst/>
                            <a:cxnLst/>
                            <a:rect l="0" t="0" r="0" b="0"/>
                            <a:pathLst>
                              <a:path w="32004">
                                <a:moveTo>
                                  <a:pt x="32004" y="0"/>
                                </a:moveTo>
                                <a:lnTo>
                                  <a:pt x="0" y="0"/>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79" name="Rectangle 1979"/>
                        <wps:cNvSpPr/>
                        <wps:spPr>
                          <a:xfrm rot="-5399999">
                            <a:off x="-573204" y="486420"/>
                            <a:ext cx="1469627" cy="67183"/>
                          </a:xfrm>
                          <a:prstGeom prst="rect">
                            <a:avLst/>
                          </a:prstGeom>
                          <a:ln>
                            <a:noFill/>
                          </a:ln>
                        </wps:spPr>
                        <wps:txbx>
                          <w:txbxContent>
                            <w:p w14:paraId="11166768" w14:textId="77777777" w:rsidR="00E81B08" w:rsidRDefault="00E81B08" w:rsidP="00E97CAA">
                              <w:pPr>
                                <w:spacing w:after="160" w:line="259" w:lineRule="auto"/>
                                <w:ind w:left="0" w:firstLine="0"/>
                                <w:jc w:val="left"/>
                              </w:pPr>
                              <w:r>
                                <w:rPr>
                                  <w:rFonts w:ascii="Arial" w:eastAsia="Arial" w:hAnsi="Arial" w:cs="Arial"/>
                                  <w:sz w:val="8"/>
                                </w:rPr>
                                <w:t>0.00.20.40.60.8</w:t>
                              </w:r>
                            </w:p>
                          </w:txbxContent>
                        </wps:txbx>
                        <wps:bodyPr horzOverflow="overflow" vert="horz" lIns="0" tIns="0" rIns="0" bIns="0" rtlCol="0">
                          <a:noAutofit/>
                        </wps:bodyPr>
                      </wps:wsp>
                      <wps:wsp>
                        <wps:cNvPr id="1980" name="Shape 1980"/>
                        <wps:cNvSpPr/>
                        <wps:spPr>
                          <a:xfrm>
                            <a:off x="243711" y="0"/>
                            <a:ext cx="1446714" cy="1251356"/>
                          </a:xfrm>
                          <a:custGeom>
                            <a:avLst/>
                            <a:gdLst/>
                            <a:ahLst/>
                            <a:cxnLst/>
                            <a:rect l="0" t="0" r="0" b="0"/>
                            <a:pathLst>
                              <a:path w="1446714" h="1251356">
                                <a:moveTo>
                                  <a:pt x="0" y="1251356"/>
                                </a:moveTo>
                                <a:lnTo>
                                  <a:pt x="1446714" y="1251356"/>
                                </a:lnTo>
                                <a:lnTo>
                                  <a:pt x="1446714" y="0"/>
                                </a:lnTo>
                                <a:lnTo>
                                  <a:pt x="0" y="0"/>
                                </a:lnTo>
                                <a:lnTo>
                                  <a:pt x="0" y="1251356"/>
                                </a:lnTo>
                              </a:path>
                            </a:pathLst>
                          </a:custGeom>
                          <a:ln w="3334" cap="rnd">
                            <a:round/>
                          </a:ln>
                        </wps:spPr>
                        <wps:style>
                          <a:lnRef idx="1">
                            <a:srgbClr val="000000"/>
                          </a:lnRef>
                          <a:fillRef idx="0">
                            <a:srgbClr val="000000">
                              <a:alpha val="0"/>
                            </a:srgbClr>
                          </a:fillRef>
                          <a:effectRef idx="0">
                            <a:scrgbClr r="0" g="0" b="0"/>
                          </a:effectRef>
                          <a:fontRef idx="none"/>
                        </wps:style>
                        <wps:bodyPr/>
                      </wps:wsp>
                      <wps:wsp>
                        <wps:cNvPr id="1981" name="Rectangle 1981"/>
                        <wps:cNvSpPr/>
                        <wps:spPr>
                          <a:xfrm>
                            <a:off x="870723" y="1455702"/>
                            <a:ext cx="255604" cy="67182"/>
                          </a:xfrm>
                          <a:prstGeom prst="rect">
                            <a:avLst/>
                          </a:prstGeom>
                          <a:ln>
                            <a:noFill/>
                          </a:ln>
                        </wps:spPr>
                        <wps:txbx>
                          <w:txbxContent>
                            <w:p w14:paraId="76B803EB" w14:textId="77777777" w:rsidR="00E81B08" w:rsidRDefault="00E81B08" w:rsidP="00E97CAA">
                              <w:pPr>
                                <w:spacing w:after="160" w:line="259" w:lineRule="auto"/>
                                <w:ind w:left="0" w:firstLine="0"/>
                                <w:jc w:val="left"/>
                              </w:pPr>
                              <w:r>
                                <w:rPr>
                                  <w:rFonts w:ascii="Arial" w:eastAsia="Arial" w:hAnsi="Arial" w:cs="Arial"/>
                                  <w:sz w:val="8"/>
                                </w:rPr>
                                <w:t>Iteración</w:t>
                              </w:r>
                            </w:p>
                          </w:txbxContent>
                        </wps:txbx>
                        <wps:bodyPr horzOverflow="overflow" vert="horz" lIns="0" tIns="0" rIns="0" bIns="0" rtlCol="0">
                          <a:noAutofit/>
                        </wps:bodyPr>
                      </wps:wsp>
                      <wps:wsp>
                        <wps:cNvPr id="1982" name="Rectangle 1982"/>
                        <wps:cNvSpPr/>
                        <wps:spPr>
                          <a:xfrm rot="-5399999">
                            <a:off x="-165507" y="542682"/>
                            <a:ext cx="398198" cy="67183"/>
                          </a:xfrm>
                          <a:prstGeom prst="rect">
                            <a:avLst/>
                          </a:prstGeom>
                          <a:ln>
                            <a:noFill/>
                          </a:ln>
                        </wps:spPr>
                        <wps:txbx>
                          <w:txbxContent>
                            <w:p w14:paraId="712BF307" w14:textId="77777777" w:rsidR="00E81B08" w:rsidRDefault="00E81B08" w:rsidP="00E97CAA">
                              <w:pPr>
                                <w:spacing w:after="160" w:line="259" w:lineRule="auto"/>
                                <w:ind w:left="0" w:firstLine="0"/>
                                <w:jc w:val="left"/>
                              </w:pPr>
                              <w:r>
                                <w:rPr>
                                  <w:rFonts w:ascii="Arial" w:eastAsia="Arial" w:hAnsi="Arial" w:cs="Arial"/>
                                  <w:sz w:val="8"/>
                                </w:rPr>
                                <w:t>Probabilidad P</w:t>
                              </w:r>
                            </w:p>
                          </w:txbxContent>
                        </wps:txbx>
                        <wps:bodyPr horzOverflow="overflow" vert="horz" lIns="0" tIns="0" rIns="0" bIns="0" rtlCol="0">
                          <a:noAutofit/>
                        </wps:bodyPr>
                      </wps:wsp>
                    </wpg:wgp>
                  </a:graphicData>
                </a:graphic>
              </wp:inline>
            </w:drawing>
          </mc:Choice>
          <mc:Fallback>
            <w:pict>
              <v:group w14:anchorId="455AFAA3" id="Group 72498" o:spid="_x0000_s1026" style="width:133.55pt;height:118.6pt;mso-position-horizontal-relative:char;mso-position-vertical-relative:line" coordsize="16961,1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">
                <v:shape id="Shape 1964" o:spid="_x0000_s1027" style="position:absolute;left:2973;top:463;width:13395;height:11586;visibility:visible;mso-wrap-style:square;v-text-anchor:top" coordsize="1339544,115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" path="m,l13378,557537,26758,755517,40182,856907r13380,61652l66985,960031r13379,29737l93744,1012216r13423,17468l120548,1043730r13379,11513l147351,1064844r13379,8135l174110,1079957r13424,6046l200913,1091336r13424,4667l227716,1100183r13380,3733l254520,1107249r13379,3069l281279,1113073r13424,2533l308082,1117917r13379,2134l334885,1122006r13380,1823l361644,1125519r13424,1599l388448,1128585r13423,1379l415251,1131252r13379,1200l442054,1133608r13380,1066l468813,1135697r13424,978l495617,1137563r13379,889l522420,1139253r13379,801l549223,1140809r13380,712l575982,1142188r13424,621l602785,1143433r13380,621l629589,1144633r13379,532l656348,1145698r13424,490l683151,1146676r13424,444l709954,1147565r13380,444l736758,1148454r13379,402l763517,1149211r13424,400l790320,1149966r13379,356l817123,1150676r13380,313l843882,1151300r13424,310l870686,1151921r13424,268l897489,1152499r13379,268l924292,1153033r13380,267l951051,1153523r13424,265l977855,1154010r13379,222l1004658,1154500r13379,222l1031461,1154899r13380,222l1058220,1155343r13424,180l1085023,1155699r13380,223l1111827,1156101r13379,177l1138586,1156455r13424,179l1165389,1156767r13424,178l1192192,1157122r13380,133l1218996,1157435r13379,131l1245755,1157700r13424,179l1272558,1158011r13379,133l1299361,1158278r13379,134l1326120,1158546r13424,131e" filled="f" strokeweight=".09261mm">
                  <v:stroke endcap="round"/>
                  <v:path arrowok="t" textboxrect="0,0,1339544,1158677"/>
                </v:shape>
                <v:shape id="Shape 1965" o:spid="_x0000_s1028" style="position:absolute;left:2959;top:12513;width:13409;height:0;visibility:visible;mso-wrap-style:square;v-text-anchor:top" coordsize="1340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" path="m,l1340878,e" filled="f" strokeweight=".09261mm">
                  <v:stroke endcap="round"/>
                  <v:path arrowok="t" textboxrect="0,0,1340878,0"/>
                </v:shape>
                <v:shape id="Shape 1966" o:spid="_x0000_s1029" style="position:absolute;left:2959;top:12513;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" path="m,l,32004e" filled="f" strokeweight=".09261mm">
                  <v:stroke endcap="round"/>
                  <v:path arrowok="t" textboxrect="0,0,0,32004"/>
                </v:shape>
                <v:shape id="Shape 1967" o:spid="_x0000_s1030" style="position:absolute;left:5641;top:12513;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" path="m,l,32004e" filled="f" strokeweight=".09261mm">
                  <v:stroke endcap="round"/>
                  <v:path arrowok="t" textboxrect="0,0,0,32004"/>
                </v:shape>
                <v:shape id="Shape 1968" o:spid="_x0000_s1031" style="position:absolute;left:8323;top:12513;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" path="m,l,32004e" filled="f" strokeweight=".09261mm">
                  <v:stroke endcap="round"/>
                  <v:path arrowok="t" textboxrect="0,0,0,32004"/>
                </v:shape>
                <v:shape id="Shape 1969" o:spid="_x0000_s1032" style="position:absolute;left:11004;top:12513;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" path="m,l,32004e" filled="f" strokeweight=".09261mm">
                  <v:stroke endcap="round"/>
                  <v:path arrowok="t" textboxrect="0,0,0,32004"/>
                </v:shape>
                <v:shape id="Shape 1970" o:spid="_x0000_s1033" style="position:absolute;left:13686;top:12513;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" path="m,l,32004e" filled="f" strokeweight=".09261mm">
                  <v:stroke endcap="round"/>
                  <v:path arrowok="t" textboxrect="0,0,0,32004"/>
                </v:shape>
                <v:shape id="Shape 1971" o:spid="_x0000_s1034" style="position:absolute;left:16368;top:12513;width:0;height:320;visibility:visible;mso-wrap-style:square;v-text-anchor:top" coordsize="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" path="m,l,32004e" filled="f" strokeweight=".09261mm">
                  <v:stroke endcap="round"/>
                  <v:path arrowok="t" textboxrect="0,0,0,32004"/>
                </v:shape>
                <v:rect id="Rectangle 6311" o:spid="_x0000_s1035" style="position:absolute;left:2811;top:13276;width:395;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" filled="f" stroked="f">
                  <v:textbox inset="0,0,0,0">
                    <w:txbxContent>
                      <w:p w14:paraId="6DCAA4C8" w14:textId="77777777" w:rsidR="00E81B08" w:rsidRDefault="00E81B08" w:rsidP="00E97CAA">
                        <w:pPr>
                          <w:spacing w:after="160" w:line="259" w:lineRule="auto"/>
                          <w:ind w:left="0" w:firstLine="0"/>
                          <w:jc w:val="left"/>
                        </w:pPr>
                        <w:r>
                          <w:rPr>
                            <w:rFonts w:ascii="Arial" w:eastAsia="Arial" w:hAnsi="Arial" w:cs="Arial"/>
                            <w:sz w:val="8"/>
                          </w:rPr>
                          <w:t>0</w:t>
                        </w:r>
                      </w:p>
                    </w:txbxContent>
                  </v:textbox>
                </v:rect>
                <v:rect id="Rectangle 6312" o:spid="_x0000_s1036" style="position:absolute;left:5196;top:13276;width:1183;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dfxgAAAN0AAAAPAAAAZHJzL2Rvd25yZXYueG1sRI9Ba8JA&#10;FITvQv/D8oTezCYW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csZnX8YAAADdAAAA&#10;DwAAAAAAAAAAAAAAAAAHAgAAZHJzL2Rvd25yZXYueG1sUEsFBgAAAAADAAMAtwAAAPoCAAAAAA==&#10;" filled="f" stroked="f">
                  <v:textbox inset="0,0,0,0">
                    <w:txbxContent>
                      <w:p w14:paraId="0161D85E" w14:textId="77777777" w:rsidR="00E81B08" w:rsidRDefault="00E81B08" w:rsidP="00E97CAA">
                        <w:pPr>
                          <w:spacing w:after="160" w:line="259" w:lineRule="auto"/>
                          <w:ind w:left="0" w:firstLine="0"/>
                          <w:jc w:val="left"/>
                        </w:pPr>
                        <w:r>
                          <w:rPr>
                            <w:rFonts w:ascii="Arial" w:eastAsia="Arial" w:hAnsi="Arial" w:cs="Arial"/>
                            <w:sz w:val="8"/>
                          </w:rPr>
                          <w:t>200</w:t>
                        </w:r>
                      </w:p>
                    </w:txbxContent>
                  </v:textbox>
                </v:rect>
                <v:rect id="Rectangle 6313" o:spid="_x0000_s1037" style="position:absolute;left:7878;top:13276;width:1183;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LExQAAAN0AAAAPAAAAZHJzL2Rvd25yZXYueG1sRI9Bi8Iw&#10;FITvC/6H8Bb2tqYq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AdisLExQAAAN0AAAAP&#10;AAAAAAAAAAAAAAAAAAcCAABkcnMvZG93bnJldi54bWxQSwUGAAAAAAMAAwC3AAAA+QIAAAAA&#10;" filled="f" stroked="f">
                  <v:textbox inset="0,0,0,0">
                    <w:txbxContent>
                      <w:p w14:paraId="699B764D" w14:textId="77777777" w:rsidR="00E81B08" w:rsidRDefault="00E81B08" w:rsidP="00E97CAA">
                        <w:pPr>
                          <w:spacing w:after="160" w:line="259" w:lineRule="auto"/>
                          <w:ind w:left="0" w:firstLine="0"/>
                          <w:jc w:val="left"/>
                        </w:pPr>
                        <w:r>
                          <w:rPr>
                            <w:rFonts w:ascii="Arial" w:eastAsia="Arial" w:hAnsi="Arial" w:cs="Arial"/>
                            <w:sz w:val="8"/>
                          </w:rPr>
                          <w:t>400</w:t>
                        </w:r>
                      </w:p>
                    </w:txbxContent>
                  </v:textbox>
                </v:rect>
                <v:rect id="Rectangle 6314" o:spid="_x0000_s1038" style="position:absolute;left:10560;top:13276;width:1183;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qwxwAAAN0AAAAPAAAAZHJzL2Rvd25yZXYueG1sRI9Ba8JA&#10;FITvBf/D8gq91Y21SI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JJjWrDHAAAA3QAA&#10;AA8AAAAAAAAAAAAAAAAABwIAAGRycy9kb3ducmV2LnhtbFBLBQYAAAAAAwADALcAAAD7AgAAAAA=&#10;" filled="f" stroked="f">
                  <v:textbox inset="0,0,0,0">
                    <w:txbxContent>
                      <w:p w14:paraId="523B8CD5" w14:textId="77777777" w:rsidR="00E81B08" w:rsidRDefault="00E81B08" w:rsidP="00E97CAA">
                        <w:pPr>
                          <w:spacing w:after="160" w:line="259" w:lineRule="auto"/>
                          <w:ind w:left="0" w:firstLine="0"/>
                          <w:jc w:val="left"/>
                        </w:pPr>
                        <w:r>
                          <w:rPr>
                            <w:rFonts w:ascii="Arial" w:eastAsia="Arial" w:hAnsi="Arial" w:cs="Arial"/>
                            <w:sz w:val="8"/>
                          </w:rPr>
                          <w:t>600</w:t>
                        </w:r>
                      </w:p>
                    </w:txbxContent>
                  </v:textbox>
                </v:rect>
                <v:rect id="Rectangle 6315" o:spid="_x0000_s1039" style="position:absolute;left:13242;top:13276;width:1183;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8rxwAAAN0AAAAPAAAAZHJzL2Rvd25yZXYueG1sRI9Ba8JA&#10;FITvBf/D8gq91Y2V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P0v/yvHAAAA3QAA&#10;AA8AAAAAAAAAAAAAAAAABwIAAGRycy9kb3ducmV2LnhtbFBLBQYAAAAAAwADALcAAAD7AgAAAAA=&#10;" filled="f" stroked="f">
                  <v:textbox inset="0,0,0,0">
                    <w:txbxContent>
                      <w:p w14:paraId="1A4677EF" w14:textId="77777777" w:rsidR="00E81B08" w:rsidRDefault="00E81B08" w:rsidP="00E97CAA">
                        <w:pPr>
                          <w:spacing w:after="160" w:line="259" w:lineRule="auto"/>
                          <w:ind w:left="0" w:firstLine="0"/>
                          <w:jc w:val="left"/>
                        </w:pPr>
                        <w:r>
                          <w:rPr>
                            <w:rFonts w:ascii="Arial" w:eastAsia="Arial" w:hAnsi="Arial" w:cs="Arial"/>
                            <w:sz w:val="8"/>
                          </w:rPr>
                          <w:t>800</w:t>
                        </w:r>
                      </w:p>
                    </w:txbxContent>
                  </v:textbox>
                </v:rect>
                <v:rect id="Rectangle 6316" o:spid="_x0000_s1040" style="position:absolute;left:15775;top:13276;width:1578;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cxQAAAN0AAAAPAAAAZHJzL2Rvd25yZXYueG1sRI9Pi8Iw&#10;FMTvgt8hPMGbpi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AN/WFcxQAAAN0AAAAP&#10;AAAAAAAAAAAAAAAAAAcCAABkcnMvZG93bnJldi54bWxQSwUGAAAAAAMAAwC3AAAA+QIAAAAA&#10;" filled="f" stroked="f">
                  <v:textbox inset="0,0,0,0">
                    <w:txbxContent>
                      <w:p w14:paraId="1FE639FE" w14:textId="77777777" w:rsidR="00E81B08" w:rsidRDefault="00E81B08" w:rsidP="00E97CAA">
                        <w:pPr>
                          <w:spacing w:after="160" w:line="259" w:lineRule="auto"/>
                          <w:ind w:left="0" w:firstLine="0"/>
                          <w:jc w:val="left"/>
                        </w:pPr>
                        <w:r>
                          <w:rPr>
                            <w:rFonts w:ascii="Arial" w:eastAsia="Arial" w:hAnsi="Arial" w:cs="Arial"/>
                            <w:sz w:val="8"/>
                          </w:rPr>
                          <w:t>1000</w:t>
                        </w:r>
                      </w:p>
                    </w:txbxContent>
                  </v:textbox>
                </v:rect>
                <v:shape id="Shape 1973" o:spid="_x0000_s1041" style="position:absolute;left:2437;top:1869;width:0;height:10308;visibility:visible;mso-wrap-style:square;v-text-anchor:top" coordsize="0,103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" path="m,1030841l,e" filled="f" strokeweight=".09261mm">
                  <v:stroke endcap="round"/>
                  <v:path arrowok="t" textboxrect="0,0,0,1030841"/>
                </v:shape>
                <v:shape id="Shape 1974" o:spid="_x0000_s1042" style="position:absolute;left:2117;top:12177;width:320;height:0;visibility:visible;mso-wrap-style:square;v-text-anchor:top" coordsize="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" path="m32004,l,e" filled="f" strokeweight=".09261mm">
                  <v:stroke endcap="round"/>
                  <v:path arrowok="t" textboxrect="0,0,32004,0"/>
                </v:shape>
                <v:shape id="Shape 1975" o:spid="_x0000_s1043" style="position:absolute;left:2117;top:9600;width:320;height:0;visibility:visible;mso-wrap-style:square;v-text-anchor:top" coordsize="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" path="m32004,l,e" filled="f" strokeweight=".09261mm">
                  <v:stroke endcap="round"/>
                  <v:path arrowok="t" textboxrect="0,0,32004,0"/>
                </v:shape>
                <v:shape id="Shape 1976" o:spid="_x0000_s1044" style="position:absolute;left:2117;top:7023;width:320;height:0;visibility:visible;mso-wrap-style:square;v-text-anchor:top" coordsize="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" path="m32004,l,e" filled="f" strokeweight=".09261mm">
                  <v:stroke endcap="round"/>
                  <v:path arrowok="t" textboxrect="0,0,32004,0"/>
                </v:shape>
                <v:shape id="Shape 1977" o:spid="_x0000_s1045" style="position:absolute;left:2117;top:4445;width:320;height:0;visibility:visible;mso-wrap-style:square;v-text-anchor:top" coordsize="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" path="m32004,l,e" filled="f" strokeweight=".09261mm">
                  <v:stroke endcap="round"/>
                  <v:path arrowok="t" textboxrect="0,0,32004,0"/>
                </v:shape>
                <v:shape id="Shape 1978" o:spid="_x0000_s1046" style="position:absolute;left:2117;top:1869;width:320;height:0;visibility:visible;mso-wrap-style:square;v-text-anchor:top" coordsize="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" path="m32004,l,e" filled="f" strokeweight=".09261mm">
                  <v:stroke endcap="round"/>
                  <v:path arrowok="t" textboxrect="0,0,32004,0"/>
                </v:shape>
                <v:rect id="Rectangle 1979" o:spid="_x0000_s1047" style="position:absolute;left:-5732;top:4864;width:14696;height:67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" filled="f" stroked="f">
                  <v:textbox inset="0,0,0,0">
                    <w:txbxContent>
                      <w:p w14:paraId="11166768" w14:textId="77777777" w:rsidR="00E81B08" w:rsidRDefault="00E81B08" w:rsidP="00E97CAA">
                        <w:pPr>
                          <w:spacing w:after="160" w:line="259" w:lineRule="auto"/>
                          <w:ind w:left="0" w:firstLine="0"/>
                          <w:jc w:val="left"/>
                        </w:pPr>
                        <w:r>
                          <w:rPr>
                            <w:rFonts w:ascii="Arial" w:eastAsia="Arial" w:hAnsi="Arial" w:cs="Arial"/>
                            <w:sz w:val="8"/>
                          </w:rPr>
                          <w:t>0.00.20.40.60.8</w:t>
                        </w:r>
                      </w:p>
                    </w:txbxContent>
                  </v:textbox>
                </v:rect>
                <v:shape id="Shape 1980" o:spid="_x0000_s1048" style="position:absolute;left:2437;width:14467;height:12513;visibility:visible;mso-wrap-style:square;v-text-anchor:top" coordsize="1446714,125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" path="m,1251356r1446714,l1446714,,,,,1251356e" filled="f" strokeweight=".09261mm">
                  <v:stroke endcap="round"/>
                  <v:path arrowok="t" textboxrect="0,0,1446714,1251356"/>
                </v:shape>
                <v:rect id="Rectangle 1981" o:spid="_x0000_s1049" style="position:absolute;left:8707;top:14557;width:2556;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76B803EB" w14:textId="77777777" w:rsidR="00E81B08" w:rsidRDefault="00E81B08" w:rsidP="00E97CAA">
                        <w:pPr>
                          <w:spacing w:after="160" w:line="259" w:lineRule="auto"/>
                          <w:ind w:left="0" w:firstLine="0"/>
                          <w:jc w:val="left"/>
                        </w:pPr>
                        <w:r>
                          <w:rPr>
                            <w:rFonts w:ascii="Arial" w:eastAsia="Arial" w:hAnsi="Arial" w:cs="Arial"/>
                            <w:sz w:val="8"/>
                          </w:rPr>
                          <w:t>Iteración</w:t>
                        </w:r>
                      </w:p>
                    </w:txbxContent>
                  </v:textbox>
                </v:rect>
                <v:rect id="Rectangle 1982" o:spid="_x0000_s1050" style="position:absolute;left:-1655;top:5426;width:3982;height:67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" filled="f" stroked="f">
                  <v:textbox inset="0,0,0,0">
                    <w:txbxContent>
                      <w:p w14:paraId="712BF307" w14:textId="77777777" w:rsidR="00E81B08" w:rsidRDefault="00E81B08" w:rsidP="00E97CAA">
                        <w:pPr>
                          <w:spacing w:after="160" w:line="259" w:lineRule="auto"/>
                          <w:ind w:left="0" w:firstLine="0"/>
                          <w:jc w:val="left"/>
                        </w:pPr>
                        <w:r>
                          <w:rPr>
                            <w:rFonts w:ascii="Arial" w:eastAsia="Arial" w:hAnsi="Arial" w:cs="Arial"/>
                            <w:sz w:val="8"/>
                          </w:rPr>
                          <w:t>Probabilidad P</w:t>
                        </w:r>
                      </w:p>
                    </w:txbxContent>
                  </v:textbox>
                </v:rect>
                <w10:anchorlock/>
              </v:group>
            </w:pict>
          </mc:Fallback>
        </mc:AlternateContent>
      </w:r>
    </w:p>
    <w:p w14:paraId="1DEB7F97" w14:textId="77777777" w:rsidR="00922055" w:rsidRPr="00D404F7" w:rsidRDefault="002E3A56" w:rsidP="00D404F7">
      <w:pPr>
        <w:jc w:val="center"/>
        <w:rPr>
          <w:rFonts w:ascii="Arial" w:hAnsi="Arial" w:cs="Arial"/>
          <w:b/>
          <w:sz w:val="18"/>
          <w:szCs w:val="18"/>
          <w:lang w:eastAsia="en-US"/>
        </w:rPr>
      </w:pPr>
      <w:r w:rsidRPr="00D404F7">
        <w:rPr>
          <w:rFonts w:ascii="Arial" w:hAnsi="Arial" w:cs="Arial"/>
          <w:b/>
          <w:sz w:val="18"/>
          <w:szCs w:val="18"/>
          <w:lang w:eastAsia="en-US"/>
        </w:rPr>
        <w:t>Figura</w:t>
      </w:r>
      <w:r w:rsidR="00D404F7" w:rsidRPr="00D404F7">
        <w:rPr>
          <w:rFonts w:ascii="Arial" w:hAnsi="Arial" w:cs="Arial"/>
          <w:b/>
          <w:sz w:val="18"/>
          <w:szCs w:val="18"/>
          <w:lang w:eastAsia="en-US"/>
        </w:rPr>
        <w:t xml:space="preserve"> </w:t>
      </w:r>
      <w:r w:rsidRPr="00D404F7">
        <w:rPr>
          <w:rFonts w:ascii="Arial" w:hAnsi="Arial" w:cs="Arial"/>
          <w:b/>
          <w:sz w:val="18"/>
          <w:szCs w:val="18"/>
          <w:lang w:eastAsia="en-US"/>
        </w:rPr>
        <w:t xml:space="preserve">2. </w:t>
      </w:r>
      <w:r w:rsidRPr="00D404F7">
        <w:rPr>
          <w:rFonts w:ascii="Arial" w:hAnsi="Arial" w:cs="Arial"/>
          <w:sz w:val="18"/>
          <w:szCs w:val="18"/>
          <w:lang w:eastAsia="en-US"/>
        </w:rPr>
        <w:t>Valor de p a medida que aumentan las iteraciones</w:t>
      </w:r>
    </w:p>
    <w:p w14:paraId="6E8A87F6" w14:textId="77777777" w:rsidR="00922055" w:rsidRPr="004A61C9" w:rsidRDefault="00CC1D97" w:rsidP="00FB7061">
      <w:pPr>
        <w:ind w:firstLine="685"/>
      </w:pPr>
      <w:r>
        <w:t>Este procedimiento permite</w:t>
      </w:r>
      <w:r w:rsidR="002E3A56" w:rsidRPr="004A61C9">
        <w:t xml:space="preserve"> que l</w:t>
      </w:r>
      <w:r w:rsidR="00E711EB">
        <w:t>as soluciones al inicio de la generación</w:t>
      </w:r>
      <w:r w:rsidR="002E3A56" w:rsidRPr="004A61C9">
        <w:t xml:space="preserve"> tengan una mayor cantidad de variables activadas, de</w:t>
      </w:r>
      <w:r>
        <w:t xml:space="preserve">bido a la alta probabilidad de </w:t>
      </w:r>
      <w:r w:rsidRPr="004A61C9">
        <w:t>éxito</w:t>
      </w:r>
      <w:r w:rsidR="002E3A56" w:rsidRPr="004A61C9">
        <w:t xml:space="preserve"> en el ensayo de Bernoulli. A medida que las iteraciones transcurran, el valor de </w:t>
      </w:r>
      <w:r>
        <w:rPr>
          <w:i/>
        </w:rPr>
        <w:t>p</w:t>
      </w:r>
      <w:r>
        <w:t xml:space="preserve"> disminuye</w:t>
      </w:r>
      <w:r w:rsidR="002E3A56" w:rsidRPr="004A61C9">
        <w:t xml:space="preserve">, lo cual </w:t>
      </w:r>
      <w:r>
        <w:t>produce</w:t>
      </w:r>
      <w:r w:rsidR="002E3A56" w:rsidRPr="004A61C9">
        <w:t xml:space="preserve"> que las soluciones tengan mucho menos variables activadas. Usando este simple </w:t>
      </w:r>
      <w:r w:rsidRPr="004A61C9">
        <w:t>método</w:t>
      </w:r>
      <w:r w:rsidR="002E3A56" w:rsidRPr="004A61C9">
        <w:t xml:space="preserve"> se asegura que el e</w:t>
      </w:r>
      <w:r w:rsidR="00E711EB">
        <w:t>spacio de memoria HM, tenga un amplio es</w:t>
      </w:r>
      <w:r w:rsidR="002E3A56" w:rsidRPr="004A61C9">
        <w:t xml:space="preserve">pectro de soluciones desde el inicio, lo cual claramente contribuye a una mejor </w:t>
      </w:r>
      <w:r w:rsidRPr="004A61C9">
        <w:t>exploración</w:t>
      </w:r>
      <w:r w:rsidR="002E3A56" w:rsidRPr="004A61C9">
        <w:t xml:space="preserve"> del espacio de </w:t>
      </w:r>
      <w:r w:rsidRPr="004A61C9">
        <w:t>búsqueda</w:t>
      </w:r>
      <w:r w:rsidR="002E3A56" w:rsidRPr="004A61C9">
        <w:t>.</w:t>
      </w:r>
    </w:p>
    <w:p w14:paraId="538EECD7" w14:textId="77777777" w:rsidR="00922055" w:rsidRPr="004A61C9" w:rsidRDefault="002E3A56" w:rsidP="00D670B2">
      <w:r w:rsidRPr="004A61C9">
        <w:t>En probabilidad y estad</w:t>
      </w:r>
      <w:r w:rsidR="006A2481">
        <w:t>í</w:t>
      </w:r>
      <w:r w:rsidRPr="004A61C9">
        <w:t xml:space="preserve">stica, un proceso de Bernoulli es la </w:t>
      </w:r>
      <w:r w:rsidR="00CC1D97" w:rsidRPr="004A61C9">
        <w:t>repetición</w:t>
      </w:r>
      <w:r w:rsidRPr="004A61C9">
        <w:t xml:space="preserve"> de un ensayo de Bernoulli. El ensayo consta de una secuencia finita o infinita de variables aleatorias binarias independientes </w:t>
      </w:r>
      <w:r w:rsidRPr="004A61C9">
        <w:rPr>
          <w:i/>
        </w:rPr>
        <w:t>x</w:t>
      </w:r>
      <w:r w:rsidRPr="004A61C9">
        <w:rPr>
          <w:vertAlign w:val="subscript"/>
        </w:rPr>
        <w:t>1</w:t>
      </w:r>
      <w:r w:rsidRPr="004A61C9">
        <w:t xml:space="preserve">, </w:t>
      </w:r>
      <w:r w:rsidRPr="004A61C9">
        <w:rPr>
          <w:i/>
        </w:rPr>
        <w:t>x</w:t>
      </w:r>
      <w:r w:rsidRPr="004A61C9">
        <w:rPr>
          <w:vertAlign w:val="subscript"/>
        </w:rPr>
        <w:t>2</w:t>
      </w:r>
      <w:r w:rsidRPr="004A61C9">
        <w:t xml:space="preserve">, </w:t>
      </w:r>
      <w:r w:rsidRPr="004A61C9">
        <w:rPr>
          <w:i/>
        </w:rPr>
        <w:t>x</w:t>
      </w:r>
      <w:r w:rsidRPr="004A61C9">
        <w:rPr>
          <w:vertAlign w:val="subscript"/>
        </w:rPr>
        <w:t>3</w:t>
      </w:r>
      <w:r w:rsidRPr="004A61C9">
        <w:t>,...,</w:t>
      </w:r>
      <w:r w:rsidR="00E711EB">
        <w:t xml:space="preserve"> </w:t>
      </w:r>
      <w:r w:rsidRPr="004A61C9">
        <w:rPr>
          <w:i/>
        </w:rPr>
        <w:t>x</w:t>
      </w:r>
      <w:r w:rsidRPr="004A61C9">
        <w:rPr>
          <w:i/>
          <w:vertAlign w:val="subscript"/>
        </w:rPr>
        <w:t xml:space="preserve">n </w:t>
      </w:r>
      <w:r w:rsidRPr="004A61C9">
        <w:rPr>
          <w:rFonts w:ascii="Cambria Math" w:hAnsi="Cambria Math" w:cs="Cambria Math"/>
        </w:rPr>
        <w:t>∀</w:t>
      </w:r>
      <w:r w:rsidRPr="004A61C9">
        <w:rPr>
          <w:i/>
        </w:rPr>
        <w:t>x</w:t>
      </w:r>
      <w:r w:rsidRPr="004A61C9">
        <w:rPr>
          <w:i/>
          <w:vertAlign w:val="subscript"/>
        </w:rPr>
        <w:t xml:space="preserve">i </w:t>
      </w:r>
      <w:r w:rsidRPr="004A61C9">
        <w:rPr>
          <w:rFonts w:ascii="Cambria Math" w:hAnsi="Cambria Math" w:cs="Cambria Math"/>
        </w:rPr>
        <w:t>∈</w:t>
      </w:r>
      <w:r w:rsidR="00E711EB">
        <w:rPr>
          <w:rFonts w:ascii="Cambria Math" w:hAnsi="Cambria Math" w:cs="Cambria Math"/>
        </w:rPr>
        <w:t xml:space="preserve"> </w:t>
      </w:r>
      <w:r w:rsidRPr="004A61C9">
        <w:t>{0</w:t>
      </w:r>
      <w:r w:rsidRPr="004A61C9">
        <w:rPr>
          <w:i/>
        </w:rPr>
        <w:t>,</w:t>
      </w:r>
      <w:r w:rsidRPr="004A61C9">
        <w:t xml:space="preserve">1} e </w:t>
      </w:r>
      <w:r w:rsidRPr="004A61C9">
        <w:rPr>
          <w:i/>
        </w:rPr>
        <w:t xml:space="preserve">i </w:t>
      </w:r>
      <w:r w:rsidRPr="004A61C9">
        <w:t>= {1</w:t>
      </w:r>
      <w:r w:rsidRPr="004A61C9">
        <w:rPr>
          <w:i/>
        </w:rPr>
        <w:t>,...,n</w:t>
      </w:r>
      <w:r w:rsidRPr="004A61C9">
        <w:t xml:space="preserve">}, los procesos de Bernoulli son un caso concreto de proceso </w:t>
      </w:r>
      <w:r w:rsidR="00CC1D97" w:rsidRPr="004A61C9">
        <w:t>estocástico</w:t>
      </w:r>
      <w:r w:rsidRPr="004A61C9">
        <w:t xml:space="preserve"> </w:t>
      </w:r>
      <w:r w:rsidRPr="004A61C9">
        <w:lastRenderedPageBreak/>
        <w:t xml:space="preserve">de tiempo discreto. El proceso de Bernoulli solo puede tomar dos valores, </w:t>
      </w:r>
      <w:r w:rsidR="00CC1D97" w:rsidRPr="004A61C9">
        <w:t>Éxito</w:t>
      </w:r>
      <w:r w:rsidRPr="004A61C9">
        <w:t xml:space="preserve"> (</w:t>
      </w:r>
      <w:r w:rsidR="00CC1D97" w:rsidRPr="004A61C9">
        <w:t>ecuación</w:t>
      </w:r>
      <w:r w:rsidRPr="004A61C9">
        <w:t xml:space="preserve"> 8) o Fracas</w:t>
      </w:r>
      <w:r w:rsidR="00E711EB">
        <w:t>o</w:t>
      </w:r>
      <w:r w:rsidRPr="004A61C9">
        <w:t xml:space="preserve"> (</w:t>
      </w:r>
      <w:r w:rsidR="00CC1D97" w:rsidRPr="004A61C9">
        <w:t>ecuación</w:t>
      </w:r>
      <w:r w:rsidRPr="004A61C9">
        <w:t xml:space="preserve"> 9), dada la probabilidad </w:t>
      </w:r>
      <w:r w:rsidRPr="004A61C9">
        <w:rPr>
          <w:i/>
        </w:rPr>
        <w:t>p</w:t>
      </w:r>
      <w:r w:rsidRPr="004A61C9">
        <w:t>.</w:t>
      </w:r>
    </w:p>
    <w:tbl>
      <w:tblPr>
        <w:tblStyle w:val="TableGrid"/>
        <w:tblW w:w="7464" w:type="dxa"/>
        <w:tblInd w:w="2519" w:type="dxa"/>
        <w:tblCellMar>
          <w:top w:w="50" w:type="dxa"/>
          <w:bottom w:w="18" w:type="dxa"/>
        </w:tblCellMar>
        <w:tblLook w:val="04A0" w:firstRow="1" w:lastRow="0" w:firstColumn="1" w:lastColumn="0" w:noHBand="0" w:noVBand="1"/>
      </w:tblPr>
      <w:tblGrid>
        <w:gridCol w:w="7147"/>
        <w:gridCol w:w="317"/>
      </w:tblGrid>
      <w:tr w:rsidR="00922055" w:rsidRPr="004A61C9" w14:paraId="61FDB202" w14:textId="77777777" w:rsidTr="009166E2">
        <w:trPr>
          <w:trHeight w:val="387"/>
        </w:trPr>
        <w:tc>
          <w:tcPr>
            <w:tcW w:w="7147" w:type="dxa"/>
            <w:tcBorders>
              <w:top w:val="nil"/>
              <w:left w:val="nil"/>
              <w:bottom w:val="nil"/>
              <w:right w:val="nil"/>
            </w:tcBorders>
          </w:tcPr>
          <w:p w14:paraId="2D20D357" w14:textId="77777777" w:rsidR="00922055" w:rsidRPr="004A61C9" w:rsidRDefault="002E3A56" w:rsidP="00D670B2">
            <w:r w:rsidRPr="004A61C9">
              <w:rPr>
                <w:i/>
              </w:rPr>
              <w:t>P</w:t>
            </w:r>
            <w:r w:rsidRPr="004A61C9">
              <w:t>(</w:t>
            </w:r>
            <w:r w:rsidRPr="004A61C9">
              <w:rPr>
                <w:i/>
              </w:rPr>
              <w:t>x</w:t>
            </w:r>
            <w:r w:rsidRPr="004A61C9">
              <w:rPr>
                <w:i/>
                <w:vertAlign w:val="subscript"/>
              </w:rPr>
              <w:t xml:space="preserve">i </w:t>
            </w:r>
            <w:r w:rsidRPr="004A61C9">
              <w:t xml:space="preserve">= 1) = </w:t>
            </w:r>
            <w:r w:rsidRPr="004A61C9">
              <w:rPr>
                <w:i/>
              </w:rPr>
              <w:t>P</w:t>
            </w:r>
            <w:r w:rsidRPr="004A61C9">
              <w:t>(</w:t>
            </w:r>
            <w:r w:rsidR="00EB3334" w:rsidRPr="004A61C9">
              <w:t>Éxito</w:t>
            </w:r>
            <w:r w:rsidRPr="004A61C9">
              <w:t xml:space="preserve"> en el</w:t>
            </w:r>
            <w:r w:rsidR="00E97CAA">
              <w:rPr>
                <w:vertAlign w:val="superscript"/>
              </w:rPr>
              <w:t xml:space="preserve"> </w:t>
            </w:r>
            <w:r w:rsidRPr="004A61C9">
              <w:rPr>
                <w:i/>
              </w:rPr>
              <w:t>i</w:t>
            </w:r>
            <w:r w:rsidR="00EB3334">
              <w:t>-é</w:t>
            </w:r>
            <w:r w:rsidRPr="004A61C9">
              <w:t xml:space="preserve">simo ensayo) = </w:t>
            </w:r>
            <w:r w:rsidRPr="004A61C9">
              <w:rPr>
                <w:i/>
              </w:rPr>
              <w:t>p</w:t>
            </w:r>
          </w:p>
        </w:tc>
        <w:tc>
          <w:tcPr>
            <w:tcW w:w="317" w:type="dxa"/>
            <w:tcBorders>
              <w:top w:val="nil"/>
              <w:left w:val="nil"/>
              <w:bottom w:val="nil"/>
              <w:right w:val="nil"/>
            </w:tcBorders>
          </w:tcPr>
          <w:p w14:paraId="5F588546" w14:textId="77777777" w:rsidR="00922055" w:rsidRPr="004A61C9" w:rsidRDefault="002E3A56" w:rsidP="00D670B2">
            <w:r w:rsidRPr="004A61C9">
              <w:t>(8)</w:t>
            </w:r>
          </w:p>
        </w:tc>
      </w:tr>
      <w:tr w:rsidR="00922055" w:rsidRPr="004A61C9" w14:paraId="05372750" w14:textId="77777777" w:rsidTr="009166E2">
        <w:trPr>
          <w:trHeight w:val="351"/>
        </w:trPr>
        <w:tc>
          <w:tcPr>
            <w:tcW w:w="7147" w:type="dxa"/>
            <w:tcBorders>
              <w:top w:val="nil"/>
              <w:left w:val="nil"/>
              <w:bottom w:val="nil"/>
              <w:right w:val="nil"/>
            </w:tcBorders>
            <w:vAlign w:val="bottom"/>
          </w:tcPr>
          <w:p w14:paraId="5CA2DFED" w14:textId="77777777" w:rsidR="00922055" w:rsidRPr="004A61C9" w:rsidRDefault="002E3A56" w:rsidP="00D670B2">
            <w:r w:rsidRPr="004A61C9">
              <w:rPr>
                <w:i/>
              </w:rPr>
              <w:t>P</w:t>
            </w:r>
            <w:r w:rsidRPr="004A61C9">
              <w:t>(</w:t>
            </w:r>
            <w:r w:rsidRPr="004A61C9">
              <w:rPr>
                <w:i/>
              </w:rPr>
              <w:t>x</w:t>
            </w:r>
            <w:r w:rsidRPr="004A61C9">
              <w:rPr>
                <w:i/>
                <w:vertAlign w:val="subscript"/>
              </w:rPr>
              <w:t xml:space="preserve">i </w:t>
            </w:r>
            <w:r w:rsidRPr="004A61C9">
              <w:t xml:space="preserve">= 0) = </w:t>
            </w:r>
            <w:r w:rsidRPr="004A61C9">
              <w:rPr>
                <w:i/>
              </w:rPr>
              <w:t>P</w:t>
            </w:r>
            <w:r w:rsidRPr="004A61C9">
              <w:t xml:space="preserve">(Fallo en el </w:t>
            </w:r>
            <w:r w:rsidRPr="004A61C9">
              <w:rPr>
                <w:i/>
              </w:rPr>
              <w:t>i</w:t>
            </w:r>
            <w:r w:rsidR="00EB3334">
              <w:t>-é</w:t>
            </w:r>
            <w:r w:rsidRPr="004A61C9">
              <w:t xml:space="preserve">simo ensayo) = 1 </w:t>
            </w:r>
            <w:r w:rsidR="00C023D1">
              <w:t>–</w:t>
            </w:r>
            <w:r w:rsidRPr="004A61C9">
              <w:t xml:space="preserve"> </w:t>
            </w:r>
            <w:r w:rsidRPr="004A61C9">
              <w:rPr>
                <w:i/>
              </w:rPr>
              <w:t>p</w:t>
            </w:r>
          </w:p>
        </w:tc>
        <w:tc>
          <w:tcPr>
            <w:tcW w:w="317" w:type="dxa"/>
            <w:tcBorders>
              <w:top w:val="nil"/>
              <w:left w:val="nil"/>
              <w:bottom w:val="nil"/>
              <w:right w:val="nil"/>
            </w:tcBorders>
            <w:vAlign w:val="bottom"/>
          </w:tcPr>
          <w:p w14:paraId="6F7561D5" w14:textId="77777777" w:rsidR="00922055" w:rsidRPr="004A61C9" w:rsidRDefault="002E3A56" w:rsidP="00D670B2">
            <w:r w:rsidRPr="004A61C9">
              <w:t>(9)</w:t>
            </w:r>
          </w:p>
        </w:tc>
      </w:tr>
    </w:tbl>
    <w:p w14:paraId="2FEBD027" w14:textId="6A61D8C7" w:rsidR="00922055" w:rsidRPr="004A61C9" w:rsidRDefault="00CC1D97" w:rsidP="00FB7061">
      <w:pPr>
        <w:ind w:firstLine="685"/>
      </w:pPr>
      <w:r>
        <w:t>Se generan</w:t>
      </w:r>
      <w:r w:rsidR="002E3A56" w:rsidRPr="004A61C9">
        <w:t xml:space="preserve"> tantas armon</w:t>
      </w:r>
      <w:r w:rsidR="006A2481">
        <w:t>í</w:t>
      </w:r>
      <w:r w:rsidR="002E3A56" w:rsidRPr="004A61C9">
        <w:t xml:space="preserve">as como se defina en el </w:t>
      </w:r>
      <w:r w:rsidRPr="004A61C9">
        <w:t>parámetro</w:t>
      </w:r>
      <w:r w:rsidR="002E3A56" w:rsidRPr="004A61C9">
        <w:t xml:space="preserve"> </w:t>
      </w:r>
      <w:r w:rsidR="002E3A56" w:rsidRPr="00E711EB">
        <w:rPr>
          <w:i/>
        </w:rPr>
        <w:t>HMS</w:t>
      </w:r>
      <w:r w:rsidR="002E3A56" w:rsidRPr="004A61C9">
        <w:t>. Todas las armon</w:t>
      </w:r>
      <w:r w:rsidR="006A2481">
        <w:t>í</w:t>
      </w:r>
      <w:r w:rsidR="002E3A56" w:rsidRPr="004A61C9">
        <w:t xml:space="preserve">as </w:t>
      </w:r>
      <w:r w:rsidR="009F638D">
        <w:t>deben ser reparadas</w:t>
      </w:r>
      <w:r w:rsidR="002E3A56" w:rsidRPr="004A61C9">
        <w:t xml:space="preserve">, </w:t>
      </w:r>
      <w:r w:rsidR="009F638D">
        <w:t xml:space="preserve">dado </w:t>
      </w:r>
      <w:r w:rsidR="002E3A56" w:rsidRPr="004A61C9">
        <w:t>que el proceso de Bernoulli no asegura la factibili</w:t>
      </w:r>
      <w:r w:rsidR="00326EC5">
        <w:t>dad de las soluciones generadas</w:t>
      </w:r>
      <w:r w:rsidR="002E3A56" w:rsidRPr="004A61C9">
        <w:t>. El primero caso</w:t>
      </w:r>
      <w:r w:rsidR="00326EC5">
        <w:t xml:space="preserve"> de reparación</w:t>
      </w:r>
      <w:r w:rsidR="002E3A56" w:rsidRPr="004A61C9">
        <w:t xml:space="preserve"> es cuando e</w:t>
      </w:r>
      <w:r w:rsidR="002E3A56" w:rsidRPr="00D670B2">
        <w:t xml:space="preserve">l vector generado viola las restricciones de la matriz A. El segundo caso es cuando el vector tiene activadas variables de alto costo, las cuales pueden ser reemplazadas por variables de menores costos manteniendo la factibilidad de la </w:t>
      </w:r>
      <w:r w:rsidRPr="00D670B2">
        <w:t>solución</w:t>
      </w:r>
      <w:r w:rsidR="002E3A56" w:rsidRPr="00D670B2">
        <w:t xml:space="preserve">. En base a lo anterior, el operador de </w:t>
      </w:r>
      <w:r w:rsidRPr="00D670B2">
        <w:t>reparación</w:t>
      </w:r>
      <w:r w:rsidR="002E3A56" w:rsidRPr="00D670B2">
        <w:t xml:space="preserve"> consiste de dos</w:t>
      </w:r>
      <w:r w:rsidR="002E3A56" w:rsidRPr="004A61C9">
        <w:t xml:space="preserve"> fases: la primera llamada </w:t>
      </w:r>
      <w:r w:rsidR="002E3A56" w:rsidRPr="00E711EB">
        <w:rPr>
          <w:i/>
        </w:rPr>
        <w:t>ADD</w:t>
      </w:r>
      <w:r w:rsidR="002E3A56" w:rsidRPr="004A61C9">
        <w:t xml:space="preserve">, donde se procede a activar columnas del vector de manera tal que este se vuelva factible; la segunda se denomina </w:t>
      </w:r>
      <w:r w:rsidR="002E3A56" w:rsidRPr="00E711EB">
        <w:rPr>
          <w:i/>
        </w:rPr>
        <w:t>DROP</w:t>
      </w:r>
      <w:r w:rsidR="002E3A56" w:rsidRPr="004A61C9">
        <w:t xml:space="preserve"> y se aplica para eliminar columnas redundantes sin que ello afecte la factibilidad de la armon</w:t>
      </w:r>
      <w:r w:rsidR="006A2481">
        <w:t>í</w:t>
      </w:r>
      <w:r w:rsidR="002E3A56" w:rsidRPr="004A61C9">
        <w:t>a. El detalle de este operador puede ser revisado en el Algoritmo 3.</w:t>
      </w:r>
    </w:p>
    <w:p w14:paraId="049D2277" w14:textId="77777777" w:rsidR="00922055" w:rsidRDefault="002E3A56" w:rsidP="00D670B2">
      <w:r w:rsidRPr="004A61C9">
        <w:t xml:space="preserve">Se agrega un comportamiento elitista al funcionamiento de la MH, tratando de mejorar en cada </w:t>
      </w:r>
      <w:r w:rsidR="00CC1D97" w:rsidRPr="004A61C9">
        <w:t>iteración</w:t>
      </w:r>
      <w:r w:rsidRPr="004A61C9">
        <w:t xml:space="preserve"> la mejor </w:t>
      </w:r>
      <w:r w:rsidR="00CC1D97" w:rsidRPr="004A61C9">
        <w:t>solución</w:t>
      </w:r>
      <w:r w:rsidRPr="004A61C9">
        <w:t xml:space="preserve"> </w:t>
      </w:r>
      <w:r w:rsidRPr="004A61C9">
        <w:rPr>
          <w:i/>
        </w:rPr>
        <w:t>x</w:t>
      </w:r>
      <w:r w:rsidRPr="004A61C9">
        <w:rPr>
          <w:i/>
          <w:vertAlign w:val="subscript"/>
        </w:rPr>
        <w:t>best</w:t>
      </w:r>
      <w:r w:rsidRPr="004A61C9">
        <w:t xml:space="preserve">, o bien mejorando la peor </w:t>
      </w:r>
      <w:r w:rsidR="00CC1D97" w:rsidRPr="004A61C9">
        <w:t>solución</w:t>
      </w:r>
      <w:r w:rsidRPr="004A61C9">
        <w:t xml:space="preserve"> </w:t>
      </w:r>
      <w:r w:rsidRPr="004A61C9">
        <w:rPr>
          <w:i/>
        </w:rPr>
        <w:t>x</w:t>
      </w:r>
      <w:r w:rsidRPr="004A61C9">
        <w:rPr>
          <w:i/>
          <w:vertAlign w:val="subscript"/>
        </w:rPr>
        <w:t xml:space="preserve">worst </w:t>
      </w:r>
      <w:r w:rsidRPr="004A61C9">
        <w:t>existente en HM. Un detalle de este comportamiento puede ser revisado en el algoritmo 4.</w:t>
      </w:r>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0C4F15" w:rsidRPr="00F879EB" w14:paraId="7EBAB679" w14:textId="77777777" w:rsidTr="004666F2">
        <w:trPr>
          <w:jc w:val="center"/>
        </w:trPr>
        <w:tc>
          <w:tcPr>
            <w:tcW w:w="8828" w:type="dxa"/>
          </w:tcPr>
          <w:p w14:paraId="1B3FEED9" w14:textId="77777777" w:rsidR="000C4F15" w:rsidRPr="00F879EB" w:rsidRDefault="000C4F15" w:rsidP="009F5B76">
            <w:pPr>
              <w:rPr>
                <w:rFonts w:ascii="Arial" w:hAnsi="Arial" w:cs="Arial"/>
                <w:sz w:val="16"/>
                <w:szCs w:val="16"/>
              </w:rPr>
            </w:pPr>
            <w:r>
              <w:rPr>
                <w:rFonts w:ascii="Arial" w:hAnsi="Arial" w:cs="Arial"/>
                <w:b/>
                <w:sz w:val="18"/>
                <w:szCs w:val="18"/>
              </w:rPr>
              <w:t>Algoritmo 3:</w:t>
            </w:r>
            <w:r>
              <w:rPr>
                <w:rFonts w:ascii="Arial" w:hAnsi="Arial" w:cs="Arial"/>
                <w:sz w:val="16"/>
                <w:szCs w:val="16"/>
              </w:rPr>
              <w:t xml:space="preserve"> Operador de reparación ADD y DROP.</w:t>
            </w:r>
          </w:p>
        </w:tc>
      </w:tr>
      <w:tr w:rsidR="000C4F15" w:rsidRPr="00A23D06" w14:paraId="0286B3DC" w14:textId="77777777" w:rsidTr="004666F2">
        <w:trPr>
          <w:jc w:val="center"/>
        </w:trPr>
        <w:tc>
          <w:tcPr>
            <w:tcW w:w="8828" w:type="dxa"/>
          </w:tcPr>
          <w:p w14:paraId="5BF73046" w14:textId="77777777" w:rsidR="000C4F15" w:rsidRDefault="000C4F15" w:rsidP="009F5B76">
            <w:pPr>
              <w:rPr>
                <w:rFonts w:ascii="Arial" w:hAnsi="Arial" w:cs="Arial"/>
                <w:sz w:val="16"/>
                <w:szCs w:val="16"/>
              </w:rPr>
            </w:pPr>
            <w:r>
              <w:rPr>
                <w:rFonts w:ascii="Arial" w:hAnsi="Arial" w:cs="Arial"/>
                <w:sz w:val="16"/>
                <w:szCs w:val="16"/>
              </w:rPr>
              <w:t>//FASE ADD</w:t>
            </w:r>
          </w:p>
          <w:p w14:paraId="3503D20F" w14:textId="77777777" w:rsidR="000C4F15" w:rsidRPr="006F64D5" w:rsidRDefault="000C4F15" w:rsidP="009F5B76">
            <w:pPr>
              <w:rPr>
                <w:rFonts w:ascii="Arial" w:eastAsiaTheme="minorEastAsia" w:hAnsi="Arial" w:cs="Arial"/>
                <w:sz w:val="16"/>
                <w:szCs w:val="16"/>
              </w:rPr>
            </w:pPr>
            <w:r w:rsidRPr="00687A35">
              <w:rPr>
                <w:rFonts w:ascii="Arial" w:hAnsi="Arial" w:cs="Arial"/>
                <w:sz w:val="16"/>
                <w:szCs w:val="16"/>
              </w:rPr>
              <w:t xml:space="preserve">M ← </w:t>
            </w:r>
            <m:oMath>
              <m:r>
                <w:rPr>
                  <w:rFonts w:ascii="Cambria Math" w:hAnsi="Cambria Math" w:cs="Arial"/>
                  <w:sz w:val="16"/>
                  <w:szCs w:val="16"/>
                </w:rPr>
                <m:t>1,2,…,m</m:t>
              </m:r>
            </m:oMath>
          </w:p>
          <w:p w14:paraId="6E9E611D" w14:textId="77777777" w:rsidR="000C4F15" w:rsidRDefault="000C4F15" w:rsidP="009F5B76">
            <w:pPr>
              <w:rPr>
                <w:rFonts w:ascii="Arial" w:hAnsi="Arial" w:cs="Arial"/>
                <w:sz w:val="16"/>
                <w:szCs w:val="16"/>
              </w:rPr>
            </w:pPr>
            <w:r w:rsidRPr="00687A35">
              <w:rPr>
                <w:rFonts w:ascii="Arial" w:hAnsi="Arial" w:cs="Arial"/>
                <w:sz w:val="16"/>
                <w:szCs w:val="16"/>
              </w:rPr>
              <w:t>A</w:t>
            </w:r>
            <w:r w:rsidRPr="00687A35">
              <w:rPr>
                <w:rFonts w:ascii="Arial" w:hAnsi="Arial" w:cs="Arial"/>
                <w:sz w:val="16"/>
                <w:szCs w:val="16"/>
                <w:vertAlign w:val="subscript"/>
              </w:rPr>
              <w:t>i</w:t>
            </w:r>
            <w:r w:rsidRPr="00687A35">
              <w:rPr>
                <w:rFonts w:ascii="Arial" w:hAnsi="Arial" w:cs="Arial"/>
                <w:sz w:val="16"/>
                <w:szCs w:val="16"/>
              </w:rPr>
              <w:t xml:space="preserve"> </w:t>
            </w:r>
            <m:oMath>
              <m:nary>
                <m:naryPr>
                  <m:chr m:val="∑"/>
                  <m:limLoc m:val="undOvr"/>
                  <m:ctrlPr>
                    <w:rPr>
                      <w:rFonts w:ascii="Cambria Math" w:hAnsi="Cambria Math" w:cs="Arial"/>
                      <w:sz w:val="16"/>
                      <w:szCs w:val="16"/>
                    </w:rPr>
                  </m:ctrlPr>
                </m:naryPr>
                <m:sub>
                  <m:r>
                    <w:rPr>
                      <w:rFonts w:ascii="Cambria Math" w:hAnsi="Cambria Math" w:cs="Arial"/>
                      <w:sz w:val="16"/>
                      <w:szCs w:val="16"/>
                    </w:rPr>
                    <m:t>j</m:t>
                  </m:r>
                  <m:r>
                    <m:rPr>
                      <m:sty m:val="p"/>
                    </m:rPr>
                    <w:rPr>
                      <w:rFonts w:ascii="Cambria Math" w:hAnsi="Cambria Math" w:cs="Arial"/>
                      <w:sz w:val="16"/>
                      <w:szCs w:val="16"/>
                    </w:rPr>
                    <m:t>=1</m:t>
                  </m:r>
                </m:sub>
                <m:sup>
                  <m:r>
                    <w:rPr>
                      <w:rFonts w:ascii="Cambria Math" w:hAnsi="Cambria Math" w:cs="Arial"/>
                      <w:sz w:val="16"/>
                      <w:szCs w:val="16"/>
                    </w:rPr>
                    <m:t>n</m:t>
                  </m:r>
                </m:sup>
                <m:e>
                  <m:sSub>
                    <m:sSubPr>
                      <m:ctrlPr>
                        <w:rPr>
                          <w:rFonts w:ascii="Cambria Math" w:hAnsi="Cambria Math" w:cs="Arial"/>
                          <w:sz w:val="16"/>
                          <w:szCs w:val="16"/>
                        </w:rPr>
                      </m:ctrlPr>
                    </m:sSubPr>
                    <m:e>
                      <m:r>
                        <w:rPr>
                          <w:rFonts w:ascii="Cambria Math" w:hAnsi="Cambria Math" w:cs="Arial"/>
                          <w:sz w:val="16"/>
                          <w:szCs w:val="16"/>
                        </w:rPr>
                        <m:t>c</m:t>
                      </m:r>
                    </m:e>
                    <m:sub>
                      <m:r>
                        <w:rPr>
                          <w:rFonts w:ascii="Cambria Math" w:hAnsi="Cambria Math" w:cs="Arial"/>
                          <w:sz w:val="16"/>
                          <w:szCs w:val="16"/>
                        </w:rPr>
                        <m:t>j</m:t>
                      </m:r>
                    </m:sub>
                  </m:sSub>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e>
              </m:nary>
            </m:oMath>
            <w:r w:rsidRPr="00687A35">
              <w:rPr>
                <w:rFonts w:ascii="Arial" w:hAnsi="Arial" w:cs="Arial"/>
                <w:sz w:val="16"/>
                <w:szCs w:val="16"/>
              </w:rPr>
              <w:t xml:space="preserve"> a</w:t>
            </w:r>
            <w:r w:rsidRPr="00687A35">
              <w:rPr>
                <w:rFonts w:ascii="Arial" w:hAnsi="Arial" w:cs="Arial"/>
                <w:sz w:val="16"/>
                <w:szCs w:val="16"/>
                <w:vertAlign w:val="subscript"/>
              </w:rPr>
              <w:t>ij</w:t>
            </w:r>
            <w:r w:rsidRPr="00687A35">
              <w:rPr>
                <w:rFonts w:ascii="Arial" w:hAnsi="Arial" w:cs="Arial"/>
                <w:sz w:val="16"/>
                <w:szCs w:val="16"/>
              </w:rPr>
              <w:t>x</w:t>
            </w:r>
            <w:r w:rsidRPr="00687A35">
              <w:rPr>
                <w:rFonts w:ascii="Arial" w:hAnsi="Arial" w:cs="Arial"/>
                <w:sz w:val="16"/>
                <w:szCs w:val="16"/>
                <w:vertAlign w:val="subscript"/>
              </w:rPr>
              <w:t>j</w:t>
            </w:r>
            <w:r w:rsidRPr="00687A35">
              <w:rPr>
                <w:rFonts w:ascii="Arial" w:hAnsi="Arial" w:cs="Arial"/>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M</w:t>
            </w:r>
          </w:p>
          <w:p w14:paraId="4D00834E" w14:textId="77777777" w:rsidR="000C4F15" w:rsidRPr="00382C3F" w:rsidRDefault="000C4F15" w:rsidP="009F5B76">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27BA2539" w14:textId="77777777" w:rsidR="000C4F15" w:rsidRDefault="000C4F15" w:rsidP="009F5B76">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sidRPr="00687A35">
              <w:rPr>
                <w:rFonts w:ascii="Arial" w:hAnsi="Arial" w:cs="Arial"/>
                <w:sz w:val="16"/>
                <w:szCs w:val="16"/>
              </w:rPr>
              <w:t xml:space="preserve">= 0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i/>
                <w:sz w:val="16"/>
                <w:szCs w:val="16"/>
              </w:rPr>
              <w:t xml:space="preserve">&lt; </w:t>
            </w:r>
            <w:r w:rsidRPr="00687A35">
              <w:rPr>
                <w:rFonts w:ascii="Arial" w:hAnsi="Arial" w:cs="Arial"/>
                <w:sz w:val="16"/>
                <w:szCs w:val="16"/>
              </w:rPr>
              <w:t xml:space="preserve">1 </w:t>
            </w:r>
            <w:r w:rsidRPr="00687A35">
              <w:rPr>
                <w:rFonts w:ascii="Arial" w:hAnsi="Arial" w:cs="Arial"/>
                <w:b/>
                <w:sz w:val="16"/>
                <w:szCs w:val="16"/>
              </w:rPr>
              <w:t>then</w:t>
            </w:r>
          </w:p>
          <w:p w14:paraId="2B32C60A"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←1</m:t>
              </m:r>
            </m:oMath>
          </w:p>
          <w:p w14:paraId="55E4284D"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2CEAF46E"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4CAFED5D" w14:textId="77777777" w:rsidR="000C4F15" w:rsidRDefault="000C4F15" w:rsidP="009F5B76">
            <w:pPr>
              <w:rPr>
                <w:rFonts w:ascii="Arial" w:eastAsiaTheme="minorEastAsia" w:hAnsi="Arial" w:cs="Arial"/>
                <w:b/>
                <w:sz w:val="16"/>
                <w:szCs w:val="16"/>
              </w:rPr>
            </w:pPr>
            <w:r w:rsidRPr="00A23D06">
              <w:rPr>
                <w:rFonts w:ascii="Arial" w:eastAsiaTheme="minorEastAsia" w:hAnsi="Arial" w:cs="Arial"/>
                <w:b/>
                <w:sz w:val="16"/>
                <w:szCs w:val="16"/>
              </w:rPr>
              <w:t>endfor</w:t>
            </w:r>
          </w:p>
          <w:p w14:paraId="1431D49E" w14:textId="77777777" w:rsidR="000C4F15" w:rsidRDefault="000C4F15" w:rsidP="009F5B76">
            <w:pPr>
              <w:rPr>
                <w:rFonts w:ascii="Arial" w:eastAsiaTheme="minorEastAsia" w:hAnsi="Arial" w:cs="Arial"/>
                <w:sz w:val="16"/>
                <w:szCs w:val="16"/>
              </w:rPr>
            </w:pPr>
            <w:r w:rsidRPr="00A23D06">
              <w:rPr>
                <w:rFonts w:ascii="Arial" w:eastAsiaTheme="minorEastAsia" w:hAnsi="Arial" w:cs="Arial"/>
                <w:sz w:val="16"/>
                <w:szCs w:val="16"/>
              </w:rPr>
              <w:t>//FASE DROP</w:t>
            </w:r>
          </w:p>
          <w:p w14:paraId="56B65DFB" w14:textId="77777777" w:rsidR="000C4F15" w:rsidRPr="00382C3F" w:rsidRDefault="000C4F15" w:rsidP="009F5B76">
            <w:pPr>
              <w:rPr>
                <w:rFonts w:ascii="Arial" w:hAnsi="Arial" w:cs="Arial"/>
                <w:sz w:val="16"/>
                <w:szCs w:val="16"/>
              </w:rPr>
            </w:pPr>
            <w:r w:rsidRPr="00382C3F">
              <w:rPr>
                <w:rFonts w:ascii="Arial" w:hAnsi="Arial" w:cs="Arial"/>
                <w:b/>
                <w:sz w:val="16"/>
                <w:szCs w:val="16"/>
              </w:rPr>
              <w:t>for</w:t>
            </w:r>
            <w:r>
              <w:rPr>
                <w:rFonts w:ascii="Arial" w:hAnsi="Arial" w:cs="Arial"/>
                <w:sz w:val="16"/>
                <w:szCs w:val="16"/>
              </w:rPr>
              <w:t xml:space="preserve"> j</w:t>
            </w:r>
            <w:r w:rsidRPr="00382C3F">
              <w:rPr>
                <w:rFonts w:ascii="Arial" w:hAnsi="Arial" w:cs="Arial"/>
                <w:sz w:val="16"/>
                <w:szCs w:val="16"/>
              </w:rPr>
              <w:t xml:space="preserve">←1 </w:t>
            </w:r>
            <w:r w:rsidRPr="00382C3F">
              <w:rPr>
                <w:rFonts w:ascii="Arial" w:hAnsi="Arial" w:cs="Arial"/>
                <w:b/>
                <w:sz w:val="16"/>
                <w:szCs w:val="16"/>
              </w:rPr>
              <w:t>to</w:t>
            </w:r>
            <w:r w:rsidRPr="00382C3F">
              <w:rPr>
                <w:rFonts w:ascii="Arial" w:hAnsi="Arial" w:cs="Arial"/>
                <w:sz w:val="16"/>
                <w:szCs w:val="16"/>
              </w:rPr>
              <w:t xml:space="preserve"> n </w:t>
            </w:r>
            <w:r w:rsidRPr="00382C3F">
              <w:rPr>
                <w:rFonts w:ascii="Arial" w:hAnsi="Arial" w:cs="Arial"/>
                <w:b/>
                <w:sz w:val="16"/>
                <w:szCs w:val="16"/>
              </w:rPr>
              <w:t>do</w:t>
            </w:r>
          </w:p>
          <w:p w14:paraId="2D4042F2" w14:textId="77777777" w:rsidR="000C4F15" w:rsidRDefault="000C4F15" w:rsidP="009F5B76">
            <w:pPr>
              <w:rPr>
                <w:rFonts w:ascii="Arial" w:hAnsi="Arial" w:cs="Arial"/>
                <w:b/>
                <w:sz w:val="16"/>
                <w:szCs w:val="16"/>
              </w:rPr>
            </w:pPr>
            <w:r w:rsidRPr="00382C3F">
              <w:rPr>
                <w:rFonts w:ascii="Arial" w:hAnsi="Arial" w:cs="Arial"/>
                <w:sz w:val="16"/>
                <w:szCs w:val="16"/>
              </w:rPr>
              <w:t xml:space="preserve">     </w:t>
            </w:r>
            <w:r w:rsidRPr="00687A35">
              <w:rPr>
                <w:rFonts w:ascii="Arial" w:hAnsi="Arial" w:cs="Arial"/>
                <w:b/>
                <w:sz w:val="16"/>
                <w:szCs w:val="16"/>
              </w:rPr>
              <w:t xml:space="preserve">if </w:t>
            </w:r>
            <w:r w:rsidRPr="00687A35">
              <w:rPr>
                <w:rFonts w:ascii="Arial" w:hAnsi="Arial" w:cs="Arial"/>
                <w:i/>
                <w:sz w:val="16"/>
                <w:szCs w:val="16"/>
              </w:rPr>
              <w:t>x</w:t>
            </w:r>
            <w:r w:rsidRPr="00687A35">
              <w:rPr>
                <w:rFonts w:ascii="Arial" w:hAnsi="Arial" w:cs="Arial"/>
                <w:i/>
                <w:sz w:val="16"/>
                <w:szCs w:val="16"/>
                <w:vertAlign w:val="subscript"/>
              </w:rPr>
              <w:t xml:space="preserve">j </w:t>
            </w:r>
            <w:r>
              <w:rPr>
                <w:rFonts w:ascii="Arial" w:hAnsi="Arial" w:cs="Arial"/>
                <w:sz w:val="16"/>
                <w:szCs w:val="16"/>
              </w:rPr>
              <w:t>= 1</w:t>
            </w:r>
            <w:r w:rsidRPr="00687A35">
              <w:rPr>
                <w:rFonts w:ascii="Arial" w:hAnsi="Arial" w:cs="Arial"/>
                <w:sz w:val="16"/>
                <w:szCs w:val="16"/>
              </w:rPr>
              <w:t xml:space="preserve"> and </w:t>
            </w:r>
            <w:r w:rsidRPr="00687A35">
              <w:rPr>
                <w:rFonts w:ascii="Cambria Math" w:hAnsi="Cambria Math" w:cs="Cambria Math"/>
                <w:sz w:val="16"/>
                <w:szCs w:val="16"/>
              </w:rPr>
              <w:t>∃</w:t>
            </w:r>
            <w:r w:rsidRPr="00687A35">
              <w:rPr>
                <w:rFonts w:ascii="Arial" w:hAnsi="Arial" w:cs="Arial"/>
                <w:i/>
                <w:sz w:val="16"/>
                <w:szCs w:val="16"/>
              </w:rPr>
              <w:t xml:space="preserve">i </w:t>
            </w:r>
            <w:r w:rsidRPr="00687A35">
              <w:rPr>
                <w:rFonts w:ascii="Cambria Math" w:hAnsi="Cambria Math" w:cs="Cambria Math"/>
                <w:sz w:val="16"/>
                <w:szCs w:val="16"/>
              </w:rPr>
              <w:t>∈</w:t>
            </w:r>
            <w:r w:rsidRPr="00687A35">
              <w:rPr>
                <w:rFonts w:ascii="Arial" w:hAnsi="Arial" w:cs="Arial"/>
                <w:sz w:val="16"/>
                <w:szCs w:val="16"/>
              </w:rPr>
              <w:t xml:space="preserve"> </w:t>
            </w:r>
            <w:r w:rsidRPr="00687A35">
              <w:rPr>
                <w:rFonts w:ascii="Arial" w:hAnsi="Arial" w:cs="Arial"/>
                <w:i/>
                <w:sz w:val="16"/>
                <w:szCs w:val="16"/>
              </w:rPr>
              <w:t>M,A</w:t>
            </w:r>
            <w:r w:rsidRPr="00687A35">
              <w:rPr>
                <w:rFonts w:ascii="Arial" w:hAnsi="Arial" w:cs="Arial"/>
                <w:i/>
                <w:sz w:val="16"/>
                <w:szCs w:val="16"/>
                <w:vertAlign w:val="subscript"/>
              </w:rPr>
              <w:t xml:space="preserve">i </w:t>
            </w:r>
            <w:r w:rsidRPr="00687A35">
              <w:rPr>
                <w:rFonts w:ascii="Arial" w:hAnsi="Arial" w:cs="Arial"/>
                <w:sz w:val="16"/>
                <w:szCs w:val="16"/>
              </w:rPr>
              <w:t xml:space="preserve"> </w:t>
            </w:r>
            <w:r>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r>
              <w:rPr>
                <w:rFonts w:ascii="Arial" w:eastAsiaTheme="minorEastAsia" w:hAnsi="Arial" w:cs="Arial"/>
                <w:sz w:val="16"/>
                <w:szCs w:val="16"/>
              </w:rPr>
              <w:t xml:space="preserve">  ≥ 1 </w:t>
            </w:r>
            <w:r w:rsidRPr="00687A35">
              <w:rPr>
                <w:rFonts w:ascii="Arial" w:hAnsi="Arial" w:cs="Arial"/>
                <w:b/>
                <w:sz w:val="16"/>
                <w:szCs w:val="16"/>
              </w:rPr>
              <w:t>then</w:t>
            </w:r>
          </w:p>
          <w:p w14:paraId="155512D0"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x</m:t>
                  </m:r>
                </m:e>
                <m:sub>
                  <m:r>
                    <w:rPr>
                      <w:rFonts w:ascii="Cambria Math" w:hAnsi="Cambria Math" w:cs="Arial"/>
                      <w:sz w:val="16"/>
                      <w:szCs w:val="16"/>
                    </w:rPr>
                    <m:t>j</m:t>
                  </m:r>
                </m:sub>
              </m:sSub>
              <m:r>
                <w:rPr>
                  <w:rFonts w:ascii="Cambria Math" w:hAnsi="Cambria Math" w:cs="Arial"/>
                  <w:sz w:val="16"/>
                  <w:szCs w:val="16"/>
                </w:rPr>
                <m:t>←0</m:t>
              </m:r>
            </m:oMath>
          </w:p>
          <w:p w14:paraId="7BBF6151"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m:t>
                  </m:r>
                </m:sub>
              </m:sSub>
              <m:r>
                <w:rPr>
                  <w:rFonts w:ascii="Cambria Math" w:hAnsi="Cambria Math" w:cs="Arial"/>
                  <w:sz w:val="16"/>
                  <w:szCs w:val="16"/>
                </w:rPr>
                <m:t>-</m:t>
              </m:r>
            </m:oMath>
            <w:r>
              <w:rPr>
                <w:rFonts w:ascii="Arial" w:eastAsiaTheme="minorEastAsia" w:hAnsi="Arial" w:cs="Arial"/>
                <w:sz w:val="16"/>
                <w:szCs w:val="16"/>
              </w:rPr>
              <w:t xml:space="preserve"> </w:t>
            </w:r>
            <m:oMath>
              <m:sSub>
                <m:sSubPr>
                  <m:ctrlPr>
                    <w:rPr>
                      <w:rFonts w:ascii="Cambria Math" w:hAnsi="Cambria Math" w:cs="Arial"/>
                      <w:sz w:val="16"/>
                      <w:szCs w:val="16"/>
                    </w:rPr>
                  </m:ctrlPr>
                </m:sSubPr>
                <m:e>
                  <m:r>
                    <w:rPr>
                      <w:rFonts w:ascii="Cambria Math" w:hAnsi="Cambria Math" w:cs="Arial"/>
                      <w:sz w:val="16"/>
                      <w:szCs w:val="16"/>
                    </w:rPr>
                    <m:t>a</m:t>
                  </m:r>
                </m:e>
                <m:sub>
                  <m:r>
                    <w:rPr>
                      <w:rFonts w:ascii="Cambria Math" w:hAnsi="Cambria Math" w:cs="Arial"/>
                      <w:sz w:val="16"/>
                      <w:szCs w:val="16"/>
                    </w:rPr>
                    <m:t>ij</m:t>
                  </m:r>
                </m:sub>
              </m:sSub>
            </m:oMath>
          </w:p>
          <w:p w14:paraId="7805639F" w14:textId="77777777" w:rsidR="000C4F15" w:rsidRDefault="000C4F15" w:rsidP="009F5B76">
            <w:pPr>
              <w:rPr>
                <w:rFonts w:ascii="Arial" w:eastAsiaTheme="minorEastAsia" w:hAnsi="Arial" w:cs="Arial"/>
                <w:sz w:val="16"/>
                <w:szCs w:val="16"/>
              </w:rPr>
            </w:pPr>
            <w:r w:rsidRPr="00382C3F">
              <w:rPr>
                <w:rFonts w:ascii="Arial" w:hAnsi="Arial" w:cs="Arial"/>
                <w:sz w:val="16"/>
                <w:szCs w:val="16"/>
              </w:rPr>
              <w:t xml:space="preserve">     </w:t>
            </w:r>
            <w:r>
              <w:rPr>
                <w:rFonts w:ascii="Arial" w:hAnsi="Arial" w:cs="Arial"/>
                <w:b/>
                <w:sz w:val="16"/>
                <w:szCs w:val="16"/>
              </w:rPr>
              <w:t>e</w:t>
            </w:r>
            <w:r w:rsidRPr="00A23D06">
              <w:rPr>
                <w:rFonts w:ascii="Arial" w:hAnsi="Arial" w:cs="Arial"/>
                <w:b/>
                <w:sz w:val="16"/>
                <w:szCs w:val="16"/>
              </w:rPr>
              <w:t>nd</w:t>
            </w:r>
            <w:r w:rsidRPr="00687A35">
              <w:rPr>
                <w:rFonts w:ascii="Arial" w:hAnsi="Arial" w:cs="Arial"/>
                <w:b/>
                <w:sz w:val="16"/>
                <w:szCs w:val="16"/>
              </w:rPr>
              <w:t>if</w:t>
            </w:r>
          </w:p>
          <w:p w14:paraId="01CBCD11" w14:textId="77777777" w:rsidR="000C4F15" w:rsidRPr="00A23D06" w:rsidRDefault="000C4F15" w:rsidP="009F5B76">
            <w:pPr>
              <w:rPr>
                <w:rFonts w:ascii="Arial" w:eastAsiaTheme="minorEastAsia" w:hAnsi="Arial" w:cs="Arial"/>
                <w:b/>
                <w:sz w:val="16"/>
                <w:szCs w:val="16"/>
              </w:rPr>
            </w:pPr>
            <w:r w:rsidRPr="00A23D06">
              <w:rPr>
                <w:rFonts w:ascii="Arial" w:eastAsiaTheme="minorEastAsia" w:hAnsi="Arial" w:cs="Arial"/>
                <w:b/>
                <w:sz w:val="16"/>
                <w:szCs w:val="16"/>
              </w:rPr>
              <w:t>endfor</w:t>
            </w:r>
          </w:p>
        </w:tc>
      </w:tr>
    </w:tbl>
    <w:p w14:paraId="04AEB89F" w14:textId="77777777" w:rsidR="00E41A17" w:rsidRPr="00D404F7" w:rsidRDefault="00E41A17" w:rsidP="00E41A17">
      <w:pPr>
        <w:jc w:val="center"/>
        <w:rPr>
          <w:rFonts w:ascii="Arial" w:hAnsi="Arial" w:cs="Arial"/>
          <w:b/>
          <w:sz w:val="18"/>
          <w:szCs w:val="18"/>
          <w:lang w:eastAsia="en-US"/>
        </w:rPr>
      </w:pPr>
      <w:r>
        <w:rPr>
          <w:rFonts w:ascii="Arial" w:hAnsi="Arial" w:cs="Arial"/>
          <w:b/>
          <w:sz w:val="18"/>
          <w:szCs w:val="18"/>
          <w:lang w:eastAsia="en-US"/>
        </w:rPr>
        <w:t>Algoritmo</w:t>
      </w:r>
      <w:r w:rsidRPr="00D404F7">
        <w:rPr>
          <w:rFonts w:ascii="Arial" w:hAnsi="Arial" w:cs="Arial"/>
          <w:b/>
          <w:sz w:val="18"/>
          <w:szCs w:val="18"/>
          <w:lang w:eastAsia="en-US"/>
        </w:rPr>
        <w:t xml:space="preserve"> </w:t>
      </w:r>
      <w:r>
        <w:rPr>
          <w:rFonts w:ascii="Arial" w:hAnsi="Arial" w:cs="Arial"/>
          <w:b/>
          <w:sz w:val="18"/>
          <w:szCs w:val="18"/>
          <w:lang w:eastAsia="en-US"/>
        </w:rPr>
        <w:t>3</w:t>
      </w:r>
      <w:r w:rsidRPr="00D404F7">
        <w:rPr>
          <w:rFonts w:ascii="Arial" w:hAnsi="Arial" w:cs="Arial"/>
          <w:b/>
          <w:sz w:val="18"/>
          <w:szCs w:val="18"/>
          <w:lang w:eastAsia="en-US"/>
        </w:rPr>
        <w:t>.</w:t>
      </w:r>
      <w:r w:rsidRPr="00D404F7">
        <w:rPr>
          <w:rFonts w:ascii="Arial" w:hAnsi="Arial" w:cs="Arial"/>
          <w:sz w:val="18"/>
          <w:szCs w:val="18"/>
          <w:lang w:eastAsia="en-US"/>
        </w:rPr>
        <w:t xml:space="preserve"> </w:t>
      </w:r>
      <w:r>
        <w:rPr>
          <w:rFonts w:ascii="Arial" w:hAnsi="Arial" w:cs="Arial"/>
          <w:sz w:val="18"/>
          <w:szCs w:val="18"/>
          <w:lang w:eastAsia="en-US"/>
        </w:rPr>
        <w:t>Operador de reparación ADD y DROP</w:t>
      </w:r>
    </w:p>
    <w:p w14:paraId="3DED70FE" w14:textId="77777777" w:rsidR="000C4F15" w:rsidRDefault="000C4F15" w:rsidP="00D670B2"/>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828"/>
      </w:tblGrid>
      <w:tr w:rsidR="000C4F15" w14:paraId="0452FE35" w14:textId="77777777" w:rsidTr="004666F2">
        <w:trPr>
          <w:jc w:val="center"/>
        </w:trPr>
        <w:tc>
          <w:tcPr>
            <w:tcW w:w="8828" w:type="dxa"/>
          </w:tcPr>
          <w:p w14:paraId="59148C30" w14:textId="77777777" w:rsidR="000C4F15" w:rsidRPr="00F879EB" w:rsidRDefault="000C4F15" w:rsidP="009F5B76">
            <w:pPr>
              <w:rPr>
                <w:rFonts w:ascii="Arial" w:hAnsi="Arial" w:cs="Arial"/>
                <w:sz w:val="16"/>
                <w:szCs w:val="16"/>
              </w:rPr>
            </w:pPr>
            <w:r>
              <w:rPr>
                <w:rFonts w:ascii="Arial" w:hAnsi="Arial" w:cs="Arial"/>
                <w:b/>
                <w:sz w:val="18"/>
                <w:szCs w:val="18"/>
              </w:rPr>
              <w:t>Algoritmo 4:</w:t>
            </w:r>
            <w:r>
              <w:rPr>
                <w:rFonts w:ascii="Arial" w:hAnsi="Arial" w:cs="Arial"/>
                <w:sz w:val="16"/>
                <w:szCs w:val="16"/>
              </w:rPr>
              <w:t xml:space="preserve"> Mecanismo de selección elitista.</w:t>
            </w:r>
          </w:p>
        </w:tc>
      </w:tr>
      <w:tr w:rsidR="000C4F15" w14:paraId="51D24DA5" w14:textId="77777777" w:rsidTr="004666F2">
        <w:trPr>
          <w:jc w:val="center"/>
        </w:trPr>
        <w:tc>
          <w:tcPr>
            <w:tcW w:w="8828" w:type="dxa"/>
          </w:tcPr>
          <w:p w14:paraId="7EEEF8E3" w14:textId="77777777" w:rsidR="000C4F15" w:rsidRDefault="000C4F15" w:rsidP="009F5B76">
            <w:pPr>
              <w:rPr>
                <w:rFonts w:ascii="Arial" w:hAnsi="Arial" w:cs="Arial"/>
                <w:sz w:val="16"/>
                <w:szCs w:val="16"/>
              </w:rPr>
            </w:pPr>
            <w:r>
              <w:rPr>
                <w:rFonts w:ascii="Arial" w:hAnsi="Arial" w:cs="Arial"/>
                <w:b/>
                <w:sz w:val="16"/>
                <w:szCs w:val="16"/>
              </w:rPr>
              <w:lastRenderedPageBreak/>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Pr>
                <w:rFonts w:ascii="Arial" w:eastAsiaTheme="minorEastAsia" w:hAnsi="Arial" w:cs="Arial"/>
                <w:sz w:val="16"/>
                <w:szCs w:val="16"/>
              </w:rPr>
              <w:t xml:space="preserve">) &gt;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w:t>
            </w:r>
          </w:p>
          <w:p w14:paraId="30CF212A" w14:textId="77777777" w:rsidR="000C4F15" w:rsidRDefault="000C4F15" w:rsidP="009F5B76">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best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p w14:paraId="1538161C" w14:textId="77777777" w:rsidR="000C4F15" w:rsidRDefault="000C4F15" w:rsidP="009F5B76">
            <w:pPr>
              <w:rPr>
                <w:rFonts w:ascii="Arial" w:hAnsi="Arial" w:cs="Arial"/>
                <w:b/>
                <w:sz w:val="16"/>
                <w:szCs w:val="16"/>
              </w:rPr>
            </w:pPr>
          </w:p>
          <w:p w14:paraId="23B4FF73" w14:textId="77777777" w:rsidR="000C4F15" w:rsidRDefault="000C4F15" w:rsidP="009F5B76">
            <w:pPr>
              <w:rPr>
                <w:rFonts w:ascii="Arial" w:hAnsi="Arial" w:cs="Arial"/>
                <w:sz w:val="16"/>
                <w:szCs w:val="16"/>
              </w:rPr>
            </w:pPr>
            <w:r>
              <w:rPr>
                <w:rFonts w:ascii="Arial" w:hAnsi="Arial" w:cs="Arial"/>
                <w:b/>
                <w:sz w:val="16"/>
                <w:szCs w:val="16"/>
              </w:rPr>
              <w:t xml:space="preserve">if </w:t>
            </w:r>
            <m:oMath>
              <m:r>
                <w:rPr>
                  <w:rFonts w:ascii="Cambria Math" w:hAnsi="Cambria Math" w:cs="Arial"/>
                  <w:sz w:val="16"/>
                  <w:szCs w:val="16"/>
                </w:rPr>
                <m:t>fitness</m:t>
              </m:r>
            </m:oMath>
            <w:r>
              <w:rPr>
                <w:rFonts w:ascii="Arial" w:hAnsi="Arial" w:cs="Arial"/>
                <w:sz w:val="16"/>
                <w:szCs w:val="16"/>
              </w:rPr>
              <w:t>(</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r>
              <w:rPr>
                <w:rFonts w:ascii="Arial" w:eastAsiaTheme="minorEastAsia" w:hAnsi="Arial" w:cs="Arial"/>
                <w:sz w:val="16"/>
                <w:szCs w:val="16"/>
              </w:rPr>
              <w:t xml:space="preserve">) &gt; </w:t>
            </w:r>
            <m:oMath>
              <m:r>
                <w:rPr>
                  <w:rFonts w:ascii="Cambria Math" w:hAnsi="Cambria Math" w:cs="Arial"/>
                  <w:sz w:val="16"/>
                  <w:szCs w:val="16"/>
                </w:rPr>
                <m:t>fitness</m:t>
              </m:r>
            </m:oMath>
            <w:r>
              <w:rPr>
                <w:rFonts w:ascii="Arial" w:hAnsi="Arial" w:cs="Arial"/>
                <w:sz w:val="16"/>
                <w:szCs w:val="16"/>
              </w:rPr>
              <w:t>(</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w:t>
            </w:r>
          </w:p>
          <w:p w14:paraId="71B898FE" w14:textId="77777777" w:rsidR="000C4F15" w:rsidRPr="00A23D06" w:rsidRDefault="000C4F15" w:rsidP="009F5B76">
            <w:pPr>
              <w:rPr>
                <w:rFonts w:ascii="Arial" w:eastAsiaTheme="minorEastAsia" w:hAnsi="Arial" w:cs="Arial"/>
                <w:sz w:val="16"/>
                <w:szCs w:val="16"/>
              </w:rPr>
            </w:pPr>
            <w:r>
              <w:rPr>
                <w:rFonts w:ascii="Arial" w:eastAsiaTheme="minorEastAsia" w:hAnsi="Arial" w:cs="Arial"/>
                <w:sz w:val="16"/>
                <w:szCs w:val="16"/>
              </w:rPr>
              <w:t xml:space="preserve">     </w:t>
            </w:r>
            <m:oMath>
              <m:sSub>
                <m:sSubPr>
                  <m:ctrlPr>
                    <w:rPr>
                      <w:rFonts w:ascii="Cambria Math" w:eastAsiaTheme="minorHAnsi" w:hAnsi="Cambria Math" w:cs="Arial"/>
                      <w:i/>
                      <w:color w:val="auto"/>
                      <w:sz w:val="16"/>
                      <w:szCs w:val="16"/>
                    </w:rPr>
                  </m:ctrlPr>
                </m:sSubPr>
                <m:e>
                  <m:r>
                    <w:rPr>
                      <w:rFonts w:ascii="Cambria Math" w:hAnsi="Cambria Math" w:cs="Arial"/>
                      <w:sz w:val="16"/>
                      <w:szCs w:val="16"/>
                    </w:rPr>
                    <m:t>x</m:t>
                  </m:r>
                </m:e>
                <m:sub>
                  <m:r>
                    <w:rPr>
                      <w:rFonts w:ascii="Cambria Math" w:hAnsi="Cambria Math" w:cs="Arial"/>
                      <w:sz w:val="16"/>
                      <w:szCs w:val="16"/>
                    </w:rPr>
                    <m:t>worst</m:t>
                  </m:r>
                </m:sub>
              </m:sSub>
            </m:oMath>
            <w:r>
              <w:rPr>
                <w:rFonts w:ascii="Arial" w:hAnsi="Arial" w:cs="Arial"/>
                <w:sz w:val="16"/>
                <w:szCs w:val="16"/>
              </w:rPr>
              <w:t xml:space="preserve"> = </w:t>
            </w:r>
            <m:oMath>
              <m:sSup>
                <m:sSupPr>
                  <m:ctrlPr>
                    <w:rPr>
                      <w:rFonts w:ascii="Cambria Math" w:eastAsiaTheme="minorHAnsi" w:hAnsi="Cambria Math" w:cs="Arial"/>
                      <w:i/>
                      <w:color w:val="auto"/>
                      <w:sz w:val="16"/>
                      <w:szCs w:val="16"/>
                    </w:rPr>
                  </m:ctrlPr>
                </m:sSupPr>
                <m:e>
                  <m:r>
                    <w:rPr>
                      <w:rFonts w:ascii="Cambria Math" w:hAnsi="Cambria Math" w:cs="Arial"/>
                      <w:sz w:val="16"/>
                      <w:szCs w:val="16"/>
                    </w:rPr>
                    <m:t>x</m:t>
                  </m:r>
                </m:e>
                <m:sup>
                  <m:r>
                    <w:rPr>
                      <w:rFonts w:ascii="Cambria Math" w:hAnsi="Cambria Math" w:cs="Arial"/>
                      <w:sz w:val="16"/>
                      <w:szCs w:val="16"/>
                    </w:rPr>
                    <m:t>'</m:t>
                  </m:r>
                </m:sup>
              </m:sSup>
            </m:oMath>
          </w:p>
        </w:tc>
      </w:tr>
    </w:tbl>
    <w:p w14:paraId="0BF99912" w14:textId="77777777" w:rsidR="00E41A17" w:rsidRPr="00D404F7" w:rsidRDefault="00E41A17" w:rsidP="00E41A17">
      <w:pPr>
        <w:jc w:val="center"/>
        <w:rPr>
          <w:rFonts w:ascii="Arial" w:hAnsi="Arial" w:cs="Arial"/>
          <w:b/>
          <w:sz w:val="18"/>
          <w:szCs w:val="18"/>
          <w:lang w:eastAsia="en-US"/>
        </w:rPr>
      </w:pPr>
      <w:r>
        <w:rPr>
          <w:rFonts w:ascii="Arial" w:hAnsi="Arial" w:cs="Arial"/>
          <w:b/>
          <w:sz w:val="18"/>
          <w:szCs w:val="18"/>
          <w:lang w:eastAsia="en-US"/>
        </w:rPr>
        <w:t>Algoritmo</w:t>
      </w:r>
      <w:r w:rsidRPr="00D404F7">
        <w:rPr>
          <w:rFonts w:ascii="Arial" w:hAnsi="Arial" w:cs="Arial"/>
          <w:b/>
          <w:sz w:val="18"/>
          <w:szCs w:val="18"/>
          <w:lang w:eastAsia="en-US"/>
        </w:rPr>
        <w:t xml:space="preserve"> </w:t>
      </w:r>
      <w:r>
        <w:rPr>
          <w:rFonts w:ascii="Arial" w:hAnsi="Arial" w:cs="Arial"/>
          <w:b/>
          <w:sz w:val="18"/>
          <w:szCs w:val="18"/>
          <w:lang w:eastAsia="en-US"/>
        </w:rPr>
        <w:t>4</w:t>
      </w:r>
      <w:r w:rsidRPr="00D404F7">
        <w:rPr>
          <w:rFonts w:ascii="Arial" w:hAnsi="Arial" w:cs="Arial"/>
          <w:b/>
          <w:sz w:val="18"/>
          <w:szCs w:val="18"/>
          <w:lang w:eastAsia="en-US"/>
        </w:rPr>
        <w:t>.</w:t>
      </w:r>
      <w:r w:rsidRPr="00D404F7">
        <w:rPr>
          <w:rFonts w:ascii="Arial" w:hAnsi="Arial" w:cs="Arial"/>
          <w:sz w:val="18"/>
          <w:szCs w:val="18"/>
          <w:lang w:eastAsia="en-US"/>
        </w:rPr>
        <w:t xml:space="preserve"> </w:t>
      </w:r>
      <w:r>
        <w:rPr>
          <w:rFonts w:ascii="Arial" w:hAnsi="Arial" w:cs="Arial"/>
          <w:sz w:val="18"/>
          <w:szCs w:val="18"/>
          <w:lang w:eastAsia="en-US"/>
        </w:rPr>
        <w:t>Mecanismo de selección elitista.</w:t>
      </w:r>
    </w:p>
    <w:p w14:paraId="0172111F" w14:textId="77777777" w:rsidR="00D670B2" w:rsidRPr="004A61C9" w:rsidRDefault="00D670B2" w:rsidP="000C4F15">
      <w:pPr>
        <w:ind w:left="0" w:firstLine="0"/>
      </w:pPr>
    </w:p>
    <w:p w14:paraId="100793FA" w14:textId="77777777" w:rsidR="00922055" w:rsidRDefault="00E110CC" w:rsidP="0055154C">
      <w:pPr>
        <w:pStyle w:val="Ttulo1"/>
        <w:spacing w:before="30" w:line="360" w:lineRule="auto"/>
      </w:pPr>
      <w:r>
        <w:t>RESULTADOS</w:t>
      </w:r>
    </w:p>
    <w:p w14:paraId="0DC49CC4" w14:textId="71BDB8D6" w:rsidR="00C023D1" w:rsidRDefault="00D670B2" w:rsidP="00FB7061">
      <w:pPr>
        <w:ind w:firstLine="685"/>
      </w:pPr>
      <w:r>
        <w:t>Con el fin de probar la correcta ejecución de la MH, se realizó un total de 30 ejecuciones independientes de cada instancia</w:t>
      </w:r>
      <w:r w:rsidR="00361FF5">
        <w:t xml:space="preserve"> del </w:t>
      </w:r>
      <w:r w:rsidR="00361FF5" w:rsidRPr="004A61C9">
        <w:t>benchmark</w:t>
      </w:r>
      <w:r>
        <w:t xml:space="preserve">, tanto para </w:t>
      </w:r>
      <w:r w:rsidR="000B606F">
        <w:t>PF</w:t>
      </w:r>
      <w:r>
        <w:t xml:space="preserve"> como </w:t>
      </w:r>
      <w:r w:rsidR="000B606F">
        <w:t>PV</w:t>
      </w:r>
      <w:r w:rsidR="006A5A10">
        <w:t>. El tiempo de ejecución de la MH contra cada uno del set de datos</w:t>
      </w:r>
      <w:r w:rsidR="00C07665">
        <w:t xml:space="preserve"> varió entre 2 y 120 minutos</w:t>
      </w:r>
      <w:r w:rsidR="006A5A10">
        <w:t xml:space="preserve"> dependiendo del nivel de complejidad. La MH fue programada en lenguaje Python 2.7, haciendo uso de las librerías </w:t>
      </w:r>
      <w:r w:rsidR="00AA00B1">
        <w:t>Numpy y Scipy. Como persistencia se utilizó archivos de texto y como procesamiento se contó con una máquina virtual con CPU doble núcleo 2.0 GHz (64 bit), 8GB de RAM, 80 GB de Disco Duro y sistema operativo Windows 7 Profesional de 64 bit.</w:t>
      </w:r>
      <w:r w:rsidR="00A23705">
        <w:t xml:space="preserve"> En la Tabla 2, l</w:t>
      </w:r>
      <w:r w:rsidR="00C023D1">
        <w:t xml:space="preserve">a columna RPD reporta la desviación porcentual relativa entre el menor valor obtenido experimentalmente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C023D1">
        <w:t xml:space="preserve"> </w:t>
      </w:r>
      <w:r w:rsidR="00185652">
        <w:t xml:space="preserve">(Menor valor obtenido por MH) </w:t>
      </w:r>
      <w:r w:rsidR="00C023D1">
        <w:t xml:space="preserve">y el óptimo global para esa instancia </w:t>
      </w:r>
      <m:oMath>
        <m:sSub>
          <m:sSubPr>
            <m:ctrlPr>
              <w:rPr>
                <w:rFonts w:ascii="Cambria Math" w:hAnsi="Cambria Math"/>
                <w:i/>
              </w:rPr>
            </m:ctrlPr>
          </m:sSubPr>
          <m:e>
            <m:r>
              <w:rPr>
                <w:rFonts w:ascii="Cambria Math" w:hAnsi="Cambria Math"/>
              </w:rPr>
              <m:t>Z</m:t>
            </m:r>
          </m:e>
          <m:sub>
            <m:r>
              <w:rPr>
                <w:rFonts w:ascii="Cambria Math" w:hAnsi="Cambria Math"/>
              </w:rPr>
              <m:t>BKS</m:t>
            </m:r>
          </m:sub>
        </m:sSub>
      </m:oMath>
      <w:r w:rsidR="00C023D1">
        <w:t xml:space="preserve">. El RPD se calcula mediante la ecuación </w:t>
      </w:r>
      <w:r w:rsidR="009F5B76">
        <w:t>10.</w:t>
      </w:r>
      <w:r w:rsidR="00185652">
        <w:t xml:space="preserve"> </w:t>
      </w:r>
    </w:p>
    <w:p w14:paraId="4ABEB9FF" w14:textId="77777777" w:rsidR="00185652" w:rsidRPr="00185652" w:rsidRDefault="00A94168" w:rsidP="00185652">
      <w:pPr>
        <w:jc w:val="right"/>
      </w:pPr>
      <w:r>
        <w:t xml:space="preserve"> </w:t>
      </w:r>
      <m:oMath>
        <m:r>
          <w:rPr>
            <w:rFonts w:ascii="Cambria Math" w:hAnsi="Cambria Math"/>
          </w:rPr>
          <m:t>RPD=</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BKS</m:t>
                </m:r>
              </m:sub>
            </m:sSub>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BKS</m:t>
                </m:r>
              </m:sub>
            </m:sSub>
          </m:den>
        </m:f>
      </m:oMath>
      <w:r w:rsidR="00C023D1">
        <w:t xml:space="preserve">                                                            </w:t>
      </w:r>
      <w:r w:rsidR="00DD2485">
        <w:t>(10</w:t>
      </w:r>
      <w:r w:rsidR="00C023D1" w:rsidRPr="004A61C9">
        <w:t>)</w:t>
      </w:r>
    </w:p>
    <w:p w14:paraId="11F242F8" w14:textId="26B712EF" w:rsidR="00185652" w:rsidRDefault="00314CE9" w:rsidP="00FB7061">
      <w:pPr>
        <w:ind w:firstLine="685"/>
      </w:pPr>
      <w:r>
        <w:t>La</w:t>
      </w:r>
      <w:r w:rsidR="00185652">
        <w:t xml:space="preserve"> columna </w:t>
      </w:r>
      <m:oMath>
        <m:sSub>
          <m:sSubPr>
            <m:ctrlPr>
              <w:rPr>
                <w:rFonts w:ascii="Cambria Math" w:hAnsi="Cambria Math"/>
                <w:i/>
              </w:rPr>
            </m:ctrlPr>
          </m:sSubPr>
          <m:e>
            <m:r>
              <w:rPr>
                <w:rFonts w:ascii="Cambria Math" w:hAnsi="Cambria Math"/>
              </w:rPr>
              <m:t>Z</m:t>
            </m:r>
          </m:e>
          <m:sub>
            <m:r>
              <w:rPr>
                <w:rFonts w:ascii="Cambria Math" w:hAnsi="Cambria Math"/>
              </w:rPr>
              <m:t>AVG</m:t>
            </m:r>
          </m:sub>
        </m:sSub>
      </m:oMath>
      <w:r w:rsidR="00185652">
        <w:t xml:space="preserve"> representa el promedio de las 30 ejecuciones para el benchmark en cuestión y </w:t>
      </w:r>
      <w:r>
        <w:t xml:space="preserve">la columna </w:t>
      </w:r>
      <m:oMath>
        <m:r>
          <w:rPr>
            <w:rFonts w:ascii="Cambria Math" w:hAnsi="Cambria Math"/>
          </w:rPr>
          <m:t>∆ RPD</m:t>
        </m:r>
      </m:oMath>
      <w:r>
        <w:t xml:space="preserve"> representa la diferencia entre el RPD de la </w:t>
      </w:r>
      <w:r w:rsidR="00A23705">
        <w:t>PV</w:t>
      </w:r>
      <w:r>
        <w:t xml:space="preserve"> y el RPD de la </w:t>
      </w:r>
      <w:r w:rsidR="00A23705">
        <w:t>PF</w:t>
      </w:r>
      <w:r>
        <w:t xml:space="preserve">. Si </w:t>
      </w:r>
      <w:r w:rsidR="00185652">
        <w:t xml:space="preserve"> </w:t>
      </w:r>
      <m:oMath>
        <m:r>
          <w:rPr>
            <w:rFonts w:ascii="Cambria Math" w:hAnsi="Cambria Math"/>
          </w:rPr>
          <m:t>∆ RPD &gt; 0</m:t>
        </m:r>
      </m:oMath>
      <w:r>
        <w:t xml:space="preserve"> para una instancia dada, eso quiere decir que la </w:t>
      </w:r>
      <w:r w:rsidR="00A23705">
        <w:t>PV</w:t>
      </w:r>
      <w:r>
        <w:t xml:space="preserve"> fue más efectiva en la obtención de resultados.</w:t>
      </w:r>
    </w:p>
    <w:tbl>
      <w:tblPr>
        <w:tblW w:w="7901" w:type="dxa"/>
        <w:jc w:val="center"/>
        <w:tblCellMar>
          <w:left w:w="70" w:type="dxa"/>
          <w:right w:w="70" w:type="dxa"/>
        </w:tblCellMar>
        <w:tblLook w:val="04A0" w:firstRow="1" w:lastRow="0" w:firstColumn="1" w:lastColumn="0" w:noHBand="0" w:noVBand="1"/>
      </w:tblPr>
      <w:tblGrid>
        <w:gridCol w:w="940"/>
        <w:gridCol w:w="660"/>
        <w:gridCol w:w="541"/>
        <w:gridCol w:w="581"/>
        <w:gridCol w:w="733"/>
        <w:gridCol w:w="606"/>
        <w:gridCol w:w="620"/>
        <w:gridCol w:w="666"/>
        <w:gridCol w:w="840"/>
        <w:gridCol w:w="694"/>
        <w:gridCol w:w="1020"/>
      </w:tblGrid>
      <w:tr w:rsidR="00ED0B91" w:rsidRPr="00ED0B91" w14:paraId="7888F7CB" w14:textId="77777777" w:rsidTr="00ED0B91">
        <w:trPr>
          <w:trHeight w:val="300"/>
          <w:jc w:val="center"/>
        </w:trPr>
        <w:tc>
          <w:tcPr>
            <w:tcW w:w="940" w:type="dxa"/>
            <w:tcBorders>
              <w:top w:val="nil"/>
              <w:left w:val="nil"/>
              <w:bottom w:val="nil"/>
              <w:right w:val="nil"/>
            </w:tcBorders>
            <w:shd w:val="clear" w:color="auto" w:fill="auto"/>
            <w:noWrap/>
            <w:vAlign w:val="bottom"/>
            <w:hideMark/>
          </w:tcPr>
          <w:p w14:paraId="0060F328" w14:textId="77777777" w:rsidR="00ED0B91" w:rsidRPr="00ED0B91" w:rsidRDefault="00ED0B91" w:rsidP="00ED0B91">
            <w:pPr>
              <w:spacing w:before="0" w:after="0" w:line="240" w:lineRule="auto"/>
              <w:ind w:left="0" w:firstLine="0"/>
              <w:jc w:val="left"/>
              <w:rPr>
                <w:rFonts w:eastAsia="Times New Roman"/>
                <w:color w:val="auto"/>
                <w:sz w:val="18"/>
                <w:szCs w:val="20"/>
              </w:rPr>
            </w:pPr>
          </w:p>
        </w:tc>
        <w:tc>
          <w:tcPr>
            <w:tcW w:w="660" w:type="dxa"/>
            <w:tcBorders>
              <w:top w:val="nil"/>
              <w:left w:val="nil"/>
              <w:bottom w:val="nil"/>
              <w:right w:val="nil"/>
            </w:tcBorders>
            <w:shd w:val="clear" w:color="auto" w:fill="auto"/>
            <w:noWrap/>
            <w:vAlign w:val="bottom"/>
            <w:hideMark/>
          </w:tcPr>
          <w:p w14:paraId="225D0885" w14:textId="77777777" w:rsidR="00ED0B91" w:rsidRPr="00ED0B91" w:rsidRDefault="00ED0B91" w:rsidP="00ED0B91">
            <w:pPr>
              <w:spacing w:before="0" w:after="0" w:line="240" w:lineRule="auto"/>
              <w:ind w:left="0" w:firstLine="0"/>
              <w:jc w:val="left"/>
              <w:rPr>
                <w:rFonts w:eastAsia="Times New Roman"/>
                <w:color w:val="auto"/>
                <w:sz w:val="18"/>
                <w:szCs w:val="20"/>
              </w:rPr>
            </w:pPr>
          </w:p>
        </w:tc>
        <w:tc>
          <w:tcPr>
            <w:tcW w:w="2461"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1C98A1" w14:textId="77777777" w:rsidR="00ED0B91" w:rsidRPr="004777E6" w:rsidRDefault="00ED0B91" w:rsidP="00ED0B91">
            <w:pPr>
              <w:spacing w:before="0" w:after="0" w:line="240" w:lineRule="auto"/>
              <w:ind w:left="0" w:firstLine="0"/>
              <w:jc w:val="center"/>
              <w:rPr>
                <w:rFonts w:ascii="Calibri" w:eastAsia="Times New Roman" w:hAnsi="Calibri" w:cs="Calibri"/>
                <w:b/>
                <w:sz w:val="18"/>
                <w:szCs w:val="22"/>
              </w:rPr>
            </w:pPr>
            <w:r w:rsidRPr="004777E6">
              <w:rPr>
                <w:rFonts w:ascii="Calibri" w:eastAsia="Times New Roman" w:hAnsi="Calibri" w:cs="Calibri"/>
                <w:b/>
                <w:sz w:val="18"/>
                <w:szCs w:val="22"/>
              </w:rPr>
              <w:t>POBLACION FIJA</w:t>
            </w:r>
          </w:p>
        </w:tc>
        <w:tc>
          <w:tcPr>
            <w:tcW w:w="282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72183732" w14:textId="77777777" w:rsidR="00ED0B91" w:rsidRPr="004777E6" w:rsidRDefault="00ED0B91" w:rsidP="00ED0B91">
            <w:pPr>
              <w:spacing w:before="0" w:after="0" w:line="240" w:lineRule="auto"/>
              <w:ind w:left="0" w:firstLine="0"/>
              <w:jc w:val="center"/>
              <w:rPr>
                <w:rFonts w:ascii="Calibri" w:eastAsia="Times New Roman" w:hAnsi="Calibri" w:cs="Calibri"/>
                <w:b/>
                <w:sz w:val="18"/>
                <w:szCs w:val="22"/>
              </w:rPr>
            </w:pPr>
            <w:r w:rsidRPr="004777E6">
              <w:rPr>
                <w:rFonts w:ascii="Calibri" w:eastAsia="Times New Roman" w:hAnsi="Calibri" w:cs="Calibri"/>
                <w:b/>
                <w:sz w:val="18"/>
                <w:szCs w:val="22"/>
              </w:rPr>
              <w:t>POBLACION VARIABLE</w:t>
            </w:r>
          </w:p>
        </w:tc>
        <w:tc>
          <w:tcPr>
            <w:tcW w:w="1020" w:type="dxa"/>
            <w:tcBorders>
              <w:top w:val="nil"/>
              <w:left w:val="nil"/>
              <w:bottom w:val="nil"/>
              <w:right w:val="nil"/>
            </w:tcBorders>
            <w:shd w:val="clear" w:color="auto" w:fill="auto"/>
            <w:noWrap/>
            <w:vAlign w:val="bottom"/>
            <w:hideMark/>
          </w:tcPr>
          <w:p w14:paraId="260A69C8" w14:textId="77777777" w:rsidR="00ED0B91" w:rsidRPr="00ED0B91" w:rsidRDefault="00ED0B91" w:rsidP="00ED0B91">
            <w:pPr>
              <w:spacing w:before="0" w:after="0" w:line="240" w:lineRule="auto"/>
              <w:ind w:left="0" w:firstLine="0"/>
              <w:jc w:val="center"/>
              <w:rPr>
                <w:rFonts w:ascii="Calibri" w:eastAsia="Times New Roman" w:hAnsi="Calibri" w:cs="Calibri"/>
                <w:sz w:val="18"/>
                <w:szCs w:val="22"/>
              </w:rPr>
            </w:pPr>
          </w:p>
        </w:tc>
      </w:tr>
      <w:tr w:rsidR="00ED0B91" w:rsidRPr="00ED0B91" w14:paraId="2A5C7315" w14:textId="77777777" w:rsidTr="00ED0B91">
        <w:trPr>
          <w:trHeight w:val="315"/>
          <w:jc w:val="center"/>
        </w:trPr>
        <w:tc>
          <w:tcPr>
            <w:tcW w:w="94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14:paraId="3997144B" w14:textId="77777777" w:rsidR="00ED0B91" w:rsidRPr="00ED0B91" w:rsidRDefault="00ED0B91" w:rsidP="00ED0B91">
            <w:pPr>
              <w:spacing w:before="0" w:after="0" w:line="240" w:lineRule="auto"/>
              <w:ind w:left="0" w:firstLine="0"/>
              <w:jc w:val="center"/>
              <w:rPr>
                <w:rFonts w:ascii="Calibri" w:eastAsia="Times New Roman" w:hAnsi="Calibri" w:cs="Calibri"/>
                <w:sz w:val="18"/>
                <w:szCs w:val="22"/>
              </w:rPr>
            </w:pPr>
            <w:r w:rsidRPr="00ED0B91">
              <w:rPr>
                <w:rFonts w:ascii="Calibri" w:eastAsia="Times New Roman" w:hAnsi="Calibri" w:cs="Calibri"/>
                <w:sz w:val="18"/>
                <w:szCs w:val="22"/>
              </w:rPr>
              <w:t>Instancia</w:t>
            </w:r>
          </w:p>
        </w:tc>
        <w:tc>
          <w:tcPr>
            <w:tcW w:w="660" w:type="dxa"/>
            <w:tcBorders>
              <w:top w:val="single" w:sz="4" w:space="0" w:color="auto"/>
              <w:left w:val="nil"/>
              <w:bottom w:val="double" w:sz="6" w:space="0" w:color="auto"/>
              <w:right w:val="nil"/>
            </w:tcBorders>
            <w:shd w:val="clear" w:color="auto" w:fill="auto"/>
            <w:noWrap/>
            <w:vAlign w:val="center"/>
            <w:hideMark/>
          </w:tcPr>
          <w:p w14:paraId="73F24A4C" w14:textId="42A47C89" w:rsidR="00ED0B91" w:rsidRPr="00ED0B91" w:rsidRDefault="004777E6" w:rsidP="00ED0B91">
            <w:pPr>
              <w:spacing w:before="0" w:after="0" w:line="240" w:lineRule="auto"/>
              <w:ind w:left="0" w:firstLine="0"/>
              <w:jc w:val="center"/>
              <w:rPr>
                <w:rFonts w:ascii="Calibri" w:eastAsia="Times New Roman" w:hAnsi="Calibri" w:cs="Calibri"/>
                <w:sz w:val="18"/>
                <w:szCs w:val="22"/>
              </w:rPr>
            </w:pPr>
            <m:oMathPara>
              <m:oMath>
                <m:sSub>
                  <m:sSubPr>
                    <m:ctrlPr>
                      <w:rPr>
                        <w:rFonts w:ascii="Cambria Math" w:eastAsia="Times New Roman" w:hAnsi="Cambria Math" w:cs="Calibri"/>
                        <w:i/>
                        <w:sz w:val="18"/>
                        <w:szCs w:val="22"/>
                      </w:rPr>
                    </m:ctrlPr>
                  </m:sSubPr>
                  <m:e>
                    <m:r>
                      <w:rPr>
                        <w:rFonts w:ascii="Cambria Math" w:eastAsia="Times New Roman" w:hAnsi="Cambria Math" w:cs="Calibri"/>
                        <w:sz w:val="18"/>
                        <w:szCs w:val="22"/>
                      </w:rPr>
                      <m:t>Z</m:t>
                    </m:r>
                  </m:e>
                  <m:sub>
                    <m:r>
                      <w:rPr>
                        <w:rFonts w:ascii="Cambria Math" w:eastAsia="Times New Roman" w:hAnsi="Cambria Math" w:cs="Calibri"/>
                        <w:sz w:val="18"/>
                        <w:szCs w:val="22"/>
                      </w:rPr>
                      <m:t>BKS</m:t>
                    </m:r>
                  </m:sub>
                </m:sSub>
              </m:oMath>
            </m:oMathPara>
          </w:p>
        </w:tc>
        <w:tc>
          <w:tcPr>
            <w:tcW w:w="541" w:type="dxa"/>
            <w:tcBorders>
              <w:top w:val="nil"/>
              <w:left w:val="single" w:sz="4" w:space="0" w:color="auto"/>
              <w:bottom w:val="double" w:sz="6" w:space="0" w:color="auto"/>
              <w:right w:val="nil"/>
            </w:tcBorders>
            <w:shd w:val="clear" w:color="auto" w:fill="auto"/>
            <w:noWrap/>
            <w:vAlign w:val="center"/>
            <w:hideMark/>
          </w:tcPr>
          <w:p w14:paraId="311949A2" w14:textId="4FD82EE5" w:rsidR="00ED0B91" w:rsidRPr="00ED0B91" w:rsidRDefault="004777E6" w:rsidP="004777E6">
            <w:pPr>
              <w:spacing w:before="0" w:after="0" w:line="240" w:lineRule="auto"/>
              <w:ind w:left="0" w:firstLine="0"/>
              <w:jc w:val="center"/>
              <w:rPr>
                <w:rFonts w:ascii="Calibri" w:eastAsia="Times New Roman" w:hAnsi="Calibri" w:cs="Calibri"/>
                <w:sz w:val="18"/>
                <w:szCs w:val="22"/>
              </w:rPr>
            </w:pPr>
            <m:oMathPara>
              <m:oMath>
                <m:sSub>
                  <m:sSubPr>
                    <m:ctrlPr>
                      <w:rPr>
                        <w:rFonts w:ascii="Cambria Math" w:eastAsia="Times New Roman" w:hAnsi="Cambria Math" w:cs="Calibri"/>
                        <w:i/>
                        <w:sz w:val="18"/>
                        <w:szCs w:val="22"/>
                      </w:rPr>
                    </m:ctrlPr>
                  </m:sSubPr>
                  <m:e>
                    <m:r>
                      <w:rPr>
                        <w:rFonts w:ascii="Cambria Math" w:eastAsia="Times New Roman" w:hAnsi="Cambria Math" w:cs="Calibri"/>
                        <w:sz w:val="18"/>
                        <w:szCs w:val="22"/>
                      </w:rPr>
                      <m:t>Z</m:t>
                    </m:r>
                  </m:e>
                  <m:sub>
                    <m:r>
                      <w:rPr>
                        <w:rFonts w:ascii="Cambria Math" w:eastAsia="Times New Roman" w:hAnsi="Cambria Math" w:cs="Calibri"/>
                        <w:sz w:val="18"/>
                        <w:szCs w:val="22"/>
                      </w:rPr>
                      <m:t>MIN</m:t>
                    </m:r>
                  </m:sub>
                </m:sSub>
              </m:oMath>
            </m:oMathPara>
          </w:p>
        </w:tc>
        <w:tc>
          <w:tcPr>
            <w:tcW w:w="581" w:type="dxa"/>
            <w:tcBorders>
              <w:top w:val="nil"/>
              <w:left w:val="nil"/>
              <w:bottom w:val="double" w:sz="6" w:space="0" w:color="auto"/>
              <w:right w:val="nil"/>
            </w:tcBorders>
            <w:shd w:val="clear" w:color="auto" w:fill="auto"/>
            <w:noWrap/>
            <w:vAlign w:val="center"/>
            <w:hideMark/>
          </w:tcPr>
          <w:p w14:paraId="322AA7CA" w14:textId="519BE0C3" w:rsidR="00ED0B91" w:rsidRPr="00ED0B91" w:rsidRDefault="004777E6" w:rsidP="004777E6">
            <w:pPr>
              <w:spacing w:before="0" w:after="0" w:line="240" w:lineRule="auto"/>
              <w:ind w:left="0" w:firstLine="0"/>
              <w:jc w:val="center"/>
              <w:rPr>
                <w:rFonts w:ascii="Calibri" w:eastAsia="Times New Roman" w:hAnsi="Calibri" w:cs="Calibri"/>
                <w:sz w:val="18"/>
                <w:szCs w:val="22"/>
              </w:rPr>
            </w:pPr>
            <m:oMathPara>
              <m:oMath>
                <m:sSub>
                  <m:sSubPr>
                    <m:ctrlPr>
                      <w:rPr>
                        <w:rFonts w:ascii="Cambria Math" w:eastAsia="Times New Roman" w:hAnsi="Cambria Math" w:cs="Calibri"/>
                        <w:i/>
                        <w:sz w:val="18"/>
                        <w:szCs w:val="22"/>
                      </w:rPr>
                    </m:ctrlPr>
                  </m:sSubPr>
                  <m:e>
                    <m:r>
                      <w:rPr>
                        <w:rFonts w:ascii="Cambria Math" w:eastAsia="Times New Roman" w:hAnsi="Cambria Math" w:cs="Calibri"/>
                        <w:sz w:val="18"/>
                        <w:szCs w:val="22"/>
                      </w:rPr>
                      <m:t>Z</m:t>
                    </m:r>
                  </m:e>
                  <m:sub>
                    <m:r>
                      <w:rPr>
                        <w:rFonts w:ascii="Cambria Math" w:eastAsia="Times New Roman" w:hAnsi="Cambria Math" w:cs="Calibri"/>
                        <w:sz w:val="18"/>
                        <w:szCs w:val="22"/>
                      </w:rPr>
                      <m:t>MAX</m:t>
                    </m:r>
                  </m:sub>
                </m:sSub>
              </m:oMath>
            </m:oMathPara>
          </w:p>
        </w:tc>
        <w:tc>
          <w:tcPr>
            <w:tcW w:w="733" w:type="dxa"/>
            <w:tcBorders>
              <w:top w:val="nil"/>
              <w:left w:val="nil"/>
              <w:bottom w:val="double" w:sz="6" w:space="0" w:color="auto"/>
              <w:right w:val="nil"/>
            </w:tcBorders>
            <w:shd w:val="clear" w:color="auto" w:fill="auto"/>
            <w:noWrap/>
            <w:vAlign w:val="center"/>
            <w:hideMark/>
          </w:tcPr>
          <w:p w14:paraId="2973C55A" w14:textId="3D0E0079" w:rsidR="00ED0B91" w:rsidRPr="00ED0B91" w:rsidRDefault="004777E6" w:rsidP="00ED0B91">
            <w:pPr>
              <w:spacing w:before="0" w:after="0" w:line="240" w:lineRule="auto"/>
              <w:ind w:left="0" w:firstLine="0"/>
              <w:jc w:val="center"/>
              <w:rPr>
                <w:rFonts w:ascii="Calibri" w:eastAsia="Times New Roman" w:hAnsi="Calibri" w:cs="Calibri"/>
                <w:sz w:val="18"/>
                <w:szCs w:val="22"/>
              </w:rPr>
            </w:pPr>
            <m:oMathPara>
              <m:oMath>
                <m:sSub>
                  <m:sSubPr>
                    <m:ctrlPr>
                      <w:rPr>
                        <w:rFonts w:ascii="Cambria Math" w:eastAsia="Times New Roman" w:hAnsi="Cambria Math" w:cs="Calibri"/>
                        <w:i/>
                        <w:sz w:val="18"/>
                        <w:szCs w:val="22"/>
                      </w:rPr>
                    </m:ctrlPr>
                  </m:sSubPr>
                  <m:e>
                    <m:r>
                      <w:rPr>
                        <w:rFonts w:ascii="Cambria Math" w:eastAsia="Times New Roman" w:hAnsi="Cambria Math" w:cs="Calibri"/>
                        <w:sz w:val="18"/>
                        <w:szCs w:val="22"/>
                      </w:rPr>
                      <m:t>Z</m:t>
                    </m:r>
                  </m:e>
                  <m:sub>
                    <m:r>
                      <w:rPr>
                        <w:rFonts w:ascii="Cambria Math" w:eastAsia="Times New Roman" w:hAnsi="Cambria Math" w:cs="Calibri"/>
                        <w:sz w:val="18"/>
                        <w:szCs w:val="22"/>
                      </w:rPr>
                      <m:t>AVG</m:t>
                    </m:r>
                  </m:sub>
                </m:sSub>
              </m:oMath>
            </m:oMathPara>
          </w:p>
        </w:tc>
        <w:tc>
          <w:tcPr>
            <w:tcW w:w="606" w:type="dxa"/>
            <w:tcBorders>
              <w:top w:val="nil"/>
              <w:left w:val="nil"/>
              <w:bottom w:val="double" w:sz="6" w:space="0" w:color="auto"/>
              <w:right w:val="single" w:sz="4" w:space="0" w:color="auto"/>
            </w:tcBorders>
            <w:shd w:val="clear" w:color="auto" w:fill="auto"/>
            <w:noWrap/>
            <w:vAlign w:val="center"/>
            <w:hideMark/>
          </w:tcPr>
          <w:p w14:paraId="5966E6C9" w14:textId="53E35BD5" w:rsidR="00ED0B91" w:rsidRPr="00ED0B91" w:rsidRDefault="004777E6" w:rsidP="00ED0B91">
            <w:pPr>
              <w:spacing w:before="0" w:after="0" w:line="240" w:lineRule="auto"/>
              <w:ind w:left="0" w:firstLine="0"/>
              <w:jc w:val="center"/>
              <w:rPr>
                <w:rFonts w:ascii="Calibri" w:eastAsia="Times New Roman" w:hAnsi="Calibri" w:cs="Calibri"/>
                <w:sz w:val="18"/>
                <w:szCs w:val="22"/>
              </w:rPr>
            </w:pPr>
            <m:oMathPara>
              <m:oMath>
                <m:r>
                  <w:rPr>
                    <w:rFonts w:ascii="Cambria Math" w:eastAsia="Times New Roman" w:hAnsi="Cambria Math" w:cs="Calibri"/>
                    <w:sz w:val="18"/>
                    <w:szCs w:val="22"/>
                  </w:rPr>
                  <m:t>RPD</m:t>
                </m:r>
              </m:oMath>
            </m:oMathPara>
          </w:p>
        </w:tc>
        <w:tc>
          <w:tcPr>
            <w:tcW w:w="620" w:type="dxa"/>
            <w:tcBorders>
              <w:top w:val="nil"/>
              <w:left w:val="nil"/>
              <w:bottom w:val="double" w:sz="6" w:space="0" w:color="auto"/>
              <w:right w:val="nil"/>
            </w:tcBorders>
            <w:shd w:val="clear" w:color="auto" w:fill="auto"/>
            <w:noWrap/>
            <w:vAlign w:val="center"/>
            <w:hideMark/>
          </w:tcPr>
          <w:p w14:paraId="5BB085BC" w14:textId="555669DF" w:rsidR="00ED0B91" w:rsidRPr="00ED0B91" w:rsidRDefault="004777E6" w:rsidP="00ED0B91">
            <w:pPr>
              <w:spacing w:before="0" w:after="0" w:line="240" w:lineRule="auto"/>
              <w:ind w:left="0" w:firstLine="0"/>
              <w:jc w:val="center"/>
              <w:rPr>
                <w:rFonts w:ascii="Calibri" w:eastAsia="Times New Roman" w:hAnsi="Calibri" w:cs="Calibri"/>
                <w:sz w:val="18"/>
                <w:szCs w:val="22"/>
              </w:rPr>
            </w:pPr>
            <m:oMathPara>
              <m:oMath>
                <m:sSub>
                  <m:sSubPr>
                    <m:ctrlPr>
                      <w:rPr>
                        <w:rFonts w:ascii="Cambria Math" w:eastAsia="Times New Roman" w:hAnsi="Cambria Math" w:cs="Calibri"/>
                        <w:i/>
                        <w:sz w:val="18"/>
                        <w:szCs w:val="22"/>
                      </w:rPr>
                    </m:ctrlPr>
                  </m:sSubPr>
                  <m:e>
                    <m:r>
                      <w:rPr>
                        <w:rFonts w:ascii="Cambria Math" w:eastAsia="Times New Roman" w:hAnsi="Cambria Math" w:cs="Calibri"/>
                        <w:sz w:val="18"/>
                        <w:szCs w:val="22"/>
                      </w:rPr>
                      <m:t>Z</m:t>
                    </m:r>
                  </m:e>
                  <m:sub>
                    <m:r>
                      <w:rPr>
                        <w:rFonts w:ascii="Cambria Math" w:eastAsia="Times New Roman" w:hAnsi="Cambria Math" w:cs="Calibri"/>
                        <w:sz w:val="18"/>
                        <w:szCs w:val="22"/>
                      </w:rPr>
                      <m:t>MIN</m:t>
                    </m:r>
                  </m:sub>
                </m:sSub>
              </m:oMath>
            </m:oMathPara>
          </w:p>
        </w:tc>
        <w:tc>
          <w:tcPr>
            <w:tcW w:w="666" w:type="dxa"/>
            <w:tcBorders>
              <w:top w:val="nil"/>
              <w:left w:val="nil"/>
              <w:bottom w:val="double" w:sz="6" w:space="0" w:color="auto"/>
              <w:right w:val="nil"/>
            </w:tcBorders>
            <w:shd w:val="clear" w:color="auto" w:fill="auto"/>
            <w:noWrap/>
            <w:vAlign w:val="center"/>
            <w:hideMark/>
          </w:tcPr>
          <w:p w14:paraId="1E075989" w14:textId="79DD692C" w:rsidR="00ED0B91" w:rsidRPr="00ED0B91" w:rsidRDefault="004777E6" w:rsidP="00ED0B91">
            <w:pPr>
              <w:spacing w:before="0" w:after="0" w:line="240" w:lineRule="auto"/>
              <w:ind w:left="0" w:firstLine="0"/>
              <w:jc w:val="center"/>
              <w:rPr>
                <w:rFonts w:ascii="Calibri" w:eastAsia="Times New Roman" w:hAnsi="Calibri" w:cs="Calibri"/>
                <w:sz w:val="18"/>
                <w:szCs w:val="22"/>
              </w:rPr>
            </w:pPr>
            <m:oMathPara>
              <m:oMath>
                <m:sSub>
                  <m:sSubPr>
                    <m:ctrlPr>
                      <w:rPr>
                        <w:rFonts w:ascii="Cambria Math" w:eastAsia="Times New Roman" w:hAnsi="Cambria Math" w:cs="Calibri"/>
                        <w:i/>
                        <w:sz w:val="18"/>
                        <w:szCs w:val="22"/>
                      </w:rPr>
                    </m:ctrlPr>
                  </m:sSubPr>
                  <m:e>
                    <m:r>
                      <w:rPr>
                        <w:rFonts w:ascii="Cambria Math" w:eastAsia="Times New Roman" w:hAnsi="Cambria Math" w:cs="Calibri"/>
                        <w:sz w:val="18"/>
                        <w:szCs w:val="22"/>
                      </w:rPr>
                      <m:t>Z</m:t>
                    </m:r>
                  </m:e>
                  <m:sub>
                    <m:r>
                      <w:rPr>
                        <w:rFonts w:ascii="Cambria Math" w:eastAsia="Times New Roman" w:hAnsi="Cambria Math" w:cs="Calibri"/>
                        <w:sz w:val="18"/>
                        <w:szCs w:val="22"/>
                      </w:rPr>
                      <m:t>MAX</m:t>
                    </m:r>
                  </m:sub>
                </m:sSub>
              </m:oMath>
            </m:oMathPara>
          </w:p>
        </w:tc>
        <w:tc>
          <w:tcPr>
            <w:tcW w:w="840" w:type="dxa"/>
            <w:tcBorders>
              <w:top w:val="nil"/>
              <w:left w:val="nil"/>
              <w:bottom w:val="double" w:sz="6" w:space="0" w:color="auto"/>
              <w:right w:val="nil"/>
            </w:tcBorders>
            <w:shd w:val="clear" w:color="auto" w:fill="auto"/>
            <w:noWrap/>
            <w:vAlign w:val="center"/>
            <w:hideMark/>
          </w:tcPr>
          <w:p w14:paraId="1B02A740" w14:textId="2FEBA9E2" w:rsidR="00ED0B91" w:rsidRPr="00ED0B91" w:rsidRDefault="004777E6" w:rsidP="00ED0B91">
            <w:pPr>
              <w:spacing w:before="0" w:after="0" w:line="240" w:lineRule="auto"/>
              <w:ind w:left="0" w:firstLine="0"/>
              <w:jc w:val="center"/>
              <w:rPr>
                <w:rFonts w:ascii="Calibri" w:eastAsia="Times New Roman" w:hAnsi="Calibri" w:cs="Calibri"/>
                <w:sz w:val="18"/>
                <w:szCs w:val="22"/>
              </w:rPr>
            </w:pPr>
            <m:oMathPara>
              <m:oMath>
                <m:sSub>
                  <m:sSubPr>
                    <m:ctrlPr>
                      <w:rPr>
                        <w:rFonts w:ascii="Cambria Math" w:eastAsia="Times New Roman" w:hAnsi="Cambria Math" w:cs="Calibri"/>
                        <w:i/>
                        <w:sz w:val="18"/>
                        <w:szCs w:val="22"/>
                      </w:rPr>
                    </m:ctrlPr>
                  </m:sSubPr>
                  <m:e>
                    <m:r>
                      <w:rPr>
                        <w:rFonts w:ascii="Cambria Math" w:eastAsia="Times New Roman" w:hAnsi="Cambria Math" w:cs="Calibri"/>
                        <w:sz w:val="18"/>
                        <w:szCs w:val="22"/>
                      </w:rPr>
                      <m:t>Z</m:t>
                    </m:r>
                  </m:e>
                  <m:sub>
                    <m:r>
                      <w:rPr>
                        <w:rFonts w:ascii="Cambria Math" w:eastAsia="Times New Roman" w:hAnsi="Cambria Math" w:cs="Calibri"/>
                        <w:sz w:val="18"/>
                        <w:szCs w:val="22"/>
                      </w:rPr>
                      <m:t>AVG</m:t>
                    </m:r>
                  </m:sub>
                </m:sSub>
              </m:oMath>
            </m:oMathPara>
          </w:p>
        </w:tc>
        <w:tc>
          <w:tcPr>
            <w:tcW w:w="694" w:type="dxa"/>
            <w:tcBorders>
              <w:top w:val="nil"/>
              <w:left w:val="nil"/>
              <w:bottom w:val="double" w:sz="6" w:space="0" w:color="auto"/>
              <w:right w:val="single" w:sz="4" w:space="0" w:color="auto"/>
            </w:tcBorders>
            <w:shd w:val="clear" w:color="auto" w:fill="auto"/>
            <w:noWrap/>
            <w:vAlign w:val="center"/>
            <w:hideMark/>
          </w:tcPr>
          <w:p w14:paraId="4FD70ADB" w14:textId="1CD28A38" w:rsidR="00ED0B91" w:rsidRPr="00ED0B91" w:rsidRDefault="004777E6" w:rsidP="00ED0B91">
            <w:pPr>
              <w:spacing w:before="0" w:after="0" w:line="240" w:lineRule="auto"/>
              <w:ind w:left="0" w:firstLine="0"/>
              <w:jc w:val="center"/>
              <w:rPr>
                <w:rFonts w:ascii="Calibri" w:eastAsia="Times New Roman" w:hAnsi="Calibri" w:cs="Calibri"/>
                <w:sz w:val="18"/>
                <w:szCs w:val="22"/>
              </w:rPr>
            </w:pPr>
            <m:oMathPara>
              <m:oMath>
                <m:r>
                  <w:rPr>
                    <w:rFonts w:ascii="Cambria Math" w:eastAsia="Times New Roman" w:hAnsi="Cambria Math" w:cs="Calibri"/>
                    <w:sz w:val="18"/>
                    <w:szCs w:val="22"/>
                  </w:rPr>
                  <m:t>RPD</m:t>
                </m:r>
              </m:oMath>
            </m:oMathPara>
          </w:p>
        </w:tc>
        <w:tc>
          <w:tcPr>
            <w:tcW w:w="1020" w:type="dxa"/>
            <w:tcBorders>
              <w:top w:val="single" w:sz="4" w:space="0" w:color="auto"/>
              <w:left w:val="nil"/>
              <w:bottom w:val="double" w:sz="6" w:space="0" w:color="auto"/>
              <w:right w:val="single" w:sz="4" w:space="0" w:color="auto"/>
            </w:tcBorders>
            <w:shd w:val="clear" w:color="auto" w:fill="auto"/>
            <w:noWrap/>
            <w:vAlign w:val="center"/>
            <w:hideMark/>
          </w:tcPr>
          <w:p w14:paraId="07C84DC7" w14:textId="528E36CA" w:rsidR="00ED0B91" w:rsidRPr="00ED0B91" w:rsidRDefault="004777E6" w:rsidP="00ED0B91">
            <w:pPr>
              <w:spacing w:before="0" w:after="0" w:line="240" w:lineRule="auto"/>
              <w:ind w:left="0" w:firstLine="0"/>
              <w:jc w:val="center"/>
              <w:rPr>
                <w:rFonts w:ascii="Calibri" w:eastAsia="Times New Roman" w:hAnsi="Calibri" w:cs="Calibri"/>
                <w:sz w:val="18"/>
                <w:szCs w:val="22"/>
              </w:rPr>
            </w:pPr>
            <m:oMathPara>
              <m:oMath>
                <m:r>
                  <w:rPr>
                    <w:rFonts w:ascii="Cambria Math" w:eastAsia="Times New Roman" w:hAnsi="Cambria Math" w:cs="Calibri"/>
                    <w:sz w:val="18"/>
                    <w:szCs w:val="22"/>
                  </w:rPr>
                  <m:t>∆</m:t>
                </m:r>
                <m:r>
                  <w:rPr>
                    <w:rFonts w:ascii="Cambria Math" w:eastAsia="Times New Roman" w:hAnsi="Cambria Math" w:cs="Calibri"/>
                    <w:sz w:val="18"/>
                    <w:szCs w:val="22"/>
                  </w:rPr>
                  <m:t xml:space="preserve"> RPD</m:t>
                </m:r>
              </m:oMath>
            </m:oMathPara>
          </w:p>
        </w:tc>
      </w:tr>
      <w:tr w:rsidR="00ED0B91" w:rsidRPr="00ED0B91" w14:paraId="1499688C" w14:textId="77777777" w:rsidTr="00ED0B91">
        <w:trPr>
          <w:trHeight w:val="315"/>
          <w:jc w:val="center"/>
        </w:trPr>
        <w:tc>
          <w:tcPr>
            <w:tcW w:w="940" w:type="dxa"/>
            <w:tcBorders>
              <w:top w:val="nil"/>
              <w:left w:val="single" w:sz="4" w:space="0" w:color="auto"/>
              <w:bottom w:val="nil"/>
              <w:right w:val="single" w:sz="4" w:space="0" w:color="auto"/>
            </w:tcBorders>
            <w:shd w:val="clear" w:color="auto" w:fill="auto"/>
            <w:noWrap/>
            <w:vAlign w:val="bottom"/>
            <w:hideMark/>
          </w:tcPr>
          <w:p w14:paraId="37B7B16A"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4.1</w:t>
            </w:r>
          </w:p>
        </w:tc>
        <w:tc>
          <w:tcPr>
            <w:tcW w:w="660" w:type="dxa"/>
            <w:tcBorders>
              <w:top w:val="nil"/>
              <w:left w:val="nil"/>
              <w:bottom w:val="nil"/>
              <w:right w:val="nil"/>
            </w:tcBorders>
            <w:shd w:val="clear" w:color="auto" w:fill="auto"/>
            <w:noWrap/>
            <w:vAlign w:val="bottom"/>
            <w:hideMark/>
          </w:tcPr>
          <w:p w14:paraId="1D1DFF9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429</w:t>
            </w:r>
          </w:p>
        </w:tc>
        <w:tc>
          <w:tcPr>
            <w:tcW w:w="541" w:type="dxa"/>
            <w:tcBorders>
              <w:top w:val="nil"/>
              <w:left w:val="single" w:sz="4" w:space="0" w:color="auto"/>
              <w:bottom w:val="nil"/>
              <w:right w:val="nil"/>
            </w:tcBorders>
            <w:shd w:val="clear" w:color="auto" w:fill="auto"/>
            <w:noWrap/>
            <w:vAlign w:val="bottom"/>
            <w:hideMark/>
          </w:tcPr>
          <w:p w14:paraId="22E3BDD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468</w:t>
            </w:r>
          </w:p>
        </w:tc>
        <w:tc>
          <w:tcPr>
            <w:tcW w:w="581" w:type="dxa"/>
            <w:tcBorders>
              <w:top w:val="nil"/>
              <w:left w:val="nil"/>
              <w:bottom w:val="nil"/>
              <w:right w:val="nil"/>
            </w:tcBorders>
            <w:shd w:val="clear" w:color="auto" w:fill="auto"/>
            <w:noWrap/>
            <w:vAlign w:val="bottom"/>
            <w:hideMark/>
          </w:tcPr>
          <w:p w14:paraId="15F5D2F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505</w:t>
            </w:r>
          </w:p>
        </w:tc>
        <w:tc>
          <w:tcPr>
            <w:tcW w:w="733" w:type="dxa"/>
            <w:tcBorders>
              <w:top w:val="nil"/>
              <w:left w:val="nil"/>
              <w:bottom w:val="nil"/>
              <w:right w:val="nil"/>
            </w:tcBorders>
            <w:shd w:val="clear" w:color="auto" w:fill="auto"/>
            <w:noWrap/>
            <w:vAlign w:val="bottom"/>
            <w:hideMark/>
          </w:tcPr>
          <w:p w14:paraId="12AB37F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483.30</w:t>
            </w:r>
          </w:p>
        </w:tc>
        <w:tc>
          <w:tcPr>
            <w:tcW w:w="606" w:type="dxa"/>
            <w:tcBorders>
              <w:top w:val="nil"/>
              <w:left w:val="nil"/>
              <w:bottom w:val="nil"/>
              <w:right w:val="single" w:sz="4" w:space="0" w:color="auto"/>
            </w:tcBorders>
            <w:shd w:val="clear" w:color="auto" w:fill="auto"/>
            <w:noWrap/>
            <w:vAlign w:val="bottom"/>
            <w:hideMark/>
          </w:tcPr>
          <w:p w14:paraId="4D8F616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9.09</w:t>
            </w:r>
          </w:p>
        </w:tc>
        <w:tc>
          <w:tcPr>
            <w:tcW w:w="620" w:type="dxa"/>
            <w:tcBorders>
              <w:top w:val="nil"/>
              <w:left w:val="nil"/>
              <w:bottom w:val="nil"/>
              <w:right w:val="nil"/>
            </w:tcBorders>
            <w:shd w:val="clear" w:color="auto" w:fill="auto"/>
            <w:noWrap/>
            <w:vAlign w:val="bottom"/>
            <w:hideMark/>
          </w:tcPr>
          <w:p w14:paraId="1097FE9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456</w:t>
            </w:r>
          </w:p>
        </w:tc>
        <w:tc>
          <w:tcPr>
            <w:tcW w:w="666" w:type="dxa"/>
            <w:tcBorders>
              <w:top w:val="nil"/>
              <w:left w:val="nil"/>
              <w:bottom w:val="nil"/>
              <w:right w:val="nil"/>
            </w:tcBorders>
            <w:shd w:val="clear" w:color="auto" w:fill="auto"/>
            <w:noWrap/>
            <w:vAlign w:val="bottom"/>
            <w:hideMark/>
          </w:tcPr>
          <w:p w14:paraId="320DADD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488</w:t>
            </w:r>
          </w:p>
        </w:tc>
        <w:tc>
          <w:tcPr>
            <w:tcW w:w="840" w:type="dxa"/>
            <w:tcBorders>
              <w:top w:val="nil"/>
              <w:left w:val="nil"/>
              <w:bottom w:val="nil"/>
              <w:right w:val="nil"/>
            </w:tcBorders>
            <w:shd w:val="clear" w:color="auto" w:fill="auto"/>
            <w:noWrap/>
            <w:vAlign w:val="bottom"/>
            <w:hideMark/>
          </w:tcPr>
          <w:p w14:paraId="51D398B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473.60</w:t>
            </w:r>
          </w:p>
        </w:tc>
        <w:tc>
          <w:tcPr>
            <w:tcW w:w="694" w:type="dxa"/>
            <w:tcBorders>
              <w:top w:val="nil"/>
              <w:left w:val="nil"/>
              <w:bottom w:val="nil"/>
              <w:right w:val="single" w:sz="4" w:space="0" w:color="auto"/>
            </w:tcBorders>
            <w:shd w:val="clear" w:color="auto" w:fill="auto"/>
            <w:noWrap/>
            <w:vAlign w:val="bottom"/>
            <w:hideMark/>
          </w:tcPr>
          <w:p w14:paraId="3D960BA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6.29</w:t>
            </w:r>
          </w:p>
        </w:tc>
        <w:tc>
          <w:tcPr>
            <w:tcW w:w="1020" w:type="dxa"/>
            <w:tcBorders>
              <w:top w:val="nil"/>
              <w:left w:val="nil"/>
              <w:bottom w:val="nil"/>
              <w:right w:val="single" w:sz="4" w:space="0" w:color="auto"/>
            </w:tcBorders>
            <w:shd w:val="clear" w:color="auto" w:fill="auto"/>
            <w:noWrap/>
            <w:vAlign w:val="bottom"/>
            <w:hideMark/>
          </w:tcPr>
          <w:p w14:paraId="404AE75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2.80</w:t>
            </w:r>
          </w:p>
        </w:tc>
      </w:tr>
      <w:tr w:rsidR="00ED0B91" w:rsidRPr="00ED0B91" w14:paraId="6F86FB1F"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5C4C6CF8"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4.2</w:t>
            </w:r>
          </w:p>
        </w:tc>
        <w:tc>
          <w:tcPr>
            <w:tcW w:w="660" w:type="dxa"/>
            <w:tcBorders>
              <w:top w:val="nil"/>
              <w:left w:val="nil"/>
              <w:bottom w:val="nil"/>
              <w:right w:val="nil"/>
            </w:tcBorders>
            <w:shd w:val="clear" w:color="auto" w:fill="auto"/>
            <w:noWrap/>
            <w:vAlign w:val="bottom"/>
            <w:hideMark/>
          </w:tcPr>
          <w:p w14:paraId="7AFD431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512</w:t>
            </w:r>
          </w:p>
        </w:tc>
        <w:tc>
          <w:tcPr>
            <w:tcW w:w="541" w:type="dxa"/>
            <w:tcBorders>
              <w:top w:val="nil"/>
              <w:left w:val="single" w:sz="4" w:space="0" w:color="auto"/>
              <w:bottom w:val="nil"/>
              <w:right w:val="nil"/>
            </w:tcBorders>
            <w:shd w:val="clear" w:color="auto" w:fill="auto"/>
            <w:noWrap/>
            <w:vAlign w:val="bottom"/>
            <w:hideMark/>
          </w:tcPr>
          <w:p w14:paraId="6103401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611</w:t>
            </w:r>
          </w:p>
        </w:tc>
        <w:tc>
          <w:tcPr>
            <w:tcW w:w="581" w:type="dxa"/>
            <w:tcBorders>
              <w:top w:val="nil"/>
              <w:left w:val="nil"/>
              <w:bottom w:val="nil"/>
              <w:right w:val="nil"/>
            </w:tcBorders>
            <w:shd w:val="clear" w:color="auto" w:fill="auto"/>
            <w:noWrap/>
            <w:vAlign w:val="bottom"/>
            <w:hideMark/>
          </w:tcPr>
          <w:p w14:paraId="54BD91E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675</w:t>
            </w:r>
          </w:p>
        </w:tc>
        <w:tc>
          <w:tcPr>
            <w:tcW w:w="733" w:type="dxa"/>
            <w:tcBorders>
              <w:top w:val="nil"/>
              <w:left w:val="nil"/>
              <w:bottom w:val="nil"/>
              <w:right w:val="nil"/>
            </w:tcBorders>
            <w:shd w:val="clear" w:color="auto" w:fill="auto"/>
            <w:noWrap/>
            <w:vAlign w:val="bottom"/>
            <w:hideMark/>
          </w:tcPr>
          <w:p w14:paraId="07945BC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635.03</w:t>
            </w:r>
          </w:p>
        </w:tc>
        <w:tc>
          <w:tcPr>
            <w:tcW w:w="606" w:type="dxa"/>
            <w:tcBorders>
              <w:top w:val="nil"/>
              <w:left w:val="nil"/>
              <w:bottom w:val="nil"/>
              <w:right w:val="single" w:sz="4" w:space="0" w:color="auto"/>
            </w:tcBorders>
            <w:shd w:val="clear" w:color="auto" w:fill="auto"/>
            <w:noWrap/>
            <w:vAlign w:val="bottom"/>
            <w:hideMark/>
          </w:tcPr>
          <w:p w14:paraId="6191FF5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19.34</w:t>
            </w:r>
          </w:p>
        </w:tc>
        <w:tc>
          <w:tcPr>
            <w:tcW w:w="620" w:type="dxa"/>
            <w:tcBorders>
              <w:top w:val="nil"/>
              <w:left w:val="nil"/>
              <w:bottom w:val="nil"/>
              <w:right w:val="nil"/>
            </w:tcBorders>
            <w:shd w:val="clear" w:color="auto" w:fill="auto"/>
            <w:noWrap/>
            <w:vAlign w:val="bottom"/>
            <w:hideMark/>
          </w:tcPr>
          <w:p w14:paraId="38FCA35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583</w:t>
            </w:r>
          </w:p>
        </w:tc>
        <w:tc>
          <w:tcPr>
            <w:tcW w:w="666" w:type="dxa"/>
            <w:tcBorders>
              <w:top w:val="nil"/>
              <w:left w:val="nil"/>
              <w:bottom w:val="nil"/>
              <w:right w:val="nil"/>
            </w:tcBorders>
            <w:shd w:val="clear" w:color="auto" w:fill="auto"/>
            <w:noWrap/>
            <w:vAlign w:val="bottom"/>
            <w:hideMark/>
          </w:tcPr>
          <w:p w14:paraId="4F12FD1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675</w:t>
            </w:r>
          </w:p>
        </w:tc>
        <w:tc>
          <w:tcPr>
            <w:tcW w:w="840" w:type="dxa"/>
            <w:tcBorders>
              <w:top w:val="nil"/>
              <w:left w:val="nil"/>
              <w:bottom w:val="nil"/>
              <w:right w:val="nil"/>
            </w:tcBorders>
            <w:shd w:val="clear" w:color="auto" w:fill="auto"/>
            <w:noWrap/>
            <w:vAlign w:val="bottom"/>
            <w:hideMark/>
          </w:tcPr>
          <w:p w14:paraId="26838BC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612.77</w:t>
            </w:r>
          </w:p>
        </w:tc>
        <w:tc>
          <w:tcPr>
            <w:tcW w:w="694" w:type="dxa"/>
            <w:tcBorders>
              <w:top w:val="nil"/>
              <w:left w:val="nil"/>
              <w:bottom w:val="nil"/>
              <w:right w:val="single" w:sz="4" w:space="0" w:color="auto"/>
            </w:tcBorders>
            <w:shd w:val="clear" w:color="auto" w:fill="auto"/>
            <w:noWrap/>
            <w:vAlign w:val="bottom"/>
            <w:hideMark/>
          </w:tcPr>
          <w:p w14:paraId="1F96553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13.87</w:t>
            </w:r>
          </w:p>
        </w:tc>
        <w:tc>
          <w:tcPr>
            <w:tcW w:w="1020" w:type="dxa"/>
            <w:tcBorders>
              <w:top w:val="nil"/>
              <w:left w:val="nil"/>
              <w:bottom w:val="nil"/>
              <w:right w:val="single" w:sz="4" w:space="0" w:color="auto"/>
            </w:tcBorders>
            <w:shd w:val="clear" w:color="auto" w:fill="auto"/>
            <w:noWrap/>
            <w:vAlign w:val="bottom"/>
            <w:hideMark/>
          </w:tcPr>
          <w:p w14:paraId="6551005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5.47</w:t>
            </w:r>
          </w:p>
        </w:tc>
      </w:tr>
      <w:tr w:rsidR="00ED0B91" w:rsidRPr="00ED0B91" w14:paraId="199DEA44"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285CB539"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4.3</w:t>
            </w:r>
          </w:p>
        </w:tc>
        <w:tc>
          <w:tcPr>
            <w:tcW w:w="660" w:type="dxa"/>
            <w:tcBorders>
              <w:top w:val="nil"/>
              <w:left w:val="nil"/>
              <w:bottom w:val="nil"/>
              <w:right w:val="nil"/>
            </w:tcBorders>
            <w:shd w:val="clear" w:color="auto" w:fill="auto"/>
            <w:noWrap/>
            <w:vAlign w:val="bottom"/>
            <w:hideMark/>
          </w:tcPr>
          <w:p w14:paraId="07A100F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516</w:t>
            </w:r>
          </w:p>
        </w:tc>
        <w:tc>
          <w:tcPr>
            <w:tcW w:w="541" w:type="dxa"/>
            <w:tcBorders>
              <w:top w:val="nil"/>
              <w:left w:val="single" w:sz="4" w:space="0" w:color="auto"/>
              <w:bottom w:val="nil"/>
              <w:right w:val="nil"/>
            </w:tcBorders>
            <w:shd w:val="clear" w:color="auto" w:fill="auto"/>
            <w:noWrap/>
            <w:vAlign w:val="bottom"/>
            <w:hideMark/>
          </w:tcPr>
          <w:p w14:paraId="46AF7CA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587</w:t>
            </w:r>
          </w:p>
        </w:tc>
        <w:tc>
          <w:tcPr>
            <w:tcW w:w="581" w:type="dxa"/>
            <w:tcBorders>
              <w:top w:val="nil"/>
              <w:left w:val="nil"/>
              <w:bottom w:val="nil"/>
              <w:right w:val="nil"/>
            </w:tcBorders>
            <w:shd w:val="clear" w:color="auto" w:fill="auto"/>
            <w:noWrap/>
            <w:vAlign w:val="bottom"/>
            <w:hideMark/>
          </w:tcPr>
          <w:p w14:paraId="554D892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643</w:t>
            </w:r>
          </w:p>
        </w:tc>
        <w:tc>
          <w:tcPr>
            <w:tcW w:w="733" w:type="dxa"/>
            <w:tcBorders>
              <w:top w:val="nil"/>
              <w:left w:val="nil"/>
              <w:bottom w:val="nil"/>
              <w:right w:val="nil"/>
            </w:tcBorders>
            <w:shd w:val="clear" w:color="auto" w:fill="auto"/>
            <w:noWrap/>
            <w:vAlign w:val="bottom"/>
            <w:hideMark/>
          </w:tcPr>
          <w:p w14:paraId="1A93746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611.60</w:t>
            </w:r>
          </w:p>
        </w:tc>
        <w:tc>
          <w:tcPr>
            <w:tcW w:w="606" w:type="dxa"/>
            <w:tcBorders>
              <w:top w:val="nil"/>
              <w:left w:val="nil"/>
              <w:bottom w:val="nil"/>
              <w:right w:val="single" w:sz="4" w:space="0" w:color="auto"/>
            </w:tcBorders>
            <w:shd w:val="clear" w:color="auto" w:fill="auto"/>
            <w:noWrap/>
            <w:vAlign w:val="bottom"/>
            <w:hideMark/>
          </w:tcPr>
          <w:p w14:paraId="25E4BDE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13.76</w:t>
            </w:r>
          </w:p>
        </w:tc>
        <w:tc>
          <w:tcPr>
            <w:tcW w:w="620" w:type="dxa"/>
            <w:tcBorders>
              <w:top w:val="nil"/>
              <w:left w:val="nil"/>
              <w:bottom w:val="nil"/>
              <w:right w:val="nil"/>
            </w:tcBorders>
            <w:shd w:val="clear" w:color="auto" w:fill="auto"/>
            <w:noWrap/>
            <w:vAlign w:val="bottom"/>
            <w:hideMark/>
          </w:tcPr>
          <w:p w14:paraId="5356FD4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565</w:t>
            </w:r>
          </w:p>
        </w:tc>
        <w:tc>
          <w:tcPr>
            <w:tcW w:w="666" w:type="dxa"/>
            <w:tcBorders>
              <w:top w:val="nil"/>
              <w:left w:val="nil"/>
              <w:bottom w:val="nil"/>
              <w:right w:val="nil"/>
            </w:tcBorders>
            <w:shd w:val="clear" w:color="auto" w:fill="auto"/>
            <w:noWrap/>
            <w:vAlign w:val="bottom"/>
            <w:hideMark/>
          </w:tcPr>
          <w:p w14:paraId="4B3F278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637</w:t>
            </w:r>
          </w:p>
        </w:tc>
        <w:tc>
          <w:tcPr>
            <w:tcW w:w="840" w:type="dxa"/>
            <w:tcBorders>
              <w:top w:val="nil"/>
              <w:left w:val="nil"/>
              <w:bottom w:val="nil"/>
              <w:right w:val="nil"/>
            </w:tcBorders>
            <w:shd w:val="clear" w:color="auto" w:fill="auto"/>
            <w:noWrap/>
            <w:vAlign w:val="bottom"/>
            <w:hideMark/>
          </w:tcPr>
          <w:p w14:paraId="50DCD36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586.30</w:t>
            </w:r>
          </w:p>
        </w:tc>
        <w:tc>
          <w:tcPr>
            <w:tcW w:w="694" w:type="dxa"/>
            <w:tcBorders>
              <w:top w:val="nil"/>
              <w:left w:val="nil"/>
              <w:bottom w:val="nil"/>
              <w:right w:val="single" w:sz="4" w:space="0" w:color="auto"/>
            </w:tcBorders>
            <w:shd w:val="clear" w:color="auto" w:fill="auto"/>
            <w:noWrap/>
            <w:vAlign w:val="bottom"/>
            <w:hideMark/>
          </w:tcPr>
          <w:p w14:paraId="42A7742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9.50</w:t>
            </w:r>
          </w:p>
        </w:tc>
        <w:tc>
          <w:tcPr>
            <w:tcW w:w="1020" w:type="dxa"/>
            <w:tcBorders>
              <w:top w:val="nil"/>
              <w:left w:val="nil"/>
              <w:bottom w:val="nil"/>
              <w:right w:val="single" w:sz="4" w:space="0" w:color="auto"/>
            </w:tcBorders>
            <w:shd w:val="clear" w:color="auto" w:fill="auto"/>
            <w:noWrap/>
            <w:vAlign w:val="bottom"/>
            <w:hideMark/>
          </w:tcPr>
          <w:p w14:paraId="2D1F020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4.26</w:t>
            </w:r>
          </w:p>
        </w:tc>
      </w:tr>
      <w:tr w:rsidR="00ED0B91" w:rsidRPr="00ED0B91" w14:paraId="62AC4980"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5A30E1C2"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4.4</w:t>
            </w:r>
          </w:p>
        </w:tc>
        <w:tc>
          <w:tcPr>
            <w:tcW w:w="660" w:type="dxa"/>
            <w:tcBorders>
              <w:top w:val="nil"/>
              <w:left w:val="nil"/>
              <w:bottom w:val="nil"/>
              <w:right w:val="nil"/>
            </w:tcBorders>
            <w:shd w:val="clear" w:color="auto" w:fill="auto"/>
            <w:noWrap/>
            <w:vAlign w:val="bottom"/>
            <w:hideMark/>
          </w:tcPr>
          <w:p w14:paraId="2051AC0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494</w:t>
            </w:r>
          </w:p>
        </w:tc>
        <w:tc>
          <w:tcPr>
            <w:tcW w:w="541" w:type="dxa"/>
            <w:tcBorders>
              <w:top w:val="nil"/>
              <w:left w:val="single" w:sz="4" w:space="0" w:color="auto"/>
              <w:bottom w:val="nil"/>
              <w:right w:val="nil"/>
            </w:tcBorders>
            <w:shd w:val="clear" w:color="auto" w:fill="auto"/>
            <w:noWrap/>
            <w:vAlign w:val="bottom"/>
            <w:hideMark/>
          </w:tcPr>
          <w:p w14:paraId="7840D57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569</w:t>
            </w:r>
          </w:p>
        </w:tc>
        <w:tc>
          <w:tcPr>
            <w:tcW w:w="581" w:type="dxa"/>
            <w:tcBorders>
              <w:top w:val="nil"/>
              <w:left w:val="nil"/>
              <w:bottom w:val="nil"/>
              <w:right w:val="nil"/>
            </w:tcBorders>
            <w:shd w:val="clear" w:color="auto" w:fill="auto"/>
            <w:noWrap/>
            <w:vAlign w:val="bottom"/>
            <w:hideMark/>
          </w:tcPr>
          <w:p w14:paraId="6A492E8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623</w:t>
            </w:r>
          </w:p>
        </w:tc>
        <w:tc>
          <w:tcPr>
            <w:tcW w:w="733" w:type="dxa"/>
            <w:tcBorders>
              <w:top w:val="nil"/>
              <w:left w:val="nil"/>
              <w:bottom w:val="nil"/>
              <w:right w:val="nil"/>
            </w:tcBorders>
            <w:shd w:val="clear" w:color="auto" w:fill="auto"/>
            <w:noWrap/>
            <w:vAlign w:val="bottom"/>
            <w:hideMark/>
          </w:tcPr>
          <w:p w14:paraId="148B198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598.53</w:t>
            </w:r>
          </w:p>
        </w:tc>
        <w:tc>
          <w:tcPr>
            <w:tcW w:w="606" w:type="dxa"/>
            <w:tcBorders>
              <w:top w:val="nil"/>
              <w:left w:val="nil"/>
              <w:bottom w:val="nil"/>
              <w:right w:val="single" w:sz="4" w:space="0" w:color="auto"/>
            </w:tcBorders>
            <w:shd w:val="clear" w:color="auto" w:fill="auto"/>
            <w:noWrap/>
            <w:vAlign w:val="bottom"/>
            <w:hideMark/>
          </w:tcPr>
          <w:p w14:paraId="376049F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15.18</w:t>
            </w:r>
          </w:p>
        </w:tc>
        <w:tc>
          <w:tcPr>
            <w:tcW w:w="620" w:type="dxa"/>
            <w:tcBorders>
              <w:top w:val="nil"/>
              <w:left w:val="nil"/>
              <w:bottom w:val="nil"/>
              <w:right w:val="nil"/>
            </w:tcBorders>
            <w:shd w:val="clear" w:color="auto" w:fill="auto"/>
            <w:noWrap/>
            <w:vAlign w:val="bottom"/>
            <w:hideMark/>
          </w:tcPr>
          <w:p w14:paraId="0403038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548</w:t>
            </w:r>
          </w:p>
        </w:tc>
        <w:tc>
          <w:tcPr>
            <w:tcW w:w="666" w:type="dxa"/>
            <w:tcBorders>
              <w:top w:val="nil"/>
              <w:left w:val="nil"/>
              <w:bottom w:val="nil"/>
              <w:right w:val="nil"/>
            </w:tcBorders>
            <w:shd w:val="clear" w:color="auto" w:fill="auto"/>
            <w:noWrap/>
            <w:vAlign w:val="bottom"/>
            <w:hideMark/>
          </w:tcPr>
          <w:p w14:paraId="02AAB6E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615</w:t>
            </w:r>
          </w:p>
        </w:tc>
        <w:tc>
          <w:tcPr>
            <w:tcW w:w="840" w:type="dxa"/>
            <w:tcBorders>
              <w:top w:val="nil"/>
              <w:left w:val="nil"/>
              <w:bottom w:val="nil"/>
              <w:right w:val="nil"/>
            </w:tcBorders>
            <w:shd w:val="clear" w:color="auto" w:fill="auto"/>
            <w:noWrap/>
            <w:vAlign w:val="bottom"/>
            <w:hideMark/>
          </w:tcPr>
          <w:p w14:paraId="6A3838A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579.67</w:t>
            </w:r>
          </w:p>
        </w:tc>
        <w:tc>
          <w:tcPr>
            <w:tcW w:w="694" w:type="dxa"/>
            <w:tcBorders>
              <w:top w:val="nil"/>
              <w:left w:val="nil"/>
              <w:bottom w:val="nil"/>
              <w:right w:val="single" w:sz="4" w:space="0" w:color="auto"/>
            </w:tcBorders>
            <w:shd w:val="clear" w:color="auto" w:fill="auto"/>
            <w:noWrap/>
            <w:vAlign w:val="bottom"/>
            <w:hideMark/>
          </w:tcPr>
          <w:p w14:paraId="09E22C0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10.93</w:t>
            </w:r>
          </w:p>
        </w:tc>
        <w:tc>
          <w:tcPr>
            <w:tcW w:w="1020" w:type="dxa"/>
            <w:tcBorders>
              <w:top w:val="nil"/>
              <w:left w:val="nil"/>
              <w:bottom w:val="nil"/>
              <w:right w:val="single" w:sz="4" w:space="0" w:color="auto"/>
            </w:tcBorders>
            <w:shd w:val="clear" w:color="auto" w:fill="auto"/>
            <w:noWrap/>
            <w:vAlign w:val="bottom"/>
            <w:hideMark/>
          </w:tcPr>
          <w:p w14:paraId="44BEB18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4.25</w:t>
            </w:r>
          </w:p>
        </w:tc>
      </w:tr>
      <w:tr w:rsidR="00ED0B91" w:rsidRPr="00ED0B91" w14:paraId="5AE3D133"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068C90B7"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4.5</w:t>
            </w:r>
          </w:p>
        </w:tc>
        <w:tc>
          <w:tcPr>
            <w:tcW w:w="660" w:type="dxa"/>
            <w:tcBorders>
              <w:top w:val="nil"/>
              <w:left w:val="nil"/>
              <w:bottom w:val="nil"/>
              <w:right w:val="nil"/>
            </w:tcBorders>
            <w:shd w:val="clear" w:color="auto" w:fill="auto"/>
            <w:noWrap/>
            <w:vAlign w:val="bottom"/>
            <w:hideMark/>
          </w:tcPr>
          <w:p w14:paraId="59986E7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512</w:t>
            </w:r>
          </w:p>
        </w:tc>
        <w:tc>
          <w:tcPr>
            <w:tcW w:w="541" w:type="dxa"/>
            <w:tcBorders>
              <w:top w:val="nil"/>
              <w:left w:val="single" w:sz="4" w:space="0" w:color="auto"/>
              <w:bottom w:val="nil"/>
              <w:right w:val="nil"/>
            </w:tcBorders>
            <w:shd w:val="clear" w:color="auto" w:fill="auto"/>
            <w:noWrap/>
            <w:vAlign w:val="bottom"/>
            <w:hideMark/>
          </w:tcPr>
          <w:p w14:paraId="47D25E4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581</w:t>
            </w:r>
          </w:p>
        </w:tc>
        <w:tc>
          <w:tcPr>
            <w:tcW w:w="581" w:type="dxa"/>
            <w:tcBorders>
              <w:top w:val="nil"/>
              <w:left w:val="nil"/>
              <w:bottom w:val="nil"/>
              <w:right w:val="nil"/>
            </w:tcBorders>
            <w:shd w:val="clear" w:color="auto" w:fill="auto"/>
            <w:noWrap/>
            <w:vAlign w:val="bottom"/>
            <w:hideMark/>
          </w:tcPr>
          <w:p w14:paraId="6C770F6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646</w:t>
            </w:r>
          </w:p>
        </w:tc>
        <w:tc>
          <w:tcPr>
            <w:tcW w:w="733" w:type="dxa"/>
            <w:tcBorders>
              <w:top w:val="nil"/>
              <w:left w:val="nil"/>
              <w:bottom w:val="nil"/>
              <w:right w:val="nil"/>
            </w:tcBorders>
            <w:shd w:val="clear" w:color="auto" w:fill="auto"/>
            <w:noWrap/>
            <w:vAlign w:val="bottom"/>
            <w:hideMark/>
          </w:tcPr>
          <w:p w14:paraId="2E978F5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621.03</w:t>
            </w:r>
          </w:p>
        </w:tc>
        <w:tc>
          <w:tcPr>
            <w:tcW w:w="606" w:type="dxa"/>
            <w:tcBorders>
              <w:top w:val="nil"/>
              <w:left w:val="nil"/>
              <w:bottom w:val="nil"/>
              <w:right w:val="single" w:sz="4" w:space="0" w:color="auto"/>
            </w:tcBorders>
            <w:shd w:val="clear" w:color="auto" w:fill="auto"/>
            <w:noWrap/>
            <w:vAlign w:val="bottom"/>
            <w:hideMark/>
          </w:tcPr>
          <w:p w14:paraId="0762755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13.48</w:t>
            </w:r>
          </w:p>
        </w:tc>
        <w:tc>
          <w:tcPr>
            <w:tcW w:w="620" w:type="dxa"/>
            <w:tcBorders>
              <w:top w:val="nil"/>
              <w:left w:val="nil"/>
              <w:bottom w:val="nil"/>
              <w:right w:val="nil"/>
            </w:tcBorders>
            <w:shd w:val="clear" w:color="auto" w:fill="auto"/>
            <w:noWrap/>
            <w:vAlign w:val="bottom"/>
            <w:hideMark/>
          </w:tcPr>
          <w:p w14:paraId="673C4CB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552</w:t>
            </w:r>
          </w:p>
        </w:tc>
        <w:tc>
          <w:tcPr>
            <w:tcW w:w="666" w:type="dxa"/>
            <w:tcBorders>
              <w:top w:val="nil"/>
              <w:left w:val="nil"/>
              <w:bottom w:val="nil"/>
              <w:right w:val="nil"/>
            </w:tcBorders>
            <w:shd w:val="clear" w:color="auto" w:fill="auto"/>
            <w:noWrap/>
            <w:vAlign w:val="bottom"/>
            <w:hideMark/>
          </w:tcPr>
          <w:p w14:paraId="0F57041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643</w:t>
            </w:r>
          </w:p>
        </w:tc>
        <w:tc>
          <w:tcPr>
            <w:tcW w:w="840" w:type="dxa"/>
            <w:tcBorders>
              <w:top w:val="nil"/>
              <w:left w:val="nil"/>
              <w:bottom w:val="nil"/>
              <w:right w:val="nil"/>
            </w:tcBorders>
            <w:shd w:val="clear" w:color="auto" w:fill="auto"/>
            <w:noWrap/>
            <w:vAlign w:val="bottom"/>
            <w:hideMark/>
          </w:tcPr>
          <w:p w14:paraId="1844750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593.47</w:t>
            </w:r>
          </w:p>
        </w:tc>
        <w:tc>
          <w:tcPr>
            <w:tcW w:w="694" w:type="dxa"/>
            <w:tcBorders>
              <w:top w:val="nil"/>
              <w:left w:val="nil"/>
              <w:bottom w:val="nil"/>
              <w:right w:val="single" w:sz="4" w:space="0" w:color="auto"/>
            </w:tcBorders>
            <w:shd w:val="clear" w:color="auto" w:fill="auto"/>
            <w:noWrap/>
            <w:vAlign w:val="bottom"/>
            <w:hideMark/>
          </w:tcPr>
          <w:p w14:paraId="154AF18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7.81</w:t>
            </w:r>
          </w:p>
        </w:tc>
        <w:tc>
          <w:tcPr>
            <w:tcW w:w="1020" w:type="dxa"/>
            <w:tcBorders>
              <w:top w:val="nil"/>
              <w:left w:val="nil"/>
              <w:bottom w:val="nil"/>
              <w:right w:val="single" w:sz="4" w:space="0" w:color="auto"/>
            </w:tcBorders>
            <w:shd w:val="clear" w:color="auto" w:fill="auto"/>
            <w:noWrap/>
            <w:vAlign w:val="bottom"/>
            <w:hideMark/>
          </w:tcPr>
          <w:p w14:paraId="77217DC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5.66</w:t>
            </w:r>
          </w:p>
        </w:tc>
      </w:tr>
      <w:tr w:rsidR="00ED0B91" w:rsidRPr="00ED0B91" w14:paraId="6CC5D495"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70DD867D"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4.6</w:t>
            </w:r>
          </w:p>
        </w:tc>
        <w:tc>
          <w:tcPr>
            <w:tcW w:w="660" w:type="dxa"/>
            <w:tcBorders>
              <w:top w:val="nil"/>
              <w:left w:val="nil"/>
              <w:bottom w:val="nil"/>
              <w:right w:val="nil"/>
            </w:tcBorders>
            <w:shd w:val="clear" w:color="auto" w:fill="auto"/>
            <w:noWrap/>
            <w:vAlign w:val="bottom"/>
            <w:hideMark/>
          </w:tcPr>
          <w:p w14:paraId="7D7D580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560</w:t>
            </w:r>
          </w:p>
        </w:tc>
        <w:tc>
          <w:tcPr>
            <w:tcW w:w="541" w:type="dxa"/>
            <w:tcBorders>
              <w:top w:val="nil"/>
              <w:left w:val="single" w:sz="4" w:space="0" w:color="auto"/>
              <w:bottom w:val="nil"/>
              <w:right w:val="nil"/>
            </w:tcBorders>
            <w:shd w:val="clear" w:color="auto" w:fill="auto"/>
            <w:noWrap/>
            <w:vAlign w:val="bottom"/>
            <w:hideMark/>
          </w:tcPr>
          <w:p w14:paraId="4CA5FC1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648</w:t>
            </w:r>
          </w:p>
        </w:tc>
        <w:tc>
          <w:tcPr>
            <w:tcW w:w="581" w:type="dxa"/>
            <w:tcBorders>
              <w:top w:val="nil"/>
              <w:left w:val="nil"/>
              <w:bottom w:val="nil"/>
              <w:right w:val="nil"/>
            </w:tcBorders>
            <w:shd w:val="clear" w:color="auto" w:fill="auto"/>
            <w:noWrap/>
            <w:vAlign w:val="bottom"/>
            <w:hideMark/>
          </w:tcPr>
          <w:p w14:paraId="16C52DE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712</w:t>
            </w:r>
          </w:p>
        </w:tc>
        <w:tc>
          <w:tcPr>
            <w:tcW w:w="733" w:type="dxa"/>
            <w:tcBorders>
              <w:top w:val="nil"/>
              <w:left w:val="nil"/>
              <w:bottom w:val="nil"/>
              <w:right w:val="nil"/>
            </w:tcBorders>
            <w:shd w:val="clear" w:color="auto" w:fill="auto"/>
            <w:noWrap/>
            <w:vAlign w:val="bottom"/>
            <w:hideMark/>
          </w:tcPr>
          <w:p w14:paraId="257F33E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673.70</w:t>
            </w:r>
          </w:p>
        </w:tc>
        <w:tc>
          <w:tcPr>
            <w:tcW w:w="606" w:type="dxa"/>
            <w:tcBorders>
              <w:top w:val="nil"/>
              <w:left w:val="nil"/>
              <w:bottom w:val="nil"/>
              <w:right w:val="single" w:sz="4" w:space="0" w:color="auto"/>
            </w:tcBorders>
            <w:shd w:val="clear" w:color="auto" w:fill="auto"/>
            <w:noWrap/>
            <w:vAlign w:val="bottom"/>
            <w:hideMark/>
          </w:tcPr>
          <w:p w14:paraId="1BF6690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15.71</w:t>
            </w:r>
          </w:p>
        </w:tc>
        <w:tc>
          <w:tcPr>
            <w:tcW w:w="620" w:type="dxa"/>
            <w:tcBorders>
              <w:top w:val="nil"/>
              <w:left w:val="nil"/>
              <w:bottom w:val="nil"/>
              <w:right w:val="nil"/>
            </w:tcBorders>
            <w:shd w:val="clear" w:color="auto" w:fill="auto"/>
            <w:noWrap/>
            <w:vAlign w:val="bottom"/>
            <w:hideMark/>
          </w:tcPr>
          <w:p w14:paraId="5728EC8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624</w:t>
            </w:r>
          </w:p>
        </w:tc>
        <w:tc>
          <w:tcPr>
            <w:tcW w:w="666" w:type="dxa"/>
            <w:tcBorders>
              <w:top w:val="nil"/>
              <w:left w:val="nil"/>
              <w:bottom w:val="nil"/>
              <w:right w:val="nil"/>
            </w:tcBorders>
            <w:shd w:val="clear" w:color="auto" w:fill="auto"/>
            <w:noWrap/>
            <w:vAlign w:val="bottom"/>
            <w:hideMark/>
          </w:tcPr>
          <w:p w14:paraId="58075BA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685</w:t>
            </w:r>
          </w:p>
        </w:tc>
        <w:tc>
          <w:tcPr>
            <w:tcW w:w="840" w:type="dxa"/>
            <w:tcBorders>
              <w:top w:val="nil"/>
              <w:left w:val="nil"/>
              <w:bottom w:val="nil"/>
              <w:right w:val="nil"/>
            </w:tcBorders>
            <w:shd w:val="clear" w:color="auto" w:fill="auto"/>
            <w:noWrap/>
            <w:vAlign w:val="bottom"/>
            <w:hideMark/>
          </w:tcPr>
          <w:p w14:paraId="2D53D04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649.10</w:t>
            </w:r>
          </w:p>
        </w:tc>
        <w:tc>
          <w:tcPr>
            <w:tcW w:w="694" w:type="dxa"/>
            <w:tcBorders>
              <w:top w:val="nil"/>
              <w:left w:val="nil"/>
              <w:bottom w:val="nil"/>
              <w:right w:val="single" w:sz="4" w:space="0" w:color="auto"/>
            </w:tcBorders>
            <w:shd w:val="clear" w:color="auto" w:fill="auto"/>
            <w:noWrap/>
            <w:vAlign w:val="bottom"/>
            <w:hideMark/>
          </w:tcPr>
          <w:p w14:paraId="036975D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11.43</w:t>
            </w:r>
          </w:p>
        </w:tc>
        <w:tc>
          <w:tcPr>
            <w:tcW w:w="1020" w:type="dxa"/>
            <w:tcBorders>
              <w:top w:val="nil"/>
              <w:left w:val="nil"/>
              <w:bottom w:val="nil"/>
              <w:right w:val="single" w:sz="4" w:space="0" w:color="auto"/>
            </w:tcBorders>
            <w:shd w:val="clear" w:color="auto" w:fill="auto"/>
            <w:noWrap/>
            <w:vAlign w:val="bottom"/>
            <w:hideMark/>
          </w:tcPr>
          <w:p w14:paraId="7FDA178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4.29</w:t>
            </w:r>
          </w:p>
        </w:tc>
      </w:tr>
      <w:tr w:rsidR="00ED0B91" w:rsidRPr="00ED0B91" w14:paraId="0DC29988"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7C795508"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4.7</w:t>
            </w:r>
          </w:p>
        </w:tc>
        <w:tc>
          <w:tcPr>
            <w:tcW w:w="660" w:type="dxa"/>
            <w:tcBorders>
              <w:top w:val="nil"/>
              <w:left w:val="nil"/>
              <w:bottom w:val="nil"/>
              <w:right w:val="nil"/>
            </w:tcBorders>
            <w:shd w:val="clear" w:color="auto" w:fill="auto"/>
            <w:noWrap/>
            <w:vAlign w:val="bottom"/>
            <w:hideMark/>
          </w:tcPr>
          <w:p w14:paraId="55C00C5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430</w:t>
            </w:r>
          </w:p>
        </w:tc>
        <w:tc>
          <w:tcPr>
            <w:tcW w:w="541" w:type="dxa"/>
            <w:tcBorders>
              <w:top w:val="nil"/>
              <w:left w:val="single" w:sz="4" w:space="0" w:color="auto"/>
              <w:bottom w:val="nil"/>
              <w:right w:val="nil"/>
            </w:tcBorders>
            <w:shd w:val="clear" w:color="auto" w:fill="auto"/>
            <w:noWrap/>
            <w:vAlign w:val="bottom"/>
            <w:hideMark/>
          </w:tcPr>
          <w:p w14:paraId="43A5555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495</w:t>
            </w:r>
          </w:p>
        </w:tc>
        <w:tc>
          <w:tcPr>
            <w:tcW w:w="581" w:type="dxa"/>
            <w:tcBorders>
              <w:top w:val="nil"/>
              <w:left w:val="nil"/>
              <w:bottom w:val="nil"/>
              <w:right w:val="nil"/>
            </w:tcBorders>
            <w:shd w:val="clear" w:color="auto" w:fill="auto"/>
            <w:noWrap/>
            <w:vAlign w:val="bottom"/>
            <w:hideMark/>
          </w:tcPr>
          <w:p w14:paraId="38C8DE1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552</w:t>
            </w:r>
          </w:p>
        </w:tc>
        <w:tc>
          <w:tcPr>
            <w:tcW w:w="733" w:type="dxa"/>
            <w:tcBorders>
              <w:top w:val="nil"/>
              <w:left w:val="nil"/>
              <w:bottom w:val="nil"/>
              <w:right w:val="nil"/>
            </w:tcBorders>
            <w:shd w:val="clear" w:color="auto" w:fill="auto"/>
            <w:noWrap/>
            <w:vAlign w:val="bottom"/>
            <w:hideMark/>
          </w:tcPr>
          <w:p w14:paraId="0CFD54F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516.83</w:t>
            </w:r>
          </w:p>
        </w:tc>
        <w:tc>
          <w:tcPr>
            <w:tcW w:w="606" w:type="dxa"/>
            <w:tcBorders>
              <w:top w:val="nil"/>
              <w:left w:val="nil"/>
              <w:bottom w:val="nil"/>
              <w:right w:val="single" w:sz="4" w:space="0" w:color="auto"/>
            </w:tcBorders>
            <w:shd w:val="clear" w:color="auto" w:fill="auto"/>
            <w:noWrap/>
            <w:vAlign w:val="bottom"/>
            <w:hideMark/>
          </w:tcPr>
          <w:p w14:paraId="6DB0CF6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15.12</w:t>
            </w:r>
          </w:p>
        </w:tc>
        <w:tc>
          <w:tcPr>
            <w:tcW w:w="620" w:type="dxa"/>
            <w:tcBorders>
              <w:top w:val="nil"/>
              <w:left w:val="nil"/>
              <w:bottom w:val="nil"/>
              <w:right w:val="nil"/>
            </w:tcBorders>
            <w:shd w:val="clear" w:color="auto" w:fill="auto"/>
            <w:noWrap/>
            <w:vAlign w:val="bottom"/>
            <w:hideMark/>
          </w:tcPr>
          <w:p w14:paraId="3310CC0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475</w:t>
            </w:r>
          </w:p>
        </w:tc>
        <w:tc>
          <w:tcPr>
            <w:tcW w:w="666" w:type="dxa"/>
            <w:tcBorders>
              <w:top w:val="nil"/>
              <w:left w:val="nil"/>
              <w:bottom w:val="nil"/>
              <w:right w:val="nil"/>
            </w:tcBorders>
            <w:shd w:val="clear" w:color="auto" w:fill="auto"/>
            <w:noWrap/>
            <w:vAlign w:val="bottom"/>
            <w:hideMark/>
          </w:tcPr>
          <w:p w14:paraId="266FF1E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541</w:t>
            </w:r>
          </w:p>
        </w:tc>
        <w:tc>
          <w:tcPr>
            <w:tcW w:w="840" w:type="dxa"/>
            <w:tcBorders>
              <w:top w:val="nil"/>
              <w:left w:val="nil"/>
              <w:bottom w:val="nil"/>
              <w:right w:val="nil"/>
            </w:tcBorders>
            <w:shd w:val="clear" w:color="auto" w:fill="auto"/>
            <w:noWrap/>
            <w:vAlign w:val="bottom"/>
            <w:hideMark/>
          </w:tcPr>
          <w:p w14:paraId="2F9FD7B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502.73</w:t>
            </w:r>
          </w:p>
        </w:tc>
        <w:tc>
          <w:tcPr>
            <w:tcW w:w="694" w:type="dxa"/>
            <w:tcBorders>
              <w:top w:val="nil"/>
              <w:left w:val="nil"/>
              <w:bottom w:val="nil"/>
              <w:right w:val="single" w:sz="4" w:space="0" w:color="auto"/>
            </w:tcBorders>
            <w:shd w:val="clear" w:color="auto" w:fill="auto"/>
            <w:noWrap/>
            <w:vAlign w:val="bottom"/>
            <w:hideMark/>
          </w:tcPr>
          <w:p w14:paraId="2223C5E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10.47</w:t>
            </w:r>
          </w:p>
        </w:tc>
        <w:tc>
          <w:tcPr>
            <w:tcW w:w="1020" w:type="dxa"/>
            <w:tcBorders>
              <w:top w:val="nil"/>
              <w:left w:val="nil"/>
              <w:bottom w:val="nil"/>
              <w:right w:val="single" w:sz="4" w:space="0" w:color="auto"/>
            </w:tcBorders>
            <w:shd w:val="clear" w:color="auto" w:fill="auto"/>
            <w:noWrap/>
            <w:vAlign w:val="bottom"/>
            <w:hideMark/>
          </w:tcPr>
          <w:p w14:paraId="516AEAE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4.65</w:t>
            </w:r>
          </w:p>
        </w:tc>
      </w:tr>
      <w:tr w:rsidR="00ED0B91" w:rsidRPr="00ED0B91" w14:paraId="4D3B112B"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7D88A250"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4.8</w:t>
            </w:r>
          </w:p>
        </w:tc>
        <w:tc>
          <w:tcPr>
            <w:tcW w:w="660" w:type="dxa"/>
            <w:tcBorders>
              <w:top w:val="nil"/>
              <w:left w:val="nil"/>
              <w:bottom w:val="nil"/>
              <w:right w:val="nil"/>
            </w:tcBorders>
            <w:shd w:val="clear" w:color="auto" w:fill="auto"/>
            <w:noWrap/>
            <w:vAlign w:val="bottom"/>
            <w:hideMark/>
          </w:tcPr>
          <w:p w14:paraId="7DC7C1D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492</w:t>
            </w:r>
          </w:p>
        </w:tc>
        <w:tc>
          <w:tcPr>
            <w:tcW w:w="541" w:type="dxa"/>
            <w:tcBorders>
              <w:top w:val="nil"/>
              <w:left w:val="single" w:sz="4" w:space="0" w:color="auto"/>
              <w:bottom w:val="nil"/>
              <w:right w:val="nil"/>
            </w:tcBorders>
            <w:shd w:val="clear" w:color="auto" w:fill="auto"/>
            <w:noWrap/>
            <w:vAlign w:val="bottom"/>
            <w:hideMark/>
          </w:tcPr>
          <w:p w14:paraId="7364026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560</w:t>
            </w:r>
          </w:p>
        </w:tc>
        <w:tc>
          <w:tcPr>
            <w:tcW w:w="581" w:type="dxa"/>
            <w:tcBorders>
              <w:top w:val="nil"/>
              <w:left w:val="nil"/>
              <w:bottom w:val="nil"/>
              <w:right w:val="nil"/>
            </w:tcBorders>
            <w:shd w:val="clear" w:color="auto" w:fill="auto"/>
            <w:noWrap/>
            <w:vAlign w:val="bottom"/>
            <w:hideMark/>
          </w:tcPr>
          <w:p w14:paraId="5EBE587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607</w:t>
            </w:r>
          </w:p>
        </w:tc>
        <w:tc>
          <w:tcPr>
            <w:tcW w:w="733" w:type="dxa"/>
            <w:tcBorders>
              <w:top w:val="nil"/>
              <w:left w:val="nil"/>
              <w:bottom w:val="nil"/>
              <w:right w:val="nil"/>
            </w:tcBorders>
            <w:shd w:val="clear" w:color="auto" w:fill="auto"/>
            <w:noWrap/>
            <w:vAlign w:val="bottom"/>
            <w:hideMark/>
          </w:tcPr>
          <w:p w14:paraId="47553FC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584.13</w:t>
            </w:r>
          </w:p>
        </w:tc>
        <w:tc>
          <w:tcPr>
            <w:tcW w:w="606" w:type="dxa"/>
            <w:tcBorders>
              <w:top w:val="nil"/>
              <w:left w:val="nil"/>
              <w:bottom w:val="nil"/>
              <w:right w:val="single" w:sz="4" w:space="0" w:color="auto"/>
            </w:tcBorders>
            <w:shd w:val="clear" w:color="auto" w:fill="auto"/>
            <w:noWrap/>
            <w:vAlign w:val="bottom"/>
            <w:hideMark/>
          </w:tcPr>
          <w:p w14:paraId="2C7C67A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13.82</w:t>
            </w:r>
          </w:p>
        </w:tc>
        <w:tc>
          <w:tcPr>
            <w:tcW w:w="620" w:type="dxa"/>
            <w:tcBorders>
              <w:top w:val="nil"/>
              <w:left w:val="nil"/>
              <w:bottom w:val="nil"/>
              <w:right w:val="nil"/>
            </w:tcBorders>
            <w:shd w:val="clear" w:color="auto" w:fill="auto"/>
            <w:noWrap/>
            <w:vAlign w:val="bottom"/>
            <w:hideMark/>
          </w:tcPr>
          <w:p w14:paraId="3BA1012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526</w:t>
            </w:r>
          </w:p>
        </w:tc>
        <w:tc>
          <w:tcPr>
            <w:tcW w:w="666" w:type="dxa"/>
            <w:tcBorders>
              <w:top w:val="nil"/>
              <w:left w:val="nil"/>
              <w:bottom w:val="nil"/>
              <w:right w:val="nil"/>
            </w:tcBorders>
            <w:shd w:val="clear" w:color="auto" w:fill="auto"/>
            <w:noWrap/>
            <w:vAlign w:val="bottom"/>
            <w:hideMark/>
          </w:tcPr>
          <w:p w14:paraId="2AB70C3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588</w:t>
            </w:r>
          </w:p>
        </w:tc>
        <w:tc>
          <w:tcPr>
            <w:tcW w:w="840" w:type="dxa"/>
            <w:tcBorders>
              <w:top w:val="nil"/>
              <w:left w:val="nil"/>
              <w:bottom w:val="nil"/>
              <w:right w:val="nil"/>
            </w:tcBorders>
            <w:shd w:val="clear" w:color="auto" w:fill="auto"/>
            <w:noWrap/>
            <w:vAlign w:val="bottom"/>
            <w:hideMark/>
          </w:tcPr>
          <w:p w14:paraId="4B5B7C6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557.87</w:t>
            </w:r>
          </w:p>
        </w:tc>
        <w:tc>
          <w:tcPr>
            <w:tcW w:w="694" w:type="dxa"/>
            <w:tcBorders>
              <w:top w:val="nil"/>
              <w:left w:val="nil"/>
              <w:bottom w:val="nil"/>
              <w:right w:val="single" w:sz="4" w:space="0" w:color="auto"/>
            </w:tcBorders>
            <w:shd w:val="clear" w:color="auto" w:fill="auto"/>
            <w:noWrap/>
            <w:vAlign w:val="bottom"/>
            <w:hideMark/>
          </w:tcPr>
          <w:p w14:paraId="0FC07C0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6.91</w:t>
            </w:r>
          </w:p>
        </w:tc>
        <w:tc>
          <w:tcPr>
            <w:tcW w:w="1020" w:type="dxa"/>
            <w:tcBorders>
              <w:top w:val="nil"/>
              <w:left w:val="nil"/>
              <w:bottom w:val="nil"/>
              <w:right w:val="single" w:sz="4" w:space="0" w:color="auto"/>
            </w:tcBorders>
            <w:shd w:val="clear" w:color="auto" w:fill="auto"/>
            <w:noWrap/>
            <w:vAlign w:val="bottom"/>
            <w:hideMark/>
          </w:tcPr>
          <w:p w14:paraId="6661B3C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6.91</w:t>
            </w:r>
          </w:p>
        </w:tc>
      </w:tr>
      <w:tr w:rsidR="00ED0B91" w:rsidRPr="00ED0B91" w14:paraId="2B989351"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6E0E6EB8"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4.9</w:t>
            </w:r>
          </w:p>
        </w:tc>
        <w:tc>
          <w:tcPr>
            <w:tcW w:w="660" w:type="dxa"/>
            <w:tcBorders>
              <w:top w:val="nil"/>
              <w:left w:val="nil"/>
              <w:bottom w:val="nil"/>
              <w:right w:val="nil"/>
            </w:tcBorders>
            <w:shd w:val="clear" w:color="auto" w:fill="auto"/>
            <w:noWrap/>
            <w:vAlign w:val="bottom"/>
            <w:hideMark/>
          </w:tcPr>
          <w:p w14:paraId="3ABA695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641</w:t>
            </w:r>
          </w:p>
        </w:tc>
        <w:tc>
          <w:tcPr>
            <w:tcW w:w="541" w:type="dxa"/>
            <w:tcBorders>
              <w:top w:val="nil"/>
              <w:left w:val="single" w:sz="4" w:space="0" w:color="auto"/>
              <w:bottom w:val="nil"/>
              <w:right w:val="nil"/>
            </w:tcBorders>
            <w:shd w:val="clear" w:color="auto" w:fill="auto"/>
            <w:noWrap/>
            <w:vAlign w:val="bottom"/>
            <w:hideMark/>
          </w:tcPr>
          <w:p w14:paraId="1C6879B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775</w:t>
            </w:r>
          </w:p>
        </w:tc>
        <w:tc>
          <w:tcPr>
            <w:tcW w:w="581" w:type="dxa"/>
            <w:tcBorders>
              <w:top w:val="nil"/>
              <w:left w:val="nil"/>
              <w:bottom w:val="nil"/>
              <w:right w:val="nil"/>
            </w:tcBorders>
            <w:shd w:val="clear" w:color="auto" w:fill="auto"/>
            <w:noWrap/>
            <w:vAlign w:val="bottom"/>
            <w:hideMark/>
          </w:tcPr>
          <w:p w14:paraId="6F130B8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877</w:t>
            </w:r>
          </w:p>
        </w:tc>
        <w:tc>
          <w:tcPr>
            <w:tcW w:w="733" w:type="dxa"/>
            <w:tcBorders>
              <w:top w:val="nil"/>
              <w:left w:val="nil"/>
              <w:bottom w:val="nil"/>
              <w:right w:val="nil"/>
            </w:tcBorders>
            <w:shd w:val="clear" w:color="auto" w:fill="auto"/>
            <w:noWrap/>
            <w:vAlign w:val="bottom"/>
            <w:hideMark/>
          </w:tcPr>
          <w:p w14:paraId="48AEC31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817.87</w:t>
            </w:r>
          </w:p>
        </w:tc>
        <w:tc>
          <w:tcPr>
            <w:tcW w:w="606" w:type="dxa"/>
            <w:tcBorders>
              <w:top w:val="nil"/>
              <w:left w:val="nil"/>
              <w:bottom w:val="nil"/>
              <w:right w:val="single" w:sz="4" w:space="0" w:color="auto"/>
            </w:tcBorders>
            <w:shd w:val="clear" w:color="auto" w:fill="auto"/>
            <w:noWrap/>
            <w:vAlign w:val="bottom"/>
            <w:hideMark/>
          </w:tcPr>
          <w:p w14:paraId="737E287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20.90</w:t>
            </w:r>
          </w:p>
        </w:tc>
        <w:tc>
          <w:tcPr>
            <w:tcW w:w="620" w:type="dxa"/>
            <w:tcBorders>
              <w:top w:val="nil"/>
              <w:left w:val="nil"/>
              <w:bottom w:val="nil"/>
              <w:right w:val="nil"/>
            </w:tcBorders>
            <w:shd w:val="clear" w:color="auto" w:fill="auto"/>
            <w:noWrap/>
            <w:vAlign w:val="bottom"/>
            <w:hideMark/>
          </w:tcPr>
          <w:p w14:paraId="49E3F78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748</w:t>
            </w:r>
          </w:p>
        </w:tc>
        <w:tc>
          <w:tcPr>
            <w:tcW w:w="666" w:type="dxa"/>
            <w:tcBorders>
              <w:top w:val="nil"/>
              <w:left w:val="nil"/>
              <w:bottom w:val="nil"/>
              <w:right w:val="nil"/>
            </w:tcBorders>
            <w:shd w:val="clear" w:color="auto" w:fill="auto"/>
            <w:noWrap/>
            <w:vAlign w:val="bottom"/>
            <w:hideMark/>
          </w:tcPr>
          <w:p w14:paraId="499D12F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810</w:t>
            </w:r>
          </w:p>
        </w:tc>
        <w:tc>
          <w:tcPr>
            <w:tcW w:w="840" w:type="dxa"/>
            <w:tcBorders>
              <w:top w:val="nil"/>
              <w:left w:val="nil"/>
              <w:bottom w:val="nil"/>
              <w:right w:val="nil"/>
            </w:tcBorders>
            <w:shd w:val="clear" w:color="auto" w:fill="auto"/>
            <w:noWrap/>
            <w:vAlign w:val="bottom"/>
            <w:hideMark/>
          </w:tcPr>
          <w:p w14:paraId="29EDB51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777.53</w:t>
            </w:r>
          </w:p>
        </w:tc>
        <w:tc>
          <w:tcPr>
            <w:tcW w:w="694" w:type="dxa"/>
            <w:tcBorders>
              <w:top w:val="nil"/>
              <w:left w:val="nil"/>
              <w:bottom w:val="nil"/>
              <w:right w:val="single" w:sz="4" w:space="0" w:color="auto"/>
            </w:tcBorders>
            <w:shd w:val="clear" w:color="auto" w:fill="auto"/>
            <w:noWrap/>
            <w:vAlign w:val="bottom"/>
            <w:hideMark/>
          </w:tcPr>
          <w:p w14:paraId="1F4A37D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16.69</w:t>
            </w:r>
          </w:p>
        </w:tc>
        <w:tc>
          <w:tcPr>
            <w:tcW w:w="1020" w:type="dxa"/>
            <w:tcBorders>
              <w:top w:val="nil"/>
              <w:left w:val="nil"/>
              <w:bottom w:val="nil"/>
              <w:right w:val="single" w:sz="4" w:space="0" w:color="auto"/>
            </w:tcBorders>
            <w:shd w:val="clear" w:color="auto" w:fill="auto"/>
            <w:noWrap/>
            <w:vAlign w:val="bottom"/>
            <w:hideMark/>
          </w:tcPr>
          <w:p w14:paraId="7D4DC55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4.21</w:t>
            </w:r>
          </w:p>
        </w:tc>
      </w:tr>
      <w:tr w:rsidR="00ED0B91" w:rsidRPr="00ED0B91" w14:paraId="0A25264B" w14:textId="77777777" w:rsidTr="00ED0B91">
        <w:trPr>
          <w:trHeight w:val="315"/>
          <w:jc w:val="center"/>
        </w:trPr>
        <w:tc>
          <w:tcPr>
            <w:tcW w:w="940" w:type="dxa"/>
            <w:tcBorders>
              <w:top w:val="nil"/>
              <w:left w:val="single" w:sz="4" w:space="0" w:color="auto"/>
              <w:bottom w:val="single" w:sz="8" w:space="0" w:color="auto"/>
              <w:right w:val="single" w:sz="4" w:space="0" w:color="auto"/>
            </w:tcBorders>
            <w:shd w:val="clear" w:color="auto" w:fill="auto"/>
            <w:noWrap/>
            <w:vAlign w:val="bottom"/>
            <w:hideMark/>
          </w:tcPr>
          <w:p w14:paraId="175855E2"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4.10</w:t>
            </w:r>
          </w:p>
        </w:tc>
        <w:tc>
          <w:tcPr>
            <w:tcW w:w="660" w:type="dxa"/>
            <w:tcBorders>
              <w:top w:val="nil"/>
              <w:left w:val="nil"/>
              <w:bottom w:val="single" w:sz="8" w:space="0" w:color="auto"/>
              <w:right w:val="nil"/>
            </w:tcBorders>
            <w:shd w:val="clear" w:color="auto" w:fill="auto"/>
            <w:noWrap/>
            <w:vAlign w:val="bottom"/>
            <w:hideMark/>
          </w:tcPr>
          <w:p w14:paraId="32E36F3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514</w:t>
            </w:r>
          </w:p>
        </w:tc>
        <w:tc>
          <w:tcPr>
            <w:tcW w:w="541" w:type="dxa"/>
            <w:tcBorders>
              <w:top w:val="nil"/>
              <w:left w:val="single" w:sz="4" w:space="0" w:color="auto"/>
              <w:bottom w:val="single" w:sz="8" w:space="0" w:color="auto"/>
              <w:right w:val="nil"/>
            </w:tcBorders>
            <w:shd w:val="clear" w:color="auto" w:fill="auto"/>
            <w:noWrap/>
            <w:vAlign w:val="bottom"/>
            <w:hideMark/>
          </w:tcPr>
          <w:p w14:paraId="5A2E0F4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596</w:t>
            </w:r>
          </w:p>
        </w:tc>
        <w:tc>
          <w:tcPr>
            <w:tcW w:w="581" w:type="dxa"/>
            <w:tcBorders>
              <w:top w:val="nil"/>
              <w:left w:val="nil"/>
              <w:bottom w:val="single" w:sz="8" w:space="0" w:color="auto"/>
              <w:right w:val="nil"/>
            </w:tcBorders>
            <w:shd w:val="clear" w:color="auto" w:fill="auto"/>
            <w:noWrap/>
            <w:vAlign w:val="bottom"/>
            <w:hideMark/>
          </w:tcPr>
          <w:p w14:paraId="340C2A0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648</w:t>
            </w:r>
          </w:p>
        </w:tc>
        <w:tc>
          <w:tcPr>
            <w:tcW w:w="733" w:type="dxa"/>
            <w:tcBorders>
              <w:top w:val="nil"/>
              <w:left w:val="nil"/>
              <w:bottom w:val="single" w:sz="8" w:space="0" w:color="auto"/>
              <w:right w:val="nil"/>
            </w:tcBorders>
            <w:shd w:val="clear" w:color="auto" w:fill="auto"/>
            <w:noWrap/>
            <w:vAlign w:val="bottom"/>
            <w:hideMark/>
          </w:tcPr>
          <w:p w14:paraId="51B3FF5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616.03</w:t>
            </w:r>
          </w:p>
        </w:tc>
        <w:tc>
          <w:tcPr>
            <w:tcW w:w="606" w:type="dxa"/>
            <w:tcBorders>
              <w:top w:val="nil"/>
              <w:left w:val="nil"/>
              <w:bottom w:val="single" w:sz="8" w:space="0" w:color="auto"/>
              <w:right w:val="single" w:sz="4" w:space="0" w:color="auto"/>
            </w:tcBorders>
            <w:shd w:val="clear" w:color="auto" w:fill="auto"/>
            <w:noWrap/>
            <w:vAlign w:val="bottom"/>
            <w:hideMark/>
          </w:tcPr>
          <w:p w14:paraId="015889E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15.95</w:t>
            </w:r>
          </w:p>
        </w:tc>
        <w:tc>
          <w:tcPr>
            <w:tcW w:w="620" w:type="dxa"/>
            <w:tcBorders>
              <w:top w:val="nil"/>
              <w:left w:val="nil"/>
              <w:bottom w:val="single" w:sz="8" w:space="0" w:color="auto"/>
              <w:right w:val="nil"/>
            </w:tcBorders>
            <w:shd w:val="clear" w:color="auto" w:fill="auto"/>
            <w:noWrap/>
            <w:vAlign w:val="bottom"/>
            <w:hideMark/>
          </w:tcPr>
          <w:p w14:paraId="3CAFF53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580</w:t>
            </w:r>
          </w:p>
        </w:tc>
        <w:tc>
          <w:tcPr>
            <w:tcW w:w="666" w:type="dxa"/>
            <w:tcBorders>
              <w:top w:val="nil"/>
              <w:left w:val="nil"/>
              <w:bottom w:val="single" w:sz="8" w:space="0" w:color="auto"/>
              <w:right w:val="nil"/>
            </w:tcBorders>
            <w:shd w:val="clear" w:color="auto" w:fill="auto"/>
            <w:noWrap/>
            <w:vAlign w:val="bottom"/>
            <w:hideMark/>
          </w:tcPr>
          <w:p w14:paraId="455FB1C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624</w:t>
            </w:r>
          </w:p>
        </w:tc>
        <w:tc>
          <w:tcPr>
            <w:tcW w:w="840" w:type="dxa"/>
            <w:tcBorders>
              <w:top w:val="nil"/>
              <w:left w:val="nil"/>
              <w:bottom w:val="single" w:sz="8" w:space="0" w:color="auto"/>
              <w:right w:val="nil"/>
            </w:tcBorders>
            <w:shd w:val="clear" w:color="auto" w:fill="auto"/>
            <w:noWrap/>
            <w:vAlign w:val="bottom"/>
            <w:hideMark/>
          </w:tcPr>
          <w:p w14:paraId="0332E57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473.60</w:t>
            </w:r>
          </w:p>
        </w:tc>
        <w:tc>
          <w:tcPr>
            <w:tcW w:w="694" w:type="dxa"/>
            <w:tcBorders>
              <w:top w:val="nil"/>
              <w:left w:val="nil"/>
              <w:bottom w:val="single" w:sz="8" w:space="0" w:color="auto"/>
              <w:right w:val="single" w:sz="4" w:space="0" w:color="auto"/>
            </w:tcBorders>
            <w:shd w:val="clear" w:color="auto" w:fill="auto"/>
            <w:noWrap/>
            <w:vAlign w:val="bottom"/>
            <w:hideMark/>
          </w:tcPr>
          <w:p w14:paraId="529A1AD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12.84</w:t>
            </w:r>
          </w:p>
        </w:tc>
        <w:tc>
          <w:tcPr>
            <w:tcW w:w="1020" w:type="dxa"/>
            <w:tcBorders>
              <w:top w:val="nil"/>
              <w:left w:val="nil"/>
              <w:bottom w:val="single" w:sz="8" w:space="0" w:color="auto"/>
              <w:right w:val="single" w:sz="4" w:space="0" w:color="auto"/>
            </w:tcBorders>
            <w:shd w:val="clear" w:color="auto" w:fill="auto"/>
            <w:noWrap/>
            <w:vAlign w:val="bottom"/>
            <w:hideMark/>
          </w:tcPr>
          <w:p w14:paraId="7D037ED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3.11</w:t>
            </w:r>
          </w:p>
        </w:tc>
      </w:tr>
      <w:tr w:rsidR="00ED0B91" w:rsidRPr="00ED0B91" w14:paraId="0D608D27"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4E3AC338"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5.1</w:t>
            </w:r>
          </w:p>
        </w:tc>
        <w:tc>
          <w:tcPr>
            <w:tcW w:w="660" w:type="dxa"/>
            <w:tcBorders>
              <w:top w:val="nil"/>
              <w:left w:val="nil"/>
              <w:bottom w:val="nil"/>
              <w:right w:val="nil"/>
            </w:tcBorders>
            <w:shd w:val="clear" w:color="auto" w:fill="auto"/>
            <w:noWrap/>
            <w:vAlign w:val="bottom"/>
            <w:hideMark/>
          </w:tcPr>
          <w:p w14:paraId="3F60091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253</w:t>
            </w:r>
          </w:p>
        </w:tc>
        <w:tc>
          <w:tcPr>
            <w:tcW w:w="541" w:type="dxa"/>
            <w:tcBorders>
              <w:top w:val="nil"/>
              <w:left w:val="single" w:sz="4" w:space="0" w:color="auto"/>
              <w:bottom w:val="nil"/>
              <w:right w:val="nil"/>
            </w:tcBorders>
            <w:shd w:val="clear" w:color="auto" w:fill="auto"/>
            <w:noWrap/>
            <w:vAlign w:val="bottom"/>
            <w:hideMark/>
          </w:tcPr>
          <w:p w14:paraId="624AB29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291</w:t>
            </w:r>
          </w:p>
        </w:tc>
        <w:tc>
          <w:tcPr>
            <w:tcW w:w="581" w:type="dxa"/>
            <w:tcBorders>
              <w:top w:val="nil"/>
              <w:left w:val="nil"/>
              <w:bottom w:val="nil"/>
              <w:right w:val="nil"/>
            </w:tcBorders>
            <w:shd w:val="clear" w:color="auto" w:fill="auto"/>
            <w:noWrap/>
            <w:vAlign w:val="bottom"/>
            <w:hideMark/>
          </w:tcPr>
          <w:p w14:paraId="66B1496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317</w:t>
            </w:r>
          </w:p>
        </w:tc>
        <w:tc>
          <w:tcPr>
            <w:tcW w:w="733" w:type="dxa"/>
            <w:tcBorders>
              <w:top w:val="nil"/>
              <w:left w:val="nil"/>
              <w:bottom w:val="nil"/>
              <w:right w:val="nil"/>
            </w:tcBorders>
            <w:shd w:val="clear" w:color="auto" w:fill="auto"/>
            <w:noWrap/>
            <w:vAlign w:val="bottom"/>
            <w:hideMark/>
          </w:tcPr>
          <w:p w14:paraId="3A58ECE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302.93</w:t>
            </w:r>
          </w:p>
        </w:tc>
        <w:tc>
          <w:tcPr>
            <w:tcW w:w="606" w:type="dxa"/>
            <w:tcBorders>
              <w:top w:val="nil"/>
              <w:left w:val="nil"/>
              <w:bottom w:val="nil"/>
              <w:right w:val="single" w:sz="4" w:space="0" w:color="auto"/>
            </w:tcBorders>
            <w:shd w:val="clear" w:color="auto" w:fill="auto"/>
            <w:noWrap/>
            <w:vAlign w:val="bottom"/>
            <w:hideMark/>
          </w:tcPr>
          <w:p w14:paraId="008410A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15.02</w:t>
            </w:r>
          </w:p>
        </w:tc>
        <w:tc>
          <w:tcPr>
            <w:tcW w:w="620" w:type="dxa"/>
            <w:tcBorders>
              <w:top w:val="nil"/>
              <w:left w:val="nil"/>
              <w:bottom w:val="nil"/>
              <w:right w:val="nil"/>
            </w:tcBorders>
            <w:shd w:val="clear" w:color="auto" w:fill="auto"/>
            <w:noWrap/>
            <w:vAlign w:val="bottom"/>
            <w:hideMark/>
          </w:tcPr>
          <w:p w14:paraId="6580019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289</w:t>
            </w:r>
          </w:p>
        </w:tc>
        <w:tc>
          <w:tcPr>
            <w:tcW w:w="666" w:type="dxa"/>
            <w:tcBorders>
              <w:top w:val="nil"/>
              <w:left w:val="nil"/>
              <w:bottom w:val="nil"/>
              <w:right w:val="nil"/>
            </w:tcBorders>
            <w:shd w:val="clear" w:color="auto" w:fill="auto"/>
            <w:noWrap/>
            <w:vAlign w:val="bottom"/>
            <w:hideMark/>
          </w:tcPr>
          <w:p w14:paraId="7AC970F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314</w:t>
            </w:r>
          </w:p>
        </w:tc>
        <w:tc>
          <w:tcPr>
            <w:tcW w:w="840" w:type="dxa"/>
            <w:tcBorders>
              <w:top w:val="nil"/>
              <w:left w:val="nil"/>
              <w:bottom w:val="nil"/>
              <w:right w:val="nil"/>
            </w:tcBorders>
            <w:shd w:val="clear" w:color="auto" w:fill="auto"/>
            <w:noWrap/>
            <w:vAlign w:val="bottom"/>
            <w:hideMark/>
          </w:tcPr>
          <w:p w14:paraId="1CFFB61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296.43</w:t>
            </w:r>
          </w:p>
        </w:tc>
        <w:tc>
          <w:tcPr>
            <w:tcW w:w="694" w:type="dxa"/>
            <w:tcBorders>
              <w:top w:val="nil"/>
              <w:left w:val="nil"/>
              <w:bottom w:val="nil"/>
              <w:right w:val="single" w:sz="4" w:space="0" w:color="auto"/>
            </w:tcBorders>
            <w:shd w:val="clear" w:color="auto" w:fill="auto"/>
            <w:noWrap/>
            <w:vAlign w:val="bottom"/>
            <w:hideMark/>
          </w:tcPr>
          <w:p w14:paraId="18FA05C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14.23</w:t>
            </w:r>
          </w:p>
        </w:tc>
        <w:tc>
          <w:tcPr>
            <w:tcW w:w="1020" w:type="dxa"/>
            <w:tcBorders>
              <w:top w:val="nil"/>
              <w:left w:val="nil"/>
              <w:bottom w:val="nil"/>
              <w:right w:val="single" w:sz="4" w:space="0" w:color="auto"/>
            </w:tcBorders>
            <w:shd w:val="clear" w:color="auto" w:fill="auto"/>
            <w:noWrap/>
            <w:vAlign w:val="bottom"/>
            <w:hideMark/>
          </w:tcPr>
          <w:p w14:paraId="4ABB455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0.79</w:t>
            </w:r>
          </w:p>
        </w:tc>
      </w:tr>
      <w:tr w:rsidR="00ED0B91" w:rsidRPr="00ED0B91" w14:paraId="4162AA71"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4C13C385"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5.2</w:t>
            </w:r>
          </w:p>
        </w:tc>
        <w:tc>
          <w:tcPr>
            <w:tcW w:w="660" w:type="dxa"/>
            <w:tcBorders>
              <w:top w:val="nil"/>
              <w:left w:val="nil"/>
              <w:bottom w:val="nil"/>
              <w:right w:val="nil"/>
            </w:tcBorders>
            <w:shd w:val="clear" w:color="auto" w:fill="auto"/>
            <w:noWrap/>
            <w:vAlign w:val="bottom"/>
            <w:hideMark/>
          </w:tcPr>
          <w:p w14:paraId="2D40A18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302</w:t>
            </w:r>
          </w:p>
        </w:tc>
        <w:tc>
          <w:tcPr>
            <w:tcW w:w="541" w:type="dxa"/>
            <w:tcBorders>
              <w:top w:val="nil"/>
              <w:left w:val="single" w:sz="4" w:space="0" w:color="auto"/>
              <w:bottom w:val="nil"/>
              <w:right w:val="nil"/>
            </w:tcBorders>
            <w:shd w:val="clear" w:color="auto" w:fill="auto"/>
            <w:noWrap/>
            <w:vAlign w:val="bottom"/>
            <w:hideMark/>
          </w:tcPr>
          <w:p w14:paraId="23828F1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355</w:t>
            </w:r>
          </w:p>
        </w:tc>
        <w:tc>
          <w:tcPr>
            <w:tcW w:w="581" w:type="dxa"/>
            <w:tcBorders>
              <w:top w:val="nil"/>
              <w:left w:val="nil"/>
              <w:bottom w:val="nil"/>
              <w:right w:val="nil"/>
            </w:tcBorders>
            <w:shd w:val="clear" w:color="auto" w:fill="auto"/>
            <w:noWrap/>
            <w:vAlign w:val="bottom"/>
            <w:hideMark/>
          </w:tcPr>
          <w:p w14:paraId="62B747C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388</w:t>
            </w:r>
          </w:p>
        </w:tc>
        <w:tc>
          <w:tcPr>
            <w:tcW w:w="733" w:type="dxa"/>
            <w:tcBorders>
              <w:top w:val="nil"/>
              <w:left w:val="nil"/>
              <w:bottom w:val="nil"/>
              <w:right w:val="nil"/>
            </w:tcBorders>
            <w:shd w:val="clear" w:color="auto" w:fill="auto"/>
            <w:noWrap/>
            <w:vAlign w:val="bottom"/>
            <w:hideMark/>
          </w:tcPr>
          <w:p w14:paraId="2C499DD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370.93</w:t>
            </w:r>
          </w:p>
        </w:tc>
        <w:tc>
          <w:tcPr>
            <w:tcW w:w="606" w:type="dxa"/>
            <w:tcBorders>
              <w:top w:val="nil"/>
              <w:left w:val="nil"/>
              <w:bottom w:val="nil"/>
              <w:right w:val="single" w:sz="4" w:space="0" w:color="auto"/>
            </w:tcBorders>
            <w:shd w:val="clear" w:color="auto" w:fill="auto"/>
            <w:noWrap/>
            <w:vAlign w:val="bottom"/>
            <w:hideMark/>
          </w:tcPr>
          <w:p w14:paraId="1F3A422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17.55</w:t>
            </w:r>
          </w:p>
        </w:tc>
        <w:tc>
          <w:tcPr>
            <w:tcW w:w="620" w:type="dxa"/>
            <w:tcBorders>
              <w:top w:val="nil"/>
              <w:left w:val="nil"/>
              <w:bottom w:val="nil"/>
              <w:right w:val="nil"/>
            </w:tcBorders>
            <w:shd w:val="clear" w:color="auto" w:fill="auto"/>
            <w:noWrap/>
            <w:vAlign w:val="bottom"/>
            <w:hideMark/>
          </w:tcPr>
          <w:p w14:paraId="19090A0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341</w:t>
            </w:r>
          </w:p>
        </w:tc>
        <w:tc>
          <w:tcPr>
            <w:tcW w:w="666" w:type="dxa"/>
            <w:tcBorders>
              <w:top w:val="nil"/>
              <w:left w:val="nil"/>
              <w:bottom w:val="nil"/>
              <w:right w:val="nil"/>
            </w:tcBorders>
            <w:shd w:val="clear" w:color="auto" w:fill="auto"/>
            <w:noWrap/>
            <w:vAlign w:val="bottom"/>
            <w:hideMark/>
          </w:tcPr>
          <w:p w14:paraId="0AD3181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389</w:t>
            </w:r>
          </w:p>
        </w:tc>
        <w:tc>
          <w:tcPr>
            <w:tcW w:w="840" w:type="dxa"/>
            <w:tcBorders>
              <w:top w:val="nil"/>
              <w:left w:val="nil"/>
              <w:bottom w:val="nil"/>
              <w:right w:val="nil"/>
            </w:tcBorders>
            <w:shd w:val="clear" w:color="auto" w:fill="auto"/>
            <w:noWrap/>
            <w:vAlign w:val="bottom"/>
            <w:hideMark/>
          </w:tcPr>
          <w:p w14:paraId="5F50313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365.03</w:t>
            </w:r>
          </w:p>
        </w:tc>
        <w:tc>
          <w:tcPr>
            <w:tcW w:w="694" w:type="dxa"/>
            <w:tcBorders>
              <w:top w:val="nil"/>
              <w:left w:val="nil"/>
              <w:bottom w:val="nil"/>
              <w:right w:val="single" w:sz="4" w:space="0" w:color="auto"/>
            </w:tcBorders>
            <w:shd w:val="clear" w:color="auto" w:fill="auto"/>
            <w:noWrap/>
            <w:vAlign w:val="bottom"/>
            <w:hideMark/>
          </w:tcPr>
          <w:p w14:paraId="227D561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12.91</w:t>
            </w:r>
          </w:p>
        </w:tc>
        <w:tc>
          <w:tcPr>
            <w:tcW w:w="1020" w:type="dxa"/>
            <w:tcBorders>
              <w:top w:val="nil"/>
              <w:left w:val="nil"/>
              <w:bottom w:val="nil"/>
              <w:right w:val="single" w:sz="4" w:space="0" w:color="auto"/>
            </w:tcBorders>
            <w:shd w:val="clear" w:color="auto" w:fill="auto"/>
            <w:noWrap/>
            <w:vAlign w:val="bottom"/>
            <w:hideMark/>
          </w:tcPr>
          <w:p w14:paraId="3D5D5A6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4.64</w:t>
            </w:r>
          </w:p>
        </w:tc>
      </w:tr>
      <w:tr w:rsidR="00ED0B91" w:rsidRPr="00ED0B91" w14:paraId="2DA6A730"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0131764A"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5.3</w:t>
            </w:r>
          </w:p>
        </w:tc>
        <w:tc>
          <w:tcPr>
            <w:tcW w:w="660" w:type="dxa"/>
            <w:tcBorders>
              <w:top w:val="nil"/>
              <w:left w:val="nil"/>
              <w:bottom w:val="nil"/>
              <w:right w:val="nil"/>
            </w:tcBorders>
            <w:shd w:val="clear" w:color="auto" w:fill="auto"/>
            <w:noWrap/>
            <w:vAlign w:val="bottom"/>
            <w:hideMark/>
          </w:tcPr>
          <w:p w14:paraId="6193A21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226</w:t>
            </w:r>
          </w:p>
        </w:tc>
        <w:tc>
          <w:tcPr>
            <w:tcW w:w="541" w:type="dxa"/>
            <w:tcBorders>
              <w:top w:val="nil"/>
              <w:left w:val="single" w:sz="4" w:space="0" w:color="auto"/>
              <w:bottom w:val="nil"/>
              <w:right w:val="nil"/>
            </w:tcBorders>
            <w:shd w:val="clear" w:color="auto" w:fill="auto"/>
            <w:noWrap/>
            <w:vAlign w:val="bottom"/>
            <w:hideMark/>
          </w:tcPr>
          <w:p w14:paraId="77BD2DF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257</w:t>
            </w:r>
          </w:p>
        </w:tc>
        <w:tc>
          <w:tcPr>
            <w:tcW w:w="581" w:type="dxa"/>
            <w:tcBorders>
              <w:top w:val="nil"/>
              <w:left w:val="nil"/>
              <w:bottom w:val="nil"/>
              <w:right w:val="nil"/>
            </w:tcBorders>
            <w:shd w:val="clear" w:color="auto" w:fill="auto"/>
            <w:noWrap/>
            <w:vAlign w:val="bottom"/>
            <w:hideMark/>
          </w:tcPr>
          <w:p w14:paraId="2F98F5C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272</w:t>
            </w:r>
          </w:p>
        </w:tc>
        <w:tc>
          <w:tcPr>
            <w:tcW w:w="733" w:type="dxa"/>
            <w:tcBorders>
              <w:top w:val="nil"/>
              <w:left w:val="nil"/>
              <w:bottom w:val="nil"/>
              <w:right w:val="nil"/>
            </w:tcBorders>
            <w:shd w:val="clear" w:color="auto" w:fill="auto"/>
            <w:noWrap/>
            <w:vAlign w:val="bottom"/>
            <w:hideMark/>
          </w:tcPr>
          <w:p w14:paraId="1A18E0B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264.77</w:t>
            </w:r>
          </w:p>
        </w:tc>
        <w:tc>
          <w:tcPr>
            <w:tcW w:w="606" w:type="dxa"/>
            <w:tcBorders>
              <w:top w:val="nil"/>
              <w:left w:val="nil"/>
              <w:bottom w:val="nil"/>
              <w:right w:val="single" w:sz="4" w:space="0" w:color="auto"/>
            </w:tcBorders>
            <w:shd w:val="clear" w:color="auto" w:fill="auto"/>
            <w:noWrap/>
            <w:vAlign w:val="bottom"/>
            <w:hideMark/>
          </w:tcPr>
          <w:p w14:paraId="477223D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13.72</w:t>
            </w:r>
          </w:p>
        </w:tc>
        <w:tc>
          <w:tcPr>
            <w:tcW w:w="620" w:type="dxa"/>
            <w:tcBorders>
              <w:top w:val="nil"/>
              <w:left w:val="nil"/>
              <w:bottom w:val="nil"/>
              <w:right w:val="nil"/>
            </w:tcBorders>
            <w:shd w:val="clear" w:color="auto" w:fill="auto"/>
            <w:noWrap/>
            <w:vAlign w:val="bottom"/>
            <w:hideMark/>
          </w:tcPr>
          <w:p w14:paraId="00D530D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253</w:t>
            </w:r>
          </w:p>
        </w:tc>
        <w:tc>
          <w:tcPr>
            <w:tcW w:w="666" w:type="dxa"/>
            <w:tcBorders>
              <w:top w:val="nil"/>
              <w:left w:val="nil"/>
              <w:bottom w:val="nil"/>
              <w:right w:val="nil"/>
            </w:tcBorders>
            <w:shd w:val="clear" w:color="auto" w:fill="auto"/>
            <w:noWrap/>
            <w:vAlign w:val="bottom"/>
            <w:hideMark/>
          </w:tcPr>
          <w:p w14:paraId="0DBF841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272</w:t>
            </w:r>
          </w:p>
        </w:tc>
        <w:tc>
          <w:tcPr>
            <w:tcW w:w="840" w:type="dxa"/>
            <w:tcBorders>
              <w:top w:val="nil"/>
              <w:left w:val="nil"/>
              <w:bottom w:val="nil"/>
              <w:right w:val="nil"/>
            </w:tcBorders>
            <w:shd w:val="clear" w:color="auto" w:fill="auto"/>
            <w:noWrap/>
            <w:vAlign w:val="bottom"/>
            <w:hideMark/>
          </w:tcPr>
          <w:p w14:paraId="073C4ED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260.47</w:t>
            </w:r>
          </w:p>
        </w:tc>
        <w:tc>
          <w:tcPr>
            <w:tcW w:w="694" w:type="dxa"/>
            <w:tcBorders>
              <w:top w:val="nil"/>
              <w:left w:val="nil"/>
              <w:bottom w:val="nil"/>
              <w:right w:val="single" w:sz="4" w:space="0" w:color="auto"/>
            </w:tcBorders>
            <w:shd w:val="clear" w:color="auto" w:fill="auto"/>
            <w:noWrap/>
            <w:vAlign w:val="bottom"/>
            <w:hideMark/>
          </w:tcPr>
          <w:p w14:paraId="2FA9483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11.95</w:t>
            </w:r>
          </w:p>
        </w:tc>
        <w:tc>
          <w:tcPr>
            <w:tcW w:w="1020" w:type="dxa"/>
            <w:tcBorders>
              <w:top w:val="nil"/>
              <w:left w:val="nil"/>
              <w:bottom w:val="nil"/>
              <w:right w:val="single" w:sz="4" w:space="0" w:color="auto"/>
            </w:tcBorders>
            <w:shd w:val="clear" w:color="auto" w:fill="auto"/>
            <w:noWrap/>
            <w:vAlign w:val="bottom"/>
            <w:hideMark/>
          </w:tcPr>
          <w:p w14:paraId="0C44275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1.77</w:t>
            </w:r>
          </w:p>
        </w:tc>
      </w:tr>
      <w:tr w:rsidR="00ED0B91" w:rsidRPr="00ED0B91" w14:paraId="32C3B6DE"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6D68A574"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5.4</w:t>
            </w:r>
          </w:p>
        </w:tc>
        <w:tc>
          <w:tcPr>
            <w:tcW w:w="660" w:type="dxa"/>
            <w:tcBorders>
              <w:top w:val="nil"/>
              <w:left w:val="nil"/>
              <w:bottom w:val="nil"/>
              <w:right w:val="nil"/>
            </w:tcBorders>
            <w:shd w:val="clear" w:color="auto" w:fill="auto"/>
            <w:noWrap/>
            <w:vAlign w:val="bottom"/>
            <w:hideMark/>
          </w:tcPr>
          <w:p w14:paraId="62A0407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242</w:t>
            </w:r>
          </w:p>
        </w:tc>
        <w:tc>
          <w:tcPr>
            <w:tcW w:w="541" w:type="dxa"/>
            <w:tcBorders>
              <w:top w:val="nil"/>
              <w:left w:val="single" w:sz="4" w:space="0" w:color="auto"/>
              <w:bottom w:val="nil"/>
              <w:right w:val="nil"/>
            </w:tcBorders>
            <w:shd w:val="clear" w:color="auto" w:fill="auto"/>
            <w:noWrap/>
            <w:vAlign w:val="bottom"/>
            <w:hideMark/>
          </w:tcPr>
          <w:p w14:paraId="38D7393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266</w:t>
            </w:r>
          </w:p>
        </w:tc>
        <w:tc>
          <w:tcPr>
            <w:tcW w:w="581" w:type="dxa"/>
            <w:tcBorders>
              <w:top w:val="nil"/>
              <w:left w:val="nil"/>
              <w:bottom w:val="nil"/>
              <w:right w:val="nil"/>
            </w:tcBorders>
            <w:shd w:val="clear" w:color="auto" w:fill="auto"/>
            <w:noWrap/>
            <w:vAlign w:val="bottom"/>
            <w:hideMark/>
          </w:tcPr>
          <w:p w14:paraId="33BA5D6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291</w:t>
            </w:r>
          </w:p>
        </w:tc>
        <w:tc>
          <w:tcPr>
            <w:tcW w:w="733" w:type="dxa"/>
            <w:tcBorders>
              <w:top w:val="nil"/>
              <w:left w:val="nil"/>
              <w:bottom w:val="nil"/>
              <w:right w:val="nil"/>
            </w:tcBorders>
            <w:shd w:val="clear" w:color="auto" w:fill="auto"/>
            <w:noWrap/>
            <w:vAlign w:val="bottom"/>
            <w:hideMark/>
          </w:tcPr>
          <w:p w14:paraId="0F9E064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276.53</w:t>
            </w:r>
          </w:p>
        </w:tc>
        <w:tc>
          <w:tcPr>
            <w:tcW w:w="606" w:type="dxa"/>
            <w:tcBorders>
              <w:top w:val="nil"/>
              <w:left w:val="nil"/>
              <w:bottom w:val="nil"/>
              <w:right w:val="single" w:sz="4" w:space="0" w:color="auto"/>
            </w:tcBorders>
            <w:shd w:val="clear" w:color="auto" w:fill="auto"/>
            <w:noWrap/>
            <w:vAlign w:val="bottom"/>
            <w:hideMark/>
          </w:tcPr>
          <w:p w14:paraId="3C63545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9.92</w:t>
            </w:r>
          </w:p>
        </w:tc>
        <w:tc>
          <w:tcPr>
            <w:tcW w:w="620" w:type="dxa"/>
            <w:tcBorders>
              <w:top w:val="nil"/>
              <w:left w:val="nil"/>
              <w:bottom w:val="nil"/>
              <w:right w:val="nil"/>
            </w:tcBorders>
            <w:shd w:val="clear" w:color="auto" w:fill="auto"/>
            <w:noWrap/>
            <w:vAlign w:val="bottom"/>
            <w:hideMark/>
          </w:tcPr>
          <w:p w14:paraId="49A76E3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264</w:t>
            </w:r>
          </w:p>
        </w:tc>
        <w:tc>
          <w:tcPr>
            <w:tcW w:w="666" w:type="dxa"/>
            <w:tcBorders>
              <w:top w:val="nil"/>
              <w:left w:val="nil"/>
              <w:bottom w:val="nil"/>
              <w:right w:val="nil"/>
            </w:tcBorders>
            <w:shd w:val="clear" w:color="auto" w:fill="auto"/>
            <w:noWrap/>
            <w:vAlign w:val="bottom"/>
            <w:hideMark/>
          </w:tcPr>
          <w:p w14:paraId="373B067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283</w:t>
            </w:r>
          </w:p>
        </w:tc>
        <w:tc>
          <w:tcPr>
            <w:tcW w:w="840" w:type="dxa"/>
            <w:tcBorders>
              <w:top w:val="nil"/>
              <w:left w:val="nil"/>
              <w:bottom w:val="nil"/>
              <w:right w:val="nil"/>
            </w:tcBorders>
            <w:shd w:val="clear" w:color="auto" w:fill="auto"/>
            <w:noWrap/>
            <w:vAlign w:val="bottom"/>
            <w:hideMark/>
          </w:tcPr>
          <w:p w14:paraId="6E73298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271.03</w:t>
            </w:r>
          </w:p>
        </w:tc>
        <w:tc>
          <w:tcPr>
            <w:tcW w:w="694" w:type="dxa"/>
            <w:tcBorders>
              <w:top w:val="nil"/>
              <w:left w:val="nil"/>
              <w:bottom w:val="nil"/>
              <w:right w:val="single" w:sz="4" w:space="0" w:color="auto"/>
            </w:tcBorders>
            <w:shd w:val="clear" w:color="auto" w:fill="auto"/>
            <w:noWrap/>
            <w:vAlign w:val="bottom"/>
            <w:hideMark/>
          </w:tcPr>
          <w:p w14:paraId="530D831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9.09</w:t>
            </w:r>
          </w:p>
        </w:tc>
        <w:tc>
          <w:tcPr>
            <w:tcW w:w="1020" w:type="dxa"/>
            <w:tcBorders>
              <w:top w:val="nil"/>
              <w:left w:val="nil"/>
              <w:bottom w:val="nil"/>
              <w:right w:val="single" w:sz="4" w:space="0" w:color="auto"/>
            </w:tcBorders>
            <w:shd w:val="clear" w:color="auto" w:fill="auto"/>
            <w:noWrap/>
            <w:vAlign w:val="bottom"/>
            <w:hideMark/>
          </w:tcPr>
          <w:p w14:paraId="486A582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0.83</w:t>
            </w:r>
          </w:p>
        </w:tc>
      </w:tr>
      <w:tr w:rsidR="00ED0B91" w:rsidRPr="00ED0B91" w14:paraId="3C2FE0C9"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194B2410"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lastRenderedPageBreak/>
              <w:t>5.5</w:t>
            </w:r>
          </w:p>
        </w:tc>
        <w:tc>
          <w:tcPr>
            <w:tcW w:w="660" w:type="dxa"/>
            <w:tcBorders>
              <w:top w:val="nil"/>
              <w:left w:val="nil"/>
              <w:bottom w:val="nil"/>
              <w:right w:val="nil"/>
            </w:tcBorders>
            <w:shd w:val="clear" w:color="auto" w:fill="auto"/>
            <w:noWrap/>
            <w:vAlign w:val="bottom"/>
            <w:hideMark/>
          </w:tcPr>
          <w:p w14:paraId="72B3433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211</w:t>
            </w:r>
          </w:p>
        </w:tc>
        <w:tc>
          <w:tcPr>
            <w:tcW w:w="541" w:type="dxa"/>
            <w:tcBorders>
              <w:top w:val="nil"/>
              <w:left w:val="single" w:sz="4" w:space="0" w:color="auto"/>
              <w:bottom w:val="nil"/>
              <w:right w:val="nil"/>
            </w:tcBorders>
            <w:shd w:val="clear" w:color="auto" w:fill="auto"/>
            <w:noWrap/>
            <w:vAlign w:val="bottom"/>
            <w:hideMark/>
          </w:tcPr>
          <w:p w14:paraId="62277BA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246</w:t>
            </w:r>
          </w:p>
        </w:tc>
        <w:tc>
          <w:tcPr>
            <w:tcW w:w="581" w:type="dxa"/>
            <w:tcBorders>
              <w:top w:val="nil"/>
              <w:left w:val="nil"/>
              <w:bottom w:val="nil"/>
              <w:right w:val="nil"/>
            </w:tcBorders>
            <w:shd w:val="clear" w:color="auto" w:fill="auto"/>
            <w:noWrap/>
            <w:vAlign w:val="bottom"/>
            <w:hideMark/>
          </w:tcPr>
          <w:p w14:paraId="1FBFF00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265</w:t>
            </w:r>
          </w:p>
        </w:tc>
        <w:tc>
          <w:tcPr>
            <w:tcW w:w="733" w:type="dxa"/>
            <w:tcBorders>
              <w:top w:val="nil"/>
              <w:left w:val="nil"/>
              <w:bottom w:val="nil"/>
              <w:right w:val="nil"/>
            </w:tcBorders>
            <w:shd w:val="clear" w:color="auto" w:fill="auto"/>
            <w:noWrap/>
            <w:vAlign w:val="bottom"/>
            <w:hideMark/>
          </w:tcPr>
          <w:p w14:paraId="2167995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254.07</w:t>
            </w:r>
          </w:p>
        </w:tc>
        <w:tc>
          <w:tcPr>
            <w:tcW w:w="606" w:type="dxa"/>
            <w:tcBorders>
              <w:top w:val="nil"/>
              <w:left w:val="nil"/>
              <w:bottom w:val="nil"/>
              <w:right w:val="single" w:sz="4" w:space="0" w:color="auto"/>
            </w:tcBorders>
            <w:shd w:val="clear" w:color="auto" w:fill="auto"/>
            <w:noWrap/>
            <w:vAlign w:val="bottom"/>
            <w:hideMark/>
          </w:tcPr>
          <w:p w14:paraId="1E71F71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16.59</w:t>
            </w:r>
          </w:p>
        </w:tc>
        <w:tc>
          <w:tcPr>
            <w:tcW w:w="620" w:type="dxa"/>
            <w:tcBorders>
              <w:top w:val="nil"/>
              <w:left w:val="nil"/>
              <w:bottom w:val="nil"/>
              <w:right w:val="nil"/>
            </w:tcBorders>
            <w:shd w:val="clear" w:color="auto" w:fill="auto"/>
            <w:noWrap/>
            <w:vAlign w:val="bottom"/>
            <w:hideMark/>
          </w:tcPr>
          <w:p w14:paraId="15221E4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240</w:t>
            </w:r>
          </w:p>
        </w:tc>
        <w:tc>
          <w:tcPr>
            <w:tcW w:w="666" w:type="dxa"/>
            <w:tcBorders>
              <w:top w:val="nil"/>
              <w:left w:val="nil"/>
              <w:bottom w:val="nil"/>
              <w:right w:val="nil"/>
            </w:tcBorders>
            <w:shd w:val="clear" w:color="auto" w:fill="auto"/>
            <w:noWrap/>
            <w:vAlign w:val="bottom"/>
            <w:hideMark/>
          </w:tcPr>
          <w:p w14:paraId="58F1591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258</w:t>
            </w:r>
          </w:p>
        </w:tc>
        <w:tc>
          <w:tcPr>
            <w:tcW w:w="840" w:type="dxa"/>
            <w:tcBorders>
              <w:top w:val="nil"/>
              <w:left w:val="nil"/>
              <w:bottom w:val="nil"/>
              <w:right w:val="nil"/>
            </w:tcBorders>
            <w:shd w:val="clear" w:color="auto" w:fill="auto"/>
            <w:noWrap/>
            <w:vAlign w:val="bottom"/>
            <w:hideMark/>
          </w:tcPr>
          <w:p w14:paraId="3DF3E7D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249.30</w:t>
            </w:r>
          </w:p>
        </w:tc>
        <w:tc>
          <w:tcPr>
            <w:tcW w:w="694" w:type="dxa"/>
            <w:tcBorders>
              <w:top w:val="nil"/>
              <w:left w:val="nil"/>
              <w:bottom w:val="nil"/>
              <w:right w:val="single" w:sz="4" w:space="0" w:color="auto"/>
            </w:tcBorders>
            <w:shd w:val="clear" w:color="auto" w:fill="auto"/>
            <w:noWrap/>
            <w:vAlign w:val="bottom"/>
            <w:hideMark/>
          </w:tcPr>
          <w:p w14:paraId="511272E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13.74</w:t>
            </w:r>
          </w:p>
        </w:tc>
        <w:tc>
          <w:tcPr>
            <w:tcW w:w="1020" w:type="dxa"/>
            <w:tcBorders>
              <w:top w:val="nil"/>
              <w:left w:val="nil"/>
              <w:bottom w:val="nil"/>
              <w:right w:val="single" w:sz="4" w:space="0" w:color="auto"/>
            </w:tcBorders>
            <w:shd w:val="clear" w:color="auto" w:fill="auto"/>
            <w:noWrap/>
            <w:vAlign w:val="bottom"/>
            <w:hideMark/>
          </w:tcPr>
          <w:p w14:paraId="4BCE160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2.84</w:t>
            </w:r>
          </w:p>
        </w:tc>
      </w:tr>
      <w:tr w:rsidR="00ED0B91" w:rsidRPr="00ED0B91" w14:paraId="6DC01D40"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13CF5B7C"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5.6</w:t>
            </w:r>
          </w:p>
        </w:tc>
        <w:tc>
          <w:tcPr>
            <w:tcW w:w="660" w:type="dxa"/>
            <w:tcBorders>
              <w:top w:val="nil"/>
              <w:left w:val="nil"/>
              <w:bottom w:val="nil"/>
              <w:right w:val="nil"/>
            </w:tcBorders>
            <w:shd w:val="clear" w:color="auto" w:fill="auto"/>
            <w:noWrap/>
            <w:vAlign w:val="bottom"/>
            <w:hideMark/>
          </w:tcPr>
          <w:p w14:paraId="14F55D1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213</w:t>
            </w:r>
          </w:p>
        </w:tc>
        <w:tc>
          <w:tcPr>
            <w:tcW w:w="541" w:type="dxa"/>
            <w:tcBorders>
              <w:top w:val="nil"/>
              <w:left w:val="single" w:sz="4" w:space="0" w:color="auto"/>
              <w:bottom w:val="nil"/>
              <w:right w:val="nil"/>
            </w:tcBorders>
            <w:shd w:val="clear" w:color="auto" w:fill="auto"/>
            <w:noWrap/>
            <w:vAlign w:val="bottom"/>
            <w:hideMark/>
          </w:tcPr>
          <w:p w14:paraId="240037C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264</w:t>
            </w:r>
          </w:p>
        </w:tc>
        <w:tc>
          <w:tcPr>
            <w:tcW w:w="581" w:type="dxa"/>
            <w:tcBorders>
              <w:top w:val="nil"/>
              <w:left w:val="nil"/>
              <w:bottom w:val="nil"/>
              <w:right w:val="nil"/>
            </w:tcBorders>
            <w:shd w:val="clear" w:color="auto" w:fill="auto"/>
            <w:noWrap/>
            <w:vAlign w:val="bottom"/>
            <w:hideMark/>
          </w:tcPr>
          <w:p w14:paraId="3768CEF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286</w:t>
            </w:r>
          </w:p>
        </w:tc>
        <w:tc>
          <w:tcPr>
            <w:tcW w:w="733" w:type="dxa"/>
            <w:tcBorders>
              <w:top w:val="nil"/>
              <w:left w:val="nil"/>
              <w:bottom w:val="nil"/>
              <w:right w:val="nil"/>
            </w:tcBorders>
            <w:shd w:val="clear" w:color="auto" w:fill="auto"/>
            <w:noWrap/>
            <w:vAlign w:val="bottom"/>
            <w:hideMark/>
          </w:tcPr>
          <w:p w14:paraId="4AD9D03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275.27</w:t>
            </w:r>
          </w:p>
        </w:tc>
        <w:tc>
          <w:tcPr>
            <w:tcW w:w="606" w:type="dxa"/>
            <w:tcBorders>
              <w:top w:val="nil"/>
              <w:left w:val="nil"/>
              <w:bottom w:val="nil"/>
              <w:right w:val="single" w:sz="4" w:space="0" w:color="auto"/>
            </w:tcBorders>
            <w:shd w:val="clear" w:color="auto" w:fill="auto"/>
            <w:noWrap/>
            <w:vAlign w:val="bottom"/>
            <w:hideMark/>
          </w:tcPr>
          <w:p w14:paraId="2115EE6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23.94</w:t>
            </w:r>
          </w:p>
        </w:tc>
        <w:tc>
          <w:tcPr>
            <w:tcW w:w="620" w:type="dxa"/>
            <w:tcBorders>
              <w:top w:val="nil"/>
              <w:left w:val="nil"/>
              <w:bottom w:val="nil"/>
              <w:right w:val="nil"/>
            </w:tcBorders>
            <w:shd w:val="clear" w:color="auto" w:fill="auto"/>
            <w:noWrap/>
            <w:vAlign w:val="bottom"/>
            <w:hideMark/>
          </w:tcPr>
          <w:p w14:paraId="6167BB2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253</w:t>
            </w:r>
          </w:p>
        </w:tc>
        <w:tc>
          <w:tcPr>
            <w:tcW w:w="666" w:type="dxa"/>
            <w:tcBorders>
              <w:top w:val="nil"/>
              <w:left w:val="nil"/>
              <w:bottom w:val="nil"/>
              <w:right w:val="nil"/>
            </w:tcBorders>
            <w:shd w:val="clear" w:color="auto" w:fill="auto"/>
            <w:noWrap/>
            <w:vAlign w:val="bottom"/>
            <w:hideMark/>
          </w:tcPr>
          <w:p w14:paraId="6382FFC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295</w:t>
            </w:r>
          </w:p>
        </w:tc>
        <w:tc>
          <w:tcPr>
            <w:tcW w:w="840" w:type="dxa"/>
            <w:tcBorders>
              <w:top w:val="nil"/>
              <w:left w:val="nil"/>
              <w:bottom w:val="nil"/>
              <w:right w:val="nil"/>
            </w:tcBorders>
            <w:shd w:val="clear" w:color="auto" w:fill="auto"/>
            <w:noWrap/>
            <w:vAlign w:val="bottom"/>
            <w:hideMark/>
          </w:tcPr>
          <w:p w14:paraId="339AB1B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269.23</w:t>
            </w:r>
          </w:p>
        </w:tc>
        <w:tc>
          <w:tcPr>
            <w:tcW w:w="694" w:type="dxa"/>
            <w:tcBorders>
              <w:top w:val="nil"/>
              <w:left w:val="nil"/>
              <w:bottom w:val="nil"/>
              <w:right w:val="single" w:sz="4" w:space="0" w:color="auto"/>
            </w:tcBorders>
            <w:shd w:val="clear" w:color="auto" w:fill="auto"/>
            <w:noWrap/>
            <w:vAlign w:val="bottom"/>
            <w:hideMark/>
          </w:tcPr>
          <w:p w14:paraId="50A04CB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18.78</w:t>
            </w:r>
          </w:p>
        </w:tc>
        <w:tc>
          <w:tcPr>
            <w:tcW w:w="1020" w:type="dxa"/>
            <w:tcBorders>
              <w:top w:val="nil"/>
              <w:left w:val="nil"/>
              <w:bottom w:val="nil"/>
              <w:right w:val="single" w:sz="4" w:space="0" w:color="auto"/>
            </w:tcBorders>
            <w:shd w:val="clear" w:color="auto" w:fill="auto"/>
            <w:noWrap/>
            <w:vAlign w:val="bottom"/>
            <w:hideMark/>
          </w:tcPr>
          <w:p w14:paraId="30ACBC4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5.16</w:t>
            </w:r>
          </w:p>
        </w:tc>
      </w:tr>
      <w:tr w:rsidR="00ED0B91" w:rsidRPr="00ED0B91" w14:paraId="1BDA78AE"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7E2F0D31"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5.7</w:t>
            </w:r>
          </w:p>
        </w:tc>
        <w:tc>
          <w:tcPr>
            <w:tcW w:w="660" w:type="dxa"/>
            <w:tcBorders>
              <w:top w:val="nil"/>
              <w:left w:val="nil"/>
              <w:bottom w:val="nil"/>
              <w:right w:val="nil"/>
            </w:tcBorders>
            <w:shd w:val="clear" w:color="auto" w:fill="auto"/>
            <w:noWrap/>
            <w:vAlign w:val="bottom"/>
            <w:hideMark/>
          </w:tcPr>
          <w:p w14:paraId="6E1A153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293</w:t>
            </w:r>
          </w:p>
        </w:tc>
        <w:tc>
          <w:tcPr>
            <w:tcW w:w="541" w:type="dxa"/>
            <w:tcBorders>
              <w:top w:val="nil"/>
              <w:left w:val="single" w:sz="4" w:space="0" w:color="auto"/>
              <w:bottom w:val="nil"/>
              <w:right w:val="nil"/>
            </w:tcBorders>
            <w:shd w:val="clear" w:color="auto" w:fill="auto"/>
            <w:noWrap/>
            <w:vAlign w:val="bottom"/>
            <w:hideMark/>
          </w:tcPr>
          <w:p w14:paraId="79AC1DD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342</w:t>
            </w:r>
          </w:p>
        </w:tc>
        <w:tc>
          <w:tcPr>
            <w:tcW w:w="581" w:type="dxa"/>
            <w:tcBorders>
              <w:top w:val="nil"/>
              <w:left w:val="nil"/>
              <w:bottom w:val="nil"/>
              <w:right w:val="nil"/>
            </w:tcBorders>
            <w:shd w:val="clear" w:color="auto" w:fill="auto"/>
            <w:noWrap/>
            <w:vAlign w:val="bottom"/>
            <w:hideMark/>
          </w:tcPr>
          <w:p w14:paraId="5B02AD7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376</w:t>
            </w:r>
          </w:p>
        </w:tc>
        <w:tc>
          <w:tcPr>
            <w:tcW w:w="733" w:type="dxa"/>
            <w:tcBorders>
              <w:top w:val="nil"/>
              <w:left w:val="nil"/>
              <w:bottom w:val="nil"/>
              <w:right w:val="nil"/>
            </w:tcBorders>
            <w:shd w:val="clear" w:color="auto" w:fill="auto"/>
            <w:noWrap/>
            <w:vAlign w:val="bottom"/>
            <w:hideMark/>
          </w:tcPr>
          <w:p w14:paraId="10C62DD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353.13</w:t>
            </w:r>
          </w:p>
        </w:tc>
        <w:tc>
          <w:tcPr>
            <w:tcW w:w="606" w:type="dxa"/>
            <w:tcBorders>
              <w:top w:val="nil"/>
              <w:left w:val="nil"/>
              <w:bottom w:val="nil"/>
              <w:right w:val="single" w:sz="4" w:space="0" w:color="auto"/>
            </w:tcBorders>
            <w:shd w:val="clear" w:color="auto" w:fill="auto"/>
            <w:noWrap/>
            <w:vAlign w:val="bottom"/>
            <w:hideMark/>
          </w:tcPr>
          <w:p w14:paraId="1DD84E2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16.72</w:t>
            </w:r>
          </w:p>
        </w:tc>
        <w:tc>
          <w:tcPr>
            <w:tcW w:w="620" w:type="dxa"/>
            <w:tcBorders>
              <w:top w:val="nil"/>
              <w:left w:val="nil"/>
              <w:bottom w:val="nil"/>
              <w:right w:val="nil"/>
            </w:tcBorders>
            <w:shd w:val="clear" w:color="auto" w:fill="auto"/>
            <w:noWrap/>
            <w:vAlign w:val="bottom"/>
            <w:hideMark/>
          </w:tcPr>
          <w:p w14:paraId="0E3AA32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334</w:t>
            </w:r>
          </w:p>
        </w:tc>
        <w:tc>
          <w:tcPr>
            <w:tcW w:w="666" w:type="dxa"/>
            <w:tcBorders>
              <w:top w:val="nil"/>
              <w:left w:val="nil"/>
              <w:bottom w:val="nil"/>
              <w:right w:val="nil"/>
            </w:tcBorders>
            <w:shd w:val="clear" w:color="auto" w:fill="auto"/>
            <w:noWrap/>
            <w:vAlign w:val="bottom"/>
            <w:hideMark/>
          </w:tcPr>
          <w:p w14:paraId="7A91F47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365</w:t>
            </w:r>
          </w:p>
        </w:tc>
        <w:tc>
          <w:tcPr>
            <w:tcW w:w="840" w:type="dxa"/>
            <w:tcBorders>
              <w:top w:val="nil"/>
              <w:left w:val="nil"/>
              <w:bottom w:val="nil"/>
              <w:right w:val="nil"/>
            </w:tcBorders>
            <w:shd w:val="clear" w:color="auto" w:fill="auto"/>
            <w:noWrap/>
            <w:vAlign w:val="bottom"/>
            <w:hideMark/>
          </w:tcPr>
          <w:p w14:paraId="4C5C8F9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347.77</w:t>
            </w:r>
          </w:p>
        </w:tc>
        <w:tc>
          <w:tcPr>
            <w:tcW w:w="694" w:type="dxa"/>
            <w:tcBorders>
              <w:top w:val="nil"/>
              <w:left w:val="nil"/>
              <w:bottom w:val="nil"/>
              <w:right w:val="single" w:sz="4" w:space="0" w:color="auto"/>
            </w:tcBorders>
            <w:shd w:val="clear" w:color="auto" w:fill="auto"/>
            <w:noWrap/>
            <w:vAlign w:val="bottom"/>
            <w:hideMark/>
          </w:tcPr>
          <w:p w14:paraId="15FE42C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13.99</w:t>
            </w:r>
          </w:p>
        </w:tc>
        <w:tc>
          <w:tcPr>
            <w:tcW w:w="1020" w:type="dxa"/>
            <w:tcBorders>
              <w:top w:val="nil"/>
              <w:left w:val="nil"/>
              <w:bottom w:val="nil"/>
              <w:right w:val="single" w:sz="4" w:space="0" w:color="auto"/>
            </w:tcBorders>
            <w:shd w:val="clear" w:color="auto" w:fill="auto"/>
            <w:noWrap/>
            <w:vAlign w:val="bottom"/>
            <w:hideMark/>
          </w:tcPr>
          <w:p w14:paraId="5655278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2.73</w:t>
            </w:r>
          </w:p>
        </w:tc>
      </w:tr>
      <w:tr w:rsidR="00ED0B91" w:rsidRPr="00ED0B91" w14:paraId="3F782BD9"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275470BF" w14:textId="77777777" w:rsidR="00ED0B91" w:rsidRPr="004777E6" w:rsidRDefault="00ED0B91" w:rsidP="00ED0B91">
            <w:pPr>
              <w:spacing w:before="0" w:after="0" w:line="240" w:lineRule="auto"/>
              <w:ind w:left="0" w:firstLine="0"/>
              <w:jc w:val="left"/>
              <w:rPr>
                <w:rFonts w:ascii="Calibri" w:eastAsia="Times New Roman" w:hAnsi="Calibri" w:cs="Calibri"/>
                <w:color w:val="FF0000"/>
                <w:sz w:val="18"/>
                <w:szCs w:val="22"/>
              </w:rPr>
            </w:pPr>
            <w:r w:rsidRPr="004777E6">
              <w:rPr>
                <w:rFonts w:ascii="Calibri" w:eastAsia="Times New Roman" w:hAnsi="Calibri" w:cs="Calibri"/>
                <w:color w:val="FF0000"/>
                <w:sz w:val="18"/>
                <w:szCs w:val="22"/>
              </w:rPr>
              <w:t>5.8*</w:t>
            </w:r>
          </w:p>
        </w:tc>
        <w:tc>
          <w:tcPr>
            <w:tcW w:w="660" w:type="dxa"/>
            <w:tcBorders>
              <w:top w:val="nil"/>
              <w:left w:val="nil"/>
              <w:bottom w:val="nil"/>
              <w:right w:val="nil"/>
            </w:tcBorders>
            <w:shd w:val="clear" w:color="auto" w:fill="auto"/>
            <w:noWrap/>
            <w:vAlign w:val="bottom"/>
            <w:hideMark/>
          </w:tcPr>
          <w:p w14:paraId="6D761870"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288</w:t>
            </w:r>
          </w:p>
        </w:tc>
        <w:tc>
          <w:tcPr>
            <w:tcW w:w="541" w:type="dxa"/>
            <w:tcBorders>
              <w:top w:val="nil"/>
              <w:left w:val="single" w:sz="4" w:space="0" w:color="auto"/>
              <w:bottom w:val="nil"/>
              <w:right w:val="nil"/>
            </w:tcBorders>
            <w:shd w:val="clear" w:color="auto" w:fill="auto"/>
            <w:noWrap/>
            <w:vAlign w:val="bottom"/>
            <w:hideMark/>
          </w:tcPr>
          <w:p w14:paraId="669484B6"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331</w:t>
            </w:r>
          </w:p>
        </w:tc>
        <w:tc>
          <w:tcPr>
            <w:tcW w:w="581" w:type="dxa"/>
            <w:tcBorders>
              <w:top w:val="nil"/>
              <w:left w:val="nil"/>
              <w:bottom w:val="nil"/>
              <w:right w:val="nil"/>
            </w:tcBorders>
            <w:shd w:val="clear" w:color="auto" w:fill="auto"/>
            <w:noWrap/>
            <w:vAlign w:val="bottom"/>
            <w:hideMark/>
          </w:tcPr>
          <w:p w14:paraId="6AB4160D"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364</w:t>
            </w:r>
          </w:p>
        </w:tc>
        <w:tc>
          <w:tcPr>
            <w:tcW w:w="733" w:type="dxa"/>
            <w:tcBorders>
              <w:top w:val="nil"/>
              <w:left w:val="nil"/>
              <w:bottom w:val="nil"/>
              <w:right w:val="nil"/>
            </w:tcBorders>
            <w:shd w:val="clear" w:color="auto" w:fill="auto"/>
            <w:noWrap/>
            <w:vAlign w:val="bottom"/>
            <w:hideMark/>
          </w:tcPr>
          <w:p w14:paraId="19BEEC0F"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350.03</w:t>
            </w:r>
          </w:p>
        </w:tc>
        <w:tc>
          <w:tcPr>
            <w:tcW w:w="606" w:type="dxa"/>
            <w:tcBorders>
              <w:top w:val="nil"/>
              <w:left w:val="nil"/>
              <w:bottom w:val="nil"/>
              <w:right w:val="single" w:sz="4" w:space="0" w:color="auto"/>
            </w:tcBorders>
            <w:shd w:val="clear" w:color="auto" w:fill="auto"/>
            <w:noWrap/>
            <w:vAlign w:val="bottom"/>
            <w:hideMark/>
          </w:tcPr>
          <w:p w14:paraId="4C72AE2D"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14.93</w:t>
            </w:r>
          </w:p>
        </w:tc>
        <w:tc>
          <w:tcPr>
            <w:tcW w:w="620" w:type="dxa"/>
            <w:tcBorders>
              <w:top w:val="nil"/>
              <w:left w:val="nil"/>
              <w:bottom w:val="nil"/>
              <w:right w:val="nil"/>
            </w:tcBorders>
            <w:shd w:val="clear" w:color="auto" w:fill="auto"/>
            <w:noWrap/>
            <w:vAlign w:val="bottom"/>
            <w:hideMark/>
          </w:tcPr>
          <w:p w14:paraId="6690CD10"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335</w:t>
            </w:r>
          </w:p>
        </w:tc>
        <w:tc>
          <w:tcPr>
            <w:tcW w:w="666" w:type="dxa"/>
            <w:tcBorders>
              <w:top w:val="nil"/>
              <w:left w:val="nil"/>
              <w:bottom w:val="nil"/>
              <w:right w:val="nil"/>
            </w:tcBorders>
            <w:shd w:val="clear" w:color="auto" w:fill="auto"/>
            <w:noWrap/>
            <w:vAlign w:val="bottom"/>
            <w:hideMark/>
          </w:tcPr>
          <w:p w14:paraId="5C17BB0C"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371</w:t>
            </w:r>
          </w:p>
        </w:tc>
        <w:tc>
          <w:tcPr>
            <w:tcW w:w="840" w:type="dxa"/>
            <w:tcBorders>
              <w:top w:val="nil"/>
              <w:left w:val="nil"/>
              <w:bottom w:val="nil"/>
              <w:right w:val="nil"/>
            </w:tcBorders>
            <w:shd w:val="clear" w:color="auto" w:fill="auto"/>
            <w:noWrap/>
            <w:vAlign w:val="bottom"/>
            <w:hideMark/>
          </w:tcPr>
          <w:p w14:paraId="156FAC34"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347.47</w:t>
            </w:r>
          </w:p>
        </w:tc>
        <w:tc>
          <w:tcPr>
            <w:tcW w:w="694" w:type="dxa"/>
            <w:tcBorders>
              <w:top w:val="nil"/>
              <w:left w:val="nil"/>
              <w:bottom w:val="nil"/>
              <w:right w:val="single" w:sz="4" w:space="0" w:color="auto"/>
            </w:tcBorders>
            <w:shd w:val="clear" w:color="auto" w:fill="auto"/>
            <w:noWrap/>
            <w:vAlign w:val="bottom"/>
            <w:hideMark/>
          </w:tcPr>
          <w:p w14:paraId="782E0F7E"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16.32</w:t>
            </w:r>
          </w:p>
        </w:tc>
        <w:tc>
          <w:tcPr>
            <w:tcW w:w="1020" w:type="dxa"/>
            <w:tcBorders>
              <w:top w:val="nil"/>
              <w:left w:val="nil"/>
              <w:bottom w:val="nil"/>
              <w:right w:val="single" w:sz="4" w:space="0" w:color="auto"/>
            </w:tcBorders>
            <w:shd w:val="clear" w:color="auto" w:fill="auto"/>
            <w:noWrap/>
            <w:vAlign w:val="bottom"/>
            <w:hideMark/>
          </w:tcPr>
          <w:p w14:paraId="1A15555A"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-1.39</w:t>
            </w:r>
          </w:p>
        </w:tc>
      </w:tr>
      <w:tr w:rsidR="00ED0B91" w:rsidRPr="00ED0B91" w14:paraId="6C76583D"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0036E89F"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5.9</w:t>
            </w:r>
          </w:p>
        </w:tc>
        <w:tc>
          <w:tcPr>
            <w:tcW w:w="660" w:type="dxa"/>
            <w:tcBorders>
              <w:top w:val="nil"/>
              <w:left w:val="nil"/>
              <w:bottom w:val="nil"/>
              <w:right w:val="nil"/>
            </w:tcBorders>
            <w:shd w:val="clear" w:color="auto" w:fill="auto"/>
            <w:noWrap/>
            <w:vAlign w:val="bottom"/>
            <w:hideMark/>
          </w:tcPr>
          <w:p w14:paraId="5586C57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279</w:t>
            </w:r>
          </w:p>
        </w:tc>
        <w:tc>
          <w:tcPr>
            <w:tcW w:w="541" w:type="dxa"/>
            <w:tcBorders>
              <w:top w:val="nil"/>
              <w:left w:val="single" w:sz="4" w:space="0" w:color="auto"/>
              <w:bottom w:val="nil"/>
              <w:right w:val="nil"/>
            </w:tcBorders>
            <w:shd w:val="clear" w:color="auto" w:fill="auto"/>
            <w:noWrap/>
            <w:vAlign w:val="bottom"/>
            <w:hideMark/>
          </w:tcPr>
          <w:p w14:paraId="2E5379A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330</w:t>
            </w:r>
          </w:p>
        </w:tc>
        <w:tc>
          <w:tcPr>
            <w:tcW w:w="581" w:type="dxa"/>
            <w:tcBorders>
              <w:top w:val="nil"/>
              <w:left w:val="nil"/>
              <w:bottom w:val="nil"/>
              <w:right w:val="nil"/>
            </w:tcBorders>
            <w:shd w:val="clear" w:color="auto" w:fill="auto"/>
            <w:noWrap/>
            <w:vAlign w:val="bottom"/>
            <w:hideMark/>
          </w:tcPr>
          <w:p w14:paraId="536E955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359</w:t>
            </w:r>
          </w:p>
        </w:tc>
        <w:tc>
          <w:tcPr>
            <w:tcW w:w="733" w:type="dxa"/>
            <w:tcBorders>
              <w:top w:val="nil"/>
              <w:left w:val="nil"/>
              <w:bottom w:val="nil"/>
              <w:right w:val="nil"/>
            </w:tcBorders>
            <w:shd w:val="clear" w:color="auto" w:fill="auto"/>
            <w:noWrap/>
            <w:vAlign w:val="bottom"/>
            <w:hideMark/>
          </w:tcPr>
          <w:p w14:paraId="54651C9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341.90</w:t>
            </w:r>
          </w:p>
        </w:tc>
        <w:tc>
          <w:tcPr>
            <w:tcW w:w="606" w:type="dxa"/>
            <w:tcBorders>
              <w:top w:val="nil"/>
              <w:left w:val="nil"/>
              <w:bottom w:val="nil"/>
              <w:right w:val="single" w:sz="4" w:space="0" w:color="auto"/>
            </w:tcBorders>
            <w:shd w:val="clear" w:color="auto" w:fill="auto"/>
            <w:noWrap/>
            <w:vAlign w:val="bottom"/>
            <w:hideMark/>
          </w:tcPr>
          <w:p w14:paraId="4607178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18.28</w:t>
            </w:r>
          </w:p>
        </w:tc>
        <w:tc>
          <w:tcPr>
            <w:tcW w:w="620" w:type="dxa"/>
            <w:tcBorders>
              <w:top w:val="nil"/>
              <w:left w:val="nil"/>
              <w:bottom w:val="nil"/>
              <w:right w:val="nil"/>
            </w:tcBorders>
            <w:shd w:val="clear" w:color="auto" w:fill="auto"/>
            <w:noWrap/>
            <w:vAlign w:val="bottom"/>
            <w:hideMark/>
          </w:tcPr>
          <w:p w14:paraId="191EC99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325</w:t>
            </w:r>
          </w:p>
        </w:tc>
        <w:tc>
          <w:tcPr>
            <w:tcW w:w="666" w:type="dxa"/>
            <w:tcBorders>
              <w:top w:val="nil"/>
              <w:left w:val="nil"/>
              <w:bottom w:val="nil"/>
              <w:right w:val="nil"/>
            </w:tcBorders>
            <w:shd w:val="clear" w:color="auto" w:fill="auto"/>
            <w:noWrap/>
            <w:vAlign w:val="bottom"/>
            <w:hideMark/>
          </w:tcPr>
          <w:p w14:paraId="4D27C7F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360</w:t>
            </w:r>
          </w:p>
        </w:tc>
        <w:tc>
          <w:tcPr>
            <w:tcW w:w="840" w:type="dxa"/>
            <w:tcBorders>
              <w:top w:val="nil"/>
              <w:left w:val="nil"/>
              <w:bottom w:val="nil"/>
              <w:right w:val="nil"/>
            </w:tcBorders>
            <w:shd w:val="clear" w:color="auto" w:fill="auto"/>
            <w:noWrap/>
            <w:vAlign w:val="bottom"/>
            <w:hideMark/>
          </w:tcPr>
          <w:p w14:paraId="0A2F5E7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338.43</w:t>
            </w:r>
          </w:p>
        </w:tc>
        <w:tc>
          <w:tcPr>
            <w:tcW w:w="694" w:type="dxa"/>
            <w:tcBorders>
              <w:top w:val="nil"/>
              <w:left w:val="nil"/>
              <w:bottom w:val="nil"/>
              <w:right w:val="single" w:sz="4" w:space="0" w:color="auto"/>
            </w:tcBorders>
            <w:shd w:val="clear" w:color="auto" w:fill="auto"/>
            <w:noWrap/>
            <w:vAlign w:val="bottom"/>
            <w:hideMark/>
          </w:tcPr>
          <w:p w14:paraId="5646FDB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16.49</w:t>
            </w:r>
          </w:p>
        </w:tc>
        <w:tc>
          <w:tcPr>
            <w:tcW w:w="1020" w:type="dxa"/>
            <w:tcBorders>
              <w:top w:val="nil"/>
              <w:left w:val="nil"/>
              <w:bottom w:val="nil"/>
              <w:right w:val="single" w:sz="4" w:space="0" w:color="auto"/>
            </w:tcBorders>
            <w:shd w:val="clear" w:color="auto" w:fill="auto"/>
            <w:noWrap/>
            <w:vAlign w:val="bottom"/>
            <w:hideMark/>
          </w:tcPr>
          <w:p w14:paraId="7C8098E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1.79</w:t>
            </w:r>
          </w:p>
        </w:tc>
      </w:tr>
      <w:tr w:rsidR="00ED0B91" w:rsidRPr="00ED0B91" w14:paraId="6B318518" w14:textId="77777777" w:rsidTr="00ED0B91">
        <w:trPr>
          <w:trHeight w:val="315"/>
          <w:jc w:val="center"/>
        </w:trPr>
        <w:tc>
          <w:tcPr>
            <w:tcW w:w="940" w:type="dxa"/>
            <w:tcBorders>
              <w:top w:val="nil"/>
              <w:left w:val="single" w:sz="4" w:space="0" w:color="auto"/>
              <w:bottom w:val="single" w:sz="8" w:space="0" w:color="auto"/>
              <w:right w:val="single" w:sz="4" w:space="0" w:color="auto"/>
            </w:tcBorders>
            <w:shd w:val="clear" w:color="auto" w:fill="auto"/>
            <w:noWrap/>
            <w:vAlign w:val="bottom"/>
            <w:hideMark/>
          </w:tcPr>
          <w:p w14:paraId="13240E47"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5.10</w:t>
            </w:r>
          </w:p>
        </w:tc>
        <w:tc>
          <w:tcPr>
            <w:tcW w:w="660" w:type="dxa"/>
            <w:tcBorders>
              <w:top w:val="nil"/>
              <w:left w:val="nil"/>
              <w:bottom w:val="single" w:sz="8" w:space="0" w:color="auto"/>
              <w:right w:val="nil"/>
            </w:tcBorders>
            <w:shd w:val="clear" w:color="auto" w:fill="auto"/>
            <w:noWrap/>
            <w:vAlign w:val="bottom"/>
            <w:hideMark/>
          </w:tcPr>
          <w:p w14:paraId="694485D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265</w:t>
            </w:r>
          </w:p>
        </w:tc>
        <w:tc>
          <w:tcPr>
            <w:tcW w:w="541" w:type="dxa"/>
            <w:tcBorders>
              <w:top w:val="nil"/>
              <w:left w:val="single" w:sz="4" w:space="0" w:color="auto"/>
              <w:bottom w:val="single" w:sz="8" w:space="0" w:color="auto"/>
              <w:right w:val="nil"/>
            </w:tcBorders>
            <w:shd w:val="clear" w:color="auto" w:fill="auto"/>
            <w:noWrap/>
            <w:vAlign w:val="bottom"/>
            <w:hideMark/>
          </w:tcPr>
          <w:p w14:paraId="04CF975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294</w:t>
            </w:r>
          </w:p>
        </w:tc>
        <w:tc>
          <w:tcPr>
            <w:tcW w:w="581" w:type="dxa"/>
            <w:tcBorders>
              <w:top w:val="nil"/>
              <w:left w:val="nil"/>
              <w:bottom w:val="single" w:sz="8" w:space="0" w:color="auto"/>
              <w:right w:val="nil"/>
            </w:tcBorders>
            <w:shd w:val="clear" w:color="auto" w:fill="auto"/>
            <w:noWrap/>
            <w:vAlign w:val="bottom"/>
            <w:hideMark/>
          </w:tcPr>
          <w:p w14:paraId="2AECF53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314</w:t>
            </w:r>
          </w:p>
        </w:tc>
        <w:tc>
          <w:tcPr>
            <w:tcW w:w="733" w:type="dxa"/>
            <w:tcBorders>
              <w:top w:val="nil"/>
              <w:left w:val="nil"/>
              <w:bottom w:val="single" w:sz="8" w:space="0" w:color="auto"/>
              <w:right w:val="nil"/>
            </w:tcBorders>
            <w:shd w:val="clear" w:color="auto" w:fill="auto"/>
            <w:noWrap/>
            <w:vAlign w:val="bottom"/>
            <w:hideMark/>
          </w:tcPr>
          <w:p w14:paraId="5F87087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304.47</w:t>
            </w:r>
          </w:p>
        </w:tc>
        <w:tc>
          <w:tcPr>
            <w:tcW w:w="606" w:type="dxa"/>
            <w:tcBorders>
              <w:top w:val="nil"/>
              <w:left w:val="nil"/>
              <w:bottom w:val="single" w:sz="8" w:space="0" w:color="auto"/>
              <w:right w:val="single" w:sz="4" w:space="0" w:color="auto"/>
            </w:tcBorders>
            <w:shd w:val="clear" w:color="auto" w:fill="auto"/>
            <w:noWrap/>
            <w:vAlign w:val="bottom"/>
            <w:hideMark/>
          </w:tcPr>
          <w:p w14:paraId="5A5C380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10.94</w:t>
            </w:r>
          </w:p>
        </w:tc>
        <w:tc>
          <w:tcPr>
            <w:tcW w:w="620" w:type="dxa"/>
            <w:tcBorders>
              <w:top w:val="nil"/>
              <w:left w:val="nil"/>
              <w:bottom w:val="single" w:sz="8" w:space="0" w:color="auto"/>
              <w:right w:val="nil"/>
            </w:tcBorders>
            <w:shd w:val="clear" w:color="auto" w:fill="auto"/>
            <w:noWrap/>
            <w:vAlign w:val="bottom"/>
            <w:hideMark/>
          </w:tcPr>
          <w:p w14:paraId="1EDF833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290</w:t>
            </w:r>
          </w:p>
        </w:tc>
        <w:tc>
          <w:tcPr>
            <w:tcW w:w="666" w:type="dxa"/>
            <w:tcBorders>
              <w:top w:val="nil"/>
              <w:left w:val="nil"/>
              <w:bottom w:val="single" w:sz="8" w:space="0" w:color="auto"/>
              <w:right w:val="nil"/>
            </w:tcBorders>
            <w:shd w:val="clear" w:color="auto" w:fill="auto"/>
            <w:noWrap/>
            <w:vAlign w:val="bottom"/>
            <w:hideMark/>
          </w:tcPr>
          <w:p w14:paraId="7FB8F6A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317</w:t>
            </w:r>
          </w:p>
        </w:tc>
        <w:tc>
          <w:tcPr>
            <w:tcW w:w="840" w:type="dxa"/>
            <w:tcBorders>
              <w:top w:val="nil"/>
              <w:left w:val="nil"/>
              <w:bottom w:val="single" w:sz="8" w:space="0" w:color="auto"/>
              <w:right w:val="nil"/>
            </w:tcBorders>
            <w:shd w:val="clear" w:color="auto" w:fill="auto"/>
            <w:noWrap/>
            <w:vAlign w:val="bottom"/>
            <w:hideMark/>
          </w:tcPr>
          <w:p w14:paraId="75DAFDD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301.07</w:t>
            </w:r>
          </w:p>
        </w:tc>
        <w:tc>
          <w:tcPr>
            <w:tcW w:w="694" w:type="dxa"/>
            <w:tcBorders>
              <w:top w:val="nil"/>
              <w:left w:val="nil"/>
              <w:bottom w:val="single" w:sz="8" w:space="0" w:color="auto"/>
              <w:right w:val="single" w:sz="4" w:space="0" w:color="auto"/>
            </w:tcBorders>
            <w:shd w:val="clear" w:color="auto" w:fill="auto"/>
            <w:noWrap/>
            <w:vAlign w:val="bottom"/>
            <w:hideMark/>
          </w:tcPr>
          <w:p w14:paraId="6D49228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9.43</w:t>
            </w:r>
          </w:p>
        </w:tc>
        <w:tc>
          <w:tcPr>
            <w:tcW w:w="1020" w:type="dxa"/>
            <w:tcBorders>
              <w:top w:val="nil"/>
              <w:left w:val="nil"/>
              <w:bottom w:val="single" w:sz="8" w:space="0" w:color="auto"/>
              <w:right w:val="single" w:sz="4" w:space="0" w:color="auto"/>
            </w:tcBorders>
            <w:shd w:val="clear" w:color="auto" w:fill="auto"/>
            <w:noWrap/>
            <w:vAlign w:val="bottom"/>
            <w:hideMark/>
          </w:tcPr>
          <w:p w14:paraId="29BDA36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1.51</w:t>
            </w:r>
          </w:p>
        </w:tc>
      </w:tr>
      <w:tr w:rsidR="00ED0B91" w:rsidRPr="00ED0B91" w14:paraId="3990EF71"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65CBE726"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6.1</w:t>
            </w:r>
          </w:p>
        </w:tc>
        <w:tc>
          <w:tcPr>
            <w:tcW w:w="660" w:type="dxa"/>
            <w:tcBorders>
              <w:top w:val="nil"/>
              <w:left w:val="nil"/>
              <w:bottom w:val="nil"/>
              <w:right w:val="nil"/>
            </w:tcBorders>
            <w:shd w:val="clear" w:color="auto" w:fill="auto"/>
            <w:noWrap/>
            <w:vAlign w:val="bottom"/>
            <w:hideMark/>
          </w:tcPr>
          <w:p w14:paraId="5A6F795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138</w:t>
            </w:r>
          </w:p>
        </w:tc>
        <w:tc>
          <w:tcPr>
            <w:tcW w:w="541" w:type="dxa"/>
            <w:tcBorders>
              <w:top w:val="nil"/>
              <w:left w:val="single" w:sz="4" w:space="0" w:color="auto"/>
              <w:bottom w:val="nil"/>
              <w:right w:val="nil"/>
            </w:tcBorders>
            <w:shd w:val="clear" w:color="auto" w:fill="auto"/>
            <w:noWrap/>
            <w:vAlign w:val="bottom"/>
            <w:hideMark/>
          </w:tcPr>
          <w:p w14:paraId="018EE4F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163</w:t>
            </w:r>
          </w:p>
        </w:tc>
        <w:tc>
          <w:tcPr>
            <w:tcW w:w="581" w:type="dxa"/>
            <w:tcBorders>
              <w:top w:val="nil"/>
              <w:left w:val="nil"/>
              <w:bottom w:val="nil"/>
              <w:right w:val="nil"/>
            </w:tcBorders>
            <w:shd w:val="clear" w:color="auto" w:fill="auto"/>
            <w:noWrap/>
            <w:vAlign w:val="bottom"/>
            <w:hideMark/>
          </w:tcPr>
          <w:p w14:paraId="61F2697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179</w:t>
            </w:r>
          </w:p>
        </w:tc>
        <w:tc>
          <w:tcPr>
            <w:tcW w:w="733" w:type="dxa"/>
            <w:tcBorders>
              <w:top w:val="nil"/>
              <w:left w:val="nil"/>
              <w:bottom w:val="nil"/>
              <w:right w:val="nil"/>
            </w:tcBorders>
            <w:shd w:val="clear" w:color="auto" w:fill="auto"/>
            <w:noWrap/>
            <w:vAlign w:val="bottom"/>
            <w:hideMark/>
          </w:tcPr>
          <w:p w14:paraId="2BC5BC2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170.50</w:t>
            </w:r>
          </w:p>
        </w:tc>
        <w:tc>
          <w:tcPr>
            <w:tcW w:w="606" w:type="dxa"/>
            <w:tcBorders>
              <w:top w:val="nil"/>
              <w:left w:val="nil"/>
              <w:bottom w:val="nil"/>
              <w:right w:val="single" w:sz="4" w:space="0" w:color="auto"/>
            </w:tcBorders>
            <w:shd w:val="clear" w:color="auto" w:fill="auto"/>
            <w:noWrap/>
            <w:vAlign w:val="bottom"/>
            <w:hideMark/>
          </w:tcPr>
          <w:p w14:paraId="5BCEE32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18.12</w:t>
            </w:r>
          </w:p>
        </w:tc>
        <w:tc>
          <w:tcPr>
            <w:tcW w:w="620" w:type="dxa"/>
            <w:tcBorders>
              <w:top w:val="nil"/>
              <w:left w:val="nil"/>
              <w:bottom w:val="nil"/>
              <w:right w:val="nil"/>
            </w:tcBorders>
            <w:shd w:val="clear" w:color="auto" w:fill="auto"/>
            <w:noWrap/>
            <w:vAlign w:val="bottom"/>
            <w:hideMark/>
          </w:tcPr>
          <w:p w14:paraId="2AED2C9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155</w:t>
            </w:r>
          </w:p>
        </w:tc>
        <w:tc>
          <w:tcPr>
            <w:tcW w:w="666" w:type="dxa"/>
            <w:tcBorders>
              <w:top w:val="nil"/>
              <w:left w:val="nil"/>
              <w:bottom w:val="nil"/>
              <w:right w:val="nil"/>
            </w:tcBorders>
            <w:shd w:val="clear" w:color="auto" w:fill="auto"/>
            <w:noWrap/>
            <w:vAlign w:val="bottom"/>
            <w:hideMark/>
          </w:tcPr>
          <w:p w14:paraId="67D4FD3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168</w:t>
            </w:r>
          </w:p>
        </w:tc>
        <w:tc>
          <w:tcPr>
            <w:tcW w:w="840" w:type="dxa"/>
            <w:tcBorders>
              <w:top w:val="nil"/>
              <w:left w:val="nil"/>
              <w:bottom w:val="nil"/>
              <w:right w:val="nil"/>
            </w:tcBorders>
            <w:shd w:val="clear" w:color="auto" w:fill="auto"/>
            <w:noWrap/>
            <w:vAlign w:val="bottom"/>
            <w:hideMark/>
          </w:tcPr>
          <w:p w14:paraId="7102143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161.20</w:t>
            </w:r>
          </w:p>
        </w:tc>
        <w:tc>
          <w:tcPr>
            <w:tcW w:w="694" w:type="dxa"/>
            <w:tcBorders>
              <w:top w:val="nil"/>
              <w:left w:val="nil"/>
              <w:bottom w:val="nil"/>
              <w:right w:val="single" w:sz="4" w:space="0" w:color="auto"/>
            </w:tcBorders>
            <w:shd w:val="clear" w:color="auto" w:fill="auto"/>
            <w:noWrap/>
            <w:vAlign w:val="bottom"/>
            <w:hideMark/>
          </w:tcPr>
          <w:p w14:paraId="77CDA25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12.32</w:t>
            </w:r>
          </w:p>
        </w:tc>
        <w:tc>
          <w:tcPr>
            <w:tcW w:w="1020" w:type="dxa"/>
            <w:tcBorders>
              <w:top w:val="nil"/>
              <w:left w:val="nil"/>
              <w:bottom w:val="nil"/>
              <w:right w:val="single" w:sz="4" w:space="0" w:color="auto"/>
            </w:tcBorders>
            <w:shd w:val="clear" w:color="auto" w:fill="auto"/>
            <w:noWrap/>
            <w:vAlign w:val="bottom"/>
            <w:hideMark/>
          </w:tcPr>
          <w:p w14:paraId="26DAF90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5.80</w:t>
            </w:r>
          </w:p>
        </w:tc>
      </w:tr>
      <w:tr w:rsidR="00ED0B91" w:rsidRPr="00ED0B91" w14:paraId="645975AD"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083E90BB"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6.2</w:t>
            </w:r>
          </w:p>
        </w:tc>
        <w:tc>
          <w:tcPr>
            <w:tcW w:w="660" w:type="dxa"/>
            <w:tcBorders>
              <w:top w:val="nil"/>
              <w:left w:val="nil"/>
              <w:bottom w:val="nil"/>
              <w:right w:val="nil"/>
            </w:tcBorders>
            <w:shd w:val="clear" w:color="auto" w:fill="auto"/>
            <w:noWrap/>
            <w:vAlign w:val="bottom"/>
            <w:hideMark/>
          </w:tcPr>
          <w:p w14:paraId="6342FEC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146</w:t>
            </w:r>
          </w:p>
        </w:tc>
        <w:tc>
          <w:tcPr>
            <w:tcW w:w="541" w:type="dxa"/>
            <w:tcBorders>
              <w:top w:val="nil"/>
              <w:left w:val="single" w:sz="4" w:space="0" w:color="auto"/>
              <w:bottom w:val="nil"/>
              <w:right w:val="nil"/>
            </w:tcBorders>
            <w:shd w:val="clear" w:color="auto" w:fill="auto"/>
            <w:noWrap/>
            <w:vAlign w:val="bottom"/>
            <w:hideMark/>
          </w:tcPr>
          <w:p w14:paraId="1C34A52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170</w:t>
            </w:r>
          </w:p>
        </w:tc>
        <w:tc>
          <w:tcPr>
            <w:tcW w:w="581" w:type="dxa"/>
            <w:tcBorders>
              <w:top w:val="nil"/>
              <w:left w:val="nil"/>
              <w:bottom w:val="nil"/>
              <w:right w:val="nil"/>
            </w:tcBorders>
            <w:shd w:val="clear" w:color="auto" w:fill="auto"/>
            <w:noWrap/>
            <w:vAlign w:val="bottom"/>
            <w:hideMark/>
          </w:tcPr>
          <w:p w14:paraId="2AB1B8D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190</w:t>
            </w:r>
          </w:p>
        </w:tc>
        <w:tc>
          <w:tcPr>
            <w:tcW w:w="733" w:type="dxa"/>
            <w:tcBorders>
              <w:top w:val="nil"/>
              <w:left w:val="nil"/>
              <w:bottom w:val="nil"/>
              <w:right w:val="nil"/>
            </w:tcBorders>
            <w:shd w:val="clear" w:color="auto" w:fill="auto"/>
            <w:noWrap/>
            <w:vAlign w:val="bottom"/>
            <w:hideMark/>
          </w:tcPr>
          <w:p w14:paraId="7F0CF5D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179.90</w:t>
            </w:r>
          </w:p>
        </w:tc>
        <w:tc>
          <w:tcPr>
            <w:tcW w:w="606" w:type="dxa"/>
            <w:tcBorders>
              <w:top w:val="nil"/>
              <w:left w:val="nil"/>
              <w:bottom w:val="nil"/>
              <w:right w:val="single" w:sz="4" w:space="0" w:color="auto"/>
            </w:tcBorders>
            <w:shd w:val="clear" w:color="auto" w:fill="auto"/>
            <w:noWrap/>
            <w:vAlign w:val="bottom"/>
            <w:hideMark/>
          </w:tcPr>
          <w:p w14:paraId="2F40C60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16.44</w:t>
            </w:r>
          </w:p>
        </w:tc>
        <w:tc>
          <w:tcPr>
            <w:tcW w:w="620" w:type="dxa"/>
            <w:tcBorders>
              <w:top w:val="nil"/>
              <w:left w:val="nil"/>
              <w:bottom w:val="nil"/>
              <w:right w:val="nil"/>
            </w:tcBorders>
            <w:shd w:val="clear" w:color="auto" w:fill="auto"/>
            <w:noWrap/>
            <w:vAlign w:val="bottom"/>
            <w:hideMark/>
          </w:tcPr>
          <w:p w14:paraId="62F9AA9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164</w:t>
            </w:r>
          </w:p>
        </w:tc>
        <w:tc>
          <w:tcPr>
            <w:tcW w:w="666" w:type="dxa"/>
            <w:tcBorders>
              <w:top w:val="nil"/>
              <w:left w:val="nil"/>
              <w:bottom w:val="nil"/>
              <w:right w:val="nil"/>
            </w:tcBorders>
            <w:shd w:val="clear" w:color="auto" w:fill="auto"/>
            <w:noWrap/>
            <w:vAlign w:val="bottom"/>
            <w:hideMark/>
          </w:tcPr>
          <w:p w14:paraId="1F118D7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184</w:t>
            </w:r>
          </w:p>
        </w:tc>
        <w:tc>
          <w:tcPr>
            <w:tcW w:w="840" w:type="dxa"/>
            <w:tcBorders>
              <w:top w:val="nil"/>
              <w:left w:val="nil"/>
              <w:bottom w:val="nil"/>
              <w:right w:val="nil"/>
            </w:tcBorders>
            <w:shd w:val="clear" w:color="auto" w:fill="auto"/>
            <w:noWrap/>
            <w:vAlign w:val="bottom"/>
            <w:hideMark/>
          </w:tcPr>
          <w:p w14:paraId="7F6BD8D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172.10</w:t>
            </w:r>
          </w:p>
        </w:tc>
        <w:tc>
          <w:tcPr>
            <w:tcW w:w="694" w:type="dxa"/>
            <w:tcBorders>
              <w:top w:val="nil"/>
              <w:left w:val="nil"/>
              <w:bottom w:val="nil"/>
              <w:right w:val="single" w:sz="4" w:space="0" w:color="auto"/>
            </w:tcBorders>
            <w:shd w:val="clear" w:color="auto" w:fill="auto"/>
            <w:noWrap/>
            <w:vAlign w:val="bottom"/>
            <w:hideMark/>
          </w:tcPr>
          <w:p w14:paraId="676A205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12.33</w:t>
            </w:r>
          </w:p>
        </w:tc>
        <w:tc>
          <w:tcPr>
            <w:tcW w:w="1020" w:type="dxa"/>
            <w:tcBorders>
              <w:top w:val="nil"/>
              <w:left w:val="nil"/>
              <w:bottom w:val="nil"/>
              <w:right w:val="single" w:sz="4" w:space="0" w:color="auto"/>
            </w:tcBorders>
            <w:shd w:val="clear" w:color="auto" w:fill="auto"/>
            <w:noWrap/>
            <w:vAlign w:val="bottom"/>
            <w:hideMark/>
          </w:tcPr>
          <w:p w14:paraId="6D68B0F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4.11</w:t>
            </w:r>
          </w:p>
        </w:tc>
      </w:tr>
      <w:tr w:rsidR="00ED0B91" w:rsidRPr="00ED0B91" w14:paraId="4E7C602F"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5704638F"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6.3</w:t>
            </w:r>
          </w:p>
        </w:tc>
        <w:tc>
          <w:tcPr>
            <w:tcW w:w="660" w:type="dxa"/>
            <w:tcBorders>
              <w:top w:val="nil"/>
              <w:left w:val="nil"/>
              <w:bottom w:val="nil"/>
              <w:right w:val="nil"/>
            </w:tcBorders>
            <w:shd w:val="clear" w:color="auto" w:fill="auto"/>
            <w:noWrap/>
            <w:vAlign w:val="bottom"/>
            <w:hideMark/>
          </w:tcPr>
          <w:p w14:paraId="5E6C4C8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145</w:t>
            </w:r>
          </w:p>
        </w:tc>
        <w:tc>
          <w:tcPr>
            <w:tcW w:w="541" w:type="dxa"/>
            <w:tcBorders>
              <w:top w:val="nil"/>
              <w:left w:val="single" w:sz="4" w:space="0" w:color="auto"/>
              <w:bottom w:val="nil"/>
              <w:right w:val="nil"/>
            </w:tcBorders>
            <w:shd w:val="clear" w:color="auto" w:fill="auto"/>
            <w:noWrap/>
            <w:vAlign w:val="bottom"/>
            <w:hideMark/>
          </w:tcPr>
          <w:p w14:paraId="7BBFA56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169</w:t>
            </w:r>
          </w:p>
        </w:tc>
        <w:tc>
          <w:tcPr>
            <w:tcW w:w="581" w:type="dxa"/>
            <w:tcBorders>
              <w:top w:val="nil"/>
              <w:left w:val="nil"/>
              <w:bottom w:val="nil"/>
              <w:right w:val="nil"/>
            </w:tcBorders>
            <w:shd w:val="clear" w:color="auto" w:fill="auto"/>
            <w:noWrap/>
            <w:vAlign w:val="bottom"/>
            <w:hideMark/>
          </w:tcPr>
          <w:p w14:paraId="0238AD7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189</w:t>
            </w:r>
          </w:p>
        </w:tc>
        <w:tc>
          <w:tcPr>
            <w:tcW w:w="733" w:type="dxa"/>
            <w:tcBorders>
              <w:top w:val="nil"/>
              <w:left w:val="nil"/>
              <w:bottom w:val="nil"/>
              <w:right w:val="nil"/>
            </w:tcBorders>
            <w:shd w:val="clear" w:color="auto" w:fill="auto"/>
            <w:noWrap/>
            <w:vAlign w:val="bottom"/>
            <w:hideMark/>
          </w:tcPr>
          <w:p w14:paraId="53639AA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179.10</w:t>
            </w:r>
          </w:p>
        </w:tc>
        <w:tc>
          <w:tcPr>
            <w:tcW w:w="606" w:type="dxa"/>
            <w:tcBorders>
              <w:top w:val="nil"/>
              <w:left w:val="nil"/>
              <w:bottom w:val="nil"/>
              <w:right w:val="single" w:sz="4" w:space="0" w:color="auto"/>
            </w:tcBorders>
            <w:shd w:val="clear" w:color="auto" w:fill="auto"/>
            <w:noWrap/>
            <w:vAlign w:val="bottom"/>
            <w:hideMark/>
          </w:tcPr>
          <w:p w14:paraId="2F30CC2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16.55</w:t>
            </w:r>
          </w:p>
        </w:tc>
        <w:tc>
          <w:tcPr>
            <w:tcW w:w="620" w:type="dxa"/>
            <w:tcBorders>
              <w:top w:val="nil"/>
              <w:left w:val="nil"/>
              <w:bottom w:val="nil"/>
              <w:right w:val="nil"/>
            </w:tcBorders>
            <w:shd w:val="clear" w:color="auto" w:fill="auto"/>
            <w:noWrap/>
            <w:vAlign w:val="bottom"/>
            <w:hideMark/>
          </w:tcPr>
          <w:p w14:paraId="7E1458E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165</w:t>
            </w:r>
          </w:p>
        </w:tc>
        <w:tc>
          <w:tcPr>
            <w:tcW w:w="666" w:type="dxa"/>
            <w:tcBorders>
              <w:top w:val="nil"/>
              <w:left w:val="nil"/>
              <w:bottom w:val="nil"/>
              <w:right w:val="nil"/>
            </w:tcBorders>
            <w:shd w:val="clear" w:color="auto" w:fill="auto"/>
            <w:noWrap/>
            <w:vAlign w:val="bottom"/>
            <w:hideMark/>
          </w:tcPr>
          <w:p w14:paraId="6DA31E8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179</w:t>
            </w:r>
          </w:p>
        </w:tc>
        <w:tc>
          <w:tcPr>
            <w:tcW w:w="840" w:type="dxa"/>
            <w:tcBorders>
              <w:top w:val="nil"/>
              <w:left w:val="nil"/>
              <w:bottom w:val="nil"/>
              <w:right w:val="nil"/>
            </w:tcBorders>
            <w:shd w:val="clear" w:color="auto" w:fill="auto"/>
            <w:noWrap/>
            <w:vAlign w:val="bottom"/>
            <w:hideMark/>
          </w:tcPr>
          <w:p w14:paraId="25D7436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171.37</w:t>
            </w:r>
          </w:p>
        </w:tc>
        <w:tc>
          <w:tcPr>
            <w:tcW w:w="694" w:type="dxa"/>
            <w:tcBorders>
              <w:top w:val="nil"/>
              <w:left w:val="nil"/>
              <w:bottom w:val="nil"/>
              <w:right w:val="single" w:sz="4" w:space="0" w:color="auto"/>
            </w:tcBorders>
            <w:shd w:val="clear" w:color="auto" w:fill="auto"/>
            <w:noWrap/>
            <w:vAlign w:val="bottom"/>
            <w:hideMark/>
          </w:tcPr>
          <w:p w14:paraId="4E4204A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13.79</w:t>
            </w:r>
          </w:p>
        </w:tc>
        <w:tc>
          <w:tcPr>
            <w:tcW w:w="1020" w:type="dxa"/>
            <w:tcBorders>
              <w:top w:val="nil"/>
              <w:left w:val="nil"/>
              <w:bottom w:val="nil"/>
              <w:right w:val="single" w:sz="4" w:space="0" w:color="auto"/>
            </w:tcBorders>
            <w:shd w:val="clear" w:color="auto" w:fill="auto"/>
            <w:noWrap/>
            <w:vAlign w:val="bottom"/>
            <w:hideMark/>
          </w:tcPr>
          <w:p w14:paraId="55B9A85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2.76</w:t>
            </w:r>
          </w:p>
        </w:tc>
      </w:tr>
      <w:tr w:rsidR="00ED0B91" w:rsidRPr="00ED0B91" w14:paraId="120EB06D"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1482BC99"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6.4</w:t>
            </w:r>
          </w:p>
        </w:tc>
        <w:tc>
          <w:tcPr>
            <w:tcW w:w="660" w:type="dxa"/>
            <w:tcBorders>
              <w:top w:val="nil"/>
              <w:left w:val="nil"/>
              <w:bottom w:val="nil"/>
              <w:right w:val="nil"/>
            </w:tcBorders>
            <w:shd w:val="clear" w:color="auto" w:fill="auto"/>
            <w:noWrap/>
            <w:vAlign w:val="bottom"/>
            <w:hideMark/>
          </w:tcPr>
          <w:p w14:paraId="768A050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131</w:t>
            </w:r>
          </w:p>
        </w:tc>
        <w:tc>
          <w:tcPr>
            <w:tcW w:w="541" w:type="dxa"/>
            <w:tcBorders>
              <w:top w:val="nil"/>
              <w:left w:val="single" w:sz="4" w:space="0" w:color="auto"/>
              <w:bottom w:val="nil"/>
              <w:right w:val="nil"/>
            </w:tcBorders>
            <w:shd w:val="clear" w:color="auto" w:fill="auto"/>
            <w:noWrap/>
            <w:vAlign w:val="bottom"/>
            <w:hideMark/>
          </w:tcPr>
          <w:p w14:paraId="27F000B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148</w:t>
            </w:r>
          </w:p>
        </w:tc>
        <w:tc>
          <w:tcPr>
            <w:tcW w:w="581" w:type="dxa"/>
            <w:tcBorders>
              <w:top w:val="nil"/>
              <w:left w:val="nil"/>
              <w:bottom w:val="nil"/>
              <w:right w:val="nil"/>
            </w:tcBorders>
            <w:shd w:val="clear" w:color="auto" w:fill="auto"/>
            <w:noWrap/>
            <w:vAlign w:val="bottom"/>
            <w:hideMark/>
          </w:tcPr>
          <w:p w14:paraId="3D591DD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160</w:t>
            </w:r>
          </w:p>
        </w:tc>
        <w:tc>
          <w:tcPr>
            <w:tcW w:w="733" w:type="dxa"/>
            <w:tcBorders>
              <w:top w:val="nil"/>
              <w:left w:val="nil"/>
              <w:bottom w:val="nil"/>
              <w:right w:val="nil"/>
            </w:tcBorders>
            <w:shd w:val="clear" w:color="auto" w:fill="auto"/>
            <w:noWrap/>
            <w:vAlign w:val="bottom"/>
            <w:hideMark/>
          </w:tcPr>
          <w:p w14:paraId="1ED9958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155.17</w:t>
            </w:r>
          </w:p>
        </w:tc>
        <w:tc>
          <w:tcPr>
            <w:tcW w:w="606" w:type="dxa"/>
            <w:tcBorders>
              <w:top w:val="nil"/>
              <w:left w:val="nil"/>
              <w:bottom w:val="nil"/>
              <w:right w:val="single" w:sz="4" w:space="0" w:color="auto"/>
            </w:tcBorders>
            <w:shd w:val="clear" w:color="auto" w:fill="auto"/>
            <w:noWrap/>
            <w:vAlign w:val="bottom"/>
            <w:hideMark/>
          </w:tcPr>
          <w:p w14:paraId="1C49EAC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12.98</w:t>
            </w:r>
          </w:p>
        </w:tc>
        <w:tc>
          <w:tcPr>
            <w:tcW w:w="620" w:type="dxa"/>
            <w:tcBorders>
              <w:top w:val="nil"/>
              <w:left w:val="nil"/>
              <w:bottom w:val="nil"/>
              <w:right w:val="nil"/>
            </w:tcBorders>
            <w:shd w:val="clear" w:color="auto" w:fill="auto"/>
            <w:noWrap/>
            <w:vAlign w:val="bottom"/>
            <w:hideMark/>
          </w:tcPr>
          <w:p w14:paraId="5AC1B25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142</w:t>
            </w:r>
          </w:p>
        </w:tc>
        <w:tc>
          <w:tcPr>
            <w:tcW w:w="666" w:type="dxa"/>
            <w:tcBorders>
              <w:top w:val="nil"/>
              <w:left w:val="nil"/>
              <w:bottom w:val="nil"/>
              <w:right w:val="nil"/>
            </w:tcBorders>
            <w:shd w:val="clear" w:color="auto" w:fill="auto"/>
            <w:noWrap/>
            <w:vAlign w:val="bottom"/>
            <w:hideMark/>
          </w:tcPr>
          <w:p w14:paraId="53E43EE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155</w:t>
            </w:r>
          </w:p>
        </w:tc>
        <w:tc>
          <w:tcPr>
            <w:tcW w:w="840" w:type="dxa"/>
            <w:tcBorders>
              <w:top w:val="nil"/>
              <w:left w:val="nil"/>
              <w:bottom w:val="nil"/>
              <w:right w:val="nil"/>
            </w:tcBorders>
            <w:shd w:val="clear" w:color="auto" w:fill="auto"/>
            <w:noWrap/>
            <w:vAlign w:val="bottom"/>
            <w:hideMark/>
          </w:tcPr>
          <w:p w14:paraId="764CEDD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149.27</w:t>
            </w:r>
          </w:p>
        </w:tc>
        <w:tc>
          <w:tcPr>
            <w:tcW w:w="694" w:type="dxa"/>
            <w:tcBorders>
              <w:top w:val="nil"/>
              <w:left w:val="nil"/>
              <w:bottom w:val="nil"/>
              <w:right w:val="single" w:sz="4" w:space="0" w:color="auto"/>
            </w:tcBorders>
            <w:shd w:val="clear" w:color="auto" w:fill="auto"/>
            <w:noWrap/>
            <w:vAlign w:val="bottom"/>
            <w:hideMark/>
          </w:tcPr>
          <w:p w14:paraId="004D427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8.40</w:t>
            </w:r>
          </w:p>
        </w:tc>
        <w:tc>
          <w:tcPr>
            <w:tcW w:w="1020" w:type="dxa"/>
            <w:tcBorders>
              <w:top w:val="nil"/>
              <w:left w:val="nil"/>
              <w:bottom w:val="nil"/>
              <w:right w:val="single" w:sz="4" w:space="0" w:color="auto"/>
            </w:tcBorders>
            <w:shd w:val="clear" w:color="auto" w:fill="auto"/>
            <w:noWrap/>
            <w:vAlign w:val="bottom"/>
            <w:hideMark/>
          </w:tcPr>
          <w:p w14:paraId="2EFBEF0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4.58</w:t>
            </w:r>
          </w:p>
        </w:tc>
      </w:tr>
      <w:tr w:rsidR="00ED0B91" w:rsidRPr="00ED0B91" w14:paraId="2F728E4D" w14:textId="77777777" w:rsidTr="00ED0B91">
        <w:trPr>
          <w:trHeight w:val="315"/>
          <w:jc w:val="center"/>
        </w:trPr>
        <w:tc>
          <w:tcPr>
            <w:tcW w:w="940" w:type="dxa"/>
            <w:tcBorders>
              <w:top w:val="nil"/>
              <w:left w:val="single" w:sz="4" w:space="0" w:color="auto"/>
              <w:bottom w:val="single" w:sz="8" w:space="0" w:color="auto"/>
              <w:right w:val="single" w:sz="4" w:space="0" w:color="auto"/>
            </w:tcBorders>
            <w:shd w:val="clear" w:color="auto" w:fill="auto"/>
            <w:noWrap/>
            <w:vAlign w:val="bottom"/>
            <w:hideMark/>
          </w:tcPr>
          <w:p w14:paraId="5892FA45"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6.5</w:t>
            </w:r>
          </w:p>
        </w:tc>
        <w:tc>
          <w:tcPr>
            <w:tcW w:w="660" w:type="dxa"/>
            <w:tcBorders>
              <w:top w:val="nil"/>
              <w:left w:val="nil"/>
              <w:bottom w:val="single" w:sz="8" w:space="0" w:color="auto"/>
              <w:right w:val="nil"/>
            </w:tcBorders>
            <w:shd w:val="clear" w:color="auto" w:fill="auto"/>
            <w:noWrap/>
            <w:vAlign w:val="bottom"/>
            <w:hideMark/>
          </w:tcPr>
          <w:p w14:paraId="19981D8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161</w:t>
            </w:r>
          </w:p>
        </w:tc>
        <w:tc>
          <w:tcPr>
            <w:tcW w:w="541" w:type="dxa"/>
            <w:tcBorders>
              <w:top w:val="nil"/>
              <w:left w:val="single" w:sz="4" w:space="0" w:color="auto"/>
              <w:bottom w:val="single" w:sz="8" w:space="0" w:color="auto"/>
              <w:right w:val="nil"/>
            </w:tcBorders>
            <w:shd w:val="clear" w:color="auto" w:fill="auto"/>
            <w:noWrap/>
            <w:vAlign w:val="bottom"/>
            <w:hideMark/>
          </w:tcPr>
          <w:p w14:paraId="7BB0C20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193</w:t>
            </w:r>
          </w:p>
        </w:tc>
        <w:tc>
          <w:tcPr>
            <w:tcW w:w="581" w:type="dxa"/>
            <w:tcBorders>
              <w:top w:val="nil"/>
              <w:left w:val="nil"/>
              <w:bottom w:val="single" w:sz="8" w:space="0" w:color="auto"/>
              <w:right w:val="nil"/>
            </w:tcBorders>
            <w:shd w:val="clear" w:color="auto" w:fill="auto"/>
            <w:noWrap/>
            <w:vAlign w:val="bottom"/>
            <w:hideMark/>
          </w:tcPr>
          <w:p w14:paraId="4710F43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212</w:t>
            </w:r>
          </w:p>
        </w:tc>
        <w:tc>
          <w:tcPr>
            <w:tcW w:w="733" w:type="dxa"/>
            <w:tcBorders>
              <w:top w:val="nil"/>
              <w:left w:val="nil"/>
              <w:bottom w:val="single" w:sz="8" w:space="0" w:color="auto"/>
              <w:right w:val="nil"/>
            </w:tcBorders>
            <w:shd w:val="clear" w:color="auto" w:fill="auto"/>
            <w:noWrap/>
            <w:vAlign w:val="bottom"/>
            <w:hideMark/>
          </w:tcPr>
          <w:p w14:paraId="7075C21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201.27</w:t>
            </w:r>
          </w:p>
        </w:tc>
        <w:tc>
          <w:tcPr>
            <w:tcW w:w="606" w:type="dxa"/>
            <w:tcBorders>
              <w:top w:val="nil"/>
              <w:left w:val="nil"/>
              <w:bottom w:val="single" w:sz="8" w:space="0" w:color="auto"/>
              <w:right w:val="single" w:sz="4" w:space="0" w:color="auto"/>
            </w:tcBorders>
            <w:shd w:val="clear" w:color="auto" w:fill="auto"/>
            <w:noWrap/>
            <w:vAlign w:val="bottom"/>
            <w:hideMark/>
          </w:tcPr>
          <w:p w14:paraId="70A4AE1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19.88</w:t>
            </w:r>
          </w:p>
        </w:tc>
        <w:tc>
          <w:tcPr>
            <w:tcW w:w="620" w:type="dxa"/>
            <w:tcBorders>
              <w:top w:val="nil"/>
              <w:left w:val="nil"/>
              <w:bottom w:val="single" w:sz="8" w:space="0" w:color="auto"/>
              <w:right w:val="nil"/>
            </w:tcBorders>
            <w:shd w:val="clear" w:color="auto" w:fill="auto"/>
            <w:noWrap/>
            <w:vAlign w:val="bottom"/>
            <w:hideMark/>
          </w:tcPr>
          <w:p w14:paraId="78B7CDB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186</w:t>
            </w:r>
          </w:p>
        </w:tc>
        <w:tc>
          <w:tcPr>
            <w:tcW w:w="666" w:type="dxa"/>
            <w:tcBorders>
              <w:top w:val="nil"/>
              <w:left w:val="nil"/>
              <w:bottom w:val="single" w:sz="8" w:space="0" w:color="auto"/>
              <w:right w:val="nil"/>
            </w:tcBorders>
            <w:shd w:val="clear" w:color="auto" w:fill="auto"/>
            <w:noWrap/>
            <w:vAlign w:val="bottom"/>
            <w:hideMark/>
          </w:tcPr>
          <w:p w14:paraId="3E5C078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205</w:t>
            </w:r>
          </w:p>
        </w:tc>
        <w:tc>
          <w:tcPr>
            <w:tcW w:w="840" w:type="dxa"/>
            <w:tcBorders>
              <w:top w:val="nil"/>
              <w:left w:val="nil"/>
              <w:bottom w:val="single" w:sz="8" w:space="0" w:color="auto"/>
              <w:right w:val="nil"/>
            </w:tcBorders>
            <w:shd w:val="clear" w:color="auto" w:fill="auto"/>
            <w:noWrap/>
            <w:vAlign w:val="bottom"/>
            <w:hideMark/>
          </w:tcPr>
          <w:p w14:paraId="6B9A81D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195.73</w:t>
            </w:r>
          </w:p>
        </w:tc>
        <w:tc>
          <w:tcPr>
            <w:tcW w:w="694" w:type="dxa"/>
            <w:tcBorders>
              <w:top w:val="nil"/>
              <w:left w:val="nil"/>
              <w:bottom w:val="single" w:sz="8" w:space="0" w:color="auto"/>
              <w:right w:val="single" w:sz="4" w:space="0" w:color="auto"/>
            </w:tcBorders>
            <w:shd w:val="clear" w:color="auto" w:fill="auto"/>
            <w:noWrap/>
            <w:vAlign w:val="bottom"/>
            <w:hideMark/>
          </w:tcPr>
          <w:p w14:paraId="2174ECB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15.53</w:t>
            </w:r>
          </w:p>
        </w:tc>
        <w:tc>
          <w:tcPr>
            <w:tcW w:w="1020" w:type="dxa"/>
            <w:tcBorders>
              <w:top w:val="nil"/>
              <w:left w:val="nil"/>
              <w:bottom w:val="single" w:sz="8" w:space="0" w:color="auto"/>
              <w:right w:val="single" w:sz="4" w:space="0" w:color="auto"/>
            </w:tcBorders>
            <w:shd w:val="clear" w:color="auto" w:fill="auto"/>
            <w:noWrap/>
            <w:vAlign w:val="bottom"/>
            <w:hideMark/>
          </w:tcPr>
          <w:p w14:paraId="1DAA75B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4.35</w:t>
            </w:r>
          </w:p>
        </w:tc>
      </w:tr>
      <w:tr w:rsidR="00ED0B91" w:rsidRPr="00ED0B91" w14:paraId="499F14B6"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58C9E8E0"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A.1</w:t>
            </w:r>
          </w:p>
        </w:tc>
        <w:tc>
          <w:tcPr>
            <w:tcW w:w="660" w:type="dxa"/>
            <w:tcBorders>
              <w:top w:val="nil"/>
              <w:left w:val="nil"/>
              <w:bottom w:val="nil"/>
              <w:right w:val="nil"/>
            </w:tcBorders>
            <w:shd w:val="clear" w:color="auto" w:fill="auto"/>
            <w:noWrap/>
            <w:vAlign w:val="bottom"/>
            <w:hideMark/>
          </w:tcPr>
          <w:p w14:paraId="54F7CF7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253</w:t>
            </w:r>
          </w:p>
        </w:tc>
        <w:tc>
          <w:tcPr>
            <w:tcW w:w="541" w:type="dxa"/>
            <w:tcBorders>
              <w:top w:val="nil"/>
              <w:left w:val="single" w:sz="4" w:space="0" w:color="auto"/>
              <w:bottom w:val="nil"/>
              <w:right w:val="nil"/>
            </w:tcBorders>
            <w:shd w:val="clear" w:color="auto" w:fill="auto"/>
            <w:noWrap/>
            <w:vAlign w:val="bottom"/>
            <w:hideMark/>
          </w:tcPr>
          <w:p w14:paraId="41DEC5E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283</w:t>
            </w:r>
          </w:p>
        </w:tc>
        <w:tc>
          <w:tcPr>
            <w:tcW w:w="581" w:type="dxa"/>
            <w:tcBorders>
              <w:top w:val="nil"/>
              <w:left w:val="nil"/>
              <w:bottom w:val="nil"/>
              <w:right w:val="nil"/>
            </w:tcBorders>
            <w:shd w:val="clear" w:color="auto" w:fill="auto"/>
            <w:noWrap/>
            <w:vAlign w:val="bottom"/>
            <w:hideMark/>
          </w:tcPr>
          <w:p w14:paraId="1A5ACED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307</w:t>
            </w:r>
          </w:p>
        </w:tc>
        <w:tc>
          <w:tcPr>
            <w:tcW w:w="733" w:type="dxa"/>
            <w:tcBorders>
              <w:top w:val="nil"/>
              <w:left w:val="nil"/>
              <w:bottom w:val="nil"/>
              <w:right w:val="nil"/>
            </w:tcBorders>
            <w:shd w:val="clear" w:color="auto" w:fill="auto"/>
            <w:noWrap/>
            <w:vAlign w:val="bottom"/>
            <w:hideMark/>
          </w:tcPr>
          <w:p w14:paraId="28BDD01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293.40</w:t>
            </w:r>
          </w:p>
        </w:tc>
        <w:tc>
          <w:tcPr>
            <w:tcW w:w="606" w:type="dxa"/>
            <w:tcBorders>
              <w:top w:val="nil"/>
              <w:left w:val="nil"/>
              <w:bottom w:val="nil"/>
              <w:right w:val="single" w:sz="4" w:space="0" w:color="auto"/>
            </w:tcBorders>
            <w:shd w:val="clear" w:color="auto" w:fill="auto"/>
            <w:noWrap/>
            <w:vAlign w:val="bottom"/>
            <w:hideMark/>
          </w:tcPr>
          <w:p w14:paraId="14E5E9B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11.86</w:t>
            </w:r>
          </w:p>
        </w:tc>
        <w:tc>
          <w:tcPr>
            <w:tcW w:w="620" w:type="dxa"/>
            <w:tcBorders>
              <w:top w:val="nil"/>
              <w:left w:val="nil"/>
              <w:bottom w:val="nil"/>
              <w:right w:val="nil"/>
            </w:tcBorders>
            <w:shd w:val="clear" w:color="auto" w:fill="auto"/>
            <w:noWrap/>
            <w:vAlign w:val="bottom"/>
            <w:hideMark/>
          </w:tcPr>
          <w:p w14:paraId="5343CAA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280</w:t>
            </w:r>
          </w:p>
        </w:tc>
        <w:tc>
          <w:tcPr>
            <w:tcW w:w="666" w:type="dxa"/>
            <w:tcBorders>
              <w:top w:val="nil"/>
              <w:left w:val="nil"/>
              <w:bottom w:val="nil"/>
              <w:right w:val="nil"/>
            </w:tcBorders>
            <w:shd w:val="clear" w:color="auto" w:fill="auto"/>
            <w:noWrap/>
            <w:vAlign w:val="bottom"/>
            <w:hideMark/>
          </w:tcPr>
          <w:p w14:paraId="6AC232D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304</w:t>
            </w:r>
          </w:p>
        </w:tc>
        <w:tc>
          <w:tcPr>
            <w:tcW w:w="840" w:type="dxa"/>
            <w:tcBorders>
              <w:top w:val="nil"/>
              <w:left w:val="nil"/>
              <w:bottom w:val="nil"/>
              <w:right w:val="nil"/>
            </w:tcBorders>
            <w:shd w:val="clear" w:color="auto" w:fill="auto"/>
            <w:noWrap/>
            <w:vAlign w:val="bottom"/>
            <w:hideMark/>
          </w:tcPr>
          <w:p w14:paraId="372581E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290.53</w:t>
            </w:r>
          </w:p>
        </w:tc>
        <w:tc>
          <w:tcPr>
            <w:tcW w:w="694" w:type="dxa"/>
            <w:tcBorders>
              <w:top w:val="nil"/>
              <w:left w:val="nil"/>
              <w:bottom w:val="nil"/>
              <w:right w:val="single" w:sz="4" w:space="0" w:color="auto"/>
            </w:tcBorders>
            <w:shd w:val="clear" w:color="auto" w:fill="auto"/>
            <w:noWrap/>
            <w:vAlign w:val="bottom"/>
            <w:hideMark/>
          </w:tcPr>
          <w:p w14:paraId="34F64BC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10.67</w:t>
            </w:r>
          </w:p>
        </w:tc>
        <w:tc>
          <w:tcPr>
            <w:tcW w:w="1020" w:type="dxa"/>
            <w:tcBorders>
              <w:top w:val="nil"/>
              <w:left w:val="nil"/>
              <w:bottom w:val="nil"/>
              <w:right w:val="single" w:sz="4" w:space="0" w:color="auto"/>
            </w:tcBorders>
            <w:shd w:val="clear" w:color="auto" w:fill="auto"/>
            <w:noWrap/>
            <w:vAlign w:val="bottom"/>
            <w:hideMark/>
          </w:tcPr>
          <w:p w14:paraId="67C69DC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1.19</w:t>
            </w:r>
          </w:p>
        </w:tc>
      </w:tr>
      <w:tr w:rsidR="00ED0B91" w:rsidRPr="00ED0B91" w14:paraId="74858DFC"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76EA5FE8"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A.2</w:t>
            </w:r>
          </w:p>
        </w:tc>
        <w:tc>
          <w:tcPr>
            <w:tcW w:w="660" w:type="dxa"/>
            <w:tcBorders>
              <w:top w:val="nil"/>
              <w:left w:val="nil"/>
              <w:bottom w:val="nil"/>
              <w:right w:val="nil"/>
            </w:tcBorders>
            <w:shd w:val="clear" w:color="auto" w:fill="auto"/>
            <w:noWrap/>
            <w:vAlign w:val="bottom"/>
            <w:hideMark/>
          </w:tcPr>
          <w:p w14:paraId="186E46A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252</w:t>
            </w:r>
          </w:p>
        </w:tc>
        <w:tc>
          <w:tcPr>
            <w:tcW w:w="541" w:type="dxa"/>
            <w:tcBorders>
              <w:top w:val="nil"/>
              <w:left w:val="single" w:sz="4" w:space="0" w:color="auto"/>
              <w:bottom w:val="nil"/>
              <w:right w:val="nil"/>
            </w:tcBorders>
            <w:shd w:val="clear" w:color="auto" w:fill="auto"/>
            <w:noWrap/>
            <w:vAlign w:val="bottom"/>
            <w:hideMark/>
          </w:tcPr>
          <w:p w14:paraId="5999932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294</w:t>
            </w:r>
          </w:p>
        </w:tc>
        <w:tc>
          <w:tcPr>
            <w:tcW w:w="581" w:type="dxa"/>
            <w:tcBorders>
              <w:top w:val="nil"/>
              <w:left w:val="nil"/>
              <w:bottom w:val="nil"/>
              <w:right w:val="nil"/>
            </w:tcBorders>
            <w:shd w:val="clear" w:color="auto" w:fill="auto"/>
            <w:noWrap/>
            <w:vAlign w:val="bottom"/>
            <w:hideMark/>
          </w:tcPr>
          <w:p w14:paraId="73AEAC6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324</w:t>
            </w:r>
          </w:p>
        </w:tc>
        <w:tc>
          <w:tcPr>
            <w:tcW w:w="733" w:type="dxa"/>
            <w:tcBorders>
              <w:top w:val="nil"/>
              <w:left w:val="nil"/>
              <w:bottom w:val="nil"/>
              <w:right w:val="nil"/>
            </w:tcBorders>
            <w:shd w:val="clear" w:color="auto" w:fill="auto"/>
            <w:noWrap/>
            <w:vAlign w:val="bottom"/>
            <w:hideMark/>
          </w:tcPr>
          <w:p w14:paraId="0F1A0EC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312.03</w:t>
            </w:r>
          </w:p>
        </w:tc>
        <w:tc>
          <w:tcPr>
            <w:tcW w:w="606" w:type="dxa"/>
            <w:tcBorders>
              <w:top w:val="nil"/>
              <w:left w:val="nil"/>
              <w:bottom w:val="nil"/>
              <w:right w:val="single" w:sz="4" w:space="0" w:color="auto"/>
            </w:tcBorders>
            <w:shd w:val="clear" w:color="auto" w:fill="auto"/>
            <w:noWrap/>
            <w:vAlign w:val="bottom"/>
            <w:hideMark/>
          </w:tcPr>
          <w:p w14:paraId="75B64DF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16.67</w:t>
            </w:r>
          </w:p>
        </w:tc>
        <w:tc>
          <w:tcPr>
            <w:tcW w:w="620" w:type="dxa"/>
            <w:tcBorders>
              <w:top w:val="nil"/>
              <w:left w:val="nil"/>
              <w:bottom w:val="nil"/>
              <w:right w:val="nil"/>
            </w:tcBorders>
            <w:shd w:val="clear" w:color="auto" w:fill="auto"/>
            <w:noWrap/>
            <w:vAlign w:val="bottom"/>
            <w:hideMark/>
          </w:tcPr>
          <w:p w14:paraId="6DD932B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291</w:t>
            </w:r>
          </w:p>
        </w:tc>
        <w:tc>
          <w:tcPr>
            <w:tcW w:w="666" w:type="dxa"/>
            <w:tcBorders>
              <w:top w:val="nil"/>
              <w:left w:val="nil"/>
              <w:bottom w:val="nil"/>
              <w:right w:val="nil"/>
            </w:tcBorders>
            <w:shd w:val="clear" w:color="auto" w:fill="auto"/>
            <w:noWrap/>
            <w:vAlign w:val="bottom"/>
            <w:hideMark/>
          </w:tcPr>
          <w:p w14:paraId="407AEB8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324</w:t>
            </w:r>
          </w:p>
        </w:tc>
        <w:tc>
          <w:tcPr>
            <w:tcW w:w="840" w:type="dxa"/>
            <w:tcBorders>
              <w:top w:val="nil"/>
              <w:left w:val="nil"/>
              <w:bottom w:val="nil"/>
              <w:right w:val="nil"/>
            </w:tcBorders>
            <w:shd w:val="clear" w:color="auto" w:fill="auto"/>
            <w:noWrap/>
            <w:vAlign w:val="bottom"/>
            <w:hideMark/>
          </w:tcPr>
          <w:p w14:paraId="46AB30B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309.30</w:t>
            </w:r>
          </w:p>
        </w:tc>
        <w:tc>
          <w:tcPr>
            <w:tcW w:w="694" w:type="dxa"/>
            <w:tcBorders>
              <w:top w:val="nil"/>
              <w:left w:val="nil"/>
              <w:bottom w:val="nil"/>
              <w:right w:val="single" w:sz="4" w:space="0" w:color="auto"/>
            </w:tcBorders>
            <w:shd w:val="clear" w:color="auto" w:fill="auto"/>
            <w:noWrap/>
            <w:vAlign w:val="bottom"/>
            <w:hideMark/>
          </w:tcPr>
          <w:p w14:paraId="307830E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15.48</w:t>
            </w:r>
          </w:p>
        </w:tc>
        <w:tc>
          <w:tcPr>
            <w:tcW w:w="1020" w:type="dxa"/>
            <w:tcBorders>
              <w:top w:val="nil"/>
              <w:left w:val="nil"/>
              <w:bottom w:val="nil"/>
              <w:right w:val="single" w:sz="4" w:space="0" w:color="auto"/>
            </w:tcBorders>
            <w:shd w:val="clear" w:color="auto" w:fill="auto"/>
            <w:noWrap/>
            <w:vAlign w:val="bottom"/>
            <w:hideMark/>
          </w:tcPr>
          <w:p w14:paraId="0DF7BFC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1.19</w:t>
            </w:r>
          </w:p>
        </w:tc>
      </w:tr>
      <w:tr w:rsidR="00ED0B91" w:rsidRPr="00ED0B91" w14:paraId="0A34F5FA"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42A4E213"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A.3</w:t>
            </w:r>
          </w:p>
        </w:tc>
        <w:tc>
          <w:tcPr>
            <w:tcW w:w="660" w:type="dxa"/>
            <w:tcBorders>
              <w:top w:val="nil"/>
              <w:left w:val="nil"/>
              <w:bottom w:val="nil"/>
              <w:right w:val="nil"/>
            </w:tcBorders>
            <w:shd w:val="clear" w:color="auto" w:fill="auto"/>
            <w:noWrap/>
            <w:vAlign w:val="bottom"/>
            <w:hideMark/>
          </w:tcPr>
          <w:p w14:paraId="4A81D18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232</w:t>
            </w:r>
          </w:p>
        </w:tc>
        <w:tc>
          <w:tcPr>
            <w:tcW w:w="541" w:type="dxa"/>
            <w:tcBorders>
              <w:top w:val="nil"/>
              <w:left w:val="single" w:sz="4" w:space="0" w:color="auto"/>
              <w:bottom w:val="nil"/>
              <w:right w:val="nil"/>
            </w:tcBorders>
            <w:shd w:val="clear" w:color="auto" w:fill="auto"/>
            <w:noWrap/>
            <w:vAlign w:val="bottom"/>
            <w:hideMark/>
          </w:tcPr>
          <w:p w14:paraId="71505E6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274</w:t>
            </w:r>
          </w:p>
        </w:tc>
        <w:tc>
          <w:tcPr>
            <w:tcW w:w="581" w:type="dxa"/>
            <w:tcBorders>
              <w:top w:val="nil"/>
              <w:left w:val="nil"/>
              <w:bottom w:val="nil"/>
              <w:right w:val="nil"/>
            </w:tcBorders>
            <w:shd w:val="clear" w:color="auto" w:fill="auto"/>
            <w:noWrap/>
            <w:vAlign w:val="bottom"/>
            <w:hideMark/>
          </w:tcPr>
          <w:p w14:paraId="33430D0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295</w:t>
            </w:r>
          </w:p>
        </w:tc>
        <w:tc>
          <w:tcPr>
            <w:tcW w:w="733" w:type="dxa"/>
            <w:tcBorders>
              <w:top w:val="nil"/>
              <w:left w:val="nil"/>
              <w:bottom w:val="nil"/>
              <w:right w:val="nil"/>
            </w:tcBorders>
            <w:shd w:val="clear" w:color="auto" w:fill="auto"/>
            <w:noWrap/>
            <w:vAlign w:val="bottom"/>
            <w:hideMark/>
          </w:tcPr>
          <w:p w14:paraId="2E58B85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284.37</w:t>
            </w:r>
          </w:p>
        </w:tc>
        <w:tc>
          <w:tcPr>
            <w:tcW w:w="606" w:type="dxa"/>
            <w:tcBorders>
              <w:top w:val="nil"/>
              <w:left w:val="nil"/>
              <w:bottom w:val="nil"/>
              <w:right w:val="single" w:sz="4" w:space="0" w:color="auto"/>
            </w:tcBorders>
            <w:shd w:val="clear" w:color="auto" w:fill="auto"/>
            <w:noWrap/>
            <w:vAlign w:val="bottom"/>
            <w:hideMark/>
          </w:tcPr>
          <w:p w14:paraId="1CA59F4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18.10</w:t>
            </w:r>
          </w:p>
        </w:tc>
        <w:tc>
          <w:tcPr>
            <w:tcW w:w="620" w:type="dxa"/>
            <w:tcBorders>
              <w:top w:val="nil"/>
              <w:left w:val="nil"/>
              <w:bottom w:val="nil"/>
              <w:right w:val="nil"/>
            </w:tcBorders>
            <w:shd w:val="clear" w:color="auto" w:fill="auto"/>
            <w:noWrap/>
            <w:vAlign w:val="bottom"/>
            <w:hideMark/>
          </w:tcPr>
          <w:p w14:paraId="18DD2CC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268</w:t>
            </w:r>
          </w:p>
        </w:tc>
        <w:tc>
          <w:tcPr>
            <w:tcW w:w="666" w:type="dxa"/>
            <w:tcBorders>
              <w:top w:val="nil"/>
              <w:left w:val="nil"/>
              <w:bottom w:val="nil"/>
              <w:right w:val="nil"/>
            </w:tcBorders>
            <w:shd w:val="clear" w:color="auto" w:fill="auto"/>
            <w:noWrap/>
            <w:vAlign w:val="bottom"/>
            <w:hideMark/>
          </w:tcPr>
          <w:p w14:paraId="780CC0E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288</w:t>
            </w:r>
          </w:p>
        </w:tc>
        <w:tc>
          <w:tcPr>
            <w:tcW w:w="840" w:type="dxa"/>
            <w:tcBorders>
              <w:top w:val="nil"/>
              <w:left w:val="nil"/>
              <w:bottom w:val="nil"/>
              <w:right w:val="nil"/>
            </w:tcBorders>
            <w:shd w:val="clear" w:color="auto" w:fill="auto"/>
            <w:noWrap/>
            <w:vAlign w:val="bottom"/>
            <w:hideMark/>
          </w:tcPr>
          <w:p w14:paraId="1C50AD7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280.13</w:t>
            </w:r>
          </w:p>
        </w:tc>
        <w:tc>
          <w:tcPr>
            <w:tcW w:w="694" w:type="dxa"/>
            <w:tcBorders>
              <w:top w:val="nil"/>
              <w:left w:val="nil"/>
              <w:bottom w:val="nil"/>
              <w:right w:val="single" w:sz="4" w:space="0" w:color="auto"/>
            </w:tcBorders>
            <w:shd w:val="clear" w:color="auto" w:fill="auto"/>
            <w:noWrap/>
            <w:vAlign w:val="bottom"/>
            <w:hideMark/>
          </w:tcPr>
          <w:p w14:paraId="5E1A8DF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15.52</w:t>
            </w:r>
          </w:p>
        </w:tc>
        <w:tc>
          <w:tcPr>
            <w:tcW w:w="1020" w:type="dxa"/>
            <w:tcBorders>
              <w:top w:val="nil"/>
              <w:left w:val="nil"/>
              <w:bottom w:val="nil"/>
              <w:right w:val="single" w:sz="4" w:space="0" w:color="auto"/>
            </w:tcBorders>
            <w:shd w:val="clear" w:color="auto" w:fill="auto"/>
            <w:noWrap/>
            <w:vAlign w:val="bottom"/>
            <w:hideMark/>
          </w:tcPr>
          <w:p w14:paraId="3BC4DBE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2.59</w:t>
            </w:r>
          </w:p>
        </w:tc>
      </w:tr>
      <w:tr w:rsidR="00ED0B91" w:rsidRPr="00ED0B91" w14:paraId="439FEC84"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2CCD2F1E"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A.4</w:t>
            </w:r>
          </w:p>
        </w:tc>
        <w:tc>
          <w:tcPr>
            <w:tcW w:w="660" w:type="dxa"/>
            <w:tcBorders>
              <w:top w:val="nil"/>
              <w:left w:val="nil"/>
              <w:bottom w:val="nil"/>
              <w:right w:val="nil"/>
            </w:tcBorders>
            <w:shd w:val="clear" w:color="auto" w:fill="auto"/>
            <w:noWrap/>
            <w:vAlign w:val="bottom"/>
            <w:hideMark/>
          </w:tcPr>
          <w:p w14:paraId="56956DA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234</w:t>
            </w:r>
          </w:p>
        </w:tc>
        <w:tc>
          <w:tcPr>
            <w:tcW w:w="541" w:type="dxa"/>
            <w:tcBorders>
              <w:top w:val="nil"/>
              <w:left w:val="single" w:sz="4" w:space="0" w:color="auto"/>
              <w:bottom w:val="nil"/>
              <w:right w:val="nil"/>
            </w:tcBorders>
            <w:shd w:val="clear" w:color="auto" w:fill="auto"/>
            <w:noWrap/>
            <w:vAlign w:val="bottom"/>
            <w:hideMark/>
          </w:tcPr>
          <w:p w14:paraId="3D9DBFF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269</w:t>
            </w:r>
          </w:p>
        </w:tc>
        <w:tc>
          <w:tcPr>
            <w:tcW w:w="581" w:type="dxa"/>
            <w:tcBorders>
              <w:top w:val="nil"/>
              <w:left w:val="nil"/>
              <w:bottom w:val="nil"/>
              <w:right w:val="nil"/>
            </w:tcBorders>
            <w:shd w:val="clear" w:color="auto" w:fill="auto"/>
            <w:noWrap/>
            <w:vAlign w:val="bottom"/>
            <w:hideMark/>
          </w:tcPr>
          <w:p w14:paraId="67DA6E6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294</w:t>
            </w:r>
          </w:p>
        </w:tc>
        <w:tc>
          <w:tcPr>
            <w:tcW w:w="733" w:type="dxa"/>
            <w:tcBorders>
              <w:top w:val="nil"/>
              <w:left w:val="nil"/>
              <w:bottom w:val="nil"/>
              <w:right w:val="nil"/>
            </w:tcBorders>
            <w:shd w:val="clear" w:color="auto" w:fill="auto"/>
            <w:noWrap/>
            <w:vAlign w:val="bottom"/>
            <w:hideMark/>
          </w:tcPr>
          <w:p w14:paraId="41CB239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282.07</w:t>
            </w:r>
          </w:p>
        </w:tc>
        <w:tc>
          <w:tcPr>
            <w:tcW w:w="606" w:type="dxa"/>
            <w:tcBorders>
              <w:top w:val="nil"/>
              <w:left w:val="nil"/>
              <w:bottom w:val="nil"/>
              <w:right w:val="single" w:sz="4" w:space="0" w:color="auto"/>
            </w:tcBorders>
            <w:shd w:val="clear" w:color="auto" w:fill="auto"/>
            <w:noWrap/>
            <w:vAlign w:val="bottom"/>
            <w:hideMark/>
          </w:tcPr>
          <w:p w14:paraId="29202E9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14.96</w:t>
            </w:r>
          </w:p>
        </w:tc>
        <w:tc>
          <w:tcPr>
            <w:tcW w:w="620" w:type="dxa"/>
            <w:tcBorders>
              <w:top w:val="nil"/>
              <w:left w:val="nil"/>
              <w:bottom w:val="nil"/>
              <w:right w:val="nil"/>
            </w:tcBorders>
            <w:shd w:val="clear" w:color="auto" w:fill="auto"/>
            <w:noWrap/>
            <w:vAlign w:val="bottom"/>
            <w:hideMark/>
          </w:tcPr>
          <w:p w14:paraId="52A84A8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267</w:t>
            </w:r>
          </w:p>
        </w:tc>
        <w:tc>
          <w:tcPr>
            <w:tcW w:w="666" w:type="dxa"/>
            <w:tcBorders>
              <w:top w:val="nil"/>
              <w:left w:val="nil"/>
              <w:bottom w:val="nil"/>
              <w:right w:val="nil"/>
            </w:tcBorders>
            <w:shd w:val="clear" w:color="auto" w:fill="auto"/>
            <w:noWrap/>
            <w:vAlign w:val="bottom"/>
            <w:hideMark/>
          </w:tcPr>
          <w:p w14:paraId="1D40A1B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287</w:t>
            </w:r>
          </w:p>
        </w:tc>
        <w:tc>
          <w:tcPr>
            <w:tcW w:w="840" w:type="dxa"/>
            <w:tcBorders>
              <w:top w:val="nil"/>
              <w:left w:val="nil"/>
              <w:bottom w:val="nil"/>
              <w:right w:val="nil"/>
            </w:tcBorders>
            <w:shd w:val="clear" w:color="auto" w:fill="auto"/>
            <w:noWrap/>
            <w:vAlign w:val="bottom"/>
            <w:hideMark/>
          </w:tcPr>
          <w:p w14:paraId="5388E6E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277.33</w:t>
            </w:r>
          </w:p>
        </w:tc>
        <w:tc>
          <w:tcPr>
            <w:tcW w:w="694" w:type="dxa"/>
            <w:tcBorders>
              <w:top w:val="nil"/>
              <w:left w:val="nil"/>
              <w:bottom w:val="nil"/>
              <w:right w:val="single" w:sz="4" w:space="0" w:color="auto"/>
            </w:tcBorders>
            <w:shd w:val="clear" w:color="auto" w:fill="auto"/>
            <w:noWrap/>
            <w:vAlign w:val="bottom"/>
            <w:hideMark/>
          </w:tcPr>
          <w:p w14:paraId="460F550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14.10</w:t>
            </w:r>
          </w:p>
        </w:tc>
        <w:tc>
          <w:tcPr>
            <w:tcW w:w="1020" w:type="dxa"/>
            <w:tcBorders>
              <w:top w:val="nil"/>
              <w:left w:val="nil"/>
              <w:bottom w:val="nil"/>
              <w:right w:val="single" w:sz="4" w:space="0" w:color="auto"/>
            </w:tcBorders>
            <w:shd w:val="clear" w:color="auto" w:fill="auto"/>
            <w:noWrap/>
            <w:vAlign w:val="bottom"/>
            <w:hideMark/>
          </w:tcPr>
          <w:p w14:paraId="553DEC5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0.85</w:t>
            </w:r>
          </w:p>
        </w:tc>
      </w:tr>
      <w:tr w:rsidR="00ED0B91" w:rsidRPr="00ED0B91" w14:paraId="7A54A6A0" w14:textId="77777777" w:rsidTr="00ED0B91">
        <w:trPr>
          <w:trHeight w:val="315"/>
          <w:jc w:val="center"/>
        </w:trPr>
        <w:tc>
          <w:tcPr>
            <w:tcW w:w="940" w:type="dxa"/>
            <w:tcBorders>
              <w:top w:val="nil"/>
              <w:left w:val="single" w:sz="4" w:space="0" w:color="auto"/>
              <w:bottom w:val="single" w:sz="8" w:space="0" w:color="auto"/>
              <w:right w:val="single" w:sz="4" w:space="0" w:color="auto"/>
            </w:tcBorders>
            <w:shd w:val="clear" w:color="auto" w:fill="auto"/>
            <w:noWrap/>
            <w:vAlign w:val="bottom"/>
            <w:hideMark/>
          </w:tcPr>
          <w:p w14:paraId="69415EEA"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A.5</w:t>
            </w:r>
          </w:p>
        </w:tc>
        <w:tc>
          <w:tcPr>
            <w:tcW w:w="660" w:type="dxa"/>
            <w:tcBorders>
              <w:top w:val="nil"/>
              <w:left w:val="nil"/>
              <w:bottom w:val="single" w:sz="8" w:space="0" w:color="auto"/>
              <w:right w:val="nil"/>
            </w:tcBorders>
            <w:shd w:val="clear" w:color="auto" w:fill="auto"/>
            <w:noWrap/>
            <w:vAlign w:val="bottom"/>
            <w:hideMark/>
          </w:tcPr>
          <w:p w14:paraId="0BE3247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236</w:t>
            </w:r>
          </w:p>
        </w:tc>
        <w:tc>
          <w:tcPr>
            <w:tcW w:w="541" w:type="dxa"/>
            <w:tcBorders>
              <w:top w:val="nil"/>
              <w:left w:val="single" w:sz="4" w:space="0" w:color="auto"/>
              <w:bottom w:val="single" w:sz="8" w:space="0" w:color="auto"/>
              <w:right w:val="nil"/>
            </w:tcBorders>
            <w:shd w:val="clear" w:color="auto" w:fill="auto"/>
            <w:noWrap/>
            <w:vAlign w:val="bottom"/>
            <w:hideMark/>
          </w:tcPr>
          <w:p w14:paraId="23FB449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271</w:t>
            </w:r>
          </w:p>
        </w:tc>
        <w:tc>
          <w:tcPr>
            <w:tcW w:w="581" w:type="dxa"/>
            <w:tcBorders>
              <w:top w:val="nil"/>
              <w:left w:val="nil"/>
              <w:bottom w:val="single" w:sz="8" w:space="0" w:color="auto"/>
              <w:right w:val="nil"/>
            </w:tcBorders>
            <w:shd w:val="clear" w:color="auto" w:fill="auto"/>
            <w:noWrap/>
            <w:vAlign w:val="bottom"/>
            <w:hideMark/>
          </w:tcPr>
          <w:p w14:paraId="79845B9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292</w:t>
            </w:r>
          </w:p>
        </w:tc>
        <w:tc>
          <w:tcPr>
            <w:tcW w:w="733" w:type="dxa"/>
            <w:tcBorders>
              <w:top w:val="nil"/>
              <w:left w:val="nil"/>
              <w:bottom w:val="single" w:sz="8" w:space="0" w:color="auto"/>
              <w:right w:val="nil"/>
            </w:tcBorders>
            <w:shd w:val="clear" w:color="auto" w:fill="auto"/>
            <w:noWrap/>
            <w:vAlign w:val="bottom"/>
            <w:hideMark/>
          </w:tcPr>
          <w:p w14:paraId="65BB2CF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281.87</w:t>
            </w:r>
          </w:p>
        </w:tc>
        <w:tc>
          <w:tcPr>
            <w:tcW w:w="606" w:type="dxa"/>
            <w:tcBorders>
              <w:top w:val="nil"/>
              <w:left w:val="nil"/>
              <w:bottom w:val="single" w:sz="8" w:space="0" w:color="auto"/>
              <w:right w:val="single" w:sz="4" w:space="0" w:color="auto"/>
            </w:tcBorders>
            <w:shd w:val="clear" w:color="auto" w:fill="auto"/>
            <w:noWrap/>
            <w:vAlign w:val="bottom"/>
            <w:hideMark/>
          </w:tcPr>
          <w:p w14:paraId="58B8C9A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14.83</w:t>
            </w:r>
          </w:p>
        </w:tc>
        <w:tc>
          <w:tcPr>
            <w:tcW w:w="620" w:type="dxa"/>
            <w:tcBorders>
              <w:top w:val="nil"/>
              <w:left w:val="nil"/>
              <w:bottom w:val="single" w:sz="8" w:space="0" w:color="auto"/>
              <w:right w:val="nil"/>
            </w:tcBorders>
            <w:shd w:val="clear" w:color="auto" w:fill="auto"/>
            <w:noWrap/>
            <w:vAlign w:val="bottom"/>
            <w:hideMark/>
          </w:tcPr>
          <w:p w14:paraId="441E232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261</w:t>
            </w:r>
          </w:p>
        </w:tc>
        <w:tc>
          <w:tcPr>
            <w:tcW w:w="666" w:type="dxa"/>
            <w:tcBorders>
              <w:top w:val="nil"/>
              <w:left w:val="nil"/>
              <w:bottom w:val="single" w:sz="8" w:space="0" w:color="auto"/>
              <w:right w:val="nil"/>
            </w:tcBorders>
            <w:shd w:val="clear" w:color="auto" w:fill="auto"/>
            <w:noWrap/>
            <w:vAlign w:val="bottom"/>
            <w:hideMark/>
          </w:tcPr>
          <w:p w14:paraId="533679A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293</w:t>
            </w:r>
          </w:p>
        </w:tc>
        <w:tc>
          <w:tcPr>
            <w:tcW w:w="840" w:type="dxa"/>
            <w:tcBorders>
              <w:top w:val="nil"/>
              <w:left w:val="nil"/>
              <w:bottom w:val="single" w:sz="8" w:space="0" w:color="auto"/>
              <w:right w:val="nil"/>
            </w:tcBorders>
            <w:shd w:val="clear" w:color="auto" w:fill="auto"/>
            <w:noWrap/>
            <w:vAlign w:val="bottom"/>
            <w:hideMark/>
          </w:tcPr>
          <w:p w14:paraId="6BE7207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278.63</w:t>
            </w:r>
          </w:p>
        </w:tc>
        <w:tc>
          <w:tcPr>
            <w:tcW w:w="694" w:type="dxa"/>
            <w:tcBorders>
              <w:top w:val="nil"/>
              <w:left w:val="nil"/>
              <w:bottom w:val="single" w:sz="8" w:space="0" w:color="auto"/>
              <w:right w:val="single" w:sz="4" w:space="0" w:color="auto"/>
            </w:tcBorders>
            <w:shd w:val="clear" w:color="auto" w:fill="auto"/>
            <w:noWrap/>
            <w:vAlign w:val="bottom"/>
            <w:hideMark/>
          </w:tcPr>
          <w:p w14:paraId="1CD552A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10.59</w:t>
            </w:r>
          </w:p>
        </w:tc>
        <w:tc>
          <w:tcPr>
            <w:tcW w:w="1020" w:type="dxa"/>
            <w:tcBorders>
              <w:top w:val="nil"/>
              <w:left w:val="nil"/>
              <w:bottom w:val="single" w:sz="8" w:space="0" w:color="auto"/>
              <w:right w:val="single" w:sz="4" w:space="0" w:color="auto"/>
            </w:tcBorders>
            <w:shd w:val="clear" w:color="auto" w:fill="auto"/>
            <w:noWrap/>
            <w:vAlign w:val="bottom"/>
            <w:hideMark/>
          </w:tcPr>
          <w:p w14:paraId="3ED1311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4.24</w:t>
            </w:r>
          </w:p>
        </w:tc>
      </w:tr>
      <w:tr w:rsidR="00ED0B91" w:rsidRPr="00ED0B91" w14:paraId="634A77F2"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1C894A94"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B.1</w:t>
            </w:r>
          </w:p>
        </w:tc>
        <w:tc>
          <w:tcPr>
            <w:tcW w:w="660" w:type="dxa"/>
            <w:tcBorders>
              <w:top w:val="nil"/>
              <w:left w:val="nil"/>
              <w:bottom w:val="nil"/>
              <w:right w:val="nil"/>
            </w:tcBorders>
            <w:shd w:val="clear" w:color="auto" w:fill="auto"/>
            <w:noWrap/>
            <w:vAlign w:val="bottom"/>
            <w:hideMark/>
          </w:tcPr>
          <w:p w14:paraId="59FECC6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69</w:t>
            </w:r>
          </w:p>
        </w:tc>
        <w:tc>
          <w:tcPr>
            <w:tcW w:w="541" w:type="dxa"/>
            <w:tcBorders>
              <w:top w:val="nil"/>
              <w:left w:val="single" w:sz="4" w:space="0" w:color="auto"/>
              <w:bottom w:val="nil"/>
              <w:right w:val="nil"/>
            </w:tcBorders>
            <w:shd w:val="clear" w:color="auto" w:fill="auto"/>
            <w:noWrap/>
            <w:vAlign w:val="bottom"/>
            <w:hideMark/>
          </w:tcPr>
          <w:p w14:paraId="1EF3A36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85</w:t>
            </w:r>
          </w:p>
        </w:tc>
        <w:tc>
          <w:tcPr>
            <w:tcW w:w="581" w:type="dxa"/>
            <w:tcBorders>
              <w:top w:val="nil"/>
              <w:left w:val="nil"/>
              <w:bottom w:val="nil"/>
              <w:right w:val="nil"/>
            </w:tcBorders>
            <w:shd w:val="clear" w:color="auto" w:fill="auto"/>
            <w:noWrap/>
            <w:vAlign w:val="bottom"/>
            <w:hideMark/>
          </w:tcPr>
          <w:p w14:paraId="03D1153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93</w:t>
            </w:r>
          </w:p>
        </w:tc>
        <w:tc>
          <w:tcPr>
            <w:tcW w:w="733" w:type="dxa"/>
            <w:tcBorders>
              <w:top w:val="nil"/>
              <w:left w:val="nil"/>
              <w:bottom w:val="nil"/>
              <w:right w:val="nil"/>
            </w:tcBorders>
            <w:shd w:val="clear" w:color="auto" w:fill="auto"/>
            <w:noWrap/>
            <w:vAlign w:val="bottom"/>
            <w:hideMark/>
          </w:tcPr>
          <w:p w14:paraId="0727B48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89.47</w:t>
            </w:r>
          </w:p>
        </w:tc>
        <w:tc>
          <w:tcPr>
            <w:tcW w:w="606" w:type="dxa"/>
            <w:tcBorders>
              <w:top w:val="nil"/>
              <w:left w:val="nil"/>
              <w:bottom w:val="nil"/>
              <w:right w:val="single" w:sz="4" w:space="0" w:color="auto"/>
            </w:tcBorders>
            <w:shd w:val="clear" w:color="auto" w:fill="auto"/>
            <w:noWrap/>
            <w:vAlign w:val="bottom"/>
            <w:hideMark/>
          </w:tcPr>
          <w:p w14:paraId="1946495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23.19</w:t>
            </w:r>
          </w:p>
        </w:tc>
        <w:tc>
          <w:tcPr>
            <w:tcW w:w="620" w:type="dxa"/>
            <w:tcBorders>
              <w:top w:val="nil"/>
              <w:left w:val="nil"/>
              <w:bottom w:val="nil"/>
              <w:right w:val="nil"/>
            </w:tcBorders>
            <w:shd w:val="clear" w:color="auto" w:fill="auto"/>
            <w:noWrap/>
            <w:vAlign w:val="bottom"/>
            <w:hideMark/>
          </w:tcPr>
          <w:p w14:paraId="38781FF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82</w:t>
            </w:r>
          </w:p>
        </w:tc>
        <w:tc>
          <w:tcPr>
            <w:tcW w:w="666" w:type="dxa"/>
            <w:tcBorders>
              <w:top w:val="nil"/>
              <w:left w:val="nil"/>
              <w:bottom w:val="nil"/>
              <w:right w:val="nil"/>
            </w:tcBorders>
            <w:shd w:val="clear" w:color="auto" w:fill="auto"/>
            <w:noWrap/>
            <w:vAlign w:val="bottom"/>
            <w:hideMark/>
          </w:tcPr>
          <w:p w14:paraId="73700C2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92</w:t>
            </w:r>
          </w:p>
        </w:tc>
        <w:tc>
          <w:tcPr>
            <w:tcW w:w="840" w:type="dxa"/>
            <w:tcBorders>
              <w:top w:val="nil"/>
              <w:left w:val="nil"/>
              <w:bottom w:val="nil"/>
              <w:right w:val="nil"/>
            </w:tcBorders>
            <w:shd w:val="clear" w:color="auto" w:fill="auto"/>
            <w:noWrap/>
            <w:vAlign w:val="bottom"/>
            <w:hideMark/>
          </w:tcPr>
          <w:p w14:paraId="2C8EBC1D"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88.77</w:t>
            </w:r>
          </w:p>
        </w:tc>
        <w:tc>
          <w:tcPr>
            <w:tcW w:w="694" w:type="dxa"/>
            <w:tcBorders>
              <w:top w:val="nil"/>
              <w:left w:val="nil"/>
              <w:bottom w:val="nil"/>
              <w:right w:val="single" w:sz="4" w:space="0" w:color="auto"/>
            </w:tcBorders>
            <w:shd w:val="clear" w:color="auto" w:fill="auto"/>
            <w:noWrap/>
            <w:vAlign w:val="bottom"/>
            <w:hideMark/>
          </w:tcPr>
          <w:p w14:paraId="7AD361E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18.84</w:t>
            </w:r>
          </w:p>
        </w:tc>
        <w:tc>
          <w:tcPr>
            <w:tcW w:w="1020" w:type="dxa"/>
            <w:tcBorders>
              <w:top w:val="nil"/>
              <w:left w:val="nil"/>
              <w:bottom w:val="nil"/>
              <w:right w:val="single" w:sz="4" w:space="0" w:color="auto"/>
            </w:tcBorders>
            <w:shd w:val="clear" w:color="auto" w:fill="auto"/>
            <w:noWrap/>
            <w:vAlign w:val="bottom"/>
            <w:hideMark/>
          </w:tcPr>
          <w:p w14:paraId="1A5FABB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4.35</w:t>
            </w:r>
          </w:p>
        </w:tc>
      </w:tr>
      <w:tr w:rsidR="00ED0B91" w:rsidRPr="00ED0B91" w14:paraId="2A37B6A4"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3AE8662A"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B.2</w:t>
            </w:r>
          </w:p>
        </w:tc>
        <w:tc>
          <w:tcPr>
            <w:tcW w:w="660" w:type="dxa"/>
            <w:tcBorders>
              <w:top w:val="nil"/>
              <w:left w:val="nil"/>
              <w:bottom w:val="nil"/>
              <w:right w:val="nil"/>
            </w:tcBorders>
            <w:shd w:val="clear" w:color="auto" w:fill="auto"/>
            <w:noWrap/>
            <w:vAlign w:val="bottom"/>
            <w:hideMark/>
          </w:tcPr>
          <w:p w14:paraId="00A43EA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76</w:t>
            </w:r>
          </w:p>
        </w:tc>
        <w:tc>
          <w:tcPr>
            <w:tcW w:w="541" w:type="dxa"/>
            <w:tcBorders>
              <w:top w:val="nil"/>
              <w:left w:val="single" w:sz="4" w:space="0" w:color="auto"/>
              <w:bottom w:val="nil"/>
              <w:right w:val="nil"/>
            </w:tcBorders>
            <w:shd w:val="clear" w:color="auto" w:fill="auto"/>
            <w:noWrap/>
            <w:vAlign w:val="bottom"/>
            <w:hideMark/>
          </w:tcPr>
          <w:p w14:paraId="3803C3D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92</w:t>
            </w:r>
          </w:p>
        </w:tc>
        <w:tc>
          <w:tcPr>
            <w:tcW w:w="581" w:type="dxa"/>
            <w:tcBorders>
              <w:top w:val="nil"/>
              <w:left w:val="nil"/>
              <w:bottom w:val="nil"/>
              <w:right w:val="nil"/>
            </w:tcBorders>
            <w:shd w:val="clear" w:color="auto" w:fill="auto"/>
            <w:noWrap/>
            <w:vAlign w:val="bottom"/>
            <w:hideMark/>
          </w:tcPr>
          <w:p w14:paraId="037CD3A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105</w:t>
            </w:r>
          </w:p>
        </w:tc>
        <w:tc>
          <w:tcPr>
            <w:tcW w:w="733" w:type="dxa"/>
            <w:tcBorders>
              <w:top w:val="nil"/>
              <w:left w:val="nil"/>
              <w:bottom w:val="nil"/>
              <w:right w:val="nil"/>
            </w:tcBorders>
            <w:shd w:val="clear" w:color="auto" w:fill="auto"/>
            <w:noWrap/>
            <w:vAlign w:val="bottom"/>
            <w:hideMark/>
          </w:tcPr>
          <w:p w14:paraId="66D10DC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95.20</w:t>
            </w:r>
          </w:p>
        </w:tc>
        <w:tc>
          <w:tcPr>
            <w:tcW w:w="606" w:type="dxa"/>
            <w:tcBorders>
              <w:top w:val="nil"/>
              <w:left w:val="nil"/>
              <w:bottom w:val="nil"/>
              <w:right w:val="single" w:sz="4" w:space="0" w:color="auto"/>
            </w:tcBorders>
            <w:shd w:val="clear" w:color="auto" w:fill="auto"/>
            <w:noWrap/>
            <w:vAlign w:val="bottom"/>
            <w:hideMark/>
          </w:tcPr>
          <w:p w14:paraId="7D0A702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21.05</w:t>
            </w:r>
          </w:p>
        </w:tc>
        <w:tc>
          <w:tcPr>
            <w:tcW w:w="620" w:type="dxa"/>
            <w:tcBorders>
              <w:top w:val="nil"/>
              <w:left w:val="nil"/>
              <w:bottom w:val="nil"/>
              <w:right w:val="nil"/>
            </w:tcBorders>
            <w:shd w:val="clear" w:color="auto" w:fill="auto"/>
            <w:noWrap/>
            <w:vAlign w:val="bottom"/>
            <w:hideMark/>
          </w:tcPr>
          <w:p w14:paraId="147D280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90</w:t>
            </w:r>
          </w:p>
        </w:tc>
        <w:tc>
          <w:tcPr>
            <w:tcW w:w="666" w:type="dxa"/>
            <w:tcBorders>
              <w:top w:val="nil"/>
              <w:left w:val="nil"/>
              <w:bottom w:val="nil"/>
              <w:right w:val="nil"/>
            </w:tcBorders>
            <w:shd w:val="clear" w:color="auto" w:fill="auto"/>
            <w:noWrap/>
            <w:vAlign w:val="bottom"/>
            <w:hideMark/>
          </w:tcPr>
          <w:p w14:paraId="2074DC9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97</w:t>
            </w:r>
          </w:p>
        </w:tc>
        <w:tc>
          <w:tcPr>
            <w:tcW w:w="840" w:type="dxa"/>
            <w:tcBorders>
              <w:top w:val="nil"/>
              <w:left w:val="nil"/>
              <w:bottom w:val="nil"/>
              <w:right w:val="nil"/>
            </w:tcBorders>
            <w:shd w:val="clear" w:color="auto" w:fill="auto"/>
            <w:noWrap/>
            <w:vAlign w:val="bottom"/>
            <w:hideMark/>
          </w:tcPr>
          <w:p w14:paraId="3E3EB2F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92.90</w:t>
            </w:r>
          </w:p>
        </w:tc>
        <w:tc>
          <w:tcPr>
            <w:tcW w:w="694" w:type="dxa"/>
            <w:tcBorders>
              <w:top w:val="nil"/>
              <w:left w:val="nil"/>
              <w:bottom w:val="nil"/>
              <w:right w:val="single" w:sz="4" w:space="0" w:color="auto"/>
            </w:tcBorders>
            <w:shd w:val="clear" w:color="auto" w:fill="auto"/>
            <w:noWrap/>
            <w:vAlign w:val="bottom"/>
            <w:hideMark/>
          </w:tcPr>
          <w:p w14:paraId="0663A29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18.42</w:t>
            </w:r>
          </w:p>
        </w:tc>
        <w:tc>
          <w:tcPr>
            <w:tcW w:w="1020" w:type="dxa"/>
            <w:tcBorders>
              <w:top w:val="nil"/>
              <w:left w:val="nil"/>
              <w:bottom w:val="nil"/>
              <w:right w:val="single" w:sz="4" w:space="0" w:color="auto"/>
            </w:tcBorders>
            <w:shd w:val="clear" w:color="auto" w:fill="auto"/>
            <w:noWrap/>
            <w:vAlign w:val="bottom"/>
            <w:hideMark/>
          </w:tcPr>
          <w:p w14:paraId="376148E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2.63</w:t>
            </w:r>
          </w:p>
        </w:tc>
      </w:tr>
      <w:tr w:rsidR="00ED0B91" w:rsidRPr="00ED0B91" w14:paraId="70B7F839"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366685CC"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B.3</w:t>
            </w:r>
          </w:p>
        </w:tc>
        <w:tc>
          <w:tcPr>
            <w:tcW w:w="660" w:type="dxa"/>
            <w:tcBorders>
              <w:top w:val="nil"/>
              <w:left w:val="nil"/>
              <w:bottom w:val="nil"/>
              <w:right w:val="nil"/>
            </w:tcBorders>
            <w:shd w:val="clear" w:color="auto" w:fill="auto"/>
            <w:noWrap/>
            <w:vAlign w:val="bottom"/>
            <w:hideMark/>
          </w:tcPr>
          <w:p w14:paraId="1627C33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80</w:t>
            </w:r>
          </w:p>
        </w:tc>
        <w:tc>
          <w:tcPr>
            <w:tcW w:w="541" w:type="dxa"/>
            <w:tcBorders>
              <w:top w:val="nil"/>
              <w:left w:val="single" w:sz="4" w:space="0" w:color="auto"/>
              <w:bottom w:val="nil"/>
              <w:right w:val="nil"/>
            </w:tcBorders>
            <w:shd w:val="clear" w:color="auto" w:fill="auto"/>
            <w:noWrap/>
            <w:vAlign w:val="bottom"/>
            <w:hideMark/>
          </w:tcPr>
          <w:p w14:paraId="0E79FD1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89</w:t>
            </w:r>
          </w:p>
        </w:tc>
        <w:tc>
          <w:tcPr>
            <w:tcW w:w="581" w:type="dxa"/>
            <w:tcBorders>
              <w:top w:val="nil"/>
              <w:left w:val="nil"/>
              <w:bottom w:val="nil"/>
              <w:right w:val="nil"/>
            </w:tcBorders>
            <w:shd w:val="clear" w:color="auto" w:fill="auto"/>
            <w:noWrap/>
            <w:vAlign w:val="bottom"/>
            <w:hideMark/>
          </w:tcPr>
          <w:p w14:paraId="78EF0D7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95</w:t>
            </w:r>
          </w:p>
        </w:tc>
        <w:tc>
          <w:tcPr>
            <w:tcW w:w="733" w:type="dxa"/>
            <w:tcBorders>
              <w:top w:val="nil"/>
              <w:left w:val="nil"/>
              <w:bottom w:val="nil"/>
              <w:right w:val="nil"/>
            </w:tcBorders>
            <w:shd w:val="clear" w:color="auto" w:fill="auto"/>
            <w:noWrap/>
            <w:vAlign w:val="bottom"/>
            <w:hideMark/>
          </w:tcPr>
          <w:p w14:paraId="05E5156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91.70</w:t>
            </w:r>
          </w:p>
        </w:tc>
        <w:tc>
          <w:tcPr>
            <w:tcW w:w="606" w:type="dxa"/>
            <w:tcBorders>
              <w:top w:val="nil"/>
              <w:left w:val="nil"/>
              <w:bottom w:val="nil"/>
              <w:right w:val="single" w:sz="4" w:space="0" w:color="auto"/>
            </w:tcBorders>
            <w:shd w:val="clear" w:color="auto" w:fill="auto"/>
            <w:noWrap/>
            <w:vAlign w:val="bottom"/>
            <w:hideMark/>
          </w:tcPr>
          <w:p w14:paraId="4072011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11.25</w:t>
            </w:r>
          </w:p>
        </w:tc>
        <w:tc>
          <w:tcPr>
            <w:tcW w:w="620" w:type="dxa"/>
            <w:tcBorders>
              <w:top w:val="nil"/>
              <w:left w:val="nil"/>
              <w:bottom w:val="nil"/>
              <w:right w:val="nil"/>
            </w:tcBorders>
            <w:shd w:val="clear" w:color="auto" w:fill="auto"/>
            <w:noWrap/>
            <w:vAlign w:val="bottom"/>
            <w:hideMark/>
          </w:tcPr>
          <w:p w14:paraId="70A04A1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87</w:t>
            </w:r>
          </w:p>
        </w:tc>
        <w:tc>
          <w:tcPr>
            <w:tcW w:w="666" w:type="dxa"/>
            <w:tcBorders>
              <w:top w:val="nil"/>
              <w:left w:val="nil"/>
              <w:bottom w:val="nil"/>
              <w:right w:val="nil"/>
            </w:tcBorders>
            <w:shd w:val="clear" w:color="auto" w:fill="auto"/>
            <w:noWrap/>
            <w:vAlign w:val="bottom"/>
            <w:hideMark/>
          </w:tcPr>
          <w:p w14:paraId="5047F8F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94</w:t>
            </w:r>
          </w:p>
        </w:tc>
        <w:tc>
          <w:tcPr>
            <w:tcW w:w="840" w:type="dxa"/>
            <w:tcBorders>
              <w:top w:val="nil"/>
              <w:left w:val="nil"/>
              <w:bottom w:val="nil"/>
              <w:right w:val="nil"/>
            </w:tcBorders>
            <w:shd w:val="clear" w:color="auto" w:fill="auto"/>
            <w:noWrap/>
            <w:vAlign w:val="bottom"/>
            <w:hideMark/>
          </w:tcPr>
          <w:p w14:paraId="742667F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90.13</w:t>
            </w:r>
          </w:p>
        </w:tc>
        <w:tc>
          <w:tcPr>
            <w:tcW w:w="694" w:type="dxa"/>
            <w:tcBorders>
              <w:top w:val="nil"/>
              <w:left w:val="nil"/>
              <w:bottom w:val="nil"/>
              <w:right w:val="single" w:sz="4" w:space="0" w:color="auto"/>
            </w:tcBorders>
            <w:shd w:val="clear" w:color="auto" w:fill="auto"/>
            <w:noWrap/>
            <w:vAlign w:val="bottom"/>
            <w:hideMark/>
          </w:tcPr>
          <w:p w14:paraId="006EE82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8.75</w:t>
            </w:r>
          </w:p>
        </w:tc>
        <w:tc>
          <w:tcPr>
            <w:tcW w:w="1020" w:type="dxa"/>
            <w:tcBorders>
              <w:top w:val="nil"/>
              <w:left w:val="nil"/>
              <w:bottom w:val="nil"/>
              <w:right w:val="single" w:sz="4" w:space="0" w:color="auto"/>
            </w:tcBorders>
            <w:shd w:val="clear" w:color="auto" w:fill="auto"/>
            <w:noWrap/>
            <w:vAlign w:val="bottom"/>
            <w:hideMark/>
          </w:tcPr>
          <w:p w14:paraId="39CC612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2.50</w:t>
            </w:r>
          </w:p>
        </w:tc>
      </w:tr>
      <w:tr w:rsidR="00ED0B91" w:rsidRPr="00ED0B91" w14:paraId="4475199B"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5CBA8CF4"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B.4</w:t>
            </w:r>
          </w:p>
        </w:tc>
        <w:tc>
          <w:tcPr>
            <w:tcW w:w="660" w:type="dxa"/>
            <w:tcBorders>
              <w:top w:val="nil"/>
              <w:left w:val="nil"/>
              <w:bottom w:val="nil"/>
              <w:right w:val="nil"/>
            </w:tcBorders>
            <w:shd w:val="clear" w:color="auto" w:fill="auto"/>
            <w:noWrap/>
            <w:vAlign w:val="bottom"/>
            <w:hideMark/>
          </w:tcPr>
          <w:p w14:paraId="7BBE5C5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79</w:t>
            </w:r>
          </w:p>
        </w:tc>
        <w:tc>
          <w:tcPr>
            <w:tcW w:w="541" w:type="dxa"/>
            <w:tcBorders>
              <w:top w:val="nil"/>
              <w:left w:val="single" w:sz="4" w:space="0" w:color="auto"/>
              <w:bottom w:val="nil"/>
              <w:right w:val="nil"/>
            </w:tcBorders>
            <w:shd w:val="clear" w:color="auto" w:fill="auto"/>
            <w:noWrap/>
            <w:vAlign w:val="bottom"/>
            <w:hideMark/>
          </w:tcPr>
          <w:p w14:paraId="50EA089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92</w:t>
            </w:r>
          </w:p>
        </w:tc>
        <w:tc>
          <w:tcPr>
            <w:tcW w:w="581" w:type="dxa"/>
            <w:tcBorders>
              <w:top w:val="nil"/>
              <w:left w:val="nil"/>
              <w:bottom w:val="nil"/>
              <w:right w:val="nil"/>
            </w:tcBorders>
            <w:shd w:val="clear" w:color="auto" w:fill="auto"/>
            <w:noWrap/>
            <w:vAlign w:val="bottom"/>
            <w:hideMark/>
          </w:tcPr>
          <w:p w14:paraId="3D587AA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104</w:t>
            </w:r>
          </w:p>
        </w:tc>
        <w:tc>
          <w:tcPr>
            <w:tcW w:w="733" w:type="dxa"/>
            <w:tcBorders>
              <w:top w:val="nil"/>
              <w:left w:val="nil"/>
              <w:bottom w:val="nil"/>
              <w:right w:val="nil"/>
            </w:tcBorders>
            <w:shd w:val="clear" w:color="auto" w:fill="auto"/>
            <w:noWrap/>
            <w:vAlign w:val="bottom"/>
            <w:hideMark/>
          </w:tcPr>
          <w:p w14:paraId="0666EEF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96.63</w:t>
            </w:r>
          </w:p>
        </w:tc>
        <w:tc>
          <w:tcPr>
            <w:tcW w:w="606" w:type="dxa"/>
            <w:tcBorders>
              <w:top w:val="nil"/>
              <w:left w:val="nil"/>
              <w:bottom w:val="nil"/>
              <w:right w:val="single" w:sz="4" w:space="0" w:color="auto"/>
            </w:tcBorders>
            <w:shd w:val="clear" w:color="auto" w:fill="auto"/>
            <w:noWrap/>
            <w:vAlign w:val="bottom"/>
            <w:hideMark/>
          </w:tcPr>
          <w:p w14:paraId="35E9D1A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16.46</w:t>
            </w:r>
          </w:p>
        </w:tc>
        <w:tc>
          <w:tcPr>
            <w:tcW w:w="620" w:type="dxa"/>
            <w:tcBorders>
              <w:top w:val="nil"/>
              <w:left w:val="nil"/>
              <w:bottom w:val="nil"/>
              <w:right w:val="nil"/>
            </w:tcBorders>
            <w:shd w:val="clear" w:color="auto" w:fill="auto"/>
            <w:noWrap/>
            <w:vAlign w:val="bottom"/>
            <w:hideMark/>
          </w:tcPr>
          <w:p w14:paraId="661C79F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91</w:t>
            </w:r>
          </w:p>
        </w:tc>
        <w:tc>
          <w:tcPr>
            <w:tcW w:w="666" w:type="dxa"/>
            <w:tcBorders>
              <w:top w:val="nil"/>
              <w:left w:val="nil"/>
              <w:bottom w:val="nil"/>
              <w:right w:val="nil"/>
            </w:tcBorders>
            <w:shd w:val="clear" w:color="auto" w:fill="auto"/>
            <w:noWrap/>
            <w:vAlign w:val="bottom"/>
            <w:hideMark/>
          </w:tcPr>
          <w:p w14:paraId="6D7FB61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102</w:t>
            </w:r>
          </w:p>
        </w:tc>
        <w:tc>
          <w:tcPr>
            <w:tcW w:w="840" w:type="dxa"/>
            <w:tcBorders>
              <w:top w:val="nil"/>
              <w:left w:val="nil"/>
              <w:bottom w:val="nil"/>
              <w:right w:val="nil"/>
            </w:tcBorders>
            <w:shd w:val="clear" w:color="auto" w:fill="auto"/>
            <w:noWrap/>
            <w:vAlign w:val="bottom"/>
            <w:hideMark/>
          </w:tcPr>
          <w:p w14:paraId="5779ADD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95.07</w:t>
            </w:r>
          </w:p>
        </w:tc>
        <w:tc>
          <w:tcPr>
            <w:tcW w:w="694" w:type="dxa"/>
            <w:tcBorders>
              <w:top w:val="nil"/>
              <w:left w:val="nil"/>
              <w:bottom w:val="nil"/>
              <w:right w:val="single" w:sz="4" w:space="0" w:color="auto"/>
            </w:tcBorders>
            <w:shd w:val="clear" w:color="auto" w:fill="auto"/>
            <w:noWrap/>
            <w:vAlign w:val="bottom"/>
            <w:hideMark/>
          </w:tcPr>
          <w:p w14:paraId="720F7D3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15.19</w:t>
            </w:r>
          </w:p>
        </w:tc>
        <w:tc>
          <w:tcPr>
            <w:tcW w:w="1020" w:type="dxa"/>
            <w:tcBorders>
              <w:top w:val="nil"/>
              <w:left w:val="nil"/>
              <w:bottom w:val="nil"/>
              <w:right w:val="single" w:sz="4" w:space="0" w:color="auto"/>
            </w:tcBorders>
            <w:shd w:val="clear" w:color="auto" w:fill="auto"/>
            <w:noWrap/>
            <w:vAlign w:val="bottom"/>
            <w:hideMark/>
          </w:tcPr>
          <w:p w14:paraId="57431B2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1.27</w:t>
            </w:r>
          </w:p>
        </w:tc>
      </w:tr>
      <w:tr w:rsidR="00ED0B91" w:rsidRPr="00ED0B91" w14:paraId="4EB6654F" w14:textId="77777777" w:rsidTr="00ED0B91">
        <w:trPr>
          <w:trHeight w:val="315"/>
          <w:jc w:val="center"/>
        </w:trPr>
        <w:tc>
          <w:tcPr>
            <w:tcW w:w="940" w:type="dxa"/>
            <w:tcBorders>
              <w:top w:val="nil"/>
              <w:left w:val="single" w:sz="4" w:space="0" w:color="auto"/>
              <w:bottom w:val="single" w:sz="8" w:space="0" w:color="auto"/>
              <w:right w:val="single" w:sz="4" w:space="0" w:color="auto"/>
            </w:tcBorders>
            <w:shd w:val="clear" w:color="auto" w:fill="auto"/>
            <w:noWrap/>
            <w:vAlign w:val="bottom"/>
            <w:hideMark/>
          </w:tcPr>
          <w:p w14:paraId="5B642DDE" w14:textId="77777777" w:rsidR="00ED0B91" w:rsidRPr="004777E6" w:rsidRDefault="00ED0B91" w:rsidP="00ED0B91">
            <w:pPr>
              <w:spacing w:before="0" w:after="0" w:line="240" w:lineRule="auto"/>
              <w:ind w:left="0" w:firstLine="0"/>
              <w:jc w:val="left"/>
              <w:rPr>
                <w:rFonts w:ascii="Calibri" w:eastAsia="Times New Roman" w:hAnsi="Calibri" w:cs="Calibri"/>
                <w:color w:val="FF0000"/>
                <w:sz w:val="18"/>
                <w:szCs w:val="22"/>
              </w:rPr>
            </w:pPr>
            <w:r w:rsidRPr="004777E6">
              <w:rPr>
                <w:rFonts w:ascii="Calibri" w:eastAsia="Times New Roman" w:hAnsi="Calibri" w:cs="Calibri"/>
                <w:color w:val="FF0000"/>
                <w:sz w:val="18"/>
                <w:szCs w:val="22"/>
              </w:rPr>
              <w:t>B.5*</w:t>
            </w:r>
          </w:p>
        </w:tc>
        <w:tc>
          <w:tcPr>
            <w:tcW w:w="660" w:type="dxa"/>
            <w:tcBorders>
              <w:top w:val="nil"/>
              <w:left w:val="nil"/>
              <w:bottom w:val="single" w:sz="8" w:space="0" w:color="auto"/>
              <w:right w:val="nil"/>
            </w:tcBorders>
            <w:shd w:val="clear" w:color="auto" w:fill="auto"/>
            <w:noWrap/>
            <w:vAlign w:val="bottom"/>
            <w:hideMark/>
          </w:tcPr>
          <w:p w14:paraId="2D408055"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72</w:t>
            </w:r>
          </w:p>
        </w:tc>
        <w:tc>
          <w:tcPr>
            <w:tcW w:w="541" w:type="dxa"/>
            <w:tcBorders>
              <w:top w:val="nil"/>
              <w:left w:val="single" w:sz="4" w:space="0" w:color="auto"/>
              <w:bottom w:val="single" w:sz="8" w:space="0" w:color="auto"/>
              <w:right w:val="nil"/>
            </w:tcBorders>
            <w:shd w:val="clear" w:color="auto" w:fill="auto"/>
            <w:noWrap/>
            <w:vAlign w:val="bottom"/>
            <w:hideMark/>
          </w:tcPr>
          <w:p w14:paraId="1E87F8D3"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82</w:t>
            </w:r>
          </w:p>
        </w:tc>
        <w:tc>
          <w:tcPr>
            <w:tcW w:w="581" w:type="dxa"/>
            <w:tcBorders>
              <w:top w:val="nil"/>
              <w:left w:val="nil"/>
              <w:bottom w:val="single" w:sz="8" w:space="0" w:color="auto"/>
              <w:right w:val="nil"/>
            </w:tcBorders>
            <w:shd w:val="clear" w:color="auto" w:fill="auto"/>
            <w:noWrap/>
            <w:vAlign w:val="bottom"/>
            <w:hideMark/>
          </w:tcPr>
          <w:p w14:paraId="6161761D"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94</w:t>
            </w:r>
          </w:p>
        </w:tc>
        <w:tc>
          <w:tcPr>
            <w:tcW w:w="733" w:type="dxa"/>
            <w:tcBorders>
              <w:top w:val="nil"/>
              <w:left w:val="nil"/>
              <w:bottom w:val="single" w:sz="8" w:space="0" w:color="auto"/>
              <w:right w:val="nil"/>
            </w:tcBorders>
            <w:shd w:val="clear" w:color="auto" w:fill="auto"/>
            <w:noWrap/>
            <w:vAlign w:val="bottom"/>
            <w:hideMark/>
          </w:tcPr>
          <w:p w14:paraId="72FD30F7"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88.53</w:t>
            </w:r>
          </w:p>
        </w:tc>
        <w:tc>
          <w:tcPr>
            <w:tcW w:w="606" w:type="dxa"/>
            <w:tcBorders>
              <w:top w:val="nil"/>
              <w:left w:val="nil"/>
              <w:bottom w:val="single" w:sz="8" w:space="0" w:color="auto"/>
              <w:right w:val="single" w:sz="4" w:space="0" w:color="auto"/>
            </w:tcBorders>
            <w:shd w:val="clear" w:color="auto" w:fill="auto"/>
            <w:noWrap/>
            <w:vAlign w:val="bottom"/>
            <w:hideMark/>
          </w:tcPr>
          <w:p w14:paraId="764C6C49"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13.89</w:t>
            </w:r>
          </w:p>
        </w:tc>
        <w:tc>
          <w:tcPr>
            <w:tcW w:w="620" w:type="dxa"/>
            <w:tcBorders>
              <w:top w:val="nil"/>
              <w:left w:val="nil"/>
              <w:bottom w:val="single" w:sz="8" w:space="0" w:color="auto"/>
              <w:right w:val="nil"/>
            </w:tcBorders>
            <w:shd w:val="clear" w:color="auto" w:fill="auto"/>
            <w:noWrap/>
            <w:vAlign w:val="bottom"/>
            <w:hideMark/>
          </w:tcPr>
          <w:p w14:paraId="6CE336C3"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86</w:t>
            </w:r>
          </w:p>
        </w:tc>
        <w:tc>
          <w:tcPr>
            <w:tcW w:w="666" w:type="dxa"/>
            <w:tcBorders>
              <w:top w:val="nil"/>
              <w:left w:val="nil"/>
              <w:bottom w:val="single" w:sz="8" w:space="0" w:color="auto"/>
              <w:right w:val="nil"/>
            </w:tcBorders>
            <w:shd w:val="clear" w:color="auto" w:fill="auto"/>
            <w:noWrap/>
            <w:vAlign w:val="bottom"/>
            <w:hideMark/>
          </w:tcPr>
          <w:p w14:paraId="63B8B59F"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91</w:t>
            </w:r>
          </w:p>
        </w:tc>
        <w:tc>
          <w:tcPr>
            <w:tcW w:w="840" w:type="dxa"/>
            <w:tcBorders>
              <w:top w:val="nil"/>
              <w:left w:val="nil"/>
              <w:bottom w:val="single" w:sz="8" w:space="0" w:color="auto"/>
              <w:right w:val="nil"/>
            </w:tcBorders>
            <w:shd w:val="clear" w:color="auto" w:fill="auto"/>
            <w:noWrap/>
            <w:vAlign w:val="bottom"/>
            <w:hideMark/>
          </w:tcPr>
          <w:p w14:paraId="401C8C6C"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88.20</w:t>
            </w:r>
          </w:p>
        </w:tc>
        <w:tc>
          <w:tcPr>
            <w:tcW w:w="694" w:type="dxa"/>
            <w:tcBorders>
              <w:top w:val="nil"/>
              <w:left w:val="nil"/>
              <w:bottom w:val="single" w:sz="8" w:space="0" w:color="auto"/>
              <w:right w:val="single" w:sz="4" w:space="0" w:color="auto"/>
            </w:tcBorders>
            <w:shd w:val="clear" w:color="auto" w:fill="auto"/>
            <w:noWrap/>
            <w:vAlign w:val="bottom"/>
            <w:hideMark/>
          </w:tcPr>
          <w:p w14:paraId="2243E826"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19.44</w:t>
            </w:r>
          </w:p>
        </w:tc>
        <w:tc>
          <w:tcPr>
            <w:tcW w:w="1020" w:type="dxa"/>
            <w:tcBorders>
              <w:top w:val="nil"/>
              <w:left w:val="nil"/>
              <w:bottom w:val="single" w:sz="8" w:space="0" w:color="auto"/>
              <w:right w:val="single" w:sz="4" w:space="0" w:color="auto"/>
            </w:tcBorders>
            <w:shd w:val="clear" w:color="auto" w:fill="auto"/>
            <w:noWrap/>
            <w:vAlign w:val="bottom"/>
            <w:hideMark/>
          </w:tcPr>
          <w:p w14:paraId="222DB646"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-5.56</w:t>
            </w:r>
          </w:p>
        </w:tc>
      </w:tr>
      <w:tr w:rsidR="00ED0B91" w:rsidRPr="00ED0B91" w14:paraId="4021D1F5"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46596549"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C.1</w:t>
            </w:r>
          </w:p>
        </w:tc>
        <w:tc>
          <w:tcPr>
            <w:tcW w:w="660" w:type="dxa"/>
            <w:tcBorders>
              <w:top w:val="nil"/>
              <w:left w:val="nil"/>
              <w:bottom w:val="nil"/>
              <w:right w:val="single" w:sz="4" w:space="0" w:color="auto"/>
            </w:tcBorders>
            <w:shd w:val="clear" w:color="auto" w:fill="auto"/>
            <w:noWrap/>
            <w:vAlign w:val="bottom"/>
            <w:hideMark/>
          </w:tcPr>
          <w:p w14:paraId="6E8F7656"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227</w:t>
            </w:r>
          </w:p>
        </w:tc>
        <w:tc>
          <w:tcPr>
            <w:tcW w:w="541" w:type="dxa"/>
            <w:tcBorders>
              <w:top w:val="nil"/>
              <w:left w:val="nil"/>
              <w:bottom w:val="nil"/>
              <w:right w:val="nil"/>
            </w:tcBorders>
            <w:shd w:val="clear" w:color="auto" w:fill="auto"/>
            <w:noWrap/>
            <w:vAlign w:val="bottom"/>
            <w:hideMark/>
          </w:tcPr>
          <w:p w14:paraId="10BBB2C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261</w:t>
            </w:r>
          </w:p>
        </w:tc>
        <w:tc>
          <w:tcPr>
            <w:tcW w:w="581" w:type="dxa"/>
            <w:tcBorders>
              <w:top w:val="nil"/>
              <w:left w:val="nil"/>
              <w:bottom w:val="nil"/>
              <w:right w:val="nil"/>
            </w:tcBorders>
            <w:shd w:val="clear" w:color="auto" w:fill="auto"/>
            <w:noWrap/>
            <w:vAlign w:val="bottom"/>
            <w:hideMark/>
          </w:tcPr>
          <w:p w14:paraId="0BC59D8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275</w:t>
            </w:r>
          </w:p>
        </w:tc>
        <w:tc>
          <w:tcPr>
            <w:tcW w:w="733" w:type="dxa"/>
            <w:tcBorders>
              <w:top w:val="nil"/>
              <w:left w:val="nil"/>
              <w:bottom w:val="nil"/>
              <w:right w:val="nil"/>
            </w:tcBorders>
            <w:shd w:val="clear" w:color="auto" w:fill="auto"/>
            <w:noWrap/>
            <w:vAlign w:val="bottom"/>
            <w:hideMark/>
          </w:tcPr>
          <w:p w14:paraId="373866A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267.68</w:t>
            </w:r>
          </w:p>
        </w:tc>
        <w:tc>
          <w:tcPr>
            <w:tcW w:w="606" w:type="dxa"/>
            <w:tcBorders>
              <w:top w:val="nil"/>
              <w:left w:val="nil"/>
              <w:bottom w:val="nil"/>
              <w:right w:val="single" w:sz="4" w:space="0" w:color="auto"/>
            </w:tcBorders>
            <w:shd w:val="clear" w:color="auto" w:fill="auto"/>
            <w:noWrap/>
            <w:vAlign w:val="bottom"/>
            <w:hideMark/>
          </w:tcPr>
          <w:p w14:paraId="09C814F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14.98</w:t>
            </w:r>
          </w:p>
        </w:tc>
        <w:tc>
          <w:tcPr>
            <w:tcW w:w="620" w:type="dxa"/>
            <w:tcBorders>
              <w:top w:val="nil"/>
              <w:left w:val="nil"/>
              <w:bottom w:val="nil"/>
              <w:right w:val="nil"/>
            </w:tcBorders>
            <w:shd w:val="clear" w:color="auto" w:fill="auto"/>
            <w:noWrap/>
            <w:vAlign w:val="bottom"/>
            <w:hideMark/>
          </w:tcPr>
          <w:p w14:paraId="5BD986A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256</w:t>
            </w:r>
          </w:p>
        </w:tc>
        <w:tc>
          <w:tcPr>
            <w:tcW w:w="666" w:type="dxa"/>
            <w:tcBorders>
              <w:top w:val="nil"/>
              <w:left w:val="nil"/>
              <w:bottom w:val="nil"/>
              <w:right w:val="nil"/>
            </w:tcBorders>
            <w:shd w:val="clear" w:color="auto" w:fill="auto"/>
            <w:noWrap/>
            <w:vAlign w:val="bottom"/>
            <w:hideMark/>
          </w:tcPr>
          <w:p w14:paraId="430F614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279</w:t>
            </w:r>
          </w:p>
        </w:tc>
        <w:tc>
          <w:tcPr>
            <w:tcW w:w="840" w:type="dxa"/>
            <w:tcBorders>
              <w:top w:val="nil"/>
              <w:left w:val="nil"/>
              <w:bottom w:val="nil"/>
              <w:right w:val="nil"/>
            </w:tcBorders>
            <w:shd w:val="clear" w:color="auto" w:fill="auto"/>
            <w:noWrap/>
            <w:vAlign w:val="bottom"/>
            <w:hideMark/>
          </w:tcPr>
          <w:p w14:paraId="4012B10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265.50</w:t>
            </w:r>
          </w:p>
        </w:tc>
        <w:tc>
          <w:tcPr>
            <w:tcW w:w="694" w:type="dxa"/>
            <w:tcBorders>
              <w:top w:val="nil"/>
              <w:left w:val="nil"/>
              <w:bottom w:val="nil"/>
              <w:right w:val="single" w:sz="4" w:space="0" w:color="auto"/>
            </w:tcBorders>
            <w:shd w:val="clear" w:color="auto" w:fill="auto"/>
            <w:noWrap/>
            <w:vAlign w:val="bottom"/>
            <w:hideMark/>
          </w:tcPr>
          <w:p w14:paraId="281D94F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12.78</w:t>
            </w:r>
          </w:p>
        </w:tc>
        <w:tc>
          <w:tcPr>
            <w:tcW w:w="1020" w:type="dxa"/>
            <w:tcBorders>
              <w:top w:val="nil"/>
              <w:left w:val="nil"/>
              <w:bottom w:val="nil"/>
              <w:right w:val="single" w:sz="4" w:space="0" w:color="auto"/>
            </w:tcBorders>
            <w:shd w:val="clear" w:color="auto" w:fill="auto"/>
            <w:noWrap/>
            <w:vAlign w:val="bottom"/>
            <w:hideMark/>
          </w:tcPr>
          <w:p w14:paraId="11E959A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2.20</w:t>
            </w:r>
          </w:p>
        </w:tc>
      </w:tr>
      <w:tr w:rsidR="00ED0B91" w:rsidRPr="00ED0B91" w14:paraId="3FBD3180"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6C807FDD"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C.2</w:t>
            </w:r>
          </w:p>
        </w:tc>
        <w:tc>
          <w:tcPr>
            <w:tcW w:w="660" w:type="dxa"/>
            <w:tcBorders>
              <w:top w:val="nil"/>
              <w:left w:val="nil"/>
              <w:bottom w:val="nil"/>
              <w:right w:val="single" w:sz="4" w:space="0" w:color="auto"/>
            </w:tcBorders>
            <w:shd w:val="clear" w:color="auto" w:fill="auto"/>
            <w:noWrap/>
            <w:vAlign w:val="bottom"/>
            <w:hideMark/>
          </w:tcPr>
          <w:p w14:paraId="18B635A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219</w:t>
            </w:r>
          </w:p>
        </w:tc>
        <w:tc>
          <w:tcPr>
            <w:tcW w:w="541" w:type="dxa"/>
            <w:tcBorders>
              <w:top w:val="nil"/>
              <w:left w:val="nil"/>
              <w:bottom w:val="nil"/>
              <w:right w:val="nil"/>
            </w:tcBorders>
            <w:shd w:val="clear" w:color="auto" w:fill="auto"/>
            <w:noWrap/>
            <w:vAlign w:val="bottom"/>
            <w:hideMark/>
          </w:tcPr>
          <w:p w14:paraId="2134FE9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260</w:t>
            </w:r>
          </w:p>
        </w:tc>
        <w:tc>
          <w:tcPr>
            <w:tcW w:w="581" w:type="dxa"/>
            <w:tcBorders>
              <w:top w:val="nil"/>
              <w:left w:val="nil"/>
              <w:bottom w:val="nil"/>
              <w:right w:val="nil"/>
            </w:tcBorders>
            <w:shd w:val="clear" w:color="auto" w:fill="auto"/>
            <w:noWrap/>
            <w:vAlign w:val="bottom"/>
            <w:hideMark/>
          </w:tcPr>
          <w:p w14:paraId="0917C62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280</w:t>
            </w:r>
          </w:p>
        </w:tc>
        <w:tc>
          <w:tcPr>
            <w:tcW w:w="733" w:type="dxa"/>
            <w:tcBorders>
              <w:top w:val="nil"/>
              <w:left w:val="nil"/>
              <w:bottom w:val="nil"/>
              <w:right w:val="nil"/>
            </w:tcBorders>
            <w:shd w:val="clear" w:color="auto" w:fill="auto"/>
            <w:noWrap/>
            <w:vAlign w:val="bottom"/>
            <w:hideMark/>
          </w:tcPr>
          <w:p w14:paraId="701A14E4"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268.82</w:t>
            </w:r>
          </w:p>
        </w:tc>
        <w:tc>
          <w:tcPr>
            <w:tcW w:w="606" w:type="dxa"/>
            <w:tcBorders>
              <w:top w:val="nil"/>
              <w:left w:val="nil"/>
              <w:bottom w:val="nil"/>
              <w:right w:val="single" w:sz="4" w:space="0" w:color="auto"/>
            </w:tcBorders>
            <w:shd w:val="clear" w:color="auto" w:fill="auto"/>
            <w:noWrap/>
            <w:vAlign w:val="bottom"/>
            <w:hideMark/>
          </w:tcPr>
          <w:p w14:paraId="33A074A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18.72</w:t>
            </w:r>
          </w:p>
        </w:tc>
        <w:tc>
          <w:tcPr>
            <w:tcW w:w="620" w:type="dxa"/>
            <w:tcBorders>
              <w:top w:val="nil"/>
              <w:left w:val="nil"/>
              <w:bottom w:val="nil"/>
              <w:right w:val="nil"/>
            </w:tcBorders>
            <w:shd w:val="clear" w:color="auto" w:fill="auto"/>
            <w:noWrap/>
            <w:vAlign w:val="bottom"/>
            <w:hideMark/>
          </w:tcPr>
          <w:p w14:paraId="2DA7EE0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256</w:t>
            </w:r>
          </w:p>
        </w:tc>
        <w:tc>
          <w:tcPr>
            <w:tcW w:w="666" w:type="dxa"/>
            <w:tcBorders>
              <w:top w:val="nil"/>
              <w:left w:val="nil"/>
              <w:bottom w:val="nil"/>
              <w:right w:val="nil"/>
            </w:tcBorders>
            <w:shd w:val="clear" w:color="auto" w:fill="auto"/>
            <w:noWrap/>
            <w:vAlign w:val="bottom"/>
            <w:hideMark/>
          </w:tcPr>
          <w:p w14:paraId="1E6367B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275</w:t>
            </w:r>
          </w:p>
        </w:tc>
        <w:tc>
          <w:tcPr>
            <w:tcW w:w="840" w:type="dxa"/>
            <w:tcBorders>
              <w:top w:val="nil"/>
              <w:left w:val="nil"/>
              <w:bottom w:val="nil"/>
              <w:right w:val="nil"/>
            </w:tcBorders>
            <w:shd w:val="clear" w:color="auto" w:fill="auto"/>
            <w:noWrap/>
            <w:vAlign w:val="bottom"/>
            <w:hideMark/>
          </w:tcPr>
          <w:p w14:paraId="668DF9B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265.50</w:t>
            </w:r>
          </w:p>
        </w:tc>
        <w:tc>
          <w:tcPr>
            <w:tcW w:w="694" w:type="dxa"/>
            <w:tcBorders>
              <w:top w:val="nil"/>
              <w:left w:val="nil"/>
              <w:bottom w:val="nil"/>
              <w:right w:val="single" w:sz="4" w:space="0" w:color="auto"/>
            </w:tcBorders>
            <w:shd w:val="clear" w:color="auto" w:fill="auto"/>
            <w:noWrap/>
            <w:vAlign w:val="bottom"/>
            <w:hideMark/>
          </w:tcPr>
          <w:p w14:paraId="6FB2E54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16.89</w:t>
            </w:r>
          </w:p>
        </w:tc>
        <w:tc>
          <w:tcPr>
            <w:tcW w:w="1020" w:type="dxa"/>
            <w:tcBorders>
              <w:top w:val="nil"/>
              <w:left w:val="nil"/>
              <w:bottom w:val="nil"/>
              <w:right w:val="single" w:sz="4" w:space="0" w:color="auto"/>
            </w:tcBorders>
            <w:shd w:val="clear" w:color="auto" w:fill="auto"/>
            <w:noWrap/>
            <w:vAlign w:val="bottom"/>
            <w:hideMark/>
          </w:tcPr>
          <w:p w14:paraId="3D13E82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1.83</w:t>
            </w:r>
          </w:p>
        </w:tc>
      </w:tr>
      <w:tr w:rsidR="00ED0B91" w:rsidRPr="00ED0B91" w14:paraId="05BB3EDF"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5820CA79" w14:textId="77777777" w:rsidR="00ED0B91" w:rsidRPr="004777E6" w:rsidRDefault="00ED0B91" w:rsidP="00ED0B91">
            <w:pPr>
              <w:spacing w:before="0" w:after="0" w:line="240" w:lineRule="auto"/>
              <w:ind w:left="0" w:firstLine="0"/>
              <w:jc w:val="lef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C.3**</w:t>
            </w:r>
          </w:p>
        </w:tc>
        <w:tc>
          <w:tcPr>
            <w:tcW w:w="660" w:type="dxa"/>
            <w:tcBorders>
              <w:top w:val="nil"/>
              <w:left w:val="nil"/>
              <w:bottom w:val="nil"/>
              <w:right w:val="single" w:sz="4" w:space="0" w:color="auto"/>
            </w:tcBorders>
            <w:shd w:val="clear" w:color="auto" w:fill="auto"/>
            <w:noWrap/>
            <w:vAlign w:val="bottom"/>
            <w:hideMark/>
          </w:tcPr>
          <w:p w14:paraId="7D046F07"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243</w:t>
            </w:r>
          </w:p>
        </w:tc>
        <w:tc>
          <w:tcPr>
            <w:tcW w:w="541" w:type="dxa"/>
            <w:tcBorders>
              <w:top w:val="nil"/>
              <w:left w:val="nil"/>
              <w:bottom w:val="nil"/>
              <w:right w:val="nil"/>
            </w:tcBorders>
            <w:shd w:val="clear" w:color="auto" w:fill="auto"/>
            <w:noWrap/>
            <w:vAlign w:val="bottom"/>
            <w:hideMark/>
          </w:tcPr>
          <w:p w14:paraId="2E244F0A"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298</w:t>
            </w:r>
          </w:p>
        </w:tc>
        <w:tc>
          <w:tcPr>
            <w:tcW w:w="581" w:type="dxa"/>
            <w:tcBorders>
              <w:top w:val="nil"/>
              <w:left w:val="nil"/>
              <w:bottom w:val="nil"/>
              <w:right w:val="nil"/>
            </w:tcBorders>
            <w:shd w:val="clear" w:color="auto" w:fill="auto"/>
            <w:noWrap/>
            <w:vAlign w:val="bottom"/>
            <w:hideMark/>
          </w:tcPr>
          <w:p w14:paraId="41F8F0E6"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342</w:t>
            </w:r>
          </w:p>
        </w:tc>
        <w:tc>
          <w:tcPr>
            <w:tcW w:w="733" w:type="dxa"/>
            <w:tcBorders>
              <w:top w:val="nil"/>
              <w:left w:val="nil"/>
              <w:bottom w:val="nil"/>
              <w:right w:val="nil"/>
            </w:tcBorders>
            <w:shd w:val="clear" w:color="auto" w:fill="auto"/>
            <w:noWrap/>
            <w:vAlign w:val="bottom"/>
            <w:hideMark/>
          </w:tcPr>
          <w:p w14:paraId="063E7F3A"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310.71</w:t>
            </w:r>
          </w:p>
        </w:tc>
        <w:tc>
          <w:tcPr>
            <w:tcW w:w="606" w:type="dxa"/>
            <w:tcBorders>
              <w:top w:val="nil"/>
              <w:left w:val="nil"/>
              <w:bottom w:val="nil"/>
              <w:right w:val="single" w:sz="4" w:space="0" w:color="auto"/>
            </w:tcBorders>
            <w:shd w:val="clear" w:color="auto" w:fill="auto"/>
            <w:noWrap/>
            <w:vAlign w:val="bottom"/>
            <w:hideMark/>
          </w:tcPr>
          <w:p w14:paraId="26A3751E"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22.63</w:t>
            </w:r>
          </w:p>
        </w:tc>
        <w:tc>
          <w:tcPr>
            <w:tcW w:w="620" w:type="dxa"/>
            <w:tcBorders>
              <w:top w:val="nil"/>
              <w:left w:val="nil"/>
              <w:bottom w:val="nil"/>
              <w:right w:val="nil"/>
            </w:tcBorders>
            <w:shd w:val="clear" w:color="auto" w:fill="auto"/>
            <w:noWrap/>
            <w:vAlign w:val="bottom"/>
            <w:hideMark/>
          </w:tcPr>
          <w:p w14:paraId="67D0B758"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298</w:t>
            </w:r>
          </w:p>
        </w:tc>
        <w:tc>
          <w:tcPr>
            <w:tcW w:w="666" w:type="dxa"/>
            <w:tcBorders>
              <w:top w:val="nil"/>
              <w:left w:val="nil"/>
              <w:bottom w:val="nil"/>
              <w:right w:val="nil"/>
            </w:tcBorders>
            <w:shd w:val="clear" w:color="auto" w:fill="auto"/>
            <w:noWrap/>
            <w:vAlign w:val="bottom"/>
            <w:hideMark/>
          </w:tcPr>
          <w:p w14:paraId="4D1694B1"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318</w:t>
            </w:r>
          </w:p>
        </w:tc>
        <w:tc>
          <w:tcPr>
            <w:tcW w:w="840" w:type="dxa"/>
            <w:tcBorders>
              <w:top w:val="nil"/>
              <w:left w:val="nil"/>
              <w:bottom w:val="nil"/>
              <w:right w:val="nil"/>
            </w:tcBorders>
            <w:shd w:val="clear" w:color="auto" w:fill="auto"/>
            <w:noWrap/>
            <w:vAlign w:val="bottom"/>
            <w:hideMark/>
          </w:tcPr>
          <w:p w14:paraId="76532F73"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307.92</w:t>
            </w:r>
          </w:p>
        </w:tc>
        <w:tc>
          <w:tcPr>
            <w:tcW w:w="694" w:type="dxa"/>
            <w:tcBorders>
              <w:top w:val="nil"/>
              <w:left w:val="nil"/>
              <w:bottom w:val="nil"/>
              <w:right w:val="single" w:sz="4" w:space="0" w:color="auto"/>
            </w:tcBorders>
            <w:shd w:val="clear" w:color="auto" w:fill="auto"/>
            <w:noWrap/>
            <w:vAlign w:val="bottom"/>
            <w:hideMark/>
          </w:tcPr>
          <w:p w14:paraId="70505738"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22.63</w:t>
            </w:r>
          </w:p>
        </w:tc>
        <w:tc>
          <w:tcPr>
            <w:tcW w:w="1020" w:type="dxa"/>
            <w:tcBorders>
              <w:top w:val="nil"/>
              <w:left w:val="nil"/>
              <w:bottom w:val="nil"/>
              <w:right w:val="single" w:sz="4" w:space="0" w:color="auto"/>
            </w:tcBorders>
            <w:shd w:val="clear" w:color="auto" w:fill="auto"/>
            <w:noWrap/>
            <w:vAlign w:val="bottom"/>
            <w:hideMark/>
          </w:tcPr>
          <w:p w14:paraId="552EF6B4"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0.00</w:t>
            </w:r>
          </w:p>
        </w:tc>
      </w:tr>
      <w:tr w:rsidR="00ED0B91" w:rsidRPr="00ED0B91" w14:paraId="3B69DC33"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7B679E91"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C.4</w:t>
            </w:r>
          </w:p>
        </w:tc>
        <w:tc>
          <w:tcPr>
            <w:tcW w:w="660" w:type="dxa"/>
            <w:tcBorders>
              <w:top w:val="nil"/>
              <w:left w:val="nil"/>
              <w:bottom w:val="nil"/>
              <w:right w:val="single" w:sz="4" w:space="0" w:color="auto"/>
            </w:tcBorders>
            <w:shd w:val="clear" w:color="auto" w:fill="auto"/>
            <w:noWrap/>
            <w:vAlign w:val="bottom"/>
            <w:hideMark/>
          </w:tcPr>
          <w:p w14:paraId="513B0B4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219</w:t>
            </w:r>
          </w:p>
        </w:tc>
        <w:tc>
          <w:tcPr>
            <w:tcW w:w="541" w:type="dxa"/>
            <w:tcBorders>
              <w:top w:val="nil"/>
              <w:left w:val="nil"/>
              <w:bottom w:val="nil"/>
              <w:right w:val="nil"/>
            </w:tcBorders>
            <w:shd w:val="clear" w:color="auto" w:fill="auto"/>
            <w:noWrap/>
            <w:vAlign w:val="bottom"/>
            <w:hideMark/>
          </w:tcPr>
          <w:p w14:paraId="612D4EB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264</w:t>
            </w:r>
          </w:p>
        </w:tc>
        <w:tc>
          <w:tcPr>
            <w:tcW w:w="581" w:type="dxa"/>
            <w:tcBorders>
              <w:top w:val="nil"/>
              <w:left w:val="nil"/>
              <w:bottom w:val="nil"/>
              <w:right w:val="nil"/>
            </w:tcBorders>
            <w:shd w:val="clear" w:color="auto" w:fill="auto"/>
            <w:noWrap/>
            <w:vAlign w:val="bottom"/>
            <w:hideMark/>
          </w:tcPr>
          <w:p w14:paraId="223239E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287</w:t>
            </w:r>
          </w:p>
        </w:tc>
        <w:tc>
          <w:tcPr>
            <w:tcW w:w="733" w:type="dxa"/>
            <w:tcBorders>
              <w:top w:val="nil"/>
              <w:left w:val="nil"/>
              <w:bottom w:val="nil"/>
              <w:right w:val="nil"/>
            </w:tcBorders>
            <w:shd w:val="clear" w:color="auto" w:fill="auto"/>
            <w:noWrap/>
            <w:vAlign w:val="bottom"/>
            <w:hideMark/>
          </w:tcPr>
          <w:p w14:paraId="7BE3D77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274.82</w:t>
            </w:r>
          </w:p>
        </w:tc>
        <w:tc>
          <w:tcPr>
            <w:tcW w:w="606" w:type="dxa"/>
            <w:tcBorders>
              <w:top w:val="nil"/>
              <w:left w:val="nil"/>
              <w:bottom w:val="nil"/>
              <w:right w:val="single" w:sz="4" w:space="0" w:color="auto"/>
            </w:tcBorders>
            <w:shd w:val="clear" w:color="auto" w:fill="auto"/>
            <w:noWrap/>
            <w:vAlign w:val="bottom"/>
            <w:hideMark/>
          </w:tcPr>
          <w:p w14:paraId="6ECEB352"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20.55</w:t>
            </w:r>
          </w:p>
        </w:tc>
        <w:tc>
          <w:tcPr>
            <w:tcW w:w="620" w:type="dxa"/>
            <w:tcBorders>
              <w:top w:val="nil"/>
              <w:left w:val="nil"/>
              <w:bottom w:val="nil"/>
              <w:right w:val="nil"/>
            </w:tcBorders>
            <w:shd w:val="clear" w:color="auto" w:fill="auto"/>
            <w:noWrap/>
            <w:vAlign w:val="bottom"/>
            <w:hideMark/>
          </w:tcPr>
          <w:p w14:paraId="0AC233A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261</w:t>
            </w:r>
          </w:p>
        </w:tc>
        <w:tc>
          <w:tcPr>
            <w:tcW w:w="666" w:type="dxa"/>
            <w:tcBorders>
              <w:top w:val="nil"/>
              <w:left w:val="nil"/>
              <w:bottom w:val="nil"/>
              <w:right w:val="nil"/>
            </w:tcBorders>
            <w:shd w:val="clear" w:color="auto" w:fill="auto"/>
            <w:noWrap/>
            <w:vAlign w:val="bottom"/>
            <w:hideMark/>
          </w:tcPr>
          <w:p w14:paraId="574324B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290</w:t>
            </w:r>
          </w:p>
        </w:tc>
        <w:tc>
          <w:tcPr>
            <w:tcW w:w="840" w:type="dxa"/>
            <w:tcBorders>
              <w:top w:val="nil"/>
              <w:left w:val="nil"/>
              <w:bottom w:val="nil"/>
              <w:right w:val="nil"/>
            </w:tcBorders>
            <w:shd w:val="clear" w:color="auto" w:fill="auto"/>
            <w:noWrap/>
            <w:vAlign w:val="bottom"/>
            <w:hideMark/>
          </w:tcPr>
          <w:p w14:paraId="45E46509"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275.21</w:t>
            </w:r>
          </w:p>
        </w:tc>
        <w:tc>
          <w:tcPr>
            <w:tcW w:w="694" w:type="dxa"/>
            <w:tcBorders>
              <w:top w:val="nil"/>
              <w:left w:val="nil"/>
              <w:bottom w:val="nil"/>
              <w:right w:val="single" w:sz="4" w:space="0" w:color="auto"/>
            </w:tcBorders>
            <w:shd w:val="clear" w:color="auto" w:fill="auto"/>
            <w:noWrap/>
            <w:vAlign w:val="bottom"/>
            <w:hideMark/>
          </w:tcPr>
          <w:p w14:paraId="6604DAF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19.18</w:t>
            </w:r>
          </w:p>
        </w:tc>
        <w:tc>
          <w:tcPr>
            <w:tcW w:w="1020" w:type="dxa"/>
            <w:tcBorders>
              <w:top w:val="nil"/>
              <w:left w:val="nil"/>
              <w:bottom w:val="nil"/>
              <w:right w:val="single" w:sz="4" w:space="0" w:color="auto"/>
            </w:tcBorders>
            <w:shd w:val="clear" w:color="auto" w:fill="auto"/>
            <w:noWrap/>
            <w:vAlign w:val="bottom"/>
            <w:hideMark/>
          </w:tcPr>
          <w:p w14:paraId="6351279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1.37</w:t>
            </w:r>
          </w:p>
        </w:tc>
      </w:tr>
      <w:tr w:rsidR="00ED0B91" w:rsidRPr="00ED0B91" w14:paraId="68A7F292" w14:textId="77777777" w:rsidTr="00ED0B91">
        <w:trPr>
          <w:trHeight w:val="315"/>
          <w:jc w:val="center"/>
        </w:trPr>
        <w:tc>
          <w:tcPr>
            <w:tcW w:w="940" w:type="dxa"/>
            <w:tcBorders>
              <w:top w:val="nil"/>
              <w:left w:val="single" w:sz="4" w:space="0" w:color="auto"/>
              <w:bottom w:val="single" w:sz="8" w:space="0" w:color="auto"/>
              <w:right w:val="single" w:sz="4" w:space="0" w:color="auto"/>
            </w:tcBorders>
            <w:shd w:val="clear" w:color="auto" w:fill="auto"/>
            <w:noWrap/>
            <w:vAlign w:val="bottom"/>
            <w:hideMark/>
          </w:tcPr>
          <w:p w14:paraId="67315768" w14:textId="77777777" w:rsidR="00ED0B91" w:rsidRPr="004777E6" w:rsidRDefault="00ED0B91" w:rsidP="00ED0B91">
            <w:pPr>
              <w:spacing w:before="0" w:after="0" w:line="240" w:lineRule="auto"/>
              <w:ind w:left="0" w:firstLine="0"/>
              <w:jc w:val="lef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C.5**</w:t>
            </w:r>
          </w:p>
        </w:tc>
        <w:tc>
          <w:tcPr>
            <w:tcW w:w="660" w:type="dxa"/>
            <w:tcBorders>
              <w:top w:val="nil"/>
              <w:left w:val="nil"/>
              <w:bottom w:val="single" w:sz="8" w:space="0" w:color="auto"/>
              <w:right w:val="single" w:sz="4" w:space="0" w:color="auto"/>
            </w:tcBorders>
            <w:shd w:val="clear" w:color="auto" w:fill="auto"/>
            <w:noWrap/>
            <w:vAlign w:val="bottom"/>
            <w:hideMark/>
          </w:tcPr>
          <w:p w14:paraId="6AF32A8A"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215</w:t>
            </w:r>
          </w:p>
        </w:tc>
        <w:tc>
          <w:tcPr>
            <w:tcW w:w="541" w:type="dxa"/>
            <w:tcBorders>
              <w:top w:val="nil"/>
              <w:left w:val="nil"/>
              <w:bottom w:val="single" w:sz="8" w:space="0" w:color="auto"/>
              <w:right w:val="nil"/>
            </w:tcBorders>
            <w:shd w:val="clear" w:color="auto" w:fill="auto"/>
            <w:noWrap/>
            <w:vAlign w:val="bottom"/>
            <w:hideMark/>
          </w:tcPr>
          <w:p w14:paraId="0DB3D058"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244</w:t>
            </w:r>
          </w:p>
        </w:tc>
        <w:tc>
          <w:tcPr>
            <w:tcW w:w="581" w:type="dxa"/>
            <w:tcBorders>
              <w:top w:val="nil"/>
              <w:left w:val="nil"/>
              <w:bottom w:val="single" w:sz="8" w:space="0" w:color="auto"/>
              <w:right w:val="nil"/>
            </w:tcBorders>
            <w:shd w:val="clear" w:color="auto" w:fill="auto"/>
            <w:noWrap/>
            <w:vAlign w:val="bottom"/>
            <w:hideMark/>
          </w:tcPr>
          <w:p w14:paraId="464C7C23"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290</w:t>
            </w:r>
          </w:p>
        </w:tc>
        <w:tc>
          <w:tcPr>
            <w:tcW w:w="733" w:type="dxa"/>
            <w:tcBorders>
              <w:top w:val="nil"/>
              <w:left w:val="nil"/>
              <w:bottom w:val="single" w:sz="8" w:space="0" w:color="auto"/>
              <w:right w:val="nil"/>
            </w:tcBorders>
            <w:shd w:val="clear" w:color="auto" w:fill="auto"/>
            <w:noWrap/>
            <w:vAlign w:val="bottom"/>
            <w:hideMark/>
          </w:tcPr>
          <w:p w14:paraId="7F431F15"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257.68</w:t>
            </w:r>
          </w:p>
        </w:tc>
        <w:tc>
          <w:tcPr>
            <w:tcW w:w="606" w:type="dxa"/>
            <w:tcBorders>
              <w:top w:val="nil"/>
              <w:left w:val="nil"/>
              <w:bottom w:val="single" w:sz="8" w:space="0" w:color="auto"/>
              <w:right w:val="single" w:sz="4" w:space="0" w:color="auto"/>
            </w:tcBorders>
            <w:shd w:val="clear" w:color="auto" w:fill="auto"/>
            <w:noWrap/>
            <w:vAlign w:val="bottom"/>
            <w:hideMark/>
          </w:tcPr>
          <w:p w14:paraId="4D0C56B3"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13.49</w:t>
            </w:r>
          </w:p>
        </w:tc>
        <w:tc>
          <w:tcPr>
            <w:tcW w:w="620" w:type="dxa"/>
            <w:tcBorders>
              <w:top w:val="nil"/>
              <w:left w:val="nil"/>
              <w:bottom w:val="single" w:sz="8" w:space="0" w:color="auto"/>
              <w:right w:val="nil"/>
            </w:tcBorders>
            <w:shd w:val="clear" w:color="auto" w:fill="auto"/>
            <w:noWrap/>
            <w:vAlign w:val="bottom"/>
            <w:hideMark/>
          </w:tcPr>
          <w:p w14:paraId="6D66E46C"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244</w:t>
            </w:r>
          </w:p>
        </w:tc>
        <w:tc>
          <w:tcPr>
            <w:tcW w:w="666" w:type="dxa"/>
            <w:tcBorders>
              <w:top w:val="nil"/>
              <w:left w:val="nil"/>
              <w:bottom w:val="single" w:sz="8" w:space="0" w:color="auto"/>
              <w:right w:val="nil"/>
            </w:tcBorders>
            <w:shd w:val="clear" w:color="auto" w:fill="auto"/>
            <w:noWrap/>
            <w:vAlign w:val="bottom"/>
            <w:hideMark/>
          </w:tcPr>
          <w:p w14:paraId="1F55E372"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273</w:t>
            </w:r>
          </w:p>
        </w:tc>
        <w:tc>
          <w:tcPr>
            <w:tcW w:w="840" w:type="dxa"/>
            <w:tcBorders>
              <w:top w:val="nil"/>
              <w:left w:val="nil"/>
              <w:bottom w:val="single" w:sz="8" w:space="0" w:color="auto"/>
              <w:right w:val="nil"/>
            </w:tcBorders>
            <w:shd w:val="clear" w:color="auto" w:fill="auto"/>
            <w:noWrap/>
            <w:vAlign w:val="bottom"/>
            <w:hideMark/>
          </w:tcPr>
          <w:p w14:paraId="3D034895"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256.40</w:t>
            </w:r>
          </w:p>
        </w:tc>
        <w:tc>
          <w:tcPr>
            <w:tcW w:w="694" w:type="dxa"/>
            <w:tcBorders>
              <w:top w:val="nil"/>
              <w:left w:val="nil"/>
              <w:bottom w:val="single" w:sz="8" w:space="0" w:color="auto"/>
              <w:right w:val="single" w:sz="4" w:space="0" w:color="auto"/>
            </w:tcBorders>
            <w:shd w:val="clear" w:color="auto" w:fill="auto"/>
            <w:noWrap/>
            <w:vAlign w:val="bottom"/>
            <w:hideMark/>
          </w:tcPr>
          <w:p w14:paraId="42045080"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13.49</w:t>
            </w:r>
          </w:p>
        </w:tc>
        <w:tc>
          <w:tcPr>
            <w:tcW w:w="1020" w:type="dxa"/>
            <w:tcBorders>
              <w:top w:val="nil"/>
              <w:left w:val="nil"/>
              <w:bottom w:val="single" w:sz="8" w:space="0" w:color="auto"/>
              <w:right w:val="single" w:sz="4" w:space="0" w:color="auto"/>
            </w:tcBorders>
            <w:shd w:val="clear" w:color="auto" w:fill="auto"/>
            <w:noWrap/>
            <w:vAlign w:val="bottom"/>
            <w:hideMark/>
          </w:tcPr>
          <w:p w14:paraId="3A910635"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0.00</w:t>
            </w:r>
          </w:p>
        </w:tc>
      </w:tr>
      <w:tr w:rsidR="00ED0B91" w:rsidRPr="00ED0B91" w14:paraId="5B9E62D9"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0E11CAA5" w14:textId="77777777" w:rsidR="00ED0B91" w:rsidRPr="004777E6" w:rsidRDefault="00ED0B91" w:rsidP="00ED0B91">
            <w:pPr>
              <w:spacing w:before="0" w:after="0" w:line="240" w:lineRule="auto"/>
              <w:ind w:left="0" w:firstLine="0"/>
              <w:jc w:val="lef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D.1**</w:t>
            </w:r>
          </w:p>
        </w:tc>
        <w:tc>
          <w:tcPr>
            <w:tcW w:w="660" w:type="dxa"/>
            <w:tcBorders>
              <w:top w:val="nil"/>
              <w:left w:val="nil"/>
              <w:bottom w:val="nil"/>
              <w:right w:val="single" w:sz="4" w:space="0" w:color="auto"/>
            </w:tcBorders>
            <w:shd w:val="clear" w:color="auto" w:fill="auto"/>
            <w:noWrap/>
            <w:vAlign w:val="bottom"/>
            <w:hideMark/>
          </w:tcPr>
          <w:p w14:paraId="5B97DC3B"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60</w:t>
            </w:r>
          </w:p>
        </w:tc>
        <w:tc>
          <w:tcPr>
            <w:tcW w:w="541" w:type="dxa"/>
            <w:tcBorders>
              <w:top w:val="nil"/>
              <w:left w:val="nil"/>
              <w:bottom w:val="nil"/>
              <w:right w:val="nil"/>
            </w:tcBorders>
            <w:shd w:val="clear" w:color="auto" w:fill="auto"/>
            <w:noWrap/>
            <w:vAlign w:val="bottom"/>
            <w:hideMark/>
          </w:tcPr>
          <w:p w14:paraId="6BE8976D"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66</w:t>
            </w:r>
          </w:p>
        </w:tc>
        <w:tc>
          <w:tcPr>
            <w:tcW w:w="581" w:type="dxa"/>
            <w:tcBorders>
              <w:top w:val="nil"/>
              <w:left w:val="nil"/>
              <w:bottom w:val="nil"/>
              <w:right w:val="nil"/>
            </w:tcBorders>
            <w:shd w:val="clear" w:color="auto" w:fill="auto"/>
            <w:noWrap/>
            <w:vAlign w:val="bottom"/>
            <w:hideMark/>
          </w:tcPr>
          <w:p w14:paraId="55062230"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76</w:t>
            </w:r>
          </w:p>
        </w:tc>
        <w:tc>
          <w:tcPr>
            <w:tcW w:w="733" w:type="dxa"/>
            <w:tcBorders>
              <w:top w:val="nil"/>
              <w:left w:val="nil"/>
              <w:bottom w:val="nil"/>
              <w:right w:val="nil"/>
            </w:tcBorders>
            <w:shd w:val="clear" w:color="auto" w:fill="auto"/>
            <w:noWrap/>
            <w:vAlign w:val="bottom"/>
            <w:hideMark/>
          </w:tcPr>
          <w:p w14:paraId="675A735C"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71.37</w:t>
            </w:r>
          </w:p>
        </w:tc>
        <w:tc>
          <w:tcPr>
            <w:tcW w:w="606" w:type="dxa"/>
            <w:tcBorders>
              <w:top w:val="nil"/>
              <w:left w:val="nil"/>
              <w:bottom w:val="nil"/>
              <w:right w:val="single" w:sz="4" w:space="0" w:color="auto"/>
            </w:tcBorders>
            <w:shd w:val="clear" w:color="auto" w:fill="auto"/>
            <w:noWrap/>
            <w:vAlign w:val="bottom"/>
            <w:hideMark/>
          </w:tcPr>
          <w:p w14:paraId="14088E28"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10.00</w:t>
            </w:r>
          </w:p>
        </w:tc>
        <w:tc>
          <w:tcPr>
            <w:tcW w:w="620" w:type="dxa"/>
            <w:tcBorders>
              <w:top w:val="nil"/>
              <w:left w:val="nil"/>
              <w:bottom w:val="nil"/>
              <w:right w:val="nil"/>
            </w:tcBorders>
            <w:shd w:val="clear" w:color="auto" w:fill="auto"/>
            <w:noWrap/>
            <w:vAlign w:val="bottom"/>
            <w:hideMark/>
          </w:tcPr>
          <w:p w14:paraId="27424011"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66</w:t>
            </w:r>
          </w:p>
        </w:tc>
        <w:tc>
          <w:tcPr>
            <w:tcW w:w="666" w:type="dxa"/>
            <w:tcBorders>
              <w:top w:val="nil"/>
              <w:left w:val="nil"/>
              <w:bottom w:val="nil"/>
              <w:right w:val="nil"/>
            </w:tcBorders>
            <w:shd w:val="clear" w:color="auto" w:fill="auto"/>
            <w:noWrap/>
            <w:vAlign w:val="bottom"/>
            <w:hideMark/>
          </w:tcPr>
          <w:p w14:paraId="33A0941C"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87</w:t>
            </w:r>
          </w:p>
        </w:tc>
        <w:tc>
          <w:tcPr>
            <w:tcW w:w="840" w:type="dxa"/>
            <w:tcBorders>
              <w:top w:val="nil"/>
              <w:left w:val="nil"/>
              <w:bottom w:val="nil"/>
              <w:right w:val="nil"/>
            </w:tcBorders>
            <w:shd w:val="clear" w:color="auto" w:fill="auto"/>
            <w:noWrap/>
            <w:vAlign w:val="bottom"/>
            <w:hideMark/>
          </w:tcPr>
          <w:p w14:paraId="325EB809"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71.80</w:t>
            </w:r>
          </w:p>
        </w:tc>
        <w:tc>
          <w:tcPr>
            <w:tcW w:w="694" w:type="dxa"/>
            <w:tcBorders>
              <w:top w:val="nil"/>
              <w:left w:val="nil"/>
              <w:bottom w:val="nil"/>
              <w:right w:val="single" w:sz="4" w:space="0" w:color="auto"/>
            </w:tcBorders>
            <w:shd w:val="clear" w:color="auto" w:fill="auto"/>
            <w:noWrap/>
            <w:vAlign w:val="bottom"/>
            <w:hideMark/>
          </w:tcPr>
          <w:p w14:paraId="76C6FE25"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10.00</w:t>
            </w:r>
          </w:p>
        </w:tc>
        <w:tc>
          <w:tcPr>
            <w:tcW w:w="1020" w:type="dxa"/>
            <w:tcBorders>
              <w:top w:val="nil"/>
              <w:left w:val="nil"/>
              <w:bottom w:val="nil"/>
              <w:right w:val="single" w:sz="4" w:space="0" w:color="auto"/>
            </w:tcBorders>
            <w:shd w:val="clear" w:color="auto" w:fill="auto"/>
            <w:noWrap/>
            <w:vAlign w:val="bottom"/>
            <w:hideMark/>
          </w:tcPr>
          <w:p w14:paraId="4B10B937"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0.00</w:t>
            </w:r>
          </w:p>
        </w:tc>
      </w:tr>
      <w:tr w:rsidR="00ED0B91" w:rsidRPr="00ED0B91" w14:paraId="32EB2844"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6642FFF0" w14:textId="77777777" w:rsidR="00ED0B91" w:rsidRPr="004777E6" w:rsidRDefault="00ED0B91" w:rsidP="00ED0B91">
            <w:pPr>
              <w:spacing w:before="0" w:after="0" w:line="240" w:lineRule="auto"/>
              <w:ind w:left="0" w:firstLine="0"/>
              <w:jc w:val="lef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D.2**</w:t>
            </w:r>
          </w:p>
        </w:tc>
        <w:tc>
          <w:tcPr>
            <w:tcW w:w="660" w:type="dxa"/>
            <w:tcBorders>
              <w:top w:val="nil"/>
              <w:left w:val="nil"/>
              <w:bottom w:val="nil"/>
              <w:right w:val="single" w:sz="4" w:space="0" w:color="auto"/>
            </w:tcBorders>
            <w:shd w:val="clear" w:color="auto" w:fill="auto"/>
            <w:noWrap/>
            <w:vAlign w:val="bottom"/>
            <w:hideMark/>
          </w:tcPr>
          <w:p w14:paraId="3361839D"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66</w:t>
            </w:r>
          </w:p>
        </w:tc>
        <w:tc>
          <w:tcPr>
            <w:tcW w:w="541" w:type="dxa"/>
            <w:tcBorders>
              <w:top w:val="nil"/>
              <w:left w:val="nil"/>
              <w:bottom w:val="nil"/>
              <w:right w:val="nil"/>
            </w:tcBorders>
            <w:shd w:val="clear" w:color="auto" w:fill="auto"/>
            <w:noWrap/>
            <w:vAlign w:val="bottom"/>
            <w:hideMark/>
          </w:tcPr>
          <w:p w14:paraId="3F02E751"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76</w:t>
            </w:r>
          </w:p>
        </w:tc>
        <w:tc>
          <w:tcPr>
            <w:tcW w:w="581" w:type="dxa"/>
            <w:tcBorders>
              <w:top w:val="nil"/>
              <w:left w:val="nil"/>
              <w:bottom w:val="nil"/>
              <w:right w:val="nil"/>
            </w:tcBorders>
            <w:shd w:val="clear" w:color="auto" w:fill="auto"/>
            <w:noWrap/>
            <w:vAlign w:val="bottom"/>
            <w:hideMark/>
          </w:tcPr>
          <w:p w14:paraId="6D70DAA0"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86</w:t>
            </w:r>
          </w:p>
        </w:tc>
        <w:tc>
          <w:tcPr>
            <w:tcW w:w="733" w:type="dxa"/>
            <w:tcBorders>
              <w:top w:val="nil"/>
              <w:left w:val="nil"/>
              <w:bottom w:val="nil"/>
              <w:right w:val="nil"/>
            </w:tcBorders>
            <w:shd w:val="clear" w:color="auto" w:fill="auto"/>
            <w:noWrap/>
            <w:vAlign w:val="bottom"/>
            <w:hideMark/>
          </w:tcPr>
          <w:p w14:paraId="1D8021EA"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79.52</w:t>
            </w:r>
          </w:p>
        </w:tc>
        <w:tc>
          <w:tcPr>
            <w:tcW w:w="606" w:type="dxa"/>
            <w:tcBorders>
              <w:top w:val="nil"/>
              <w:left w:val="nil"/>
              <w:bottom w:val="nil"/>
              <w:right w:val="single" w:sz="4" w:space="0" w:color="auto"/>
            </w:tcBorders>
            <w:shd w:val="clear" w:color="auto" w:fill="auto"/>
            <w:noWrap/>
            <w:vAlign w:val="bottom"/>
            <w:hideMark/>
          </w:tcPr>
          <w:p w14:paraId="57A1D62A"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15.15</w:t>
            </w:r>
          </w:p>
        </w:tc>
        <w:tc>
          <w:tcPr>
            <w:tcW w:w="620" w:type="dxa"/>
            <w:tcBorders>
              <w:top w:val="nil"/>
              <w:left w:val="nil"/>
              <w:bottom w:val="nil"/>
              <w:right w:val="nil"/>
            </w:tcBorders>
            <w:shd w:val="clear" w:color="auto" w:fill="auto"/>
            <w:noWrap/>
            <w:vAlign w:val="bottom"/>
            <w:hideMark/>
          </w:tcPr>
          <w:p w14:paraId="76A1E006"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76</w:t>
            </w:r>
          </w:p>
        </w:tc>
        <w:tc>
          <w:tcPr>
            <w:tcW w:w="666" w:type="dxa"/>
            <w:tcBorders>
              <w:top w:val="nil"/>
              <w:left w:val="nil"/>
              <w:bottom w:val="nil"/>
              <w:right w:val="nil"/>
            </w:tcBorders>
            <w:shd w:val="clear" w:color="auto" w:fill="auto"/>
            <w:noWrap/>
            <w:vAlign w:val="bottom"/>
            <w:hideMark/>
          </w:tcPr>
          <w:p w14:paraId="3B1C2D0F"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88</w:t>
            </w:r>
          </w:p>
        </w:tc>
        <w:tc>
          <w:tcPr>
            <w:tcW w:w="840" w:type="dxa"/>
            <w:tcBorders>
              <w:top w:val="nil"/>
              <w:left w:val="nil"/>
              <w:bottom w:val="nil"/>
              <w:right w:val="nil"/>
            </w:tcBorders>
            <w:shd w:val="clear" w:color="auto" w:fill="auto"/>
            <w:noWrap/>
            <w:vAlign w:val="bottom"/>
            <w:hideMark/>
          </w:tcPr>
          <w:p w14:paraId="42F95B10"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79.50</w:t>
            </w:r>
          </w:p>
        </w:tc>
        <w:tc>
          <w:tcPr>
            <w:tcW w:w="694" w:type="dxa"/>
            <w:tcBorders>
              <w:top w:val="nil"/>
              <w:left w:val="nil"/>
              <w:bottom w:val="nil"/>
              <w:right w:val="single" w:sz="4" w:space="0" w:color="auto"/>
            </w:tcBorders>
            <w:shd w:val="clear" w:color="auto" w:fill="auto"/>
            <w:noWrap/>
            <w:vAlign w:val="bottom"/>
            <w:hideMark/>
          </w:tcPr>
          <w:p w14:paraId="73273AA5"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15.15</w:t>
            </w:r>
          </w:p>
        </w:tc>
        <w:tc>
          <w:tcPr>
            <w:tcW w:w="1020" w:type="dxa"/>
            <w:tcBorders>
              <w:top w:val="nil"/>
              <w:left w:val="nil"/>
              <w:bottom w:val="nil"/>
              <w:right w:val="single" w:sz="4" w:space="0" w:color="auto"/>
            </w:tcBorders>
            <w:shd w:val="clear" w:color="auto" w:fill="auto"/>
            <w:noWrap/>
            <w:vAlign w:val="bottom"/>
            <w:hideMark/>
          </w:tcPr>
          <w:p w14:paraId="4301B0DF" w14:textId="77777777" w:rsidR="00ED0B91" w:rsidRPr="004777E6" w:rsidRDefault="00ED0B91" w:rsidP="00ED0B91">
            <w:pPr>
              <w:spacing w:before="0" w:after="0" w:line="240" w:lineRule="auto"/>
              <w:ind w:left="0" w:firstLine="0"/>
              <w:jc w:val="right"/>
              <w:rPr>
                <w:rFonts w:ascii="Calibri" w:eastAsia="Times New Roman" w:hAnsi="Calibri" w:cs="Calibri"/>
                <w:color w:val="2E74B5" w:themeColor="accent1" w:themeShade="BF"/>
                <w:sz w:val="18"/>
                <w:szCs w:val="22"/>
              </w:rPr>
            </w:pPr>
            <w:r w:rsidRPr="004777E6">
              <w:rPr>
                <w:rFonts w:ascii="Calibri" w:eastAsia="Times New Roman" w:hAnsi="Calibri" w:cs="Calibri"/>
                <w:color w:val="2E74B5" w:themeColor="accent1" w:themeShade="BF"/>
                <w:sz w:val="18"/>
                <w:szCs w:val="22"/>
              </w:rPr>
              <w:t>0.00</w:t>
            </w:r>
          </w:p>
        </w:tc>
      </w:tr>
      <w:tr w:rsidR="00ED0B91" w:rsidRPr="00ED0B91" w14:paraId="553B8178"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02747699"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D.3</w:t>
            </w:r>
          </w:p>
        </w:tc>
        <w:tc>
          <w:tcPr>
            <w:tcW w:w="660" w:type="dxa"/>
            <w:tcBorders>
              <w:top w:val="nil"/>
              <w:left w:val="nil"/>
              <w:bottom w:val="nil"/>
              <w:right w:val="single" w:sz="4" w:space="0" w:color="auto"/>
            </w:tcBorders>
            <w:shd w:val="clear" w:color="auto" w:fill="auto"/>
            <w:noWrap/>
            <w:vAlign w:val="bottom"/>
            <w:hideMark/>
          </w:tcPr>
          <w:p w14:paraId="48F6806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72</w:t>
            </w:r>
          </w:p>
        </w:tc>
        <w:tc>
          <w:tcPr>
            <w:tcW w:w="541" w:type="dxa"/>
            <w:tcBorders>
              <w:top w:val="nil"/>
              <w:left w:val="nil"/>
              <w:bottom w:val="nil"/>
              <w:right w:val="nil"/>
            </w:tcBorders>
            <w:shd w:val="clear" w:color="auto" w:fill="auto"/>
            <w:noWrap/>
            <w:vAlign w:val="bottom"/>
            <w:hideMark/>
          </w:tcPr>
          <w:p w14:paraId="33A8F1C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82</w:t>
            </w:r>
          </w:p>
        </w:tc>
        <w:tc>
          <w:tcPr>
            <w:tcW w:w="581" w:type="dxa"/>
            <w:tcBorders>
              <w:top w:val="nil"/>
              <w:left w:val="nil"/>
              <w:bottom w:val="nil"/>
              <w:right w:val="nil"/>
            </w:tcBorders>
            <w:shd w:val="clear" w:color="auto" w:fill="auto"/>
            <w:noWrap/>
            <w:vAlign w:val="bottom"/>
            <w:hideMark/>
          </w:tcPr>
          <w:p w14:paraId="7350EBA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93</w:t>
            </w:r>
          </w:p>
        </w:tc>
        <w:tc>
          <w:tcPr>
            <w:tcW w:w="733" w:type="dxa"/>
            <w:tcBorders>
              <w:top w:val="nil"/>
              <w:left w:val="nil"/>
              <w:bottom w:val="nil"/>
              <w:right w:val="nil"/>
            </w:tcBorders>
            <w:shd w:val="clear" w:color="auto" w:fill="auto"/>
            <w:noWrap/>
            <w:vAlign w:val="bottom"/>
            <w:hideMark/>
          </w:tcPr>
          <w:p w14:paraId="026E8AD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85.48</w:t>
            </w:r>
          </w:p>
        </w:tc>
        <w:tc>
          <w:tcPr>
            <w:tcW w:w="606" w:type="dxa"/>
            <w:tcBorders>
              <w:top w:val="nil"/>
              <w:left w:val="nil"/>
              <w:bottom w:val="nil"/>
              <w:right w:val="single" w:sz="4" w:space="0" w:color="auto"/>
            </w:tcBorders>
            <w:shd w:val="clear" w:color="auto" w:fill="auto"/>
            <w:noWrap/>
            <w:vAlign w:val="bottom"/>
            <w:hideMark/>
          </w:tcPr>
          <w:p w14:paraId="65D1341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13.89</w:t>
            </w:r>
          </w:p>
        </w:tc>
        <w:tc>
          <w:tcPr>
            <w:tcW w:w="620" w:type="dxa"/>
            <w:tcBorders>
              <w:top w:val="nil"/>
              <w:left w:val="nil"/>
              <w:bottom w:val="nil"/>
              <w:right w:val="nil"/>
            </w:tcBorders>
            <w:shd w:val="clear" w:color="auto" w:fill="auto"/>
            <w:noWrap/>
            <w:vAlign w:val="bottom"/>
            <w:hideMark/>
          </w:tcPr>
          <w:p w14:paraId="25C85C5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81</w:t>
            </w:r>
          </w:p>
        </w:tc>
        <w:tc>
          <w:tcPr>
            <w:tcW w:w="666" w:type="dxa"/>
            <w:tcBorders>
              <w:top w:val="nil"/>
              <w:left w:val="nil"/>
              <w:bottom w:val="nil"/>
              <w:right w:val="nil"/>
            </w:tcBorders>
            <w:shd w:val="clear" w:color="auto" w:fill="auto"/>
            <w:noWrap/>
            <w:vAlign w:val="bottom"/>
            <w:hideMark/>
          </w:tcPr>
          <w:p w14:paraId="128AEAA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104</w:t>
            </w:r>
          </w:p>
        </w:tc>
        <w:tc>
          <w:tcPr>
            <w:tcW w:w="840" w:type="dxa"/>
            <w:tcBorders>
              <w:top w:val="nil"/>
              <w:left w:val="nil"/>
              <w:bottom w:val="nil"/>
              <w:right w:val="nil"/>
            </w:tcBorders>
            <w:shd w:val="clear" w:color="auto" w:fill="auto"/>
            <w:noWrap/>
            <w:vAlign w:val="bottom"/>
            <w:hideMark/>
          </w:tcPr>
          <w:p w14:paraId="76596807"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86.29</w:t>
            </w:r>
          </w:p>
        </w:tc>
        <w:tc>
          <w:tcPr>
            <w:tcW w:w="694" w:type="dxa"/>
            <w:tcBorders>
              <w:top w:val="nil"/>
              <w:left w:val="nil"/>
              <w:bottom w:val="nil"/>
              <w:right w:val="single" w:sz="4" w:space="0" w:color="auto"/>
            </w:tcBorders>
            <w:shd w:val="clear" w:color="auto" w:fill="auto"/>
            <w:noWrap/>
            <w:vAlign w:val="bottom"/>
            <w:hideMark/>
          </w:tcPr>
          <w:p w14:paraId="5EF8C070"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12.50</w:t>
            </w:r>
          </w:p>
        </w:tc>
        <w:tc>
          <w:tcPr>
            <w:tcW w:w="1020" w:type="dxa"/>
            <w:tcBorders>
              <w:top w:val="nil"/>
              <w:left w:val="nil"/>
              <w:bottom w:val="nil"/>
              <w:right w:val="single" w:sz="4" w:space="0" w:color="auto"/>
            </w:tcBorders>
            <w:shd w:val="clear" w:color="auto" w:fill="auto"/>
            <w:noWrap/>
            <w:vAlign w:val="bottom"/>
            <w:hideMark/>
          </w:tcPr>
          <w:p w14:paraId="07FB781C"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1.39</w:t>
            </w:r>
          </w:p>
        </w:tc>
      </w:tr>
      <w:tr w:rsidR="00ED0B91" w:rsidRPr="00ED0B91" w14:paraId="6D892CC8" w14:textId="77777777" w:rsidTr="00ED0B91">
        <w:trPr>
          <w:trHeight w:val="300"/>
          <w:jc w:val="center"/>
        </w:trPr>
        <w:tc>
          <w:tcPr>
            <w:tcW w:w="940" w:type="dxa"/>
            <w:tcBorders>
              <w:top w:val="nil"/>
              <w:left w:val="single" w:sz="4" w:space="0" w:color="auto"/>
              <w:bottom w:val="nil"/>
              <w:right w:val="single" w:sz="4" w:space="0" w:color="auto"/>
            </w:tcBorders>
            <w:shd w:val="clear" w:color="auto" w:fill="auto"/>
            <w:noWrap/>
            <w:vAlign w:val="bottom"/>
            <w:hideMark/>
          </w:tcPr>
          <w:p w14:paraId="66E2B461" w14:textId="77777777" w:rsidR="00ED0B91" w:rsidRPr="00ED0B91" w:rsidRDefault="00ED0B91" w:rsidP="00ED0B91">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sz w:val="18"/>
                <w:szCs w:val="22"/>
              </w:rPr>
              <w:t>D.4</w:t>
            </w:r>
          </w:p>
        </w:tc>
        <w:tc>
          <w:tcPr>
            <w:tcW w:w="660" w:type="dxa"/>
            <w:tcBorders>
              <w:top w:val="nil"/>
              <w:left w:val="nil"/>
              <w:bottom w:val="nil"/>
              <w:right w:val="single" w:sz="4" w:space="0" w:color="auto"/>
            </w:tcBorders>
            <w:shd w:val="clear" w:color="auto" w:fill="auto"/>
            <w:noWrap/>
            <w:vAlign w:val="bottom"/>
            <w:hideMark/>
          </w:tcPr>
          <w:p w14:paraId="222EDAA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62</w:t>
            </w:r>
          </w:p>
        </w:tc>
        <w:tc>
          <w:tcPr>
            <w:tcW w:w="541" w:type="dxa"/>
            <w:tcBorders>
              <w:top w:val="nil"/>
              <w:left w:val="nil"/>
              <w:bottom w:val="nil"/>
              <w:right w:val="nil"/>
            </w:tcBorders>
            <w:shd w:val="clear" w:color="auto" w:fill="auto"/>
            <w:noWrap/>
            <w:vAlign w:val="bottom"/>
            <w:hideMark/>
          </w:tcPr>
          <w:p w14:paraId="7A865A2E"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70</w:t>
            </w:r>
          </w:p>
        </w:tc>
        <w:tc>
          <w:tcPr>
            <w:tcW w:w="581" w:type="dxa"/>
            <w:tcBorders>
              <w:top w:val="nil"/>
              <w:left w:val="nil"/>
              <w:bottom w:val="nil"/>
              <w:right w:val="nil"/>
            </w:tcBorders>
            <w:shd w:val="clear" w:color="auto" w:fill="auto"/>
            <w:noWrap/>
            <w:vAlign w:val="bottom"/>
            <w:hideMark/>
          </w:tcPr>
          <w:p w14:paraId="0F3E950B"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83</w:t>
            </w:r>
          </w:p>
        </w:tc>
        <w:tc>
          <w:tcPr>
            <w:tcW w:w="733" w:type="dxa"/>
            <w:tcBorders>
              <w:top w:val="nil"/>
              <w:left w:val="nil"/>
              <w:bottom w:val="nil"/>
              <w:right w:val="nil"/>
            </w:tcBorders>
            <w:shd w:val="clear" w:color="auto" w:fill="auto"/>
            <w:noWrap/>
            <w:vAlign w:val="bottom"/>
            <w:hideMark/>
          </w:tcPr>
          <w:p w14:paraId="6EE8840F"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72.85</w:t>
            </w:r>
          </w:p>
        </w:tc>
        <w:tc>
          <w:tcPr>
            <w:tcW w:w="606" w:type="dxa"/>
            <w:tcBorders>
              <w:top w:val="nil"/>
              <w:left w:val="nil"/>
              <w:bottom w:val="nil"/>
              <w:right w:val="single" w:sz="4" w:space="0" w:color="auto"/>
            </w:tcBorders>
            <w:shd w:val="clear" w:color="auto" w:fill="auto"/>
            <w:noWrap/>
            <w:vAlign w:val="bottom"/>
            <w:hideMark/>
          </w:tcPr>
          <w:p w14:paraId="691F3513"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12.90</w:t>
            </w:r>
          </w:p>
        </w:tc>
        <w:tc>
          <w:tcPr>
            <w:tcW w:w="620" w:type="dxa"/>
            <w:tcBorders>
              <w:top w:val="nil"/>
              <w:left w:val="nil"/>
              <w:bottom w:val="nil"/>
              <w:right w:val="nil"/>
            </w:tcBorders>
            <w:shd w:val="clear" w:color="auto" w:fill="auto"/>
            <w:noWrap/>
            <w:vAlign w:val="bottom"/>
            <w:hideMark/>
          </w:tcPr>
          <w:p w14:paraId="6D43FD0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69</w:t>
            </w:r>
          </w:p>
        </w:tc>
        <w:tc>
          <w:tcPr>
            <w:tcW w:w="666" w:type="dxa"/>
            <w:tcBorders>
              <w:top w:val="nil"/>
              <w:left w:val="nil"/>
              <w:bottom w:val="nil"/>
              <w:right w:val="nil"/>
            </w:tcBorders>
            <w:shd w:val="clear" w:color="auto" w:fill="auto"/>
            <w:noWrap/>
            <w:vAlign w:val="bottom"/>
            <w:hideMark/>
          </w:tcPr>
          <w:p w14:paraId="644F01A8"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96</w:t>
            </w:r>
          </w:p>
        </w:tc>
        <w:tc>
          <w:tcPr>
            <w:tcW w:w="840" w:type="dxa"/>
            <w:tcBorders>
              <w:top w:val="nil"/>
              <w:left w:val="nil"/>
              <w:bottom w:val="nil"/>
              <w:right w:val="nil"/>
            </w:tcBorders>
            <w:shd w:val="clear" w:color="auto" w:fill="auto"/>
            <w:noWrap/>
            <w:vAlign w:val="bottom"/>
            <w:hideMark/>
          </w:tcPr>
          <w:p w14:paraId="45FF7DA5"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73.54</w:t>
            </w:r>
          </w:p>
        </w:tc>
        <w:tc>
          <w:tcPr>
            <w:tcW w:w="694" w:type="dxa"/>
            <w:tcBorders>
              <w:top w:val="nil"/>
              <w:left w:val="nil"/>
              <w:bottom w:val="nil"/>
              <w:right w:val="single" w:sz="4" w:space="0" w:color="auto"/>
            </w:tcBorders>
            <w:shd w:val="clear" w:color="auto" w:fill="auto"/>
            <w:noWrap/>
            <w:vAlign w:val="bottom"/>
            <w:hideMark/>
          </w:tcPr>
          <w:p w14:paraId="75840731"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11.29</w:t>
            </w:r>
          </w:p>
        </w:tc>
        <w:tc>
          <w:tcPr>
            <w:tcW w:w="1020" w:type="dxa"/>
            <w:tcBorders>
              <w:top w:val="nil"/>
              <w:left w:val="nil"/>
              <w:bottom w:val="nil"/>
              <w:right w:val="single" w:sz="4" w:space="0" w:color="auto"/>
            </w:tcBorders>
            <w:shd w:val="clear" w:color="auto" w:fill="auto"/>
            <w:noWrap/>
            <w:vAlign w:val="bottom"/>
            <w:hideMark/>
          </w:tcPr>
          <w:p w14:paraId="6514E45A" w14:textId="77777777" w:rsidR="00ED0B91" w:rsidRPr="00ED0B91" w:rsidRDefault="00ED0B91" w:rsidP="00ED0B91">
            <w:pPr>
              <w:spacing w:before="0" w:after="0" w:line="240" w:lineRule="auto"/>
              <w:ind w:left="0" w:firstLine="0"/>
              <w:jc w:val="right"/>
              <w:rPr>
                <w:rFonts w:ascii="Calibri" w:eastAsia="Times New Roman" w:hAnsi="Calibri" w:cs="Calibri"/>
                <w:sz w:val="18"/>
                <w:szCs w:val="22"/>
              </w:rPr>
            </w:pPr>
            <w:r w:rsidRPr="00ED0B91">
              <w:rPr>
                <w:rFonts w:ascii="Calibri" w:eastAsia="Times New Roman" w:hAnsi="Calibri" w:cs="Calibri"/>
                <w:sz w:val="18"/>
                <w:szCs w:val="22"/>
              </w:rPr>
              <w:t>1.61</w:t>
            </w:r>
          </w:p>
        </w:tc>
      </w:tr>
      <w:tr w:rsidR="00ED0B91" w:rsidRPr="00ED0B91" w14:paraId="02C43B7B" w14:textId="77777777" w:rsidTr="00ED0B91">
        <w:trPr>
          <w:trHeight w:val="315"/>
          <w:jc w:val="center"/>
        </w:trPr>
        <w:tc>
          <w:tcPr>
            <w:tcW w:w="940" w:type="dxa"/>
            <w:tcBorders>
              <w:top w:val="nil"/>
              <w:left w:val="single" w:sz="4" w:space="0" w:color="auto"/>
              <w:bottom w:val="single" w:sz="8" w:space="0" w:color="auto"/>
              <w:right w:val="single" w:sz="4" w:space="0" w:color="auto"/>
            </w:tcBorders>
            <w:shd w:val="clear" w:color="auto" w:fill="auto"/>
            <w:noWrap/>
            <w:vAlign w:val="bottom"/>
            <w:hideMark/>
          </w:tcPr>
          <w:p w14:paraId="4287D790" w14:textId="77777777" w:rsidR="00ED0B91" w:rsidRPr="004777E6" w:rsidRDefault="00ED0B91" w:rsidP="00ED0B91">
            <w:pPr>
              <w:spacing w:before="0" w:after="0" w:line="240" w:lineRule="auto"/>
              <w:ind w:left="0" w:firstLine="0"/>
              <w:jc w:val="left"/>
              <w:rPr>
                <w:rFonts w:ascii="Calibri" w:eastAsia="Times New Roman" w:hAnsi="Calibri" w:cs="Calibri"/>
                <w:color w:val="FF0000"/>
                <w:sz w:val="18"/>
                <w:szCs w:val="22"/>
              </w:rPr>
            </w:pPr>
            <w:r w:rsidRPr="004777E6">
              <w:rPr>
                <w:rFonts w:ascii="Calibri" w:eastAsia="Times New Roman" w:hAnsi="Calibri" w:cs="Calibri"/>
                <w:color w:val="FF0000"/>
                <w:sz w:val="18"/>
                <w:szCs w:val="22"/>
              </w:rPr>
              <w:t>D.5*</w:t>
            </w:r>
          </w:p>
        </w:tc>
        <w:tc>
          <w:tcPr>
            <w:tcW w:w="660" w:type="dxa"/>
            <w:tcBorders>
              <w:top w:val="nil"/>
              <w:left w:val="nil"/>
              <w:bottom w:val="single" w:sz="8" w:space="0" w:color="auto"/>
              <w:right w:val="single" w:sz="4" w:space="0" w:color="auto"/>
            </w:tcBorders>
            <w:shd w:val="clear" w:color="auto" w:fill="auto"/>
            <w:noWrap/>
            <w:vAlign w:val="bottom"/>
            <w:hideMark/>
          </w:tcPr>
          <w:p w14:paraId="70658028"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61</w:t>
            </w:r>
          </w:p>
        </w:tc>
        <w:tc>
          <w:tcPr>
            <w:tcW w:w="541" w:type="dxa"/>
            <w:tcBorders>
              <w:top w:val="nil"/>
              <w:left w:val="nil"/>
              <w:bottom w:val="single" w:sz="8" w:space="0" w:color="auto"/>
              <w:right w:val="nil"/>
            </w:tcBorders>
            <w:shd w:val="clear" w:color="auto" w:fill="auto"/>
            <w:noWrap/>
            <w:vAlign w:val="bottom"/>
            <w:hideMark/>
          </w:tcPr>
          <w:p w14:paraId="00F27E5D"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69</w:t>
            </w:r>
          </w:p>
        </w:tc>
        <w:tc>
          <w:tcPr>
            <w:tcW w:w="581" w:type="dxa"/>
            <w:tcBorders>
              <w:top w:val="nil"/>
              <w:left w:val="nil"/>
              <w:bottom w:val="single" w:sz="8" w:space="0" w:color="auto"/>
              <w:right w:val="nil"/>
            </w:tcBorders>
            <w:shd w:val="clear" w:color="auto" w:fill="auto"/>
            <w:noWrap/>
            <w:vAlign w:val="bottom"/>
            <w:hideMark/>
          </w:tcPr>
          <w:p w14:paraId="71E664C3"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80</w:t>
            </w:r>
          </w:p>
        </w:tc>
        <w:tc>
          <w:tcPr>
            <w:tcW w:w="733" w:type="dxa"/>
            <w:tcBorders>
              <w:top w:val="nil"/>
              <w:left w:val="nil"/>
              <w:bottom w:val="single" w:sz="8" w:space="0" w:color="auto"/>
              <w:right w:val="nil"/>
            </w:tcBorders>
            <w:shd w:val="clear" w:color="auto" w:fill="auto"/>
            <w:noWrap/>
            <w:vAlign w:val="bottom"/>
            <w:hideMark/>
          </w:tcPr>
          <w:p w14:paraId="2EB488C6"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71.71</w:t>
            </w:r>
          </w:p>
        </w:tc>
        <w:tc>
          <w:tcPr>
            <w:tcW w:w="606" w:type="dxa"/>
            <w:tcBorders>
              <w:top w:val="nil"/>
              <w:left w:val="nil"/>
              <w:bottom w:val="single" w:sz="8" w:space="0" w:color="auto"/>
              <w:right w:val="single" w:sz="4" w:space="0" w:color="auto"/>
            </w:tcBorders>
            <w:shd w:val="clear" w:color="auto" w:fill="auto"/>
            <w:noWrap/>
            <w:vAlign w:val="bottom"/>
            <w:hideMark/>
          </w:tcPr>
          <w:p w14:paraId="5EEFE394"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13.11</w:t>
            </w:r>
          </w:p>
        </w:tc>
        <w:tc>
          <w:tcPr>
            <w:tcW w:w="620" w:type="dxa"/>
            <w:tcBorders>
              <w:top w:val="nil"/>
              <w:left w:val="nil"/>
              <w:bottom w:val="single" w:sz="8" w:space="0" w:color="auto"/>
              <w:right w:val="nil"/>
            </w:tcBorders>
            <w:shd w:val="clear" w:color="auto" w:fill="auto"/>
            <w:noWrap/>
            <w:vAlign w:val="bottom"/>
            <w:hideMark/>
          </w:tcPr>
          <w:p w14:paraId="33FA81D4"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70</w:t>
            </w:r>
          </w:p>
        </w:tc>
        <w:tc>
          <w:tcPr>
            <w:tcW w:w="666" w:type="dxa"/>
            <w:tcBorders>
              <w:top w:val="nil"/>
              <w:left w:val="nil"/>
              <w:bottom w:val="single" w:sz="8" w:space="0" w:color="auto"/>
              <w:right w:val="nil"/>
            </w:tcBorders>
            <w:shd w:val="clear" w:color="auto" w:fill="auto"/>
            <w:noWrap/>
            <w:vAlign w:val="bottom"/>
            <w:hideMark/>
          </w:tcPr>
          <w:p w14:paraId="2C536C6C"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76</w:t>
            </w:r>
          </w:p>
        </w:tc>
        <w:tc>
          <w:tcPr>
            <w:tcW w:w="840" w:type="dxa"/>
            <w:tcBorders>
              <w:top w:val="nil"/>
              <w:left w:val="nil"/>
              <w:bottom w:val="single" w:sz="8" w:space="0" w:color="auto"/>
              <w:right w:val="nil"/>
            </w:tcBorders>
            <w:shd w:val="clear" w:color="auto" w:fill="auto"/>
            <w:noWrap/>
            <w:vAlign w:val="bottom"/>
            <w:hideMark/>
          </w:tcPr>
          <w:p w14:paraId="17732CE0"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71.88</w:t>
            </w:r>
          </w:p>
        </w:tc>
        <w:tc>
          <w:tcPr>
            <w:tcW w:w="694" w:type="dxa"/>
            <w:tcBorders>
              <w:top w:val="nil"/>
              <w:left w:val="nil"/>
              <w:bottom w:val="single" w:sz="8" w:space="0" w:color="auto"/>
              <w:right w:val="single" w:sz="4" w:space="0" w:color="auto"/>
            </w:tcBorders>
            <w:shd w:val="clear" w:color="auto" w:fill="auto"/>
            <w:noWrap/>
            <w:vAlign w:val="bottom"/>
            <w:hideMark/>
          </w:tcPr>
          <w:p w14:paraId="388D4559"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14.75</w:t>
            </w:r>
          </w:p>
        </w:tc>
        <w:tc>
          <w:tcPr>
            <w:tcW w:w="1020" w:type="dxa"/>
            <w:tcBorders>
              <w:top w:val="nil"/>
              <w:left w:val="nil"/>
              <w:bottom w:val="single" w:sz="8" w:space="0" w:color="auto"/>
              <w:right w:val="single" w:sz="4" w:space="0" w:color="auto"/>
            </w:tcBorders>
            <w:shd w:val="clear" w:color="auto" w:fill="auto"/>
            <w:noWrap/>
            <w:vAlign w:val="bottom"/>
            <w:hideMark/>
          </w:tcPr>
          <w:p w14:paraId="1EAA351C" w14:textId="77777777" w:rsidR="00ED0B91" w:rsidRPr="004777E6" w:rsidRDefault="00ED0B91" w:rsidP="00ED0B91">
            <w:pPr>
              <w:spacing w:before="0" w:after="0" w:line="240" w:lineRule="auto"/>
              <w:ind w:left="0" w:firstLine="0"/>
              <w:jc w:val="right"/>
              <w:rPr>
                <w:rFonts w:ascii="Calibri" w:eastAsia="Times New Roman" w:hAnsi="Calibri" w:cs="Calibri"/>
                <w:color w:val="FF0000"/>
                <w:sz w:val="18"/>
                <w:szCs w:val="22"/>
              </w:rPr>
            </w:pPr>
            <w:r w:rsidRPr="004777E6">
              <w:rPr>
                <w:rFonts w:ascii="Calibri" w:eastAsia="Times New Roman" w:hAnsi="Calibri" w:cs="Calibri"/>
                <w:color w:val="FF0000"/>
                <w:sz w:val="18"/>
                <w:szCs w:val="22"/>
              </w:rPr>
              <w:t>-1.64</w:t>
            </w:r>
          </w:p>
        </w:tc>
      </w:tr>
      <w:tr w:rsidR="00ED0B91" w:rsidRPr="00ED0B91" w14:paraId="26B070D1" w14:textId="77777777" w:rsidTr="00ED0B91">
        <w:trPr>
          <w:trHeight w:val="555"/>
          <w:jc w:val="center"/>
        </w:trPr>
        <w:tc>
          <w:tcPr>
            <w:tcW w:w="7901" w:type="dxa"/>
            <w:gridSpan w:val="11"/>
            <w:tcBorders>
              <w:top w:val="single" w:sz="8" w:space="0" w:color="auto"/>
              <w:left w:val="single" w:sz="4" w:space="0" w:color="auto"/>
              <w:bottom w:val="single" w:sz="8" w:space="0" w:color="auto"/>
              <w:right w:val="single" w:sz="4" w:space="0" w:color="000000"/>
            </w:tcBorders>
            <w:shd w:val="clear" w:color="auto" w:fill="auto"/>
            <w:vAlign w:val="bottom"/>
            <w:hideMark/>
          </w:tcPr>
          <w:p w14:paraId="3D2A9C06" w14:textId="5CB82B80" w:rsidR="00ED0B91" w:rsidRPr="00ED0B91" w:rsidRDefault="00ED0B91" w:rsidP="004777E6">
            <w:pPr>
              <w:spacing w:before="0" w:after="0" w:line="240" w:lineRule="auto"/>
              <w:ind w:left="0" w:firstLine="0"/>
              <w:jc w:val="left"/>
              <w:rPr>
                <w:rFonts w:ascii="Calibri" w:eastAsia="Times New Roman" w:hAnsi="Calibri" w:cs="Calibri"/>
                <w:sz w:val="18"/>
                <w:szCs w:val="22"/>
              </w:rPr>
            </w:pPr>
            <w:r w:rsidRPr="00ED0B91">
              <w:rPr>
                <w:rFonts w:ascii="Calibri" w:eastAsia="Times New Roman" w:hAnsi="Calibri" w:cs="Calibri"/>
                <w:i/>
                <w:iCs/>
                <w:sz w:val="18"/>
                <w:szCs w:val="22"/>
              </w:rPr>
              <w:t>Nota:</w:t>
            </w:r>
            <w:r w:rsidRPr="00ED0B91">
              <w:rPr>
                <w:rFonts w:ascii="Calibri" w:eastAsia="Times New Roman" w:hAnsi="Calibri" w:cs="Calibri"/>
                <w:sz w:val="18"/>
                <w:szCs w:val="22"/>
              </w:rPr>
              <w:t xml:space="preserve"> Los valores denotados con </w:t>
            </w:r>
            <w:r w:rsidRPr="004777E6">
              <w:rPr>
                <w:rFonts w:ascii="Calibri" w:eastAsia="Times New Roman" w:hAnsi="Calibri" w:cs="Calibri"/>
                <w:color w:val="FF0000"/>
                <w:sz w:val="18"/>
                <w:szCs w:val="22"/>
              </w:rPr>
              <w:t>*</w:t>
            </w:r>
            <w:r w:rsidRPr="00ED0B91">
              <w:rPr>
                <w:rFonts w:ascii="Calibri" w:eastAsia="Times New Roman" w:hAnsi="Calibri" w:cs="Calibri"/>
                <w:sz w:val="18"/>
                <w:szCs w:val="22"/>
              </w:rPr>
              <w:t xml:space="preserve"> indican instancias donde PF ganó a PV. Lo valores denotados con </w:t>
            </w:r>
            <w:r w:rsidRPr="004777E6">
              <w:rPr>
                <w:rFonts w:ascii="Calibri" w:eastAsia="Times New Roman" w:hAnsi="Calibri" w:cs="Calibri"/>
                <w:color w:val="2E74B5" w:themeColor="accent1" w:themeShade="BF"/>
                <w:sz w:val="18"/>
                <w:szCs w:val="22"/>
              </w:rPr>
              <w:t xml:space="preserve">** </w:t>
            </w:r>
            <w:r w:rsidRPr="00ED0B91">
              <w:rPr>
                <w:rFonts w:ascii="Calibri" w:eastAsia="Times New Roman" w:hAnsi="Calibri" w:cs="Calibri"/>
                <w:sz w:val="18"/>
                <w:szCs w:val="22"/>
              </w:rPr>
              <w:t>indican que tanto PF como PV llegaron al mismo resultado.</w:t>
            </w:r>
            <w:r w:rsidR="004777E6">
              <w:rPr>
                <w:rFonts w:ascii="Calibri" w:eastAsia="Times New Roman" w:hAnsi="Calibri" w:cs="Calibri"/>
                <w:sz w:val="18"/>
                <w:szCs w:val="22"/>
              </w:rPr>
              <w:t xml:space="preserve"> En resto de instancias ganó PV.</w:t>
            </w:r>
          </w:p>
        </w:tc>
      </w:tr>
    </w:tbl>
    <w:p w14:paraId="5ADD1131" w14:textId="77777777" w:rsidR="00C216C5" w:rsidRDefault="00C216C5" w:rsidP="00A23705">
      <w:pPr>
        <w:jc w:val="center"/>
        <w:rPr>
          <w:b/>
        </w:rPr>
      </w:pPr>
    </w:p>
    <w:p w14:paraId="2D1448EC" w14:textId="0450263B" w:rsidR="00142F68" w:rsidRDefault="00A23705" w:rsidP="00B63E97">
      <w:pPr>
        <w:jc w:val="center"/>
      </w:pPr>
      <w:r>
        <w:rPr>
          <w:b/>
        </w:rPr>
        <w:t>Tabla 2</w:t>
      </w:r>
      <w:r w:rsidRPr="004A61C9">
        <w:rPr>
          <w:b/>
        </w:rPr>
        <w:t xml:space="preserve">. </w:t>
      </w:r>
      <w:r>
        <w:t>Resumen de resultados por instancia PF y PV.</w:t>
      </w:r>
    </w:p>
    <w:p w14:paraId="7E3E61AB" w14:textId="77777777" w:rsidR="00CF597D" w:rsidRDefault="00CF597D" w:rsidP="00FB7061">
      <w:pPr>
        <w:ind w:firstLine="685"/>
      </w:pPr>
      <w:r>
        <w:t xml:space="preserve">Con el fin de poder demostrar de manera correcta la regularidad y la consistencia de los datos, se utilizó el modelo de análisis estadístico propuesto en </w:t>
      </w:r>
      <w:r w:rsidRPr="004A61C9">
        <w:t>(</w:t>
      </w:r>
      <w:r>
        <w:t>José Lanza, 2014</w:t>
      </w:r>
      <w:r w:rsidRPr="004A61C9">
        <w:t>)</w:t>
      </w:r>
      <w:r>
        <w:t>.</w:t>
      </w:r>
    </w:p>
    <w:p w14:paraId="3A35D874" w14:textId="11D76533" w:rsidR="001412EB" w:rsidRDefault="00CF597D" w:rsidP="006D79E5">
      <w:pPr>
        <w:ind w:firstLine="685"/>
      </w:pPr>
      <w:r>
        <w:t>En este caso se analizó las dos versiones del algoritmo</w:t>
      </w:r>
      <w:r w:rsidR="006D79E5">
        <w:t xml:space="preserve"> PF y PV</w:t>
      </w:r>
      <w:r>
        <w:t>.</w:t>
      </w:r>
      <w:r w:rsidR="0029418D">
        <w:t xml:space="preserve"> </w:t>
      </w:r>
      <w:r w:rsidR="00F113E0">
        <w:t>Siguiendo el modelo referido, la primera acción consistió en determinar la existencia de outliers en los resu</w:t>
      </w:r>
      <w:r w:rsidR="00D24333">
        <w:t xml:space="preserve">ltados de diferentes instancias, donde </w:t>
      </w:r>
      <w:r w:rsidR="0029418D">
        <w:t xml:space="preserve">se evaluó mediante diferentes técnicas la existencia o no de estos elementos. Ejemplo de ellos es </w:t>
      </w:r>
      <w:r w:rsidR="0029418D">
        <w:lastRenderedPageBreak/>
        <w:t>la figura 3, donde mediante una gráfica de cajas</w:t>
      </w:r>
      <w:r w:rsidR="00ED0B91">
        <w:t xml:space="preserve"> </w:t>
      </w:r>
      <w:r w:rsidR="0029418D">
        <w:t xml:space="preserve">se determina la existencia de outliers para la </w:t>
      </w:r>
      <w:r w:rsidR="00A23705">
        <w:t>PF</w:t>
      </w:r>
      <w:r w:rsidR="0029418D">
        <w:t xml:space="preserve"> dentro de los resultados de la instancia SCP41.</w:t>
      </w:r>
    </w:p>
    <w:p w14:paraId="3EBDB361" w14:textId="77777777" w:rsidR="001412EB" w:rsidRDefault="001412EB" w:rsidP="001412EB">
      <w:pPr>
        <w:ind w:left="0" w:firstLine="0"/>
        <w:jc w:val="center"/>
      </w:pPr>
      <w:r>
        <w:rPr>
          <w:noProof/>
        </w:rPr>
        <w:drawing>
          <wp:inline distT="0" distB="0" distL="0" distR="0" wp14:anchorId="227ABE69" wp14:editId="59E786C7">
            <wp:extent cx="2040941" cy="20409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tiff"/>
                    <pic:cNvPicPr/>
                  </pic:nvPicPr>
                  <pic:blipFill>
                    <a:blip r:embed="rId13">
                      <a:extLst>
                        <a:ext uri="{28A0092B-C50C-407E-A947-70E740481C1C}">
                          <a14:useLocalDpi xmlns:a14="http://schemas.microsoft.com/office/drawing/2010/main" val="0"/>
                        </a:ext>
                      </a:extLst>
                    </a:blip>
                    <a:stretch>
                      <a:fillRect/>
                    </a:stretch>
                  </pic:blipFill>
                  <pic:spPr>
                    <a:xfrm>
                      <a:off x="0" y="0"/>
                      <a:ext cx="2052929" cy="2052929"/>
                    </a:xfrm>
                    <a:prstGeom prst="rect">
                      <a:avLst/>
                    </a:prstGeom>
                  </pic:spPr>
                </pic:pic>
              </a:graphicData>
            </a:graphic>
          </wp:inline>
        </w:drawing>
      </w:r>
    </w:p>
    <w:p w14:paraId="0E9776E5" w14:textId="77777777" w:rsidR="001412EB" w:rsidRDefault="001412EB" w:rsidP="001412EB">
      <w:pPr>
        <w:ind w:left="0" w:firstLine="0"/>
        <w:jc w:val="center"/>
      </w:pPr>
      <w:r>
        <w:rPr>
          <w:rFonts w:ascii="Arial" w:hAnsi="Arial" w:cs="Arial"/>
          <w:b/>
          <w:sz w:val="18"/>
          <w:szCs w:val="18"/>
        </w:rPr>
        <w:t>Figura 3</w:t>
      </w:r>
      <w:r w:rsidRPr="00D404F7">
        <w:rPr>
          <w:rFonts w:ascii="Arial" w:hAnsi="Arial" w:cs="Arial"/>
          <w:b/>
          <w:sz w:val="18"/>
          <w:szCs w:val="18"/>
        </w:rPr>
        <w:t xml:space="preserve">. </w:t>
      </w:r>
      <w:r w:rsidR="00C73E5A">
        <w:rPr>
          <w:rFonts w:ascii="Arial" w:hAnsi="Arial" w:cs="Arial"/>
          <w:sz w:val="18"/>
          <w:szCs w:val="18"/>
        </w:rPr>
        <w:t>Boxplot instancia SCP41 para la detección de outliers</w:t>
      </w:r>
      <w:r>
        <w:rPr>
          <w:rFonts w:ascii="Arial" w:hAnsi="Arial" w:cs="Arial"/>
          <w:sz w:val="18"/>
          <w:szCs w:val="18"/>
        </w:rPr>
        <w:t>.</w:t>
      </w:r>
    </w:p>
    <w:p w14:paraId="63B8DCD2" w14:textId="77777777" w:rsidR="006D6DA7" w:rsidRDefault="00C73E5A" w:rsidP="006D6DA7">
      <w:pPr>
        <w:ind w:left="0" w:firstLine="708"/>
      </w:pPr>
      <w:r>
        <w:t xml:space="preserve">Se verificó </w:t>
      </w:r>
      <w:r w:rsidR="00944C36">
        <w:t xml:space="preserve">la normalidad de los datos </w:t>
      </w:r>
      <w:r>
        <w:t xml:space="preserve">mediante los test </w:t>
      </w:r>
      <w:r w:rsidR="006D6DA7">
        <w:t xml:space="preserve">Shapiro-Wilk </w:t>
      </w:r>
      <w:r w:rsidR="00944C36">
        <w:t>y Kolmogorov-Smirnov-Lilliefors, para lo cual se plantearon las siguientes hipótesis:</w:t>
      </w:r>
    </w:p>
    <w:p w14:paraId="45FC55E1" w14:textId="77777777" w:rsidR="006D6DA7" w:rsidRDefault="006D6DA7"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=Los datos siguen una distribución normal</m:t>
          </m:r>
        </m:oMath>
      </m:oMathPara>
    </w:p>
    <w:p w14:paraId="7C7780A9" w14:textId="77777777" w:rsidR="006D6DA7" w:rsidRDefault="006D6DA7" w:rsidP="006D6DA7">
      <w:pPr>
        <w:ind w:left="0" w:firstLine="708"/>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=Los datos no siguen una distribución normal</m:t>
          </m:r>
        </m:oMath>
      </m:oMathPara>
    </w:p>
    <w:p w14:paraId="0F8FD121" w14:textId="1E26F16E" w:rsidR="00C73E5A" w:rsidRDefault="00944C36" w:rsidP="006D6DA7">
      <w:pPr>
        <w:ind w:left="0" w:firstLine="0"/>
      </w:pPr>
      <w:r>
        <w:t xml:space="preserve">Dado los p-valores obtenidos en los test,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772808">
        <w:t>. Esto permitió</w:t>
      </w:r>
      <w:r w:rsidR="00C73E5A">
        <w:t xml:space="preserve"> </w:t>
      </w:r>
      <w:r w:rsidR="006D6DA7">
        <w:t>ap</w:t>
      </w:r>
      <w:r w:rsidR="00772808">
        <w:t>licar</w:t>
      </w:r>
      <w:r w:rsidR="006D6DA7">
        <w:t xml:space="preserve"> Wilcoxon-Mann-</w:t>
      </w:r>
      <w:r w:rsidR="00C73E5A" w:rsidRPr="00C73E5A">
        <w:t>Whitney</w:t>
      </w:r>
      <w:r w:rsidR="00C73E5A">
        <w:t xml:space="preserve"> para verificar superioridad de la estrategia de resolución con </w:t>
      </w:r>
      <w:r w:rsidR="00B63E97">
        <w:t>PV</w:t>
      </w:r>
      <w:r w:rsidR="00C73E5A">
        <w:t xml:space="preserve"> sobre </w:t>
      </w:r>
      <w:r w:rsidR="00B63E97">
        <w:t>PF</w:t>
      </w:r>
      <w:r w:rsidR="00C73E5A">
        <w:t>.</w:t>
      </w:r>
      <w:r w:rsidR="00A23705">
        <w:t xml:space="preserve"> Se define </w:t>
      </w:r>
      <w:r w:rsidR="00772808">
        <w:t>las hipótesis</w:t>
      </w:r>
      <w:r w:rsidR="00A23705">
        <w:t>:</w:t>
      </w:r>
    </w:p>
    <w:p w14:paraId="1B568AAD" w14:textId="77777777" w:rsidR="00C73E5A" w:rsidRDefault="00797F82" w:rsidP="00DB3F8F">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6212BE5A" w14:textId="77777777" w:rsidR="00DB3F8F" w:rsidRDefault="00797F82" w:rsidP="00C122F0">
      <w:pPr>
        <w:ind w:left="0" w:firstLine="0"/>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B3F8F">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fija&gt; </m:t>
        </m:r>
        <m:acc>
          <m:accPr>
            <m:chr m:val="̅"/>
            <m:ctrlPr>
              <w:rPr>
                <w:rFonts w:ascii="Cambria Math" w:hAnsi="Cambria Math"/>
                <w:i/>
              </w:rPr>
            </m:ctrlPr>
          </m:accPr>
          <m:e>
            <m:r>
              <w:rPr>
                <w:rFonts w:ascii="Cambria Math" w:hAnsi="Cambria Math"/>
              </w:rPr>
              <m:t>X</m:t>
            </m:r>
          </m:e>
        </m:acc>
        <m:r>
          <w:rPr>
            <w:rFonts w:ascii="Cambria Math" w:hAnsi="Cambria Math"/>
          </w:rPr>
          <m:t xml:space="preserve"> Algoritmo con población variable</m:t>
        </m:r>
      </m:oMath>
    </w:p>
    <w:p w14:paraId="50E185D3" w14:textId="7DDCEC12" w:rsidR="00E81B08" w:rsidRDefault="00E110CC" w:rsidP="006D79E5">
      <w:pPr>
        <w:ind w:left="0" w:firstLine="0"/>
      </w:pPr>
      <w:r>
        <w:t xml:space="preserve">Se ejecutó el análisis con el programa estadístico R, con el cual se obtuvo un p-valor &lt; 0.05 motivo por el cual se rechaza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y se acepta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t>
      </w:r>
      <w:r w:rsidR="00A23705">
        <w:t>esto implica</w:t>
      </w:r>
      <w:r>
        <w:t xml:space="preserve"> que </w:t>
      </w:r>
      <w:r w:rsidR="006D79E5">
        <w:t>PV</w:t>
      </w:r>
      <w:r>
        <w:t xml:space="preserve"> </w:t>
      </w:r>
      <w:r w:rsidR="00B63E97">
        <w:t>proporciona mejores resultados.</w:t>
      </w:r>
    </w:p>
    <w:p w14:paraId="1F597C15" w14:textId="77777777" w:rsidR="00B63E97" w:rsidRPr="004A61C9" w:rsidRDefault="00B63E97" w:rsidP="006D79E5">
      <w:pPr>
        <w:ind w:left="0" w:firstLine="0"/>
      </w:pPr>
    </w:p>
    <w:p w14:paraId="070D46B6" w14:textId="77777777" w:rsidR="00C73E5A" w:rsidRDefault="00E110CC" w:rsidP="00C73E5A">
      <w:pPr>
        <w:pStyle w:val="Ttulo1"/>
        <w:spacing w:before="30" w:line="360" w:lineRule="auto"/>
      </w:pPr>
      <w:r>
        <w:t>DISCUSIÓN</w:t>
      </w:r>
      <w:r w:rsidR="00C25A24">
        <w:t xml:space="preserve"> Y CONCLUSIÓN</w:t>
      </w:r>
    </w:p>
    <w:p w14:paraId="235E6CEA" w14:textId="56356EF4" w:rsidR="008361D6" w:rsidRDefault="00FB7061" w:rsidP="00FB7061">
      <w:pPr>
        <w:ind w:firstLine="685"/>
      </w:pPr>
      <w:r>
        <w:t xml:space="preserve">Los resultados comparados directamente a través de </w:t>
      </w:r>
      <m:oMath>
        <m:r>
          <w:rPr>
            <w:rFonts w:ascii="Cambria Math" w:hAnsi="Cambria Math"/>
          </w:rPr>
          <m:t>∆ RPD</m:t>
        </m:r>
      </m:oMath>
      <w:r>
        <w:t xml:space="preserve"> muestran que, en la mayoría de las instancias probadas, la versión de la MH </w:t>
      </w:r>
      <w:r w:rsidR="005F4A39">
        <w:t xml:space="preserve">BGBHS </w:t>
      </w:r>
      <w:r>
        <w:t xml:space="preserve">con </w:t>
      </w:r>
      <w:r w:rsidR="00C25A24">
        <w:t xml:space="preserve">PV </w:t>
      </w:r>
      <w:r>
        <w:t>es mejor.</w:t>
      </w:r>
      <w:r w:rsidR="008361D6">
        <w:t xml:space="preserve"> </w:t>
      </w:r>
      <w:r>
        <w:t xml:space="preserve"> </w:t>
      </w:r>
      <w:r w:rsidR="00ED0B91">
        <w:t xml:space="preserve">Sin embargo, existen instancias en las cuales no se mostró mejorías denotadas con </w:t>
      </w:r>
      <w:r w:rsidR="00ED0B91" w:rsidRPr="00B63E97">
        <w:rPr>
          <w:color w:val="FF0000"/>
        </w:rPr>
        <w:t>*</w:t>
      </w:r>
      <w:r w:rsidR="00ED0B91">
        <w:t xml:space="preserve"> o bien ambas técnicas llegaron al mismo resultado </w:t>
      </w:r>
      <w:r w:rsidR="00ED0B91" w:rsidRPr="00B63E97">
        <w:rPr>
          <w:color w:val="2E74B5" w:themeColor="accent1" w:themeShade="BF"/>
        </w:rPr>
        <w:t>**</w:t>
      </w:r>
      <w:r w:rsidR="00B63E97">
        <w:t xml:space="preserve"> en la T</w:t>
      </w:r>
      <w:r w:rsidR="00E81B08">
        <w:t>abla 2</w:t>
      </w:r>
      <w:r w:rsidR="00ED0B91">
        <w:t>.</w:t>
      </w:r>
    </w:p>
    <w:p w14:paraId="78851AB5" w14:textId="32F2F44F" w:rsidR="00E110CC" w:rsidRDefault="00FB7061" w:rsidP="00C25A24">
      <w:pPr>
        <w:ind w:firstLine="685"/>
      </w:pPr>
      <w:r>
        <w:t>Consistentemente</w:t>
      </w:r>
      <w:r w:rsidR="008361D6">
        <w:t>,</w:t>
      </w:r>
      <w:r>
        <w:t xml:space="preserve"> el análisis estadístico realizado demuestra que el comportamiento de la MH c</w:t>
      </w:r>
      <w:r w:rsidR="008361D6">
        <w:t>on PV obti</w:t>
      </w:r>
      <w:r w:rsidR="00A23705">
        <w:t xml:space="preserve">ene </w:t>
      </w:r>
      <w:r w:rsidR="00B63E97">
        <w:t xml:space="preserve">mejores </w:t>
      </w:r>
      <w:r w:rsidR="00A23705">
        <w:t>resultados</w:t>
      </w:r>
      <w:r w:rsidR="00B63E97">
        <w:t xml:space="preserve"> en 84.4% de las instancias</w:t>
      </w:r>
      <w:r w:rsidR="008361D6">
        <w:t xml:space="preserve">. </w:t>
      </w:r>
      <w:r>
        <w:t xml:space="preserve">Llama la atención el hecho de que la variación de población encuentre mejores resultados incluso a menor cantidad de iteraciones lo cual es </w:t>
      </w:r>
      <w:r>
        <w:lastRenderedPageBreak/>
        <w:t xml:space="preserve">bastante prometedor debido a que disminuye </w:t>
      </w:r>
      <w:r w:rsidR="00E81B08">
        <w:t>el tiempo de procesamiento computacional</w:t>
      </w:r>
      <w:r w:rsidR="005846FC">
        <w:t>, con lo cual muchos problemas pueden ser resueltos en una menor cantidad de tiempo.</w:t>
      </w:r>
    </w:p>
    <w:p w14:paraId="255E7975" w14:textId="08366CBA" w:rsidR="00C25A24" w:rsidRDefault="00C25A24" w:rsidP="00C25A24">
      <w:pPr>
        <w:ind w:firstLine="685"/>
      </w:pPr>
      <w:r>
        <w:t xml:space="preserve">En el presente trabajo se realizó una variación positiva en el tamaño de la </w:t>
      </w:r>
      <w:r w:rsidR="00C07BE1">
        <w:t>población</w:t>
      </w:r>
      <w:r w:rsidR="005846FC">
        <w:t xml:space="preserve"> (Agregando soluciones al espacio en memoria hasta un máximo predefinido)</w:t>
      </w:r>
      <w:r w:rsidR="00C07BE1">
        <w:t>,</w:t>
      </w:r>
      <w:r>
        <w:t xml:space="preserve"> pero no se profundizó en realizar un ajuste dinámico, en el sentido de agregar o quitar soluciones del espacio de memoria.</w:t>
      </w:r>
      <w:r w:rsidR="005846FC">
        <w:t xml:space="preserve"> Esto abre claramente la opción para investigar la posibilidad de utilizar una población completamente adaptativa.</w:t>
      </w:r>
    </w:p>
    <w:p w14:paraId="2AF5D0B2" w14:textId="182E5974" w:rsidR="007D39AE" w:rsidRDefault="007D39AE" w:rsidP="00C25A24">
      <w:pPr>
        <w:ind w:firstLine="685"/>
      </w:pPr>
      <w:r>
        <w:t xml:space="preserve">Si </w:t>
      </w:r>
      <w:r w:rsidR="009A72E1">
        <w:t xml:space="preserve">miramos la Figura 4, muestra </w:t>
      </w:r>
      <w:r w:rsidR="00E81B08">
        <w:t xml:space="preserve">estancamiento en óptimos globales, claramente hacia el final la tendencia es asintótica a </w:t>
      </w:r>
      <m:oMath>
        <m:r>
          <w:rPr>
            <w:rFonts w:ascii="Cambria Math" w:hAnsi="Cambria Math"/>
          </w:rPr>
          <m:t>x</m:t>
        </m:r>
      </m:oMath>
      <w:r w:rsidR="00E81B08">
        <w:t xml:space="preserve">. Por el </w:t>
      </w:r>
      <w:r w:rsidR="009A72E1">
        <w:t>contrario, la Figura 5 presenta un comportamiento siempre decreciente, sin estancamientos en óptimos locales,</w:t>
      </w:r>
      <w:r w:rsidR="00E81B08">
        <w:t xml:space="preserve"> </w:t>
      </w:r>
      <w:r w:rsidR="009A72E1">
        <w:t>mostrando una gran capacidad de exploración, con tendencia al óptimo global.</w:t>
      </w:r>
    </w:p>
    <w:p w14:paraId="18869865" w14:textId="77777777" w:rsidR="00E81B08" w:rsidRDefault="00E81B08" w:rsidP="00E81B08">
      <w:pPr>
        <w:jc w:val="center"/>
      </w:pPr>
      <w:r>
        <w:rPr>
          <w:noProof/>
        </w:rPr>
        <w:drawing>
          <wp:inline distT="0" distB="0" distL="0" distR="0" wp14:anchorId="1733AD6E" wp14:editId="34910DD5">
            <wp:extent cx="3143250" cy="3143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p48_pf.tiff"/>
                    <pic:cNvPicPr/>
                  </pic:nvPicPr>
                  <pic:blipFill>
                    <a:blip r:embed="rId14">
                      <a:extLst>
                        <a:ext uri="{28A0092B-C50C-407E-A947-70E740481C1C}">
                          <a14:useLocalDpi xmlns:a14="http://schemas.microsoft.com/office/drawing/2010/main" val="0"/>
                        </a:ext>
                      </a:extLst>
                    </a:blip>
                    <a:stretch>
                      <a:fillRect/>
                    </a:stretch>
                  </pic:blipFill>
                  <pic:spPr>
                    <a:xfrm>
                      <a:off x="0" y="0"/>
                      <a:ext cx="3143250" cy="3143250"/>
                    </a:xfrm>
                    <a:prstGeom prst="rect">
                      <a:avLst/>
                    </a:prstGeom>
                  </pic:spPr>
                </pic:pic>
              </a:graphicData>
            </a:graphic>
          </wp:inline>
        </w:drawing>
      </w:r>
      <w:r>
        <w:rPr>
          <w:noProof/>
        </w:rPr>
        <w:drawing>
          <wp:inline distT="0" distB="0" distL="0" distR="0" wp14:anchorId="3BCC790C" wp14:editId="2E4CA4F1">
            <wp:extent cx="3114675" cy="3114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p48_pv.tiff"/>
                    <pic:cNvPicPr/>
                  </pic:nvPicPr>
                  <pic:blipFill>
                    <a:blip r:embed="rId15">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inline>
        </w:drawing>
      </w:r>
    </w:p>
    <w:tbl>
      <w:tblPr>
        <w:tblStyle w:val="Tablaconcuadrcula"/>
        <w:tblW w:w="0" w:type="auto"/>
        <w:tblInd w:w="1271" w:type="dxa"/>
        <w:tblLook w:val="04A0" w:firstRow="1" w:lastRow="0" w:firstColumn="1" w:lastColumn="0" w:noHBand="0" w:noVBand="1"/>
      </w:tblPr>
      <w:tblGrid>
        <w:gridCol w:w="3969"/>
        <w:gridCol w:w="3969"/>
      </w:tblGrid>
      <w:tr w:rsidR="00E81B08" w14:paraId="4B4E5585" w14:textId="77777777" w:rsidTr="00E81B08">
        <w:tc>
          <w:tcPr>
            <w:tcW w:w="3969" w:type="dxa"/>
            <w:tcBorders>
              <w:top w:val="nil"/>
              <w:left w:val="nil"/>
              <w:bottom w:val="nil"/>
              <w:right w:val="nil"/>
            </w:tcBorders>
          </w:tcPr>
          <w:p w14:paraId="7E9126F7" w14:textId="77777777" w:rsidR="00E81B08" w:rsidRPr="00D404F7" w:rsidRDefault="00E81B08" w:rsidP="00E81B08">
            <w:r>
              <w:rPr>
                <w:rFonts w:ascii="Arial" w:hAnsi="Arial" w:cs="Arial"/>
                <w:b/>
                <w:sz w:val="18"/>
                <w:szCs w:val="18"/>
              </w:rPr>
              <w:t>Figura 4</w:t>
            </w:r>
            <w:r w:rsidRPr="00D404F7">
              <w:rPr>
                <w:rFonts w:ascii="Arial" w:hAnsi="Arial" w:cs="Arial"/>
                <w:b/>
                <w:sz w:val="18"/>
                <w:szCs w:val="18"/>
              </w:rPr>
              <w:t xml:space="preserve">. </w:t>
            </w:r>
            <w:r>
              <w:rPr>
                <w:rFonts w:ascii="Arial" w:hAnsi="Arial" w:cs="Arial"/>
                <w:sz w:val="18"/>
                <w:szCs w:val="18"/>
              </w:rPr>
              <w:t>Grafica de convergencia SCP48, obteniendo como mejor solución 468.</w:t>
            </w:r>
          </w:p>
        </w:tc>
        <w:tc>
          <w:tcPr>
            <w:tcW w:w="3969" w:type="dxa"/>
            <w:tcBorders>
              <w:top w:val="nil"/>
              <w:left w:val="nil"/>
              <w:bottom w:val="nil"/>
              <w:right w:val="nil"/>
            </w:tcBorders>
          </w:tcPr>
          <w:p w14:paraId="2190CE7D" w14:textId="77777777" w:rsidR="00E81B08" w:rsidRDefault="00E81B08" w:rsidP="00E81B08">
            <w:pPr>
              <w:ind w:left="0" w:firstLine="0"/>
            </w:pPr>
            <w:r>
              <w:rPr>
                <w:rFonts w:ascii="Arial" w:hAnsi="Arial" w:cs="Arial"/>
                <w:b/>
                <w:sz w:val="18"/>
                <w:szCs w:val="18"/>
              </w:rPr>
              <w:t>Figura 5</w:t>
            </w:r>
            <w:r w:rsidRPr="00D404F7">
              <w:rPr>
                <w:rFonts w:ascii="Arial" w:hAnsi="Arial" w:cs="Arial"/>
                <w:b/>
                <w:sz w:val="18"/>
                <w:szCs w:val="18"/>
              </w:rPr>
              <w:t xml:space="preserve">. </w:t>
            </w:r>
            <w:r>
              <w:rPr>
                <w:rFonts w:ascii="Arial" w:hAnsi="Arial" w:cs="Arial"/>
                <w:sz w:val="18"/>
                <w:szCs w:val="18"/>
              </w:rPr>
              <w:t>Grafica de convergencia SCP54, obteniendo como mejor solución 456.</w:t>
            </w:r>
          </w:p>
        </w:tc>
      </w:tr>
    </w:tbl>
    <w:p w14:paraId="500630AF" w14:textId="77777777" w:rsidR="00E81B08" w:rsidRDefault="00E81B08" w:rsidP="00C25A24">
      <w:pPr>
        <w:ind w:firstLine="685"/>
      </w:pPr>
    </w:p>
    <w:p w14:paraId="540BC945" w14:textId="5F4BFC1B" w:rsidR="003853FB" w:rsidRDefault="003853FB" w:rsidP="00C25A24">
      <w:pPr>
        <w:ind w:firstLine="685"/>
      </w:pPr>
      <w:r>
        <w:t xml:space="preserve">Finalmente queda demostrado que para resolver problemas de optimización </w:t>
      </w:r>
      <w:r w:rsidR="009A72E1">
        <w:t>como SCP, es útil emplear PV en contraposición a PF, con el fin de lograr mejores resultados.</w:t>
      </w:r>
    </w:p>
    <w:p w14:paraId="011388E1" w14:textId="77777777" w:rsidR="00CF0869" w:rsidRDefault="00CF0869" w:rsidP="00C25A24">
      <w:pPr>
        <w:ind w:firstLine="685"/>
      </w:pPr>
      <w:bookmarkStart w:id="0" w:name="_GoBack"/>
      <w:bookmarkEnd w:id="0"/>
    </w:p>
    <w:p w14:paraId="34663FF7" w14:textId="77777777" w:rsidR="00C25A24" w:rsidRDefault="00C25A24" w:rsidP="00C25A24">
      <w:pPr>
        <w:ind w:firstLine="685"/>
      </w:pPr>
    </w:p>
    <w:p w14:paraId="51B0C4FD" w14:textId="608BCFC1" w:rsidR="00922055" w:rsidRDefault="00E110CC" w:rsidP="0055154C">
      <w:pPr>
        <w:pStyle w:val="Ttulo1"/>
        <w:spacing w:before="30" w:line="360" w:lineRule="auto"/>
      </w:pPr>
      <w:r w:rsidRPr="004A61C9">
        <w:t>REFERENCIAS</w:t>
      </w:r>
    </w:p>
    <w:p w14:paraId="57FF8A6A" w14:textId="77777777" w:rsidR="00E27952" w:rsidRDefault="002E3A56" w:rsidP="00D670B2">
      <w:r w:rsidRPr="004A61C9">
        <w:t xml:space="preserve">Balinski, M. L., &amp; Quandt, R. E. (1964). On an integer program for a delivery problem. </w:t>
      </w:r>
    </w:p>
    <w:p w14:paraId="016DE6AB" w14:textId="77777777" w:rsidR="00922055" w:rsidRPr="004A61C9" w:rsidRDefault="002E3A56" w:rsidP="00E27952">
      <w:pPr>
        <w:ind w:firstLine="685"/>
      </w:pPr>
      <w:r w:rsidRPr="004A61C9">
        <w:rPr>
          <w:i/>
        </w:rPr>
        <w:t>Operations Research</w:t>
      </w:r>
      <w:r w:rsidRPr="004A61C9">
        <w:t xml:space="preserve">, </w:t>
      </w:r>
      <w:r w:rsidRPr="004A61C9">
        <w:rPr>
          <w:i/>
        </w:rPr>
        <w:t>12</w:t>
      </w:r>
      <w:r w:rsidRPr="004A61C9">
        <w:t>(2), 300–304. doi: 10.1287/opre.12.2.300</w:t>
      </w:r>
    </w:p>
    <w:p w14:paraId="1079ED63" w14:textId="77777777" w:rsidR="00E27952" w:rsidRDefault="002E3A56" w:rsidP="00D670B2">
      <w:pPr>
        <w:rPr>
          <w:i/>
        </w:rPr>
      </w:pPr>
      <w:r w:rsidRPr="004A61C9">
        <w:lastRenderedPageBreak/>
        <w:t xml:space="preserve">Beasley, J. E. (1990). OR-library: distributing test problems by electronic mail. </w:t>
      </w:r>
      <w:r w:rsidRPr="004A61C9">
        <w:rPr>
          <w:i/>
        </w:rPr>
        <w:t xml:space="preserve">Journal of the </w:t>
      </w:r>
    </w:p>
    <w:p w14:paraId="554D6A89" w14:textId="1750114B" w:rsidR="00886D4D" w:rsidRDefault="002E3A56" w:rsidP="00886D4D">
      <w:pPr>
        <w:ind w:firstLine="685"/>
      </w:pPr>
      <w:r w:rsidRPr="004A61C9">
        <w:rPr>
          <w:i/>
        </w:rPr>
        <w:t>Operational Research Society</w:t>
      </w:r>
      <w:r w:rsidRPr="004A61C9">
        <w:t xml:space="preserve">, </w:t>
      </w:r>
      <w:r w:rsidRPr="004A61C9">
        <w:rPr>
          <w:i/>
        </w:rPr>
        <w:t>41</w:t>
      </w:r>
      <w:r w:rsidRPr="004A61C9">
        <w:t>(11), 1069–1072.</w:t>
      </w:r>
    </w:p>
    <w:p w14:paraId="4F801A3C" w14:textId="77777777" w:rsidR="00886D4D" w:rsidRDefault="00886D4D" w:rsidP="00886D4D">
      <w:r w:rsidRPr="00886D4D">
        <w:t xml:space="preserve">Beheshti, Z., &amp; Shamsuddin, S. M. H. (2013). A review of population-based meta-heuristic algorithm. </w:t>
      </w:r>
    </w:p>
    <w:p w14:paraId="75B4395E" w14:textId="17120961" w:rsidR="00886D4D" w:rsidRPr="00886D4D" w:rsidRDefault="00886D4D" w:rsidP="00886D4D">
      <w:pPr>
        <w:ind w:firstLine="685"/>
      </w:pPr>
      <w:r w:rsidRPr="00886D4D">
        <w:t>International Journal of Avances in Soft Computing and its Applications, 5(1).</w:t>
      </w:r>
    </w:p>
    <w:p w14:paraId="538CDF2D" w14:textId="77777777" w:rsidR="00E27952" w:rsidRDefault="002E3A56" w:rsidP="00D670B2">
      <w:pPr>
        <w:rPr>
          <w:i/>
        </w:rPr>
      </w:pPr>
      <w:r w:rsidRPr="004A61C9">
        <w:t xml:space="preserve">Bellmore, M., Geenberg, H. J., &amp; Jarvis, J. J. (1970). Multi-commodity disconnecting sets. </w:t>
      </w:r>
      <w:r w:rsidRPr="004A61C9">
        <w:rPr>
          <w:i/>
        </w:rPr>
        <w:t xml:space="preserve">Management </w:t>
      </w:r>
      <w:r w:rsidR="00E27952">
        <w:rPr>
          <w:i/>
        </w:rPr>
        <w:t xml:space="preserve"> </w:t>
      </w:r>
    </w:p>
    <w:p w14:paraId="5E5A9F4E" w14:textId="77777777" w:rsidR="00922055" w:rsidRPr="004A61C9" w:rsidRDefault="002E3A56" w:rsidP="00E27952">
      <w:pPr>
        <w:ind w:firstLine="685"/>
      </w:pPr>
      <w:r w:rsidRPr="004A61C9">
        <w:rPr>
          <w:i/>
        </w:rPr>
        <w:t>Science</w:t>
      </w:r>
      <w:r w:rsidRPr="004A61C9">
        <w:t xml:space="preserve">, </w:t>
      </w:r>
      <w:r w:rsidRPr="004A61C9">
        <w:rPr>
          <w:i/>
        </w:rPr>
        <w:t>16</w:t>
      </w:r>
      <w:r w:rsidRPr="004A61C9">
        <w:t>(6), B427–B433.</w:t>
      </w:r>
    </w:p>
    <w:p w14:paraId="559E6AFF" w14:textId="77777777" w:rsidR="00E27952" w:rsidRDefault="002E3A56" w:rsidP="00D670B2">
      <w:pPr>
        <w:rPr>
          <w:i/>
        </w:rPr>
      </w:pPr>
      <w:r w:rsidRPr="004A61C9">
        <w:t xml:space="preserve">Bellmore, M., &amp; Ratliff, H. D. (1971). Optimal defense of multi-commodity networks. </w:t>
      </w:r>
      <w:r w:rsidRPr="004A61C9">
        <w:rPr>
          <w:i/>
        </w:rPr>
        <w:t xml:space="preserve">Management </w:t>
      </w:r>
    </w:p>
    <w:p w14:paraId="397B958C" w14:textId="77777777" w:rsidR="00922055" w:rsidRPr="004A61C9" w:rsidRDefault="002E3A56" w:rsidP="00E27952">
      <w:pPr>
        <w:ind w:firstLine="685"/>
      </w:pPr>
      <w:r w:rsidRPr="004A61C9">
        <w:rPr>
          <w:i/>
        </w:rPr>
        <w:t>Science</w:t>
      </w:r>
      <w:r w:rsidRPr="004A61C9">
        <w:t xml:space="preserve">, </w:t>
      </w:r>
      <w:r w:rsidRPr="004A61C9">
        <w:rPr>
          <w:i/>
        </w:rPr>
        <w:t>18</w:t>
      </w:r>
      <w:r w:rsidRPr="004A61C9">
        <w:t>(4-part-i), B174–B185. doi: 10.1287/mnsc.18.4.B174</w:t>
      </w:r>
    </w:p>
    <w:p w14:paraId="5524FEB0" w14:textId="77777777" w:rsidR="00AE409B" w:rsidRDefault="000148AB" w:rsidP="00D670B2">
      <w:r>
        <w:t>Birattari, M., St</w:t>
      </w:r>
      <w:r w:rsidRPr="000148AB">
        <w:t>ü</w:t>
      </w:r>
      <w:r w:rsidR="002E3A56" w:rsidRPr="004A61C9">
        <w:t xml:space="preserve">tzle, T., Paquete, L., &amp; Varrentrapp, K. (2002). A racing </w:t>
      </w:r>
      <w:r w:rsidR="00EB3334">
        <w:t>Algoritmo</w:t>
      </w:r>
      <w:r w:rsidR="002E3A56" w:rsidRPr="004A61C9">
        <w:t xml:space="preserve"> for configuring </w:t>
      </w:r>
    </w:p>
    <w:p w14:paraId="074B962F" w14:textId="77777777" w:rsidR="00922055" w:rsidRPr="004A61C9" w:rsidRDefault="002E3A56" w:rsidP="00AE409B">
      <w:pPr>
        <w:ind w:left="703" w:firstLine="0"/>
      </w:pPr>
      <w:r w:rsidRPr="004A61C9">
        <w:t xml:space="preserve">metaheuristics. In W. B. Langdon et al. (Eds.), </w:t>
      </w:r>
      <w:r w:rsidRPr="004A61C9">
        <w:rPr>
          <w:i/>
        </w:rPr>
        <w:t xml:space="preserve">GECCO 2002: Proceedings of the genetic and evolutionary computation conference, new york, usa, 9-13 july 2002 </w:t>
      </w:r>
      <w:r w:rsidRPr="004A61C9">
        <w:t>(pp. 11–18). Morgan Kaufmann.</w:t>
      </w:r>
    </w:p>
    <w:p w14:paraId="79CD404B" w14:textId="77777777" w:rsidR="00AE409B" w:rsidRDefault="002E3A56" w:rsidP="00D670B2">
      <w:r w:rsidRPr="004A61C9">
        <w:t xml:space="preserve">Breuer, M. A. (1970, January). Simplification of the covering problem with application to boolean </w:t>
      </w:r>
    </w:p>
    <w:p w14:paraId="5228786D" w14:textId="77777777" w:rsidR="00922055" w:rsidRPr="004A61C9" w:rsidRDefault="002E3A56" w:rsidP="00AE409B">
      <w:pPr>
        <w:ind w:left="708" w:firstLine="0"/>
      </w:pPr>
      <w:r w:rsidRPr="004A61C9">
        <w:t xml:space="preserve">expressions. </w:t>
      </w:r>
      <w:r w:rsidRPr="004A61C9">
        <w:rPr>
          <w:i/>
        </w:rPr>
        <w:t>Journal of the Association for Computing Machinery</w:t>
      </w:r>
      <w:r w:rsidRPr="004A61C9">
        <w:t xml:space="preserve">, </w:t>
      </w:r>
      <w:r w:rsidRPr="004A61C9">
        <w:rPr>
          <w:i/>
        </w:rPr>
        <w:t>17</w:t>
      </w:r>
      <w:r w:rsidRPr="004A61C9">
        <w:t>(1), 166–181. doi: 10.1145/321556.321572</w:t>
      </w:r>
    </w:p>
    <w:p w14:paraId="7FC98968" w14:textId="77777777" w:rsidR="00AE409B" w:rsidRDefault="002E3A56" w:rsidP="00D670B2">
      <w:r w:rsidRPr="004A61C9">
        <w:t xml:space="preserve">Ceria, S., Nobili, P., &amp; Sassano, A. (1998). A lagrangian-based heuristic for large-scale set covering </w:t>
      </w:r>
    </w:p>
    <w:p w14:paraId="71A9609A" w14:textId="77777777" w:rsidR="00922055" w:rsidRPr="004A61C9" w:rsidRDefault="002E3A56" w:rsidP="00AE409B">
      <w:pPr>
        <w:ind w:firstLine="685"/>
      </w:pPr>
      <w:r w:rsidRPr="004A61C9">
        <w:t xml:space="preserve">problems. </w:t>
      </w:r>
      <w:r w:rsidRPr="004A61C9">
        <w:rPr>
          <w:i/>
        </w:rPr>
        <w:t>Mathematical Programming</w:t>
      </w:r>
      <w:r w:rsidRPr="004A61C9">
        <w:t xml:space="preserve">, </w:t>
      </w:r>
      <w:r w:rsidRPr="004A61C9">
        <w:rPr>
          <w:i/>
        </w:rPr>
        <w:t>81</w:t>
      </w:r>
      <w:r w:rsidRPr="004A61C9">
        <w:t>(2), 215–228. doi: 10.1007/BF01581106</w:t>
      </w:r>
    </w:p>
    <w:p w14:paraId="09EBDDAC" w14:textId="77777777" w:rsidR="00AE409B" w:rsidRDefault="002E3A56" w:rsidP="00D670B2">
      <w:r w:rsidRPr="004A61C9">
        <w:t xml:space="preserve">Chen, L., &amp; Crampton, J. (2009). Set covering problems in role-based access control. In </w:t>
      </w:r>
      <w:r w:rsidRPr="004A61C9">
        <w:rPr>
          <w:i/>
        </w:rPr>
        <w:t xml:space="preserve">ESORICS </w:t>
      </w:r>
      <w:r w:rsidRPr="004A61C9">
        <w:t xml:space="preserve">(Vol. </w:t>
      </w:r>
    </w:p>
    <w:p w14:paraId="38A3CE5A" w14:textId="77777777" w:rsidR="00922055" w:rsidRPr="004A61C9" w:rsidRDefault="002E3A56" w:rsidP="00AE409B">
      <w:pPr>
        <w:ind w:firstLine="685"/>
      </w:pPr>
      <w:r w:rsidRPr="004A61C9">
        <w:t>5789, pp. 689–704). Springer.</w:t>
      </w:r>
    </w:p>
    <w:p w14:paraId="7F301561" w14:textId="77777777" w:rsidR="00AE409B" w:rsidRDefault="002E3A56" w:rsidP="00D670B2">
      <w:r w:rsidRPr="004A61C9">
        <w:t xml:space="preserve">Christofides, N. (1971). Zero-one programming using non-binary tree-search. </w:t>
      </w:r>
      <w:r w:rsidRPr="004A61C9">
        <w:rPr>
          <w:i/>
        </w:rPr>
        <w:t>Computer Journal</w:t>
      </w:r>
      <w:r w:rsidRPr="004A61C9">
        <w:t xml:space="preserve">, </w:t>
      </w:r>
      <w:r w:rsidRPr="004A61C9">
        <w:rPr>
          <w:i/>
        </w:rPr>
        <w:t>14</w:t>
      </w:r>
      <w:r w:rsidRPr="004A61C9">
        <w:t xml:space="preserve">(4), </w:t>
      </w:r>
    </w:p>
    <w:p w14:paraId="72B11D66" w14:textId="77777777" w:rsidR="00922055" w:rsidRPr="004A61C9" w:rsidRDefault="002E3A56" w:rsidP="00AE409B">
      <w:pPr>
        <w:ind w:firstLine="685"/>
      </w:pPr>
      <w:r w:rsidRPr="004A61C9">
        <w:t>418–421.</w:t>
      </w:r>
    </w:p>
    <w:p w14:paraId="0FC1D94E" w14:textId="77777777" w:rsidR="00AE409B" w:rsidRDefault="002E3A56" w:rsidP="00D670B2">
      <w:r w:rsidRPr="004A61C9">
        <w:t xml:space="preserve">Day, R. </w:t>
      </w:r>
      <w:r w:rsidR="00AE409B">
        <w:t xml:space="preserve">H. (1965). Letter to the editor </w:t>
      </w:r>
      <w:r w:rsidRPr="004A61C9">
        <w:t xml:space="preserve">on optimal extracting from a multiple file data storage system: </w:t>
      </w:r>
    </w:p>
    <w:p w14:paraId="1ABA3392" w14:textId="77777777" w:rsidR="00922055" w:rsidRPr="004A61C9" w:rsidRDefault="002E3A56" w:rsidP="00AE409B">
      <w:pPr>
        <w:ind w:left="708" w:firstLine="0"/>
      </w:pPr>
      <w:r w:rsidRPr="004A61C9">
        <w:t xml:space="preserve">An application of integer programming. </w:t>
      </w:r>
      <w:r w:rsidRPr="004A61C9">
        <w:rPr>
          <w:i/>
        </w:rPr>
        <w:t>Operations Research</w:t>
      </w:r>
      <w:r w:rsidRPr="004A61C9">
        <w:t xml:space="preserve">, </w:t>
      </w:r>
      <w:r w:rsidRPr="004A61C9">
        <w:rPr>
          <w:i/>
        </w:rPr>
        <w:t>13</w:t>
      </w:r>
      <w:r w:rsidRPr="004A61C9">
        <w:t>(3), 482–494. doi: 10.1287/opre.13.3.482</w:t>
      </w:r>
    </w:p>
    <w:p w14:paraId="38456D65" w14:textId="2BAB7CCB" w:rsidR="00C85900" w:rsidRDefault="00C85900" w:rsidP="009546DB">
      <w:pPr>
        <w:ind w:left="708" w:hanging="695"/>
      </w:pPr>
      <w:r w:rsidRPr="00C85900">
        <w:t>Ferreira, M., Bagarić, J., Lanza-Gutierrez, J. M., Priem-Mendes, S., Pereira, J. S., &amp; Gomez-Pulido, J. A. (2015). On the use of perfect sequences and genetic algorithms for estimating the indoor location of wireless sensors. International Journal of Distributed Sensor Networks, 11(4), 720574.</w:t>
      </w:r>
    </w:p>
    <w:p w14:paraId="04C4E98C" w14:textId="275663F5" w:rsidR="00AE409B" w:rsidRDefault="002E3A56" w:rsidP="009546DB">
      <w:pPr>
        <w:ind w:left="708" w:hanging="695"/>
      </w:pPr>
      <w:r w:rsidRPr="004A61C9">
        <w:t xml:space="preserve">Fisher, M. L., &amp; Rosenwein, M. B. (1989). An interactive optimization system for bulk-cargo ship </w:t>
      </w:r>
    </w:p>
    <w:p w14:paraId="11405C8E" w14:textId="77777777" w:rsidR="00922055" w:rsidRPr="004A61C9" w:rsidRDefault="002E3A56" w:rsidP="00AE409B">
      <w:pPr>
        <w:ind w:left="708" w:firstLine="0"/>
      </w:pPr>
      <w:r w:rsidRPr="004A61C9">
        <w:t xml:space="preserve">scheduling. </w:t>
      </w:r>
      <w:r w:rsidRPr="004A61C9">
        <w:rPr>
          <w:i/>
        </w:rPr>
        <w:t>Naval Research Logistics</w:t>
      </w:r>
      <w:r w:rsidRPr="004A61C9">
        <w:t xml:space="preserve">, </w:t>
      </w:r>
      <w:r w:rsidRPr="004A61C9">
        <w:rPr>
          <w:i/>
        </w:rPr>
        <w:t>36</w:t>
      </w:r>
      <w:r w:rsidRPr="004A61C9">
        <w:t>(1), 27–42. doi: 10.1002/1520-6750(198902)36:1¡27::AIDNAV3220360103¿3.0.CO;2-0</w:t>
      </w:r>
    </w:p>
    <w:p w14:paraId="6D2B6C01" w14:textId="77777777" w:rsidR="00AE409B" w:rsidRDefault="002E3A56" w:rsidP="00D670B2">
      <w:r w:rsidRPr="004A61C9">
        <w:t xml:space="preserve">Foster, B. A., &amp; Ryan, D. M. (1976). An integer programming approach to the vehicle scheduling </w:t>
      </w:r>
    </w:p>
    <w:p w14:paraId="35DB59F3" w14:textId="77777777" w:rsidR="00922055" w:rsidRPr="004A61C9" w:rsidRDefault="002E3A56" w:rsidP="00AE409B">
      <w:pPr>
        <w:ind w:firstLine="685"/>
      </w:pPr>
      <w:r w:rsidRPr="004A61C9">
        <w:lastRenderedPageBreak/>
        <w:t xml:space="preserve">problem. </w:t>
      </w:r>
      <w:r w:rsidRPr="004A61C9">
        <w:rPr>
          <w:i/>
        </w:rPr>
        <w:t>Operations Research</w:t>
      </w:r>
      <w:r w:rsidRPr="004A61C9">
        <w:t xml:space="preserve">, </w:t>
      </w:r>
      <w:r w:rsidRPr="004A61C9">
        <w:rPr>
          <w:i/>
        </w:rPr>
        <w:t>27</w:t>
      </w:r>
      <w:r w:rsidRPr="004A61C9">
        <w:t>, 367–384.</w:t>
      </w:r>
    </w:p>
    <w:p w14:paraId="3B169539" w14:textId="77777777" w:rsidR="00AE409B" w:rsidRDefault="002E3A56" w:rsidP="00D670B2">
      <w:r w:rsidRPr="004A61C9">
        <w:t xml:space="preserve">Freeman, B. A., &amp; Jucker, J. V. (1967). The line balancing problem. </w:t>
      </w:r>
      <w:r w:rsidRPr="004A61C9">
        <w:rPr>
          <w:i/>
        </w:rPr>
        <w:t>Journal of Industrial Engineering</w:t>
      </w:r>
      <w:r w:rsidRPr="004A61C9">
        <w:t xml:space="preserve">, </w:t>
      </w:r>
    </w:p>
    <w:p w14:paraId="6C676C4B" w14:textId="77777777" w:rsidR="00922055" w:rsidRPr="004A61C9" w:rsidRDefault="002E3A56" w:rsidP="00AE409B">
      <w:pPr>
        <w:ind w:firstLine="685"/>
      </w:pPr>
      <w:r w:rsidRPr="004A61C9">
        <w:rPr>
          <w:i/>
        </w:rPr>
        <w:t>18</w:t>
      </w:r>
      <w:r w:rsidRPr="004A61C9">
        <w:t>, 361–364.</w:t>
      </w:r>
    </w:p>
    <w:p w14:paraId="56B2691D" w14:textId="77777777" w:rsidR="00AE409B" w:rsidRDefault="002E3A56" w:rsidP="00D670B2">
      <w:r w:rsidRPr="004A61C9">
        <w:t xml:space="preserve">Garfinkel, R. S., &amp; Nemhauser, G. L. (1970). Optimal political districting by implicit enumeration </w:t>
      </w:r>
    </w:p>
    <w:p w14:paraId="15775EB8" w14:textId="77777777" w:rsidR="00922055" w:rsidRPr="004A61C9" w:rsidRDefault="002E3A56" w:rsidP="00AE409B">
      <w:pPr>
        <w:ind w:firstLine="685"/>
      </w:pPr>
      <w:r w:rsidRPr="004A61C9">
        <w:t xml:space="preserve">techniques. </w:t>
      </w:r>
      <w:r w:rsidRPr="004A61C9">
        <w:rPr>
          <w:i/>
        </w:rPr>
        <w:t>Management Science</w:t>
      </w:r>
      <w:r w:rsidRPr="004A61C9">
        <w:t xml:space="preserve">, </w:t>
      </w:r>
      <w:r w:rsidRPr="004A61C9">
        <w:rPr>
          <w:i/>
        </w:rPr>
        <w:t>16</w:t>
      </w:r>
      <w:r w:rsidRPr="004A61C9">
        <w:t>(8), B495–B508. doi: 10.1287/mnsc.16.8.B495</w:t>
      </w:r>
    </w:p>
    <w:p w14:paraId="1F7982E0" w14:textId="77777777" w:rsidR="00AE409B" w:rsidRDefault="002E3A56" w:rsidP="00D670B2">
      <w:r w:rsidRPr="004A61C9">
        <w:t xml:space="preserve">Geem, Z. W. (2009). Music-inspired harmony search </w:t>
      </w:r>
      <w:r w:rsidR="00EB3334">
        <w:t>Algoritmo</w:t>
      </w:r>
      <w:r w:rsidRPr="004A61C9">
        <w:t xml:space="preserve">: theory and applications (Vol. 191). </w:t>
      </w:r>
    </w:p>
    <w:p w14:paraId="139E9089" w14:textId="77777777" w:rsidR="00922055" w:rsidRPr="004A61C9" w:rsidRDefault="002E3A56" w:rsidP="00AE409B">
      <w:pPr>
        <w:ind w:firstLine="685"/>
      </w:pPr>
      <w:r w:rsidRPr="004A61C9">
        <w:t>Springer.</w:t>
      </w:r>
    </w:p>
    <w:p w14:paraId="451BA459" w14:textId="77777777" w:rsidR="00AE409B" w:rsidRDefault="002E3A56" w:rsidP="00D670B2">
      <w:r w:rsidRPr="004A61C9">
        <w:t xml:space="preserve">Geem, Z. W., Kim, J., &amp; Loganathan, G. V. (2001). A new heuristic optimization </w:t>
      </w:r>
      <w:r w:rsidR="00EB3334">
        <w:t>Algoritmo</w:t>
      </w:r>
      <w:r w:rsidRPr="004A61C9">
        <w:t xml:space="preserve">: Harmony </w:t>
      </w:r>
    </w:p>
    <w:p w14:paraId="507CB63C" w14:textId="77777777" w:rsidR="00922055" w:rsidRPr="004A61C9" w:rsidRDefault="002E3A56" w:rsidP="00AE409B">
      <w:pPr>
        <w:ind w:left="708" w:firstLine="0"/>
      </w:pPr>
      <w:r w:rsidRPr="004A61C9">
        <w:t xml:space="preserve">search. </w:t>
      </w:r>
      <w:r w:rsidRPr="004A61C9">
        <w:rPr>
          <w:i/>
        </w:rPr>
        <w:t>Simulation</w:t>
      </w:r>
      <w:r w:rsidRPr="004A61C9">
        <w:t xml:space="preserve">, </w:t>
      </w:r>
      <w:r w:rsidRPr="004A61C9">
        <w:rPr>
          <w:i/>
        </w:rPr>
        <w:t>76</w:t>
      </w:r>
      <w:r w:rsidRPr="004A61C9">
        <w:t>(2), 60–68. Retrieved from http://dx.doi.org/10.1177/003754970107600201 doi: 10.1177/003754970107600201</w:t>
      </w:r>
    </w:p>
    <w:p w14:paraId="5B67F5B6" w14:textId="77777777" w:rsidR="00AE409B" w:rsidRDefault="002E3A56" w:rsidP="00D670B2">
      <w:r w:rsidRPr="004A61C9">
        <w:t xml:space="preserve">Housos, E., &amp; Elmroth, T. (1997). Automatic optimization of subproblems in scheduling airline crews. </w:t>
      </w:r>
    </w:p>
    <w:p w14:paraId="3E4A1FC2" w14:textId="77777777" w:rsidR="00922055" w:rsidRPr="004A61C9" w:rsidRDefault="002E3A56" w:rsidP="00AE409B">
      <w:pPr>
        <w:ind w:firstLine="685"/>
      </w:pPr>
      <w:r w:rsidRPr="004A61C9">
        <w:rPr>
          <w:i/>
        </w:rPr>
        <w:t>Interfaces</w:t>
      </w:r>
      <w:r w:rsidRPr="004A61C9">
        <w:t xml:space="preserve">, </w:t>
      </w:r>
      <w:r w:rsidRPr="004A61C9">
        <w:rPr>
          <w:i/>
        </w:rPr>
        <w:t>27</w:t>
      </w:r>
      <w:r w:rsidRPr="004A61C9">
        <w:t>(5), 68-77. doi: 10.1287/inte.27.5.68</w:t>
      </w:r>
    </w:p>
    <w:p w14:paraId="3CB12ABF" w14:textId="77777777" w:rsidR="00AE409B" w:rsidRDefault="002E3A56" w:rsidP="00D670B2">
      <w:pPr>
        <w:rPr>
          <w:i/>
        </w:rPr>
      </w:pPr>
      <w:r w:rsidRPr="004A61C9">
        <w:t>Karp, R. M. (2010). Reducibility among c</w:t>
      </w:r>
      <w:r w:rsidR="007F7E69">
        <w:t>ombinatorial problems. In M. J</w:t>
      </w:r>
      <w:r w:rsidR="007F7E69">
        <w:rPr>
          <w:rStyle w:val="st"/>
        </w:rPr>
        <w:t>ü</w:t>
      </w:r>
      <w:r w:rsidRPr="004A61C9">
        <w:t xml:space="preserve">nger et al. (Eds.), </w:t>
      </w:r>
      <w:r w:rsidRPr="004A61C9">
        <w:rPr>
          <w:i/>
        </w:rPr>
        <w:t xml:space="preserve">50 years of </w:t>
      </w:r>
    </w:p>
    <w:p w14:paraId="73C1AFFC" w14:textId="77777777" w:rsidR="00922055" w:rsidRDefault="002E3A56" w:rsidP="00AE409B">
      <w:pPr>
        <w:ind w:left="708" w:firstLine="0"/>
      </w:pPr>
      <w:r w:rsidRPr="004A61C9">
        <w:rPr>
          <w:i/>
        </w:rPr>
        <w:t xml:space="preserve">integer programming 1958-2008 - from the early years to the state-of-the-art </w:t>
      </w:r>
      <w:r w:rsidRPr="004A61C9">
        <w:t>(pp. 219–241). Springer. Retrieved from http://dx.doi.org/10.1007/978-3-540-68279-0˙8 doi: 10.1007/978-3-540-68279-0˙8</w:t>
      </w:r>
    </w:p>
    <w:p w14:paraId="68894524" w14:textId="77777777" w:rsidR="003E400F" w:rsidRDefault="003E400F" w:rsidP="003E400F">
      <w:r>
        <w:t>Jose</w:t>
      </w:r>
      <w:r w:rsidR="00CF597D">
        <w:t xml:space="preserve"> Lanza, Assuming multiobjective metaheuristics to solve</w:t>
      </w:r>
      <w:r>
        <w:t xml:space="preserve"> a three-objective optimisation </w:t>
      </w:r>
      <w:r w:rsidR="00CF597D">
        <w:t xml:space="preserve">problem for </w:t>
      </w:r>
    </w:p>
    <w:p w14:paraId="752E53CF" w14:textId="77777777" w:rsidR="003E400F" w:rsidRDefault="00CF597D" w:rsidP="003E400F">
      <w:pPr>
        <w:ind w:firstLine="685"/>
      </w:pPr>
      <w:r>
        <w:t>relay node deployment in wireless sensor networks, Applied Soft</w:t>
      </w:r>
      <w:r w:rsidR="003E400F">
        <w:t xml:space="preserve"> </w:t>
      </w:r>
      <w:r>
        <w:t>Computing, (2014), pp. 675–</w:t>
      </w:r>
    </w:p>
    <w:p w14:paraId="0D523552" w14:textId="77777777" w:rsidR="00CF597D" w:rsidRPr="004A61C9" w:rsidRDefault="00CF597D" w:rsidP="003E400F">
      <w:pPr>
        <w:ind w:firstLine="685"/>
      </w:pPr>
      <w:r>
        <w:t>687.</w:t>
      </w:r>
    </w:p>
    <w:p w14:paraId="1D63AD86" w14:textId="77777777" w:rsidR="00AE409B" w:rsidRDefault="002E3A56" w:rsidP="00D670B2">
      <w:pPr>
        <w:rPr>
          <w:i/>
        </w:rPr>
      </w:pPr>
      <w:r w:rsidRPr="004A61C9">
        <w:t xml:space="preserve">Omran, M. G. H., &amp; Mahdavi, M. (2008). Global-best harmony search. </w:t>
      </w:r>
      <w:r w:rsidRPr="004A61C9">
        <w:rPr>
          <w:i/>
        </w:rPr>
        <w:t xml:space="preserve">Applied Mathematics and </w:t>
      </w:r>
    </w:p>
    <w:p w14:paraId="1404BD1B" w14:textId="00314D87" w:rsidR="00922055" w:rsidRDefault="002E3A56" w:rsidP="00AE409B">
      <w:pPr>
        <w:ind w:left="708" w:firstLine="0"/>
      </w:pPr>
      <w:r w:rsidRPr="004A61C9">
        <w:rPr>
          <w:i/>
        </w:rPr>
        <w:t>Computation</w:t>
      </w:r>
      <w:r w:rsidRPr="004A61C9">
        <w:t xml:space="preserve">, </w:t>
      </w:r>
      <w:r w:rsidRPr="004A61C9">
        <w:rPr>
          <w:i/>
        </w:rPr>
        <w:t>198</w:t>
      </w:r>
      <w:r w:rsidRPr="004A61C9">
        <w:t>(2), 643–656. Retrieved from http://dx.doi.org/10.1016/j.amc.2007.09.004 doi: 10.1016/j.amc.2007.09.004</w:t>
      </w:r>
    </w:p>
    <w:p w14:paraId="78713FD2" w14:textId="77777777" w:rsidR="009F10BE" w:rsidRDefault="009F10BE" w:rsidP="00683564">
      <w:r w:rsidRPr="009F10BE">
        <w:t xml:space="preserve">Prata, Bruno de Athayde. (2016). A multiobjective metaheuristic approach for the integrated vehicle and </w:t>
      </w:r>
    </w:p>
    <w:p w14:paraId="7E77D276" w14:textId="1408DFB3" w:rsidR="00683564" w:rsidRPr="004A61C9" w:rsidRDefault="009F10BE" w:rsidP="009F10BE">
      <w:pPr>
        <w:ind w:left="708" w:firstLine="0"/>
      </w:pPr>
      <w:r w:rsidRPr="009F10BE">
        <w:t>crew scheduling. Journal of Transport Literature, 10(2), 10-14. https://dx.doi.org/10.1590/2238-1031.jtl.v10n2a2</w:t>
      </w:r>
    </w:p>
    <w:p w14:paraId="14D77CF8" w14:textId="77777777" w:rsidR="00AE409B" w:rsidRDefault="002E3A56" w:rsidP="00D670B2">
      <w:r w:rsidRPr="004A61C9">
        <w:t xml:space="preserve">Ribeiro, C. C., Minoux, M., &amp; Penna, M. C. (1989). An optimal column-generation-with-ranking </w:t>
      </w:r>
    </w:p>
    <w:p w14:paraId="29E1E680" w14:textId="77777777" w:rsidR="00922055" w:rsidRPr="004A61C9" w:rsidRDefault="00EB3334" w:rsidP="00AE409B">
      <w:pPr>
        <w:ind w:left="708" w:firstLine="0"/>
      </w:pPr>
      <w:r>
        <w:t>Algoritmo</w:t>
      </w:r>
      <w:r w:rsidR="002E3A56" w:rsidRPr="004A61C9">
        <w:t xml:space="preserve"> for very large scale set partitioning problems in traffic assignment. </w:t>
      </w:r>
      <w:r w:rsidR="002E3A56" w:rsidRPr="004A61C9">
        <w:rPr>
          <w:i/>
        </w:rPr>
        <w:t>European Journal of Operational Research</w:t>
      </w:r>
      <w:r w:rsidR="002E3A56" w:rsidRPr="004A61C9">
        <w:t xml:space="preserve">, </w:t>
      </w:r>
      <w:r w:rsidR="002E3A56" w:rsidRPr="004A61C9">
        <w:rPr>
          <w:i/>
        </w:rPr>
        <w:t>41</w:t>
      </w:r>
      <w:r w:rsidR="002E3A56" w:rsidRPr="004A61C9">
        <w:t>(2), 232–239.</w:t>
      </w:r>
    </w:p>
    <w:p w14:paraId="5A547D03" w14:textId="77777777" w:rsidR="00AE409B" w:rsidRDefault="002E3A56" w:rsidP="00D670B2">
      <w:r w:rsidRPr="004A61C9">
        <w:t xml:space="preserve">Salveson, M. E. (1955). The assembly line balancing problem. </w:t>
      </w:r>
      <w:r w:rsidRPr="004A61C9">
        <w:rPr>
          <w:i/>
        </w:rPr>
        <w:t>Journal of Industrial Engineering</w:t>
      </w:r>
      <w:r w:rsidRPr="004A61C9">
        <w:t xml:space="preserve">, </w:t>
      </w:r>
      <w:r w:rsidRPr="004A61C9">
        <w:rPr>
          <w:i/>
        </w:rPr>
        <w:t>6</w:t>
      </w:r>
      <w:r w:rsidRPr="004A61C9">
        <w:t>, 18–</w:t>
      </w:r>
    </w:p>
    <w:p w14:paraId="764CC4FD" w14:textId="23E2B1D3" w:rsidR="00922055" w:rsidRDefault="002E3A56" w:rsidP="00AE409B">
      <w:pPr>
        <w:ind w:firstLine="685"/>
      </w:pPr>
      <w:r w:rsidRPr="004A61C9">
        <w:t>25.</w:t>
      </w:r>
    </w:p>
    <w:p w14:paraId="0FD99E31" w14:textId="77777777" w:rsidR="00683564" w:rsidRDefault="00683564" w:rsidP="009546DB">
      <w:r w:rsidRPr="00683564">
        <w:t xml:space="preserve">Samà, M., DAriano, A., Toli, A., Pacciarelli, D., &amp; Corman, F. (2015, September). Metaheuristics for </w:t>
      </w:r>
    </w:p>
    <w:p w14:paraId="6A254FB6" w14:textId="77777777" w:rsidR="00683564" w:rsidRDefault="00683564" w:rsidP="00683564">
      <w:pPr>
        <w:ind w:firstLine="685"/>
      </w:pPr>
      <w:r w:rsidRPr="00683564">
        <w:lastRenderedPageBreak/>
        <w:t xml:space="preserve">real-time near-optimal train scheduling and routing. In Intelligent Transportation Systems (ITSC), </w:t>
      </w:r>
    </w:p>
    <w:p w14:paraId="4ACCB262" w14:textId="2A967C25" w:rsidR="009546DB" w:rsidRPr="004A61C9" w:rsidRDefault="00683564" w:rsidP="00683564">
      <w:pPr>
        <w:ind w:firstLine="685"/>
      </w:pPr>
      <w:r w:rsidRPr="00683564">
        <w:t>2015 IEEE 18th International Conference on (pp. 1678-1683). IEEE.</w:t>
      </w:r>
    </w:p>
    <w:p w14:paraId="7A2E0323" w14:textId="77777777" w:rsidR="00922055" w:rsidRPr="004A61C9" w:rsidRDefault="002E3A56" w:rsidP="00D670B2">
      <w:r w:rsidRPr="004A61C9">
        <w:t>Talbi, E. (2009). Metaheuristics - from design to implementation. Wiley.</w:t>
      </w:r>
    </w:p>
    <w:p w14:paraId="523B3ED7" w14:textId="77777777" w:rsidR="00AE409B" w:rsidRDefault="00AE409B" w:rsidP="00D670B2">
      <w:pPr>
        <w:rPr>
          <w:i/>
        </w:rPr>
      </w:pPr>
      <w:r>
        <w:t>Torres-Jiménez, J., &amp; Pavó</w:t>
      </w:r>
      <w:r w:rsidR="002E3A56" w:rsidRPr="004A61C9">
        <w:t xml:space="preserve">n, J. (2014). Applications of metaheuristics in real-life problems. </w:t>
      </w:r>
      <w:r w:rsidR="002E3A56" w:rsidRPr="004A61C9">
        <w:rPr>
          <w:i/>
        </w:rPr>
        <w:t xml:space="preserve">Progress in </w:t>
      </w:r>
    </w:p>
    <w:p w14:paraId="45E691F3" w14:textId="77777777" w:rsidR="00922055" w:rsidRPr="004A61C9" w:rsidRDefault="002E3A56" w:rsidP="00AE409B">
      <w:pPr>
        <w:ind w:left="708" w:firstLine="0"/>
      </w:pPr>
      <w:r w:rsidRPr="004A61C9">
        <w:rPr>
          <w:i/>
        </w:rPr>
        <w:t>AI</w:t>
      </w:r>
      <w:r w:rsidRPr="004A61C9">
        <w:t xml:space="preserve">, </w:t>
      </w:r>
      <w:r w:rsidRPr="004A61C9">
        <w:rPr>
          <w:i/>
        </w:rPr>
        <w:t>2</w:t>
      </w:r>
      <w:r w:rsidRPr="004A61C9">
        <w:t>(4), 175–176. Retrieved from https://doi.org/10.1007/s13748-014-0051-8 doi: 10.1007/s13748-0140051-8</w:t>
      </w:r>
    </w:p>
    <w:p w14:paraId="6700331A" w14:textId="77777777" w:rsidR="00AE409B" w:rsidRDefault="002E3A56" w:rsidP="00D670B2">
      <w:r w:rsidRPr="004A61C9">
        <w:t xml:space="preserve">Vasko, F. J., Wolf, F. E., &amp; Stott, K. L. (1987, June). Optimal selection of ingot sizes via set covering. </w:t>
      </w:r>
    </w:p>
    <w:p w14:paraId="0DB56BC0" w14:textId="77777777" w:rsidR="00922055" w:rsidRPr="004A61C9" w:rsidRDefault="002E3A56" w:rsidP="00AE409B">
      <w:pPr>
        <w:ind w:firstLine="685"/>
      </w:pPr>
      <w:r w:rsidRPr="004A61C9">
        <w:rPr>
          <w:i/>
        </w:rPr>
        <w:t>Operations Research</w:t>
      </w:r>
      <w:r w:rsidRPr="004A61C9">
        <w:t xml:space="preserve">, </w:t>
      </w:r>
      <w:r w:rsidRPr="004A61C9">
        <w:rPr>
          <w:i/>
        </w:rPr>
        <w:t>35</w:t>
      </w:r>
      <w:r w:rsidRPr="004A61C9">
        <w:t>(3), 346-353.</w:t>
      </w:r>
    </w:p>
    <w:p w14:paraId="03F36F88" w14:textId="77777777" w:rsidR="00AE409B" w:rsidRDefault="002E3A56" w:rsidP="00D670B2">
      <w:r w:rsidRPr="004A61C9">
        <w:t xml:space="preserve">Vasko, F. J., Wolf, F. E., &amp; Stott, K. L. (1989). A set covering approach to metallurgical grade </w:t>
      </w:r>
    </w:p>
    <w:p w14:paraId="2D0A7286" w14:textId="77777777" w:rsidR="00922055" w:rsidRPr="004A61C9" w:rsidRDefault="002E3A56" w:rsidP="00AE409B">
      <w:pPr>
        <w:ind w:firstLine="685"/>
      </w:pPr>
      <w:r w:rsidRPr="004A61C9">
        <w:t xml:space="preserve">assignment. </w:t>
      </w:r>
      <w:r w:rsidRPr="004A61C9">
        <w:rPr>
          <w:i/>
        </w:rPr>
        <w:t>European Journal of Operational Research</w:t>
      </w:r>
      <w:r w:rsidRPr="004A61C9">
        <w:t xml:space="preserve">, </w:t>
      </w:r>
      <w:r w:rsidRPr="004A61C9">
        <w:rPr>
          <w:i/>
        </w:rPr>
        <w:t>38</w:t>
      </w:r>
      <w:r w:rsidRPr="004A61C9">
        <w:t>(1), 27–34.</w:t>
      </w:r>
    </w:p>
    <w:p w14:paraId="04D8486A" w14:textId="77777777" w:rsidR="00AE409B" w:rsidRDefault="002E3A56" w:rsidP="00D670B2">
      <w:r w:rsidRPr="004A61C9">
        <w:t xml:space="preserve">Vasko, F. J., Wolf, F. E., Stott, K. L., &amp; Scheirer, J. W. (1989). Selecting optimal ingot sizes for </w:t>
      </w:r>
    </w:p>
    <w:p w14:paraId="785EB3CA" w14:textId="77777777" w:rsidR="00922055" w:rsidRPr="004A61C9" w:rsidRDefault="002E3A56" w:rsidP="00AE409B">
      <w:pPr>
        <w:ind w:firstLine="685"/>
      </w:pPr>
      <w:r w:rsidRPr="004A61C9">
        <w:t xml:space="preserve">bethlehem steel. </w:t>
      </w:r>
      <w:r w:rsidRPr="004A61C9">
        <w:rPr>
          <w:i/>
        </w:rPr>
        <w:t>Interfaces</w:t>
      </w:r>
      <w:r w:rsidRPr="004A61C9">
        <w:t xml:space="preserve">, </w:t>
      </w:r>
      <w:r w:rsidRPr="004A61C9">
        <w:rPr>
          <w:i/>
        </w:rPr>
        <w:t>19</w:t>
      </w:r>
      <w:r w:rsidRPr="004A61C9">
        <w:t>(1), 68–84. doi: 10.1287/inte.19.1.68</w:t>
      </w:r>
    </w:p>
    <w:p w14:paraId="5AA2F5B0" w14:textId="77777777" w:rsidR="00AE409B" w:rsidRDefault="002E3A56" w:rsidP="00D670B2">
      <w:r w:rsidRPr="004A61C9">
        <w:t xml:space="preserve">Xiang, W., An, M., Li, Y., He, R., &amp; Zhang, J. (2014). An improved global-best harmony search </w:t>
      </w:r>
    </w:p>
    <w:p w14:paraId="38B83708" w14:textId="77777777" w:rsidR="00922055" w:rsidRPr="004A61C9" w:rsidRDefault="00EB3334" w:rsidP="00AE409B">
      <w:pPr>
        <w:ind w:left="708" w:firstLine="0"/>
      </w:pPr>
      <w:r>
        <w:t>Algoritmo</w:t>
      </w:r>
      <w:r w:rsidR="002E3A56" w:rsidRPr="004A61C9">
        <w:t xml:space="preserve"> for faster optimization. </w:t>
      </w:r>
      <w:r w:rsidR="002E3A56" w:rsidRPr="004A61C9">
        <w:rPr>
          <w:i/>
        </w:rPr>
        <w:t>Expert Syst. Appl.</w:t>
      </w:r>
      <w:r w:rsidR="002E3A56" w:rsidRPr="004A61C9">
        <w:t xml:space="preserve">, </w:t>
      </w:r>
      <w:r w:rsidR="002E3A56" w:rsidRPr="004A61C9">
        <w:rPr>
          <w:i/>
        </w:rPr>
        <w:t>41</w:t>
      </w:r>
      <w:r w:rsidR="002E3A56" w:rsidRPr="004A61C9">
        <w:t>(13), 5788–5803. Retrieved from http://dx.doi.org/10.1016/j.eswa.2014.03.016 doi: 10.1016/j.eswa.2014.03.016</w:t>
      </w:r>
    </w:p>
    <w:p w14:paraId="0E23FC6F" w14:textId="77777777" w:rsidR="00AE409B" w:rsidRDefault="002E3A56" w:rsidP="00D670B2">
      <w:r w:rsidRPr="004A61C9">
        <w:t xml:space="preserve">Zou, D., Gao, L., Li, S., &amp; Wu, J. (2011). Solving 0-1 knapsack problem by a novel global harmony </w:t>
      </w:r>
    </w:p>
    <w:p w14:paraId="1597EF97" w14:textId="77777777" w:rsidR="00922055" w:rsidRPr="004A61C9" w:rsidRDefault="002E3A56" w:rsidP="00AE409B">
      <w:pPr>
        <w:ind w:firstLine="685"/>
      </w:pPr>
      <w:r w:rsidRPr="004A61C9">
        <w:t xml:space="preserve">search </w:t>
      </w:r>
      <w:r w:rsidR="00EB3334">
        <w:t>Algoritmo</w:t>
      </w:r>
      <w:r w:rsidRPr="004A61C9">
        <w:t xml:space="preserve">. </w:t>
      </w:r>
      <w:r w:rsidRPr="004A61C9">
        <w:rPr>
          <w:i/>
        </w:rPr>
        <w:t>Appl. Soft Comput.</w:t>
      </w:r>
      <w:r w:rsidRPr="004A61C9">
        <w:t xml:space="preserve">, </w:t>
      </w:r>
      <w:r w:rsidRPr="004A61C9">
        <w:rPr>
          <w:i/>
        </w:rPr>
        <w:t>11</w:t>
      </w:r>
      <w:r w:rsidRPr="004A61C9">
        <w:t>(2), 1556–1564. Retrieved from</w:t>
      </w:r>
    </w:p>
    <w:p w14:paraId="00CF2F5A" w14:textId="77777777" w:rsidR="00922055" w:rsidRPr="004A61C9" w:rsidRDefault="002E3A56" w:rsidP="00AE409B">
      <w:pPr>
        <w:ind w:firstLine="685"/>
      </w:pPr>
      <w:r w:rsidRPr="004A61C9">
        <w:t>http://dx.doi.org/10.1016/j.asoc.2010.07.019 doi: 10.1016/j.asoc.2010.07.019</w:t>
      </w:r>
    </w:p>
    <w:sectPr w:rsidR="00922055" w:rsidRPr="004A61C9" w:rsidSect="00055B95">
      <w:footerReference w:type="first" r:id="rId16"/>
      <w:pgSz w:w="12240" w:h="15840" w:code="1"/>
      <w:pgMar w:top="1134" w:right="1134" w:bottom="1134" w:left="1134" w:header="1134" w:footer="113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91E96" w14:textId="77777777" w:rsidR="000F1146" w:rsidRDefault="000F1146" w:rsidP="00D670B2">
      <w:r>
        <w:separator/>
      </w:r>
    </w:p>
  </w:endnote>
  <w:endnote w:type="continuationSeparator" w:id="0">
    <w:p w14:paraId="106C18BD" w14:textId="77777777" w:rsidR="000F1146" w:rsidRDefault="000F1146" w:rsidP="00D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49D1F" w14:textId="33BAC888" w:rsidR="00E81B08" w:rsidRPr="006A5A10" w:rsidRDefault="00E81B08" w:rsidP="00D670B2">
    <w:pPr>
      <w:pStyle w:val="Piedepgina"/>
      <w:rPr>
        <w:i/>
        <w:lang w:val="es-419"/>
      </w:rPr>
    </w:pPr>
    <w:r w:rsidRPr="008F14D5">
      <w:rPr>
        <w:lang w:val="es-419"/>
      </w:rPr>
      <w:t xml:space="preserve">* </w:t>
    </w:r>
    <w:r w:rsidRPr="006A5A10">
      <w:rPr>
        <w:b/>
        <w:i/>
        <w:lang w:val="es-419"/>
      </w:rPr>
      <w:t>Autor Correspondiente:</w:t>
    </w:r>
    <w:r w:rsidRPr="006A5A10">
      <w:rPr>
        <w:i/>
        <w:lang w:val="es-419"/>
      </w:rPr>
      <w:t xml:space="preserve"> Juan Salas F. Un</w:t>
    </w:r>
    <w:r>
      <w:rPr>
        <w:i/>
        <w:lang w:val="es-419"/>
      </w:rPr>
      <w:t>iversidad Tecnológica de Chile</w:t>
    </w:r>
    <w:r w:rsidRPr="006A5A10">
      <w:rPr>
        <w:i/>
        <w:lang w:val="es-419"/>
      </w:rPr>
      <w:t xml:space="preserve"> INACAP. Chile</w:t>
    </w:r>
  </w:p>
  <w:p w14:paraId="213C98E3" w14:textId="77777777" w:rsidR="00E81B08" w:rsidRPr="006A5A10" w:rsidRDefault="00E81B08" w:rsidP="00D670B2">
    <w:pPr>
      <w:pStyle w:val="Piedepgina"/>
      <w:rPr>
        <w:i/>
        <w:lang w:val="es-419"/>
      </w:rPr>
    </w:pPr>
    <w:r w:rsidRPr="006A5A10">
      <w:rPr>
        <w:i/>
        <w:lang w:val="es-419"/>
      </w:rPr>
      <w:t>E-mail: jsalasf@inacap.cl</w:t>
    </w:r>
  </w:p>
  <w:p w14:paraId="2CC20239" w14:textId="77777777" w:rsidR="00E81B08" w:rsidRPr="006A5A10" w:rsidRDefault="00E81B08" w:rsidP="00D670B2">
    <w:pPr>
      <w:pStyle w:val="Piedepgina"/>
      <w:rPr>
        <w:i/>
        <w:lang w:val="es-419"/>
      </w:rPr>
    </w:pPr>
    <w:r w:rsidRPr="006A5A10">
      <w:rPr>
        <w:i/>
        <w:lang w:val="es-419"/>
      </w:rPr>
      <w:t>Fecha de recepción: septiembre 2017; Fecha Aceptación: XXX 2017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5A9A21" w14:textId="77777777" w:rsidR="000F1146" w:rsidRDefault="000F1146" w:rsidP="00D670B2">
      <w:r>
        <w:separator/>
      </w:r>
    </w:p>
  </w:footnote>
  <w:footnote w:type="continuationSeparator" w:id="0">
    <w:p w14:paraId="5306F83E" w14:textId="77777777" w:rsidR="000F1146" w:rsidRDefault="000F1146" w:rsidP="00D67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82166"/>
    <w:multiLevelType w:val="hybridMultilevel"/>
    <w:tmpl w:val="BE463748"/>
    <w:lvl w:ilvl="0" w:tplc="9D48594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3C62556"/>
    <w:multiLevelType w:val="hybridMultilevel"/>
    <w:tmpl w:val="42367F7E"/>
    <w:lvl w:ilvl="0" w:tplc="144E43D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8196356"/>
    <w:multiLevelType w:val="hybridMultilevel"/>
    <w:tmpl w:val="62689EE6"/>
    <w:lvl w:ilvl="0" w:tplc="FA2AEA12">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C8C08ED"/>
    <w:multiLevelType w:val="hybridMultilevel"/>
    <w:tmpl w:val="7BE4514E"/>
    <w:lvl w:ilvl="0" w:tplc="21EA5E48">
      <w:numFmt w:val="bullet"/>
      <w:lvlText w:val=""/>
      <w:lvlJc w:val="left"/>
      <w:pPr>
        <w:ind w:left="720" w:hanging="360"/>
      </w:pPr>
      <w:rPr>
        <w:rFonts w:ascii="Symbol" w:eastAsia="Cambria" w:hAnsi="Symbol" w:cs="Cambri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F28546D"/>
    <w:multiLevelType w:val="hybridMultilevel"/>
    <w:tmpl w:val="488EEA06"/>
    <w:lvl w:ilvl="0" w:tplc="340A0001">
      <w:start w:val="1"/>
      <w:numFmt w:val="bullet"/>
      <w:lvlText w:val=""/>
      <w:lvlJc w:val="left"/>
      <w:pPr>
        <w:ind w:left="1272" w:hanging="360"/>
      </w:pPr>
      <w:rPr>
        <w:rFonts w:ascii="Symbol" w:hAnsi="Symbol" w:hint="default"/>
      </w:rPr>
    </w:lvl>
    <w:lvl w:ilvl="1" w:tplc="340A0003" w:tentative="1">
      <w:start w:val="1"/>
      <w:numFmt w:val="bullet"/>
      <w:lvlText w:val="o"/>
      <w:lvlJc w:val="left"/>
      <w:pPr>
        <w:ind w:left="1992" w:hanging="360"/>
      </w:pPr>
      <w:rPr>
        <w:rFonts w:ascii="Courier New" w:hAnsi="Courier New" w:cs="Courier New" w:hint="default"/>
      </w:rPr>
    </w:lvl>
    <w:lvl w:ilvl="2" w:tplc="340A0005" w:tentative="1">
      <w:start w:val="1"/>
      <w:numFmt w:val="bullet"/>
      <w:lvlText w:val=""/>
      <w:lvlJc w:val="left"/>
      <w:pPr>
        <w:ind w:left="2712" w:hanging="360"/>
      </w:pPr>
      <w:rPr>
        <w:rFonts w:ascii="Wingdings" w:hAnsi="Wingdings" w:hint="default"/>
      </w:rPr>
    </w:lvl>
    <w:lvl w:ilvl="3" w:tplc="340A0001" w:tentative="1">
      <w:start w:val="1"/>
      <w:numFmt w:val="bullet"/>
      <w:lvlText w:val=""/>
      <w:lvlJc w:val="left"/>
      <w:pPr>
        <w:ind w:left="3432" w:hanging="360"/>
      </w:pPr>
      <w:rPr>
        <w:rFonts w:ascii="Symbol" w:hAnsi="Symbol" w:hint="default"/>
      </w:rPr>
    </w:lvl>
    <w:lvl w:ilvl="4" w:tplc="340A0003" w:tentative="1">
      <w:start w:val="1"/>
      <w:numFmt w:val="bullet"/>
      <w:lvlText w:val="o"/>
      <w:lvlJc w:val="left"/>
      <w:pPr>
        <w:ind w:left="4152" w:hanging="360"/>
      </w:pPr>
      <w:rPr>
        <w:rFonts w:ascii="Courier New" w:hAnsi="Courier New" w:cs="Courier New" w:hint="default"/>
      </w:rPr>
    </w:lvl>
    <w:lvl w:ilvl="5" w:tplc="340A0005" w:tentative="1">
      <w:start w:val="1"/>
      <w:numFmt w:val="bullet"/>
      <w:lvlText w:val=""/>
      <w:lvlJc w:val="left"/>
      <w:pPr>
        <w:ind w:left="4872" w:hanging="360"/>
      </w:pPr>
      <w:rPr>
        <w:rFonts w:ascii="Wingdings" w:hAnsi="Wingdings" w:hint="default"/>
      </w:rPr>
    </w:lvl>
    <w:lvl w:ilvl="6" w:tplc="340A0001" w:tentative="1">
      <w:start w:val="1"/>
      <w:numFmt w:val="bullet"/>
      <w:lvlText w:val=""/>
      <w:lvlJc w:val="left"/>
      <w:pPr>
        <w:ind w:left="5592" w:hanging="360"/>
      </w:pPr>
      <w:rPr>
        <w:rFonts w:ascii="Symbol" w:hAnsi="Symbol" w:hint="default"/>
      </w:rPr>
    </w:lvl>
    <w:lvl w:ilvl="7" w:tplc="340A0003" w:tentative="1">
      <w:start w:val="1"/>
      <w:numFmt w:val="bullet"/>
      <w:lvlText w:val="o"/>
      <w:lvlJc w:val="left"/>
      <w:pPr>
        <w:ind w:left="6312" w:hanging="360"/>
      </w:pPr>
      <w:rPr>
        <w:rFonts w:ascii="Courier New" w:hAnsi="Courier New" w:cs="Courier New" w:hint="default"/>
      </w:rPr>
    </w:lvl>
    <w:lvl w:ilvl="8" w:tplc="340A0005" w:tentative="1">
      <w:start w:val="1"/>
      <w:numFmt w:val="bullet"/>
      <w:lvlText w:val=""/>
      <w:lvlJc w:val="left"/>
      <w:pPr>
        <w:ind w:left="7032" w:hanging="360"/>
      </w:pPr>
      <w:rPr>
        <w:rFonts w:ascii="Wingdings" w:hAnsi="Wingdings" w:hint="default"/>
      </w:rPr>
    </w:lvl>
  </w:abstractNum>
  <w:abstractNum w:abstractNumId="5" w15:restartNumberingAfterBreak="0">
    <w:nsid w:val="6B06131A"/>
    <w:multiLevelType w:val="hybridMultilevel"/>
    <w:tmpl w:val="0512F3E8"/>
    <w:lvl w:ilvl="0" w:tplc="B194E9B2">
      <w:start w:val="1"/>
      <w:numFmt w:val="decimal"/>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06C62C18">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8F0CF62">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91FCEEE0">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E368F84">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5C6024D4">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5DA4EFC4">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4D8E07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48222E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5"/>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055"/>
    <w:rsid w:val="000148AB"/>
    <w:rsid w:val="000433F9"/>
    <w:rsid w:val="000507D1"/>
    <w:rsid w:val="00050AEA"/>
    <w:rsid w:val="00055B95"/>
    <w:rsid w:val="000B606F"/>
    <w:rsid w:val="000B63CC"/>
    <w:rsid w:val="000C4F15"/>
    <w:rsid w:val="000D59BA"/>
    <w:rsid w:val="000F1146"/>
    <w:rsid w:val="00104594"/>
    <w:rsid w:val="001412EB"/>
    <w:rsid w:val="00142F68"/>
    <w:rsid w:val="00185652"/>
    <w:rsid w:val="001E54CE"/>
    <w:rsid w:val="00236FA8"/>
    <w:rsid w:val="00266729"/>
    <w:rsid w:val="0027222B"/>
    <w:rsid w:val="0029418D"/>
    <w:rsid w:val="002972D7"/>
    <w:rsid w:val="00297A67"/>
    <w:rsid w:val="002A2373"/>
    <w:rsid w:val="002E0D34"/>
    <w:rsid w:val="002E3A56"/>
    <w:rsid w:val="002E5677"/>
    <w:rsid w:val="00301D58"/>
    <w:rsid w:val="00302DFB"/>
    <w:rsid w:val="00313449"/>
    <w:rsid w:val="00314CE9"/>
    <w:rsid w:val="00326EC5"/>
    <w:rsid w:val="00361FF5"/>
    <w:rsid w:val="003853FB"/>
    <w:rsid w:val="00393D66"/>
    <w:rsid w:val="003A011B"/>
    <w:rsid w:val="003A4472"/>
    <w:rsid w:val="003D0BD1"/>
    <w:rsid w:val="003E400F"/>
    <w:rsid w:val="004666F2"/>
    <w:rsid w:val="0047016D"/>
    <w:rsid w:val="004777E6"/>
    <w:rsid w:val="0049337F"/>
    <w:rsid w:val="004A61C9"/>
    <w:rsid w:val="004A702A"/>
    <w:rsid w:val="0051781F"/>
    <w:rsid w:val="0055154C"/>
    <w:rsid w:val="00567C63"/>
    <w:rsid w:val="00571717"/>
    <w:rsid w:val="005846FC"/>
    <w:rsid w:val="005B4373"/>
    <w:rsid w:val="005C04E2"/>
    <w:rsid w:val="005F4A39"/>
    <w:rsid w:val="00666645"/>
    <w:rsid w:val="00683564"/>
    <w:rsid w:val="00687A35"/>
    <w:rsid w:val="006A2481"/>
    <w:rsid w:val="006A5A10"/>
    <w:rsid w:val="006D1ED3"/>
    <w:rsid w:val="006D6DA7"/>
    <w:rsid w:val="006D79E5"/>
    <w:rsid w:val="007014B7"/>
    <w:rsid w:val="00726417"/>
    <w:rsid w:val="00772808"/>
    <w:rsid w:val="007758A7"/>
    <w:rsid w:val="00782B89"/>
    <w:rsid w:val="00793C9C"/>
    <w:rsid w:val="00797F82"/>
    <w:rsid w:val="007B64C5"/>
    <w:rsid w:val="007B7BA9"/>
    <w:rsid w:val="007C452F"/>
    <w:rsid w:val="007D39AE"/>
    <w:rsid w:val="007F7E69"/>
    <w:rsid w:val="008000CC"/>
    <w:rsid w:val="00832754"/>
    <w:rsid w:val="00834806"/>
    <w:rsid w:val="008361D6"/>
    <w:rsid w:val="008628B8"/>
    <w:rsid w:val="00886D4D"/>
    <w:rsid w:val="008D3BA9"/>
    <w:rsid w:val="008E59BD"/>
    <w:rsid w:val="008F14D5"/>
    <w:rsid w:val="009166E2"/>
    <w:rsid w:val="00922055"/>
    <w:rsid w:val="00935B76"/>
    <w:rsid w:val="00941D7C"/>
    <w:rsid w:val="00942BA2"/>
    <w:rsid w:val="00943A41"/>
    <w:rsid w:val="00944C36"/>
    <w:rsid w:val="009546DB"/>
    <w:rsid w:val="0097159F"/>
    <w:rsid w:val="009A72E1"/>
    <w:rsid w:val="009D6238"/>
    <w:rsid w:val="009E3A67"/>
    <w:rsid w:val="009F10BE"/>
    <w:rsid w:val="009F1DA2"/>
    <w:rsid w:val="009F3606"/>
    <w:rsid w:val="009F5B76"/>
    <w:rsid w:val="009F638D"/>
    <w:rsid w:val="00A23705"/>
    <w:rsid w:val="00A6036D"/>
    <w:rsid w:val="00A94168"/>
    <w:rsid w:val="00A96A4B"/>
    <w:rsid w:val="00AA00B1"/>
    <w:rsid w:val="00AA5B9F"/>
    <w:rsid w:val="00AE22E6"/>
    <w:rsid w:val="00AE409B"/>
    <w:rsid w:val="00B022AD"/>
    <w:rsid w:val="00B05D76"/>
    <w:rsid w:val="00B13EFC"/>
    <w:rsid w:val="00B20056"/>
    <w:rsid w:val="00B2640F"/>
    <w:rsid w:val="00B63E97"/>
    <w:rsid w:val="00BA338F"/>
    <w:rsid w:val="00BA657D"/>
    <w:rsid w:val="00BB7642"/>
    <w:rsid w:val="00BC1635"/>
    <w:rsid w:val="00BF3BA1"/>
    <w:rsid w:val="00C023D1"/>
    <w:rsid w:val="00C07665"/>
    <w:rsid w:val="00C07BE1"/>
    <w:rsid w:val="00C109FE"/>
    <w:rsid w:val="00C122F0"/>
    <w:rsid w:val="00C1692F"/>
    <w:rsid w:val="00C178E1"/>
    <w:rsid w:val="00C216C5"/>
    <w:rsid w:val="00C25A24"/>
    <w:rsid w:val="00C25AA1"/>
    <w:rsid w:val="00C315B0"/>
    <w:rsid w:val="00C5196A"/>
    <w:rsid w:val="00C73E5A"/>
    <w:rsid w:val="00C85900"/>
    <w:rsid w:val="00CC1D97"/>
    <w:rsid w:val="00CE2B83"/>
    <w:rsid w:val="00CF0869"/>
    <w:rsid w:val="00CF597D"/>
    <w:rsid w:val="00D134B9"/>
    <w:rsid w:val="00D136CA"/>
    <w:rsid w:val="00D13CA4"/>
    <w:rsid w:val="00D24333"/>
    <w:rsid w:val="00D24AC7"/>
    <w:rsid w:val="00D404F7"/>
    <w:rsid w:val="00D56062"/>
    <w:rsid w:val="00D61189"/>
    <w:rsid w:val="00D670B2"/>
    <w:rsid w:val="00D707FB"/>
    <w:rsid w:val="00D7443C"/>
    <w:rsid w:val="00D8763C"/>
    <w:rsid w:val="00D901BC"/>
    <w:rsid w:val="00DB3F8F"/>
    <w:rsid w:val="00DB5674"/>
    <w:rsid w:val="00DB5959"/>
    <w:rsid w:val="00DC355F"/>
    <w:rsid w:val="00DD2485"/>
    <w:rsid w:val="00DE03DC"/>
    <w:rsid w:val="00DF2B27"/>
    <w:rsid w:val="00DF545C"/>
    <w:rsid w:val="00E110CC"/>
    <w:rsid w:val="00E27952"/>
    <w:rsid w:val="00E378D5"/>
    <w:rsid w:val="00E41A17"/>
    <w:rsid w:val="00E711EB"/>
    <w:rsid w:val="00E81B08"/>
    <w:rsid w:val="00E94163"/>
    <w:rsid w:val="00E97CAA"/>
    <w:rsid w:val="00EB3334"/>
    <w:rsid w:val="00EB6ACC"/>
    <w:rsid w:val="00EC7091"/>
    <w:rsid w:val="00ED0B91"/>
    <w:rsid w:val="00ED15D9"/>
    <w:rsid w:val="00ED6D84"/>
    <w:rsid w:val="00F113E0"/>
    <w:rsid w:val="00F13275"/>
    <w:rsid w:val="00F4495A"/>
    <w:rsid w:val="00F50E6D"/>
    <w:rsid w:val="00F71A95"/>
    <w:rsid w:val="00F7662F"/>
    <w:rsid w:val="00F94005"/>
    <w:rsid w:val="00FA2BFC"/>
    <w:rsid w:val="00FB0612"/>
    <w:rsid w:val="00FB6332"/>
    <w:rsid w:val="00FB7061"/>
    <w:rsid w:val="00FE06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A745"/>
  <w15:docId w15:val="{9D716269-9E6D-483D-B5A4-4F1E26EFF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0B2"/>
    <w:pPr>
      <w:spacing w:before="30" w:after="13" w:line="360" w:lineRule="auto"/>
      <w:ind w:left="23" w:hanging="10"/>
      <w:jc w:val="both"/>
    </w:pPr>
    <w:rPr>
      <w:rFonts w:ascii="Times New Roman" w:eastAsia="Cambria" w:hAnsi="Times New Roman" w:cs="Times New Roman"/>
      <w:color w:val="000000"/>
      <w:sz w:val="24"/>
      <w:szCs w:val="24"/>
    </w:rPr>
  </w:style>
  <w:style w:type="paragraph" w:styleId="Ttulo1">
    <w:name w:val="heading 1"/>
    <w:aliases w:val="Título 1 (ARIAL 12)"/>
    <w:next w:val="Normal"/>
    <w:link w:val="Ttulo1Car"/>
    <w:uiPriority w:val="9"/>
    <w:unhideWhenUsed/>
    <w:qFormat/>
    <w:rsid w:val="004A61C9"/>
    <w:pPr>
      <w:keepNext/>
      <w:keepLines/>
      <w:spacing w:after="133" w:line="265" w:lineRule="auto"/>
      <w:ind w:left="10" w:hanging="10"/>
      <w:outlineLvl w:val="0"/>
    </w:pPr>
    <w:rPr>
      <w:rFonts w:ascii="Arial" w:eastAsia="Cambria" w:hAnsi="Arial" w:cs="Cambria"/>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ARIAL 12) Car"/>
    <w:link w:val="Ttulo1"/>
    <w:uiPriority w:val="9"/>
    <w:rsid w:val="004A61C9"/>
    <w:rPr>
      <w:rFonts w:ascii="Arial" w:eastAsia="Cambria" w:hAnsi="Arial"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4A61C9"/>
    <w:pPr>
      <w:ind w:left="720"/>
      <w:contextualSpacing/>
    </w:pPr>
  </w:style>
  <w:style w:type="paragraph" w:styleId="Encabezado">
    <w:name w:val="header"/>
    <w:basedOn w:val="Normal"/>
    <w:link w:val="EncabezadoCar"/>
    <w:uiPriority w:val="99"/>
    <w:unhideWhenUsed/>
    <w:rsid w:val="00055B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B95"/>
    <w:rPr>
      <w:rFonts w:ascii="Cambria" w:eastAsia="Cambria" w:hAnsi="Cambria" w:cs="Cambria"/>
      <w:color w:val="000000"/>
      <w:sz w:val="20"/>
    </w:rPr>
  </w:style>
  <w:style w:type="paragraph" w:styleId="Piedepgina">
    <w:name w:val="footer"/>
    <w:basedOn w:val="Normal"/>
    <w:link w:val="PiedepginaCar"/>
    <w:uiPriority w:val="99"/>
    <w:unhideWhenUsed/>
    <w:rsid w:val="00055B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B95"/>
    <w:rPr>
      <w:rFonts w:ascii="Cambria" w:eastAsia="Cambria" w:hAnsi="Cambria" w:cs="Cambria"/>
      <w:color w:val="000000"/>
      <w:sz w:val="20"/>
    </w:rPr>
  </w:style>
  <w:style w:type="character" w:styleId="Hipervnculo">
    <w:name w:val="Hyperlink"/>
    <w:basedOn w:val="Fuentedeprrafopredeter"/>
    <w:uiPriority w:val="99"/>
    <w:unhideWhenUsed/>
    <w:rsid w:val="00055B95"/>
    <w:rPr>
      <w:color w:val="0563C1" w:themeColor="hyperlink"/>
      <w:u w:val="single"/>
    </w:rPr>
  </w:style>
  <w:style w:type="character" w:styleId="Textodelmarcadordeposicin">
    <w:name w:val="Placeholder Text"/>
    <w:basedOn w:val="Fuentedeprrafopredeter"/>
    <w:uiPriority w:val="99"/>
    <w:semiHidden/>
    <w:rsid w:val="00E94163"/>
    <w:rPr>
      <w:color w:val="808080"/>
    </w:rPr>
  </w:style>
  <w:style w:type="table" w:styleId="Tablaconcuadrcula">
    <w:name w:val="Table Grid"/>
    <w:basedOn w:val="Tablanormal"/>
    <w:uiPriority w:val="39"/>
    <w:rsid w:val="002A237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B63C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63CC"/>
    <w:rPr>
      <w:rFonts w:ascii="Segoe UI" w:eastAsia="Cambria" w:hAnsi="Segoe UI" w:cs="Segoe UI"/>
      <w:color w:val="000000"/>
      <w:sz w:val="18"/>
      <w:szCs w:val="18"/>
    </w:rPr>
  </w:style>
  <w:style w:type="character" w:customStyle="1" w:styleId="st">
    <w:name w:val="st"/>
    <w:basedOn w:val="Fuentedeprrafopredeter"/>
    <w:rsid w:val="007F7E69"/>
  </w:style>
  <w:style w:type="character" w:styleId="Refdecomentario">
    <w:name w:val="annotation reference"/>
    <w:basedOn w:val="Fuentedeprrafopredeter"/>
    <w:uiPriority w:val="99"/>
    <w:semiHidden/>
    <w:unhideWhenUsed/>
    <w:rsid w:val="00726417"/>
    <w:rPr>
      <w:sz w:val="16"/>
      <w:szCs w:val="16"/>
    </w:rPr>
  </w:style>
  <w:style w:type="paragraph" w:styleId="Textocomentario">
    <w:name w:val="annotation text"/>
    <w:basedOn w:val="Normal"/>
    <w:link w:val="TextocomentarioCar"/>
    <w:uiPriority w:val="99"/>
    <w:semiHidden/>
    <w:unhideWhenUsed/>
    <w:rsid w:val="007264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417"/>
    <w:rPr>
      <w:rFonts w:ascii="Times New Roman" w:eastAsia="Cambria"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26417"/>
    <w:rPr>
      <w:b/>
      <w:bCs/>
    </w:rPr>
  </w:style>
  <w:style w:type="character" w:customStyle="1" w:styleId="AsuntodelcomentarioCar">
    <w:name w:val="Asunto del comentario Car"/>
    <w:basedOn w:val="TextocomentarioCar"/>
    <w:link w:val="Asuntodelcomentario"/>
    <w:uiPriority w:val="99"/>
    <w:semiHidden/>
    <w:rsid w:val="00726417"/>
    <w:rPr>
      <w:rFonts w:ascii="Times New Roman" w:eastAsia="Cambria"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76014">
      <w:bodyDiv w:val="1"/>
      <w:marLeft w:val="0"/>
      <w:marRight w:val="0"/>
      <w:marTop w:val="0"/>
      <w:marBottom w:val="0"/>
      <w:divBdr>
        <w:top w:val="none" w:sz="0" w:space="0" w:color="auto"/>
        <w:left w:val="none" w:sz="0" w:space="0" w:color="auto"/>
        <w:bottom w:val="none" w:sz="0" w:space="0" w:color="auto"/>
        <w:right w:val="none" w:sz="0" w:space="0" w:color="auto"/>
      </w:divBdr>
      <w:divsChild>
        <w:div w:id="1289824048">
          <w:marLeft w:val="0"/>
          <w:marRight w:val="0"/>
          <w:marTop w:val="0"/>
          <w:marBottom w:val="0"/>
          <w:divBdr>
            <w:top w:val="none" w:sz="0" w:space="0" w:color="auto"/>
            <w:left w:val="none" w:sz="0" w:space="0" w:color="auto"/>
            <w:bottom w:val="none" w:sz="0" w:space="0" w:color="auto"/>
            <w:right w:val="none" w:sz="0" w:space="0" w:color="auto"/>
          </w:divBdr>
        </w:div>
        <w:div w:id="1670211239">
          <w:marLeft w:val="0"/>
          <w:marRight w:val="0"/>
          <w:marTop w:val="0"/>
          <w:marBottom w:val="0"/>
          <w:divBdr>
            <w:top w:val="none" w:sz="0" w:space="0" w:color="auto"/>
            <w:left w:val="none" w:sz="0" w:space="0" w:color="auto"/>
            <w:bottom w:val="none" w:sz="0" w:space="0" w:color="auto"/>
            <w:right w:val="none" w:sz="0" w:space="0" w:color="auto"/>
          </w:divBdr>
        </w:div>
        <w:div w:id="901212222">
          <w:marLeft w:val="0"/>
          <w:marRight w:val="0"/>
          <w:marTop w:val="0"/>
          <w:marBottom w:val="0"/>
          <w:divBdr>
            <w:top w:val="none" w:sz="0" w:space="0" w:color="auto"/>
            <w:left w:val="none" w:sz="0" w:space="0" w:color="auto"/>
            <w:bottom w:val="none" w:sz="0" w:space="0" w:color="auto"/>
            <w:right w:val="none" w:sz="0" w:space="0" w:color="auto"/>
          </w:divBdr>
        </w:div>
        <w:div w:id="705637248">
          <w:marLeft w:val="0"/>
          <w:marRight w:val="0"/>
          <w:marTop w:val="0"/>
          <w:marBottom w:val="0"/>
          <w:divBdr>
            <w:top w:val="none" w:sz="0" w:space="0" w:color="auto"/>
            <w:left w:val="none" w:sz="0" w:space="0" w:color="auto"/>
            <w:bottom w:val="none" w:sz="0" w:space="0" w:color="auto"/>
            <w:right w:val="none" w:sz="0" w:space="0" w:color="auto"/>
          </w:divBdr>
        </w:div>
        <w:div w:id="1888373124">
          <w:marLeft w:val="0"/>
          <w:marRight w:val="0"/>
          <w:marTop w:val="0"/>
          <w:marBottom w:val="0"/>
          <w:divBdr>
            <w:top w:val="none" w:sz="0" w:space="0" w:color="auto"/>
            <w:left w:val="none" w:sz="0" w:space="0" w:color="auto"/>
            <w:bottom w:val="none" w:sz="0" w:space="0" w:color="auto"/>
            <w:right w:val="none" w:sz="0" w:space="0" w:color="auto"/>
          </w:divBdr>
        </w:div>
        <w:div w:id="1876385737">
          <w:marLeft w:val="0"/>
          <w:marRight w:val="0"/>
          <w:marTop w:val="0"/>
          <w:marBottom w:val="0"/>
          <w:divBdr>
            <w:top w:val="none" w:sz="0" w:space="0" w:color="auto"/>
            <w:left w:val="none" w:sz="0" w:space="0" w:color="auto"/>
            <w:bottom w:val="none" w:sz="0" w:space="0" w:color="auto"/>
            <w:right w:val="none" w:sz="0" w:space="0" w:color="auto"/>
          </w:divBdr>
        </w:div>
        <w:div w:id="975334447">
          <w:marLeft w:val="0"/>
          <w:marRight w:val="0"/>
          <w:marTop w:val="0"/>
          <w:marBottom w:val="0"/>
          <w:divBdr>
            <w:top w:val="none" w:sz="0" w:space="0" w:color="auto"/>
            <w:left w:val="none" w:sz="0" w:space="0" w:color="auto"/>
            <w:bottom w:val="none" w:sz="0" w:space="0" w:color="auto"/>
            <w:right w:val="none" w:sz="0" w:space="0" w:color="auto"/>
          </w:divBdr>
        </w:div>
        <w:div w:id="24253213">
          <w:marLeft w:val="0"/>
          <w:marRight w:val="0"/>
          <w:marTop w:val="0"/>
          <w:marBottom w:val="0"/>
          <w:divBdr>
            <w:top w:val="none" w:sz="0" w:space="0" w:color="auto"/>
            <w:left w:val="none" w:sz="0" w:space="0" w:color="auto"/>
            <w:bottom w:val="none" w:sz="0" w:space="0" w:color="auto"/>
            <w:right w:val="none" w:sz="0" w:space="0" w:color="auto"/>
          </w:divBdr>
        </w:div>
        <w:div w:id="1570338206">
          <w:marLeft w:val="0"/>
          <w:marRight w:val="0"/>
          <w:marTop w:val="0"/>
          <w:marBottom w:val="0"/>
          <w:divBdr>
            <w:top w:val="none" w:sz="0" w:space="0" w:color="auto"/>
            <w:left w:val="none" w:sz="0" w:space="0" w:color="auto"/>
            <w:bottom w:val="none" w:sz="0" w:space="0" w:color="auto"/>
            <w:right w:val="none" w:sz="0" w:space="0" w:color="auto"/>
          </w:divBdr>
        </w:div>
        <w:div w:id="1342582379">
          <w:marLeft w:val="0"/>
          <w:marRight w:val="0"/>
          <w:marTop w:val="0"/>
          <w:marBottom w:val="0"/>
          <w:divBdr>
            <w:top w:val="none" w:sz="0" w:space="0" w:color="auto"/>
            <w:left w:val="none" w:sz="0" w:space="0" w:color="auto"/>
            <w:bottom w:val="none" w:sz="0" w:space="0" w:color="auto"/>
            <w:right w:val="none" w:sz="0" w:space="0" w:color="auto"/>
          </w:divBdr>
        </w:div>
        <w:div w:id="1235236192">
          <w:marLeft w:val="0"/>
          <w:marRight w:val="0"/>
          <w:marTop w:val="0"/>
          <w:marBottom w:val="0"/>
          <w:divBdr>
            <w:top w:val="none" w:sz="0" w:space="0" w:color="auto"/>
            <w:left w:val="none" w:sz="0" w:space="0" w:color="auto"/>
            <w:bottom w:val="none" w:sz="0" w:space="0" w:color="auto"/>
            <w:right w:val="none" w:sz="0" w:space="0" w:color="auto"/>
          </w:divBdr>
        </w:div>
        <w:div w:id="969893877">
          <w:marLeft w:val="0"/>
          <w:marRight w:val="0"/>
          <w:marTop w:val="0"/>
          <w:marBottom w:val="0"/>
          <w:divBdr>
            <w:top w:val="none" w:sz="0" w:space="0" w:color="auto"/>
            <w:left w:val="none" w:sz="0" w:space="0" w:color="auto"/>
            <w:bottom w:val="none" w:sz="0" w:space="0" w:color="auto"/>
            <w:right w:val="none" w:sz="0" w:space="0" w:color="auto"/>
          </w:divBdr>
        </w:div>
        <w:div w:id="1153061904">
          <w:marLeft w:val="0"/>
          <w:marRight w:val="0"/>
          <w:marTop w:val="0"/>
          <w:marBottom w:val="0"/>
          <w:divBdr>
            <w:top w:val="none" w:sz="0" w:space="0" w:color="auto"/>
            <w:left w:val="none" w:sz="0" w:space="0" w:color="auto"/>
            <w:bottom w:val="none" w:sz="0" w:space="0" w:color="auto"/>
            <w:right w:val="none" w:sz="0" w:space="0" w:color="auto"/>
          </w:divBdr>
        </w:div>
        <w:div w:id="209346605">
          <w:marLeft w:val="0"/>
          <w:marRight w:val="0"/>
          <w:marTop w:val="0"/>
          <w:marBottom w:val="0"/>
          <w:divBdr>
            <w:top w:val="none" w:sz="0" w:space="0" w:color="auto"/>
            <w:left w:val="none" w:sz="0" w:space="0" w:color="auto"/>
            <w:bottom w:val="none" w:sz="0" w:space="0" w:color="auto"/>
            <w:right w:val="none" w:sz="0" w:space="0" w:color="auto"/>
          </w:divBdr>
        </w:div>
        <w:div w:id="993291478">
          <w:marLeft w:val="0"/>
          <w:marRight w:val="0"/>
          <w:marTop w:val="0"/>
          <w:marBottom w:val="0"/>
          <w:divBdr>
            <w:top w:val="none" w:sz="0" w:space="0" w:color="auto"/>
            <w:left w:val="none" w:sz="0" w:space="0" w:color="auto"/>
            <w:bottom w:val="none" w:sz="0" w:space="0" w:color="auto"/>
            <w:right w:val="none" w:sz="0" w:space="0" w:color="auto"/>
          </w:divBdr>
        </w:div>
        <w:div w:id="95248039">
          <w:marLeft w:val="0"/>
          <w:marRight w:val="0"/>
          <w:marTop w:val="0"/>
          <w:marBottom w:val="0"/>
          <w:divBdr>
            <w:top w:val="none" w:sz="0" w:space="0" w:color="auto"/>
            <w:left w:val="none" w:sz="0" w:space="0" w:color="auto"/>
            <w:bottom w:val="none" w:sz="0" w:space="0" w:color="auto"/>
            <w:right w:val="none" w:sz="0" w:space="0" w:color="auto"/>
          </w:divBdr>
        </w:div>
        <w:div w:id="1666281024">
          <w:marLeft w:val="0"/>
          <w:marRight w:val="0"/>
          <w:marTop w:val="0"/>
          <w:marBottom w:val="0"/>
          <w:divBdr>
            <w:top w:val="none" w:sz="0" w:space="0" w:color="auto"/>
            <w:left w:val="none" w:sz="0" w:space="0" w:color="auto"/>
            <w:bottom w:val="none" w:sz="0" w:space="0" w:color="auto"/>
            <w:right w:val="none" w:sz="0" w:space="0" w:color="auto"/>
          </w:divBdr>
        </w:div>
        <w:div w:id="693270504">
          <w:marLeft w:val="0"/>
          <w:marRight w:val="0"/>
          <w:marTop w:val="0"/>
          <w:marBottom w:val="0"/>
          <w:divBdr>
            <w:top w:val="none" w:sz="0" w:space="0" w:color="auto"/>
            <w:left w:val="none" w:sz="0" w:space="0" w:color="auto"/>
            <w:bottom w:val="none" w:sz="0" w:space="0" w:color="auto"/>
            <w:right w:val="none" w:sz="0" w:space="0" w:color="auto"/>
          </w:divBdr>
        </w:div>
        <w:div w:id="1040520305">
          <w:marLeft w:val="0"/>
          <w:marRight w:val="0"/>
          <w:marTop w:val="0"/>
          <w:marBottom w:val="0"/>
          <w:divBdr>
            <w:top w:val="none" w:sz="0" w:space="0" w:color="auto"/>
            <w:left w:val="none" w:sz="0" w:space="0" w:color="auto"/>
            <w:bottom w:val="none" w:sz="0" w:space="0" w:color="auto"/>
            <w:right w:val="none" w:sz="0" w:space="0" w:color="auto"/>
          </w:divBdr>
        </w:div>
        <w:div w:id="811486391">
          <w:marLeft w:val="0"/>
          <w:marRight w:val="0"/>
          <w:marTop w:val="0"/>
          <w:marBottom w:val="0"/>
          <w:divBdr>
            <w:top w:val="none" w:sz="0" w:space="0" w:color="auto"/>
            <w:left w:val="none" w:sz="0" w:space="0" w:color="auto"/>
            <w:bottom w:val="none" w:sz="0" w:space="0" w:color="auto"/>
            <w:right w:val="none" w:sz="0" w:space="0" w:color="auto"/>
          </w:divBdr>
        </w:div>
        <w:div w:id="632373128">
          <w:marLeft w:val="0"/>
          <w:marRight w:val="0"/>
          <w:marTop w:val="0"/>
          <w:marBottom w:val="0"/>
          <w:divBdr>
            <w:top w:val="none" w:sz="0" w:space="0" w:color="auto"/>
            <w:left w:val="none" w:sz="0" w:space="0" w:color="auto"/>
            <w:bottom w:val="none" w:sz="0" w:space="0" w:color="auto"/>
            <w:right w:val="none" w:sz="0" w:space="0" w:color="auto"/>
          </w:divBdr>
        </w:div>
        <w:div w:id="1588490857">
          <w:marLeft w:val="0"/>
          <w:marRight w:val="0"/>
          <w:marTop w:val="0"/>
          <w:marBottom w:val="0"/>
          <w:divBdr>
            <w:top w:val="none" w:sz="0" w:space="0" w:color="auto"/>
            <w:left w:val="none" w:sz="0" w:space="0" w:color="auto"/>
            <w:bottom w:val="none" w:sz="0" w:space="0" w:color="auto"/>
            <w:right w:val="none" w:sz="0" w:space="0" w:color="auto"/>
          </w:divBdr>
        </w:div>
        <w:div w:id="1321889975">
          <w:marLeft w:val="0"/>
          <w:marRight w:val="0"/>
          <w:marTop w:val="0"/>
          <w:marBottom w:val="0"/>
          <w:divBdr>
            <w:top w:val="none" w:sz="0" w:space="0" w:color="auto"/>
            <w:left w:val="none" w:sz="0" w:space="0" w:color="auto"/>
            <w:bottom w:val="none" w:sz="0" w:space="0" w:color="auto"/>
            <w:right w:val="none" w:sz="0" w:space="0" w:color="auto"/>
          </w:divBdr>
        </w:div>
        <w:div w:id="868638347">
          <w:marLeft w:val="0"/>
          <w:marRight w:val="0"/>
          <w:marTop w:val="0"/>
          <w:marBottom w:val="0"/>
          <w:divBdr>
            <w:top w:val="none" w:sz="0" w:space="0" w:color="auto"/>
            <w:left w:val="none" w:sz="0" w:space="0" w:color="auto"/>
            <w:bottom w:val="none" w:sz="0" w:space="0" w:color="auto"/>
            <w:right w:val="none" w:sz="0" w:space="0" w:color="auto"/>
          </w:divBdr>
        </w:div>
        <w:div w:id="619381074">
          <w:marLeft w:val="0"/>
          <w:marRight w:val="0"/>
          <w:marTop w:val="0"/>
          <w:marBottom w:val="0"/>
          <w:divBdr>
            <w:top w:val="none" w:sz="0" w:space="0" w:color="auto"/>
            <w:left w:val="none" w:sz="0" w:space="0" w:color="auto"/>
            <w:bottom w:val="none" w:sz="0" w:space="0" w:color="auto"/>
            <w:right w:val="none" w:sz="0" w:space="0" w:color="auto"/>
          </w:divBdr>
        </w:div>
        <w:div w:id="613052286">
          <w:marLeft w:val="0"/>
          <w:marRight w:val="0"/>
          <w:marTop w:val="0"/>
          <w:marBottom w:val="0"/>
          <w:divBdr>
            <w:top w:val="none" w:sz="0" w:space="0" w:color="auto"/>
            <w:left w:val="none" w:sz="0" w:space="0" w:color="auto"/>
            <w:bottom w:val="none" w:sz="0" w:space="0" w:color="auto"/>
            <w:right w:val="none" w:sz="0" w:space="0" w:color="auto"/>
          </w:divBdr>
        </w:div>
        <w:div w:id="1889410201">
          <w:marLeft w:val="0"/>
          <w:marRight w:val="0"/>
          <w:marTop w:val="0"/>
          <w:marBottom w:val="0"/>
          <w:divBdr>
            <w:top w:val="none" w:sz="0" w:space="0" w:color="auto"/>
            <w:left w:val="none" w:sz="0" w:space="0" w:color="auto"/>
            <w:bottom w:val="none" w:sz="0" w:space="0" w:color="auto"/>
            <w:right w:val="none" w:sz="0" w:space="0" w:color="auto"/>
          </w:divBdr>
        </w:div>
        <w:div w:id="685787344">
          <w:marLeft w:val="0"/>
          <w:marRight w:val="0"/>
          <w:marTop w:val="0"/>
          <w:marBottom w:val="0"/>
          <w:divBdr>
            <w:top w:val="none" w:sz="0" w:space="0" w:color="auto"/>
            <w:left w:val="none" w:sz="0" w:space="0" w:color="auto"/>
            <w:bottom w:val="none" w:sz="0" w:space="0" w:color="auto"/>
            <w:right w:val="none" w:sz="0" w:space="0" w:color="auto"/>
          </w:divBdr>
        </w:div>
        <w:div w:id="1978990751">
          <w:marLeft w:val="0"/>
          <w:marRight w:val="0"/>
          <w:marTop w:val="0"/>
          <w:marBottom w:val="0"/>
          <w:divBdr>
            <w:top w:val="none" w:sz="0" w:space="0" w:color="auto"/>
            <w:left w:val="none" w:sz="0" w:space="0" w:color="auto"/>
            <w:bottom w:val="none" w:sz="0" w:space="0" w:color="auto"/>
            <w:right w:val="none" w:sz="0" w:space="0" w:color="auto"/>
          </w:divBdr>
        </w:div>
        <w:div w:id="1660647923">
          <w:marLeft w:val="0"/>
          <w:marRight w:val="0"/>
          <w:marTop w:val="0"/>
          <w:marBottom w:val="0"/>
          <w:divBdr>
            <w:top w:val="none" w:sz="0" w:space="0" w:color="auto"/>
            <w:left w:val="none" w:sz="0" w:space="0" w:color="auto"/>
            <w:bottom w:val="none" w:sz="0" w:space="0" w:color="auto"/>
            <w:right w:val="none" w:sz="0" w:space="0" w:color="auto"/>
          </w:divBdr>
        </w:div>
      </w:divsChild>
    </w:div>
    <w:div w:id="149172399">
      <w:bodyDiv w:val="1"/>
      <w:marLeft w:val="0"/>
      <w:marRight w:val="0"/>
      <w:marTop w:val="0"/>
      <w:marBottom w:val="0"/>
      <w:divBdr>
        <w:top w:val="none" w:sz="0" w:space="0" w:color="auto"/>
        <w:left w:val="none" w:sz="0" w:space="0" w:color="auto"/>
        <w:bottom w:val="none" w:sz="0" w:space="0" w:color="auto"/>
        <w:right w:val="none" w:sz="0" w:space="0" w:color="auto"/>
      </w:divBdr>
    </w:div>
    <w:div w:id="210382897">
      <w:bodyDiv w:val="1"/>
      <w:marLeft w:val="0"/>
      <w:marRight w:val="0"/>
      <w:marTop w:val="0"/>
      <w:marBottom w:val="0"/>
      <w:divBdr>
        <w:top w:val="none" w:sz="0" w:space="0" w:color="auto"/>
        <w:left w:val="none" w:sz="0" w:space="0" w:color="auto"/>
        <w:bottom w:val="none" w:sz="0" w:space="0" w:color="auto"/>
        <w:right w:val="none" w:sz="0" w:space="0" w:color="auto"/>
      </w:divBdr>
    </w:div>
    <w:div w:id="271480942">
      <w:bodyDiv w:val="1"/>
      <w:marLeft w:val="0"/>
      <w:marRight w:val="0"/>
      <w:marTop w:val="0"/>
      <w:marBottom w:val="0"/>
      <w:divBdr>
        <w:top w:val="none" w:sz="0" w:space="0" w:color="auto"/>
        <w:left w:val="none" w:sz="0" w:space="0" w:color="auto"/>
        <w:bottom w:val="none" w:sz="0" w:space="0" w:color="auto"/>
        <w:right w:val="none" w:sz="0" w:space="0" w:color="auto"/>
      </w:divBdr>
      <w:divsChild>
        <w:div w:id="435909335">
          <w:marLeft w:val="0"/>
          <w:marRight w:val="0"/>
          <w:marTop w:val="0"/>
          <w:marBottom w:val="0"/>
          <w:divBdr>
            <w:top w:val="none" w:sz="0" w:space="0" w:color="auto"/>
            <w:left w:val="none" w:sz="0" w:space="0" w:color="auto"/>
            <w:bottom w:val="none" w:sz="0" w:space="0" w:color="auto"/>
            <w:right w:val="none" w:sz="0" w:space="0" w:color="auto"/>
          </w:divBdr>
        </w:div>
        <w:div w:id="1517497060">
          <w:marLeft w:val="0"/>
          <w:marRight w:val="0"/>
          <w:marTop w:val="0"/>
          <w:marBottom w:val="0"/>
          <w:divBdr>
            <w:top w:val="none" w:sz="0" w:space="0" w:color="auto"/>
            <w:left w:val="none" w:sz="0" w:space="0" w:color="auto"/>
            <w:bottom w:val="none" w:sz="0" w:space="0" w:color="auto"/>
            <w:right w:val="none" w:sz="0" w:space="0" w:color="auto"/>
          </w:divBdr>
        </w:div>
      </w:divsChild>
    </w:div>
    <w:div w:id="925116037">
      <w:bodyDiv w:val="1"/>
      <w:marLeft w:val="0"/>
      <w:marRight w:val="0"/>
      <w:marTop w:val="0"/>
      <w:marBottom w:val="0"/>
      <w:divBdr>
        <w:top w:val="none" w:sz="0" w:space="0" w:color="auto"/>
        <w:left w:val="none" w:sz="0" w:space="0" w:color="auto"/>
        <w:bottom w:val="none" w:sz="0" w:space="0" w:color="auto"/>
        <w:right w:val="none" w:sz="0" w:space="0" w:color="auto"/>
      </w:divBdr>
    </w:div>
    <w:div w:id="1173177852">
      <w:bodyDiv w:val="1"/>
      <w:marLeft w:val="0"/>
      <w:marRight w:val="0"/>
      <w:marTop w:val="0"/>
      <w:marBottom w:val="0"/>
      <w:divBdr>
        <w:top w:val="none" w:sz="0" w:space="0" w:color="auto"/>
        <w:left w:val="none" w:sz="0" w:space="0" w:color="auto"/>
        <w:bottom w:val="none" w:sz="0" w:space="0" w:color="auto"/>
        <w:right w:val="none" w:sz="0" w:space="0" w:color="auto"/>
      </w:divBdr>
    </w:div>
    <w:div w:id="1411808345">
      <w:bodyDiv w:val="1"/>
      <w:marLeft w:val="0"/>
      <w:marRight w:val="0"/>
      <w:marTop w:val="0"/>
      <w:marBottom w:val="0"/>
      <w:divBdr>
        <w:top w:val="none" w:sz="0" w:space="0" w:color="auto"/>
        <w:left w:val="none" w:sz="0" w:space="0" w:color="auto"/>
        <w:bottom w:val="none" w:sz="0" w:space="0" w:color="auto"/>
        <w:right w:val="none" w:sz="0" w:space="0" w:color="auto"/>
      </w:divBdr>
    </w:div>
    <w:div w:id="1415778574">
      <w:bodyDiv w:val="1"/>
      <w:marLeft w:val="0"/>
      <w:marRight w:val="0"/>
      <w:marTop w:val="0"/>
      <w:marBottom w:val="0"/>
      <w:divBdr>
        <w:top w:val="none" w:sz="0" w:space="0" w:color="auto"/>
        <w:left w:val="none" w:sz="0" w:space="0" w:color="auto"/>
        <w:bottom w:val="none" w:sz="0" w:space="0" w:color="auto"/>
        <w:right w:val="none" w:sz="0" w:space="0" w:color="auto"/>
      </w:divBdr>
    </w:div>
    <w:div w:id="1560939142">
      <w:bodyDiv w:val="1"/>
      <w:marLeft w:val="0"/>
      <w:marRight w:val="0"/>
      <w:marTop w:val="0"/>
      <w:marBottom w:val="0"/>
      <w:divBdr>
        <w:top w:val="none" w:sz="0" w:space="0" w:color="auto"/>
        <w:left w:val="none" w:sz="0" w:space="0" w:color="auto"/>
        <w:bottom w:val="none" w:sz="0" w:space="0" w:color="auto"/>
        <w:right w:val="none" w:sz="0" w:space="0" w:color="auto"/>
      </w:divBdr>
      <w:divsChild>
        <w:div w:id="1870218798">
          <w:marLeft w:val="0"/>
          <w:marRight w:val="0"/>
          <w:marTop w:val="0"/>
          <w:marBottom w:val="0"/>
          <w:divBdr>
            <w:top w:val="none" w:sz="0" w:space="0" w:color="auto"/>
            <w:left w:val="none" w:sz="0" w:space="0" w:color="auto"/>
            <w:bottom w:val="none" w:sz="0" w:space="0" w:color="auto"/>
            <w:right w:val="none" w:sz="0" w:space="0" w:color="auto"/>
          </w:divBdr>
        </w:div>
      </w:divsChild>
    </w:div>
    <w:div w:id="1565140120">
      <w:bodyDiv w:val="1"/>
      <w:marLeft w:val="0"/>
      <w:marRight w:val="0"/>
      <w:marTop w:val="0"/>
      <w:marBottom w:val="0"/>
      <w:divBdr>
        <w:top w:val="none" w:sz="0" w:space="0" w:color="auto"/>
        <w:left w:val="none" w:sz="0" w:space="0" w:color="auto"/>
        <w:bottom w:val="none" w:sz="0" w:space="0" w:color="auto"/>
        <w:right w:val="none" w:sz="0" w:space="0" w:color="auto"/>
      </w:divBdr>
      <w:divsChild>
        <w:div w:id="1282805240">
          <w:marLeft w:val="0"/>
          <w:marRight w:val="0"/>
          <w:marTop w:val="0"/>
          <w:marBottom w:val="0"/>
          <w:divBdr>
            <w:top w:val="none" w:sz="0" w:space="0" w:color="auto"/>
            <w:left w:val="none" w:sz="0" w:space="0" w:color="auto"/>
            <w:bottom w:val="none" w:sz="0" w:space="0" w:color="auto"/>
            <w:right w:val="none" w:sz="0" w:space="0" w:color="auto"/>
          </w:divBdr>
        </w:div>
      </w:divsChild>
    </w:div>
    <w:div w:id="1974359040">
      <w:bodyDiv w:val="1"/>
      <w:marLeft w:val="0"/>
      <w:marRight w:val="0"/>
      <w:marTop w:val="0"/>
      <w:marBottom w:val="0"/>
      <w:divBdr>
        <w:top w:val="none" w:sz="0" w:space="0" w:color="auto"/>
        <w:left w:val="none" w:sz="0" w:space="0" w:color="auto"/>
        <w:bottom w:val="none" w:sz="0" w:space="0" w:color="auto"/>
        <w:right w:val="none" w:sz="0" w:space="0" w:color="auto"/>
      </w:divBdr>
    </w:div>
    <w:div w:id="1982270541">
      <w:bodyDiv w:val="1"/>
      <w:marLeft w:val="0"/>
      <w:marRight w:val="0"/>
      <w:marTop w:val="0"/>
      <w:marBottom w:val="0"/>
      <w:divBdr>
        <w:top w:val="none" w:sz="0" w:space="0" w:color="auto"/>
        <w:left w:val="none" w:sz="0" w:space="0" w:color="auto"/>
        <w:bottom w:val="none" w:sz="0" w:space="0" w:color="auto"/>
        <w:right w:val="none" w:sz="0" w:space="0" w:color="auto"/>
      </w:divBdr>
      <w:divsChild>
        <w:div w:id="27267773">
          <w:marLeft w:val="0"/>
          <w:marRight w:val="0"/>
          <w:marTop w:val="0"/>
          <w:marBottom w:val="0"/>
          <w:divBdr>
            <w:top w:val="none" w:sz="0" w:space="0" w:color="auto"/>
            <w:left w:val="none" w:sz="0" w:space="0" w:color="auto"/>
            <w:bottom w:val="none" w:sz="0" w:space="0" w:color="auto"/>
            <w:right w:val="none" w:sz="0" w:space="0" w:color="auto"/>
          </w:divBdr>
        </w:div>
        <w:div w:id="1651785565">
          <w:marLeft w:val="0"/>
          <w:marRight w:val="0"/>
          <w:marTop w:val="0"/>
          <w:marBottom w:val="0"/>
          <w:divBdr>
            <w:top w:val="none" w:sz="0" w:space="0" w:color="auto"/>
            <w:left w:val="none" w:sz="0" w:space="0" w:color="auto"/>
            <w:bottom w:val="none" w:sz="0" w:space="0" w:color="auto"/>
            <w:right w:val="none" w:sz="0" w:space="0" w:color="auto"/>
          </w:divBdr>
        </w:div>
      </w:divsChild>
    </w:div>
    <w:div w:id="2057703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92132-EA98-4AF0-99B8-A71B28995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7837</TotalTime>
  <Pages>15</Pages>
  <Words>4984</Words>
  <Characters>27415</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Salas Fernández</dc:creator>
  <cp:keywords/>
  <dc:description/>
  <cp:lastModifiedBy>Agustín Salas Fernández</cp:lastModifiedBy>
  <cp:revision>131</cp:revision>
  <cp:lastPrinted>2017-08-31T18:53:00Z</cp:lastPrinted>
  <dcterms:created xsi:type="dcterms:W3CDTF">2017-08-11T14:00:00Z</dcterms:created>
  <dcterms:modified xsi:type="dcterms:W3CDTF">2017-09-05T13:18:00Z</dcterms:modified>
</cp:coreProperties>
</file>