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200"/>
        <w:jc w:val="center"/>
      </w:pPr>
      <w:r>
        <w:rPr>
          <w:rFonts w:ascii="Arial" w:cs="Arial" w:eastAsia="Arial" w:hAnsi="Arial"/>
          <w:b/>
          <w:bCs/>
          <w:color w:val="5C5F6B"/>
          <w:sz w:val="22"/>
          <w:szCs w:val="22"/>
        </w:rPr>
        <w:t xml:space="preserve">A C A D E M I A   S E Ú L</w:t>
      </w:r>
    </w:p>
    <w:p>
      <w:pPr>
        <w:spacing w:after="60"/>
        <w:jc w:val="center"/>
      </w:pPr>
      <w:r>
        <w:rPr>
          <w:rFonts w:ascii="Arial" w:cs="Arial" w:eastAsia="Arial" w:hAnsi="Arial"/>
          <w:b/>
          <w:bCs/>
          <w:color w:val="1B1C24"/>
          <w:sz w:val="56"/>
          <w:szCs w:val="56"/>
        </w:rPr>
        <w:t xml:space="preserve">Programa de Cursos</w:t>
      </w:r>
    </w:p>
    <w:p>
      <w:pPr>
        <w:spacing w:after="60"/>
        <w:jc w:val="center"/>
      </w:pPr>
      <w:r>
        <w:rPr>
          <w:rFonts w:ascii="Arial" w:cs="Arial" w:eastAsia="Arial" w:hAnsi="Arial"/>
          <w:b/>
          <w:bCs/>
          <w:color w:val="1B1C24"/>
          <w:sz w:val="28"/>
          <w:szCs w:val="28"/>
        </w:rPr>
        <w:t xml:space="preserve">Cohorte Octubre 2026 — Tu ruta para hablar coreano</w:t>
      </w:r>
    </w:p>
    <w:p>
      <w:pPr>
        <w:spacing w:after="200"/>
        <w:jc w:val="center"/>
      </w:pPr>
      <w:r>
        <w:rPr>
          <w:rFonts w:ascii="Arial" w:cs="Arial" w:eastAsia="Arial" w:hAnsi="Arial"/>
          <w:color w:val="1B1C24"/>
          <w:sz w:val="24"/>
          <w:szCs w:val="24"/>
        </w:rPr>
        <w:t xml:space="preserve">한국어 과정 안내</w:t>
      </w:r>
    </w:p>
    <w:p>
      <w:pPr>
        <w:pBdr>
          <w:bottom w:val="single" w:color="4236F6" w:sz="12" w:space="1"/>
        </w:pBdr>
        <w:spacing w:after="260"/>
        <w:jc w:val="center"/>
      </w:pPr>
      <w:r>
        <w:rPr>
          <w:rFonts w:ascii="Arial" w:cs="Arial" w:eastAsia="Arial" w:hAnsi="Arial"/>
          <w:color w:val="1B1C24"/>
          <w:sz w:val="2"/>
          <w:szCs w:val="2"/>
        </w:rPr>
        <w:t xml:space="preserve"/>
      </w:r>
    </w:p>
    <w:p>
      <w:pPr>
        <w:spacing w:after="80"/>
        <w:jc w:val="center"/>
      </w:pPr>
      <w:r>
        <w:rPr>
          <w:rFonts w:ascii="Arial" w:cs="Arial" w:eastAsia="Arial" w:hAnsi="Arial"/>
          <w:b/>
          <w:bCs/>
          <w:color w:val="1B1C24"/>
          <w:sz w:val="22"/>
          <w:szCs w:val="22"/>
        </w:rPr>
        <w:t xml:space="preserve">Coreano Básico 1 (A1)  ·  Coreano Básico 2 (A1.2)  ·  Coreano Conversacional (A2)</w:t>
      </w:r>
    </w:p>
    <w:p>
      <w:pPr>
        <w:spacing w:after="80"/>
        <w:jc w:val="center"/>
      </w:pPr>
      <w:r>
        <w:rPr>
          <w:rFonts w:ascii="Arial" w:cs="Arial" w:eastAsia="Arial" w:hAnsi="Arial"/>
          <w:color w:val="1B1C24"/>
          <w:sz w:val="22"/>
          <w:szCs w:val="22"/>
        </w:rPr>
        <w:t xml:space="preserve">Clases en vivo por Zoom · Grupos reducidos · Certificado oficial</w:t>
      </w:r>
    </w:p>
    <w:p>
      <w:pPr>
        <w:spacing w:after="240"/>
        <w:jc w:val="center"/>
      </w:pPr>
      <w:r>
        <w:rPr>
          <w:rFonts w:ascii="Arial" w:cs="Arial" w:eastAsia="Arial" w:hAnsi="Arial"/>
          <w:color w:val="1B1C24"/>
          <w:sz w:val="22"/>
          <w:szCs w:val="22"/>
        </w:rPr>
        <w:t xml:space="preserve">Profesores: Jay Kim (김재희) · Abby (홍미영)</w:t>
      </w:r>
    </w:p>
    <w:p>
      <w:pPr>
        <w:spacing w:after="60"/>
        <w:jc w:val="center"/>
      </w:pPr>
      <w:r>
        <w:rPr>
          <w:rFonts w:ascii="Arial" w:cs="Arial" w:eastAsia="Arial" w:hAnsi="Arial"/>
          <w:i/>
          <w:iCs/>
          <w:color w:val="5C5F6B"/>
          <w:sz w:val="21"/>
          <w:szCs w:val="21"/>
        </w:rPr>
        <w:t xml:space="preserve">Edición octubre 2026</w:t>
      </w:r>
    </w:p>
    <w:p>
      <w:pPr>
        <w:spacing w:after="300"/>
        <w:jc w:val="center"/>
      </w:pPr>
      <w:r>
        <w:rPr>
          <w:rFonts w:ascii="Arial" w:cs="Arial" w:eastAsia="Arial" w:hAnsi="Arial"/>
          <w:i/>
          <w:iCs/>
          <w:color w:val="5C5F6B"/>
          <w:sz w:val="21"/>
          <w:szCs w:val="21"/>
        </w:rPr>
        <w:t xml:space="preserve">Documento del estudiante</w:t>
      </w:r>
    </w:p>
    <w:p>
      <w:pPr>
        <w:spacing w:after="6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428750"/>
                    </a:xfrm>
                    <a:prstGeom prst="rect">
                      <a:avLst/>
                    </a:prstGeom>
                  </pic:spPr>
                </pic:pic>
              </a:graphicData>
            </a:graphic>
          </wp:inline>
        </w:drawing>
      </w:r>
    </w:p>
    <w:p>
      <w:pPr>
        <w:spacing w:after="0"/>
        <w:jc w:val="center"/>
      </w:pPr>
      <w:r>
        <w:rPr>
          <w:rFonts w:ascii="Arial" w:cs="Arial" w:eastAsia="Arial" w:hAnsi="Arial"/>
          <w:color w:val="5C5F6B"/>
          <w:sz w:val="20"/>
          <w:szCs w:val="20"/>
        </w:rPr>
        <w:t xml:space="preserve">www.academiaseul.com</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Contenido</w:t>
      </w:r>
    </w:p>
    <w:p>
      <w:pPr>
        <w:spacing w:after="90"/>
      </w:pPr>
      <w:r>
        <w:rPr>
          <w:rFonts w:ascii="Arial" w:cs="Arial" w:eastAsia="Arial" w:hAnsi="Arial"/>
          <w:color w:val="1B1C24"/>
          <w:sz w:val="21"/>
          <w:szCs w:val="21"/>
        </w:rPr>
        <w:t xml:space="preserve">1. La ruta Academia Seúl</w:t>
      </w:r>
    </w:p>
    <w:p>
      <w:pPr>
        <w:spacing w:after="90"/>
      </w:pPr>
      <w:r>
        <w:rPr>
          <w:rFonts w:ascii="Arial" w:cs="Arial" w:eastAsia="Arial" w:hAnsi="Arial"/>
          <w:color w:val="1B1C24"/>
          <w:sz w:val="21"/>
          <w:szCs w:val="21"/>
        </w:rPr>
        <w:t xml:space="preserve">2. Calendario de la cohorte</w:t>
      </w:r>
    </w:p>
    <w:p>
      <w:pPr>
        <w:spacing w:after="90"/>
      </w:pPr>
      <w:r>
        <w:rPr>
          <w:rFonts w:ascii="Arial" w:cs="Arial" w:eastAsia="Arial" w:hAnsi="Arial"/>
          <w:color w:val="1B1C24"/>
          <w:sz w:val="21"/>
          <w:szCs w:val="21"/>
        </w:rPr>
        <w:t xml:space="preserve">3. Coreano Básico 1 (A1) — Primeras Palabras</w:t>
      </w:r>
    </w:p>
    <w:p>
      <w:pPr>
        <w:spacing w:after="90"/>
      </w:pPr>
      <w:r>
        <w:rPr>
          <w:rFonts w:ascii="Arial" w:cs="Arial" w:eastAsia="Arial" w:hAnsi="Arial"/>
          <w:color w:val="1B1C24"/>
          <w:sz w:val="21"/>
          <w:szCs w:val="21"/>
        </w:rPr>
        <w:t xml:space="preserve">4. Coreano Básico 2 (A1.2) — Del presente a la conversación</w:t>
      </w:r>
    </w:p>
    <w:p>
      <w:pPr>
        <w:spacing w:after="90"/>
      </w:pPr>
      <w:r>
        <w:rPr>
          <w:rFonts w:ascii="Arial" w:cs="Arial" w:eastAsia="Arial" w:hAnsi="Arial"/>
          <w:color w:val="1B1C24"/>
          <w:sz w:val="21"/>
          <w:szCs w:val="21"/>
        </w:rPr>
        <w:t xml:space="preserve">5. Coreano Conversacional (A2) — Cultura y Conversación, con Abby</w:t>
      </w:r>
    </w:p>
    <w:p>
      <w:pPr>
        <w:spacing w:after="90"/>
      </w:pPr>
      <w:r>
        <w:rPr>
          <w:rFonts w:ascii="Arial" w:cs="Arial" w:eastAsia="Arial" w:hAnsi="Arial"/>
          <w:color w:val="1B1C24"/>
          <w:sz w:val="21"/>
          <w:szCs w:val="21"/>
        </w:rPr>
        <w:t xml:space="preserve">6. Metodología — Método Chingu™</w:t>
      </w:r>
    </w:p>
    <w:p>
      <w:pPr>
        <w:spacing w:after="90"/>
      </w:pPr>
      <w:r>
        <w:rPr>
          <w:rFonts w:ascii="Arial" w:cs="Arial" w:eastAsia="Arial" w:hAnsi="Arial"/>
          <w:color w:val="1B1C24"/>
          <w:sz w:val="21"/>
          <w:szCs w:val="21"/>
        </w:rPr>
        <w:t xml:space="preserve">7. Materiales y recursos</w:t>
      </w:r>
    </w:p>
    <w:p>
      <w:pPr>
        <w:spacing w:after="90"/>
      </w:pPr>
      <w:r>
        <w:rPr>
          <w:rFonts w:ascii="Arial" w:cs="Arial" w:eastAsia="Arial" w:hAnsi="Arial"/>
          <w:color w:val="1B1C24"/>
          <w:sz w:val="21"/>
          <w:szCs w:val="21"/>
        </w:rPr>
        <w:t xml:space="preserve">8. Evaluación y certificación</w:t>
      </w:r>
    </w:p>
    <w:p>
      <w:pPr>
        <w:spacing w:after="90"/>
      </w:pPr>
      <w:r>
        <w:rPr>
          <w:rFonts w:ascii="Arial" w:cs="Arial" w:eastAsia="Arial" w:hAnsi="Arial"/>
          <w:color w:val="1B1C24"/>
          <w:sz w:val="21"/>
          <w:szCs w:val="21"/>
        </w:rPr>
        <w:t xml:space="preserve">9. Políticas del curso</w:t>
      </w:r>
    </w:p>
    <w:p>
      <w:pPr>
        <w:spacing w:after="90"/>
      </w:pPr>
      <w:r>
        <w:rPr>
          <w:rFonts w:ascii="Arial" w:cs="Arial" w:eastAsia="Arial" w:hAnsi="Arial"/>
          <w:color w:val="1B1C24"/>
          <w:sz w:val="21"/>
          <w:szCs w:val="21"/>
        </w:rPr>
        <w:t xml:space="preserve">10. Inversión e inscripción</w:t>
      </w:r>
    </w:p>
    <w:p>
      <w:pPr>
        <w:spacing w:after="90"/>
      </w:pPr>
      <w:r>
        <w:rPr>
          <w:rFonts w:ascii="Arial" w:cs="Arial" w:eastAsia="Arial" w:hAnsi="Arial"/>
          <w:color w:val="1B1C24"/>
          <w:sz w:val="21"/>
          <w:szCs w:val="21"/>
        </w:rPr>
        <w:t xml:space="preserve">11. Ruta de aprendizaje</w:t>
      </w:r>
    </w:p>
    <w:p>
      <w:pPr>
        <w:spacing w:after="90"/>
      </w:pPr>
      <w:r>
        <w:rPr>
          <w:rFonts w:ascii="Arial" w:cs="Arial" w:eastAsia="Arial" w:hAnsi="Arial"/>
          <w:color w:val="1B1C24"/>
          <w:sz w:val="21"/>
          <w:szCs w:val="21"/>
        </w:rPr>
        <w:t xml:space="preserve">12. Contacto</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1. La ruta Academia Seúl</w:t>
      </w:r>
    </w:p>
    <w:p>
      <w:pPr>
        <w:spacing w:after="120" w:line="288"/>
      </w:pPr>
      <w:r>
        <w:rPr>
          <w:rFonts w:ascii="Arial" w:cs="Arial" w:eastAsia="Arial" w:hAnsi="Arial"/>
          <w:color w:val="1B1C24"/>
          <w:sz w:val="21"/>
          <w:szCs w:val="21"/>
        </w:rPr>
        <w:t xml:space="preserve">En octubre de 2026 Academia Seúl abre por primera vez su </w:t>
      </w:r>
      <w:r>
        <w:rPr>
          <w:rFonts w:ascii="Arial" w:cs="Arial" w:eastAsia="Arial" w:hAnsi="Arial"/>
          <w:b/>
          <w:bCs/>
          <w:color w:val="1B1C24"/>
          <w:sz w:val="21"/>
          <w:szCs w:val="21"/>
        </w:rPr>
        <w:t xml:space="preserve">escalera completa de niveles</w:t>
      </w:r>
      <w:r>
        <w:rPr>
          <w:rFonts w:ascii="Arial" w:cs="Arial" w:eastAsia="Arial" w:hAnsi="Arial"/>
          <w:color w:val="1B1C24"/>
          <w:sz w:val="21"/>
          <w:szCs w:val="21"/>
        </w:rPr>
        <w:t xml:space="preserve">: tres cursos simultáneos que llevan al estudiante desde cero hasta conversar sobre Corea con una profesora nativa. Todos los cursos son en vivo por Zoom, en grupos reducidos, con grabación de cada clase (replay), comunidad en Discord y certificado al finalizar.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1500"/>
        <w:gridCol w:w="3360"/>
        <w:gridCol w:w="1700"/>
      </w:tblGrid>
      <w:tr>
        <w:trPr>
          <w:tblHeader/>
        </w:trPr>
        <w:tc>
          <w:tcPr>
            <w:tcW w:type="dxa" w:w="28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5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Nivel MCER</w:t>
            </w:r>
          </w:p>
        </w:tc>
        <w:tc>
          <w:tcPr>
            <w:tcW w:type="dxa" w:w="3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Para quién</w:t>
            </w:r>
          </w:p>
        </w:tc>
        <w:tc>
          <w:tcPr>
            <w:tcW w:type="dxa" w:w="17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Profesor</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 Primeras Palabras</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 (iniciación)</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Empiezas desde cero: aprender a leer 한글 y decir tus primeras frases</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w:t>
            </w:r>
          </w:p>
        </w:tc>
        <w:tc>
          <w:tcPr>
            <w:tcW w:type="dxa" w:w="15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A1.2 → A2</w:t>
            </w:r>
          </w:p>
        </w:tc>
        <w:tc>
          <w:tcPr>
            <w:tcW w:type="dxa" w:w="3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Terminaste Nivel 1 (o equivalente): pasado, futuro, restaurante y conversación real</w:t>
            </w:r>
          </w:p>
        </w:tc>
        <w:tc>
          <w:tcPr>
            <w:tcW w:type="dxa" w:w="17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 Cultura y Conversación</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A2 · prep. TOPIK 초급 2</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Ya tienes la base A1 completa: hablar DE Corea — K-pop, viajes, comida, K-drama</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Abby (홍미영) · profesora nativa</w:t>
            </w:r>
          </w:p>
        </w:tc>
      </w:tr>
    </w:tbl>
    <w:p>
      <w:pPr>
        <w:spacing w:after="120" w:before="160"/>
      </w:pPr>
      <w:r>
        <w:rPr>
          <w:rFonts w:ascii="Arial" w:cs="Arial" w:eastAsia="Arial" w:hAnsi="Arial"/>
          <w:b/>
          <w:bCs/>
          <w:color w:val="1B1C24"/>
          <w:sz w:val="21"/>
          <w:szCs w:val="21"/>
        </w:rPr>
        <w:t xml:space="preserve">¿No sabes en qué nivel entrar? </w:t>
      </w:r>
      <w:r>
        <w:rPr>
          <w:rFonts w:ascii="Arial" w:cs="Arial" w:eastAsia="Arial" w:hAnsi="Arial"/>
          <w:color w:val="1B1C24"/>
          <w:sz w:val="21"/>
          <w:szCs w:val="21"/>
        </w:rPr>
        <w:t xml:space="preserve">Haz nuestro quiz de nivel (10 preguntas, 5 minutos) y te recomendamos tu curso: escríbenos por WhatsApp o Instagram y te lo enviamos al instante.</w:t>
      </w:r>
    </w:p>
    <w:p>
      <w:pPr>
        <w:keepNext/>
        <w:pBdr>
          <w:bottom w:val="single" w:color="CCCCCC" w:sz="6" w:space="4"/>
        </w:pBdr>
        <w:spacing w:after="160" w:before="360" w:line="276"/>
      </w:pPr>
      <w:r>
        <w:rPr>
          <w:rFonts w:ascii="Arial" w:cs="Arial" w:eastAsia="Arial" w:hAnsi="Arial"/>
          <w:b/>
          <w:bCs/>
          <w:color w:val="1B1C24"/>
          <w:sz w:val="26"/>
          <w:szCs w:val="26"/>
        </w:rPr>
        <w:t xml:space="preserve">2. Calendario de la cohorte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tblHeader/>
        </w:trPr>
        <w:tc>
          <w:tcPr>
            <w:tcW w:type="dxa" w:w="2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67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Hito</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 sept –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Matrícula abierta (cupos limitados: 15 · 15 · 12)</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15 sept · 20:00 (Chile)</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Clase abierta gratuita con Abby — módulo de comida coreana (40 min, por Zoom)</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Viernes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Cierre de inscripciones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5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1 (lunes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6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Conversacional (martes y jueves 20:00)</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Miércoles 7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2 (miércoles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25–26 nov</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semana de Básico 2 y Conversacional · evaluaciones finales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30 nov</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Entrega de certificados (Básico 2 y Conversacional) + preventa del siguiente nivel</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14 dic</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sesión y cierre de Coreano Básico 1</w:t>
            </w:r>
          </w:p>
        </w:tc>
      </w:tr>
    </w:tbl>
    <w:p>
      <w:pPr>
        <w:spacing w:before="120"/>
      </w:pPr>
      <w:r>
        <w:rPr>
          <w:rFonts w:ascii="Arial" w:cs="Arial" w:eastAsia="Arial" w:hAnsi="Arial"/>
          <w:i/>
          <w:iCs/>
          <w:color w:val="5C5F6B"/>
          <w:sz w:val="20"/>
          <w:szCs w:val="20"/>
        </w:rPr>
        <w:t xml:space="preserve">Todos los horarios son hora de Chile (CLT). Referencia América Latina: Ciudad de México 17:00 · Bogotá/Lima 18:00 · Santiago 20:00 · Buenos Aires 20:00.</w:t>
      </w:r>
    </w:p>
    <w:p>
      <w:pPr>
        <w:keepNext/>
        <w:pageBreakBefore/>
        <w:pBdr>
          <w:bottom w:val="single" w:color="CCCCCC" w:sz="6" w:space="4"/>
        </w:pBdr>
        <w:spacing w:after="160" w:before="360" w:line="276"/>
      </w:pPr>
      <w:r>
        <w:rPr>
          <w:rFonts w:ascii="Arial" w:cs="Arial" w:eastAsia="Arial" w:hAnsi="Arial"/>
          <w:b/>
          <w:bCs/>
          <w:color w:val="1B1C24"/>
          <w:sz w:val="26"/>
          <w:szCs w:val="26"/>
        </w:rPr>
        <w:t xml:space="preserve">3. Coreano Básico 1 (A1) — Primeras Palabras</w:t>
      </w:r>
    </w:p>
    <w:p>
      <w:pPr>
        <w:spacing w:after="120" w:line="288"/>
      </w:pPr>
      <w:r>
        <w:rPr>
          <w:rFonts w:ascii="Arial" w:cs="Arial" w:eastAsia="Arial" w:hAnsi="Arial"/>
          <w:color w:val="1B1C24"/>
          <w:sz w:val="21"/>
          <w:szCs w:val="21"/>
        </w:rPr>
        <w:t xml:space="preserve">El curso de iniciación de Academia Seúl: de cero —empezando por la lectura del alfabeto 한글— a comunicarte en situaciones cotidianas elementales. Diseñado desde el español para hispanohablantes, bajo el Método Chingu™, y alineado con el nivel A1 del MCER como base para el examen TOPIK I.</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 (iniciación)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11 sesiones · 90 minutos (16,5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Lunes 20:00 (hora Chile) · inicio lunes 5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Ninguno — no necesitas conocimiento previo</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 — fundador y profesor titular</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US$89 pago único (ref. 85.000 CLP)</w:t>
            </w:r>
          </w:p>
        </w:tc>
      </w:tr>
    </w:tbl>
    <w:p>
      <w:pPr>
        <w:keepNext/>
        <w:spacing w:after="100" w:before="240"/>
      </w:pPr>
      <w:r>
        <w:rPr>
          <w:rFonts w:ascii="Arial" w:cs="Arial" w:eastAsia="Arial" w:hAnsi="Arial"/>
          <w:b/>
          <w:bCs/>
          <w:color w:val="4236F6"/>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Leer y escribir el alfabeto coreano (한글) con fluidez.</w:t>
      </w:r>
    </w:p>
    <w:p>
      <w:pPr>
        <w:pStyle w:val="ListParagraph"/>
        <w:numPr>
          <w:ilvl w:val="0"/>
          <w:numId w:val="2"/>
        </w:numPr>
        <w:spacing w:after="80" w:line="288"/>
      </w:pPr>
      <w:r>
        <w:rPr>
          <w:rFonts w:ascii="Arial" w:cs="Arial" w:eastAsia="Arial" w:hAnsi="Arial"/>
          <w:color w:val="1B1C24"/>
          <w:sz w:val="21"/>
          <w:szCs w:val="21"/>
        </w:rPr>
        <w:t xml:space="preserve">Presentarte y dar o pedir información personal básica.</w:t>
      </w:r>
    </w:p>
    <w:p>
      <w:pPr>
        <w:pStyle w:val="ListParagraph"/>
        <w:numPr>
          <w:ilvl w:val="0"/>
          <w:numId w:val="2"/>
        </w:numPr>
        <w:spacing w:after="80" w:line="288"/>
      </w:pPr>
      <w:r>
        <w:rPr>
          <w:rFonts w:ascii="Arial" w:cs="Arial" w:eastAsia="Arial" w:hAnsi="Arial"/>
          <w:color w:val="1B1C24"/>
          <w:sz w:val="21"/>
          <w:szCs w:val="21"/>
        </w:rPr>
        <w:t xml:space="preserve">Construir oraciones simples en presente, pasado y futuro.</w:t>
      </w:r>
    </w:p>
    <w:p>
      <w:pPr>
        <w:pStyle w:val="ListParagraph"/>
        <w:numPr>
          <w:ilvl w:val="0"/>
          <w:numId w:val="2"/>
        </w:numPr>
        <w:spacing w:after="80" w:line="288"/>
      </w:pPr>
      <w:r>
        <w:rPr>
          <w:rFonts w:ascii="Arial" w:cs="Arial" w:eastAsia="Arial" w:hAnsi="Arial"/>
          <w:color w:val="1B1C24"/>
          <w:sz w:val="21"/>
          <w:szCs w:val="21"/>
        </w:rPr>
        <w:t xml:space="preserve">Usar números, fechas, horas, cantidades y precios.</w:t>
      </w:r>
    </w:p>
    <w:p>
      <w:pPr>
        <w:pStyle w:val="ListParagraph"/>
        <w:numPr>
          <w:ilvl w:val="0"/>
          <w:numId w:val="2"/>
        </w:numPr>
        <w:spacing w:after="80" w:line="288"/>
      </w:pPr>
      <w:r>
        <w:rPr>
          <w:rFonts w:ascii="Arial" w:cs="Arial" w:eastAsia="Arial" w:hAnsi="Arial"/>
          <w:color w:val="1B1C24"/>
          <w:sz w:val="21"/>
          <w:szCs w:val="21"/>
        </w:rPr>
        <w:t xml:space="preserve">Desenvolverte en situaciones cotidianas: saludar, comprar, ubicar, describir tu rutina y tus planes.</w:t>
      </w:r>
    </w:p>
    <w:p>
      <w:pPr>
        <w:keepNext/>
        <w:spacing w:after="100" w:before="240"/>
      </w:pPr>
      <w:r>
        <w:rPr>
          <w:rFonts w:ascii="Arial" w:cs="Arial" w:eastAsia="Arial" w:hAnsi="Arial"/>
          <w:b/>
          <w:bCs/>
          <w:color w:val="4236F6"/>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y léxico clave</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5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 — Vocales y sílaba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Estructura silábica; vocales básicas y derivadas; saludos mínimos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12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II — Consonantes y batchim</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14 consonantes; consonante final (받침); palabras de 1–2 sílabas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19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인사 — Saludos y presentación</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Partículas 은/는; cópula 이에요/예요; países y profesiones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26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일상생활 — Vida diaria y verbos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-아요/어요; 20 verbos esenciales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날짜와 숫자 — Fechas, días y números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Números sino-coreanos y nativos; días y meses (요일)</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9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위치 — Ubicación y existencia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있다/없다; partículas 에 / 에서; lugares y posiciones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16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하루 일과 — Rutina diaria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 hora; -고; 부터…까지; irregular ㄷ</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23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물건 사기 — Comprar en Corea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Contadores; 주세요; comida, compras y dinero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09</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30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주말 — Hablar del pasado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Pasado -았어요/었어요; tiempo libre y frecuencia</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7 dic</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휴가 — Futuro y deseos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-고 싶다; irregular ㅂ; viajes y planes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14 dic</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약속 — Hacer planes · cierre A1</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-(으)ㄹ까요; repaso integral; proyecto final A1</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4. Coreano Básico 2 (A1.2) — Del presente a la conversación</w:t>
      </w:r>
    </w:p>
    <w:p>
      <w:pPr>
        <w:spacing w:after="120" w:line="288"/>
      </w:pPr>
      <w:r>
        <w:rPr>
          <w:rFonts w:ascii="Arial" w:cs="Arial" w:eastAsia="Arial" w:hAnsi="Arial"/>
          <w:b/>
          <w:bCs/>
          <w:color w:val="1B1C24"/>
          <w:sz w:val="21"/>
          <w:szCs w:val="21"/>
        </w:rPr>
        <w:t xml:space="preserve">Continúa exactamente donde Nivel 1 terminó</w:t>
      </w:r>
      <w:r>
        <w:rPr>
          <w:rFonts w:ascii="Arial" w:cs="Arial" w:eastAsia="Arial" w:hAnsi="Arial"/>
          <w:color w:val="1B1C24"/>
          <w:sz w:val="21"/>
          <w:szCs w:val="21"/>
        </w:rPr>
        <w:t xml:space="preserve">: consolida presente y pasado, y suma futuro, negación, comparaciones, experiencias y conectores — la gramática que necesitas para armar conversaciones de verdad y el puente directo al curso Conversacional. Mantienes tu rutina: mismo día y horario que la cohorte de Nivel 1.</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A1.2 → A2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8 sesiones · 90 minutos (12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Miércoles 20:00 (hora Chile) · inicio miércoles 7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1 de Academia Seúl aprobado,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US$69/mes (2 meses) · US$120 pago único · alumni Nivel 1: US$99 pago único</w:t>
            </w:r>
          </w:p>
        </w:tc>
      </w:tr>
    </w:tbl>
    <w:p>
      <w:pPr>
        <w:keepNext/>
        <w:spacing w:after="100" w:before="240"/>
      </w:pPr>
      <w:r>
        <w:rPr>
          <w:rFonts w:ascii="Arial" w:cs="Arial" w:eastAsia="Arial" w:hAnsi="Arial"/>
          <w:b/>
          <w:bCs/>
          <w:color w:val="4236F6"/>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Hablar de planes y deseos: qué vas a hacer y qué quieres hacer.</w:t>
      </w:r>
    </w:p>
    <w:p>
      <w:pPr>
        <w:pStyle w:val="ListParagraph"/>
        <w:numPr>
          <w:ilvl w:val="0"/>
          <w:numId w:val="2"/>
        </w:numPr>
        <w:spacing w:after="80" w:line="288"/>
      </w:pPr>
      <w:r>
        <w:rPr>
          <w:rFonts w:ascii="Arial" w:cs="Arial" w:eastAsia="Arial" w:hAnsi="Arial"/>
          <w:color w:val="1B1C24"/>
          <w:sz w:val="21"/>
          <w:szCs w:val="21"/>
        </w:rPr>
        <w:t xml:space="preserve">Negar y expresar habilidad: lo que no haces y lo que sabes o no puedes hacer.</w:t>
      </w:r>
    </w:p>
    <w:p>
      <w:pPr>
        <w:pStyle w:val="ListParagraph"/>
        <w:numPr>
          <w:ilvl w:val="0"/>
          <w:numId w:val="2"/>
        </w:numPr>
        <w:spacing w:after="80" w:line="288"/>
      </w:pPr>
      <w:r>
        <w:rPr>
          <w:rFonts w:ascii="Arial" w:cs="Arial" w:eastAsia="Arial" w:hAnsi="Arial"/>
          <w:color w:val="1B1C24"/>
          <w:sz w:val="21"/>
          <w:szCs w:val="21"/>
        </w:rPr>
        <w:t xml:space="preserve">Pedir en un restaurante coreano con contadores y 주세요, como en Corea.</w:t>
      </w:r>
    </w:p>
    <w:p>
      <w:pPr>
        <w:pStyle w:val="ListParagraph"/>
        <w:numPr>
          <w:ilvl w:val="0"/>
          <w:numId w:val="2"/>
        </w:numPr>
        <w:spacing w:after="80" w:line="288"/>
      </w:pPr>
      <w:r>
        <w:rPr>
          <w:rFonts w:ascii="Arial" w:cs="Arial" w:eastAsia="Arial" w:hAnsi="Arial"/>
          <w:color w:val="1B1C24"/>
          <w:sz w:val="21"/>
          <w:szCs w:val="21"/>
        </w:rPr>
        <w:t xml:space="preserve">Comparar, describir y contar experiencias pasadas.</w:t>
      </w:r>
    </w:p>
    <w:p>
      <w:pPr>
        <w:pStyle w:val="ListParagraph"/>
        <w:numPr>
          <w:ilvl w:val="0"/>
          <w:numId w:val="2"/>
        </w:numPr>
        <w:spacing w:after="80" w:line="288"/>
      </w:pPr>
      <w:r>
        <w:rPr>
          <w:rFonts w:ascii="Arial" w:cs="Arial" w:eastAsia="Arial" w:hAnsi="Arial"/>
          <w:color w:val="1B1C24"/>
          <w:sz w:val="21"/>
          <w:szCs w:val="21"/>
        </w:rPr>
        <w:t xml:space="preserve">Conectar frases con razones y contrastes para hablar en párrafos, no en palabras sueltas.</w:t>
      </w:r>
    </w:p>
    <w:p>
      <w:pPr>
        <w:keepNext/>
        <w:spacing w:after="100" w:before="240"/>
      </w:pPr>
      <w:r>
        <w:rPr>
          <w:rFonts w:ascii="Arial" w:cs="Arial" w:eastAsia="Arial" w:hAnsi="Arial"/>
          <w:b/>
          <w:bCs/>
          <w:color w:val="4236F6"/>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núcleo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7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Repaso activo + diagnóstico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y pasado consolidados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14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Planes y futuro</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 -고 싶다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21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Negación y habilidad</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안 / 못 · -(으)ㄹ 수 있다/없다</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28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 el restaurante</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주세요 · contadores · pedir comida (con videos reales grabados en restaurante coreano)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4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Comparar y describir</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-보다 · -처럼 · adjetivos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11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Experiencias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 봤어요 · -(으)ㄴ 적이 있다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18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Razones y conexión de frases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-아/어서 · -고 · -지만</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25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Conversación integrada + evaluación</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Todo lo anterior en diálogo real</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5. Coreano Conversacional (A2) — Cultura y Conversación, con Abby</w:t>
      </w:r>
    </w:p>
    <w:p>
      <w:pPr>
        <w:spacing w:after="120" w:line="288"/>
      </w:pPr>
      <w:r>
        <w:rPr>
          <w:rFonts w:ascii="Arial" w:cs="Arial" w:eastAsia="Arial" w:hAnsi="Arial"/>
          <w:b/>
          <w:bCs/>
          <w:color w:val="4236F6"/>
          <w:sz w:val="21"/>
          <w:szCs w:val="21"/>
        </w:rPr>
        <w:t xml:space="preserve">«Deja de estudiar coreano. Empieza a hablar de Corea.» </w:t>
      </w:r>
      <w:r>
        <w:rPr>
          <w:rFonts w:ascii="Arial" w:cs="Arial" w:eastAsia="Arial" w:hAnsi="Arial"/>
          <w:color w:val="1B1C24"/>
          <w:sz w:val="21"/>
          <w:szCs w:val="21"/>
        </w:rPr>
        <w:t xml:space="preserve">Este curso no es “más gramática”: cada semana usas el idioma para hablar de lo que amas de Corea — K-pop, viajes, comida, hanbok, e-sports, trabajo, folclore y K-drama — con Abby (홍미영), profesora nativa. Cada módulo cultural carga 2–3 estructuras gramaticales del nivel A2, y los laboratorios de conversación son práctica oral pura en grupos pequeños.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AS-KOR-201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A2 · preparación TOPIK 초급 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16 sesiones en 8 semanas · 2 clases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Martes y jueves 20:00 (hora Chile) · inicio martes 6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12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A1 completo (Básico 1 y 2, o equivalente),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Profesora</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Abby (홍미영) — profesora nativa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US$100/mes (2 meses) · US$180 pago único · alumni: US$90/mes o US$160 pago único</w:t>
            </w:r>
          </w:p>
        </w:tc>
      </w:tr>
    </w:tbl>
    <w:p>
      <w:pPr>
        <w:keepNext/>
        <w:spacing w:after="100" w:before="240"/>
      </w:pPr>
      <w:r>
        <w:rPr>
          <w:rFonts w:ascii="Arial" w:cs="Arial" w:eastAsia="Arial" w:hAnsi="Arial"/>
          <w:b/>
          <w:bCs/>
          <w:color w:val="4236F6"/>
          <w:sz w:val="22"/>
          <w:szCs w:val="22"/>
        </w:rPr>
        <w:t xml:space="preserve">Estructura semanal: clase modular + laboratorio</w:t>
      </w:r>
    </w:p>
    <w:p>
      <w:pPr>
        <w:spacing w:after="120" w:line="288"/>
      </w:pPr>
      <w:r>
        <w:rPr>
          <w:rFonts w:ascii="Arial" w:cs="Arial" w:eastAsia="Arial" w:hAnsi="Arial"/>
          <w:color w:val="1B1C24"/>
          <w:sz w:val="21"/>
          <w:szCs w:val="21"/>
        </w:rPr>
        <w:t xml:space="preserve">Cada semana tiene dos sesiones: la </w:t>
      </w:r>
      <w:r>
        <w:rPr>
          <w:rFonts w:ascii="Arial" w:cs="Arial" w:eastAsia="Arial" w:hAnsi="Arial"/>
          <w:b/>
          <w:bCs/>
          <w:color w:val="1B1C24"/>
          <w:sz w:val="21"/>
          <w:szCs w:val="21"/>
        </w:rPr>
        <w:t xml:space="preserve">clase modular</w:t>
      </w:r>
      <w:r>
        <w:rPr>
          <w:rFonts w:ascii="Arial" w:cs="Arial" w:eastAsia="Arial" w:hAnsi="Arial"/>
          <w:color w:val="1B1C24"/>
          <w:sz w:val="21"/>
          <w:szCs w:val="21"/>
        </w:rPr>
        <w:t xml:space="preserve"> (contenido cultural + gramática, con material trilingüe propio) y la </w:t>
      </w:r>
      <w:r>
        <w:rPr>
          <w:rFonts w:ascii="Arial" w:cs="Arial" w:eastAsia="Arial" w:hAnsi="Arial"/>
          <w:b/>
          <w:bCs/>
          <w:color w:val="1B1C24"/>
          <w:sz w:val="21"/>
          <w:szCs w:val="21"/>
        </w:rPr>
        <w:t xml:space="preserve">sesión de práctica o laboratorio de conversación</w:t>
      </w:r>
      <w:r>
        <w:rPr>
          <w:rFonts w:ascii="Arial" w:cs="Arial" w:eastAsia="Arial" w:hAnsi="Arial"/>
          <w:color w:val="1B1C24"/>
          <w:sz w:val="21"/>
          <w:szCs w:val="21"/>
        </w:rPr>
        <w:t xml:space="preserve"> (hablar, hablar y hablar, con corrección personalizada).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900"/>
        <w:gridCol w:w="361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Sem.</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Fechas</w:t>
            </w:r>
          </w:p>
        </w:tc>
        <w:tc>
          <w:tcPr>
            <w:tcW w:type="dxa" w:w="3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A (clase modular)</w:t>
            </w:r>
          </w:p>
        </w:tc>
        <w:tc>
          <w:tcPr>
            <w:tcW w:type="dxa" w:w="361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B</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 y 8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Orientación + diagnóstico oral individual</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01 · K-Pop y cultura fan</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13 y 15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02 · Viajes: Jeju y Seúl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03 · Cultura gastronómica</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20 y 22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04 · Hanbok y estética</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1 (módulos 1–4)</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27 y 29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05 · PC방 y e-sports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06 · Educación y suneung</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 y 5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07 · Trabajo y hoesik</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2 (módulos 5–7)</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 y 12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08 · Folclore y mitos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09 · Fiestas: Seollal y Chuseok</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17 y 19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10 · K-Drama y medios</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3 (módulos 8–10)</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24 y 26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4 · ensayo general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Evaluación final oral + certificación</w:t>
            </w:r>
          </w:p>
        </w:tc>
      </w:tr>
    </w:tbl>
    <w:p>
      <w:pPr>
        <w:spacing w:before="120"/>
      </w:pPr>
      <w:r>
        <w:rPr>
          <w:rFonts w:ascii="Arial" w:cs="Arial" w:eastAsia="Arial" w:hAnsi="Arial"/>
          <w:i/>
          <w:iCs/>
          <w:color w:val="5C5F6B"/>
          <w:sz w:val="20"/>
          <w:szCs w:val="20"/>
        </w:rPr>
        <w:t xml:space="preserve">Certificación: Certificado Academia Seúl · MCER A2 (parcial) / preparación TOPIK 초급 2, por participación + aprobación de la evaluación oral final.</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6. Metodología — Método Chingu™</w:t>
      </w:r>
    </w:p>
    <w:p>
      <w:pPr>
        <w:spacing w:after="120" w:line="288"/>
      </w:pPr>
      <w:r>
        <w:rPr>
          <w:rFonts w:ascii="Arial" w:cs="Arial" w:eastAsia="Arial" w:hAnsi="Arial"/>
          <w:color w:val="1B1C24"/>
          <w:sz w:val="21"/>
          <w:szCs w:val="21"/>
        </w:rPr>
        <w:t xml:space="preserve">Clases en vivo, interactivas y en grupos pequeños, donde cada estudiante recibe atención y corrección de pronunciación personalizada. El método combina:</w:t>
      </w:r>
    </w:p>
    <w:p>
      <w:pPr>
        <w:pStyle w:val="ListParagraph"/>
        <w:numPr>
          <w:ilvl w:val="0"/>
          <w:numId w:val="2"/>
        </w:numPr>
        <w:spacing w:after="80" w:line="288"/>
      </w:pPr>
      <w:r>
        <w:rPr>
          <w:rFonts w:ascii="Arial" w:cs="Arial" w:eastAsia="Arial" w:hAnsi="Arial"/>
          <w:b/>
          <w:bCs/>
          <w:color w:val="1B1C24"/>
          <w:sz w:val="21"/>
          <w:szCs w:val="21"/>
        </w:rPr>
        <w:t xml:space="preserve">Enfoque desde el español: </w:t>
      </w:r>
      <w:r>
        <w:rPr>
          <w:rFonts w:ascii="Arial" w:cs="Arial" w:eastAsia="Arial" w:hAnsi="Arial"/>
          <w:color w:val="1B1C24"/>
          <w:sz w:val="21"/>
          <w:szCs w:val="21"/>
        </w:rPr>
        <w:t xml:space="preserve">metáforas y comparaciones pensadas para el hispanohablante.</w:t>
      </w:r>
    </w:p>
    <w:p>
      <w:pPr>
        <w:pStyle w:val="ListParagraph"/>
        <w:numPr>
          <w:ilvl w:val="0"/>
          <w:numId w:val="2"/>
        </w:numPr>
        <w:spacing w:after="80" w:line="288"/>
      </w:pPr>
      <w:r>
        <w:rPr>
          <w:rFonts w:ascii="Arial" w:cs="Arial" w:eastAsia="Arial" w:hAnsi="Arial"/>
          <w:b/>
          <w:bCs/>
          <w:color w:val="1B1C24"/>
          <w:sz w:val="21"/>
          <w:szCs w:val="21"/>
        </w:rPr>
        <w:t xml:space="preserve">Práctica oral guiada en cada sesión: </w:t>
      </w:r>
      <w:r>
        <w:rPr>
          <w:rFonts w:ascii="Arial" w:cs="Arial" w:eastAsia="Arial" w:hAnsi="Arial"/>
          <w:color w:val="1B1C24"/>
          <w:sz w:val="21"/>
          <w:szCs w:val="21"/>
        </w:rPr>
        <w:t xml:space="preserve">aprender hablando, no solo memorizando.</w:t>
      </w:r>
    </w:p>
    <w:p>
      <w:pPr>
        <w:pStyle w:val="ListParagraph"/>
        <w:numPr>
          <w:ilvl w:val="0"/>
          <w:numId w:val="2"/>
        </w:numPr>
        <w:spacing w:after="80" w:line="288"/>
      </w:pPr>
      <w:r>
        <w:rPr>
          <w:rFonts w:ascii="Arial" w:cs="Arial" w:eastAsia="Arial" w:hAnsi="Arial"/>
          <w:b/>
          <w:bCs/>
          <w:color w:val="1B1C24"/>
          <w:sz w:val="21"/>
          <w:szCs w:val="21"/>
        </w:rPr>
        <w:t xml:space="preserve">Inmersión cultural: </w:t>
      </w:r>
      <w:r>
        <w:rPr>
          <w:rFonts w:ascii="Arial" w:cs="Arial" w:eastAsia="Arial" w:hAnsi="Arial"/>
          <w:color w:val="1B1C24"/>
          <w:sz w:val="21"/>
          <w:szCs w:val="21"/>
        </w:rPr>
        <w:t xml:space="preserve">idioma vinculado a cultura, música, K-pop, K-drama y gastronomía.</w:t>
      </w:r>
    </w:p>
    <w:p>
      <w:pPr>
        <w:pStyle w:val="ListParagraph"/>
        <w:numPr>
          <w:ilvl w:val="0"/>
          <w:numId w:val="2"/>
        </w:numPr>
        <w:spacing w:after="80" w:line="288"/>
      </w:pPr>
      <w:r>
        <w:rPr>
          <w:rFonts w:ascii="Arial" w:cs="Arial" w:eastAsia="Arial" w:hAnsi="Arial"/>
          <w:b/>
          <w:bCs/>
          <w:color w:val="1B1C24"/>
          <w:sz w:val="21"/>
          <w:szCs w:val="21"/>
        </w:rPr>
        <w:t xml:space="preserve">Comunidad de apoyo: </w:t>
      </w:r>
      <w:r>
        <w:rPr>
          <w:rFonts w:ascii="Arial" w:cs="Arial" w:eastAsia="Arial" w:hAnsi="Arial"/>
          <w:color w:val="1B1C24"/>
          <w:sz w:val="21"/>
          <w:szCs w:val="21"/>
        </w:rPr>
        <w:t xml:space="preserve">acompañamiento entre clases y refuerzo entre pares en Discord.</w:t>
      </w:r>
    </w:p>
    <w:p>
      <w:pPr>
        <w:keepNext/>
        <w:pBdr>
          <w:bottom w:val="single" w:color="CCCCCC" w:sz="6" w:space="4"/>
        </w:pBdr>
        <w:spacing w:after="160" w:before="360" w:line="276"/>
      </w:pPr>
      <w:r>
        <w:rPr>
          <w:rFonts w:ascii="Arial" w:cs="Arial" w:eastAsia="Arial" w:hAnsi="Arial"/>
          <w:b/>
          <w:bCs/>
          <w:color w:val="1B1C24"/>
          <w:sz w:val="26"/>
          <w:szCs w:val="26"/>
        </w:rPr>
        <w:t xml:space="preserve">7. Materiales y recursos</w:t>
      </w:r>
    </w:p>
    <w:p>
      <w:pPr>
        <w:spacing w:after="120" w:line="288"/>
      </w:pPr>
      <w:r>
        <w:rPr>
          <w:rFonts w:ascii="Arial" w:cs="Arial" w:eastAsia="Arial" w:hAnsi="Arial"/>
          <w:color w:val="1B1C24"/>
          <w:sz w:val="21"/>
          <w:szCs w:val="21"/>
        </w:rPr>
        <w:t xml:space="preserve">Incluidos en la inscripción de cada curso:</w:t>
      </w:r>
    </w:p>
    <w:p>
      <w:pPr>
        <w:pStyle w:val="ListParagraph"/>
        <w:numPr>
          <w:ilvl w:val="0"/>
          <w:numId w:val="2"/>
        </w:numPr>
        <w:spacing w:after="80" w:line="288"/>
      </w:pPr>
      <w:r>
        <w:rPr>
          <w:rFonts w:ascii="Arial" w:cs="Arial" w:eastAsia="Arial" w:hAnsi="Arial"/>
          <w:color w:val="1B1C24"/>
          <w:sz w:val="21"/>
          <w:szCs w:val="21"/>
        </w:rPr>
        <w:t xml:space="preserve">Diapositivas y hojas de actividad por sesión (en el Conversacional: decks trilingües español–coreano–inglés).</w:t>
      </w:r>
    </w:p>
    <w:p>
      <w:pPr>
        <w:pStyle w:val="ListParagraph"/>
        <w:numPr>
          <w:ilvl w:val="0"/>
          <w:numId w:val="2"/>
        </w:numPr>
        <w:spacing w:after="80" w:line="288"/>
      </w:pPr>
      <w:r>
        <w:rPr>
          <w:rFonts w:ascii="Arial" w:cs="Arial" w:eastAsia="Arial" w:hAnsi="Arial"/>
          <w:color w:val="1B1C24"/>
          <w:sz w:val="21"/>
          <w:szCs w:val="21"/>
        </w:rPr>
        <w:t xml:space="preserve">Grabación de cada clase en vivo (replay disponible durante todo el curso).</w:t>
      </w:r>
    </w:p>
    <w:p>
      <w:pPr>
        <w:pStyle w:val="ListParagraph"/>
        <w:numPr>
          <w:ilvl w:val="0"/>
          <w:numId w:val="2"/>
        </w:numPr>
        <w:spacing w:after="80" w:line="288"/>
      </w:pPr>
      <w:r>
        <w:rPr>
          <w:rFonts w:ascii="Arial" w:cs="Arial" w:eastAsia="Arial" w:hAnsi="Arial"/>
          <w:color w:val="1B1C24"/>
          <w:sz w:val="21"/>
          <w:szCs w:val="21"/>
        </w:rPr>
        <w:t xml:space="preserve">Audios de pronunciación y quizzes de repaso por sesión.</w:t>
      </w:r>
    </w:p>
    <w:p>
      <w:pPr>
        <w:pStyle w:val="ListParagraph"/>
        <w:numPr>
          <w:ilvl w:val="0"/>
          <w:numId w:val="2"/>
        </w:numPr>
        <w:spacing w:after="80" w:line="288"/>
      </w:pPr>
      <w:r>
        <w:rPr>
          <w:rFonts w:ascii="Arial" w:cs="Arial" w:eastAsia="Arial" w:hAnsi="Arial"/>
          <w:color w:val="1B1C24"/>
          <w:sz w:val="21"/>
          <w:szCs w:val="21"/>
        </w:rPr>
        <w:t xml:space="preserve">Set de flashcards digitales de vocabulario.</w:t>
      </w:r>
    </w:p>
    <w:p>
      <w:pPr>
        <w:pStyle w:val="ListParagraph"/>
        <w:numPr>
          <w:ilvl w:val="0"/>
          <w:numId w:val="2"/>
        </w:numPr>
        <w:spacing w:after="80" w:line="288"/>
      </w:pPr>
      <w:r>
        <w:rPr>
          <w:rFonts w:ascii="Arial" w:cs="Arial" w:eastAsia="Arial" w:hAnsi="Arial"/>
          <w:color w:val="1B1C24"/>
          <w:sz w:val="21"/>
          <w:szCs w:val="21"/>
        </w:rPr>
        <w:t xml:space="preserve">Guía del Alfabeto Coreano (한글) y guías de números y contadores.</w:t>
      </w:r>
    </w:p>
    <w:p>
      <w:pPr>
        <w:pStyle w:val="ListParagraph"/>
        <w:numPr>
          <w:ilvl w:val="0"/>
          <w:numId w:val="2"/>
        </w:numPr>
        <w:spacing w:after="80" w:line="288"/>
      </w:pPr>
      <w:r>
        <w:rPr>
          <w:rFonts w:ascii="Arial" w:cs="Arial" w:eastAsia="Arial" w:hAnsi="Arial"/>
          <w:color w:val="1B1C24"/>
          <w:sz w:val="21"/>
          <w:szCs w:val="21"/>
        </w:rPr>
        <w:t xml:space="preserve">Comunidad en Discord para práctica entre clases.</w:t>
      </w:r>
    </w:p>
    <w:p>
      <w:pPr>
        <w:keepNext/>
        <w:pBdr>
          <w:bottom w:val="single" w:color="CCCCCC" w:sz="6" w:space="4"/>
        </w:pBdr>
        <w:spacing w:after="160" w:before="360" w:line="276"/>
      </w:pPr>
      <w:r>
        <w:rPr>
          <w:rFonts w:ascii="Arial" w:cs="Arial" w:eastAsia="Arial" w:hAnsi="Arial"/>
          <w:b/>
          <w:bCs/>
          <w:color w:val="1B1C24"/>
          <w:sz w:val="26"/>
          <w:szCs w:val="26"/>
        </w:rPr>
        <w:t xml:space="preserve">8. Evaluación y certificación</w:t>
      </w:r>
    </w:p>
    <w:p>
      <w:pPr>
        <w:spacing w:after="120" w:line="288"/>
      </w:pPr>
      <w:r>
        <w:rPr>
          <w:rFonts w:ascii="Arial" w:cs="Arial" w:eastAsia="Arial" w:hAnsi="Arial"/>
          <w:color w:val="1B1C24"/>
          <w:sz w:val="21"/>
          <w:szCs w:val="21"/>
        </w:rPr>
        <w:t xml:space="preserve">La evaluación es continua y formativa. La calificación final se compone de: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0"/>
        <w:gridCol w:w="2360"/>
      </w:tblGrid>
      <w:tr>
        <w:trPr>
          <w:tblHeader/>
        </w:trPr>
        <w:tc>
          <w:tcPr>
            <w:tcW w:type="dxa" w:w="70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Componente</w:t>
            </w:r>
          </w:p>
        </w:tc>
        <w:tc>
          <w:tcPr>
            <w:tcW w:type="dxa" w:w="2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Ponderación</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Participación y asistencia a clases en vivo</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40%</w:t>
            </w:r>
          </w:p>
        </w:tc>
      </w:tr>
      <w:tr>
        <w:tc>
          <w:tcPr>
            <w:tcW w:type="dxa" w:w="70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Tareas y actividades por sesión</w:t>
            </w:r>
          </w:p>
        </w:tc>
        <w:tc>
          <w:tcPr>
            <w:tcW w:type="dxa" w:w="2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Proyecto o evaluación final (oral en el Conversacional)</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bl>
    <w:p>
      <w:pPr>
        <w:spacing w:before="120"/>
      </w:pPr>
      <w:r>
        <w:rPr>
          <w:rFonts w:ascii="Arial" w:cs="Arial" w:eastAsia="Arial" w:hAnsi="Arial"/>
          <w:color w:val="1B1C24"/>
          <w:sz w:val="21"/>
          <w:szCs w:val="21"/>
        </w:rPr>
        <w:t xml:space="preserve">Cada curso entrega su certificado oficial: </w:t>
      </w:r>
      <w:r>
        <w:rPr>
          <w:rFonts w:ascii="Arial" w:cs="Arial" w:eastAsia="Arial" w:hAnsi="Arial"/>
          <w:b/>
          <w:bCs/>
          <w:color w:val="1B1C24"/>
          <w:sz w:val="21"/>
          <w:szCs w:val="21"/>
        </w:rPr>
        <w:t xml:space="preserve">Básico 1</w:t>
      </w:r>
      <w:r>
        <w:rPr>
          <w:rFonts w:ascii="Arial" w:cs="Arial" w:eastAsia="Arial" w:hAnsi="Arial"/>
          <w:color w:val="1B1C24"/>
          <w:sz w:val="21"/>
          <w:szCs w:val="21"/>
        </w:rPr>
        <w:t xml:space="preserve"> → Certificado Nivel 1 (A1) · </w:t>
      </w:r>
      <w:r>
        <w:rPr>
          <w:rFonts w:ascii="Arial" w:cs="Arial" w:eastAsia="Arial" w:hAnsi="Arial"/>
          <w:b/>
          <w:bCs/>
          <w:color w:val="1B1C24"/>
          <w:sz w:val="21"/>
          <w:szCs w:val="21"/>
        </w:rPr>
        <w:t xml:space="preserve">Básico 2</w:t>
      </w:r>
      <w:r>
        <w:rPr>
          <w:rFonts w:ascii="Arial" w:cs="Arial" w:eastAsia="Arial" w:hAnsi="Arial"/>
          <w:color w:val="1B1C24"/>
          <w:sz w:val="21"/>
          <w:szCs w:val="21"/>
        </w:rPr>
        <w:t xml:space="preserve"> → Certificado Nivel 2 (A1.2) · </w:t>
      </w:r>
      <w:r>
        <w:rPr>
          <w:rFonts w:ascii="Arial" w:cs="Arial" w:eastAsia="Arial" w:hAnsi="Arial"/>
          <w:b/>
          <w:bCs/>
          <w:color w:val="1B1C24"/>
          <w:sz w:val="21"/>
          <w:szCs w:val="21"/>
        </w:rPr>
        <w:t xml:space="preserve">Conversacional</w:t>
      </w:r>
      <w:r>
        <w:rPr>
          <w:rFonts w:ascii="Arial" w:cs="Arial" w:eastAsia="Arial" w:hAnsi="Arial"/>
          <w:color w:val="1B1C24"/>
          <w:sz w:val="21"/>
          <w:szCs w:val="21"/>
        </w:rPr>
        <w:t xml:space="preserve"> → Certificado MCER A2 (parcial) / preparación TOPIK 초급 2.</w:t>
      </w:r>
    </w:p>
    <w:p>
      <w:pPr>
        <w:keepNext/>
        <w:pBdr>
          <w:bottom w:val="single" w:color="CCCCCC" w:sz="6" w:space="4"/>
        </w:pBdr>
        <w:spacing w:after="160" w:before="360" w:line="276"/>
      </w:pPr>
      <w:r>
        <w:rPr>
          <w:rFonts w:ascii="Arial" w:cs="Arial" w:eastAsia="Arial" w:hAnsi="Arial"/>
          <w:b/>
          <w:bCs/>
          <w:color w:val="1B1C24"/>
          <w:sz w:val="26"/>
          <w:szCs w:val="26"/>
        </w:rPr>
        <w:t xml:space="preserve">9. Políticas del curso</w:t>
      </w:r>
    </w:p>
    <w:p>
      <w:pPr>
        <w:pStyle w:val="ListParagraph"/>
        <w:numPr>
          <w:ilvl w:val="0"/>
          <w:numId w:val="2"/>
        </w:numPr>
        <w:spacing w:after="80" w:line="288"/>
      </w:pPr>
      <w:r>
        <w:rPr>
          <w:rFonts w:ascii="Arial" w:cs="Arial" w:eastAsia="Arial" w:hAnsi="Arial"/>
          <w:b/>
          <w:bCs/>
          <w:color w:val="1B1C24"/>
          <w:sz w:val="21"/>
          <w:szCs w:val="21"/>
        </w:rPr>
        <w:t xml:space="preserve">Asistencia: </w:t>
      </w:r>
      <w:r>
        <w:rPr>
          <w:rFonts w:ascii="Arial" w:cs="Arial" w:eastAsia="Arial" w:hAnsi="Arial"/>
          <w:color w:val="1B1C24"/>
          <w:sz w:val="21"/>
          <w:szCs w:val="21"/>
        </w:rPr>
        <w:t xml:space="preserve">las clases son en vivo; si faltas, recibes la grabación y el material de la sesión.</w:t>
      </w:r>
    </w:p>
    <w:p>
      <w:pPr>
        <w:pStyle w:val="ListParagraph"/>
        <w:numPr>
          <w:ilvl w:val="0"/>
          <w:numId w:val="2"/>
        </w:numPr>
        <w:spacing w:after="80" w:line="288"/>
      </w:pPr>
      <w:r>
        <w:rPr>
          <w:rFonts w:ascii="Arial" w:cs="Arial" w:eastAsia="Arial" w:hAnsi="Arial"/>
          <w:b/>
          <w:bCs/>
          <w:color w:val="1B1C24"/>
          <w:sz w:val="21"/>
          <w:szCs w:val="21"/>
        </w:rPr>
        <w:t xml:space="preserve">Feriados: </w:t>
      </w:r>
      <w:r>
        <w:rPr>
          <w:rFonts w:ascii="Arial" w:cs="Arial" w:eastAsia="Arial" w:hAnsi="Arial"/>
          <w:color w:val="1B1C24"/>
          <w:sz w:val="21"/>
          <w:szCs w:val="21"/>
        </w:rPr>
        <w:t xml:space="preserve">si una fecha coincide con feriado y el grupo lo prefiere, la sesión se recupera dentro de la misma semana.</w:t>
      </w:r>
    </w:p>
    <w:p>
      <w:pPr>
        <w:pStyle w:val="ListParagraph"/>
        <w:numPr>
          <w:ilvl w:val="0"/>
          <w:numId w:val="2"/>
        </w:numPr>
        <w:spacing w:after="80" w:line="288"/>
      </w:pPr>
      <w:r>
        <w:rPr>
          <w:rFonts w:ascii="Arial" w:cs="Arial" w:eastAsia="Arial" w:hAnsi="Arial"/>
          <w:b/>
          <w:bCs/>
          <w:color w:val="1B1C24"/>
          <w:sz w:val="21"/>
          <w:szCs w:val="21"/>
        </w:rPr>
        <w:t xml:space="preserve">Apertura de cohorte: </w:t>
      </w:r>
      <w:r>
        <w:rPr>
          <w:rFonts w:ascii="Arial" w:cs="Arial" w:eastAsia="Arial" w:hAnsi="Arial"/>
          <w:color w:val="1B1C24"/>
          <w:sz w:val="21"/>
          <w:szCs w:val="21"/>
        </w:rPr>
        <w:t xml:space="preserve">cada curso abre con un mínimo de 5 inscritos; si no se alcanza, ofrecemos cambio de curso/cohorte o reembolso del 100%.</w:t>
      </w:r>
    </w:p>
    <w:p>
      <w:pPr>
        <w:pStyle w:val="ListParagraph"/>
        <w:numPr>
          <w:ilvl w:val="0"/>
          <w:numId w:val="2"/>
        </w:numPr>
        <w:spacing w:after="80" w:line="288"/>
      </w:pPr>
      <w:r>
        <w:rPr>
          <w:rFonts w:ascii="Arial" w:cs="Arial" w:eastAsia="Arial" w:hAnsi="Arial"/>
          <w:b/>
          <w:bCs/>
          <w:color w:val="1B1C24"/>
          <w:sz w:val="21"/>
          <w:szCs w:val="21"/>
        </w:rPr>
        <w:t xml:space="preserve">Grabaciones y materiales: </w:t>
      </w:r>
      <w:r>
        <w:rPr>
          <w:rFonts w:ascii="Arial" w:cs="Arial" w:eastAsia="Arial" w:hAnsi="Arial"/>
          <w:color w:val="1B1C24"/>
          <w:sz w:val="21"/>
          <w:szCs w:val="21"/>
        </w:rPr>
        <w:t xml:space="preserve">son para uso personal del estudiante; no está permitida su redistribución.</w:t>
      </w:r>
    </w:p>
    <w:p>
      <w:pPr>
        <w:pStyle w:val="ListParagraph"/>
        <w:numPr>
          <w:ilvl w:val="0"/>
          <w:numId w:val="2"/>
        </w:numPr>
        <w:spacing w:after="80" w:line="288"/>
      </w:pPr>
      <w:r>
        <w:rPr>
          <w:rFonts w:ascii="Arial" w:cs="Arial" w:eastAsia="Arial" w:hAnsi="Arial"/>
          <w:b/>
          <w:bCs/>
          <w:color w:val="1B1C24"/>
          <w:sz w:val="21"/>
          <w:szCs w:val="21"/>
        </w:rPr>
        <w:t xml:space="preserve">Convivencia: </w:t>
      </w:r>
      <w:r>
        <w:rPr>
          <w:rFonts w:ascii="Arial" w:cs="Arial" w:eastAsia="Arial" w:hAnsi="Arial"/>
          <w:color w:val="1B1C24"/>
          <w:sz w:val="21"/>
          <w:szCs w:val="21"/>
        </w:rPr>
        <w:t xml:space="preserve">mantenemos un ambiente respetuoso, inclusivo y seguro para todos.</w:t>
      </w:r>
    </w:p>
    <w:p>
      <w:pPr>
        <w:pStyle w:val="ListParagraph"/>
        <w:numPr>
          <w:ilvl w:val="0"/>
          <w:numId w:val="2"/>
        </w:numPr>
        <w:spacing w:after="80" w:line="288"/>
      </w:pPr>
      <w:r>
        <w:rPr>
          <w:rFonts w:ascii="Arial" w:cs="Arial" w:eastAsia="Arial" w:hAnsi="Arial"/>
          <w:b/>
          <w:bCs/>
          <w:color w:val="1B1C24"/>
          <w:sz w:val="21"/>
          <w:szCs w:val="21"/>
        </w:rPr>
        <w:t xml:space="preserve">Integridad académica: </w:t>
      </w:r>
      <w:r>
        <w:rPr>
          <w:rFonts w:ascii="Arial" w:cs="Arial" w:eastAsia="Arial" w:hAnsi="Arial"/>
          <w:color w:val="1B1C24"/>
          <w:sz w:val="21"/>
          <w:szCs w:val="21"/>
        </w:rPr>
        <w:t xml:space="preserve">el proyecto o evaluación final es de elaboración propia.</w:t>
      </w:r>
    </w:p>
    <w:p>
      <w:pPr>
        <w:keepNext/>
        <w:pBdr>
          <w:bottom w:val="single" w:color="CCCCCC" w:sz="6" w:space="4"/>
        </w:pBdr>
        <w:spacing w:after="160" w:before="360" w:line="276"/>
      </w:pPr>
      <w:r>
        <w:rPr>
          <w:rFonts w:ascii="Arial" w:cs="Arial" w:eastAsia="Arial" w:hAnsi="Arial"/>
          <w:b/>
          <w:bCs/>
          <w:color w:val="1B1C24"/>
          <w:sz w:val="26"/>
          <w:szCs w:val="26"/>
        </w:rPr>
        <w:t xml:space="preserve">10. Inversión e inscripción</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3200"/>
        <w:gridCol w:w="1900"/>
        <w:gridCol w:w="1600"/>
        <w:gridCol w:w="2660"/>
      </w:tblGrid>
      <w:tr>
        <w:trPr>
          <w:tblHeader/>
        </w:trPr>
        <w:tc>
          <w:tcPr>
            <w:tcW w:type="dxa" w:w="32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Mensual (2 meses)</w:t>
            </w:r>
          </w:p>
        </w:tc>
        <w:tc>
          <w:tcPr>
            <w:tcW w:type="dxa" w:w="1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Pago único</w:t>
            </w:r>
          </w:p>
        </w:tc>
        <w:tc>
          <w:tcPr>
            <w:tcW w:type="dxa" w:w="26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Alumni Academia Seúl</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(A1)</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US$89</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r>
      <w:tr>
        <w:tc>
          <w:tcPr>
            <w:tcW w:type="dxa" w:w="32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 (A1.2)</w:t>
            </w:r>
          </w:p>
        </w:tc>
        <w:tc>
          <w:tcPr>
            <w:tcW w:type="dxa" w:w="1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US$69/mes</w:t>
            </w:r>
          </w:p>
        </w:tc>
        <w:tc>
          <w:tcPr>
            <w:tcW w:type="dxa" w:w="1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US$120</w:t>
            </w:r>
          </w:p>
        </w:tc>
        <w:tc>
          <w:tcPr>
            <w:tcW w:type="dxa" w:w="26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US$99 pago único</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(A2)</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US$100/mes</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US$180</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US$90/mes · US$160 único</w:t>
            </w:r>
          </w:p>
        </w:tc>
      </w:tr>
    </w:tbl>
    <w:p>
      <w:pPr>
        <w:spacing w:before="140"/>
      </w:pPr>
      <w:r>
        <w:rPr>
          <w:rFonts w:ascii="Arial" w:cs="Arial" w:eastAsia="Arial" w:hAnsi="Arial"/>
          <w:b/>
          <w:bCs/>
          <w:color w:val="1B1C24"/>
          <w:sz w:val="21"/>
          <w:szCs w:val="21"/>
        </w:rPr>
        <w:t xml:space="preserve">Matrícula abierta hasta el viernes 2 de octubre de 2026</w:t>
      </w:r>
      <w:r>
        <w:rPr>
          <w:rFonts w:ascii="Arial" w:cs="Arial" w:eastAsia="Arial" w:hAnsi="Arial"/>
          <w:color w:val="1B1C24"/>
          <w:sz w:val="21"/>
          <w:szCs w:val="21"/>
        </w:rPr>
        <w:t xml:space="preserve"> o hasta agotar los cupos. Valores en USD; si pagas desde Chile te enviamos la referencia en CLP al tipo de cambio del día.</w:t>
      </w:r>
    </w:p>
    <w:p>
      <w:pPr>
        <w:keepNext/>
        <w:spacing w:after="100" w:before="240"/>
      </w:pPr>
      <w:r>
        <w:rPr>
          <w:rFonts w:ascii="Arial" w:cs="Arial" w:eastAsia="Arial" w:hAnsi="Arial"/>
          <w:b/>
          <w:bCs/>
          <w:color w:val="4236F6"/>
          <w:sz w:val="22"/>
          <w:szCs w:val="22"/>
        </w:rPr>
        <w:t xml:space="preserve">Medios de pago</w:t>
      </w:r>
    </w:p>
    <w:p>
      <w:pPr>
        <w:pStyle w:val="ListParagraph"/>
        <w:numPr>
          <w:ilvl w:val="0"/>
          <w:numId w:val="2"/>
        </w:numPr>
        <w:spacing w:after="80" w:line="288"/>
      </w:pPr>
      <w:r>
        <w:rPr>
          <w:rFonts w:ascii="Arial" w:cs="Arial" w:eastAsia="Arial" w:hAnsi="Arial"/>
          <w:color w:val="1B1C24"/>
          <w:sz w:val="21"/>
          <w:szCs w:val="21"/>
        </w:rPr>
        <w:t xml:space="preserve">Transferencia bancaria (Chile).</w:t>
      </w:r>
    </w:p>
    <w:p>
      <w:pPr>
        <w:pStyle w:val="ListParagraph"/>
        <w:numPr>
          <w:ilvl w:val="0"/>
          <w:numId w:val="2"/>
        </w:numPr>
        <w:spacing w:after="80" w:line="288"/>
      </w:pPr>
      <w:r>
        <w:rPr>
          <w:rFonts w:ascii="Arial" w:cs="Arial" w:eastAsia="Arial" w:hAnsi="Arial"/>
          <w:color w:val="1B1C24"/>
          <w:sz w:val="21"/>
          <w:szCs w:val="21"/>
        </w:rPr>
        <w:t xml:space="preserve">Tarjeta de crédito / débito — Mercado Pago.</w:t>
      </w:r>
    </w:p>
    <w:p>
      <w:pPr>
        <w:pStyle w:val="ListParagraph"/>
        <w:numPr>
          <w:ilvl w:val="0"/>
          <w:numId w:val="2"/>
        </w:numPr>
        <w:spacing w:after="80" w:line="288"/>
      </w:pPr>
      <w:r>
        <w:rPr>
          <w:rFonts w:ascii="Arial" w:cs="Arial" w:eastAsia="Arial" w:hAnsi="Arial"/>
          <w:color w:val="1B1C24"/>
          <w:sz w:val="21"/>
          <w:szCs w:val="21"/>
        </w:rPr>
        <w:t xml:space="preserve">PayPal — pago internacional.</w:t>
      </w:r>
    </w:p>
    <w:p>
      <w:pPr>
        <w:spacing w:after="120" w:line="288"/>
      </w:pPr>
      <w:r>
        <w:rPr>
          <w:rFonts w:ascii="Arial" w:cs="Arial" w:eastAsia="Arial" w:hAnsi="Arial"/>
          <w:b/>
          <w:bCs/>
          <w:color w:val="1B1C24"/>
          <w:sz w:val="21"/>
          <w:szCs w:val="21"/>
        </w:rPr>
        <w:t xml:space="preserve">Inscripción: </w:t>
      </w:r>
      <w:r>
        <w:rPr>
          <w:rFonts w:ascii="Arial" w:cs="Arial" w:eastAsia="Arial" w:hAnsi="Arial"/>
          <w:color w:val="003478"/>
          <w:sz w:val="21"/>
          <w:szCs w:val="21"/>
        </w:rPr>
        <w:t xml:space="preserve">www.academiaseul.com</w:t>
      </w:r>
      <w:r>
        <w:rPr>
          <w:rFonts w:ascii="Arial" w:cs="Arial" w:eastAsia="Arial" w:hAnsi="Arial"/>
          <w:color w:val="1B1C24"/>
          <w:sz w:val="21"/>
          <w:szCs w:val="21"/>
        </w:rPr>
        <w:t xml:space="preserve">  ·  o escríbenos por WhatsApp y te reservamos el cupo.</w:t>
      </w:r>
    </w:p>
    <w:p>
      <w:pPr>
        <w:keepNext/>
        <w:pBdr>
          <w:bottom w:val="single" w:color="CCCCCC" w:sz="6" w:space="4"/>
        </w:pBdr>
        <w:spacing w:after="160" w:before="360" w:line="276"/>
      </w:pPr>
      <w:r>
        <w:rPr>
          <w:rFonts w:ascii="Arial" w:cs="Arial" w:eastAsia="Arial" w:hAnsi="Arial"/>
          <w:b/>
          <w:bCs/>
          <w:color w:val="1B1C24"/>
          <w:sz w:val="26"/>
          <w:szCs w:val="26"/>
        </w:rPr>
        <w:t xml:space="preserve">11. Ruta de aprendizaje</w:t>
      </w:r>
    </w:p>
    <w:p>
      <w:pPr>
        <w:spacing w:after="120" w:line="288"/>
      </w:pPr>
      <w:r>
        <w:rPr>
          <w:rFonts w:ascii="Arial" w:cs="Arial" w:eastAsia="Arial" w:hAnsi="Arial"/>
          <w:color w:val="1B1C24"/>
          <w:sz w:val="21"/>
          <w:szCs w:val="21"/>
        </w:rPr>
        <w:t xml:space="preserve">Academia Seúl te acompaña nivel a nivel: </w:t>
      </w:r>
      <w:r>
        <w:rPr>
          <w:rFonts w:ascii="Arial" w:cs="Arial" w:eastAsia="Arial" w:hAnsi="Arial"/>
          <w:b/>
          <w:bCs/>
          <w:color w:val="1B1C24"/>
          <w:sz w:val="21"/>
          <w:szCs w:val="21"/>
        </w:rPr>
        <w:t xml:space="preserve">Básico 1 (A1) → Básico 2 (A1.2) → Conversacional (A2) → B1 / preparación TOPIK</w:t>
      </w:r>
      <w:r>
        <w:rPr>
          <w:rFonts w:ascii="Arial" w:cs="Arial" w:eastAsia="Arial" w:hAnsi="Arial"/>
          <w:color w:val="1B1C24"/>
          <w:sz w:val="21"/>
          <w:szCs w:val="21"/>
        </w:rPr>
        <w:t xml:space="preserve">. Cada nivel consolida y amplía el anterior; al terminar el Conversacional se abre la preventa del siguiente nivel (30 de noviembre).</w:t>
      </w:r>
    </w:p>
    <w:p>
      <w:pPr>
        <w:keepNext/>
        <w:pBdr>
          <w:bottom w:val="single" w:color="CCCCCC" w:sz="6" w:space="4"/>
        </w:pBdr>
        <w:spacing w:after="160" w:before="360" w:line="276"/>
      </w:pPr>
      <w:r>
        <w:rPr>
          <w:rFonts w:ascii="Arial" w:cs="Arial" w:eastAsia="Arial" w:hAnsi="Arial"/>
          <w:b/>
          <w:bCs/>
          <w:color w:val="1B1C24"/>
          <w:sz w:val="26"/>
          <w:szCs w:val="26"/>
        </w:rPr>
        <w:t xml:space="preserve">12. Contacto</w:t>
      </w:r>
    </w:p>
    <w:p>
      <w:pPr>
        <w:pStyle w:val="ListParagraph"/>
        <w:numPr>
          <w:ilvl w:val="0"/>
          <w:numId w:val="2"/>
        </w:numPr>
        <w:spacing w:after="80" w:line="288"/>
      </w:pPr>
      <w:r>
        <w:rPr>
          <w:rFonts w:ascii="Arial" w:cs="Arial" w:eastAsia="Arial" w:hAnsi="Arial"/>
          <w:b/>
          <w:bCs/>
          <w:color w:val="1B1C24"/>
          <w:sz w:val="21"/>
          <w:szCs w:val="21"/>
        </w:rPr>
        <w:t xml:space="preserve">Sitio web: </w:t>
      </w:r>
      <w:r>
        <w:rPr>
          <w:rFonts w:ascii="Arial" w:cs="Arial" w:eastAsia="Arial" w:hAnsi="Arial"/>
          <w:color w:val="1B1C24"/>
          <w:sz w:val="21"/>
          <w:szCs w:val="21"/>
        </w:rPr>
        <w:t xml:space="preserve">www.academiaseul.com</w:t>
      </w:r>
    </w:p>
    <w:p>
      <w:pPr>
        <w:pStyle w:val="ListParagraph"/>
        <w:numPr>
          <w:ilvl w:val="0"/>
          <w:numId w:val="2"/>
        </w:numPr>
        <w:spacing w:after="80" w:line="288"/>
      </w:pPr>
      <w:r>
        <w:rPr>
          <w:rFonts w:ascii="Arial" w:cs="Arial" w:eastAsia="Arial" w:hAnsi="Arial"/>
          <w:b/>
          <w:bCs/>
          <w:color w:val="1B1C24"/>
          <w:sz w:val="21"/>
          <w:szCs w:val="21"/>
        </w:rPr>
        <w:t xml:space="preserve">Instagram / TikTok / YouTube: </w:t>
      </w:r>
      <w:r>
        <w:rPr>
          <w:rFonts w:ascii="Arial" w:cs="Arial" w:eastAsia="Arial" w:hAnsi="Arial"/>
          <w:color w:val="1B1C24"/>
          <w:sz w:val="21"/>
          <w:szCs w:val="21"/>
        </w:rPr>
        <w:t xml:space="preserve">@jaychingu.oficial</w:t>
      </w:r>
    </w:p>
    <w:p>
      <w:pPr>
        <w:pStyle w:val="ListParagraph"/>
        <w:numPr>
          <w:ilvl w:val="0"/>
          <w:numId w:val="2"/>
        </w:numPr>
        <w:spacing w:after="80" w:line="288"/>
      </w:pPr>
      <w:r>
        <w:rPr>
          <w:rFonts w:ascii="Arial" w:cs="Arial" w:eastAsia="Arial" w:hAnsi="Arial"/>
          <w:b/>
          <w:bCs/>
          <w:color w:val="1B1C24"/>
          <w:sz w:val="21"/>
          <w:szCs w:val="21"/>
        </w:rPr>
        <w:t xml:space="preserve">WhatsApp: </w:t>
      </w:r>
      <w:r>
        <w:rPr>
          <w:rFonts w:ascii="Arial" w:cs="Arial" w:eastAsia="Arial" w:hAnsi="Arial"/>
          <w:color w:val="1B1C24"/>
          <w:sz w:val="21"/>
          <w:szCs w:val="21"/>
        </w:rPr>
        <w:t xml:space="preserve">+56 9 4211 5562</w:t>
      </w:r>
    </w:p>
    <w:p>
      <w:pPr>
        <w:pStyle w:val="ListParagraph"/>
        <w:numPr>
          <w:ilvl w:val="0"/>
          <w:numId w:val="2"/>
        </w:numPr>
        <w:spacing w:after="80" w:line="288"/>
      </w:pPr>
      <w:r>
        <w:rPr>
          <w:rFonts w:ascii="Arial" w:cs="Arial" w:eastAsia="Arial" w:hAnsi="Arial"/>
          <w:b/>
          <w:bCs/>
          <w:color w:val="1B1C24"/>
          <w:sz w:val="21"/>
          <w:szCs w:val="21"/>
        </w:rPr>
        <w:t xml:space="preserve">Email: </w:t>
      </w:r>
      <w:r>
        <w:rPr>
          <w:rFonts w:ascii="Arial" w:cs="Arial" w:eastAsia="Arial" w:hAnsi="Arial"/>
          <w:color w:val="1B1C24"/>
          <w:sz w:val="21"/>
          <w:szCs w:val="21"/>
        </w:rPr>
        <w:t xml:space="preserve">hola.academiaseul@gmail.com</w:t>
      </w:r>
    </w:p>
    <w:p>
      <w:pPr>
        <w:spacing w:before="300"/>
        <w:jc w:val="center"/>
      </w:pPr>
      <w:r>
        <w:rPr>
          <w:rFonts w:ascii="Arial" w:cs="Arial" w:eastAsia="Arial" w:hAnsi="Arial"/>
          <w:b/>
          <w:bCs/>
          <w:color w:val="1B1C24"/>
          <w:sz w:val="21"/>
          <w:szCs w:val="21"/>
        </w:rPr>
        <w:t xml:space="preserve">Aprende coreano con un </w:t>
      </w:r>
      <w:r>
        <w:rPr>
          <w:rFonts w:ascii="Arial" w:cs="Arial" w:eastAsia="Arial" w:hAnsi="Arial"/>
          <w:b/>
          <w:bCs/>
          <w:i/>
          <w:iCs/>
          <w:color w:val="4236F6"/>
          <w:sz w:val="21"/>
          <w:szCs w:val="21"/>
        </w:rPr>
        <w:t xml:space="preserve">chingu</w:t>
      </w:r>
      <w:r>
        <w:rPr>
          <w:rFonts w:ascii="Arial" w:cs="Arial" w:eastAsia="Arial" w:hAnsi="Arial"/>
          <w:b/>
          <w:bCs/>
          <w:color w:val="1B1C24"/>
          <w:sz w:val="21"/>
          <w:szCs w:val="21"/>
        </w:rPr>
        <w:t xml:space="preserve">.  화이팅!</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jc w:val="right"/>
    </w:pPr>
    <w:r>
      <w:rPr>
        <w:rFonts w:ascii="Arial" w:cs="Arial" w:eastAsia="Arial" w:hAnsi="Arial"/>
        <w:color w:val="5C5F6B"/>
        <w:sz w:val="16"/>
        <w:szCs w:val="16"/>
      </w:rPr>
      <w:t xml:space="preserve">Academia Seúl · Programa de Cursos ·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899723964568ff5e22fb366976f5845f7a84f7.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2026-09-06T01:24:00.937Z</dcterms:created>
  <dcterms:modified xsi:type="dcterms:W3CDTF">2026-09-06T01:24:00.938Z</dcterms:modified>
</cp:coreProperties>
</file>

<file path=docProps/custom.xml><?xml version="1.0" encoding="utf-8"?>
<Properties xmlns="http://schemas.openxmlformats.org/officeDocument/2006/custom-properties" xmlns:vt="http://schemas.openxmlformats.org/officeDocument/2006/docPropsVTypes"/>
</file>