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  <w:jc w:val="center"/>
      </w:pPr>
      <w:r>
        <w:rPr>
          <w:rFonts w:ascii="Arial" w:cs="Arial" w:eastAsia="Arial" w:hAnsi="Arial"/>
          <w:b/>
          <w:bCs/>
          <w:color w:val="1B1C24"/>
          <w:sz w:val="40"/>
          <w:szCs w:val="40"/>
        </w:rPr>
        <w:t xml:space="preserve">TOPIK II · 클래스 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시험을 알자 — Conoce a tu enemigo (y hazlo tu aliado)</w:t>
      </w:r>
    </w:p>
    <w:p>
      <w:pPr>
        <w:spacing w:after="260"/>
        <w:jc w:val="center"/>
      </w:pP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Clase particular · jueves 17 de septiembre 2026 · Academia Seúl · profe Jay (김재희)</w:t>
      </w:r>
    </w:p>
    <w:p>
      <w:pPr>
        <w:keepNext/>
        <w:spacing w:after="140" w:before="340"/>
      </w:pPr>
      <w:r>
        <w:rPr>
          <w:rFonts w:ascii="Arial" w:cs="Arial" w:eastAsia="Arial" w:hAnsi="Arial"/>
          <w:b/>
          <w:bCs/>
          <w:color w:val="4236F6"/>
          <w:sz w:val="26"/>
          <w:szCs w:val="26"/>
        </w:rPr>
        <w:t xml:space="preserve">1. Radiografía del TOPIK II</w:t>
      </w:r>
      <w:r>
        <w:rPr>
          <w:rFonts w:ascii="Arial" w:cs="Arial" w:eastAsia="Arial" w:hAnsi="Arial"/>
          <w:i/>
          <w:iCs/>
          <w:color w:val="5C5F6B"/>
          <w:sz w:val="19"/>
          <w:szCs w:val="19"/>
        </w:rPr>
        <w:t xml:space="preserve">   10 min</w:t>
      </w:r>
    </w:p>
    <w:p>
      <w:pPr>
        <w:spacing w:after="140" w:line="30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El TOPIK II es UN solo examen que otorga los niveles 3 al 6 según tu puntaje. Tres secciones, un mismo día: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00"/>
        <w:gridCol w:w="1100"/>
        <w:gridCol w:w="1000"/>
        <w:gridCol w:w="900"/>
        <w:gridCol w:w="4060"/>
      </w:tblGrid>
      <w:tr>
        <w:trPr>
          <w:tblHeader/>
        </w:trPr>
        <w:tc>
          <w:tcPr>
            <w:tcW w:type="dxa" w:w="23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11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Preguntas</w:t>
            </w:r>
          </w:p>
        </w:tc>
        <w:tc>
          <w:tcPr>
            <w:tcW w:type="dxa" w:w="10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  <w:tc>
          <w:tcPr>
            <w:tcW w:type="dxa" w:w="9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40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mide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듣기 (comprensión oral)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60 min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100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Diálogos y noticias — se escucha UNA sola vez</w:t>
            </w:r>
          </w:p>
        </w:tc>
      </w:tr>
      <w:tr>
        <w:tc>
          <w:tcPr>
            <w:tcW w:type="dxa" w:w="2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쓰기 (escritura)</w:t>
            </w:r>
          </w:p>
        </w:tc>
        <w:tc>
          <w:tcPr>
            <w:tcW w:type="dxa" w:w="11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50 min</w:t>
            </w:r>
          </w:p>
        </w:tc>
        <w:tc>
          <w:tcPr>
            <w:tcW w:type="dxa" w:w="9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100</w:t>
            </w:r>
          </w:p>
        </w:tc>
        <w:tc>
          <w:tcPr>
            <w:tcW w:type="dxa" w:w="40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51-52 completar · 53 describir un gráfico (200-300자) · 54 ensayo (600-700자)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읽기 (lectura)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70 min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100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Textos que suben de dificultad — la carrera contra el reloj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Los cortes: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3급 ≥ 120 · 4급 ≥ 150 · 5급 ≥ 190 · 6급 ≥ 230 (de 300 puntos).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El dato que cambia todo: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para nivel 3 necesitas el 40% del examen. No se trata de saberlo todo — se trata de cosechar los puntos fáciles con estrategia y no regalar tiempo. Ese es nuestro plan.</w:t>
      </w:r>
    </w:p>
    <w:p>
      <w:pPr>
        <w:keepNext/>
        <w:spacing w:after="140" w:before="340"/>
      </w:pPr>
      <w:r>
        <w:rPr>
          <w:rFonts w:ascii="Arial" w:cs="Arial" w:eastAsia="Arial" w:hAnsi="Arial"/>
          <w:b/>
          <w:bCs/>
          <w:color w:val="4236F6"/>
          <w:sz w:val="26"/>
          <w:szCs w:val="26"/>
        </w:rPr>
        <w:t xml:space="preserve">2. Tu fecha objetivo</w:t>
      </w:r>
      <w:r>
        <w:rPr>
          <w:rFonts w:ascii="Arial" w:cs="Arial" w:eastAsia="Arial" w:hAnsi="Arial"/>
          <w:i/>
          <w:iCs/>
          <w:color w:val="5C5F6B"/>
          <w:sz w:val="19"/>
          <w:szCs w:val="19"/>
        </w:rPr>
        <w:t xml:space="preserve">   5 min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2100"/>
        <w:gridCol w:w="2300"/>
        <w:gridCol w:w="2560"/>
      </w:tblGrid>
      <w:tr>
        <w:trPr>
          <w:tblHeader/>
        </w:trPr>
        <w:tc>
          <w:tcPr>
            <w:tcW w:type="dxa" w:w="24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Examen</w:t>
            </w:r>
          </w:p>
        </w:tc>
        <w:tc>
          <w:tcPr>
            <w:tcW w:type="dxa" w:w="21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3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Inscripción</w:t>
            </w:r>
          </w:p>
        </w:tc>
        <w:tc>
          <w:tcPr>
            <w:tcW w:type="dxa" w:w="25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108.º TOPIK (papel)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17–18 octubre 2026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cerró 10 ago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ya no alcanza</w:t>
            </w:r>
          </w:p>
        </w:tc>
      </w:tr>
      <w:tr>
        <w:tc>
          <w:tcPr>
            <w:tcW w:type="dxa" w:w="24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109.º TOPIK (papel)</w:t>
            </w:r>
          </w:p>
        </w:tc>
        <w:tc>
          <w:tcPr>
            <w:tcW w:type="dxa" w:w="21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 noviembre 2026</w:t>
            </w:r>
          </w:p>
        </w:tc>
        <w:tc>
          <w:tcPr>
            <w:tcW w:type="dxa" w:w="2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cerró 7 sept</w:t>
            </w:r>
          </w:p>
        </w:tc>
        <w:tc>
          <w:tcPr>
            <w:tcW w:type="dxa" w:w="25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ya no alcanza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IBT (computador)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28 noviembre 2026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por confirmar según país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verificar si tu país lo ofrece</w:t>
            </w:r>
          </w:p>
        </w:tc>
      </w:tr>
      <w:tr>
        <w:tc>
          <w:tcPr>
            <w:tcW w:type="dxa" w:w="24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abril 2027 (papel)</w:t>
            </w:r>
          </w:p>
        </w:tc>
        <w:tc>
          <w:tcPr>
            <w:tcW w:type="dxa" w:w="21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≈ 11-12 abril 2027</w:t>
            </w:r>
          </w:p>
        </w:tc>
        <w:tc>
          <w:tcPr>
            <w:tcW w:type="dxa" w:w="2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≈ enero-febrero 2027</w:t>
            </w:r>
          </w:p>
        </w:tc>
        <w:tc>
          <w:tcPr>
            <w:tcW w:type="dxa" w:w="25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★ NUESTRO OBJETIVO: 7 meses de preparación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En Latinoamérica el examen en papel se rinde en sedes autorizadas (embajada / instituto) — confirmar la tuya en topik.go.kr. Apuntar a abril 2027 nos da tiempo de sobra para llegar cómodos al nivel 3–4.</w:t>
      </w:r>
    </w:p>
    <w:p>
      <w:pPr>
        <w:keepNext/>
        <w:spacing w:after="140" w:before="340"/>
      </w:pPr>
      <w:r>
        <w:rPr>
          <w:rFonts w:ascii="Arial" w:cs="Arial" w:eastAsia="Arial" w:hAnsi="Arial"/>
          <w:b/>
          <w:bCs/>
          <w:color w:val="4236F6"/>
          <w:sz w:val="26"/>
          <w:szCs w:val="26"/>
        </w:rPr>
        <w:t xml:space="preserve">3. Diagnóstico de hoy</w:t>
      </w:r>
      <w:r>
        <w:rPr>
          <w:rFonts w:ascii="Arial" w:cs="Arial" w:eastAsia="Arial" w:hAnsi="Arial"/>
          <w:i/>
          <w:iCs/>
          <w:color w:val="5C5F6B"/>
          <w:sz w:val="19"/>
          <w:szCs w:val="19"/>
        </w:rPr>
        <w:t xml:space="preserve">   25 min · sin nota, solo para conocernos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478"/>
          <w:sz w:val="22"/>
          <w:szCs w:val="22"/>
        </w:rPr>
        <w:t xml:space="preserve">A · 읽기 estilo TOPIK — elige la opción correcta para el espacio</w:t>
      </w:r>
    </w:p>
    <w:p>
      <w:pPr>
        <w:spacing w:after="140" w:line="30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1.  주말에 비가 (        ) 집에서 책을 읽었어요.</w:t>
      </w:r>
    </w:p>
    <w:p>
      <w:pPr>
        <w:spacing w:after="200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     ① 와서        ② 오지만        ③ 오려고        ④ 온다면</w:t>
      </w:r>
    </w:p>
    <w:p>
      <w:pPr>
        <w:spacing w:after="140" w:line="30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2.  한국어를 배운 지 1년이 (        ) 아직 말하기가 어려워요.</w:t>
      </w:r>
    </w:p>
    <w:p>
      <w:pPr>
        <w:spacing w:after="200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     ① 되어서        ② 되었지만        ③ 되려고        ④ 되니까</w:t>
      </w:r>
    </w:p>
    <w:p>
      <w:pPr>
        <w:spacing w:after="140" w:line="30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3.  건강을 (        ) 매일 아침 운동을 해요.</w:t>
      </w:r>
    </w:p>
    <w:p>
      <w:pPr>
        <w:spacing w:after="240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     ① 지키지만        ② 지키거나        ③ 지키기 위해서        ④ 지킬 때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478"/>
          <w:sz w:val="22"/>
          <w:szCs w:val="22"/>
        </w:rPr>
        <w:t xml:space="preserve">B · 쓰기 51 estilo TOPIK — completa ㉠ y ㉡ (una frase natural en cada uno)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1"/>
                <w:szCs w:val="21"/>
              </w:rPr>
              <w:t xml:space="preserve">제목: 스터디 모임 안내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다음 주 토요일에 한국어 스터디 모임을 합니다.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같이 공부하고 싶은 사람은 (        ㉠        ).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장소를 아직 못 정했습니다. 좋은 카페를 알면 (        ㉡        ).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color w:val="5C5F6B"/>
          <w:sz w:val="21"/>
          <w:szCs w:val="21"/>
        </w:rPr>
        <w:t xml:space="preserve">㉠ ＿＿＿＿＿＿＿＿＿＿＿＿＿＿＿＿＿＿＿＿＿＿</w:t>
      </w:r>
    </w:p>
    <w:p>
      <w:pPr>
        <w:spacing w:after="240"/>
      </w:pPr>
      <w:r>
        <w:rPr>
          <w:rFonts w:ascii="Arial" w:cs="Arial" w:eastAsia="Arial" w:hAnsi="Arial"/>
          <w:color w:val="5C5F6B"/>
          <w:sz w:val="21"/>
          <w:szCs w:val="21"/>
        </w:rPr>
        <w:t xml:space="preserve">㉡ ＿＿＿＿＿＿＿＿＿＿＿＿＿＿＿＿＿＿＿＿＿＿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478"/>
          <w:sz w:val="22"/>
          <w:szCs w:val="22"/>
        </w:rPr>
        <w:t xml:space="preserve">C · Conversación diagnóstica (oral, con el profe)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왜 TOPIK을 준비해요? (universidad, trabajo, visa, meta personal…)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한국어를 얼마나 공부했어요? 어떻게 공부했어요?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Lee en voz alta un párrafo corto que te daré — evalúo fluidez de lectura y vocabulario.</w:t>
      </w:r>
    </w:p>
    <w:p>
      <w:pPr>
        <w:keepNext/>
        <w:spacing w:after="140" w:before="340"/>
      </w:pPr>
      <w:r>
        <w:rPr>
          <w:rFonts w:ascii="Arial" w:cs="Arial" w:eastAsia="Arial" w:hAnsi="Arial"/>
          <w:b/>
          <w:bCs/>
          <w:color w:val="4236F6"/>
          <w:sz w:val="26"/>
          <w:szCs w:val="26"/>
        </w:rPr>
        <w:t xml:space="preserve">4. La estrategia madre (lo que practicaremos siempre)</w:t>
      </w:r>
      <w:r>
        <w:rPr>
          <w:rFonts w:ascii="Arial" w:cs="Arial" w:eastAsia="Arial" w:hAnsi="Arial"/>
          <w:i/>
          <w:iCs/>
          <w:color w:val="5C5F6B"/>
          <w:sz w:val="19"/>
          <w:szCs w:val="19"/>
        </w:rPr>
        <w:t xml:space="preserve">   15 min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듣기: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lee las opciones ANTES de que empiece el audio; las preguntas 1–20 son tu cosecha segura; nunca te quedes pegado — se escucha una sola vez.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읽기: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70 min ÷ 50 preguntas ≈ 80 segundos por pregunta. Las 1–25 deben salir en 40 segundos cada una para financiar las difíciles. Saltar NO es rendirse: es estrategia.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쓰기: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51 y 52 son puntos casi regalados con las fórmulas correctas (hoy viste una). El 53 tiene estructura fija de 4 frases que memorizaremos. El 54 se construye con plantilla: introducción → 2 argumentos → conclusión.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Regla de oro: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NUNCA dejes una respuesta en blanco — no descuentan puntos por error.</w:t>
      </w:r>
    </w:p>
    <w:p>
      <w:pPr>
        <w:keepNext/>
        <w:spacing w:after="140" w:before="340"/>
      </w:pPr>
      <w:r>
        <w:rPr>
          <w:rFonts w:ascii="Arial" w:cs="Arial" w:eastAsia="Arial" w:hAnsi="Arial"/>
          <w:b/>
          <w:bCs/>
          <w:color w:val="4236F6"/>
          <w:sz w:val="26"/>
          <w:szCs w:val="26"/>
        </w:rPr>
        <w:t xml:space="preserve">5. Nuestro plan de 8 semanas (jueves, 60 min)</w:t>
      </w:r>
      <w:r>
        <w:rPr>
          <w:rFonts w:ascii="Arial" w:cs="Arial" w:eastAsia="Arial" w:hAnsi="Arial"/>
          <w:i/>
          <w:iCs/>
          <w:color w:val="5C5F6B"/>
          <w:sz w:val="19"/>
          <w:szCs w:val="19"/>
        </w:rP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00"/>
        <w:gridCol w:w="1100"/>
        <w:gridCol w:w="7660"/>
      </w:tblGrid>
      <w:tr>
        <w:trPr>
          <w:tblHeader/>
        </w:trPr>
        <w:tc>
          <w:tcPr>
            <w:tcW w:type="dxa" w:w="6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</w:t>
            </w:r>
          </w:p>
        </w:tc>
        <w:tc>
          <w:tcPr>
            <w:tcW w:type="dxa" w:w="11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76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 sept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HOY · diagnóstico + estructura + estrategia general</w:t>
            </w:r>
          </w:p>
        </w:tc>
      </w:tr>
      <w:tr>
        <w:tc>
          <w:tcPr>
            <w:tcW w:type="dxa" w:w="6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24 sept</w:t>
            </w:r>
          </w:p>
        </w:tc>
        <w:tc>
          <w:tcPr>
            <w:tcW w:type="dxa" w:w="76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읽기 I: preguntas 1–25 · gramática conectora frecuente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 oct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듣기 I: preguntas 1–20 · técnica de lectura previa de opciones</w:t>
            </w:r>
          </w:p>
        </w:tc>
      </w:tr>
      <w:tr>
        <w:tc>
          <w:tcPr>
            <w:tcW w:type="dxa" w:w="6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oct</w:t>
            </w:r>
          </w:p>
        </w:tc>
        <w:tc>
          <w:tcPr>
            <w:tcW w:type="dxa" w:w="76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쓰기 51–52: las fórmulas que dan puntos seguros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 oct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읽기 II: 순서 배열 (ordenar) y textos medios · vocabulario académico</w:t>
            </w:r>
          </w:p>
        </w:tc>
      </w:tr>
      <w:tr>
        <w:tc>
          <w:tcPr>
            <w:tcW w:type="dxa" w:w="6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22 oct</w:t>
            </w:r>
          </w:p>
        </w:tc>
        <w:tc>
          <w:tcPr>
            <w:tcW w:type="dxa" w:w="76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쓰기 53: describir gráficos con la plantilla de 4 frases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29 oct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듣기 II: 21–40 · noticias y conferencias</w:t>
            </w:r>
          </w:p>
        </w:tc>
      </w:tr>
      <w:tr>
        <w:tc>
          <w:tcPr>
            <w:tcW w:type="dxa" w:w="6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 nov</w:t>
            </w:r>
          </w:p>
        </w:tc>
        <w:tc>
          <w:tcPr>
            <w:tcW w:type="dxa" w:w="76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Simulacro cronometrado (secciones 듣기+읽기 reducidas) + plan hacia abril</w:t>
            </w:r>
          </w:p>
        </w:tc>
      </w:tr>
    </w:tbl>
    <w:p>
      <w:pPr>
        <w:keepNext/>
        <w:spacing w:after="140" w:before="340"/>
      </w:pPr>
      <w:r>
        <w:rPr>
          <w:rFonts w:ascii="Arial" w:cs="Arial" w:eastAsia="Arial" w:hAnsi="Arial"/>
          <w:b/>
          <w:bCs/>
          <w:color w:val="4236F6"/>
          <w:sz w:val="26"/>
          <w:szCs w:val="26"/>
        </w:rPr>
        <w:t xml:space="preserve">6. Vocabulario TOPIK de arranque + tarea</w:t>
      </w:r>
      <w:r>
        <w:rPr>
          <w:rFonts w:ascii="Arial" w:cs="Arial" w:eastAsia="Arial" w:hAnsi="Arial"/>
          <w:i/>
          <w:iCs/>
          <w:color w:val="5C5F6B"/>
          <w:sz w:val="19"/>
          <w:szCs w:val="19"/>
        </w:rPr>
        <w:t xml:space="preserve"/>
      </w:r>
    </w:p>
    <w:p>
      <w:pPr>
        <w:spacing w:after="140" w:line="300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Las 15 palabras que más aparecen en los textos del examen — apréndelas para el jueves 24: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00"/>
        <w:gridCol w:w="1820"/>
        <w:gridCol w:w="1300"/>
        <w:gridCol w:w="1820"/>
        <w:gridCol w:w="1300"/>
        <w:gridCol w:w="1820"/>
      </w:tblGrid>
      <w:tr>
        <w:trPr>
          <w:tblHeader/>
        </w:trPr>
        <w:tc>
          <w:tcPr>
            <w:tcW w:type="dxa" w:w="13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8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  <w:tc>
          <w:tcPr>
            <w:tcW w:type="dxa" w:w="13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8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  <w:tc>
          <w:tcPr>
            <w:tcW w:type="dxa" w:w="13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8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경제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economía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사회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sociedad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환경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medio ambiente</w:t>
            </w:r>
          </w:p>
        </w:tc>
      </w:tr>
      <w:tr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증가하다</w:t>
            </w:r>
          </w:p>
        </w:tc>
        <w:tc>
          <w:tcPr>
            <w:tcW w:type="dxa" w:w="18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aumentar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감소하다</w:t>
            </w:r>
          </w:p>
        </w:tc>
        <w:tc>
          <w:tcPr>
            <w:tcW w:type="dxa" w:w="18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disminuir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영향</w:t>
            </w:r>
          </w:p>
        </w:tc>
        <w:tc>
          <w:tcPr>
            <w:tcW w:type="dxa" w:w="18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influencia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조사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encuesta/estudio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결과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resultado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원인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causa</w:t>
            </w:r>
          </w:p>
        </w:tc>
      </w:tr>
      <w:tr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문제점</w:t>
            </w:r>
          </w:p>
        </w:tc>
        <w:tc>
          <w:tcPr>
            <w:tcW w:type="dxa" w:w="18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problema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해결하다</w:t>
            </w:r>
          </w:p>
        </w:tc>
        <w:tc>
          <w:tcPr>
            <w:tcW w:type="dxa" w:w="18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resolver</w:t>
            </w:r>
          </w:p>
        </w:tc>
        <w:tc>
          <w:tcPr>
            <w:tcW w:type="dxa" w:w="13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의견</w:t>
            </w:r>
          </w:p>
        </w:tc>
        <w:tc>
          <w:tcPr>
            <w:tcW w:type="dxa" w:w="18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opinión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대부분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la mayoría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최근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recientemente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발표하다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anunciar/presentar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Tarea: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1) memoriza las 15 palabras (haz 2 frases con cada verbo) · 2) 10 minutos diarios del Lector de Hangul en modo Contrarreloj para velocidad de lectura · 3) escucha un episodio de un podcast coreano lento (te mando opciones por WhatsApp).</w:t>
      </w:r>
    </w:p>
    <w:p>
      <w:pPr>
        <w:spacing w:before="280"/>
        <w:jc w:val="center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아자 아자 화이팅! · Academia Seúl</w:t>
      </w:r>
    </w:p>
    <w:p>
      <w:r>
        <w:br w:type="page"/>
      </w:r>
    </w:p>
    <w:p>
      <w:pPr>
        <w:keepNext/>
        <w:spacing w:after="140" w:before="340"/>
      </w:pPr>
      <w:r>
        <w:rPr>
          <w:rFonts w:ascii="Arial" w:cs="Arial" w:eastAsia="Arial" w:hAnsi="Arial"/>
          <w:b/>
          <w:bCs/>
          <w:color w:val="4236F6"/>
          <w:sz w:val="26"/>
          <w:szCs w:val="26"/>
        </w:rPr>
        <w:t xml:space="preserve">★ Hoja del profesor (no compartir)</w:t>
      </w:r>
      <w:r>
        <w:rPr>
          <w:rFonts w:ascii="Arial" w:cs="Arial" w:eastAsia="Arial" w:hAnsi="Arial"/>
          <w:i/>
          <w:iCs/>
          <w:color w:val="5C5F6B"/>
          <w:sz w:val="19"/>
          <w:szCs w:val="19"/>
        </w:rPr>
        <w:t xml:space="preserve"/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478"/>
          <w:sz w:val="22"/>
          <w:szCs w:val="22"/>
        </w:rPr>
        <w:t xml:space="preserve">Respuestas del diagnóstico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A1: ① 와서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(razón secuencial -아/어서: “como llovió…”). Si duda entre ①/④, su nivel de conectores es A2 alto.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A2: ② 되었지만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(-지만 contraste + 은 지 + tiempo: estructura clásica TOPIK 읽기 1-2).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A3: ③ 지키기 위해서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(-기 위해서 propósito formal — gramática núcleo de nivel 3).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B ㉠ (modelo):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저에게 연락해 주세요 / 이번 주까지 신청해 주세요 — se acepta cualquier petición natural con -아/어 주세요 o -(으)면 됩니다.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B ㉡ (modelo):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추천해 주세요 / 알려 주시기 바랍니다.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478"/>
          <w:sz w:val="22"/>
          <w:szCs w:val="22"/>
        </w:rPr>
        <w:t xml:space="preserve">Interpretación rápida del diagnóstico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3/3 en A + frases naturales en B → va bien para nivel 3-4 en abril; el plan de 8 semanas queda corto: agregar 쓰기 54 desde la semana 5.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1-2/3 en A → reforzar gramática B1 (usar unidades de “Uso de la gramática coreana · Nivel intermedio”) en paralelo; objetivo realista nivel 3.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0/3 en A o no puede escribir B → proponerle honestamente el camino A2.1 → TOPIK: mejor alumno contento en el nivel correcto que frustrado en TOPIK II.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478"/>
          <w:sz w:val="22"/>
          <w:szCs w:val="22"/>
        </w:rPr>
        <w:t xml:space="preserve">Nota de negocio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Esta llamada valida el Track TOPIK de la Guía CEFR-TOPIK. Si aparecen 2-3 interesados más, se abre grupal en enero (Modelo B con especialista, o Jay mismo si es TOPIK II ≤ nivel 4).</w:t>
      </w:r>
    </w:p>
    <w:sectPr>
      <w:headerReference w:type="default" r:id="rId7"/>
      <w:footerReference w:type="default" r:id="rId8"/>
      <w:pgSz w:w="12240" w:h="15840" w:orient="portrait"/>
      <w:pgMar w:top="115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5F6B"/>
        <w:sz w:val="16"/>
        <w:szCs w:val="16"/>
      </w:rPr>
      <w:t xml:space="preserve">www.academiaseul.com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C5F6B"/>
        <w:sz w:val="16"/>
        <w:szCs w:val="16"/>
      </w:rPr>
      <w:t xml:space="preserve">Academia Seúl · TOPIK II · Clase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2026-09-12T10:47:50.592Z</dcterms:created>
  <dcterms:modified xsi:type="dcterms:W3CDTF">2026-09-12T10:47:50.593Z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