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D3E9C" w:rsidRPr="00193101" w:rsidRDefault="00D30DC9">
      <w:pPr>
        <w:jc w:val="center"/>
        <w:rPr>
          <w:rFonts w:ascii="Times New Roman" w:hAnsi="Times New Roman" w:cs="Times New Roman"/>
        </w:rPr>
      </w:pPr>
      <w:r w:rsidRPr="00193101">
        <w:rPr>
          <w:rFonts w:ascii="Times New Roman" w:hAnsi="Times New Roman" w:cs="Times New Roman"/>
          <w:noProof/>
        </w:rPr>
        <w:drawing>
          <wp:anchor distT="57150" distB="57150" distL="57150" distR="57150" simplePos="0" relativeHeight="251656704" behindDoc="0" locked="0" layoutInCell="0" hidden="0" allowOverlap="1" wp14:anchorId="438AF9AF" wp14:editId="45998617">
            <wp:simplePos x="0" y="0"/>
            <wp:positionH relativeFrom="margin">
              <wp:posOffset>-233680</wp:posOffset>
            </wp:positionH>
            <wp:positionV relativeFrom="paragraph">
              <wp:posOffset>-118745</wp:posOffset>
            </wp:positionV>
            <wp:extent cx="1271270" cy="1252220"/>
            <wp:effectExtent l="0" t="0" r="5080" b="5080"/>
            <wp:wrapSquare wrapText="bothSides" distT="57150" distB="57150" distL="57150" distR="5715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25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179CF" w:rsidRPr="00193101">
        <w:rPr>
          <w:rFonts w:ascii="Times New Roman" w:hAnsi="Times New Roman" w:cs="Times New Roman"/>
          <w:sz w:val="36"/>
          <w:szCs w:val="36"/>
        </w:rPr>
        <w:t>Universidade Federal de Santa Catarina</w:t>
      </w:r>
      <w:r w:rsidR="00B179CF" w:rsidRPr="00193101">
        <w:rPr>
          <w:rFonts w:ascii="Times New Roman" w:hAnsi="Times New Roman" w:cs="Times New Roman"/>
          <w:sz w:val="36"/>
          <w:szCs w:val="36"/>
        </w:rPr>
        <w:br/>
      </w:r>
      <w:r w:rsidRPr="00193101">
        <w:rPr>
          <w:rFonts w:ascii="Times New Roman" w:hAnsi="Times New Roman" w:cs="Times New Roman"/>
          <w:sz w:val="36"/>
          <w:szCs w:val="36"/>
        </w:rPr>
        <w:t>Programa de Pós-Graduação em Engenharia de Transportes e Gestão Territorial</w:t>
      </w:r>
    </w:p>
    <w:p w:rsidR="00ED3E9C" w:rsidRPr="00193101" w:rsidRDefault="001035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  <w:szCs w:val="36"/>
        </w:rPr>
        <w:t>Tópicos Especiais em Gestão Territorial</w:t>
      </w:r>
    </w:p>
    <w:p w:rsidR="00ED3E9C" w:rsidRPr="00193101" w:rsidRDefault="00ED3E9C">
      <w:pPr>
        <w:rPr>
          <w:rFonts w:ascii="Times New Roman" w:hAnsi="Times New Roman" w:cs="Times New Roman"/>
        </w:rPr>
      </w:pPr>
    </w:p>
    <w:p w:rsidR="00ED3E9C" w:rsidRPr="00193101" w:rsidRDefault="00ED3E9C">
      <w:pPr>
        <w:jc w:val="center"/>
        <w:rPr>
          <w:rFonts w:ascii="Times New Roman" w:hAnsi="Times New Roman" w:cs="Times New Roman"/>
        </w:rPr>
      </w:pPr>
    </w:p>
    <w:p w:rsidR="00ED3E9C" w:rsidRPr="00193101" w:rsidRDefault="00ED3E9C">
      <w:pPr>
        <w:jc w:val="center"/>
        <w:rPr>
          <w:rFonts w:ascii="Times New Roman" w:hAnsi="Times New Roman" w:cs="Times New Roman"/>
        </w:rPr>
      </w:pPr>
    </w:p>
    <w:p w:rsidR="00ED3E9C" w:rsidRPr="00193101" w:rsidRDefault="00ED3E9C">
      <w:pPr>
        <w:jc w:val="center"/>
        <w:rPr>
          <w:rFonts w:ascii="Times New Roman" w:hAnsi="Times New Roman" w:cs="Times New Roman"/>
        </w:rPr>
      </w:pPr>
    </w:p>
    <w:p w:rsidR="00ED3E9C" w:rsidRPr="00193101" w:rsidRDefault="00ED3E9C">
      <w:pPr>
        <w:jc w:val="center"/>
        <w:rPr>
          <w:rFonts w:ascii="Times New Roman" w:hAnsi="Times New Roman" w:cs="Times New Roman"/>
        </w:rPr>
      </w:pPr>
    </w:p>
    <w:p w:rsidR="00ED3E9C" w:rsidRPr="00193101" w:rsidRDefault="00ED3E9C">
      <w:pPr>
        <w:jc w:val="center"/>
        <w:rPr>
          <w:rFonts w:ascii="Times New Roman" w:hAnsi="Times New Roman" w:cs="Times New Roman"/>
        </w:rPr>
      </w:pPr>
    </w:p>
    <w:p w:rsidR="00A058A9" w:rsidRPr="00193101" w:rsidRDefault="00A058A9">
      <w:pPr>
        <w:jc w:val="center"/>
        <w:rPr>
          <w:rFonts w:ascii="Times New Roman" w:hAnsi="Times New Roman" w:cs="Times New Roman"/>
        </w:rPr>
      </w:pPr>
    </w:p>
    <w:p w:rsidR="00ED3E9C" w:rsidRPr="00193101" w:rsidRDefault="00ED3E9C">
      <w:pPr>
        <w:jc w:val="center"/>
        <w:rPr>
          <w:rFonts w:ascii="Times New Roman" w:hAnsi="Times New Roman" w:cs="Times New Roman"/>
        </w:rPr>
      </w:pPr>
    </w:p>
    <w:p w:rsidR="00A058A9" w:rsidRPr="00193101" w:rsidRDefault="00A058A9">
      <w:pPr>
        <w:jc w:val="center"/>
        <w:rPr>
          <w:rFonts w:ascii="Times New Roman" w:hAnsi="Times New Roman" w:cs="Times New Roman"/>
        </w:rPr>
      </w:pPr>
    </w:p>
    <w:p w:rsidR="00A058A9" w:rsidRPr="00193101" w:rsidRDefault="00A058A9">
      <w:pPr>
        <w:jc w:val="center"/>
        <w:rPr>
          <w:rFonts w:ascii="Times New Roman" w:hAnsi="Times New Roman" w:cs="Times New Roman"/>
        </w:rPr>
      </w:pPr>
    </w:p>
    <w:p w:rsidR="007D28D7" w:rsidRPr="00193101" w:rsidRDefault="00B179C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3101">
        <w:rPr>
          <w:rFonts w:ascii="Times New Roman" w:hAnsi="Times New Roman" w:cs="Times New Roman"/>
          <w:b/>
          <w:sz w:val="32"/>
          <w:szCs w:val="32"/>
        </w:rPr>
        <w:br/>
      </w:r>
      <w:r w:rsidR="00726E3B" w:rsidRPr="00193101">
        <w:rPr>
          <w:rFonts w:ascii="Times New Roman" w:hAnsi="Times New Roman" w:cs="Times New Roman"/>
          <w:b/>
          <w:sz w:val="32"/>
          <w:szCs w:val="32"/>
        </w:rPr>
        <w:t xml:space="preserve">Trabalho </w:t>
      </w:r>
      <w:r w:rsidR="00B57EFE" w:rsidRPr="00193101">
        <w:rPr>
          <w:rFonts w:ascii="Times New Roman" w:hAnsi="Times New Roman" w:cs="Times New Roman"/>
          <w:b/>
          <w:sz w:val="32"/>
          <w:szCs w:val="32"/>
        </w:rPr>
        <w:t>2</w:t>
      </w:r>
      <w:r w:rsidR="0076550E" w:rsidRPr="00193101">
        <w:rPr>
          <w:rFonts w:ascii="Times New Roman" w:hAnsi="Times New Roman" w:cs="Times New Roman"/>
          <w:b/>
          <w:sz w:val="32"/>
          <w:szCs w:val="32"/>
        </w:rPr>
        <w:t xml:space="preserve"> – </w:t>
      </w:r>
      <w:r w:rsidR="00D17F9B">
        <w:rPr>
          <w:rFonts w:ascii="Times New Roman" w:hAnsi="Times New Roman" w:cs="Times New Roman"/>
          <w:b/>
          <w:sz w:val="32"/>
          <w:szCs w:val="32"/>
        </w:rPr>
        <w:t>Trimestre 2017.2</w:t>
      </w:r>
    </w:p>
    <w:p w:rsidR="00ED3E9C" w:rsidRPr="00CF2630" w:rsidRDefault="00D17F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>R</w:t>
      </w:r>
      <w:r w:rsidR="0076550E" w:rsidRPr="00CF2630">
        <w:rPr>
          <w:rFonts w:ascii="Times New Roman" w:hAnsi="Times New Roman" w:cs="Times New Roman"/>
          <w:b/>
          <w:sz w:val="32"/>
          <w:szCs w:val="32"/>
        </w:rPr>
        <w:t>egressão linear</w:t>
      </w:r>
    </w:p>
    <w:p w:rsidR="00ED3E9C" w:rsidRPr="00CF2630" w:rsidRDefault="00ED3E9C">
      <w:pPr>
        <w:jc w:val="center"/>
        <w:rPr>
          <w:rFonts w:ascii="Times New Roman" w:hAnsi="Times New Roman" w:cs="Times New Roman"/>
        </w:rPr>
      </w:pPr>
    </w:p>
    <w:p w:rsidR="00ED3E9C" w:rsidRPr="00CF2630" w:rsidRDefault="00ED3E9C">
      <w:pPr>
        <w:jc w:val="center"/>
        <w:rPr>
          <w:rFonts w:ascii="Times New Roman" w:hAnsi="Times New Roman" w:cs="Times New Roman"/>
        </w:rPr>
      </w:pPr>
    </w:p>
    <w:p w:rsidR="00A058A9" w:rsidRPr="00CF2630" w:rsidRDefault="00A058A9">
      <w:pPr>
        <w:jc w:val="center"/>
        <w:rPr>
          <w:rFonts w:ascii="Times New Roman" w:hAnsi="Times New Roman" w:cs="Times New Roman"/>
        </w:rPr>
      </w:pPr>
    </w:p>
    <w:p w:rsidR="00ED3E9C" w:rsidRPr="00CF2630" w:rsidRDefault="00ED3E9C">
      <w:pPr>
        <w:jc w:val="center"/>
        <w:rPr>
          <w:rFonts w:ascii="Times New Roman" w:hAnsi="Times New Roman" w:cs="Times New Roman"/>
        </w:rPr>
      </w:pPr>
    </w:p>
    <w:p w:rsidR="00ED3E9C" w:rsidRPr="00CF2630" w:rsidRDefault="00ED3E9C">
      <w:pPr>
        <w:rPr>
          <w:rFonts w:ascii="Times New Roman" w:hAnsi="Times New Roman" w:cs="Times New Roman"/>
        </w:rPr>
      </w:pPr>
    </w:p>
    <w:p w:rsidR="00A058A9" w:rsidRPr="00CF2630" w:rsidRDefault="00A058A9">
      <w:pPr>
        <w:rPr>
          <w:rFonts w:ascii="Times New Roman" w:hAnsi="Times New Roman" w:cs="Times New Roman"/>
        </w:rPr>
      </w:pPr>
    </w:p>
    <w:p w:rsidR="00A058A9" w:rsidRPr="00CF2630" w:rsidRDefault="00A058A9">
      <w:pPr>
        <w:rPr>
          <w:rFonts w:ascii="Times New Roman" w:hAnsi="Times New Roman" w:cs="Times New Roman"/>
        </w:rPr>
      </w:pPr>
    </w:p>
    <w:p w:rsidR="00ED3E9C" w:rsidRPr="00CF2630" w:rsidRDefault="00ED3E9C">
      <w:pPr>
        <w:rPr>
          <w:rFonts w:ascii="Times New Roman" w:hAnsi="Times New Roman" w:cs="Times New Roman"/>
        </w:rPr>
      </w:pPr>
    </w:p>
    <w:p w:rsidR="00ED3E9C" w:rsidRPr="00CF2630" w:rsidRDefault="00ED3E9C" w:rsidP="0076550E">
      <w:pPr>
        <w:jc w:val="right"/>
        <w:rPr>
          <w:rFonts w:ascii="Times New Roman" w:hAnsi="Times New Roman" w:cs="Times New Roman"/>
        </w:rPr>
      </w:pPr>
    </w:p>
    <w:p w:rsidR="00ED3E9C" w:rsidRPr="00CF2630" w:rsidRDefault="00ED3E9C" w:rsidP="0076550E">
      <w:pPr>
        <w:jc w:val="right"/>
        <w:rPr>
          <w:rFonts w:ascii="Times New Roman" w:hAnsi="Times New Roman" w:cs="Times New Roman"/>
        </w:rPr>
      </w:pPr>
    </w:p>
    <w:p w:rsidR="005C4AE1" w:rsidRDefault="0076550E" w:rsidP="0076550E">
      <w:pPr>
        <w:jc w:val="right"/>
        <w:rPr>
          <w:rFonts w:ascii="Times New Roman" w:hAnsi="Times New Roman" w:cs="Times New Roman"/>
          <w:sz w:val="26"/>
          <w:szCs w:val="26"/>
        </w:rPr>
      </w:pPr>
      <w:r w:rsidRPr="00CF2630">
        <w:rPr>
          <w:rFonts w:ascii="Times New Roman" w:hAnsi="Times New Roman" w:cs="Times New Roman"/>
          <w:sz w:val="26"/>
          <w:szCs w:val="26"/>
        </w:rPr>
        <w:t>Professor: Norberto Hochheim</w:t>
      </w:r>
    </w:p>
    <w:p w:rsidR="00ED3E9C" w:rsidRDefault="0076550E" w:rsidP="0076550E">
      <w:pPr>
        <w:jc w:val="right"/>
        <w:rPr>
          <w:rFonts w:ascii="Times New Roman" w:hAnsi="Times New Roman" w:cs="Times New Roman"/>
          <w:sz w:val="26"/>
          <w:szCs w:val="26"/>
        </w:rPr>
      </w:pPr>
      <w:r w:rsidRPr="00CF2630">
        <w:rPr>
          <w:rFonts w:ascii="Times New Roman" w:hAnsi="Times New Roman" w:cs="Times New Roman"/>
          <w:sz w:val="26"/>
          <w:szCs w:val="26"/>
        </w:rPr>
        <w:br/>
        <w:t>Acadêmico</w:t>
      </w:r>
      <w:r w:rsidR="001D5621" w:rsidRPr="00CF2630">
        <w:rPr>
          <w:rFonts w:ascii="Times New Roman" w:hAnsi="Times New Roman" w:cs="Times New Roman"/>
          <w:sz w:val="26"/>
          <w:szCs w:val="26"/>
        </w:rPr>
        <w:t>s</w:t>
      </w:r>
      <w:r w:rsidRPr="00CF2630">
        <w:rPr>
          <w:rFonts w:ascii="Times New Roman" w:hAnsi="Times New Roman" w:cs="Times New Roman"/>
          <w:sz w:val="26"/>
          <w:szCs w:val="26"/>
        </w:rPr>
        <w:t xml:space="preserve">: </w:t>
      </w:r>
      <w:r w:rsidR="00A058A9" w:rsidRPr="00CF2630">
        <w:rPr>
          <w:rFonts w:ascii="Times New Roman" w:hAnsi="Times New Roman" w:cs="Times New Roman"/>
          <w:sz w:val="26"/>
          <w:szCs w:val="26"/>
        </w:rPr>
        <w:t>Gustavo Andreas Hochheim</w:t>
      </w:r>
    </w:p>
    <w:p w:rsidR="00E83E34" w:rsidRDefault="0030741E" w:rsidP="0076550E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Ivan Merencio</w:t>
      </w:r>
    </w:p>
    <w:p w:rsidR="00E83E34" w:rsidRDefault="00E83E34" w:rsidP="0076550E">
      <w:pPr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Micael</w:t>
      </w:r>
      <w:r w:rsidR="00FE2A3F">
        <w:rPr>
          <w:rFonts w:ascii="Times New Roman" w:hAnsi="Times New Roman" w:cs="Times New Roman"/>
          <w:sz w:val="26"/>
          <w:szCs w:val="26"/>
        </w:rPr>
        <w:t xml:space="preserve"> Desengrini</w:t>
      </w:r>
    </w:p>
    <w:p w:rsidR="007D28D7" w:rsidRPr="00CF2630" w:rsidRDefault="00A058A9" w:rsidP="0076550E">
      <w:pPr>
        <w:jc w:val="right"/>
        <w:rPr>
          <w:rFonts w:ascii="Times New Roman" w:hAnsi="Times New Roman" w:cs="Times New Roman"/>
        </w:rPr>
      </w:pPr>
      <w:r w:rsidRPr="00CF2630">
        <w:rPr>
          <w:rFonts w:ascii="Times New Roman" w:hAnsi="Times New Roman" w:cs="Times New Roman"/>
          <w:sz w:val="26"/>
          <w:szCs w:val="26"/>
        </w:rPr>
        <w:t xml:space="preserve">   </w:t>
      </w:r>
      <w:r w:rsidR="00B179CF" w:rsidRPr="00CF2630">
        <w:rPr>
          <w:rFonts w:ascii="Times New Roman" w:hAnsi="Times New Roman" w:cs="Times New Roman"/>
          <w:sz w:val="26"/>
          <w:szCs w:val="26"/>
        </w:rPr>
        <w:t xml:space="preserve"> </w:t>
      </w:r>
      <w:r w:rsidR="007D28D7" w:rsidRPr="00CF2630">
        <w:rPr>
          <w:rFonts w:ascii="Times New Roman" w:hAnsi="Times New Roman" w:cs="Times New Roman"/>
          <w:sz w:val="26"/>
          <w:szCs w:val="26"/>
        </w:rPr>
        <w:t>Ricardo Cesar</w:t>
      </w:r>
      <w:r w:rsidR="00BA3C1F" w:rsidRPr="00CF2630">
        <w:rPr>
          <w:rFonts w:ascii="Times New Roman" w:hAnsi="Times New Roman" w:cs="Times New Roman"/>
          <w:sz w:val="26"/>
          <w:szCs w:val="26"/>
        </w:rPr>
        <w:t xml:space="preserve"> dos</w:t>
      </w:r>
      <w:r w:rsidR="007D28D7" w:rsidRPr="00CF2630">
        <w:rPr>
          <w:rFonts w:ascii="Times New Roman" w:hAnsi="Times New Roman" w:cs="Times New Roman"/>
          <w:sz w:val="26"/>
          <w:szCs w:val="26"/>
        </w:rPr>
        <w:t xml:space="preserve"> Passos</w:t>
      </w:r>
      <w:r w:rsidR="0030741E">
        <w:rPr>
          <w:rFonts w:ascii="Times New Roman" w:hAnsi="Times New Roman" w:cs="Times New Roman"/>
          <w:sz w:val="26"/>
          <w:szCs w:val="26"/>
        </w:rPr>
        <w:br/>
      </w:r>
    </w:p>
    <w:p w:rsidR="00ED3E9C" w:rsidRPr="00CF2630" w:rsidRDefault="00ED3E9C">
      <w:pPr>
        <w:jc w:val="right"/>
        <w:rPr>
          <w:rFonts w:ascii="Times New Roman" w:hAnsi="Times New Roman" w:cs="Times New Roman"/>
        </w:rPr>
      </w:pPr>
    </w:p>
    <w:p w:rsidR="00A058A9" w:rsidRPr="00CF2630" w:rsidRDefault="00A058A9">
      <w:pPr>
        <w:jc w:val="right"/>
        <w:rPr>
          <w:rFonts w:ascii="Times New Roman" w:hAnsi="Times New Roman" w:cs="Times New Roman"/>
        </w:rPr>
      </w:pPr>
    </w:p>
    <w:p w:rsidR="00A058A9" w:rsidRPr="00CF2630" w:rsidRDefault="00A058A9">
      <w:pPr>
        <w:jc w:val="right"/>
        <w:rPr>
          <w:rFonts w:ascii="Times New Roman" w:hAnsi="Times New Roman" w:cs="Times New Roman"/>
        </w:rPr>
      </w:pPr>
    </w:p>
    <w:p w:rsidR="00A058A9" w:rsidRPr="00CF2630" w:rsidRDefault="00A058A9">
      <w:pPr>
        <w:jc w:val="right"/>
        <w:rPr>
          <w:rFonts w:ascii="Times New Roman" w:hAnsi="Times New Roman" w:cs="Times New Roman"/>
        </w:rPr>
      </w:pPr>
    </w:p>
    <w:p w:rsidR="00A058A9" w:rsidRPr="00CF2630" w:rsidRDefault="00A058A9">
      <w:pPr>
        <w:jc w:val="right"/>
        <w:rPr>
          <w:rFonts w:ascii="Times New Roman" w:hAnsi="Times New Roman" w:cs="Times New Roman"/>
        </w:rPr>
      </w:pPr>
    </w:p>
    <w:p w:rsidR="00ED3E9C" w:rsidRPr="00CF2630" w:rsidRDefault="00ED3E9C">
      <w:pPr>
        <w:jc w:val="right"/>
        <w:rPr>
          <w:rFonts w:ascii="Times New Roman" w:hAnsi="Times New Roman" w:cs="Times New Roman"/>
        </w:rPr>
      </w:pPr>
    </w:p>
    <w:p w:rsidR="00ED3E9C" w:rsidRPr="00CF2630" w:rsidRDefault="00ED3E9C">
      <w:pPr>
        <w:rPr>
          <w:rFonts w:ascii="Times New Roman" w:hAnsi="Times New Roman" w:cs="Times New Roman"/>
        </w:rPr>
      </w:pPr>
    </w:p>
    <w:p w:rsidR="00ED3E9C" w:rsidRPr="00193101" w:rsidRDefault="00AA6E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>Florianópolis, 09</w:t>
      </w:r>
      <w:r w:rsidR="00B179CF" w:rsidRPr="00CF2630">
        <w:rPr>
          <w:rFonts w:ascii="Times New Roman" w:hAnsi="Times New Roman" w:cs="Times New Roman"/>
          <w:sz w:val="26"/>
          <w:szCs w:val="26"/>
        </w:rPr>
        <w:t xml:space="preserve"> de </w:t>
      </w:r>
      <w:r>
        <w:rPr>
          <w:rFonts w:ascii="Times New Roman" w:hAnsi="Times New Roman" w:cs="Times New Roman"/>
          <w:sz w:val="26"/>
          <w:szCs w:val="26"/>
        </w:rPr>
        <w:t>agosto</w:t>
      </w:r>
      <w:r w:rsidR="005705E0" w:rsidRPr="00CF2630">
        <w:rPr>
          <w:rFonts w:ascii="Times New Roman" w:hAnsi="Times New Roman" w:cs="Times New Roman"/>
          <w:sz w:val="26"/>
          <w:szCs w:val="26"/>
        </w:rPr>
        <w:t xml:space="preserve"> de 2017</w:t>
      </w:r>
      <w:r w:rsidR="00070084">
        <w:rPr>
          <w:rFonts w:ascii="Times New Roman" w:hAnsi="Times New Roman" w:cs="Times New Roman"/>
          <w:sz w:val="26"/>
          <w:szCs w:val="26"/>
        </w:rPr>
        <w:t>.</w:t>
      </w:r>
    </w:p>
    <w:p w:rsidR="00ED3E9C" w:rsidRPr="00193101" w:rsidRDefault="00ED3E9C">
      <w:pPr>
        <w:ind w:firstLine="720"/>
        <w:rPr>
          <w:rFonts w:ascii="Times New Roman" w:hAnsi="Times New Roman" w:cs="Times New Roman"/>
        </w:rPr>
      </w:pPr>
    </w:p>
    <w:sdt>
      <w:sdtPr>
        <w:rPr>
          <w:rFonts w:ascii="Times New Roman" w:eastAsia="Arial" w:hAnsi="Times New Roman" w:cs="Times New Roman"/>
          <w:b w:val="0"/>
          <w:bCs w:val="0"/>
          <w:color w:val="000000"/>
          <w:sz w:val="22"/>
          <w:szCs w:val="22"/>
        </w:rPr>
        <w:id w:val="1806039556"/>
        <w:docPartObj>
          <w:docPartGallery w:val="Table of Contents"/>
          <w:docPartUnique/>
        </w:docPartObj>
      </w:sdtPr>
      <w:sdtEndPr/>
      <w:sdtContent>
        <w:p w:rsidR="00997AB3" w:rsidRPr="00193101" w:rsidRDefault="00997AB3" w:rsidP="00997AB3">
          <w:pPr>
            <w:pStyle w:val="CabealhodoSumrio"/>
            <w:jc w:val="center"/>
            <w:rPr>
              <w:rFonts w:ascii="Times New Roman" w:eastAsia="Arial" w:hAnsi="Times New Roman" w:cs="Times New Roman"/>
              <w:bCs w:val="0"/>
              <w:color w:val="000000"/>
              <w:szCs w:val="40"/>
            </w:rPr>
          </w:pPr>
          <w:r w:rsidRPr="00193101">
            <w:rPr>
              <w:rFonts w:ascii="Times New Roman" w:eastAsia="Arial" w:hAnsi="Times New Roman" w:cs="Times New Roman"/>
              <w:bCs w:val="0"/>
              <w:color w:val="000000"/>
              <w:szCs w:val="40"/>
            </w:rPr>
            <w:t>Sumário</w:t>
          </w:r>
        </w:p>
        <w:p w:rsidR="00997AB3" w:rsidRPr="00193101" w:rsidRDefault="00997AB3" w:rsidP="00997AB3">
          <w:pPr>
            <w:rPr>
              <w:rFonts w:ascii="Times New Roman" w:hAnsi="Times New Roman" w:cs="Times New Roman"/>
            </w:rPr>
          </w:pPr>
        </w:p>
        <w:p w:rsidR="009A1910" w:rsidRDefault="00997AB3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193101">
            <w:rPr>
              <w:rFonts w:ascii="Times New Roman" w:hAnsi="Times New Roman" w:cs="Times New Roman"/>
              <w:sz w:val="24"/>
            </w:rPr>
            <w:fldChar w:fldCharType="begin"/>
          </w:r>
          <w:r w:rsidRPr="00193101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193101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489880172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EQUAÇÃO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_Toc489880172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3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73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1.1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Equação de regressão e de estimação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_Toc489880173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3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75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1.2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Equação de regressão e de estimação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_Toc489880175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3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76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ESTATÍSTICAS DO MODELO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_Toc489880176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5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77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2.1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Estatísticas da regressão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_Toc489880177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5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78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2.2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Significância dos bi’s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_Toc489880178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5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79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2.3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Análise de variância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_Toc489880179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6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80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PODER DE PREDIÇÃO DO MODELO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_Toc489880180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6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81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PRESSUPOSTOS BÁSICOS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_Toc489880181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7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82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4.1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Multicolinearidade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_Toc489880182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7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83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4.2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Normalidade dos resíduos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_Toc489880183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8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84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4.3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Homocedasticidade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_Toc489880184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11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A1910" w:rsidRDefault="00A32C82">
          <w:pPr>
            <w:pStyle w:val="Sumrio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9880185" w:history="1"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4.4</w:t>
            </w:r>
            <w:r w:rsidR="009A191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1910" w:rsidRPr="008E034A">
              <w:rPr>
                <w:rStyle w:val="Hyperlink"/>
                <w:rFonts w:ascii="Times New Roman" w:hAnsi="Times New Roman" w:cs="Times New Roman"/>
                <w:b/>
                <w:noProof/>
              </w:rPr>
              <w:t>Micronumerosidade</w:t>
            </w:r>
            <w:r w:rsidR="009A1910">
              <w:rPr>
                <w:noProof/>
                <w:webHidden/>
              </w:rPr>
              <w:tab/>
            </w:r>
            <w:r w:rsidR="009A1910">
              <w:rPr>
                <w:noProof/>
                <w:webHidden/>
              </w:rPr>
              <w:fldChar w:fldCharType="begin"/>
            </w:r>
            <w:r w:rsidR="009A1910">
              <w:rPr>
                <w:noProof/>
                <w:webHidden/>
              </w:rPr>
              <w:instrText xml:space="preserve"> PAGEREF _Toc489880185 \h </w:instrText>
            </w:r>
            <w:r w:rsidR="009A1910">
              <w:rPr>
                <w:noProof/>
                <w:webHidden/>
              </w:rPr>
            </w:r>
            <w:r w:rsidR="009A1910">
              <w:rPr>
                <w:noProof/>
                <w:webHidden/>
              </w:rPr>
              <w:fldChar w:fldCharType="separate"/>
            </w:r>
            <w:r w:rsidR="009A1910">
              <w:rPr>
                <w:noProof/>
                <w:webHidden/>
              </w:rPr>
              <w:t>11</w:t>
            </w:r>
            <w:r w:rsidR="009A1910">
              <w:rPr>
                <w:noProof/>
                <w:webHidden/>
              </w:rPr>
              <w:fldChar w:fldCharType="end"/>
            </w:r>
          </w:hyperlink>
        </w:p>
        <w:p w:rsidR="00997AB3" w:rsidRPr="00193101" w:rsidRDefault="00997AB3">
          <w:pPr>
            <w:rPr>
              <w:rFonts w:ascii="Times New Roman" w:hAnsi="Times New Roman" w:cs="Times New Roman"/>
            </w:rPr>
          </w:pPr>
          <w:r w:rsidRPr="00193101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ED3E9C" w:rsidRPr="00193101" w:rsidRDefault="00ED3E9C">
      <w:pPr>
        <w:ind w:firstLine="720"/>
        <w:rPr>
          <w:rFonts w:ascii="Times New Roman" w:hAnsi="Times New Roman" w:cs="Times New Roman"/>
        </w:rPr>
      </w:pPr>
    </w:p>
    <w:p w:rsidR="001B40AC" w:rsidRPr="00193101" w:rsidRDefault="001B40AC">
      <w:pPr>
        <w:ind w:firstLine="720"/>
        <w:rPr>
          <w:rFonts w:ascii="Times New Roman" w:hAnsi="Times New Roman" w:cs="Times New Roman"/>
        </w:rPr>
      </w:pPr>
    </w:p>
    <w:p w:rsidR="001B40AC" w:rsidRPr="00193101" w:rsidRDefault="001B40AC">
      <w:pPr>
        <w:ind w:firstLine="720"/>
        <w:rPr>
          <w:rFonts w:ascii="Times New Roman" w:hAnsi="Times New Roman" w:cs="Times New Roman"/>
        </w:rPr>
      </w:pPr>
    </w:p>
    <w:p w:rsidR="001B40AC" w:rsidRPr="00193101" w:rsidRDefault="001B40AC">
      <w:pPr>
        <w:ind w:firstLine="720"/>
        <w:rPr>
          <w:rFonts w:ascii="Times New Roman" w:hAnsi="Times New Roman" w:cs="Times New Roman"/>
        </w:rPr>
      </w:pPr>
    </w:p>
    <w:p w:rsidR="001B40AC" w:rsidRPr="00193101" w:rsidRDefault="001B40AC">
      <w:pPr>
        <w:ind w:firstLine="720"/>
        <w:rPr>
          <w:rFonts w:ascii="Times New Roman" w:hAnsi="Times New Roman" w:cs="Times New Roman"/>
        </w:rPr>
      </w:pPr>
    </w:p>
    <w:p w:rsidR="001B40AC" w:rsidRPr="00193101" w:rsidRDefault="001B40AC">
      <w:pPr>
        <w:ind w:firstLine="720"/>
        <w:rPr>
          <w:rFonts w:ascii="Times New Roman" w:hAnsi="Times New Roman" w:cs="Times New Roman"/>
        </w:rPr>
      </w:pPr>
    </w:p>
    <w:p w:rsidR="001B40AC" w:rsidRPr="00193101" w:rsidRDefault="001B40AC">
      <w:pPr>
        <w:ind w:firstLine="720"/>
        <w:rPr>
          <w:rFonts w:ascii="Times New Roman" w:hAnsi="Times New Roman" w:cs="Times New Roman"/>
        </w:rPr>
      </w:pPr>
    </w:p>
    <w:p w:rsidR="001B40AC" w:rsidRDefault="001B40AC">
      <w:pPr>
        <w:ind w:firstLine="720"/>
        <w:rPr>
          <w:rFonts w:ascii="Times New Roman" w:hAnsi="Times New Roman" w:cs="Times New Roman"/>
        </w:rPr>
      </w:pPr>
    </w:p>
    <w:p w:rsidR="00390C1D" w:rsidRPr="00193101" w:rsidRDefault="00390C1D">
      <w:pPr>
        <w:ind w:firstLine="720"/>
        <w:rPr>
          <w:rFonts w:ascii="Times New Roman" w:hAnsi="Times New Roman" w:cs="Times New Roman"/>
        </w:rPr>
      </w:pPr>
    </w:p>
    <w:p w:rsidR="001B40AC" w:rsidRDefault="001B40AC">
      <w:pPr>
        <w:ind w:firstLine="720"/>
        <w:rPr>
          <w:rFonts w:ascii="Times New Roman" w:hAnsi="Times New Roman" w:cs="Times New Roman"/>
        </w:rPr>
      </w:pPr>
    </w:p>
    <w:p w:rsidR="00E11DC2" w:rsidRDefault="00E11DC2">
      <w:pPr>
        <w:ind w:firstLine="720"/>
        <w:rPr>
          <w:rFonts w:ascii="Times New Roman" w:hAnsi="Times New Roman" w:cs="Times New Roman"/>
        </w:rPr>
      </w:pPr>
    </w:p>
    <w:p w:rsidR="00E11DC2" w:rsidRDefault="00E11DC2">
      <w:pPr>
        <w:ind w:firstLine="720"/>
        <w:rPr>
          <w:rFonts w:ascii="Times New Roman" w:hAnsi="Times New Roman" w:cs="Times New Roman"/>
        </w:rPr>
      </w:pPr>
    </w:p>
    <w:p w:rsidR="00E11DC2" w:rsidRDefault="00E11DC2">
      <w:pPr>
        <w:ind w:firstLine="720"/>
        <w:rPr>
          <w:rFonts w:ascii="Times New Roman" w:hAnsi="Times New Roman" w:cs="Times New Roman"/>
        </w:rPr>
      </w:pPr>
    </w:p>
    <w:p w:rsidR="00E11DC2" w:rsidRDefault="00E11DC2">
      <w:pPr>
        <w:ind w:firstLine="720"/>
        <w:rPr>
          <w:rFonts w:ascii="Times New Roman" w:hAnsi="Times New Roman" w:cs="Times New Roman"/>
        </w:rPr>
      </w:pPr>
    </w:p>
    <w:p w:rsidR="00E11DC2" w:rsidRDefault="00E11DC2">
      <w:pPr>
        <w:ind w:firstLine="720"/>
        <w:rPr>
          <w:rFonts w:ascii="Times New Roman" w:hAnsi="Times New Roman" w:cs="Times New Roman"/>
        </w:rPr>
      </w:pPr>
    </w:p>
    <w:p w:rsidR="00E11DC2" w:rsidRDefault="00E11DC2">
      <w:pPr>
        <w:ind w:firstLine="720"/>
        <w:rPr>
          <w:rFonts w:ascii="Times New Roman" w:hAnsi="Times New Roman" w:cs="Times New Roman"/>
        </w:rPr>
      </w:pPr>
    </w:p>
    <w:p w:rsidR="00E11DC2" w:rsidRDefault="00E11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11DC2" w:rsidRDefault="00E11DC2" w:rsidP="00E11DC2">
      <w:pPr>
        <w:pStyle w:val="Ttulo1"/>
        <w:numPr>
          <w:ilvl w:val="0"/>
          <w:numId w:val="10"/>
        </w:numPr>
        <w:ind w:left="1134" w:hanging="567"/>
        <w:rPr>
          <w:rFonts w:ascii="Times New Roman" w:hAnsi="Times New Roman" w:cs="Times New Roman"/>
          <w:b/>
          <w:sz w:val="28"/>
        </w:rPr>
      </w:pPr>
      <w:bookmarkStart w:id="0" w:name="_Toc489880172"/>
      <w:r>
        <w:rPr>
          <w:rFonts w:ascii="Times New Roman" w:hAnsi="Times New Roman" w:cs="Times New Roman"/>
          <w:b/>
          <w:sz w:val="28"/>
        </w:rPr>
        <w:t>EQUAÇÃO</w:t>
      </w:r>
      <w:bookmarkEnd w:id="0"/>
      <w:r>
        <w:rPr>
          <w:rFonts w:ascii="Times New Roman" w:hAnsi="Times New Roman" w:cs="Times New Roman"/>
          <w:b/>
          <w:sz w:val="28"/>
        </w:rPr>
        <w:br/>
      </w:r>
    </w:p>
    <w:p w:rsidR="00B9623D" w:rsidRDefault="00B9623D" w:rsidP="00B9623D">
      <w:pPr>
        <w:pStyle w:val="Ttulo1"/>
        <w:numPr>
          <w:ilvl w:val="1"/>
          <w:numId w:val="10"/>
        </w:numPr>
        <w:ind w:left="1134" w:hanging="567"/>
        <w:rPr>
          <w:rFonts w:ascii="Times New Roman" w:hAnsi="Times New Roman" w:cs="Times New Roman"/>
          <w:b/>
          <w:sz w:val="28"/>
        </w:rPr>
      </w:pPr>
      <w:bookmarkStart w:id="1" w:name="_Toc489880173"/>
      <w:r w:rsidRPr="00193101">
        <w:rPr>
          <w:rFonts w:ascii="Times New Roman" w:hAnsi="Times New Roman" w:cs="Times New Roman"/>
          <w:b/>
          <w:sz w:val="28"/>
        </w:rPr>
        <w:t>Equação de regressão e de estimação</w:t>
      </w:r>
      <w:bookmarkEnd w:id="1"/>
    </w:p>
    <w:p w:rsidR="009D501B" w:rsidRDefault="009D501B" w:rsidP="00002B29">
      <w:pPr>
        <w:jc w:val="both"/>
      </w:pPr>
    </w:p>
    <w:p w:rsidR="00B9623D" w:rsidRPr="00D81E8E" w:rsidRDefault="009D501B" w:rsidP="00002B29">
      <w:pPr>
        <w:pStyle w:val="PargrafodaLista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81E8E">
        <w:rPr>
          <w:rFonts w:ascii="Times New Roman" w:hAnsi="Times New Roman" w:cs="Times New Roman"/>
          <w:sz w:val="24"/>
          <w:szCs w:val="24"/>
        </w:rPr>
        <w:t>As variáveis independentes analisadas no modelo foram: Área do terreno, distância ao polo valorizador (no caso o mar) e número de pavimentos que podem ser construídos no terreno. As variáveis “Esquina” e “Testada” foram analisadas, mas não possuíram relação com o modelo.</w:t>
      </w:r>
      <w:r w:rsidR="00D81E8E" w:rsidRPr="00D81E8E">
        <w:rPr>
          <w:rFonts w:ascii="Times New Roman" w:hAnsi="Times New Roman" w:cs="Times New Roman"/>
          <w:sz w:val="24"/>
          <w:szCs w:val="24"/>
        </w:rPr>
        <w:t xml:space="preserve"> </w:t>
      </w:r>
      <w:r w:rsidR="00B9623D" w:rsidRPr="00D81E8E">
        <w:rPr>
          <w:rFonts w:ascii="Times New Roman" w:hAnsi="Times New Roman" w:cs="Times New Roman"/>
          <w:sz w:val="24"/>
          <w:szCs w:val="24"/>
        </w:rPr>
        <w:t>Abaixo estão listadas as equações de melhor ajuste para a variável dependente</w:t>
      </w:r>
      <w:r w:rsidR="00D81E8E">
        <w:rPr>
          <w:rFonts w:ascii="Times New Roman" w:hAnsi="Times New Roman" w:cs="Times New Roman"/>
          <w:sz w:val="24"/>
          <w:szCs w:val="24"/>
        </w:rPr>
        <w:t>, “Valor Total”</w:t>
      </w:r>
      <w:r w:rsidR="00B9623D" w:rsidRPr="00D81E8E">
        <w:rPr>
          <w:rFonts w:ascii="Times New Roman" w:hAnsi="Times New Roman" w:cs="Times New Roman"/>
          <w:sz w:val="24"/>
          <w:szCs w:val="24"/>
        </w:rPr>
        <w:t>:</w:t>
      </w:r>
    </w:p>
    <w:p w:rsidR="00B9623D" w:rsidRPr="00193101" w:rsidRDefault="00B9623D" w:rsidP="00002B29">
      <w:pPr>
        <w:jc w:val="both"/>
        <w:rPr>
          <w:rFonts w:ascii="Times New Roman" w:hAnsi="Times New Roman" w:cs="Times New Roman"/>
        </w:rPr>
      </w:pPr>
    </w:p>
    <w:p w:rsidR="00B9623D" w:rsidRDefault="00B9623D" w:rsidP="00002B29">
      <w:pPr>
        <w:jc w:val="both"/>
        <w:rPr>
          <w:rFonts w:ascii="Times New Roman" w:hAnsi="Times New Roman" w:cs="Times New Roman"/>
          <w:b/>
        </w:rPr>
      </w:pPr>
      <w:r w:rsidRPr="00193101">
        <w:rPr>
          <w:rFonts w:ascii="Times New Roman" w:hAnsi="Times New Roman" w:cs="Times New Roman"/>
          <w:b/>
        </w:rPr>
        <w:t>Equação de regressão:</w:t>
      </w:r>
    </w:p>
    <w:p w:rsidR="00B9623D" w:rsidRPr="00193101" w:rsidRDefault="009D501B" w:rsidP="00002B29">
      <w:pPr>
        <w:pStyle w:val="PargrafodaLista"/>
        <w:ind w:left="851" w:hanging="851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A34A0E0" wp14:editId="300C8E4A">
            <wp:extent cx="6120000" cy="246594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D08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3D" w:rsidRPr="00193101" w:rsidRDefault="00B9623D" w:rsidP="00002B29">
      <w:pPr>
        <w:pStyle w:val="PargrafodaLista"/>
        <w:ind w:left="851" w:hanging="851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93101">
        <w:rPr>
          <w:rFonts w:ascii="Times New Roman" w:hAnsi="Times New Roman" w:cs="Times New Roman"/>
          <w:b/>
        </w:rPr>
        <w:t>Equação de estimação:</w:t>
      </w:r>
    </w:p>
    <w:p w:rsidR="00D97ACA" w:rsidRPr="00D97ACA" w:rsidRDefault="009D501B" w:rsidP="00F22192">
      <w:pPr>
        <w:pStyle w:val="PargrafodaLista"/>
        <w:ind w:left="851" w:hanging="851"/>
        <w:jc w:val="both"/>
        <w:rPr>
          <w:rFonts w:ascii="Times New Roman" w:hAnsi="Times New Roman" w:cs="Times New Roman"/>
          <w:b/>
          <w:vanish/>
          <w:sz w:val="28"/>
          <w:szCs w:val="40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883B141" wp14:editId="5F33D790">
            <wp:extent cx="6120000" cy="30709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91C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489879840"/>
      <w:bookmarkStart w:id="3" w:name="_Toc489879899"/>
      <w:bookmarkEnd w:id="2"/>
      <w:bookmarkEnd w:id="3"/>
      <w:r w:rsidR="00F22192">
        <w:rPr>
          <w:rFonts w:ascii="Times New Roman" w:hAnsi="Times New Roman" w:cs="Times New Roman"/>
          <w:b/>
          <w:sz w:val="28"/>
          <w:szCs w:val="40"/>
        </w:rPr>
        <w:br/>
      </w:r>
    </w:p>
    <w:p w:rsidR="00D97ACA" w:rsidRPr="00D97ACA" w:rsidRDefault="00D97ACA" w:rsidP="00002B29">
      <w:pPr>
        <w:pStyle w:val="PargrafodaLista"/>
        <w:keepNext/>
        <w:keepLines/>
        <w:numPr>
          <w:ilvl w:val="1"/>
          <w:numId w:val="12"/>
        </w:numPr>
        <w:spacing w:before="400" w:after="120"/>
        <w:jc w:val="both"/>
        <w:outlineLvl w:val="0"/>
        <w:rPr>
          <w:rFonts w:ascii="Times New Roman" w:hAnsi="Times New Roman" w:cs="Times New Roman"/>
          <w:b/>
          <w:vanish/>
          <w:sz w:val="28"/>
          <w:szCs w:val="40"/>
        </w:rPr>
      </w:pPr>
      <w:bookmarkStart w:id="4" w:name="_Toc489879841"/>
      <w:bookmarkStart w:id="5" w:name="_Toc489879900"/>
      <w:bookmarkStart w:id="6" w:name="_Toc489879973"/>
      <w:bookmarkStart w:id="7" w:name="_Toc489880174"/>
      <w:bookmarkEnd w:id="4"/>
      <w:bookmarkEnd w:id="5"/>
      <w:bookmarkEnd w:id="6"/>
      <w:bookmarkEnd w:id="7"/>
    </w:p>
    <w:p w:rsidR="00F63DE7" w:rsidRDefault="00F63DE7" w:rsidP="00002B29">
      <w:pPr>
        <w:pStyle w:val="Ttulo1"/>
        <w:numPr>
          <w:ilvl w:val="1"/>
          <w:numId w:val="12"/>
        </w:numPr>
        <w:ind w:left="1287"/>
        <w:jc w:val="both"/>
        <w:rPr>
          <w:rFonts w:ascii="Times New Roman" w:hAnsi="Times New Roman" w:cs="Times New Roman"/>
          <w:b/>
          <w:sz w:val="28"/>
        </w:rPr>
      </w:pPr>
      <w:bookmarkStart w:id="8" w:name="_Toc489880175"/>
      <w:r w:rsidRPr="00193101">
        <w:rPr>
          <w:rFonts w:ascii="Times New Roman" w:hAnsi="Times New Roman" w:cs="Times New Roman"/>
          <w:b/>
          <w:sz w:val="28"/>
        </w:rPr>
        <w:t>Equação de regressão e de estimação</w:t>
      </w:r>
      <w:bookmarkEnd w:id="8"/>
    </w:p>
    <w:p w:rsidR="00F63DE7" w:rsidRDefault="00F63DE7" w:rsidP="00002B29">
      <w:pPr>
        <w:pStyle w:val="PargrafodaLista"/>
        <w:ind w:left="851" w:hanging="851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63DE7" w:rsidRDefault="00F63DE7" w:rsidP="00002B29">
      <w:pPr>
        <w:pStyle w:val="PargrafodaLista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63DE7">
        <w:rPr>
          <w:rFonts w:ascii="Times New Roman" w:hAnsi="Times New Roman" w:cs="Times New Roman"/>
          <w:sz w:val="24"/>
          <w:szCs w:val="24"/>
        </w:rPr>
        <w:t>Abaixo podem ser vistos os coeficientes de cada variável separadamente:</w:t>
      </w:r>
    </w:p>
    <w:p w:rsidR="00F63DE7" w:rsidRDefault="00F63DE7" w:rsidP="00002B29">
      <w:pPr>
        <w:pStyle w:val="PargrafodaLista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63DE7" w:rsidRDefault="00F63DE7" w:rsidP="00002B29">
      <w:pPr>
        <w:pStyle w:val="PargrafodaLista"/>
        <w:ind w:lef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CC3FC" wp14:editId="20B795CE">
            <wp:extent cx="2880000" cy="82723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4E8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E7" w:rsidRPr="00F63DE7" w:rsidRDefault="00F63DE7" w:rsidP="00002B29">
      <w:pPr>
        <w:pStyle w:val="PargrafodaLista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63DE7" w:rsidRPr="00F63DE7" w:rsidRDefault="00F63DE7" w:rsidP="00002B29">
      <w:pPr>
        <w:pStyle w:val="PargrafodaLista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 w:rsidRPr="00F63DE7">
        <w:rPr>
          <w:rFonts w:ascii="Times New Roman" w:hAnsi="Times New Roman" w:cs="Times New Roman"/>
          <w:sz w:val="24"/>
          <w:szCs w:val="24"/>
        </w:rPr>
        <w:t>Observa-se que</w:t>
      </w:r>
      <w:r>
        <w:rPr>
          <w:rFonts w:ascii="Times New Roman" w:hAnsi="Times New Roman" w:cs="Times New Roman"/>
          <w:sz w:val="24"/>
          <w:szCs w:val="24"/>
        </w:rPr>
        <w:t xml:space="preserve"> os sinais dos coeficientes do modelo estão de acordo com o mercado, pois o valor do terreno aumenta com o aumento da área, possuindo o coeficiente sinal positivo; o valor do terreno sofre um decréscimo com o afastamento do mar, possuindo o </w:t>
      </w:r>
      <w:r w:rsidR="00F36F21">
        <w:rPr>
          <w:rFonts w:ascii="Times New Roman" w:hAnsi="Times New Roman" w:cs="Times New Roman"/>
          <w:sz w:val="24"/>
          <w:szCs w:val="24"/>
        </w:rPr>
        <w:t xml:space="preserve">seu </w:t>
      </w:r>
      <w:r>
        <w:rPr>
          <w:rFonts w:ascii="Times New Roman" w:hAnsi="Times New Roman" w:cs="Times New Roman"/>
          <w:sz w:val="24"/>
          <w:szCs w:val="24"/>
        </w:rPr>
        <w:t>coeficiente um sinal negativo, porém, o mesmo está em sua função inversa, estando</w:t>
      </w:r>
      <w:r w:rsidR="00617053">
        <w:rPr>
          <w:rFonts w:ascii="Times New Roman" w:hAnsi="Times New Roman" w:cs="Times New Roman"/>
          <w:sz w:val="24"/>
          <w:szCs w:val="24"/>
        </w:rPr>
        <w:t xml:space="preserve"> assim </w:t>
      </w:r>
      <w:r>
        <w:rPr>
          <w:rFonts w:ascii="Times New Roman" w:hAnsi="Times New Roman" w:cs="Times New Roman"/>
          <w:sz w:val="24"/>
          <w:szCs w:val="24"/>
        </w:rPr>
        <w:t xml:space="preserve"> de acordo com o esperado; o nú</w:t>
      </w:r>
      <w:r w:rsidR="00617053">
        <w:rPr>
          <w:rFonts w:ascii="Times New Roman" w:hAnsi="Times New Roman" w:cs="Times New Roman"/>
          <w:sz w:val="24"/>
          <w:szCs w:val="24"/>
        </w:rPr>
        <w:t xml:space="preserve">mero de pavimentos valoriza o terreno, quanto mais se puder construir sobre o mesmo. Seu coeficiente apresenta-se com sinal negativo, mas o mesmo está em sua função inversa, mostrando que o modelo está de acordo com o esperado.  </w:t>
      </w:r>
    </w:p>
    <w:p w:rsidR="00B9623D" w:rsidRPr="00C02773" w:rsidRDefault="00B9623D" w:rsidP="00B9623D">
      <w:pPr>
        <w:pStyle w:val="PargrafodaLista"/>
        <w:numPr>
          <w:ilvl w:val="0"/>
          <w:numId w:val="2"/>
        </w:numPr>
        <w:ind w:left="851" w:hanging="851"/>
        <w:jc w:val="both"/>
        <w:rPr>
          <w:rFonts w:ascii="Times New Roman" w:hAnsi="Times New Roman" w:cs="Times New Roman"/>
          <w:b/>
          <w:vanish/>
          <w:sz w:val="28"/>
          <w:szCs w:val="24"/>
          <w:highlight w:val="red"/>
        </w:rPr>
      </w:pPr>
      <w:r w:rsidRPr="00C02773">
        <w:rPr>
          <w:rFonts w:ascii="Times New Roman" w:hAnsi="Times New Roman" w:cs="Times New Roman"/>
          <w:b/>
          <w:vanish/>
          <w:sz w:val="28"/>
          <w:szCs w:val="24"/>
          <w:highlight w:val="red"/>
        </w:rPr>
        <w:t>retirar</w:t>
      </w:r>
    </w:p>
    <w:p w:rsidR="0024208B" w:rsidRPr="001B725F" w:rsidRDefault="0024208B" w:rsidP="00F2219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Abaixo, a tabela resumo das variáveis</w:t>
      </w:r>
      <w:r w:rsidR="00F22192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6"/>
        <w:gridCol w:w="1843"/>
        <w:gridCol w:w="5876"/>
      </w:tblGrid>
      <w:tr w:rsidR="0024208B" w:rsidRPr="00FB54B8" w:rsidTr="0007529C">
        <w:trPr>
          <w:trHeight w:val="408"/>
        </w:trPr>
        <w:tc>
          <w:tcPr>
            <w:tcW w:w="9245" w:type="dxa"/>
            <w:gridSpan w:val="3"/>
            <w:shd w:val="clear" w:color="auto" w:fill="595959" w:themeFill="text1" w:themeFillTint="A6"/>
            <w:vAlign w:val="bottom"/>
          </w:tcPr>
          <w:p w:rsidR="0024208B" w:rsidRPr="00FB54B8" w:rsidRDefault="0024208B" w:rsidP="0007529C">
            <w:pPr>
              <w:spacing w:line="360" w:lineRule="auto"/>
              <w:jc w:val="center"/>
              <w:rPr>
                <w:rFonts w:ascii="Times New Roman" w:hAnsi="Times New Roman" w:cs="Times New Roman"/>
                <w:color w:val="EEECE1" w:themeColor="background2"/>
              </w:rPr>
            </w:pPr>
            <w:r w:rsidRPr="00FB54B8">
              <w:rPr>
                <w:rFonts w:ascii="Times New Roman" w:hAnsi="Times New Roman" w:cs="Times New Roman"/>
                <w:color w:val="EEECE1" w:themeColor="background2"/>
              </w:rPr>
              <w:t>Análise das variáveis dependentes</w:t>
            </w:r>
          </w:p>
        </w:tc>
      </w:tr>
      <w:tr w:rsidR="0024208B" w:rsidRPr="00FB54B8" w:rsidTr="0007529C">
        <w:trPr>
          <w:trHeight w:val="408"/>
        </w:trPr>
        <w:tc>
          <w:tcPr>
            <w:tcW w:w="1526" w:type="dxa"/>
            <w:shd w:val="clear" w:color="auto" w:fill="595959" w:themeFill="text1" w:themeFillTint="A6"/>
            <w:vAlign w:val="bottom"/>
          </w:tcPr>
          <w:p w:rsidR="0024208B" w:rsidRPr="00FB54B8" w:rsidRDefault="0024208B" w:rsidP="0007529C">
            <w:pPr>
              <w:spacing w:line="360" w:lineRule="auto"/>
              <w:jc w:val="center"/>
              <w:rPr>
                <w:rFonts w:ascii="Times New Roman" w:hAnsi="Times New Roman" w:cs="Times New Roman"/>
                <w:color w:val="EEECE1" w:themeColor="background2"/>
              </w:rPr>
            </w:pPr>
            <w:r w:rsidRPr="00FB54B8">
              <w:rPr>
                <w:rFonts w:ascii="Times New Roman" w:hAnsi="Times New Roman" w:cs="Times New Roman"/>
                <w:color w:val="EEECE1" w:themeColor="background2"/>
              </w:rPr>
              <w:t>Variável</w:t>
            </w:r>
          </w:p>
        </w:tc>
        <w:tc>
          <w:tcPr>
            <w:tcW w:w="1843" w:type="dxa"/>
            <w:shd w:val="clear" w:color="auto" w:fill="595959" w:themeFill="text1" w:themeFillTint="A6"/>
            <w:vAlign w:val="bottom"/>
          </w:tcPr>
          <w:p w:rsidR="0024208B" w:rsidRPr="00FB54B8" w:rsidRDefault="0024208B" w:rsidP="0007529C">
            <w:pPr>
              <w:spacing w:line="360" w:lineRule="auto"/>
              <w:jc w:val="center"/>
              <w:rPr>
                <w:rFonts w:ascii="Times New Roman" w:hAnsi="Times New Roman" w:cs="Times New Roman"/>
                <w:color w:val="EEECE1" w:themeColor="background2"/>
              </w:rPr>
            </w:pPr>
            <w:r w:rsidRPr="00FB54B8">
              <w:rPr>
                <w:rFonts w:ascii="Times New Roman" w:hAnsi="Times New Roman" w:cs="Times New Roman"/>
                <w:color w:val="EEECE1" w:themeColor="background2"/>
              </w:rPr>
              <w:t>Descrição</w:t>
            </w:r>
          </w:p>
        </w:tc>
        <w:tc>
          <w:tcPr>
            <w:tcW w:w="5876" w:type="dxa"/>
            <w:shd w:val="clear" w:color="auto" w:fill="595959" w:themeFill="text1" w:themeFillTint="A6"/>
            <w:vAlign w:val="bottom"/>
          </w:tcPr>
          <w:p w:rsidR="0024208B" w:rsidRPr="00FB54B8" w:rsidRDefault="0024208B" w:rsidP="0007529C">
            <w:pPr>
              <w:spacing w:line="360" w:lineRule="auto"/>
              <w:jc w:val="center"/>
              <w:rPr>
                <w:rFonts w:ascii="Times New Roman" w:hAnsi="Times New Roman" w:cs="Times New Roman"/>
                <w:color w:val="EEECE1" w:themeColor="background2"/>
              </w:rPr>
            </w:pPr>
            <w:r w:rsidRPr="00FB54B8">
              <w:rPr>
                <w:rFonts w:ascii="Times New Roman" w:hAnsi="Times New Roman" w:cs="Times New Roman"/>
                <w:color w:val="EEECE1" w:themeColor="background2"/>
              </w:rPr>
              <w:t>Crescimento esperado</w:t>
            </w:r>
          </w:p>
        </w:tc>
      </w:tr>
      <w:tr w:rsidR="0024208B" w:rsidRPr="00FB54B8" w:rsidTr="0007529C">
        <w:trPr>
          <w:trHeight w:val="408"/>
        </w:trPr>
        <w:tc>
          <w:tcPr>
            <w:tcW w:w="1526" w:type="dxa"/>
            <w:vAlign w:val="center"/>
          </w:tcPr>
          <w:p w:rsidR="0024208B" w:rsidRPr="00FB54B8" w:rsidRDefault="0024208B" w:rsidP="008101C7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FB54B8">
              <w:rPr>
                <w:rFonts w:ascii="Times New Roman" w:hAnsi="Times New Roman" w:cs="Times New Roman"/>
              </w:rPr>
              <w:t xml:space="preserve">Área </w:t>
            </w:r>
            <w:r w:rsidR="008101C7">
              <w:rPr>
                <w:rFonts w:ascii="Times New Roman" w:hAnsi="Times New Roman" w:cs="Times New Roman"/>
              </w:rPr>
              <w:t>do terreno</w:t>
            </w:r>
          </w:p>
        </w:tc>
        <w:tc>
          <w:tcPr>
            <w:tcW w:w="1843" w:type="dxa"/>
            <w:vAlign w:val="center"/>
          </w:tcPr>
          <w:p w:rsidR="0024208B" w:rsidRPr="00FB54B8" w:rsidRDefault="0024208B" w:rsidP="0007529C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FB54B8">
              <w:rPr>
                <w:rFonts w:ascii="Times New Roman" w:hAnsi="Times New Roman" w:cs="Times New Roman"/>
              </w:rPr>
              <w:t>Quantitativa contínua</w:t>
            </w:r>
          </w:p>
        </w:tc>
        <w:tc>
          <w:tcPr>
            <w:tcW w:w="5876" w:type="dxa"/>
            <w:vAlign w:val="center"/>
          </w:tcPr>
          <w:p w:rsidR="0024208B" w:rsidRPr="00FB54B8" w:rsidRDefault="0024208B" w:rsidP="00AC61E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FB54B8">
              <w:rPr>
                <w:rFonts w:ascii="Times New Roman" w:hAnsi="Times New Roman" w:cs="Times New Roman"/>
              </w:rPr>
              <w:t xml:space="preserve">Crescimento positivo. Espera-se que aumento da área do </w:t>
            </w:r>
            <w:r w:rsidR="00AC61E0">
              <w:rPr>
                <w:rFonts w:ascii="Times New Roman" w:hAnsi="Times New Roman" w:cs="Times New Roman"/>
              </w:rPr>
              <w:t xml:space="preserve">terreno </w:t>
            </w:r>
            <w:r w:rsidRPr="00FB54B8">
              <w:rPr>
                <w:rFonts w:ascii="Times New Roman" w:hAnsi="Times New Roman" w:cs="Times New Roman"/>
              </w:rPr>
              <w:t>agregue valor ao mesmo.</w:t>
            </w:r>
          </w:p>
        </w:tc>
      </w:tr>
      <w:tr w:rsidR="0024208B" w:rsidRPr="00FB54B8" w:rsidTr="0007529C">
        <w:trPr>
          <w:trHeight w:val="408"/>
        </w:trPr>
        <w:tc>
          <w:tcPr>
            <w:tcW w:w="1526" w:type="dxa"/>
            <w:vAlign w:val="center"/>
          </w:tcPr>
          <w:p w:rsidR="0024208B" w:rsidRPr="00FB54B8" w:rsidRDefault="008101C7" w:rsidP="0007529C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Distância ao mar</w:t>
            </w:r>
          </w:p>
        </w:tc>
        <w:tc>
          <w:tcPr>
            <w:tcW w:w="1843" w:type="dxa"/>
            <w:vAlign w:val="center"/>
          </w:tcPr>
          <w:p w:rsidR="0024208B" w:rsidRPr="00FB54B8" w:rsidRDefault="008101C7" w:rsidP="0007529C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FB54B8">
              <w:rPr>
                <w:rFonts w:ascii="Times New Roman" w:hAnsi="Times New Roman" w:cs="Times New Roman"/>
              </w:rPr>
              <w:t>Quantitativa contínua</w:t>
            </w:r>
          </w:p>
        </w:tc>
        <w:tc>
          <w:tcPr>
            <w:tcW w:w="5876" w:type="dxa"/>
            <w:vAlign w:val="center"/>
          </w:tcPr>
          <w:p w:rsidR="0024208B" w:rsidRPr="00FB54B8" w:rsidRDefault="0024208B" w:rsidP="00AC61E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FB54B8">
              <w:rPr>
                <w:rFonts w:ascii="Times New Roman" w:hAnsi="Times New Roman" w:cs="Times New Roman"/>
              </w:rPr>
              <w:t xml:space="preserve">Crescimento </w:t>
            </w:r>
            <w:r w:rsidR="00AC61E0">
              <w:rPr>
                <w:rFonts w:ascii="Times New Roman" w:hAnsi="Times New Roman" w:cs="Times New Roman"/>
              </w:rPr>
              <w:t>negativo</w:t>
            </w:r>
            <w:r w:rsidRPr="00FB54B8">
              <w:rPr>
                <w:rFonts w:ascii="Times New Roman" w:hAnsi="Times New Roman" w:cs="Times New Roman"/>
              </w:rPr>
              <w:t xml:space="preserve">. </w:t>
            </w:r>
            <w:r w:rsidR="00AC61E0">
              <w:rPr>
                <w:rFonts w:ascii="Times New Roman" w:hAnsi="Times New Roman" w:cs="Times New Roman"/>
              </w:rPr>
              <w:t>O valor deve diminuir com o afastamento da orla do mar.</w:t>
            </w:r>
          </w:p>
        </w:tc>
      </w:tr>
      <w:tr w:rsidR="0024208B" w:rsidRPr="00FB54B8" w:rsidTr="0007529C">
        <w:trPr>
          <w:trHeight w:val="408"/>
        </w:trPr>
        <w:tc>
          <w:tcPr>
            <w:tcW w:w="1526" w:type="dxa"/>
            <w:vAlign w:val="center"/>
          </w:tcPr>
          <w:p w:rsidR="0024208B" w:rsidRPr="00FB54B8" w:rsidRDefault="008101C7" w:rsidP="0007529C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Pavimentos construíveis</w:t>
            </w:r>
          </w:p>
        </w:tc>
        <w:tc>
          <w:tcPr>
            <w:tcW w:w="1843" w:type="dxa"/>
            <w:vAlign w:val="center"/>
          </w:tcPr>
          <w:p w:rsidR="0024208B" w:rsidRPr="00FB54B8" w:rsidRDefault="0024208B" w:rsidP="0007529C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FB54B8">
              <w:rPr>
                <w:rFonts w:ascii="Times New Roman" w:hAnsi="Times New Roman" w:cs="Times New Roman"/>
              </w:rPr>
              <w:t>Quantitativa discreta</w:t>
            </w:r>
          </w:p>
        </w:tc>
        <w:tc>
          <w:tcPr>
            <w:tcW w:w="5876" w:type="dxa"/>
            <w:vAlign w:val="center"/>
          </w:tcPr>
          <w:p w:rsidR="0024208B" w:rsidRPr="00FB54B8" w:rsidRDefault="0024208B" w:rsidP="0013328A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FB54B8">
              <w:rPr>
                <w:rFonts w:ascii="Times New Roman" w:hAnsi="Times New Roman" w:cs="Times New Roman"/>
              </w:rPr>
              <w:t xml:space="preserve">Crescimento positivo. O </w:t>
            </w:r>
            <w:r w:rsidR="0013328A">
              <w:rPr>
                <w:rFonts w:ascii="Times New Roman" w:hAnsi="Times New Roman" w:cs="Times New Roman"/>
              </w:rPr>
              <w:t>valor do terreno deve aumentar de acordo com uma maior possibilidade construtiva.</w:t>
            </w:r>
          </w:p>
        </w:tc>
      </w:tr>
    </w:tbl>
    <w:p w:rsidR="0024208B" w:rsidRPr="00FA6673" w:rsidRDefault="0024208B" w:rsidP="0024208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vanish/>
          <w:highlight w:val="red"/>
        </w:rPr>
      </w:pPr>
      <w:r w:rsidRPr="00FA6673">
        <w:rPr>
          <w:rFonts w:ascii="Times New Roman" w:hAnsi="Times New Roman" w:cs="Times New Roman"/>
          <w:vanish/>
          <w:highlight w:val="red"/>
        </w:rPr>
        <w:t>retirar</w:t>
      </w:r>
    </w:p>
    <w:p w:rsidR="0024208B" w:rsidRPr="00FA6673" w:rsidRDefault="0024208B" w:rsidP="0024208B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vanish/>
          <w:highlight w:val="red"/>
        </w:rPr>
      </w:pPr>
      <w:r w:rsidRPr="00FA6673">
        <w:rPr>
          <w:rFonts w:ascii="Times New Roman" w:hAnsi="Times New Roman" w:cs="Times New Roman"/>
          <w:vanish/>
          <w:highlight w:val="red"/>
        </w:rPr>
        <w:t>retirar</w:t>
      </w:r>
    </w:p>
    <w:p w:rsidR="0024208B" w:rsidRPr="00193101" w:rsidRDefault="0024208B" w:rsidP="0024208B">
      <w:pPr>
        <w:rPr>
          <w:rFonts w:ascii="Times New Roman" w:hAnsi="Times New Roman" w:cs="Times New Roman"/>
        </w:rPr>
      </w:pPr>
    </w:p>
    <w:p w:rsidR="0024208B" w:rsidRDefault="0024208B" w:rsidP="006072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Abaixo podem ser visto também os gráficos que mostram como</w:t>
      </w:r>
      <w:r w:rsidR="00607280">
        <w:rPr>
          <w:rFonts w:ascii="Times New Roman" w:hAnsi="Times New Roman" w:cs="Times New Roman"/>
          <w:sz w:val="24"/>
          <w:szCs w:val="24"/>
        </w:rPr>
        <w:t xml:space="preserve"> o valor de um</w:t>
      </w:r>
      <w:r>
        <w:rPr>
          <w:rFonts w:ascii="Times New Roman" w:hAnsi="Times New Roman" w:cs="Times New Roman"/>
          <w:sz w:val="24"/>
          <w:szCs w:val="24"/>
        </w:rPr>
        <w:t xml:space="preserve"> imóvel </w:t>
      </w:r>
      <w:r w:rsidR="00607280">
        <w:rPr>
          <w:rFonts w:ascii="Times New Roman" w:hAnsi="Times New Roman" w:cs="Times New Roman"/>
          <w:sz w:val="24"/>
          <w:szCs w:val="24"/>
        </w:rPr>
        <w:t>tomado como exemplo (JUR_01)</w:t>
      </w:r>
      <w:r>
        <w:rPr>
          <w:rFonts w:ascii="Times New Roman" w:hAnsi="Times New Roman" w:cs="Times New Roman"/>
          <w:sz w:val="24"/>
          <w:szCs w:val="24"/>
        </w:rPr>
        <w:t xml:space="preserve"> se altera ao </w:t>
      </w:r>
      <w:r w:rsidR="00607280">
        <w:rPr>
          <w:rFonts w:ascii="Times New Roman" w:hAnsi="Times New Roman" w:cs="Times New Roman"/>
          <w:sz w:val="24"/>
          <w:szCs w:val="24"/>
        </w:rPr>
        <w:t>mudarem-se</w:t>
      </w:r>
      <w:r>
        <w:rPr>
          <w:rFonts w:ascii="Times New Roman" w:hAnsi="Times New Roman" w:cs="Times New Roman"/>
          <w:sz w:val="24"/>
          <w:szCs w:val="24"/>
        </w:rPr>
        <w:t xml:space="preserve"> as variáveis independentes uma a uma. Pode-se ver que as variações de valor apresentam-se novamente coerentes</w:t>
      </w:r>
      <w:r w:rsidR="00607280">
        <w:rPr>
          <w:rFonts w:ascii="Times New Roman" w:hAnsi="Times New Roman" w:cs="Times New Roman"/>
          <w:sz w:val="24"/>
          <w:szCs w:val="24"/>
        </w:rPr>
        <w:t>:</w:t>
      </w:r>
    </w:p>
    <w:p w:rsidR="0024208B" w:rsidRDefault="00607280" w:rsidP="0024208B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8000" cy="2619494"/>
            <wp:effectExtent l="0" t="0" r="127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93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80" w:rsidRDefault="00607280" w:rsidP="0024208B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28000" cy="5359397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46E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53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E" w:rsidRDefault="00B9623D" w:rsidP="00D62716">
      <w:pPr>
        <w:pStyle w:val="Ttulo1"/>
        <w:numPr>
          <w:ilvl w:val="0"/>
          <w:numId w:val="12"/>
        </w:numPr>
        <w:ind w:left="284" w:hanging="284"/>
        <w:rPr>
          <w:rFonts w:ascii="Times New Roman" w:hAnsi="Times New Roman" w:cs="Times New Roman"/>
          <w:b/>
          <w:sz w:val="28"/>
        </w:rPr>
      </w:pPr>
      <w:r w:rsidRPr="00193101">
        <w:rPr>
          <w:rFonts w:ascii="Times New Roman" w:hAnsi="Times New Roman" w:cs="Times New Roman"/>
          <w:b/>
          <w:sz w:val="28"/>
        </w:rPr>
        <w:t xml:space="preserve"> </w:t>
      </w:r>
      <w:r w:rsidR="00D62716">
        <w:rPr>
          <w:rFonts w:ascii="Times New Roman" w:hAnsi="Times New Roman" w:cs="Times New Roman"/>
          <w:b/>
          <w:sz w:val="28"/>
        </w:rPr>
        <w:tab/>
      </w:r>
      <w:bookmarkStart w:id="9" w:name="_Toc489880176"/>
      <w:r w:rsidR="00D62716">
        <w:rPr>
          <w:rFonts w:ascii="Times New Roman" w:hAnsi="Times New Roman" w:cs="Times New Roman"/>
          <w:b/>
          <w:sz w:val="28"/>
        </w:rPr>
        <w:t>ESTATÍSTICAS DO MODELO</w:t>
      </w:r>
      <w:bookmarkEnd w:id="9"/>
      <w:r w:rsidR="00F15EE3">
        <w:rPr>
          <w:rFonts w:ascii="Times New Roman" w:hAnsi="Times New Roman" w:cs="Times New Roman"/>
          <w:b/>
          <w:sz w:val="28"/>
        </w:rPr>
        <w:br/>
      </w:r>
    </w:p>
    <w:p w:rsidR="0076550E" w:rsidRPr="00193101" w:rsidRDefault="00920223" w:rsidP="00F63DE7">
      <w:pPr>
        <w:pStyle w:val="Ttulo1"/>
        <w:numPr>
          <w:ilvl w:val="1"/>
          <w:numId w:val="12"/>
        </w:numPr>
        <w:ind w:left="1134" w:hanging="567"/>
        <w:rPr>
          <w:rFonts w:ascii="Times New Roman" w:hAnsi="Times New Roman" w:cs="Times New Roman"/>
          <w:b/>
          <w:sz w:val="28"/>
        </w:rPr>
      </w:pPr>
      <w:bookmarkStart w:id="10" w:name="_Toc489880177"/>
      <w:r w:rsidRPr="00193101">
        <w:rPr>
          <w:rFonts w:ascii="Times New Roman" w:hAnsi="Times New Roman" w:cs="Times New Roman"/>
          <w:b/>
          <w:sz w:val="28"/>
        </w:rPr>
        <w:t>Estatísticas da regressão</w:t>
      </w:r>
      <w:bookmarkEnd w:id="10"/>
    </w:p>
    <w:p w:rsidR="00565B1B" w:rsidRPr="00193101" w:rsidRDefault="00565B1B" w:rsidP="00565B1B">
      <w:pPr>
        <w:rPr>
          <w:rFonts w:ascii="Times New Roman" w:hAnsi="Times New Roman" w:cs="Times New Roman"/>
        </w:rPr>
      </w:pPr>
    </w:p>
    <w:p w:rsidR="00805715" w:rsidRPr="00805715" w:rsidRDefault="00E63F19" w:rsidP="0080571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93101">
        <w:rPr>
          <w:rFonts w:ascii="Times New Roman" w:hAnsi="Times New Roman" w:cs="Times New Roman"/>
          <w:sz w:val="24"/>
          <w:szCs w:val="24"/>
        </w:rPr>
        <w:t xml:space="preserve">Por meio do </w:t>
      </w:r>
      <w:r w:rsidRPr="00193101">
        <w:rPr>
          <w:rFonts w:ascii="Times New Roman" w:hAnsi="Times New Roman" w:cs="Times New Roman"/>
          <w:i/>
          <w:sz w:val="24"/>
          <w:szCs w:val="24"/>
        </w:rPr>
        <w:t>software</w:t>
      </w:r>
      <w:r w:rsidRPr="00193101">
        <w:rPr>
          <w:rFonts w:ascii="Times New Roman" w:hAnsi="Times New Roman" w:cs="Times New Roman"/>
          <w:sz w:val="24"/>
          <w:szCs w:val="24"/>
        </w:rPr>
        <w:t xml:space="preserve"> INFER32 calculou-se a correlação do modelo. Na figura abaixo, percebe-se que a correlação entre as variáveis independentes e a variável dependente é fortíssima, pois</w:t>
      </w:r>
      <w:r w:rsidR="009D2CAE">
        <w:rPr>
          <w:rFonts w:ascii="Times New Roman" w:hAnsi="Times New Roman" w:cs="Times New Roman"/>
          <w:sz w:val="24"/>
          <w:szCs w:val="24"/>
        </w:rPr>
        <w:t xml:space="preserve"> seu r é de 0,9979</w:t>
      </w:r>
      <w:r w:rsidRPr="00193101">
        <w:rPr>
          <w:rFonts w:ascii="Times New Roman" w:hAnsi="Times New Roman" w:cs="Times New Roman"/>
          <w:sz w:val="24"/>
          <w:szCs w:val="24"/>
        </w:rPr>
        <w:t xml:space="preserve">, indicando que o modelo prevê bem o comportamento da </w:t>
      </w:r>
      <w:r w:rsidRPr="00CF2630">
        <w:rPr>
          <w:rFonts w:ascii="Times New Roman" w:hAnsi="Times New Roman" w:cs="Times New Roman"/>
          <w:sz w:val="24"/>
          <w:szCs w:val="24"/>
        </w:rPr>
        <w:t xml:space="preserve">variável </w:t>
      </w:r>
      <w:r w:rsidR="0097141B" w:rsidRPr="00CF2630">
        <w:rPr>
          <w:rFonts w:ascii="Times New Roman" w:hAnsi="Times New Roman" w:cs="Times New Roman"/>
          <w:sz w:val="24"/>
          <w:szCs w:val="24"/>
        </w:rPr>
        <w:t>dependente</w:t>
      </w:r>
      <w:r w:rsidRPr="00CF2630">
        <w:rPr>
          <w:rFonts w:ascii="Times New Roman" w:hAnsi="Times New Roman" w:cs="Times New Roman"/>
          <w:sz w:val="24"/>
          <w:szCs w:val="24"/>
        </w:rPr>
        <w:t>. Além disso, o r² apresenta-s</w:t>
      </w:r>
      <w:r w:rsidR="009D2CAE">
        <w:rPr>
          <w:rFonts w:ascii="Times New Roman" w:hAnsi="Times New Roman" w:cs="Times New Roman"/>
          <w:sz w:val="24"/>
          <w:szCs w:val="24"/>
        </w:rPr>
        <w:t>e também muito alto, com 0,9958</w:t>
      </w:r>
      <w:r w:rsidRPr="00CF2630">
        <w:rPr>
          <w:rFonts w:ascii="Times New Roman" w:hAnsi="Times New Roman" w:cs="Times New Roman"/>
          <w:sz w:val="24"/>
          <w:szCs w:val="24"/>
        </w:rPr>
        <w:t xml:space="preserve">, ou seja, </w:t>
      </w:r>
      <w:r w:rsidR="009D2CAE">
        <w:rPr>
          <w:rFonts w:ascii="Times New Roman" w:hAnsi="Times New Roman" w:cs="Times New Roman"/>
          <w:sz w:val="24"/>
          <w:szCs w:val="24"/>
        </w:rPr>
        <w:t>99,58</w:t>
      </w:r>
      <w:r w:rsidRPr="00CF2630">
        <w:rPr>
          <w:rFonts w:ascii="Times New Roman" w:hAnsi="Times New Roman" w:cs="Times New Roman"/>
          <w:sz w:val="24"/>
          <w:szCs w:val="24"/>
        </w:rPr>
        <w:t xml:space="preserve">% </w:t>
      </w:r>
      <w:r w:rsidR="00805715" w:rsidRPr="00805715">
        <w:rPr>
          <w:rFonts w:ascii="Times New Roman" w:hAnsi="Times New Roman" w:cs="Times New Roman"/>
          <w:sz w:val="24"/>
          <w:szCs w:val="24"/>
        </w:rPr>
        <w:t>da variação dos valores em relação à média é explicada pela equação de regre</w:t>
      </w:r>
      <w:r w:rsidR="009D2CAE">
        <w:rPr>
          <w:rFonts w:ascii="Times New Roman" w:hAnsi="Times New Roman" w:cs="Times New Roman"/>
          <w:sz w:val="24"/>
          <w:szCs w:val="24"/>
        </w:rPr>
        <w:t>ssão, sendo que o restante, 0,42</w:t>
      </w:r>
      <w:r w:rsidR="00805715" w:rsidRPr="00805715">
        <w:rPr>
          <w:rFonts w:ascii="Times New Roman" w:hAnsi="Times New Roman" w:cs="Times New Roman"/>
          <w:sz w:val="24"/>
          <w:szCs w:val="24"/>
        </w:rPr>
        <w:t>% são atribuídos à perturbações aleatórias e variáveis que não estão incluídas no modelo.</w:t>
      </w:r>
    </w:p>
    <w:p w:rsidR="0034454D" w:rsidRPr="00193101" w:rsidRDefault="0034454D" w:rsidP="00E63F1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4454D" w:rsidRPr="00193101" w:rsidRDefault="00F56F94" w:rsidP="00F56F94">
      <w:pPr>
        <w:ind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AD208" wp14:editId="5A5860B6">
            <wp:extent cx="5760000" cy="135373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576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2D" w:rsidRPr="00193101" w:rsidRDefault="0069172D" w:rsidP="00F63DE7">
      <w:pPr>
        <w:pStyle w:val="Ttulo1"/>
        <w:numPr>
          <w:ilvl w:val="1"/>
          <w:numId w:val="12"/>
        </w:numPr>
        <w:ind w:left="1134" w:hanging="567"/>
        <w:rPr>
          <w:rFonts w:ascii="Times New Roman" w:hAnsi="Times New Roman" w:cs="Times New Roman"/>
          <w:b/>
          <w:sz w:val="28"/>
        </w:rPr>
      </w:pPr>
      <w:bookmarkStart w:id="11" w:name="_Toc489880178"/>
      <w:r w:rsidRPr="00193101">
        <w:rPr>
          <w:rFonts w:ascii="Times New Roman" w:hAnsi="Times New Roman" w:cs="Times New Roman"/>
          <w:b/>
          <w:sz w:val="28"/>
        </w:rPr>
        <w:t>Significância dos bi’s</w:t>
      </w:r>
      <w:bookmarkEnd w:id="11"/>
    </w:p>
    <w:p w:rsidR="00245F69" w:rsidRPr="00193101" w:rsidRDefault="00245F69" w:rsidP="00245F69">
      <w:pPr>
        <w:rPr>
          <w:rFonts w:ascii="Times New Roman" w:hAnsi="Times New Roman" w:cs="Times New Roman"/>
        </w:rPr>
      </w:pPr>
    </w:p>
    <w:p w:rsidR="00657379" w:rsidRPr="00227092" w:rsidRDefault="00657379" w:rsidP="0065737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27092">
        <w:rPr>
          <w:rFonts w:ascii="Times New Roman" w:hAnsi="Times New Roman" w:cs="Times New Roman"/>
          <w:sz w:val="24"/>
          <w:szCs w:val="24"/>
        </w:rPr>
        <w:t>Na figura abaixo pode ser analisada</w:t>
      </w:r>
      <w:r w:rsidR="001C5616" w:rsidRPr="00227092">
        <w:rPr>
          <w:rFonts w:ascii="Times New Roman" w:hAnsi="Times New Roman" w:cs="Times New Roman"/>
          <w:sz w:val="24"/>
          <w:szCs w:val="24"/>
        </w:rPr>
        <w:t xml:space="preserve"> a</w:t>
      </w:r>
      <w:r w:rsidRPr="00227092">
        <w:rPr>
          <w:rFonts w:ascii="Times New Roman" w:hAnsi="Times New Roman" w:cs="Times New Roman"/>
          <w:sz w:val="24"/>
          <w:szCs w:val="24"/>
        </w:rPr>
        <w:t xml:space="preserve"> </w:t>
      </w:r>
      <w:r w:rsidRPr="004F345E">
        <w:rPr>
          <w:rFonts w:ascii="Times New Roman" w:hAnsi="Times New Roman" w:cs="Times New Roman"/>
          <w:sz w:val="24"/>
          <w:szCs w:val="24"/>
        </w:rPr>
        <w:t xml:space="preserve">significância </w:t>
      </w:r>
      <w:r w:rsidR="003E0946" w:rsidRPr="004F345E">
        <w:rPr>
          <w:rFonts w:ascii="Times New Roman" w:hAnsi="Times New Roman" w:cs="Times New Roman"/>
          <w:sz w:val="24"/>
          <w:szCs w:val="24"/>
        </w:rPr>
        <w:t>de cada</w:t>
      </w:r>
      <w:r w:rsidR="003E0946">
        <w:rPr>
          <w:rFonts w:ascii="Times New Roman" w:hAnsi="Times New Roman" w:cs="Times New Roman"/>
          <w:sz w:val="24"/>
          <w:szCs w:val="24"/>
        </w:rPr>
        <w:t xml:space="preserve"> </w:t>
      </w:r>
      <w:r w:rsidR="00603E4E">
        <w:rPr>
          <w:rFonts w:ascii="Times New Roman" w:hAnsi="Times New Roman" w:cs="Times New Roman"/>
          <w:sz w:val="24"/>
          <w:szCs w:val="24"/>
        </w:rPr>
        <w:t>coeficiente</w:t>
      </w:r>
      <w:r w:rsidRPr="00227092">
        <w:rPr>
          <w:rFonts w:ascii="Times New Roman" w:hAnsi="Times New Roman" w:cs="Times New Roman"/>
          <w:sz w:val="24"/>
          <w:szCs w:val="24"/>
        </w:rPr>
        <w:t xml:space="preserve"> do modelo:</w:t>
      </w:r>
    </w:p>
    <w:p w:rsidR="00657379" w:rsidRPr="00193101" w:rsidRDefault="00FC7C92" w:rsidP="000808C6">
      <w:pPr>
        <w:pStyle w:val="PargrafodaLista"/>
        <w:ind w:left="1134" w:hanging="992"/>
        <w:jc w:val="both"/>
        <w:rPr>
          <w:rFonts w:ascii="Times New Roman" w:hAnsi="Times New Roman" w:cs="Times New Roman"/>
          <w:b/>
          <w:sz w:val="18"/>
          <w:szCs w:val="24"/>
        </w:rPr>
      </w:pPr>
      <w:r>
        <w:rPr>
          <w:rFonts w:ascii="Times New Roman" w:hAnsi="Times New Roman" w:cs="Times New Roman"/>
          <w:b/>
          <w:noProof/>
          <w:sz w:val="18"/>
          <w:szCs w:val="24"/>
        </w:rPr>
        <w:drawing>
          <wp:inline distT="0" distB="0" distL="0" distR="0" wp14:anchorId="63A586BF" wp14:editId="602F35E9">
            <wp:extent cx="5400000" cy="149538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DBCE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37"/>
                    <a:stretch/>
                  </pic:blipFill>
                  <pic:spPr bwMode="auto">
                    <a:xfrm>
                      <a:off x="0" y="0"/>
                      <a:ext cx="5400000" cy="149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379" w:rsidRPr="003E0946" w:rsidRDefault="00657379" w:rsidP="0065737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57379" w:rsidRDefault="00657379" w:rsidP="0065737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E0946">
        <w:rPr>
          <w:rFonts w:ascii="Times New Roman" w:hAnsi="Times New Roman" w:cs="Times New Roman"/>
          <w:sz w:val="24"/>
          <w:szCs w:val="24"/>
        </w:rPr>
        <w:t>Todas variáveis foram aceitas na significância dos regressores (bicaudal), sendo que o</w:t>
      </w:r>
      <w:r w:rsidR="00C051D6">
        <w:rPr>
          <w:rFonts w:ascii="Times New Roman" w:hAnsi="Times New Roman" w:cs="Times New Roman"/>
          <w:sz w:val="24"/>
          <w:szCs w:val="24"/>
        </w:rPr>
        <w:t xml:space="preserve"> maior valor encontrado foi 1,7 x 10</w:t>
      </w:r>
      <w:r w:rsidR="00C051D6">
        <w:rPr>
          <w:rFonts w:ascii="Times New Roman" w:hAnsi="Times New Roman" w:cs="Times New Roman"/>
          <w:sz w:val="24"/>
          <w:szCs w:val="24"/>
          <w:vertAlign w:val="superscript"/>
        </w:rPr>
        <w:t>-8</w:t>
      </w:r>
      <w:r w:rsidRPr="003E0946">
        <w:rPr>
          <w:rFonts w:ascii="Times New Roman" w:hAnsi="Times New Roman" w:cs="Times New Roman"/>
          <w:sz w:val="24"/>
          <w:szCs w:val="24"/>
        </w:rPr>
        <w:t>%, o que permite</w:t>
      </w:r>
      <w:r w:rsidR="00F36A2F">
        <w:rPr>
          <w:rFonts w:ascii="Times New Roman" w:hAnsi="Times New Roman" w:cs="Times New Roman"/>
          <w:sz w:val="24"/>
          <w:szCs w:val="24"/>
        </w:rPr>
        <w:t>, inclusive,</w:t>
      </w:r>
      <w:r w:rsidRPr="003E0946">
        <w:rPr>
          <w:rFonts w:ascii="Times New Roman" w:hAnsi="Times New Roman" w:cs="Times New Roman"/>
          <w:sz w:val="24"/>
          <w:szCs w:val="24"/>
        </w:rPr>
        <w:t xml:space="preserve"> enquadrar o modelo como tendo o grau de fundamentação III nesse quesito.</w:t>
      </w:r>
    </w:p>
    <w:p w:rsidR="000808C6" w:rsidRDefault="000808C6" w:rsidP="0065737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808C6" w:rsidRPr="003E0946" w:rsidRDefault="000808C6" w:rsidP="0065737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808C6" w:rsidRPr="0008092E" w:rsidRDefault="000808C6" w:rsidP="000808C6">
      <w:pPr>
        <w:pStyle w:val="Ttulo1"/>
        <w:numPr>
          <w:ilvl w:val="1"/>
          <w:numId w:val="12"/>
        </w:numPr>
        <w:ind w:left="1134" w:hanging="567"/>
        <w:rPr>
          <w:rFonts w:ascii="Times New Roman" w:hAnsi="Times New Roman" w:cs="Times New Roman"/>
          <w:b/>
          <w:sz w:val="28"/>
        </w:rPr>
      </w:pPr>
      <w:bookmarkStart w:id="12" w:name="_Toc489880179"/>
      <w:r w:rsidRPr="0008092E">
        <w:rPr>
          <w:rFonts w:ascii="Times New Roman" w:hAnsi="Times New Roman" w:cs="Times New Roman"/>
          <w:b/>
          <w:sz w:val="28"/>
        </w:rPr>
        <w:t>Análise de variância</w:t>
      </w:r>
      <w:bookmarkEnd w:id="12"/>
    </w:p>
    <w:p w:rsidR="000808C6" w:rsidRPr="0008092E" w:rsidRDefault="000808C6" w:rsidP="000808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E341466" wp14:editId="7EFF3DFB">
            <wp:extent cx="6120000" cy="2117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5BD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C6" w:rsidRPr="0008092E" w:rsidRDefault="000808C6" w:rsidP="000808C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0808C6" w:rsidRPr="000F7E05" w:rsidRDefault="000808C6" w:rsidP="000808C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8092E">
        <w:rPr>
          <w:rFonts w:ascii="Times New Roman" w:hAnsi="Times New Roman" w:cs="Times New Roman"/>
          <w:sz w:val="24"/>
          <w:szCs w:val="24"/>
        </w:rPr>
        <w:t xml:space="preserve">A hipótese de existência da regressão foi aceita pelo modelo (houve rejeição da hipótese nula de não existir regressão através do teste F de Snedecor. Além disso, como a significância do modelo é igual a 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08092E">
        <w:rPr>
          <w:rFonts w:ascii="Times New Roman" w:hAnsi="Times New Roman" w:cs="Times New Roman"/>
          <w:sz w:val="24"/>
          <w:szCs w:val="24"/>
        </w:rPr>
        <w:t xml:space="preserve">%, o modelo pode ser enquadrado como de grau III nesse </w:t>
      </w:r>
      <w:r w:rsidR="00975AEC">
        <w:rPr>
          <w:rFonts w:ascii="Times New Roman" w:hAnsi="Times New Roman" w:cs="Times New Roman"/>
          <w:sz w:val="24"/>
          <w:szCs w:val="24"/>
        </w:rPr>
        <w:t>q</w:t>
      </w:r>
      <w:r w:rsidRPr="0008092E">
        <w:rPr>
          <w:rFonts w:ascii="Times New Roman" w:hAnsi="Times New Roman" w:cs="Times New Roman"/>
          <w:sz w:val="24"/>
          <w:szCs w:val="24"/>
        </w:rPr>
        <w:t>uesito, pois é inferior a 1%.</w:t>
      </w:r>
    </w:p>
    <w:p w:rsidR="00270C05" w:rsidRPr="00193101" w:rsidRDefault="00D62716" w:rsidP="00270C05">
      <w:pPr>
        <w:pStyle w:val="Ttulo1"/>
        <w:numPr>
          <w:ilvl w:val="0"/>
          <w:numId w:val="12"/>
        </w:numPr>
        <w:ind w:left="851" w:hanging="851"/>
        <w:rPr>
          <w:rFonts w:ascii="Times New Roman" w:hAnsi="Times New Roman" w:cs="Times New Roman"/>
          <w:b/>
          <w:sz w:val="28"/>
        </w:rPr>
      </w:pPr>
      <w:bookmarkStart w:id="13" w:name="_Toc489880180"/>
      <w:r>
        <w:rPr>
          <w:rFonts w:ascii="Times New Roman" w:hAnsi="Times New Roman" w:cs="Times New Roman"/>
          <w:b/>
          <w:sz w:val="28"/>
        </w:rPr>
        <w:t>PODER DE PREDIÇÃO DO MODELO</w:t>
      </w:r>
      <w:bookmarkEnd w:id="13"/>
      <w:r>
        <w:rPr>
          <w:rFonts w:ascii="Times New Roman" w:hAnsi="Times New Roman" w:cs="Times New Roman"/>
          <w:b/>
          <w:sz w:val="28"/>
        </w:rPr>
        <w:br/>
      </w:r>
    </w:p>
    <w:p w:rsidR="00270C05" w:rsidRPr="00193101" w:rsidRDefault="00270C05" w:rsidP="00270C05">
      <w:pPr>
        <w:pStyle w:val="PargrafodaLista"/>
        <w:ind w:left="851" w:hanging="85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0F9B77A" wp14:editId="27008F60">
            <wp:extent cx="4320000" cy="3921232"/>
            <wp:effectExtent l="0" t="0" r="444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E41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05" w:rsidRPr="00193101" w:rsidRDefault="00270C05" w:rsidP="00270C05">
      <w:pPr>
        <w:pStyle w:val="PargrafodaLista"/>
        <w:ind w:left="851" w:hanging="851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270C05" w:rsidRPr="005002F8" w:rsidRDefault="00270C05" w:rsidP="00270C0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02F8">
        <w:rPr>
          <w:rFonts w:ascii="Times New Roman" w:hAnsi="Times New Roman" w:cs="Times New Roman"/>
          <w:sz w:val="24"/>
          <w:szCs w:val="24"/>
        </w:rPr>
        <w:t>O modelo apresenta um bom poder de predição, com os dados amostrais apresentando valores estimados e observados muito próximos. Além disso, a distribuição dos valores se faz de forma bem distribuída e aleatória</w:t>
      </w:r>
      <w:r w:rsidR="00A93823">
        <w:rPr>
          <w:rFonts w:ascii="Times New Roman" w:hAnsi="Times New Roman" w:cs="Times New Roman"/>
          <w:sz w:val="24"/>
          <w:szCs w:val="24"/>
        </w:rPr>
        <w:t xml:space="preserve">, </w:t>
      </w:r>
      <w:r w:rsidRPr="005002F8">
        <w:rPr>
          <w:rFonts w:ascii="Times New Roman" w:hAnsi="Times New Roman" w:cs="Times New Roman"/>
          <w:sz w:val="24"/>
          <w:szCs w:val="24"/>
        </w:rPr>
        <w:t>denotando um bom poder de predição para o mesmo.</w:t>
      </w:r>
    </w:p>
    <w:p w:rsidR="00F04D66" w:rsidRPr="00193101" w:rsidRDefault="00D75736" w:rsidP="00F04D66">
      <w:pPr>
        <w:pStyle w:val="Ttulo1"/>
        <w:numPr>
          <w:ilvl w:val="0"/>
          <w:numId w:val="12"/>
        </w:numPr>
        <w:ind w:left="851" w:hanging="851"/>
        <w:rPr>
          <w:rFonts w:ascii="Times New Roman" w:hAnsi="Times New Roman" w:cs="Times New Roman"/>
          <w:b/>
          <w:sz w:val="28"/>
        </w:rPr>
      </w:pPr>
      <w:bookmarkStart w:id="14" w:name="_Toc489880181"/>
      <w:r>
        <w:rPr>
          <w:rFonts w:ascii="Times New Roman" w:hAnsi="Times New Roman" w:cs="Times New Roman"/>
          <w:b/>
          <w:sz w:val="28"/>
        </w:rPr>
        <w:t>PRESSUPOSTOS BÁSICOS</w:t>
      </w:r>
      <w:bookmarkEnd w:id="14"/>
    </w:p>
    <w:p w:rsidR="00F04D66" w:rsidRPr="005002F8" w:rsidRDefault="00F04D66" w:rsidP="00F04D66">
      <w:pPr>
        <w:pStyle w:val="PargrafodaLista"/>
        <w:numPr>
          <w:ilvl w:val="0"/>
          <w:numId w:val="2"/>
        </w:numPr>
        <w:ind w:left="851" w:hanging="851"/>
        <w:jc w:val="both"/>
        <w:rPr>
          <w:rFonts w:ascii="Times New Roman" w:hAnsi="Times New Roman" w:cs="Times New Roman"/>
          <w:b/>
          <w:vanish/>
          <w:sz w:val="28"/>
          <w:szCs w:val="24"/>
          <w:highlight w:val="red"/>
        </w:rPr>
      </w:pPr>
      <w:r w:rsidRPr="005002F8">
        <w:rPr>
          <w:rFonts w:ascii="Times New Roman" w:hAnsi="Times New Roman" w:cs="Times New Roman"/>
          <w:b/>
          <w:vanish/>
          <w:sz w:val="28"/>
          <w:szCs w:val="24"/>
          <w:highlight w:val="red"/>
        </w:rPr>
        <w:t>retirar</w:t>
      </w:r>
    </w:p>
    <w:p w:rsidR="00F04D66" w:rsidRPr="00193101" w:rsidRDefault="00F04D66" w:rsidP="00F04D66">
      <w:pPr>
        <w:pStyle w:val="Ttulo1"/>
        <w:numPr>
          <w:ilvl w:val="1"/>
          <w:numId w:val="12"/>
        </w:numPr>
        <w:tabs>
          <w:tab w:val="left" w:pos="1134"/>
        </w:tabs>
        <w:ind w:left="851" w:hanging="284"/>
        <w:rPr>
          <w:rFonts w:ascii="Times New Roman" w:hAnsi="Times New Roman" w:cs="Times New Roman"/>
          <w:b/>
          <w:sz w:val="28"/>
        </w:rPr>
      </w:pPr>
      <w:bookmarkStart w:id="15" w:name="_Toc489880182"/>
      <w:r w:rsidRPr="00193101">
        <w:rPr>
          <w:rFonts w:ascii="Times New Roman" w:hAnsi="Times New Roman" w:cs="Times New Roman"/>
          <w:b/>
          <w:sz w:val="28"/>
        </w:rPr>
        <w:t>Multicolinearidade</w:t>
      </w:r>
      <w:bookmarkEnd w:id="15"/>
    </w:p>
    <w:p w:rsidR="00F04D66" w:rsidRPr="00FC0AFE" w:rsidRDefault="00F04D66" w:rsidP="00F04D66">
      <w:pPr>
        <w:pStyle w:val="PargrafodaLista"/>
        <w:tabs>
          <w:tab w:val="left" w:pos="1134"/>
        </w:tabs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F04D66" w:rsidRPr="00FC0AFE" w:rsidRDefault="00F04D66" w:rsidP="00F04D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0AFE">
        <w:rPr>
          <w:rFonts w:ascii="Times New Roman" w:hAnsi="Times New Roman" w:cs="Times New Roman"/>
          <w:sz w:val="24"/>
          <w:szCs w:val="24"/>
        </w:rPr>
        <w:t xml:space="preserve">Deve-se observar se o modelo possui </w:t>
      </w:r>
      <w:r w:rsidRPr="00055EC3">
        <w:rPr>
          <w:rFonts w:ascii="Times New Roman" w:hAnsi="Times New Roman" w:cs="Times New Roman"/>
          <w:sz w:val="24"/>
          <w:szCs w:val="24"/>
        </w:rPr>
        <w:t>multicolinearidade, pois o mesmo não pode apresentar relações exatas, ou ainda muito fortes, entre</w:t>
      </w:r>
      <w:r w:rsidRPr="00FC0AFE">
        <w:rPr>
          <w:rFonts w:ascii="Times New Roman" w:hAnsi="Times New Roman" w:cs="Times New Roman"/>
          <w:sz w:val="24"/>
          <w:szCs w:val="24"/>
        </w:rPr>
        <w:t xml:space="preserve"> qu</w:t>
      </w:r>
      <w:r>
        <w:rPr>
          <w:rFonts w:ascii="Times New Roman" w:hAnsi="Times New Roman" w:cs="Times New Roman"/>
          <w:sz w:val="24"/>
          <w:szCs w:val="24"/>
        </w:rPr>
        <w:t xml:space="preserve">aisquer variáveis independentes. </w:t>
      </w:r>
      <w:r w:rsidRPr="00FC0AFE">
        <w:rPr>
          <w:rFonts w:ascii="Times New Roman" w:hAnsi="Times New Roman" w:cs="Times New Roman"/>
          <w:sz w:val="24"/>
          <w:szCs w:val="24"/>
        </w:rPr>
        <w:t>Abaixo pode ser acompanhada a matriz de correlações do modelo adotado:</w:t>
      </w:r>
    </w:p>
    <w:p w:rsidR="00F04D66" w:rsidRDefault="00F04D66" w:rsidP="00F04D66">
      <w:pPr>
        <w:pStyle w:val="PargrafodaLista"/>
        <w:tabs>
          <w:tab w:val="left" w:pos="1134"/>
        </w:tabs>
        <w:ind w:left="851" w:hanging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B89175C" wp14:editId="35521B2F">
            <wp:extent cx="5760000" cy="17746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A3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7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9F" w:rsidRPr="00193101" w:rsidRDefault="00210B9F" w:rsidP="00F04D66">
      <w:pPr>
        <w:pStyle w:val="PargrafodaLista"/>
        <w:tabs>
          <w:tab w:val="left" w:pos="1134"/>
        </w:tabs>
        <w:ind w:left="851" w:hanging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04D66" w:rsidRDefault="00F04D66" w:rsidP="00F04D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418C7">
        <w:rPr>
          <w:rFonts w:ascii="Times New Roman" w:hAnsi="Times New Roman" w:cs="Times New Roman"/>
          <w:sz w:val="24"/>
          <w:szCs w:val="24"/>
        </w:rPr>
        <w:t xml:space="preserve">Observa-se na matriz acima que todos os valores </w:t>
      </w:r>
      <w:r>
        <w:rPr>
          <w:rFonts w:ascii="Times New Roman" w:hAnsi="Times New Roman" w:cs="Times New Roman"/>
          <w:sz w:val="24"/>
          <w:szCs w:val="24"/>
        </w:rPr>
        <w:t>estão</w:t>
      </w:r>
      <w:r w:rsidRPr="004418C7">
        <w:rPr>
          <w:rFonts w:ascii="Times New Roman" w:hAnsi="Times New Roman" w:cs="Times New Roman"/>
          <w:sz w:val="24"/>
          <w:szCs w:val="24"/>
        </w:rPr>
        <w:t xml:space="preserve"> abaixo de 0,8000, não indicando uma relação forte demais entre as variáveis</w:t>
      </w:r>
      <w:r w:rsidR="00091573">
        <w:rPr>
          <w:rFonts w:ascii="Times New Roman" w:hAnsi="Times New Roman" w:cs="Times New Roman"/>
          <w:sz w:val="24"/>
          <w:szCs w:val="24"/>
        </w:rPr>
        <w:t xml:space="preserve"> </w:t>
      </w:r>
      <w:r w:rsidR="00091573" w:rsidRPr="00091573">
        <w:rPr>
          <w:rFonts w:ascii="Times New Roman" w:hAnsi="Times New Roman" w:cs="Times New Roman"/>
          <w:sz w:val="24"/>
          <w:szCs w:val="24"/>
          <w:highlight w:val="yellow"/>
        </w:rPr>
        <w:t>independentes</w:t>
      </w:r>
      <w:r w:rsidRPr="004418C7">
        <w:rPr>
          <w:rFonts w:ascii="Times New Roman" w:hAnsi="Times New Roman" w:cs="Times New Roman"/>
          <w:sz w:val="24"/>
          <w:szCs w:val="24"/>
        </w:rPr>
        <w:t xml:space="preserve">. </w:t>
      </w:r>
      <w:r w:rsidRPr="00B77E0A">
        <w:rPr>
          <w:rFonts w:ascii="Times New Roman" w:hAnsi="Times New Roman" w:cs="Times New Roman"/>
          <w:strike/>
          <w:sz w:val="24"/>
          <w:szCs w:val="24"/>
          <w:highlight w:val="lightGray"/>
        </w:rPr>
        <w:t>Apenas as variáveis</w:t>
      </w:r>
      <w:r w:rsidRPr="00055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Além disso, </w:t>
      </w:r>
      <w:r w:rsidRPr="00F019C9">
        <w:rPr>
          <w:rFonts w:ascii="Times New Roman" w:hAnsi="Times New Roman" w:cs="Times New Roman"/>
          <w:sz w:val="24"/>
          <w:szCs w:val="24"/>
        </w:rPr>
        <w:t>os</w:t>
      </w:r>
      <w:r w:rsidRPr="004418C7">
        <w:rPr>
          <w:rFonts w:ascii="Times New Roman" w:hAnsi="Times New Roman" w:cs="Times New Roman"/>
          <w:sz w:val="24"/>
          <w:szCs w:val="24"/>
        </w:rPr>
        <w:t xml:space="preserve"> gráficos de resíduos apresentam-se de forma aleatória,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CD9">
        <w:rPr>
          <w:rFonts w:ascii="Times New Roman" w:hAnsi="Times New Roman" w:cs="Times New Roman"/>
          <w:sz w:val="24"/>
          <w:szCs w:val="24"/>
        </w:rPr>
        <w:t>concluindo</w:t>
      </w:r>
      <w:r>
        <w:rPr>
          <w:rFonts w:ascii="Times New Roman" w:hAnsi="Times New Roman" w:cs="Times New Roman"/>
          <w:sz w:val="24"/>
          <w:szCs w:val="24"/>
        </w:rPr>
        <w:t xml:space="preserve"> que o modelo não apresenta multicolinearidade,</w:t>
      </w:r>
      <w:r w:rsidRPr="004418C7">
        <w:rPr>
          <w:rFonts w:ascii="Times New Roman" w:hAnsi="Times New Roman" w:cs="Times New Roman"/>
          <w:sz w:val="24"/>
          <w:szCs w:val="24"/>
        </w:rPr>
        <w:t xml:space="preserve"> como pode ser acompanhado abaixo:</w:t>
      </w:r>
    </w:p>
    <w:p w:rsidR="00210B9F" w:rsidRPr="004418C7" w:rsidRDefault="00210B9F" w:rsidP="00F04D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04D66" w:rsidRPr="004418C7" w:rsidRDefault="00210B9F" w:rsidP="00210B9F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E9B018" wp14:editId="05155047">
            <wp:extent cx="2880000" cy="2926906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46D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2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66" w:rsidRPr="00193101" w:rsidRDefault="00BF7E98" w:rsidP="00F04D66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B5792E" wp14:editId="55F694D4">
            <wp:extent cx="2880000" cy="579740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F86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7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66" w:rsidRPr="00193101" w:rsidRDefault="00F04D66" w:rsidP="00F04D66">
      <w:pPr>
        <w:pStyle w:val="Ttulo1"/>
        <w:numPr>
          <w:ilvl w:val="1"/>
          <w:numId w:val="12"/>
        </w:numPr>
        <w:tabs>
          <w:tab w:val="left" w:pos="1134"/>
        </w:tabs>
        <w:ind w:left="851" w:hanging="284"/>
        <w:rPr>
          <w:rFonts w:ascii="Times New Roman" w:hAnsi="Times New Roman" w:cs="Times New Roman"/>
          <w:b/>
          <w:sz w:val="28"/>
        </w:rPr>
      </w:pPr>
      <w:bookmarkStart w:id="16" w:name="_Toc489880183"/>
      <w:r w:rsidRPr="00193101">
        <w:rPr>
          <w:rFonts w:ascii="Times New Roman" w:hAnsi="Times New Roman" w:cs="Times New Roman"/>
          <w:b/>
          <w:sz w:val="28"/>
        </w:rPr>
        <w:t>Normalidade dos resíduos</w:t>
      </w:r>
      <w:bookmarkEnd w:id="16"/>
    </w:p>
    <w:p w:rsidR="00F04D66" w:rsidRPr="00E467BA" w:rsidRDefault="00F04D66" w:rsidP="00F04D66">
      <w:pPr>
        <w:pStyle w:val="PargrafodaLista"/>
        <w:tabs>
          <w:tab w:val="left" w:pos="1134"/>
        </w:tabs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F04D66" w:rsidRPr="00E467BA" w:rsidRDefault="00F04D66" w:rsidP="00F04D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467BA">
        <w:rPr>
          <w:rFonts w:ascii="Times New Roman" w:hAnsi="Times New Roman" w:cs="Times New Roman"/>
          <w:sz w:val="24"/>
          <w:szCs w:val="24"/>
        </w:rPr>
        <w:t xml:space="preserve">É importante verificar se os resíduos apresentam distribuição normal. Para tanto, pode-se realizar análises gráficas por diferentes métodos, ou ainda testes de normalidade para </w:t>
      </w:r>
      <w:r>
        <w:rPr>
          <w:rFonts w:ascii="Times New Roman" w:hAnsi="Times New Roman" w:cs="Times New Roman"/>
          <w:sz w:val="24"/>
          <w:szCs w:val="24"/>
        </w:rPr>
        <w:t>análise</w:t>
      </w:r>
      <w:r w:rsidRPr="00E467BA">
        <w:rPr>
          <w:rFonts w:ascii="Times New Roman" w:hAnsi="Times New Roman" w:cs="Times New Roman"/>
          <w:sz w:val="24"/>
          <w:szCs w:val="24"/>
        </w:rPr>
        <w:t xml:space="preserve"> da hipótese H0 (resíduos apresentam normalidade), ou H1 (resíduos não apresentam normalidade). Neste trabalho a normalidade dos resíduos foi averiguada pelo histograma de frequências absolutas, gráfico de Kolmogorov-Smirnov e pelo teste de Kolmogorov-Smirnov, como pode ser acompanhado abaixo:</w:t>
      </w:r>
    </w:p>
    <w:p w:rsidR="00F04D66" w:rsidRPr="00E467BA" w:rsidRDefault="00F04D66" w:rsidP="00F04D66">
      <w:pPr>
        <w:pStyle w:val="PargrafodaLista"/>
        <w:tabs>
          <w:tab w:val="left" w:pos="1134"/>
        </w:tabs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</w:p>
    <w:p w:rsidR="00F04D66" w:rsidRPr="00193101" w:rsidRDefault="00E64E70" w:rsidP="00F04D66">
      <w:pPr>
        <w:pStyle w:val="PargrafodaLista"/>
        <w:tabs>
          <w:tab w:val="left" w:pos="1134"/>
        </w:tabs>
        <w:ind w:left="851" w:hanging="284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FB86EEA" wp14:editId="1184086A">
            <wp:extent cx="3060000" cy="3396699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C1F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3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66" w:rsidRPr="00193101" w:rsidRDefault="00071A5B" w:rsidP="00F04D66">
      <w:pPr>
        <w:pStyle w:val="PargrafodaLista"/>
        <w:tabs>
          <w:tab w:val="left" w:pos="1134"/>
        </w:tabs>
        <w:ind w:left="851" w:hanging="284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143724C" wp14:editId="63849264">
            <wp:extent cx="2999644" cy="3240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9E7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64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66" w:rsidRPr="00193101" w:rsidRDefault="00F04D66" w:rsidP="00F04D66">
      <w:pPr>
        <w:pStyle w:val="PargrafodaLista"/>
        <w:tabs>
          <w:tab w:val="left" w:pos="1134"/>
        </w:tabs>
        <w:ind w:left="851" w:hanging="284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 w:rsidRPr="0019310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F0FCCA" wp14:editId="0B1EB1E5">
            <wp:extent cx="1743075" cy="1524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860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66" w:rsidRPr="00193101" w:rsidRDefault="00F04D66" w:rsidP="00F04D66">
      <w:pPr>
        <w:pStyle w:val="PargrafodaLista"/>
        <w:tabs>
          <w:tab w:val="left" w:pos="1134"/>
        </w:tabs>
        <w:ind w:left="851" w:hanging="284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04D66" w:rsidRDefault="004419E7" w:rsidP="007C387E">
      <w:pPr>
        <w:pStyle w:val="PargrafodaLista"/>
        <w:tabs>
          <w:tab w:val="left" w:pos="1134"/>
        </w:tabs>
        <w:ind w:left="851" w:hanging="85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39B4FDF" wp14:editId="6853E1E5">
            <wp:extent cx="6120000" cy="771891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6CF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7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E7" w:rsidRDefault="004419E7" w:rsidP="00F04D66">
      <w:pPr>
        <w:pStyle w:val="PargrafodaLista"/>
        <w:tabs>
          <w:tab w:val="left" w:pos="1134"/>
        </w:tabs>
        <w:ind w:left="851" w:hanging="284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50DFDC2" wp14:editId="34CCE713">
            <wp:extent cx="5040000" cy="4962857"/>
            <wp:effectExtent l="0" t="0" r="825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9E7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9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55" w:rsidRPr="00193101" w:rsidRDefault="00115A55" w:rsidP="00F04D66">
      <w:pPr>
        <w:pStyle w:val="PargrafodaLista"/>
        <w:tabs>
          <w:tab w:val="left" w:pos="1134"/>
        </w:tabs>
        <w:ind w:left="851" w:hanging="284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04D66" w:rsidRDefault="00F04D66" w:rsidP="00F04D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99773" wp14:editId="57C3DE8F">
            <wp:extent cx="4682359" cy="315310"/>
            <wp:effectExtent l="0" t="0" r="4445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49C3E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41"/>
                    <a:stretch/>
                  </pic:blipFill>
                  <pic:spPr bwMode="auto">
                    <a:xfrm>
                      <a:off x="0" y="0"/>
                      <a:ext cx="4683675" cy="31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A55" w:rsidRDefault="00115A55" w:rsidP="00115A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DEE3E" wp14:editId="32E96F48">
            <wp:extent cx="5760000" cy="948902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7D6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66" w:rsidRDefault="00F04D66" w:rsidP="00F04D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06C4F" w:rsidRDefault="00F04D66" w:rsidP="00F04D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467BA">
        <w:rPr>
          <w:rFonts w:ascii="Times New Roman" w:hAnsi="Times New Roman" w:cs="Times New Roman"/>
          <w:sz w:val="24"/>
          <w:szCs w:val="24"/>
        </w:rPr>
        <w:t xml:space="preserve">O histograma acima </w:t>
      </w:r>
      <w:r w:rsidRPr="00FA1983">
        <w:rPr>
          <w:rFonts w:ascii="Times New Roman" w:hAnsi="Times New Roman" w:cs="Times New Roman"/>
          <w:sz w:val="24"/>
          <w:szCs w:val="24"/>
        </w:rPr>
        <w:t xml:space="preserve">apresentou a distribuição de frequências absolutas que se assemelham com </w:t>
      </w:r>
      <w:r w:rsidR="004D4DDF">
        <w:rPr>
          <w:rFonts w:ascii="Times New Roman" w:hAnsi="Times New Roman" w:cs="Times New Roman"/>
          <w:sz w:val="24"/>
          <w:szCs w:val="24"/>
        </w:rPr>
        <w:t>a curva de distribuição normal</w:t>
      </w:r>
      <w:r w:rsidR="00306C4F">
        <w:rPr>
          <w:rFonts w:ascii="Times New Roman" w:hAnsi="Times New Roman" w:cs="Times New Roman"/>
          <w:sz w:val="24"/>
          <w:szCs w:val="24"/>
        </w:rPr>
        <w:t xml:space="preserve"> (com exceção apenas da primeira classe)</w:t>
      </w:r>
      <w:r w:rsidR="004D4DDF">
        <w:rPr>
          <w:rFonts w:ascii="Times New Roman" w:hAnsi="Times New Roman" w:cs="Times New Roman"/>
          <w:sz w:val="24"/>
          <w:szCs w:val="24"/>
        </w:rPr>
        <w:t xml:space="preserve"> e, além disso</w:t>
      </w:r>
      <w:r w:rsidRPr="00FA1983">
        <w:rPr>
          <w:rFonts w:ascii="Times New Roman" w:hAnsi="Times New Roman" w:cs="Times New Roman"/>
          <w:sz w:val="24"/>
          <w:szCs w:val="24"/>
        </w:rPr>
        <w:t>, o gráfico de Kolmogorov-Smirnov apresentou pontos que se aproximam</w:t>
      </w:r>
      <w:r w:rsidRPr="00E467BA">
        <w:rPr>
          <w:rFonts w:ascii="Times New Roman" w:hAnsi="Times New Roman" w:cs="Times New Roman"/>
          <w:sz w:val="24"/>
          <w:szCs w:val="24"/>
        </w:rPr>
        <w:t xml:space="preserve"> da curva. </w:t>
      </w:r>
    </w:p>
    <w:p w:rsidR="00F04D66" w:rsidRDefault="00F04D66" w:rsidP="00F04D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E467BA">
        <w:rPr>
          <w:rFonts w:ascii="Times New Roman" w:hAnsi="Times New Roman" w:cs="Times New Roman"/>
          <w:sz w:val="24"/>
          <w:szCs w:val="24"/>
        </w:rPr>
        <w:t xml:space="preserve"> teste de Kolmogorov-Smirnov aceitou a hipótese H0 de que há normalid</w:t>
      </w:r>
      <w:r>
        <w:rPr>
          <w:rFonts w:ascii="Times New Roman" w:hAnsi="Times New Roman" w:cs="Times New Roman"/>
          <w:sz w:val="24"/>
          <w:szCs w:val="24"/>
        </w:rPr>
        <w:t>ade para a significância de 1%. Já a distribuição de resíduos normalizados ficou bastante próxima da esperada, com exceção do intervalo -1;+1.</w:t>
      </w:r>
    </w:p>
    <w:p w:rsidR="00F04D66" w:rsidRPr="00E467BA" w:rsidRDefault="00F04D66" w:rsidP="00F04D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Conclui-se, pelos dados acima e principalmente pelo resultado do teste de Komogorov-Smirnov,</w:t>
      </w:r>
      <w:r w:rsidRPr="00E467BA">
        <w:rPr>
          <w:rFonts w:ascii="Times New Roman" w:hAnsi="Times New Roman" w:cs="Times New Roman"/>
          <w:sz w:val="24"/>
          <w:szCs w:val="24"/>
        </w:rPr>
        <w:t xml:space="preserve"> que os resíduos do modelo apresentam distribuição normal.</w:t>
      </w:r>
    </w:p>
    <w:p w:rsidR="00F04D66" w:rsidRPr="00193101" w:rsidRDefault="00F04D66" w:rsidP="00F04D66">
      <w:pPr>
        <w:pStyle w:val="Ttulo1"/>
        <w:numPr>
          <w:ilvl w:val="1"/>
          <w:numId w:val="12"/>
        </w:numPr>
        <w:tabs>
          <w:tab w:val="left" w:pos="1134"/>
        </w:tabs>
        <w:ind w:left="851" w:hanging="284"/>
        <w:rPr>
          <w:rFonts w:ascii="Times New Roman" w:hAnsi="Times New Roman" w:cs="Times New Roman"/>
          <w:b/>
          <w:sz w:val="28"/>
          <w:szCs w:val="24"/>
        </w:rPr>
      </w:pPr>
      <w:bookmarkStart w:id="17" w:name="_Toc489880184"/>
      <w:r w:rsidRPr="00193101">
        <w:rPr>
          <w:rFonts w:ascii="Times New Roman" w:hAnsi="Times New Roman" w:cs="Times New Roman"/>
          <w:b/>
          <w:sz w:val="28"/>
        </w:rPr>
        <w:t>Homocedasticidade</w:t>
      </w:r>
      <w:bookmarkEnd w:id="17"/>
    </w:p>
    <w:p w:rsidR="00F04D66" w:rsidRPr="004A339E" w:rsidRDefault="00F04D66" w:rsidP="00F04D66">
      <w:pPr>
        <w:pStyle w:val="PargrafodaLista"/>
        <w:tabs>
          <w:tab w:val="left" w:pos="1134"/>
        </w:tabs>
        <w:ind w:left="100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F04D66" w:rsidRPr="004A339E" w:rsidRDefault="00F04D66" w:rsidP="001C2009">
      <w:pPr>
        <w:widowControl w:val="0"/>
        <w:autoSpaceDE w:val="0"/>
        <w:autoSpaceDN w:val="0"/>
        <w:adjustRightInd w:val="0"/>
        <w:spacing w:after="240" w:line="360" w:lineRule="atLeast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339E">
        <w:rPr>
          <w:rFonts w:ascii="Times New Roman" w:hAnsi="Times New Roman" w:cs="Times New Roman"/>
          <w:sz w:val="24"/>
          <w:szCs w:val="24"/>
        </w:rPr>
        <w:t xml:space="preserve">Para verificar a </w:t>
      </w:r>
      <w:r w:rsidRPr="006103D0">
        <w:rPr>
          <w:rFonts w:ascii="Times New Roman" w:hAnsi="Times New Roman" w:cs="Times New Roman"/>
          <w:sz w:val="24"/>
          <w:szCs w:val="24"/>
        </w:rPr>
        <w:t>homocedasticidade, podemos</w:t>
      </w:r>
      <w:r w:rsidRPr="004A339E">
        <w:rPr>
          <w:rFonts w:ascii="Times New Roman" w:hAnsi="Times New Roman" w:cs="Times New Roman"/>
          <w:sz w:val="24"/>
          <w:szCs w:val="24"/>
        </w:rPr>
        <w:t xml:space="preserve"> realizar análise gráfica dos resíduos versus valores ajustados, que devem apresentar pontos sem padrão definido, dispostos aleatoriamente: </w:t>
      </w:r>
    </w:p>
    <w:p w:rsidR="00F04D66" w:rsidRPr="00193101" w:rsidRDefault="00FD0B56" w:rsidP="00F04D66">
      <w:pPr>
        <w:pStyle w:val="PargrafodaLista"/>
        <w:tabs>
          <w:tab w:val="left" w:pos="1134"/>
        </w:tabs>
        <w:ind w:left="1004" w:hanging="284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05EDDD2" wp14:editId="127091C4">
            <wp:extent cx="4320000" cy="4133693"/>
            <wp:effectExtent l="0" t="0" r="4445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96F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3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66" w:rsidRPr="00190717" w:rsidRDefault="00F04D66" w:rsidP="00F04D66">
      <w:pPr>
        <w:pStyle w:val="PargrafodaLista"/>
        <w:tabs>
          <w:tab w:val="left" w:pos="1134"/>
        </w:tabs>
        <w:ind w:left="100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F04D66" w:rsidRPr="00190717" w:rsidRDefault="00F04D66" w:rsidP="00F04D66">
      <w:pPr>
        <w:widowControl w:val="0"/>
        <w:autoSpaceDE w:val="0"/>
        <w:autoSpaceDN w:val="0"/>
        <w:adjustRightInd w:val="0"/>
        <w:spacing w:after="240" w:line="360" w:lineRule="atLeast"/>
        <w:ind w:firstLine="720"/>
        <w:rPr>
          <w:rFonts w:ascii="Times New Roman" w:hAnsi="Times New Roman" w:cs="Times New Roman"/>
          <w:sz w:val="24"/>
          <w:szCs w:val="24"/>
        </w:rPr>
      </w:pPr>
      <w:r w:rsidRPr="00190717">
        <w:rPr>
          <w:rFonts w:ascii="Times New Roman" w:hAnsi="Times New Roman" w:cs="Times New Roman"/>
          <w:sz w:val="24"/>
          <w:szCs w:val="24"/>
        </w:rPr>
        <w:t>O gráfico de resíduos não apresenta mancha definida, indicand</w:t>
      </w:r>
      <w:r w:rsidR="00DB3F70">
        <w:rPr>
          <w:rFonts w:ascii="Times New Roman" w:hAnsi="Times New Roman" w:cs="Times New Roman"/>
          <w:sz w:val="24"/>
          <w:szCs w:val="24"/>
        </w:rPr>
        <w:t>o que o modelo é homocedástico.</w:t>
      </w:r>
    </w:p>
    <w:p w:rsidR="00F04D66" w:rsidRPr="00193101" w:rsidRDefault="00F04D66" w:rsidP="00F04D66">
      <w:pPr>
        <w:pStyle w:val="Ttulo1"/>
        <w:numPr>
          <w:ilvl w:val="1"/>
          <w:numId w:val="12"/>
        </w:numPr>
        <w:tabs>
          <w:tab w:val="left" w:pos="1134"/>
        </w:tabs>
        <w:ind w:left="851" w:hanging="284"/>
        <w:rPr>
          <w:rFonts w:ascii="Times New Roman" w:hAnsi="Times New Roman" w:cs="Times New Roman"/>
          <w:b/>
          <w:sz w:val="28"/>
        </w:rPr>
      </w:pPr>
      <w:bookmarkStart w:id="18" w:name="_Toc489880185"/>
      <w:r w:rsidRPr="00193101">
        <w:rPr>
          <w:rFonts w:ascii="Times New Roman" w:hAnsi="Times New Roman" w:cs="Times New Roman"/>
          <w:b/>
          <w:sz w:val="28"/>
        </w:rPr>
        <w:t>Micronumerosidade</w:t>
      </w:r>
      <w:bookmarkEnd w:id="18"/>
    </w:p>
    <w:p w:rsidR="00F04D66" w:rsidRPr="008044DA" w:rsidRDefault="00F04D66" w:rsidP="00F04D66">
      <w:pPr>
        <w:pStyle w:val="PargrafodaLista"/>
        <w:ind w:left="1004"/>
        <w:jc w:val="both"/>
        <w:rPr>
          <w:rFonts w:ascii="Times New Roman" w:hAnsi="Times New Roman" w:cs="Times New Roman"/>
          <w:sz w:val="24"/>
          <w:szCs w:val="24"/>
        </w:rPr>
      </w:pPr>
    </w:p>
    <w:p w:rsidR="00F04D66" w:rsidRPr="008044DA" w:rsidRDefault="00F04D66" w:rsidP="00F04D66">
      <w:pPr>
        <w:pStyle w:val="PargrafodaLista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044DA">
        <w:rPr>
          <w:rFonts w:ascii="Times New Roman" w:hAnsi="Times New Roman" w:cs="Times New Roman"/>
          <w:sz w:val="24"/>
          <w:szCs w:val="24"/>
        </w:rPr>
        <w:t>Para evitar micronumerosidade, a NBR 14653-2 (2011) exige que o número mínimo de dados efetivamente utilizados no modelo (n) deve obedecer ao seguinte critério com relação ao número de variáveis independentes (k):</w:t>
      </w:r>
    </w:p>
    <w:p w:rsidR="00F04D66" w:rsidRPr="008044DA" w:rsidRDefault="00F04D66" w:rsidP="00F04D66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04D66" w:rsidRPr="00193101" w:rsidRDefault="00F04D66" w:rsidP="00F04D66">
      <w:pPr>
        <w:jc w:val="center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n ≥3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k+1</m:t>
            </m:r>
          </m:e>
        </m:d>
      </m:oMath>
      <w:r w:rsidRPr="00193101">
        <w:rPr>
          <w:rFonts w:ascii="Times New Roman" w:hAnsi="Times New Roman" w:cs="Times New Roman"/>
        </w:rPr>
        <w:t xml:space="preserve">   </w:t>
      </w:r>
    </w:p>
    <w:p w:rsidR="00F04D66" w:rsidRPr="00193101" w:rsidRDefault="00F04D66" w:rsidP="00F04D66">
      <w:pPr>
        <w:jc w:val="center"/>
        <w:rPr>
          <w:rFonts w:ascii="Times New Roman" w:hAnsi="Times New Roman" w:cs="Times New Roman"/>
        </w:rPr>
      </w:pPr>
    </w:p>
    <w:p w:rsidR="00F04D66" w:rsidRPr="00193101" w:rsidRDefault="00F04D66" w:rsidP="00F04D66">
      <w:pPr>
        <w:jc w:val="center"/>
        <w:rPr>
          <w:rFonts w:ascii="Times New Roman" w:hAnsi="Times New Roman" w:cs="Times New Roman"/>
        </w:rPr>
      </w:pPr>
      <w:r w:rsidRPr="00193101">
        <w:rPr>
          <w:rFonts w:ascii="Times New Roman" w:hAnsi="Times New Roman" w:cs="Times New Roman"/>
        </w:rPr>
        <w:t>e para</w:t>
      </w:r>
    </w:p>
    <w:p w:rsidR="00F04D66" w:rsidRPr="00193101" w:rsidRDefault="00F04D66" w:rsidP="00F04D66">
      <w:pPr>
        <w:jc w:val="center"/>
        <w:rPr>
          <w:rFonts w:ascii="Times New Roman" w:hAnsi="Times New Roman" w:cs="Times New Roman"/>
        </w:rPr>
      </w:pPr>
    </w:p>
    <w:p w:rsidR="00F04D66" w:rsidRPr="00193101" w:rsidRDefault="00F04D66" w:rsidP="00F04D66">
      <w:pPr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30 &lt;n ≤100,  ni ≥10% n</m:t>
          </m:r>
        </m:oMath>
      </m:oMathPara>
    </w:p>
    <w:p w:rsidR="00F04D66" w:rsidRPr="00193101" w:rsidRDefault="00F04D66" w:rsidP="00F04D66">
      <w:pPr>
        <w:jc w:val="center"/>
        <w:rPr>
          <w:rFonts w:ascii="Times New Roman" w:eastAsia="Times New Roman" w:hAnsi="Times New Roman" w:cs="Times New Roman"/>
        </w:rPr>
      </w:pPr>
    </w:p>
    <w:p w:rsidR="00F04D66" w:rsidRPr="00557BE5" w:rsidRDefault="00F04D66" w:rsidP="00F04D6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57BE5">
        <w:rPr>
          <w:rFonts w:ascii="Times New Roman" w:eastAsia="Times New Roman" w:hAnsi="Times New Roman" w:cs="Times New Roman"/>
          <w:sz w:val="24"/>
          <w:szCs w:val="24"/>
        </w:rPr>
        <w:t xml:space="preserve">onde </w:t>
      </w:r>
      <w:r w:rsidRPr="006103D0">
        <w:rPr>
          <w:rFonts w:ascii="Times New Roman" w:eastAsia="Times New Roman" w:hAnsi="Times New Roman" w:cs="Times New Roman"/>
          <w:i/>
          <w:sz w:val="24"/>
          <w:szCs w:val="24"/>
        </w:rPr>
        <w:t>ni</w:t>
      </w:r>
      <w:r w:rsidRPr="006103D0">
        <w:rPr>
          <w:rFonts w:ascii="Times New Roman" w:eastAsia="Times New Roman" w:hAnsi="Times New Roman" w:cs="Times New Roman"/>
          <w:sz w:val="24"/>
          <w:szCs w:val="24"/>
        </w:rPr>
        <w:t xml:space="preserve"> é</w:t>
      </w:r>
      <w:r w:rsidRPr="00557BE5">
        <w:rPr>
          <w:rFonts w:ascii="Times New Roman" w:eastAsia="Times New Roman" w:hAnsi="Times New Roman" w:cs="Times New Roman"/>
          <w:sz w:val="24"/>
          <w:szCs w:val="24"/>
        </w:rPr>
        <w:t xml:space="preserve"> o número de dados de mesma característica, no caso de utilização de variáveis dicotômicas e variáveis qualitativas expressas por códigos alocados ou códigos ajustados.</w:t>
      </w:r>
    </w:p>
    <w:p w:rsidR="00F04D66" w:rsidRPr="00557BE5" w:rsidRDefault="00F04D66" w:rsidP="00F04D6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04D66" w:rsidRPr="00557BE5" w:rsidRDefault="00F04D66" w:rsidP="00F04D6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57BE5">
        <w:rPr>
          <w:rFonts w:ascii="Times New Roman" w:eastAsia="Times New Roman" w:hAnsi="Times New Roman" w:cs="Times New Roman"/>
          <w:sz w:val="24"/>
          <w:szCs w:val="24"/>
        </w:rPr>
        <w:t xml:space="preserve">Após a escolha do modelo e retirada dos </w:t>
      </w:r>
      <w:r w:rsidRPr="00557BE5">
        <w:rPr>
          <w:rFonts w:ascii="Times New Roman" w:eastAsia="Times New Roman" w:hAnsi="Times New Roman" w:cs="Times New Roman"/>
          <w:i/>
          <w:sz w:val="24"/>
          <w:szCs w:val="24"/>
        </w:rPr>
        <w:t>outliers</w:t>
      </w:r>
      <w:r w:rsidRPr="00557BE5">
        <w:rPr>
          <w:rFonts w:ascii="Times New Roman" w:eastAsia="Times New Roman" w:hAnsi="Times New Roman" w:cs="Times New Roman"/>
          <w:sz w:val="24"/>
          <w:szCs w:val="24"/>
        </w:rPr>
        <w:t>, obtivemos:</w:t>
      </w:r>
    </w:p>
    <w:p w:rsidR="00F04D66" w:rsidRPr="00557BE5" w:rsidRDefault="00F04D66" w:rsidP="00F04D66">
      <w:pPr>
        <w:pStyle w:val="PargrafodaLista"/>
        <w:ind w:left="100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4D66" w:rsidRPr="00557BE5" w:rsidRDefault="00F04D66" w:rsidP="00F04D6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57BE5">
        <w:rPr>
          <w:rFonts w:ascii="Times New Roman" w:eastAsia="Times New Roman" w:hAnsi="Times New Roman" w:cs="Times New Roman"/>
          <w:sz w:val="24"/>
          <w:szCs w:val="24"/>
        </w:rPr>
        <w:tab/>
        <w:t xml:space="preserve">Nº de elementos da </w:t>
      </w:r>
      <w:r w:rsidR="00622E6A">
        <w:rPr>
          <w:rFonts w:ascii="Times New Roman" w:eastAsia="Times New Roman" w:hAnsi="Times New Roman" w:cs="Times New Roman"/>
          <w:sz w:val="24"/>
          <w:szCs w:val="24"/>
        </w:rPr>
        <w:t>amostra: 28</w:t>
      </w:r>
    </w:p>
    <w:p w:rsidR="00F04D66" w:rsidRPr="00557BE5" w:rsidRDefault="00F04D66" w:rsidP="00F04D6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57BE5">
        <w:rPr>
          <w:rFonts w:ascii="Times New Roman" w:eastAsia="Times New Roman" w:hAnsi="Times New Roman" w:cs="Times New Roman"/>
          <w:sz w:val="24"/>
          <w:szCs w:val="24"/>
        </w:rPr>
        <w:tab/>
      </w:r>
      <w:r w:rsidR="00622E6A">
        <w:rPr>
          <w:rFonts w:ascii="Times New Roman" w:eastAsia="Times New Roman" w:hAnsi="Times New Roman" w:cs="Times New Roman"/>
          <w:sz w:val="24"/>
          <w:szCs w:val="24"/>
        </w:rPr>
        <w:t xml:space="preserve">Nº de variáveis independentes: </w:t>
      </w:r>
      <w:r w:rsidR="0058211B">
        <w:rPr>
          <w:rFonts w:ascii="Times New Roman" w:eastAsia="Times New Roman" w:hAnsi="Times New Roman" w:cs="Times New Roman"/>
          <w:sz w:val="24"/>
          <w:szCs w:val="24"/>
        </w:rPr>
        <w:t>3</w:t>
      </w:r>
      <w:bookmarkStart w:id="19" w:name="_GoBack"/>
      <w:bookmarkEnd w:id="19"/>
    </w:p>
    <w:p w:rsidR="00F04D66" w:rsidRPr="00557BE5" w:rsidRDefault="00F04D66" w:rsidP="00F04D66">
      <w:pPr>
        <w:pStyle w:val="PargrafodaLista"/>
        <w:ind w:left="100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4D66" w:rsidRPr="00557BE5" w:rsidRDefault="00F04D66" w:rsidP="00F04D66">
      <w:pPr>
        <w:jc w:val="both"/>
        <w:rPr>
          <w:rFonts w:ascii="Times New Roman" w:hAnsi="Times New Roman" w:cs="Times New Roman"/>
          <w:sz w:val="24"/>
          <w:szCs w:val="24"/>
        </w:rPr>
      </w:pPr>
      <w:r w:rsidRPr="00557BE5">
        <w:rPr>
          <w:rFonts w:ascii="Times New Roman" w:hAnsi="Times New Roman" w:cs="Times New Roman"/>
          <w:sz w:val="24"/>
          <w:szCs w:val="24"/>
        </w:rPr>
        <w:t>substituindo os valores na inequação acima:</w:t>
      </w:r>
    </w:p>
    <w:p w:rsidR="00F04D66" w:rsidRPr="00557BE5" w:rsidRDefault="00F04D66" w:rsidP="00F04D66">
      <w:pPr>
        <w:rPr>
          <w:rFonts w:ascii="Times New Roman" w:hAnsi="Times New Roman" w:cs="Times New Roman"/>
          <w:sz w:val="24"/>
          <w:szCs w:val="24"/>
        </w:rPr>
      </w:pPr>
    </w:p>
    <w:p w:rsidR="00F04D66" w:rsidRPr="00193101" w:rsidRDefault="00622E6A" w:rsidP="00F04D66">
      <w:pPr>
        <w:jc w:val="center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28 ≥3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3+1</m:t>
            </m:r>
          </m:e>
        </m:d>
      </m:oMath>
      <w:r w:rsidR="00F04D66" w:rsidRPr="00193101">
        <w:rPr>
          <w:rFonts w:ascii="Times New Roman" w:hAnsi="Times New Roman" w:cs="Times New Roman"/>
        </w:rPr>
        <w:t xml:space="preserve"> </w:t>
      </w:r>
    </w:p>
    <w:p w:rsidR="00F04D66" w:rsidRDefault="00622E6A" w:rsidP="00F04D66">
      <w:pPr>
        <w:jc w:val="center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28 ≥12</m:t>
        </m:r>
      </m:oMath>
      <w:r w:rsidR="00F04D66" w:rsidRPr="00193101">
        <w:rPr>
          <w:rFonts w:ascii="Times New Roman" w:hAnsi="Times New Roman" w:cs="Times New Roman"/>
        </w:rPr>
        <w:t xml:space="preserve"> </w:t>
      </w:r>
    </w:p>
    <w:p w:rsidR="006630CC" w:rsidRDefault="006630CC" w:rsidP="00F04D66">
      <w:pPr>
        <w:jc w:val="center"/>
        <w:rPr>
          <w:rFonts w:ascii="Times New Roman" w:hAnsi="Times New Roman" w:cs="Times New Roman"/>
        </w:rPr>
      </w:pPr>
    </w:p>
    <w:p w:rsidR="006630CC" w:rsidRDefault="006630CC" w:rsidP="00B17D0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Como o modelo não apresenta variáveis qualitativas expressas por códigos alocados ou ainda variáveis dicotômicas, a segunda verificação não precisa ser realizada.</w:t>
      </w:r>
    </w:p>
    <w:p w:rsidR="00CE2064" w:rsidRPr="00193101" w:rsidRDefault="00CE2064" w:rsidP="00B17D05">
      <w:pPr>
        <w:ind w:firstLine="720"/>
        <w:rPr>
          <w:rFonts w:ascii="Times New Roman" w:hAnsi="Times New Roman" w:cs="Times New Roman"/>
        </w:rPr>
      </w:pPr>
    </w:p>
    <w:p w:rsidR="00F04D66" w:rsidRDefault="00CE2064" w:rsidP="00CE206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7BE5">
        <w:rPr>
          <w:rFonts w:ascii="Times New Roman" w:hAnsi="Times New Roman" w:cs="Times New Roman"/>
          <w:sz w:val="24"/>
          <w:szCs w:val="24"/>
        </w:rPr>
        <w:t>Com os valores mostrados acima respeitando as exigências da norma, podemos concluir que não existe mi</w:t>
      </w:r>
      <w:r>
        <w:rPr>
          <w:rFonts w:ascii="Times New Roman" w:hAnsi="Times New Roman" w:cs="Times New Roman"/>
          <w:sz w:val="24"/>
          <w:szCs w:val="24"/>
        </w:rPr>
        <w:t>cronumerosidade no modelo.</w:t>
      </w:r>
    </w:p>
    <w:sectPr w:rsidR="00F04D66" w:rsidSect="0049380E">
      <w:footerReference w:type="default" r:id="rId30"/>
      <w:pgSz w:w="11909" w:h="16834"/>
      <w:pgMar w:top="1440" w:right="1440" w:bottom="1276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2C82" w:rsidRDefault="00A32C82" w:rsidP="004C4981">
      <w:pPr>
        <w:spacing w:line="240" w:lineRule="auto"/>
      </w:pPr>
      <w:r>
        <w:separator/>
      </w:r>
    </w:p>
  </w:endnote>
  <w:endnote w:type="continuationSeparator" w:id="0">
    <w:p w:rsidR="00A32C82" w:rsidRDefault="00A32C82" w:rsidP="004C49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7399451"/>
      <w:docPartObj>
        <w:docPartGallery w:val="Page Numbers (Bottom of Page)"/>
        <w:docPartUnique/>
      </w:docPartObj>
    </w:sdtPr>
    <w:sdtEndPr/>
    <w:sdtContent>
      <w:p w:rsidR="00390C1D" w:rsidRDefault="00390C1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2C82">
          <w:rPr>
            <w:noProof/>
          </w:rPr>
          <w:t>1</w:t>
        </w:r>
        <w:r>
          <w:fldChar w:fldCharType="end"/>
        </w:r>
      </w:p>
    </w:sdtContent>
  </w:sdt>
  <w:p w:rsidR="00390C1D" w:rsidRDefault="00390C1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2C82" w:rsidRDefault="00A32C82" w:rsidP="004C4981">
      <w:pPr>
        <w:spacing w:line="240" w:lineRule="auto"/>
      </w:pPr>
      <w:r>
        <w:separator/>
      </w:r>
    </w:p>
  </w:footnote>
  <w:footnote w:type="continuationSeparator" w:id="0">
    <w:p w:rsidR="00A32C82" w:rsidRDefault="00A32C82" w:rsidP="004C49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E61D4"/>
    <w:multiLevelType w:val="hybridMultilevel"/>
    <w:tmpl w:val="D8D4CF26"/>
    <w:lvl w:ilvl="0" w:tplc="10CA86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C07BA5"/>
    <w:multiLevelType w:val="multilevel"/>
    <w:tmpl w:val="C8D419B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">
    <w:nsid w:val="09AF36C9"/>
    <w:multiLevelType w:val="multilevel"/>
    <w:tmpl w:val="C8D419B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>
    <w:nsid w:val="15B7405C"/>
    <w:multiLevelType w:val="multilevel"/>
    <w:tmpl w:val="BD5AC72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">
    <w:nsid w:val="1D712A48"/>
    <w:multiLevelType w:val="multilevel"/>
    <w:tmpl w:val="BB86BCA2"/>
    <w:lvl w:ilvl="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5">
    <w:nsid w:val="1E2704CE"/>
    <w:multiLevelType w:val="multilevel"/>
    <w:tmpl w:val="BD5AC72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6">
    <w:nsid w:val="31036A99"/>
    <w:multiLevelType w:val="hybridMultilevel"/>
    <w:tmpl w:val="6FFEE050"/>
    <w:lvl w:ilvl="0" w:tplc="651AF772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BC059F3"/>
    <w:multiLevelType w:val="hybridMultilevel"/>
    <w:tmpl w:val="D8D4CF26"/>
    <w:lvl w:ilvl="0" w:tplc="10CA86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D370B14"/>
    <w:multiLevelType w:val="multilevel"/>
    <w:tmpl w:val="C8D419B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9">
    <w:nsid w:val="52D03C26"/>
    <w:multiLevelType w:val="multilevel"/>
    <w:tmpl w:val="BD5AC72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0">
    <w:nsid w:val="56CF1471"/>
    <w:multiLevelType w:val="multilevel"/>
    <w:tmpl w:val="BD5AC72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>
    <w:nsid w:val="6D634354"/>
    <w:multiLevelType w:val="hybridMultilevel"/>
    <w:tmpl w:val="65EEE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3"/>
  </w:num>
  <w:num w:numId="5">
    <w:abstractNumId w:val="9"/>
  </w:num>
  <w:num w:numId="6">
    <w:abstractNumId w:val="5"/>
  </w:num>
  <w:num w:numId="7">
    <w:abstractNumId w:val="0"/>
  </w:num>
  <w:num w:numId="8">
    <w:abstractNumId w:val="4"/>
  </w:num>
  <w:num w:numId="9">
    <w:abstractNumId w:val="1"/>
  </w:num>
  <w:num w:numId="10">
    <w:abstractNumId w:val="8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E9C"/>
    <w:rsid w:val="00002B29"/>
    <w:rsid w:val="00004969"/>
    <w:rsid w:val="00011338"/>
    <w:rsid w:val="0002612C"/>
    <w:rsid w:val="00055EC3"/>
    <w:rsid w:val="00061FA7"/>
    <w:rsid w:val="00063FD6"/>
    <w:rsid w:val="00065EC5"/>
    <w:rsid w:val="000661A3"/>
    <w:rsid w:val="00070084"/>
    <w:rsid w:val="00071A5B"/>
    <w:rsid w:val="00071BB8"/>
    <w:rsid w:val="00075EC0"/>
    <w:rsid w:val="000762D4"/>
    <w:rsid w:val="000770C5"/>
    <w:rsid w:val="00077595"/>
    <w:rsid w:val="000807A6"/>
    <w:rsid w:val="000808C6"/>
    <w:rsid w:val="0008092E"/>
    <w:rsid w:val="000840D8"/>
    <w:rsid w:val="00085A35"/>
    <w:rsid w:val="00086598"/>
    <w:rsid w:val="00086B40"/>
    <w:rsid w:val="00087D69"/>
    <w:rsid w:val="00087E2C"/>
    <w:rsid w:val="00091573"/>
    <w:rsid w:val="000A150C"/>
    <w:rsid w:val="000A2CB7"/>
    <w:rsid w:val="000D5D62"/>
    <w:rsid w:val="000D722C"/>
    <w:rsid w:val="000E6130"/>
    <w:rsid w:val="000E77C3"/>
    <w:rsid w:val="000F0536"/>
    <w:rsid w:val="000F4397"/>
    <w:rsid w:val="000F7E05"/>
    <w:rsid w:val="00103529"/>
    <w:rsid w:val="00105774"/>
    <w:rsid w:val="001134D8"/>
    <w:rsid w:val="0011364C"/>
    <w:rsid w:val="0011379C"/>
    <w:rsid w:val="00114F9A"/>
    <w:rsid w:val="001156B5"/>
    <w:rsid w:val="00115A55"/>
    <w:rsid w:val="00124A17"/>
    <w:rsid w:val="00127E5F"/>
    <w:rsid w:val="00131D42"/>
    <w:rsid w:val="00132F77"/>
    <w:rsid w:val="0013328A"/>
    <w:rsid w:val="001455ED"/>
    <w:rsid w:val="00145FEB"/>
    <w:rsid w:val="00154175"/>
    <w:rsid w:val="00154D10"/>
    <w:rsid w:val="00155E3C"/>
    <w:rsid w:val="00157B8D"/>
    <w:rsid w:val="00157EA0"/>
    <w:rsid w:val="001602B3"/>
    <w:rsid w:val="00162288"/>
    <w:rsid w:val="00172B55"/>
    <w:rsid w:val="00181226"/>
    <w:rsid w:val="00182C23"/>
    <w:rsid w:val="00190717"/>
    <w:rsid w:val="00193101"/>
    <w:rsid w:val="001A167E"/>
    <w:rsid w:val="001B40AC"/>
    <w:rsid w:val="001B4FD5"/>
    <w:rsid w:val="001B725F"/>
    <w:rsid w:val="001C2009"/>
    <w:rsid w:val="001C5616"/>
    <w:rsid w:val="001C5EC4"/>
    <w:rsid w:val="001D2F85"/>
    <w:rsid w:val="001D327A"/>
    <w:rsid w:val="001D5621"/>
    <w:rsid w:val="001E232A"/>
    <w:rsid w:val="001F621B"/>
    <w:rsid w:val="001F7B59"/>
    <w:rsid w:val="002055DE"/>
    <w:rsid w:val="00210B9F"/>
    <w:rsid w:val="00222C68"/>
    <w:rsid w:val="00226A74"/>
    <w:rsid w:val="00227092"/>
    <w:rsid w:val="002277DF"/>
    <w:rsid w:val="0023345B"/>
    <w:rsid w:val="002334C2"/>
    <w:rsid w:val="0024196A"/>
    <w:rsid w:val="0024208B"/>
    <w:rsid w:val="00244B9A"/>
    <w:rsid w:val="00245F69"/>
    <w:rsid w:val="00251790"/>
    <w:rsid w:val="00267E6F"/>
    <w:rsid w:val="00270C05"/>
    <w:rsid w:val="00274F57"/>
    <w:rsid w:val="002765D6"/>
    <w:rsid w:val="0028314D"/>
    <w:rsid w:val="0028396C"/>
    <w:rsid w:val="00285B33"/>
    <w:rsid w:val="002A4927"/>
    <w:rsid w:val="002B23AD"/>
    <w:rsid w:val="002B383D"/>
    <w:rsid w:val="002B3EE7"/>
    <w:rsid w:val="002B6A32"/>
    <w:rsid w:val="002E0012"/>
    <w:rsid w:val="002E0B08"/>
    <w:rsid w:val="002E6464"/>
    <w:rsid w:val="002E6B91"/>
    <w:rsid w:val="002F1747"/>
    <w:rsid w:val="00306C4F"/>
    <w:rsid w:val="0030741E"/>
    <w:rsid w:val="003122B0"/>
    <w:rsid w:val="00312CEE"/>
    <w:rsid w:val="003234B6"/>
    <w:rsid w:val="00331FC9"/>
    <w:rsid w:val="00334A88"/>
    <w:rsid w:val="00335FC0"/>
    <w:rsid w:val="00336EB1"/>
    <w:rsid w:val="00342B17"/>
    <w:rsid w:val="0034454D"/>
    <w:rsid w:val="00345F46"/>
    <w:rsid w:val="00351667"/>
    <w:rsid w:val="00351C71"/>
    <w:rsid w:val="00351E0A"/>
    <w:rsid w:val="003574A7"/>
    <w:rsid w:val="0036689A"/>
    <w:rsid w:val="00375334"/>
    <w:rsid w:val="00377E68"/>
    <w:rsid w:val="00380924"/>
    <w:rsid w:val="00381ADC"/>
    <w:rsid w:val="00382F70"/>
    <w:rsid w:val="00384F7E"/>
    <w:rsid w:val="00390C1D"/>
    <w:rsid w:val="00392F58"/>
    <w:rsid w:val="00394119"/>
    <w:rsid w:val="003948DE"/>
    <w:rsid w:val="003949AE"/>
    <w:rsid w:val="0039729C"/>
    <w:rsid w:val="003A0C08"/>
    <w:rsid w:val="003A585D"/>
    <w:rsid w:val="003B365D"/>
    <w:rsid w:val="003B656F"/>
    <w:rsid w:val="003C0C99"/>
    <w:rsid w:val="003C2807"/>
    <w:rsid w:val="003D2417"/>
    <w:rsid w:val="003E0946"/>
    <w:rsid w:val="003E276B"/>
    <w:rsid w:val="003E4269"/>
    <w:rsid w:val="003E7845"/>
    <w:rsid w:val="003F2884"/>
    <w:rsid w:val="003F3603"/>
    <w:rsid w:val="00401BBB"/>
    <w:rsid w:val="004037DE"/>
    <w:rsid w:val="00406B1D"/>
    <w:rsid w:val="004209FB"/>
    <w:rsid w:val="00425741"/>
    <w:rsid w:val="00432D5A"/>
    <w:rsid w:val="004418C7"/>
    <w:rsid w:val="004419E7"/>
    <w:rsid w:val="00443872"/>
    <w:rsid w:val="00447519"/>
    <w:rsid w:val="00447C93"/>
    <w:rsid w:val="00454F83"/>
    <w:rsid w:val="004554C6"/>
    <w:rsid w:val="00457682"/>
    <w:rsid w:val="004601B9"/>
    <w:rsid w:val="00467CF9"/>
    <w:rsid w:val="00484100"/>
    <w:rsid w:val="00490F86"/>
    <w:rsid w:val="0049225F"/>
    <w:rsid w:val="0049380E"/>
    <w:rsid w:val="004A204D"/>
    <w:rsid w:val="004A339E"/>
    <w:rsid w:val="004C1A3E"/>
    <w:rsid w:val="004C1C8C"/>
    <w:rsid w:val="004C4981"/>
    <w:rsid w:val="004C7CB2"/>
    <w:rsid w:val="004D3CF4"/>
    <w:rsid w:val="004D4DDF"/>
    <w:rsid w:val="004D5372"/>
    <w:rsid w:val="004E437B"/>
    <w:rsid w:val="004E7037"/>
    <w:rsid w:val="004F14FF"/>
    <w:rsid w:val="004F345E"/>
    <w:rsid w:val="004F7F22"/>
    <w:rsid w:val="005002F8"/>
    <w:rsid w:val="005006AA"/>
    <w:rsid w:val="005123F8"/>
    <w:rsid w:val="0051796C"/>
    <w:rsid w:val="00526A71"/>
    <w:rsid w:val="0053047B"/>
    <w:rsid w:val="00535CC6"/>
    <w:rsid w:val="00546C06"/>
    <w:rsid w:val="00547C5C"/>
    <w:rsid w:val="0055600C"/>
    <w:rsid w:val="00557BE5"/>
    <w:rsid w:val="0056134A"/>
    <w:rsid w:val="00561B51"/>
    <w:rsid w:val="00563752"/>
    <w:rsid w:val="0056490C"/>
    <w:rsid w:val="00565B1B"/>
    <w:rsid w:val="005705E0"/>
    <w:rsid w:val="00570D46"/>
    <w:rsid w:val="00573982"/>
    <w:rsid w:val="00580274"/>
    <w:rsid w:val="0058211B"/>
    <w:rsid w:val="005827FB"/>
    <w:rsid w:val="005848BA"/>
    <w:rsid w:val="00586D7A"/>
    <w:rsid w:val="00586EB8"/>
    <w:rsid w:val="00594D5F"/>
    <w:rsid w:val="005B1417"/>
    <w:rsid w:val="005B484F"/>
    <w:rsid w:val="005B4B1B"/>
    <w:rsid w:val="005B6E98"/>
    <w:rsid w:val="005B7A91"/>
    <w:rsid w:val="005C4372"/>
    <w:rsid w:val="005C4AE1"/>
    <w:rsid w:val="005D4487"/>
    <w:rsid w:val="005E3EE5"/>
    <w:rsid w:val="005E5914"/>
    <w:rsid w:val="005F3B14"/>
    <w:rsid w:val="005F75FB"/>
    <w:rsid w:val="00603CC0"/>
    <w:rsid w:val="00603E4E"/>
    <w:rsid w:val="0060533F"/>
    <w:rsid w:val="00606494"/>
    <w:rsid w:val="00607280"/>
    <w:rsid w:val="006103D0"/>
    <w:rsid w:val="00612DD7"/>
    <w:rsid w:val="00615B7D"/>
    <w:rsid w:val="00617053"/>
    <w:rsid w:val="00622E6A"/>
    <w:rsid w:val="00626236"/>
    <w:rsid w:val="006300F1"/>
    <w:rsid w:val="006309CC"/>
    <w:rsid w:val="00631DCC"/>
    <w:rsid w:val="00634570"/>
    <w:rsid w:val="00650585"/>
    <w:rsid w:val="00651967"/>
    <w:rsid w:val="00657379"/>
    <w:rsid w:val="006630CC"/>
    <w:rsid w:val="00663C66"/>
    <w:rsid w:val="00667710"/>
    <w:rsid w:val="00670A0D"/>
    <w:rsid w:val="006729E7"/>
    <w:rsid w:val="00673720"/>
    <w:rsid w:val="00682F9E"/>
    <w:rsid w:val="006855D6"/>
    <w:rsid w:val="00686230"/>
    <w:rsid w:val="00687A5B"/>
    <w:rsid w:val="0069172D"/>
    <w:rsid w:val="00692F81"/>
    <w:rsid w:val="00692F9C"/>
    <w:rsid w:val="006953F5"/>
    <w:rsid w:val="006A333C"/>
    <w:rsid w:val="006A4EF8"/>
    <w:rsid w:val="006C05B9"/>
    <w:rsid w:val="006C08CB"/>
    <w:rsid w:val="006C3D00"/>
    <w:rsid w:val="006C42CB"/>
    <w:rsid w:val="006D2916"/>
    <w:rsid w:val="006D526B"/>
    <w:rsid w:val="006D7DB5"/>
    <w:rsid w:val="006E20AD"/>
    <w:rsid w:val="006E4A73"/>
    <w:rsid w:val="006E60B2"/>
    <w:rsid w:val="006E7320"/>
    <w:rsid w:val="006F08D4"/>
    <w:rsid w:val="007120F6"/>
    <w:rsid w:val="0071628D"/>
    <w:rsid w:val="00726E3B"/>
    <w:rsid w:val="00727480"/>
    <w:rsid w:val="007303BE"/>
    <w:rsid w:val="007322D8"/>
    <w:rsid w:val="00737D9D"/>
    <w:rsid w:val="0074113E"/>
    <w:rsid w:val="007573E4"/>
    <w:rsid w:val="0076550E"/>
    <w:rsid w:val="0076567E"/>
    <w:rsid w:val="0076712E"/>
    <w:rsid w:val="00773403"/>
    <w:rsid w:val="007945AF"/>
    <w:rsid w:val="0079782C"/>
    <w:rsid w:val="007A690C"/>
    <w:rsid w:val="007A6E4C"/>
    <w:rsid w:val="007B29CF"/>
    <w:rsid w:val="007B4901"/>
    <w:rsid w:val="007C1771"/>
    <w:rsid w:val="007C387E"/>
    <w:rsid w:val="007D28D7"/>
    <w:rsid w:val="007D565B"/>
    <w:rsid w:val="007D5CD3"/>
    <w:rsid w:val="007E0123"/>
    <w:rsid w:val="007E1945"/>
    <w:rsid w:val="007F0366"/>
    <w:rsid w:val="007F20FE"/>
    <w:rsid w:val="008044DA"/>
    <w:rsid w:val="00805715"/>
    <w:rsid w:val="008074AB"/>
    <w:rsid w:val="008101C7"/>
    <w:rsid w:val="0082030A"/>
    <w:rsid w:val="008240C5"/>
    <w:rsid w:val="008254A9"/>
    <w:rsid w:val="00830384"/>
    <w:rsid w:val="00833962"/>
    <w:rsid w:val="008406AA"/>
    <w:rsid w:val="008444D4"/>
    <w:rsid w:val="0084496D"/>
    <w:rsid w:val="00847E67"/>
    <w:rsid w:val="008505BA"/>
    <w:rsid w:val="00875A9A"/>
    <w:rsid w:val="0087645C"/>
    <w:rsid w:val="00887767"/>
    <w:rsid w:val="00887B11"/>
    <w:rsid w:val="00893525"/>
    <w:rsid w:val="0089430D"/>
    <w:rsid w:val="00894483"/>
    <w:rsid w:val="008A1E7B"/>
    <w:rsid w:val="008A6DED"/>
    <w:rsid w:val="008B6A06"/>
    <w:rsid w:val="008C09A7"/>
    <w:rsid w:val="008C247E"/>
    <w:rsid w:val="008C5FA2"/>
    <w:rsid w:val="008D0AED"/>
    <w:rsid w:val="008D4077"/>
    <w:rsid w:val="008D5A82"/>
    <w:rsid w:val="008D7B8D"/>
    <w:rsid w:val="008D7FCE"/>
    <w:rsid w:val="008E4BE9"/>
    <w:rsid w:val="008E549C"/>
    <w:rsid w:val="008E75EF"/>
    <w:rsid w:val="008F30EF"/>
    <w:rsid w:val="008F355D"/>
    <w:rsid w:val="00900765"/>
    <w:rsid w:val="00903A6F"/>
    <w:rsid w:val="00906DC4"/>
    <w:rsid w:val="009071F5"/>
    <w:rsid w:val="00912A36"/>
    <w:rsid w:val="009130F6"/>
    <w:rsid w:val="009175EE"/>
    <w:rsid w:val="00920223"/>
    <w:rsid w:val="009202F6"/>
    <w:rsid w:val="00920BA3"/>
    <w:rsid w:val="009218FD"/>
    <w:rsid w:val="00932016"/>
    <w:rsid w:val="0093277C"/>
    <w:rsid w:val="00933FF0"/>
    <w:rsid w:val="00940FE7"/>
    <w:rsid w:val="009535C9"/>
    <w:rsid w:val="00953E4A"/>
    <w:rsid w:val="009552C3"/>
    <w:rsid w:val="0095532C"/>
    <w:rsid w:val="00957F54"/>
    <w:rsid w:val="00960867"/>
    <w:rsid w:val="009632E5"/>
    <w:rsid w:val="00964AC9"/>
    <w:rsid w:val="00966AA2"/>
    <w:rsid w:val="00970A3D"/>
    <w:rsid w:val="0097141B"/>
    <w:rsid w:val="00971D4A"/>
    <w:rsid w:val="0097355A"/>
    <w:rsid w:val="00975AEC"/>
    <w:rsid w:val="0097652D"/>
    <w:rsid w:val="00984150"/>
    <w:rsid w:val="00992632"/>
    <w:rsid w:val="009957F2"/>
    <w:rsid w:val="00996D9D"/>
    <w:rsid w:val="00997AB3"/>
    <w:rsid w:val="00997C1C"/>
    <w:rsid w:val="009A0E27"/>
    <w:rsid w:val="009A1910"/>
    <w:rsid w:val="009A1AB7"/>
    <w:rsid w:val="009A24C8"/>
    <w:rsid w:val="009A3D1E"/>
    <w:rsid w:val="009A5D89"/>
    <w:rsid w:val="009B26FB"/>
    <w:rsid w:val="009B2B36"/>
    <w:rsid w:val="009B509F"/>
    <w:rsid w:val="009B73B7"/>
    <w:rsid w:val="009C756D"/>
    <w:rsid w:val="009D2CAE"/>
    <w:rsid w:val="009D4D44"/>
    <w:rsid w:val="009D501B"/>
    <w:rsid w:val="009E16EB"/>
    <w:rsid w:val="009E647F"/>
    <w:rsid w:val="009F1A48"/>
    <w:rsid w:val="00A04531"/>
    <w:rsid w:val="00A057B5"/>
    <w:rsid w:val="00A058A9"/>
    <w:rsid w:val="00A10E80"/>
    <w:rsid w:val="00A149E8"/>
    <w:rsid w:val="00A14CB8"/>
    <w:rsid w:val="00A177A6"/>
    <w:rsid w:val="00A21551"/>
    <w:rsid w:val="00A220EC"/>
    <w:rsid w:val="00A31FB4"/>
    <w:rsid w:val="00A32C82"/>
    <w:rsid w:val="00A34434"/>
    <w:rsid w:val="00A3576D"/>
    <w:rsid w:val="00A41F6F"/>
    <w:rsid w:val="00A47B02"/>
    <w:rsid w:val="00A57708"/>
    <w:rsid w:val="00A665B5"/>
    <w:rsid w:val="00A70235"/>
    <w:rsid w:val="00A70939"/>
    <w:rsid w:val="00A70BE6"/>
    <w:rsid w:val="00A7104D"/>
    <w:rsid w:val="00A72A39"/>
    <w:rsid w:val="00A74DC1"/>
    <w:rsid w:val="00A83C08"/>
    <w:rsid w:val="00A92825"/>
    <w:rsid w:val="00A93823"/>
    <w:rsid w:val="00A949E9"/>
    <w:rsid w:val="00AA0141"/>
    <w:rsid w:val="00AA6E8D"/>
    <w:rsid w:val="00AB072F"/>
    <w:rsid w:val="00AB0915"/>
    <w:rsid w:val="00AB3A76"/>
    <w:rsid w:val="00AC61E0"/>
    <w:rsid w:val="00AD12D7"/>
    <w:rsid w:val="00AE3A4A"/>
    <w:rsid w:val="00AE3E8D"/>
    <w:rsid w:val="00AE436E"/>
    <w:rsid w:val="00AF230B"/>
    <w:rsid w:val="00AF37DC"/>
    <w:rsid w:val="00AF741E"/>
    <w:rsid w:val="00B03BA8"/>
    <w:rsid w:val="00B05F6F"/>
    <w:rsid w:val="00B11EB4"/>
    <w:rsid w:val="00B1351D"/>
    <w:rsid w:val="00B179CF"/>
    <w:rsid w:val="00B17D05"/>
    <w:rsid w:val="00B22C32"/>
    <w:rsid w:val="00B349B7"/>
    <w:rsid w:val="00B408B4"/>
    <w:rsid w:val="00B4399C"/>
    <w:rsid w:val="00B44F75"/>
    <w:rsid w:val="00B524C3"/>
    <w:rsid w:val="00B57EFE"/>
    <w:rsid w:val="00B71E6F"/>
    <w:rsid w:val="00B732AB"/>
    <w:rsid w:val="00B73F66"/>
    <w:rsid w:val="00B752A4"/>
    <w:rsid w:val="00B77E0A"/>
    <w:rsid w:val="00B8402E"/>
    <w:rsid w:val="00B92EA5"/>
    <w:rsid w:val="00B9623D"/>
    <w:rsid w:val="00B97754"/>
    <w:rsid w:val="00BA05BC"/>
    <w:rsid w:val="00BA3C1F"/>
    <w:rsid w:val="00BA6A4B"/>
    <w:rsid w:val="00BB2636"/>
    <w:rsid w:val="00BB790B"/>
    <w:rsid w:val="00BC1F6D"/>
    <w:rsid w:val="00BC25D2"/>
    <w:rsid w:val="00BD2A45"/>
    <w:rsid w:val="00BD68E4"/>
    <w:rsid w:val="00BF7E98"/>
    <w:rsid w:val="00C02773"/>
    <w:rsid w:val="00C035D1"/>
    <w:rsid w:val="00C0444E"/>
    <w:rsid w:val="00C051D6"/>
    <w:rsid w:val="00C05909"/>
    <w:rsid w:val="00C10128"/>
    <w:rsid w:val="00C220DF"/>
    <w:rsid w:val="00C2437F"/>
    <w:rsid w:val="00C31B58"/>
    <w:rsid w:val="00C3214C"/>
    <w:rsid w:val="00C400E7"/>
    <w:rsid w:val="00C5608E"/>
    <w:rsid w:val="00C61B1F"/>
    <w:rsid w:val="00C6465C"/>
    <w:rsid w:val="00C67D5D"/>
    <w:rsid w:val="00C7206F"/>
    <w:rsid w:val="00C72955"/>
    <w:rsid w:val="00C82DFE"/>
    <w:rsid w:val="00C86273"/>
    <w:rsid w:val="00C92094"/>
    <w:rsid w:val="00C923CA"/>
    <w:rsid w:val="00CA31B9"/>
    <w:rsid w:val="00CA3560"/>
    <w:rsid w:val="00CC305B"/>
    <w:rsid w:val="00CD7BFA"/>
    <w:rsid w:val="00CE0A5E"/>
    <w:rsid w:val="00CE2064"/>
    <w:rsid w:val="00CF2630"/>
    <w:rsid w:val="00D028FC"/>
    <w:rsid w:val="00D1674A"/>
    <w:rsid w:val="00D1728E"/>
    <w:rsid w:val="00D17F9B"/>
    <w:rsid w:val="00D23DA1"/>
    <w:rsid w:val="00D272D4"/>
    <w:rsid w:val="00D301BA"/>
    <w:rsid w:val="00D30C0B"/>
    <w:rsid w:val="00D30DC9"/>
    <w:rsid w:val="00D32A6A"/>
    <w:rsid w:val="00D37BBB"/>
    <w:rsid w:val="00D41933"/>
    <w:rsid w:val="00D425F8"/>
    <w:rsid w:val="00D441D8"/>
    <w:rsid w:val="00D451B7"/>
    <w:rsid w:val="00D55D95"/>
    <w:rsid w:val="00D62100"/>
    <w:rsid w:val="00D62716"/>
    <w:rsid w:val="00D64170"/>
    <w:rsid w:val="00D64693"/>
    <w:rsid w:val="00D65CB7"/>
    <w:rsid w:val="00D702FF"/>
    <w:rsid w:val="00D739AE"/>
    <w:rsid w:val="00D75736"/>
    <w:rsid w:val="00D81E8E"/>
    <w:rsid w:val="00D86DB6"/>
    <w:rsid w:val="00D94C3D"/>
    <w:rsid w:val="00D97ACA"/>
    <w:rsid w:val="00DA2D8F"/>
    <w:rsid w:val="00DB0830"/>
    <w:rsid w:val="00DB3F70"/>
    <w:rsid w:val="00DC14C0"/>
    <w:rsid w:val="00DD5B3B"/>
    <w:rsid w:val="00DF102A"/>
    <w:rsid w:val="00DF22DA"/>
    <w:rsid w:val="00DF4204"/>
    <w:rsid w:val="00DF4675"/>
    <w:rsid w:val="00E11DC2"/>
    <w:rsid w:val="00E203B4"/>
    <w:rsid w:val="00E231A0"/>
    <w:rsid w:val="00E26A25"/>
    <w:rsid w:val="00E26D52"/>
    <w:rsid w:val="00E320B2"/>
    <w:rsid w:val="00E32314"/>
    <w:rsid w:val="00E36B05"/>
    <w:rsid w:val="00E37C34"/>
    <w:rsid w:val="00E37E24"/>
    <w:rsid w:val="00E45D5B"/>
    <w:rsid w:val="00E466D1"/>
    <w:rsid w:val="00E467BA"/>
    <w:rsid w:val="00E54F78"/>
    <w:rsid w:val="00E61919"/>
    <w:rsid w:val="00E6344D"/>
    <w:rsid w:val="00E63F19"/>
    <w:rsid w:val="00E64E70"/>
    <w:rsid w:val="00E66272"/>
    <w:rsid w:val="00E76919"/>
    <w:rsid w:val="00E83DDF"/>
    <w:rsid w:val="00E83E34"/>
    <w:rsid w:val="00E90326"/>
    <w:rsid w:val="00E9385B"/>
    <w:rsid w:val="00E96946"/>
    <w:rsid w:val="00EA5A40"/>
    <w:rsid w:val="00EA6ED1"/>
    <w:rsid w:val="00EB2DC1"/>
    <w:rsid w:val="00EB32BB"/>
    <w:rsid w:val="00EB3CD9"/>
    <w:rsid w:val="00EB542B"/>
    <w:rsid w:val="00EC6DB8"/>
    <w:rsid w:val="00EC7859"/>
    <w:rsid w:val="00EC7DF3"/>
    <w:rsid w:val="00ED3E9C"/>
    <w:rsid w:val="00EE31FB"/>
    <w:rsid w:val="00EF41A1"/>
    <w:rsid w:val="00F019C9"/>
    <w:rsid w:val="00F02D99"/>
    <w:rsid w:val="00F04D66"/>
    <w:rsid w:val="00F055B4"/>
    <w:rsid w:val="00F130CE"/>
    <w:rsid w:val="00F15EE3"/>
    <w:rsid w:val="00F16270"/>
    <w:rsid w:val="00F176E9"/>
    <w:rsid w:val="00F22192"/>
    <w:rsid w:val="00F25E77"/>
    <w:rsid w:val="00F36A2F"/>
    <w:rsid w:val="00F36F21"/>
    <w:rsid w:val="00F462C4"/>
    <w:rsid w:val="00F553D5"/>
    <w:rsid w:val="00F56F94"/>
    <w:rsid w:val="00F5791C"/>
    <w:rsid w:val="00F63DE7"/>
    <w:rsid w:val="00F64AC1"/>
    <w:rsid w:val="00F650E4"/>
    <w:rsid w:val="00F7044A"/>
    <w:rsid w:val="00F71424"/>
    <w:rsid w:val="00F716A7"/>
    <w:rsid w:val="00F92524"/>
    <w:rsid w:val="00F948DA"/>
    <w:rsid w:val="00F97686"/>
    <w:rsid w:val="00FA1224"/>
    <w:rsid w:val="00FA1983"/>
    <w:rsid w:val="00FA3680"/>
    <w:rsid w:val="00FA6673"/>
    <w:rsid w:val="00FA6B6C"/>
    <w:rsid w:val="00FB0086"/>
    <w:rsid w:val="00FB4194"/>
    <w:rsid w:val="00FB54B8"/>
    <w:rsid w:val="00FB55C6"/>
    <w:rsid w:val="00FC0AFE"/>
    <w:rsid w:val="00FC3C4C"/>
    <w:rsid w:val="00FC7C92"/>
    <w:rsid w:val="00FD0B56"/>
    <w:rsid w:val="00FD0D4A"/>
    <w:rsid w:val="00FE2A3F"/>
    <w:rsid w:val="00FE4A69"/>
    <w:rsid w:val="00FF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76550E"/>
    <w:pPr>
      <w:ind w:left="720"/>
      <w:contextualSpacing/>
    </w:pPr>
  </w:style>
  <w:style w:type="table" w:styleId="Tabelacomgrade">
    <w:name w:val="Table Grid"/>
    <w:basedOn w:val="Tabelanormal"/>
    <w:uiPriority w:val="39"/>
    <w:rsid w:val="00085A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83C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3C08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F650E4"/>
    <w:rPr>
      <w:sz w:val="40"/>
      <w:szCs w:val="4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97AB3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997AB3"/>
    <w:pPr>
      <w:spacing w:after="100"/>
    </w:pPr>
  </w:style>
  <w:style w:type="character" w:styleId="Hyperlink">
    <w:name w:val="Hyperlink"/>
    <w:basedOn w:val="Fontepargpadro"/>
    <w:uiPriority w:val="99"/>
    <w:unhideWhenUsed/>
    <w:rsid w:val="00997A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C498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4981"/>
  </w:style>
  <w:style w:type="paragraph" w:styleId="Rodap">
    <w:name w:val="footer"/>
    <w:basedOn w:val="Normal"/>
    <w:link w:val="RodapChar"/>
    <w:uiPriority w:val="99"/>
    <w:unhideWhenUsed/>
    <w:rsid w:val="004C498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49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76550E"/>
    <w:pPr>
      <w:ind w:left="720"/>
      <w:contextualSpacing/>
    </w:pPr>
  </w:style>
  <w:style w:type="table" w:styleId="Tabelacomgrade">
    <w:name w:val="Table Grid"/>
    <w:basedOn w:val="Tabelanormal"/>
    <w:uiPriority w:val="39"/>
    <w:rsid w:val="00085A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83C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3C08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F650E4"/>
    <w:rPr>
      <w:sz w:val="40"/>
      <w:szCs w:val="4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97AB3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997AB3"/>
    <w:pPr>
      <w:spacing w:after="100"/>
    </w:pPr>
  </w:style>
  <w:style w:type="character" w:styleId="Hyperlink">
    <w:name w:val="Hyperlink"/>
    <w:basedOn w:val="Fontepargpadro"/>
    <w:uiPriority w:val="99"/>
    <w:unhideWhenUsed/>
    <w:rsid w:val="00997A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C498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4981"/>
  </w:style>
  <w:style w:type="paragraph" w:styleId="Rodap">
    <w:name w:val="footer"/>
    <w:basedOn w:val="Normal"/>
    <w:link w:val="RodapChar"/>
    <w:uiPriority w:val="99"/>
    <w:unhideWhenUsed/>
    <w:rsid w:val="004C498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4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3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7F95D-A462-4160-95EC-DD0F2F664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1280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Hocheim Gustavo Andreas</dc:creator>
  <cp:lastModifiedBy>NH</cp:lastModifiedBy>
  <cp:revision>4</cp:revision>
  <dcterms:created xsi:type="dcterms:W3CDTF">2017-08-09T02:27:00Z</dcterms:created>
  <dcterms:modified xsi:type="dcterms:W3CDTF">2017-10-08T14:06:00Z</dcterms:modified>
</cp:coreProperties>
</file>