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E5" w:rsidRDefault="00693BE5" w:rsidP="00693BE5">
      <w:pPr>
        <w:jc w:val="both"/>
        <w:rPr>
          <w:rFonts w:ascii="Arial Unicode MS"/>
          <w:sz w:val="22"/>
          <w:szCs w:val="22"/>
        </w:rPr>
      </w:pPr>
      <w:r>
        <w:rPr>
          <w:sz w:val="22"/>
          <w:szCs w:val="28"/>
          <w:lang w:eastAsia="de-DE"/>
        </w:rPr>
        <w:t xml:space="preserve">Die </w:t>
      </w:r>
      <w:r w:rsidRPr="00FD2FAC">
        <w:rPr>
          <w:sz w:val="22"/>
          <w:szCs w:val="28"/>
          <w:highlight w:val="yellow"/>
          <w:lang w:eastAsia="de-DE"/>
        </w:rPr>
        <w:t>Erschließung</w:t>
      </w:r>
      <w:r>
        <w:rPr>
          <w:sz w:val="22"/>
          <w:szCs w:val="28"/>
          <w:lang w:eastAsia="de-DE"/>
        </w:rPr>
        <w:t xml:space="preserve"> einzelner Archivquellen </w:t>
      </w:r>
      <w:r w:rsidRPr="0033311F">
        <w:rPr>
          <w:sz w:val="22"/>
          <w:szCs w:val="28"/>
          <w:highlight w:val="yellow"/>
          <w:lang w:eastAsia="de-DE"/>
        </w:rPr>
        <w:t>mit</w:t>
      </w:r>
      <w:r>
        <w:rPr>
          <w:sz w:val="22"/>
          <w:szCs w:val="28"/>
          <w:lang w:eastAsia="de-DE"/>
        </w:rPr>
        <w:t xml:space="preserve"> anderen Referenten, wie zum Beispiel mit Archivquellen aus anderen Archiven</w:t>
      </w:r>
      <w:proofErr w:type="gramStart"/>
      <w:r>
        <w:rPr>
          <w:sz w:val="22"/>
          <w:szCs w:val="28"/>
          <w:lang w:eastAsia="de-DE"/>
        </w:rPr>
        <w:t>, wird</w:t>
      </w:r>
      <w:proofErr w:type="gramEnd"/>
      <w:r>
        <w:rPr>
          <w:sz w:val="22"/>
          <w:szCs w:val="28"/>
          <w:lang w:eastAsia="de-DE"/>
        </w:rPr>
        <w:t xml:space="preserve"> durch Implementierung unterschiedlicher, XML basierte Standards (</w:t>
      </w:r>
      <w:proofErr w:type="spellStart"/>
      <w:r>
        <w:rPr>
          <w:sz w:val="22"/>
          <w:szCs w:val="28"/>
          <w:lang w:eastAsia="de-DE"/>
        </w:rPr>
        <w:t>Iconclass</w:t>
      </w:r>
      <w:proofErr w:type="spellEnd"/>
      <w:r>
        <w:rPr>
          <w:sz w:val="22"/>
          <w:szCs w:val="28"/>
          <w:lang w:eastAsia="de-DE"/>
        </w:rPr>
        <w:t xml:space="preserve">, </w:t>
      </w:r>
      <w:proofErr w:type="spellStart"/>
      <w:r>
        <w:rPr>
          <w:sz w:val="22"/>
          <w:szCs w:val="28"/>
          <w:lang w:eastAsia="de-DE"/>
        </w:rPr>
        <w:t>DublinCore</w:t>
      </w:r>
      <w:proofErr w:type="spellEnd"/>
      <w:r>
        <w:rPr>
          <w:sz w:val="22"/>
          <w:szCs w:val="28"/>
          <w:lang w:eastAsia="de-DE"/>
        </w:rPr>
        <w:t xml:space="preserve">, etc...) unterstützt. Das Problem XML basierter Standardisierung besteht aber darin, dass es sich nur um eine formale Beschreibung der Datenstruktur handelt. Der Austausch der Daten muss daher für jedes Archiv gesondert programmiert werden. Der Ursprung dieser Problemstellung liegt demnach in der hierarchischen Struktur von XML Dokumenten. </w:t>
      </w:r>
      <w:r>
        <w:rPr>
          <w:rFonts w:ascii="Arial Unicode MS"/>
          <w:sz w:val="22"/>
          <w:szCs w:val="22"/>
        </w:rPr>
        <w:t>Die Gemeinsame Normdatei (GND) umfasst beispielsweise alle Entit</w:t>
      </w:r>
      <w:r>
        <w:rPr>
          <w:sz w:val="22"/>
          <w:szCs w:val="22"/>
        </w:rPr>
        <w:t>ä</w:t>
      </w:r>
      <w:r>
        <w:rPr>
          <w:rFonts w:ascii="Arial Unicode MS"/>
          <w:sz w:val="22"/>
          <w:szCs w:val="22"/>
        </w:rPr>
        <w:t>ten und stellt ein eindeutiges Bezugssystem f</w:t>
      </w:r>
      <w:r>
        <w:rPr>
          <w:sz w:val="22"/>
          <w:szCs w:val="22"/>
        </w:rPr>
        <w:t>ü</w:t>
      </w:r>
      <w:r>
        <w:rPr>
          <w:rFonts w:ascii="Arial Unicode MS"/>
          <w:sz w:val="22"/>
          <w:szCs w:val="22"/>
        </w:rPr>
        <w:t xml:space="preserve">r bibliografische Daten von Bibliotheken, Archive, Museen und dergleichen dar. Die </w:t>
      </w:r>
      <w:r w:rsidRPr="0051516F">
        <w:rPr>
          <w:rFonts w:ascii="Arial Unicode MS"/>
          <w:sz w:val="22"/>
          <w:szCs w:val="22"/>
          <w:highlight w:val="yellow"/>
        </w:rPr>
        <w:t>Erschlie</w:t>
      </w:r>
      <w:r w:rsidRPr="0051516F">
        <w:rPr>
          <w:rFonts w:ascii="Arial Unicode MS"/>
          <w:sz w:val="22"/>
          <w:szCs w:val="22"/>
          <w:highlight w:val="yellow"/>
        </w:rPr>
        <w:t>ß</w:t>
      </w:r>
      <w:r w:rsidRPr="0051516F">
        <w:rPr>
          <w:rFonts w:ascii="Arial Unicode MS"/>
          <w:sz w:val="22"/>
          <w:szCs w:val="22"/>
          <w:highlight w:val="yellow"/>
        </w:rPr>
        <w:t>ung</w:t>
      </w:r>
      <w:r>
        <w:rPr>
          <w:rFonts w:ascii="Arial Unicode MS"/>
          <w:sz w:val="22"/>
          <w:szCs w:val="22"/>
        </w:rPr>
        <w:t xml:space="preserve"> der Archivquellen </w:t>
      </w:r>
      <w:r w:rsidRPr="0051516F">
        <w:rPr>
          <w:rFonts w:ascii="Arial Unicode MS"/>
          <w:sz w:val="22"/>
          <w:szCs w:val="22"/>
          <w:highlight w:val="yellow"/>
        </w:rPr>
        <w:t>mit</w:t>
      </w:r>
      <w:r>
        <w:rPr>
          <w:rFonts w:ascii="Arial Unicode MS"/>
          <w:sz w:val="22"/>
          <w:szCs w:val="22"/>
        </w:rPr>
        <w:t xml:space="preserve"> ihren Referenten im urbanen Raum wird hier </w:t>
      </w:r>
      <w:r>
        <w:rPr>
          <w:rFonts w:ascii="Arial Unicode MS"/>
          <w:sz w:val="22"/>
          <w:szCs w:val="22"/>
        </w:rPr>
        <w:t>ü</w:t>
      </w:r>
      <w:r>
        <w:rPr>
          <w:rFonts w:ascii="Arial Unicode MS"/>
          <w:sz w:val="22"/>
          <w:szCs w:val="22"/>
        </w:rPr>
        <w:t xml:space="preserve">ber die Methode des </w:t>
      </w:r>
      <w:proofErr w:type="spellStart"/>
      <w:r>
        <w:rPr>
          <w:rFonts w:ascii="Arial Unicode MS"/>
          <w:sz w:val="22"/>
          <w:szCs w:val="22"/>
        </w:rPr>
        <w:t>Geotgging</w:t>
      </w:r>
      <w:proofErr w:type="spellEnd"/>
      <w:r>
        <w:rPr>
          <w:rFonts w:ascii="Arial Unicode MS"/>
          <w:sz w:val="22"/>
          <w:szCs w:val="22"/>
        </w:rPr>
        <w:t xml:space="preserve"> vorgeschlagen. Dazu wurden folgende </w:t>
      </w:r>
      <w:r w:rsidRPr="00462542">
        <w:rPr>
          <w:rFonts w:ascii="Arial Unicode MS"/>
          <w:sz w:val="22"/>
          <w:szCs w:val="22"/>
          <w:highlight w:val="yellow"/>
        </w:rPr>
        <w:t>Probleme</w:t>
      </w:r>
      <w:r>
        <w:rPr>
          <w:rFonts w:ascii="Arial Unicode MS"/>
          <w:sz w:val="22"/>
          <w:szCs w:val="22"/>
        </w:rPr>
        <w:t xml:space="preserve"> identifiziert:</w:t>
      </w:r>
    </w:p>
    <w:p w:rsidR="00BB1DE7" w:rsidRPr="00BB1DE7" w:rsidRDefault="00EE72D0" w:rsidP="00693BE5">
      <w:pPr>
        <w:jc w:val="both"/>
        <w:rPr>
          <w:rFonts w:ascii="Arial Unicode MS"/>
          <w:color w:val="0000FF"/>
          <w:sz w:val="22"/>
          <w:szCs w:val="22"/>
          <w:lang w:val="en-GB"/>
        </w:rPr>
      </w:pPr>
      <w:r>
        <w:rPr>
          <w:rFonts w:ascii="Arial Unicode MS"/>
          <w:color w:val="0000FF"/>
          <w:sz w:val="22"/>
          <w:szCs w:val="22"/>
          <w:lang w:val="en-GB"/>
        </w:rPr>
        <w:t>The implementation of different XML-based standards (</w:t>
      </w:r>
      <w:proofErr w:type="spellStart"/>
      <w:r>
        <w:rPr>
          <w:rFonts w:ascii="Arial Unicode MS"/>
          <w:color w:val="0000FF"/>
          <w:sz w:val="22"/>
          <w:szCs w:val="22"/>
          <w:lang w:val="en-GB"/>
        </w:rPr>
        <w:t>Iconclass</w:t>
      </w:r>
      <w:proofErr w:type="spellEnd"/>
      <w:r>
        <w:rPr>
          <w:rFonts w:ascii="Arial Unicode MS"/>
          <w:color w:val="0000FF"/>
          <w:sz w:val="22"/>
          <w:szCs w:val="22"/>
          <w:lang w:val="en-GB"/>
        </w:rPr>
        <w:t xml:space="preserve">, </w:t>
      </w:r>
      <w:proofErr w:type="spellStart"/>
      <w:r>
        <w:rPr>
          <w:rFonts w:ascii="Arial Unicode MS"/>
          <w:color w:val="0000FF"/>
          <w:sz w:val="22"/>
          <w:szCs w:val="22"/>
          <w:lang w:val="en-GB"/>
        </w:rPr>
        <w:t>DublinCore</w:t>
      </w:r>
      <w:proofErr w:type="spellEnd"/>
      <w:r>
        <w:rPr>
          <w:rFonts w:ascii="Arial Unicode MS"/>
          <w:color w:val="0000FF"/>
          <w:sz w:val="22"/>
          <w:szCs w:val="22"/>
          <w:lang w:val="en-GB"/>
        </w:rPr>
        <w:t>, etc.</w:t>
      </w:r>
      <w:r w:rsidRPr="00EE72D0">
        <w:rPr>
          <w:rFonts w:ascii="Arial Unicode MS"/>
          <w:color w:val="0000FF"/>
          <w:sz w:val="22"/>
          <w:szCs w:val="22"/>
          <w:lang w:val="en-GB"/>
        </w:rPr>
        <w:t>)</w:t>
      </w:r>
      <w:r>
        <w:rPr>
          <w:rFonts w:ascii="Arial Unicode MS"/>
          <w:color w:val="0000FF"/>
          <w:sz w:val="22"/>
          <w:szCs w:val="22"/>
          <w:lang w:val="en-GB"/>
        </w:rPr>
        <w:t xml:space="preserve"> supports the linking of single archival sources with other objects</w:t>
      </w:r>
      <w:r w:rsidR="00434A75">
        <w:rPr>
          <w:rFonts w:ascii="Arial Unicode MS"/>
          <w:color w:val="0000FF"/>
          <w:sz w:val="22"/>
          <w:szCs w:val="22"/>
          <w:lang w:val="en-GB"/>
        </w:rPr>
        <w:t>,</w:t>
      </w:r>
      <w:r>
        <w:rPr>
          <w:rFonts w:ascii="Arial Unicode MS"/>
          <w:color w:val="0000FF"/>
          <w:sz w:val="22"/>
          <w:szCs w:val="22"/>
          <w:lang w:val="en-GB"/>
        </w:rPr>
        <w:t xml:space="preserve"> as for instance with archival sources of other archives.</w:t>
      </w:r>
      <w:r w:rsidR="00326A61">
        <w:rPr>
          <w:rFonts w:ascii="Arial Unicode MS"/>
          <w:color w:val="0000FF"/>
          <w:sz w:val="22"/>
          <w:szCs w:val="22"/>
          <w:lang w:val="en-GB"/>
        </w:rPr>
        <w:t xml:space="preserve"> But, XML-based standardisation is </w:t>
      </w:r>
      <w:r w:rsidR="00434A75">
        <w:rPr>
          <w:rFonts w:ascii="Arial Unicode MS"/>
          <w:color w:val="0000FF"/>
          <w:sz w:val="22"/>
          <w:szCs w:val="22"/>
          <w:lang w:val="en-GB"/>
        </w:rPr>
        <w:t xml:space="preserve">only </w:t>
      </w:r>
      <w:r w:rsidR="00326A61">
        <w:rPr>
          <w:rFonts w:ascii="Arial Unicode MS"/>
          <w:color w:val="0000FF"/>
          <w:sz w:val="22"/>
          <w:szCs w:val="22"/>
          <w:lang w:val="en-GB"/>
        </w:rPr>
        <w:t>a formal description of the dat</w:t>
      </w:r>
      <w:r w:rsidR="00434A75">
        <w:rPr>
          <w:rFonts w:ascii="Arial Unicode MS"/>
          <w:color w:val="0000FF"/>
          <w:sz w:val="22"/>
          <w:szCs w:val="22"/>
          <w:lang w:val="en-GB"/>
        </w:rPr>
        <w:t xml:space="preserve">a structure, which is a problem. </w:t>
      </w:r>
      <w:r w:rsidR="00F530EC">
        <w:rPr>
          <w:rFonts w:ascii="Arial Unicode MS"/>
          <w:color w:val="0000FF"/>
          <w:sz w:val="22"/>
          <w:szCs w:val="22"/>
          <w:lang w:val="en-GB"/>
        </w:rPr>
        <w:t>Data exchange has to be programmed separately for each archive.</w:t>
      </w:r>
      <w:r w:rsidR="007B5C55">
        <w:rPr>
          <w:rFonts w:ascii="Arial Unicode MS"/>
          <w:color w:val="0000FF"/>
          <w:sz w:val="22"/>
          <w:szCs w:val="22"/>
          <w:lang w:val="en-GB"/>
        </w:rPr>
        <w:t xml:space="preserve"> According to that, the origin of this problem is the hierarchical structure of XML documents. </w:t>
      </w:r>
      <w:r w:rsidR="00F71EBC">
        <w:rPr>
          <w:rFonts w:ascii="Arial Unicode MS"/>
          <w:color w:val="0000FF"/>
          <w:sz w:val="22"/>
          <w:szCs w:val="22"/>
          <w:lang w:val="en-GB"/>
        </w:rPr>
        <w:t xml:space="preserve">The </w:t>
      </w:r>
      <w:r w:rsidR="00F71EBC">
        <w:rPr>
          <w:rFonts w:ascii="Arial Unicode MS"/>
          <w:color w:val="0000FF"/>
          <w:sz w:val="22"/>
          <w:szCs w:val="22"/>
          <w:lang w:val="en-GB"/>
        </w:rPr>
        <w:t>‘</w:t>
      </w:r>
      <w:r w:rsidR="00F71EBC">
        <w:rPr>
          <w:rFonts w:ascii="Arial Unicode MS"/>
          <w:color w:val="0000FF"/>
          <w:sz w:val="22"/>
          <w:szCs w:val="22"/>
          <w:lang w:val="en-GB"/>
        </w:rPr>
        <w:t>common authority file</w:t>
      </w:r>
      <w:r w:rsidR="00F71EBC">
        <w:rPr>
          <w:rFonts w:ascii="Arial Unicode MS"/>
          <w:color w:val="0000FF"/>
          <w:sz w:val="22"/>
          <w:szCs w:val="22"/>
          <w:lang w:val="en-GB"/>
        </w:rPr>
        <w:t>’</w:t>
      </w:r>
      <w:r w:rsidR="00F71EBC">
        <w:rPr>
          <w:rFonts w:ascii="Arial Unicode MS"/>
          <w:color w:val="0000FF"/>
          <w:sz w:val="22"/>
          <w:szCs w:val="22"/>
          <w:lang w:val="en-GB"/>
        </w:rPr>
        <w:t xml:space="preserve"> (in German: </w:t>
      </w:r>
      <w:proofErr w:type="spellStart"/>
      <w:r w:rsidR="00F71EBC">
        <w:rPr>
          <w:rFonts w:ascii="Arial Unicode MS"/>
          <w:color w:val="0000FF"/>
          <w:sz w:val="22"/>
          <w:szCs w:val="22"/>
          <w:lang w:val="en-GB"/>
        </w:rPr>
        <w:t>Gemeinsame</w:t>
      </w:r>
      <w:proofErr w:type="spellEnd"/>
      <w:r w:rsidR="00F71EBC">
        <w:rPr>
          <w:rFonts w:ascii="Arial Unicode MS"/>
          <w:color w:val="0000FF"/>
          <w:sz w:val="22"/>
          <w:szCs w:val="22"/>
          <w:lang w:val="en-GB"/>
        </w:rPr>
        <w:t xml:space="preserve"> </w:t>
      </w:r>
      <w:proofErr w:type="spellStart"/>
      <w:r w:rsidR="00F71EBC">
        <w:rPr>
          <w:rFonts w:ascii="Arial Unicode MS"/>
          <w:color w:val="0000FF"/>
          <w:sz w:val="22"/>
          <w:szCs w:val="22"/>
          <w:lang w:val="en-GB"/>
        </w:rPr>
        <w:t>Normdatei</w:t>
      </w:r>
      <w:proofErr w:type="spellEnd"/>
      <w:r w:rsidR="00F71EBC">
        <w:rPr>
          <w:rFonts w:ascii="Arial Unicode MS"/>
          <w:color w:val="0000FF"/>
          <w:sz w:val="22"/>
          <w:szCs w:val="22"/>
          <w:lang w:val="en-GB"/>
        </w:rPr>
        <w:t xml:space="preserve">, short form: </w:t>
      </w:r>
      <w:r w:rsidR="00F71EBC" w:rsidRPr="00F71EBC">
        <w:rPr>
          <w:rFonts w:ascii="Arial Unicode MS"/>
          <w:color w:val="0000FF"/>
          <w:sz w:val="22"/>
          <w:szCs w:val="22"/>
          <w:lang w:val="en-GB"/>
        </w:rPr>
        <w:t>GND)</w:t>
      </w:r>
      <w:r w:rsidR="00F71EBC">
        <w:rPr>
          <w:rFonts w:ascii="Arial Unicode MS"/>
          <w:color w:val="0000FF"/>
          <w:sz w:val="22"/>
          <w:szCs w:val="22"/>
          <w:lang w:val="en-GB"/>
        </w:rPr>
        <w:t xml:space="preserve"> encompasses, for </w:t>
      </w:r>
      <w:r w:rsidR="00151384">
        <w:rPr>
          <w:rFonts w:ascii="Arial Unicode MS"/>
          <w:color w:val="0000FF"/>
          <w:sz w:val="22"/>
          <w:szCs w:val="22"/>
          <w:lang w:val="en-GB"/>
        </w:rPr>
        <w:t>example</w:t>
      </w:r>
      <w:r w:rsidR="00F71EBC">
        <w:rPr>
          <w:rFonts w:ascii="Arial Unicode MS"/>
          <w:color w:val="0000FF"/>
          <w:sz w:val="22"/>
          <w:szCs w:val="22"/>
          <w:lang w:val="en-GB"/>
        </w:rPr>
        <w:t xml:space="preserve">, all entities and </w:t>
      </w:r>
      <w:r w:rsidR="00105A43">
        <w:rPr>
          <w:rFonts w:ascii="Arial Unicode MS"/>
          <w:color w:val="0000FF"/>
          <w:sz w:val="22"/>
          <w:szCs w:val="22"/>
          <w:lang w:val="en-GB"/>
        </w:rPr>
        <w:t>is a clear reference frame for bibliographic data of libra</w:t>
      </w:r>
      <w:r w:rsidR="0051516F">
        <w:rPr>
          <w:rFonts w:ascii="Arial Unicode MS"/>
          <w:color w:val="0000FF"/>
          <w:sz w:val="22"/>
          <w:szCs w:val="22"/>
          <w:lang w:val="en-GB"/>
        </w:rPr>
        <w:t xml:space="preserve">ries, archives, museums and the like. </w:t>
      </w:r>
      <w:r w:rsidR="00B61B0F">
        <w:rPr>
          <w:rFonts w:ascii="Arial Unicode MS"/>
          <w:color w:val="0000FF"/>
          <w:sz w:val="22"/>
          <w:szCs w:val="22"/>
          <w:lang w:val="en-GB"/>
        </w:rPr>
        <w:t xml:space="preserve">We propose to interlink the archival sources with its objects in urban areas by using the method of </w:t>
      </w:r>
      <w:proofErr w:type="spellStart"/>
      <w:r w:rsidR="00B61B0F">
        <w:rPr>
          <w:rFonts w:ascii="Arial Unicode MS"/>
          <w:color w:val="0000FF"/>
          <w:sz w:val="22"/>
          <w:szCs w:val="22"/>
          <w:lang w:val="en-GB"/>
        </w:rPr>
        <w:t>geotagging</w:t>
      </w:r>
      <w:proofErr w:type="spellEnd"/>
      <w:r w:rsidR="00B61B0F">
        <w:rPr>
          <w:rFonts w:ascii="Arial Unicode MS"/>
          <w:color w:val="0000FF"/>
          <w:sz w:val="22"/>
          <w:szCs w:val="22"/>
          <w:lang w:val="en-GB"/>
        </w:rPr>
        <w:t xml:space="preserve">. </w:t>
      </w:r>
      <w:r w:rsidR="00EC039A">
        <w:rPr>
          <w:rFonts w:ascii="Arial Unicode MS"/>
          <w:color w:val="0000FF"/>
          <w:sz w:val="22"/>
          <w:szCs w:val="22"/>
          <w:lang w:val="en-GB"/>
        </w:rPr>
        <w:t>Thereto, w</w:t>
      </w:r>
      <w:r w:rsidR="00B61B0F">
        <w:rPr>
          <w:rFonts w:ascii="Arial Unicode MS"/>
          <w:color w:val="0000FF"/>
          <w:sz w:val="22"/>
          <w:szCs w:val="22"/>
          <w:lang w:val="en-GB"/>
        </w:rPr>
        <w:t>e identifie</w:t>
      </w:r>
      <w:r w:rsidR="00EC039A">
        <w:rPr>
          <w:rFonts w:ascii="Arial Unicode MS"/>
          <w:color w:val="0000FF"/>
          <w:sz w:val="22"/>
          <w:szCs w:val="22"/>
          <w:lang w:val="en-GB"/>
        </w:rPr>
        <w:t xml:space="preserve">d the </w:t>
      </w:r>
      <w:r w:rsidR="00EC039A" w:rsidRPr="00B66F65">
        <w:rPr>
          <w:rFonts w:ascii="Arial Unicode MS"/>
          <w:color w:val="0000FF"/>
          <w:sz w:val="22"/>
          <w:szCs w:val="22"/>
          <w:lang w:val="en-GB"/>
        </w:rPr>
        <w:t xml:space="preserve">following </w:t>
      </w:r>
      <w:r w:rsidR="00462542" w:rsidRPr="00B66F65">
        <w:rPr>
          <w:rFonts w:ascii="Arial Unicode MS"/>
          <w:color w:val="0000FF"/>
          <w:sz w:val="22"/>
          <w:szCs w:val="22"/>
          <w:lang w:val="en-GB"/>
        </w:rPr>
        <w:t>challenges</w:t>
      </w:r>
      <w:r w:rsidR="00B61B0F" w:rsidRPr="00B66F65">
        <w:rPr>
          <w:rFonts w:ascii="Arial Unicode MS"/>
          <w:color w:val="0000FF"/>
          <w:sz w:val="22"/>
          <w:szCs w:val="22"/>
          <w:lang w:val="en-GB"/>
        </w:rPr>
        <w:t>:</w:t>
      </w:r>
    </w:p>
    <w:p w:rsidR="00693BE5" w:rsidRDefault="00693BE5" w:rsidP="00693BE5">
      <w:pPr>
        <w:pStyle w:val="Listenabsatz"/>
        <w:widowControl w:val="0"/>
        <w:numPr>
          <w:ilvl w:val="0"/>
          <w:numId w:val="1"/>
        </w:numPr>
        <w:autoSpaceDE w:val="0"/>
        <w:autoSpaceDN w:val="0"/>
        <w:adjustRightInd w:val="0"/>
        <w:spacing w:after="0"/>
        <w:jc w:val="both"/>
        <w:rPr>
          <w:sz w:val="22"/>
          <w:szCs w:val="28"/>
          <w:lang w:eastAsia="de-DE"/>
        </w:rPr>
      </w:pPr>
      <w:r w:rsidRPr="00E06C90">
        <w:rPr>
          <w:sz w:val="22"/>
          <w:szCs w:val="28"/>
          <w:lang w:eastAsia="de-DE"/>
        </w:rPr>
        <w:t>Welche Software bzw. welche Kombination aus Interface und Datenbank kann diese Anforderung erfüllen?</w:t>
      </w:r>
    </w:p>
    <w:p w:rsidR="00693BE5" w:rsidRDefault="00693BE5" w:rsidP="00693BE5">
      <w:pPr>
        <w:pStyle w:val="Listenabsatz"/>
        <w:widowControl w:val="0"/>
        <w:numPr>
          <w:ilvl w:val="0"/>
          <w:numId w:val="1"/>
        </w:numPr>
        <w:autoSpaceDE w:val="0"/>
        <w:autoSpaceDN w:val="0"/>
        <w:adjustRightInd w:val="0"/>
        <w:spacing w:after="0"/>
        <w:jc w:val="both"/>
        <w:rPr>
          <w:rFonts w:cs="Helvetica"/>
          <w:sz w:val="22"/>
          <w:szCs w:val="30"/>
        </w:rPr>
      </w:pPr>
      <w:r>
        <w:rPr>
          <w:rFonts w:cs="Helvetica"/>
          <w:sz w:val="22"/>
          <w:szCs w:val="30"/>
        </w:rPr>
        <w:t>Wie kann diese Software auf unterschiedlichsten, mobilen Geräten und unabhängig von Betriebssystem, Größe bzw. Bauart verwendet werden?</w:t>
      </w:r>
    </w:p>
    <w:p w:rsidR="00693BE5" w:rsidRDefault="00693BE5" w:rsidP="00693BE5">
      <w:pPr>
        <w:pStyle w:val="Listenabsatz"/>
        <w:widowControl w:val="0"/>
        <w:numPr>
          <w:ilvl w:val="0"/>
          <w:numId w:val="1"/>
        </w:numPr>
        <w:autoSpaceDE w:val="0"/>
        <w:autoSpaceDN w:val="0"/>
        <w:adjustRightInd w:val="0"/>
        <w:spacing w:after="0"/>
        <w:jc w:val="both"/>
        <w:rPr>
          <w:rFonts w:cs="Helvetica"/>
          <w:sz w:val="22"/>
          <w:szCs w:val="30"/>
        </w:rPr>
      </w:pPr>
      <w:r>
        <w:rPr>
          <w:rFonts w:cs="Helvetica"/>
          <w:sz w:val="22"/>
          <w:szCs w:val="30"/>
        </w:rPr>
        <w:t>Wie kann die Flexibilität, Ästhetik und Nützlichkeit des klassischen Skizzenbuchs in eine digitale Applikation verlustfrei überführt werden?</w:t>
      </w:r>
    </w:p>
    <w:p w:rsidR="00693BE5" w:rsidRDefault="00693BE5" w:rsidP="00693BE5">
      <w:pPr>
        <w:pStyle w:val="Listenabsatz"/>
        <w:widowControl w:val="0"/>
        <w:numPr>
          <w:ilvl w:val="0"/>
          <w:numId w:val="1"/>
        </w:numPr>
        <w:autoSpaceDE w:val="0"/>
        <w:autoSpaceDN w:val="0"/>
        <w:adjustRightInd w:val="0"/>
        <w:spacing w:after="0"/>
        <w:jc w:val="both"/>
        <w:rPr>
          <w:rFonts w:cs="Helvetica"/>
          <w:sz w:val="22"/>
          <w:szCs w:val="30"/>
        </w:rPr>
      </w:pPr>
      <w:r>
        <w:rPr>
          <w:rFonts w:cs="Helvetica"/>
          <w:sz w:val="22"/>
          <w:szCs w:val="30"/>
        </w:rPr>
        <w:t>Wie können moderne, ortsbasierte Technologien (</w:t>
      </w:r>
      <w:proofErr w:type="spellStart"/>
      <w:r>
        <w:rPr>
          <w:rFonts w:cs="Helvetica"/>
          <w:sz w:val="22"/>
          <w:szCs w:val="30"/>
        </w:rPr>
        <w:t>location</w:t>
      </w:r>
      <w:proofErr w:type="spellEnd"/>
      <w:r>
        <w:rPr>
          <w:rFonts w:cs="Helvetica"/>
          <w:sz w:val="22"/>
          <w:szCs w:val="30"/>
        </w:rPr>
        <w:t xml:space="preserve"> </w:t>
      </w:r>
      <w:proofErr w:type="spellStart"/>
      <w:r>
        <w:rPr>
          <w:rFonts w:cs="Helvetica"/>
          <w:sz w:val="22"/>
          <w:szCs w:val="30"/>
        </w:rPr>
        <w:t>based</w:t>
      </w:r>
      <w:proofErr w:type="spellEnd"/>
      <w:r>
        <w:rPr>
          <w:rFonts w:cs="Helvetica"/>
          <w:sz w:val="22"/>
          <w:szCs w:val="30"/>
        </w:rPr>
        <w:t xml:space="preserve"> </w:t>
      </w:r>
      <w:proofErr w:type="spellStart"/>
      <w:r>
        <w:rPr>
          <w:rFonts w:cs="Helvetica"/>
          <w:sz w:val="22"/>
          <w:szCs w:val="30"/>
        </w:rPr>
        <w:t>services</w:t>
      </w:r>
      <w:proofErr w:type="spellEnd"/>
      <w:r>
        <w:rPr>
          <w:rFonts w:cs="Helvetica"/>
          <w:sz w:val="22"/>
          <w:szCs w:val="30"/>
        </w:rPr>
        <w:t>) die Entwicklung eines digitalen Skizzenbuchs unterstützen?</w:t>
      </w:r>
    </w:p>
    <w:p w:rsidR="00EC039A" w:rsidRDefault="00EC039A"/>
    <w:p w:rsidR="00EC039A" w:rsidRPr="00EC039A" w:rsidRDefault="00EC039A" w:rsidP="00EC039A">
      <w:pPr>
        <w:pStyle w:val="Listenabsatz"/>
        <w:numPr>
          <w:ilvl w:val="0"/>
          <w:numId w:val="2"/>
        </w:numPr>
        <w:jc w:val="both"/>
        <w:rPr>
          <w:rFonts w:ascii="Arial Unicode MS"/>
          <w:color w:val="0000FF"/>
          <w:sz w:val="22"/>
          <w:szCs w:val="22"/>
          <w:lang w:val="en-GB"/>
        </w:rPr>
      </w:pPr>
      <w:r w:rsidRPr="00EC039A">
        <w:rPr>
          <w:rFonts w:ascii="Arial Unicode MS"/>
          <w:color w:val="0000FF"/>
          <w:sz w:val="22"/>
          <w:szCs w:val="22"/>
          <w:lang w:val="en-GB"/>
        </w:rPr>
        <w:t>Which software respectively which combination of interface and database can fulfil this requirement?</w:t>
      </w:r>
    </w:p>
    <w:p w:rsidR="00EC039A" w:rsidRDefault="00C237F2" w:rsidP="00EC039A">
      <w:pPr>
        <w:pStyle w:val="Listenabsatz"/>
        <w:numPr>
          <w:ilvl w:val="0"/>
          <w:numId w:val="2"/>
        </w:numPr>
        <w:jc w:val="both"/>
        <w:rPr>
          <w:rFonts w:ascii="Arial Unicode MS"/>
          <w:color w:val="0000FF"/>
          <w:sz w:val="22"/>
          <w:szCs w:val="22"/>
          <w:lang w:val="en-GB"/>
        </w:rPr>
      </w:pPr>
      <w:r>
        <w:rPr>
          <w:rFonts w:ascii="Arial Unicode MS"/>
          <w:color w:val="0000FF"/>
          <w:sz w:val="22"/>
          <w:szCs w:val="22"/>
          <w:lang w:val="en-GB"/>
        </w:rPr>
        <w:t xml:space="preserve">How can this software be used on highly diverse mobile devices and </w:t>
      </w:r>
      <w:r w:rsidR="007C0779">
        <w:rPr>
          <w:rFonts w:ascii="Arial Unicode MS"/>
          <w:color w:val="0000FF"/>
          <w:sz w:val="22"/>
          <w:szCs w:val="22"/>
          <w:lang w:val="en-GB"/>
        </w:rPr>
        <w:t>also independent fro</w:t>
      </w:r>
      <w:r>
        <w:rPr>
          <w:rFonts w:ascii="Arial Unicode MS"/>
          <w:color w:val="0000FF"/>
          <w:sz w:val="22"/>
          <w:szCs w:val="22"/>
          <w:lang w:val="en-GB"/>
        </w:rPr>
        <w:t xml:space="preserve">m </w:t>
      </w:r>
      <w:r w:rsidR="007C0779">
        <w:rPr>
          <w:rFonts w:ascii="Arial Unicode MS"/>
          <w:color w:val="0000FF"/>
          <w:sz w:val="22"/>
          <w:szCs w:val="22"/>
          <w:lang w:val="en-GB"/>
        </w:rPr>
        <w:t xml:space="preserve">the </w:t>
      </w:r>
      <w:r>
        <w:rPr>
          <w:rFonts w:ascii="Arial Unicode MS"/>
          <w:color w:val="0000FF"/>
          <w:sz w:val="22"/>
          <w:szCs w:val="22"/>
          <w:lang w:val="en-GB"/>
        </w:rPr>
        <w:t>operating system, size or construction?</w:t>
      </w:r>
    </w:p>
    <w:p w:rsidR="00C237F2" w:rsidRDefault="000B7D26" w:rsidP="00EC039A">
      <w:pPr>
        <w:pStyle w:val="Listenabsatz"/>
        <w:numPr>
          <w:ilvl w:val="0"/>
          <w:numId w:val="2"/>
        </w:numPr>
        <w:jc w:val="both"/>
        <w:rPr>
          <w:rFonts w:ascii="Arial Unicode MS"/>
          <w:color w:val="0000FF"/>
          <w:sz w:val="22"/>
          <w:szCs w:val="22"/>
          <w:lang w:val="en-GB"/>
        </w:rPr>
      </w:pPr>
      <w:r>
        <w:rPr>
          <w:rFonts w:ascii="Arial Unicode MS"/>
          <w:color w:val="0000FF"/>
          <w:sz w:val="22"/>
          <w:szCs w:val="22"/>
          <w:lang w:val="en-GB"/>
        </w:rPr>
        <w:t>How can the classic sketchbook</w:t>
      </w:r>
      <w:r>
        <w:rPr>
          <w:rFonts w:ascii="Arial Unicode MS"/>
          <w:color w:val="0000FF"/>
          <w:sz w:val="22"/>
          <w:szCs w:val="22"/>
          <w:lang w:val="en-GB"/>
        </w:rPr>
        <w:t>’</w:t>
      </w:r>
      <w:r>
        <w:rPr>
          <w:rFonts w:ascii="Arial Unicode MS"/>
          <w:color w:val="0000FF"/>
          <w:sz w:val="22"/>
          <w:szCs w:val="22"/>
          <w:lang w:val="en-GB"/>
        </w:rPr>
        <w:t>s flexibility, aesthetic</w:t>
      </w:r>
      <w:r w:rsidR="007C0779">
        <w:rPr>
          <w:rFonts w:ascii="Arial Unicode MS"/>
          <w:color w:val="0000FF"/>
          <w:sz w:val="22"/>
          <w:szCs w:val="22"/>
          <w:lang w:val="en-GB"/>
        </w:rPr>
        <w:t>s</w:t>
      </w:r>
      <w:bookmarkStart w:id="0" w:name="_GoBack"/>
      <w:bookmarkEnd w:id="0"/>
      <w:r>
        <w:rPr>
          <w:rFonts w:ascii="Arial Unicode MS"/>
          <w:color w:val="0000FF"/>
          <w:sz w:val="22"/>
          <w:szCs w:val="22"/>
          <w:lang w:val="en-GB"/>
        </w:rPr>
        <w:t>, and utility be transferred to a digital application without loss?</w:t>
      </w:r>
    </w:p>
    <w:p w:rsidR="000B7D26" w:rsidRPr="00EC039A" w:rsidRDefault="004609BB" w:rsidP="00EC039A">
      <w:pPr>
        <w:pStyle w:val="Listenabsatz"/>
        <w:numPr>
          <w:ilvl w:val="0"/>
          <w:numId w:val="2"/>
        </w:numPr>
        <w:jc w:val="both"/>
        <w:rPr>
          <w:rFonts w:ascii="Arial Unicode MS"/>
          <w:color w:val="0000FF"/>
          <w:sz w:val="22"/>
          <w:szCs w:val="22"/>
          <w:lang w:val="en-GB"/>
        </w:rPr>
      </w:pPr>
      <w:r>
        <w:rPr>
          <w:rFonts w:ascii="Arial Unicode MS"/>
          <w:color w:val="0000FF"/>
          <w:sz w:val="22"/>
          <w:szCs w:val="22"/>
          <w:lang w:val="en-GB"/>
        </w:rPr>
        <w:t>How can modern l</w:t>
      </w:r>
      <w:r w:rsidRPr="004609BB">
        <w:rPr>
          <w:rFonts w:ascii="Arial Unicode MS"/>
          <w:color w:val="0000FF"/>
          <w:sz w:val="22"/>
          <w:szCs w:val="22"/>
          <w:lang w:val="en-GB"/>
        </w:rPr>
        <w:t>ocation based services</w:t>
      </w:r>
      <w:r>
        <w:rPr>
          <w:rFonts w:ascii="Arial Unicode MS"/>
          <w:color w:val="0000FF"/>
          <w:sz w:val="22"/>
          <w:szCs w:val="22"/>
          <w:lang w:val="en-GB"/>
        </w:rPr>
        <w:t xml:space="preserve"> </w:t>
      </w:r>
      <w:r w:rsidR="00DF0C48">
        <w:rPr>
          <w:rFonts w:ascii="Arial Unicode MS"/>
          <w:color w:val="0000FF"/>
          <w:sz w:val="22"/>
          <w:szCs w:val="22"/>
          <w:lang w:val="en-GB"/>
        </w:rPr>
        <w:t>support the development of a digital sketchbook?</w:t>
      </w:r>
    </w:p>
    <w:sectPr w:rsidR="000B7D26" w:rsidRPr="00EC039A" w:rsidSect="00BB1DE7">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13BF7"/>
    <w:multiLevelType w:val="hybridMultilevel"/>
    <w:tmpl w:val="C5C259E2"/>
    <w:lvl w:ilvl="0" w:tplc="C27CB504">
      <w:start w:val="1"/>
      <w:numFmt w:val="upperLetter"/>
      <w:lvlText w:val="%1."/>
      <w:lvlJc w:val="left"/>
      <w:pPr>
        <w:ind w:left="720" w:hanging="360"/>
      </w:pPr>
      <w:rPr>
        <w:rFonts w:ascii="Helvetica Neue" w:eastAsiaTheme="minorHAnsi" w:hAnsi="Helvetica Neue"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173095"/>
    <w:multiLevelType w:val="hybridMultilevel"/>
    <w:tmpl w:val="D1DC9588"/>
    <w:lvl w:ilvl="0" w:tplc="B0A8B58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693BE5"/>
    <w:rsid w:val="000B7D26"/>
    <w:rsid w:val="00105A43"/>
    <w:rsid w:val="00151384"/>
    <w:rsid w:val="00326A61"/>
    <w:rsid w:val="0033311F"/>
    <w:rsid w:val="00434A75"/>
    <w:rsid w:val="004609BB"/>
    <w:rsid w:val="00462542"/>
    <w:rsid w:val="0051516F"/>
    <w:rsid w:val="00530FB0"/>
    <w:rsid w:val="00693BE5"/>
    <w:rsid w:val="006F53F1"/>
    <w:rsid w:val="00786552"/>
    <w:rsid w:val="007B5C55"/>
    <w:rsid w:val="007C0779"/>
    <w:rsid w:val="00B61B0F"/>
    <w:rsid w:val="00B66F65"/>
    <w:rsid w:val="00BB1DE7"/>
    <w:rsid w:val="00C237F2"/>
    <w:rsid w:val="00DF0C48"/>
    <w:rsid w:val="00E41481"/>
    <w:rsid w:val="00EC039A"/>
    <w:rsid w:val="00EE72D0"/>
    <w:rsid w:val="00F530EC"/>
    <w:rsid w:val="00F71EBC"/>
    <w:rsid w:val="00FA7323"/>
    <w:rsid w:val="00FD2FAC"/>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3BE5"/>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DD734C"/>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D734C"/>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693B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3BE5"/>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693BE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2244</Characters>
  <Application>Microsoft Macintosh Word</Application>
  <DocSecurity>0</DocSecurity>
  <Lines>18</Lines>
  <Paragraphs>4</Paragraphs>
  <ScaleCrop>false</ScaleCrop>
  <Company>Eawag</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3</cp:revision>
  <dcterms:created xsi:type="dcterms:W3CDTF">2016-03-08T16:59:00Z</dcterms:created>
  <dcterms:modified xsi:type="dcterms:W3CDTF">2016-03-08T17:03:00Z</dcterms:modified>
</cp:coreProperties>
</file>