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100"/>
        <w:jc w:val="center"/>
      </w:pPr>
      <w:r>
        <w:rPr>
          <w:rFonts w:ascii="Aptos Display" w:hAnsi="Aptos Display"/>
          <w:b/>
          <w:color w:val="000000"/>
          <w:sz w:val="56"/>
        </w:rPr>
        <w:t>Claude Certified Architect Professional Complete Curriculum</w:t>
      </w:r>
    </w:p>
    <w:p>
      <w:pPr>
        <w:pStyle w:val="Subtitle"/>
        <w:jc w:val="center"/>
      </w:pPr>
      <w:r>
        <w:rPr>
          <w:rFonts w:ascii="Aptos Display" w:hAnsi="Aptos Display"/>
          <w:color w:val="555555"/>
          <w:sz w:val="28"/>
        </w:rPr>
        <w:t>Preparation Plan for the October 8 2026 Exam</w:t>
      </w:r>
    </w:p>
    <w:p>
      <w:pPr>
        <w:spacing w:before="160"/>
        <w:jc w:val="center"/>
      </w:pPr>
      <w:r>
        <w:rPr>
          <w:rFonts w:ascii="Aptos" w:hAnsi="Aptos"/>
          <w:color w:val="555555"/>
          <w:sz w:val="22"/>
        </w:rPr>
        <w:t>Study period: September 4 to October 8 2026</w:t>
      </w:r>
    </w:p>
    <w:p>
      <w:pPr>
        <w:spacing w:before="160"/>
        <w:jc w:val="center"/>
      </w:pPr>
      <w:r>
        <w:rPr>
          <w:rFonts w:ascii="Aptos" w:hAnsi="Aptos"/>
          <w:color w:val="555555"/>
          <w:sz w:val="22"/>
        </w:rPr>
        <w:t>Workload: five to seven hours per week alongside work and family</w:t>
      </w:r>
    </w:p>
    <w:p>
      <w:pPr>
        <w:spacing w:before="160"/>
        <w:jc w:val="center"/>
      </w:pPr>
      <w:r>
        <w:rPr>
          <w:rFonts w:ascii="Aptos" w:hAnsi="Aptos"/>
          <w:color w:val="555555"/>
          <w:sz w:val="22"/>
        </w:rPr>
        <w:t>Source of truth: official CCAR-P Exam Guide Version 1.0 effective July 2026</w:t>
      </w:r>
    </w:p>
    <w:p>
      <w:r>
        <w:br w:type="page"/>
      </w:r>
    </w:p>
    <w:p>
      <w:pPr>
        <w:pStyle w:val="Heading1"/>
        <w:keepNext/>
      </w:pPr>
      <w:r>
        <w:t>How to use this curriculum</w:t>
      </w:r>
    </w:p>
    <w:p>
      <w:r>
        <w:rPr>
          <w:rFonts w:ascii="Aptos" w:hAnsi="Aptos"/>
          <w:color w:val="000000"/>
        </w:rPr>
        <w:t>This curriculum covers every published CCAR-P objective before the October 8 exam. It combines short weekday sessions with longer weekend work, original practice questions, and concrete evidence for each objective. Follow the dated plan in order unless a diagnostic shows a major gap. Move extra practice toward that gap while keeping both full mock dates unchanged.</w:t>
      </w:r>
    </w:p>
    <w:p>
      <w:r>
        <w:rPr>
          <w:rFonts w:ascii="Aptos" w:hAnsi="Aptos"/>
          <w:color w:val="000000"/>
        </w:rPr>
        <w:t>Do not memorize answer letters. For every scenario, identify the binding business, security, quality, latency, or operating constraint. Choose the simplest architecture that satisfies it, and explain why each alternative fails that constraint.</w:t>
      </w:r>
    </w:p>
    <w:p>
      <w:pPr>
        <w:pStyle w:val="Heading2"/>
        <w:keepNext/>
      </w:pPr>
      <w:r>
        <w:t>Weekly workload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8"/>
              </w:rPr>
              <w:t>Session</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8"/>
              </w:rPr>
              <w:t>Time</w:t>
            </w:r>
          </w:p>
        </w:tc>
        <w:tc>
          <w:tcPr>
            <w:tcW w:type="dxa" w:w="619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8"/>
              </w:rPr>
              <w:t>Purpose</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Four weekdays</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45 to 60 minutes each</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One concept block, 10 to 15 questions, and error review</w:t>
            </w:r>
          </w:p>
        </w:tc>
      </w:tr>
      <w:tr>
        <w:trPr>
          <w:cantSplit/>
        </w:trPr>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One weekend block</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2 to 3 hours</w:t>
            </w:r>
          </w:p>
        </w:tc>
        <w:tc>
          <w:tcPr>
            <w:tcW w:type="dxa" w:w="61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Hands-on artifact, deeper scenarios, or a timed mock</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Weekly total</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5 to 7 hours</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Sustainable progress without late-night cramming</w:t>
            </w:r>
          </w:p>
        </w:tc>
      </w:tr>
    </w:tbl>
    <w:p>
      <w:pPr>
        <w:spacing w:after="20"/>
      </w:pPr>
    </w:p>
    <w:p>
      <w:pPr>
        <w:pStyle w:val="Heading2"/>
        <w:keepNext/>
      </w:pPr>
      <w:r>
        <w:t>Mastery standard</w:t>
      </w:r>
    </w:p>
    <w:p>
      <w:pPr>
        <w:pStyle w:val="ListBullet"/>
      </w:pPr>
      <w:r>
        <w:rPr>
          <w:rFonts w:ascii="Aptos" w:hAnsi="Aptos"/>
          <w:color w:val="000000"/>
          <w:sz w:val="20"/>
        </w:rPr>
        <w:t>Explain the objective in plain language without notes.</w:t>
      </w:r>
    </w:p>
    <w:p>
      <w:pPr>
        <w:pStyle w:val="ListBullet"/>
      </w:pPr>
      <w:r>
        <w:rPr>
          <w:rFonts w:ascii="Aptos" w:hAnsi="Aptos"/>
          <w:color w:val="000000"/>
          <w:sz w:val="20"/>
        </w:rPr>
        <w:t>Choose between credible alternatives using explicit constraints and trade-offs.</w:t>
      </w:r>
    </w:p>
    <w:p>
      <w:pPr>
        <w:pStyle w:val="ListBullet"/>
      </w:pPr>
      <w:r>
        <w:rPr>
          <w:rFonts w:ascii="Aptos" w:hAnsi="Aptos"/>
          <w:color w:val="000000"/>
          <w:sz w:val="20"/>
        </w:rPr>
        <w:t>Answer a fresh scenario correctly and explain every distractor.</w:t>
      </w:r>
    </w:p>
    <w:p>
      <w:pPr>
        <w:pStyle w:val="ListBullet"/>
      </w:pPr>
      <w:r>
        <w:rPr>
          <w:rFonts w:ascii="Aptos" w:hAnsi="Aptos"/>
          <w:color w:val="000000"/>
          <w:sz w:val="20"/>
        </w:rPr>
        <w:t>Produce or inspect a practical artifact that demonstrates the objective.</w:t>
      </w:r>
    </w:p>
    <w:p>
      <w:pPr>
        <w:pStyle w:val="ListBullet"/>
      </w:pPr>
      <w:r>
        <w:rPr>
          <w:rFonts w:ascii="Aptos" w:hAnsi="Aptos"/>
          <w:color w:val="000000"/>
          <w:sz w:val="20"/>
        </w:rPr>
        <w:t>Repeat the reasoning after a delay. One correct answer is not stable evidence.</w:t>
      </w:r>
    </w:p>
    <w:p>
      <w:pPr>
        <w:pStyle w:val="Heading1"/>
        <w:keepNext/>
      </w:pPr>
      <w:r>
        <w:t>Official exam snapshot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8"/>
              </w:rPr>
              <w:t>Field</w:t>
            </w:r>
          </w:p>
        </w:tc>
        <w:tc>
          <w:tcPr>
            <w:tcW w:type="dxa" w:w="784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8"/>
              </w:rPr>
              <w:t>Current detail</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Certification</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Claude Certified Architect Professional</w:t>
            </w:r>
          </w:p>
        </w:tc>
      </w:tr>
      <w:tr>
        <w:trPr>
          <w:cantSplit/>
        </w:trP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Exam code</w:t>
            </w:r>
          </w:p>
        </w:tc>
        <w:tc>
          <w:tcPr>
            <w:tcW w:type="dxa" w:w="784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CCAR-P</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Items</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63 multiple-choice and multiple-response items; each item states how many responses to select</w:t>
            </w:r>
          </w:p>
        </w:tc>
      </w:tr>
      <w:tr>
        <w:trPr>
          <w:cantSplit/>
        </w:trP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Time</w:t>
            </w:r>
          </w:p>
        </w:tc>
        <w:tc>
          <w:tcPr>
            <w:tcW w:type="dxa" w:w="784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120 minutes</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Delivery</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Pearson VUE online proctored or test center</w:t>
            </w:r>
          </w:p>
        </w:tc>
      </w:tr>
      <w:tr>
        <w:trPr>
          <w:cantSplit/>
        </w:trP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Passing score</w:t>
            </w:r>
          </w:p>
        </w:tc>
        <w:tc>
          <w:tcPr>
            <w:tcW w:type="dxa" w:w="784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720 on a scaled range of 100 to 1000; the raw conversion is not published</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Fee</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175 USD before applicable partner discount</w:t>
            </w:r>
          </w:p>
        </w:tc>
      </w:tr>
      <w:tr>
        <w:trPr>
          <w:cantSplit/>
        </w:trP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Validity</w:t>
            </w:r>
          </w:p>
        </w:tc>
        <w:tc>
          <w:tcPr>
            <w:tcW w:type="dxa" w:w="784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12 months</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Eligibility</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Qualifying Claude Partner Network participants age 18 or older; no mandatory prerequisite</w:t>
            </w:r>
          </w:p>
        </w:tc>
      </w:tr>
      <w:tr>
        <w:trPr>
          <w:cantSplit/>
        </w:trP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Retakes</w:t>
            </w:r>
          </w:p>
        </w:tc>
        <w:tc>
          <w:tcPr>
            <w:tcW w:type="dxa" w:w="784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Wait 14 days after the first failure, 30 after the second, and 90 after the third; maximum four attempts in a rolling 12 months</w:t>
            </w:r>
          </w:p>
        </w:tc>
      </w:tr>
    </w:tbl>
    <w:p>
      <w:pPr>
        <w:spacing w:after="20"/>
      </w:pPr>
    </w:p>
    <w:p>
      <w:r>
        <w:rPr>
          <w:rFonts w:ascii="Aptos" w:hAnsi="Aptos"/>
          <w:color w:val="000000"/>
        </w:rPr>
        <w:t>The domain percentages are approximate proportions of scored items. The practice allocation below is useful for rehearsal but does not guarantee the exact composition of a live form.</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640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8"/>
              </w:rPr>
              <w:t>Domain</w:t>
            </w:r>
          </w:p>
        </w:tc>
        <w:tc>
          <w:tcPr>
            <w:tcW w:type="dxa" w:w="129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8"/>
              </w:rPr>
              <w:t>Weight</w:t>
            </w:r>
          </w:p>
        </w:tc>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8"/>
              </w:rPr>
              <w:t>Practice items in a 63 item mock</w:t>
            </w:r>
          </w:p>
        </w:tc>
      </w:tr>
      <w:tr>
        <w:trPr>
          <w:cantSplit/>
        </w:trPr>
        <w:tc>
          <w:tcPr>
            <w:tcW w:type="dxa" w:w="64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D1 Solution Design and Architecture</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17%</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11</w:t>
            </w:r>
          </w:p>
        </w:tc>
      </w:tr>
      <w:tr>
        <w:trPr>
          <w:cantSplit/>
        </w:trPr>
        <w:tc>
          <w:tcPr>
            <w:tcW w:type="dxa" w:w="640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D2 Models Prompting and Context</w:t>
            </w:r>
          </w:p>
        </w:tc>
        <w:tc>
          <w:tcPr>
            <w:tcW w:type="dxa" w:w="12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13%</w:t>
            </w:r>
          </w:p>
        </w:tc>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8</w:t>
            </w:r>
          </w:p>
        </w:tc>
      </w:tr>
      <w:tr>
        <w:trPr>
          <w:cantSplit/>
        </w:trPr>
        <w:tc>
          <w:tcPr>
            <w:tcW w:type="dxa" w:w="64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D3 Integration</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19%</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12</w:t>
            </w:r>
          </w:p>
        </w:tc>
      </w:tr>
      <w:tr>
        <w:trPr>
          <w:cantSplit/>
        </w:trPr>
        <w:tc>
          <w:tcPr>
            <w:tcW w:type="dxa" w:w="640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D4 Evaluation Testing and Optimization</w:t>
            </w:r>
          </w:p>
        </w:tc>
        <w:tc>
          <w:tcPr>
            <w:tcW w:type="dxa" w:w="12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16%</w:t>
            </w:r>
          </w:p>
        </w:tc>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10</w:t>
            </w:r>
          </w:p>
        </w:tc>
      </w:tr>
      <w:tr>
        <w:trPr>
          <w:cantSplit/>
        </w:trPr>
        <w:tc>
          <w:tcPr>
            <w:tcW w:type="dxa" w:w="64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D5 Governance Safety and Risk</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14%</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9</w:t>
            </w:r>
          </w:p>
        </w:tc>
      </w:tr>
      <w:tr>
        <w:trPr>
          <w:cantSplit/>
        </w:trPr>
        <w:tc>
          <w:tcPr>
            <w:tcW w:type="dxa" w:w="640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D6 Stakeholder Communication and Lifecycle</w:t>
            </w:r>
          </w:p>
        </w:tc>
        <w:tc>
          <w:tcPr>
            <w:tcW w:type="dxa" w:w="12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14%</w:t>
            </w:r>
          </w:p>
        </w:tc>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9</w:t>
            </w:r>
          </w:p>
        </w:tc>
      </w:tr>
      <w:tr>
        <w:trPr>
          <w:cantSplit/>
        </w:trPr>
        <w:tc>
          <w:tcPr>
            <w:tcW w:type="dxa" w:w="64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D7 Developer Productivity and Operations</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7%</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4</w:t>
            </w:r>
          </w:p>
        </w:tc>
      </w:tr>
    </w:tbl>
    <w:p>
      <w:pPr>
        <w:spacing w:after="20"/>
      </w:pPr>
    </w:p>
    <w:p>
      <w:pPr>
        <w:pStyle w:val="Heading1"/>
        <w:keepNext/>
      </w:pPr>
      <w:r>
        <w:t>Curriculum calendar</w:t>
      </w:r>
    </w:p>
    <w:p>
      <w:r>
        <w:rPr>
          <w:rFonts w:ascii="Aptos" w:hAnsi="Aptos"/>
          <w:color w:val="000000"/>
        </w:rPr>
        <w:t>If work or family interrupts a day, move that session to the next available slot. Use a light weekday as catch-up. Do not compress two long sessions into a late night before work.</w:t>
      </w:r>
    </w:p>
    <w:p>
      <w:pPr>
        <w:pStyle w:val="Heading2"/>
        <w:keepNext/>
      </w:pPr>
      <w:r>
        <w:t>Week 1 September 4 to 10</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2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Date</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Focus</w:t>
            </w:r>
          </w:p>
        </w:tc>
        <w:tc>
          <w:tcPr>
            <w:tcW w:type="dxa" w:w="55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Study and practice</w:t>
            </w:r>
          </w:p>
        </w:tc>
        <w:tc>
          <w:tcPr>
            <w:tcW w:type="dxa" w:w="158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Finish condition</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4</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Orientation</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Read official guide Sections 1 to 8. Create the 38 objective checklist. Take a 30 item mixed diagnostic in ccar-p-revision with no notes.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Raw score and top five gaps recorded</w:t>
            </w:r>
          </w:p>
        </w:tc>
      </w:tr>
      <w:tr>
        <w:trPr>
          <w:cantSplit/>
        </w:trPr>
        <w:tc>
          <w:tcPr>
            <w:tcW w:type="dxa" w:w="122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5</w:t>
            </w:r>
          </w:p>
        </w:tc>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D1 patterns</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Study augmented calls, workflows, agents, and multi-agent systems. Complete 15 D1 questions. Classify each scenario by uncertainty, error cost, latency, and observability.</w:t>
            </w:r>
          </w:p>
        </w:tc>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Pattern selection matrix</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6</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D1 architecture</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Draw an end-to-end architecture for a benefits assistant. Complete 10 D1 questions.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Architecture diagram</w:t>
            </w:r>
          </w:p>
        </w:tc>
      </w:tr>
      <w:tr>
        <w:trPr>
          <w:cantSplit/>
        </w:trPr>
        <w:tc>
          <w:tcPr>
            <w:tcW w:type="dxa" w:w="122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7</w:t>
            </w:r>
          </w:p>
        </w:tc>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D1 decomposition</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Practice decomposition, bounded autonomy, termination conditions, and evaluator loops. Complete 10 D1 questions.</w:t>
            </w:r>
          </w:p>
        </w:tc>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One decomposition plan</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8</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D1 multi-agent</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Compare orchestrator-worker, independent parallel work, and a single agent. Complete 10 D1 questions and redo prior misses.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Multi-agent decision note</w:t>
            </w:r>
          </w:p>
        </w:tc>
      </w:tr>
      <w:tr>
        <w:trPr>
          <w:cantSplit/>
        </w:trPr>
        <w:tc>
          <w:tcPr>
            <w:tcW w:type="dxa" w:w="122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9</w:t>
            </w:r>
          </w:p>
        </w:tc>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D2 model choice</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Build a model selection matrix using quality, latency, cost, context, availability, and task risk. Complete 12 D2 questions.</w:t>
            </w:r>
          </w:p>
        </w:tc>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Model selection matrix</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10</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D2 prompts and context</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Study system prompts, examples, guardrails, context selection, caching, modular prompts, and Skills. Complete 13 D2 questions.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Prompt and context experiment</w:t>
            </w:r>
          </w:p>
        </w:tc>
      </w:tr>
    </w:tbl>
    <w:p>
      <w:pPr>
        <w:spacing w:after="20"/>
      </w:pPr>
    </w:p>
    <w:p>
      <w:pPr>
        <w:pStyle w:val="Heading2"/>
        <w:keepNext/>
      </w:pPr>
      <w:r>
        <w:t>Week 2 September 11 to 17</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2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Date</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Focus</w:t>
            </w:r>
          </w:p>
        </w:tc>
        <w:tc>
          <w:tcPr>
            <w:tcW w:type="dxa" w:w="55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Study and practice</w:t>
            </w:r>
          </w:p>
        </w:tc>
        <w:tc>
          <w:tcPr>
            <w:tcW w:type="dxa" w:w="158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Finish condition</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11</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D3 capability design</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Study capability bloat, tool naming, schemas, discovery, and least privilege. Complete 12 D3 questions.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Tool inventory with removals</w:t>
            </w:r>
          </w:p>
        </w:tc>
      </w:tr>
      <w:tr>
        <w:trPr>
          <w:cantSplit/>
        </w:trPr>
        <w:tc>
          <w:tcPr>
            <w:tcW w:type="dxa" w:w="122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12</w:t>
            </w:r>
          </w:p>
        </w:tc>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D3 RAG pipeline</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Diagram ingestion, chunking, embeddings, index, retrieval, reranking, context assembly, generation, and citation validation. Complete 15 D3 questions.</w:t>
            </w:r>
          </w:p>
        </w:tc>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RAG pipeline and metrics</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13</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D3 data shape</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Match semantic, keyword, hybrid, SQL, API, and live transactional access to the data and query. Complete 12 D3 questions.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Retrieval decision table</w:t>
            </w:r>
          </w:p>
        </w:tc>
      </w:tr>
      <w:tr>
        <w:trPr>
          <w:cantSplit/>
        </w:trPr>
        <w:tc>
          <w:tcPr>
            <w:tcW w:type="dxa" w:w="122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14</w:t>
            </w:r>
          </w:p>
        </w:tc>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D3 identity</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Study authentication, authorization, tenant isolation, identity propagation, scopes, and tool-side enforcement. Complete 12 D3 questions.</w:t>
            </w:r>
          </w:p>
        </w:tc>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Auth and authorization flow</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15</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D3 protocols</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Compare MCP, direct API, CLI, and agent-to-agent integration. Complete 12 D3 questions.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Integration ADR</w:t>
            </w:r>
          </w:p>
        </w:tc>
      </w:tr>
      <w:tr>
        <w:trPr>
          <w:cantSplit/>
        </w:trPr>
        <w:tc>
          <w:tcPr>
            <w:tcW w:type="dxa" w:w="122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16</w:t>
            </w:r>
          </w:p>
        </w:tc>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D3 context and observability</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Study progressive discovery, monolithic context, correlated traces, and scalable monitoring. Complete 12 D3 questions.</w:t>
            </w:r>
          </w:p>
        </w:tc>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Trace schema</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17</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D3 review</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Take a fresh 40 item D3 drill. Review every miss by objective and failure layer.</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D3 error log closed</w:t>
            </w:r>
          </w:p>
        </w:tc>
      </w:tr>
    </w:tbl>
    <w:p>
      <w:pPr>
        <w:spacing w:after="20"/>
      </w:pPr>
    </w:p>
    <w:p>
      <w:pPr>
        <w:pStyle w:val="Heading2"/>
        <w:keepNext/>
      </w:pPr>
      <w:r>
        <w:t>Week 3 September 18 to 25</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2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Date</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Focus</w:t>
            </w:r>
          </w:p>
        </w:tc>
        <w:tc>
          <w:tcPr>
            <w:tcW w:type="dxa" w:w="55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Study and practice</w:t>
            </w:r>
          </w:p>
        </w:tc>
        <w:tc>
          <w:tcPr>
            <w:tcW w:type="dxa" w:w="158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Finish condition</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18</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D4 metrics</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Define quality, latency, cost, safety, and security metrics for the capstone. Complete 12 D4 questions.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Metric and SLO sheet</w:t>
            </w:r>
          </w:p>
        </w:tc>
      </w:tr>
      <w:tr>
        <w:trPr>
          <w:cantSplit/>
        </w:trPr>
        <w:tc>
          <w:tcPr>
            <w:tcW w:type="dxa" w:w="122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19</w:t>
            </w:r>
          </w:p>
        </w:tc>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D4 datasets</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Create normal, edge, adversarial, and held-out cases. Separate retrieval labels from generation labels. Complete 12 D4 questions.</w:t>
            </w:r>
          </w:p>
        </w:tc>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Versioned eval set</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20</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D4 graders and experiments</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Combine deterministic checks, human review, and model-based grading. Design an A B test with segmented analysis. Complete 12 D4 questions.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Eval harness design</w:t>
            </w:r>
          </w:p>
        </w:tc>
      </w:tr>
      <w:tr>
        <w:trPr>
          <w:cantSplit/>
        </w:trPr>
        <w:tc>
          <w:tcPr>
            <w:tcW w:type="dxa" w:w="122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21</w:t>
            </w:r>
          </w:p>
        </w:tc>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D4 diagnosis</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Practice locating failures in ingestion, retrieval, context, prompt, model, tool, orchestration, authorization, or evaluation. Complete 12 D4 questions.</w:t>
            </w:r>
          </w:p>
        </w:tc>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Five diagnosed failures</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22</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D4 optimization</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Optimize tokens, latency, and cost without violating quality or safety thresholds. Complete 12 D4 questions.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Measured optimization plan</w:t>
            </w:r>
          </w:p>
        </w:tc>
      </w:tr>
      <w:tr>
        <w:trPr>
          <w:cantSplit/>
        </w:trPr>
        <w:tc>
          <w:tcPr>
            <w:tcW w:type="dxa" w:w="122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23</w:t>
            </w:r>
          </w:p>
        </w:tc>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D5 controls</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Study preventive, detective, and corrective controls; input, tool, and output guardrails; fail-open versus fail-closed. Complete 12 D5 questions.</w:t>
            </w:r>
          </w:p>
        </w:tc>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Safety control map</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24</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D5 HITL and compliance</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Study review routing by impact, reversibility, and confidence. Map one legal obligation to control, owner, and evidence. Complete 12 D5 questions.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HITL policy and compliance row</w:t>
            </w:r>
          </w:p>
        </w:tc>
      </w:tr>
      <w:tr>
        <w:trPr>
          <w:cantSplit/>
        </w:trPr>
        <w:tc>
          <w:tcPr>
            <w:tcW w:type="dxa" w:w="122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25</w:t>
            </w:r>
          </w:p>
        </w:tc>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D5 risk and ethics</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Cover prompt injection, exfiltration, bias, fairness, transparency, retention, and auditability. Complete 12 D5 questions.</w:t>
            </w:r>
          </w:p>
        </w:tc>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Threat model and risk register</w:t>
            </w:r>
          </w:p>
        </w:tc>
      </w:tr>
    </w:tbl>
    <w:p>
      <w:pPr>
        <w:spacing w:after="20"/>
      </w:pPr>
    </w:p>
    <w:p>
      <w:pPr>
        <w:pStyle w:val="Heading2"/>
        <w:keepNext/>
      </w:pPr>
      <w:r>
        <w:t>Week 4 September 26 to October 1</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2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Date</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Focus</w:t>
            </w:r>
          </w:p>
        </w:tc>
        <w:tc>
          <w:tcPr>
            <w:tcW w:type="dxa" w:w="55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Study and practice</w:t>
            </w:r>
          </w:p>
        </w:tc>
        <w:tc>
          <w:tcPr>
            <w:tcW w:type="dxa" w:w="158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Finish condition</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26</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D6 discovery</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Run structured discovery for the capstone. Complete 12 D6 questions.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Discovery brief</w:t>
            </w:r>
          </w:p>
        </w:tc>
      </w:tr>
      <w:tr>
        <w:trPr>
          <w:cantSplit/>
        </w:trPr>
        <w:tc>
          <w:tcPr>
            <w:tcW w:type="dxa" w:w="122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27</w:t>
            </w:r>
          </w:p>
        </w:tc>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D6 decisions</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Prepare three architecture options with measurable trade-offs and a recommendation. Complete 12 D6 questions.</w:t>
            </w:r>
          </w:p>
        </w:tc>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Executive decision memo</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28</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D6 handoff</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Document architecture, ADRs, operating assumptions, runbook, dashboards, and ownership. Complete 10 D6 questions.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Handoff package</w:t>
            </w:r>
          </w:p>
        </w:tc>
      </w:tr>
      <w:tr>
        <w:trPr>
          <w:cantSplit/>
        </w:trPr>
        <w:tc>
          <w:tcPr>
            <w:tcW w:type="dxa" w:w="122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29</w:t>
            </w:r>
          </w:p>
        </w:tc>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D6 lifecycle</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Map discovery, design, proof of concept, production readiness, rollout, monitoring, incidents, and iteration. Complete 10 D6 questions.</w:t>
            </w:r>
          </w:p>
        </w:tc>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Lifecycle checklist</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Sep 30</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D7 team setup</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Study shared Claude Code configuration, project instructions, permissions, hooks, Skills, MCP, and managed policy. Complete 10 D7 questions.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Team configuration standard</w:t>
            </w:r>
          </w:p>
        </w:tc>
      </w:tr>
      <w:tr>
        <w:trPr>
          <w:cantSplit/>
        </w:trPr>
        <w:tc>
          <w:tcPr>
            <w:tcW w:type="dxa" w:w="122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Oct 1</w:t>
            </w:r>
          </w:p>
        </w:tc>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D7 operations</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Study bounded headless execution, code review, debugging, configuration precedence, cost limits, and support. Complete 10 D7 questions.</w:t>
            </w:r>
          </w:p>
        </w:tc>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Support runbook</w:t>
            </w:r>
          </w:p>
        </w:tc>
      </w:tr>
    </w:tbl>
    <w:p>
      <w:pPr>
        <w:spacing w:after="20"/>
      </w:pPr>
    </w:p>
    <w:p>
      <w:pPr>
        <w:pStyle w:val="Heading2"/>
        <w:keepNext/>
      </w:pPr>
      <w:r>
        <w:t>Final week October 2 to 8</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2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Date</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Focus</w:t>
            </w:r>
          </w:p>
        </w:tc>
        <w:tc>
          <w:tcPr>
            <w:tcW w:type="dxa" w:w="55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Study and practice</w:t>
            </w:r>
          </w:p>
        </w:tc>
        <w:tc>
          <w:tcPr>
            <w:tcW w:type="dxa" w:w="158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Finish condition</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Oct 2</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Capstone review</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Walk the capstone through all 38 objectives. Fill every missing evidence cell. Do 20 questions from weak objectives.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Complete evidence matrix</w:t>
            </w:r>
          </w:p>
        </w:tc>
      </w:tr>
      <w:tr>
        <w:trPr>
          <w:cantSplit/>
        </w:trPr>
        <w:tc>
          <w:tcPr>
            <w:tcW w:type="dxa" w:w="122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Oct 3</w:t>
            </w:r>
          </w:p>
        </w:tc>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Failure exercise</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Inject a retrieval, authorization, timeout, and guardrail failure. Confirm traces, alerts, fallback, and runbook actions. Do 20 mixed questions.</w:t>
            </w:r>
          </w:p>
        </w:tc>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Failure test report</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Oct 4</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Mock one</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Take 63 questions in 120 minutes. Use exact-set grading for multiple response. No notes or feedback during the attempt.</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Raw score and domain breakdown</w:t>
            </w:r>
          </w:p>
        </w:tc>
      </w:tr>
      <w:tr>
        <w:trPr>
          <w:cantSplit/>
        </w:trPr>
        <w:tc>
          <w:tcPr>
            <w:tcW w:type="dxa" w:w="122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Oct 5</w:t>
            </w:r>
          </w:p>
        </w:tc>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Remediation</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Review every miss. Explain why the distractor looked plausible, study the missing principle, and answer a fresh equivalent item.</w:t>
            </w:r>
          </w:p>
        </w:tc>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All mock one misses closed</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Oct 6</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Mock two</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Take a fresh 63 question practice in 120 minutes. Do not infer an official scaled score.</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Stable timing and no recurring gap</w:t>
            </w:r>
          </w:p>
        </w:tc>
      </w:tr>
      <w:tr>
        <w:trPr>
          <w:cantSplit/>
        </w:trPr>
        <w:tc>
          <w:tcPr>
            <w:tcW w:type="dxa" w:w="122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Oct 7</w:t>
            </w:r>
          </w:p>
        </w:tc>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Light review</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Review decision rules, objective checklist, and exam logistics. Stop heavy study early.</w:t>
            </w:r>
          </w:p>
        </w:tc>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Exam setup confirmed</w:t>
            </w:r>
          </w:p>
        </w:tc>
      </w:tr>
      <w:tr>
        <w:trPr>
          <w:cantSplit/>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Oct 8</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Exam day</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Follow item instructions. Identify the binding constraint, eliminate answers that ignore it, and revisit flagged items only if time remains.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Sit the exam calmly</w:t>
            </w:r>
          </w:p>
        </w:tc>
      </w:tr>
    </w:tbl>
    <w:p>
      <w:pPr>
        <w:spacing w:after="20"/>
      </w:pPr>
    </w:p>
    <w:p>
      <w:pPr>
        <w:pStyle w:val="Heading1"/>
        <w:keepNext/>
      </w:pPr>
      <w:r>
        <w:t>Domain curriculum</w:t>
      </w:r>
    </w:p>
    <w:p>
      <w:pPr>
        <w:pStyle w:val="Heading2"/>
        <w:keepNext/>
      </w:pPr>
      <w:r>
        <w:t>Domain 1 Solution Design and Architecture</w:t>
      </w:r>
    </w:p>
    <w:p>
      <w:r>
        <w:rPr>
          <w:rFonts w:ascii="Aptos" w:hAnsi="Aptos"/>
          <w:color w:val="000000"/>
        </w:rPr>
        <w:t>Official weight: 17 percent. Planned practice: 35 fresh questions plus 10 repeats.</w:t>
      </w:r>
    </w:p>
    <w:p>
      <w:r>
        <w:rPr>
          <w:rFonts w:ascii="Aptos" w:hAnsi="Aptos"/>
          <w:color w:val="000000"/>
        </w:rPr>
        <w:t>Outcome: Turn an ambiguous business problem into a bounded Claude solution whose architecture follows the work, risk, and operating constraints.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8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7"/>
              </w:rPr>
              <w:t>Objective</w:t>
            </w:r>
          </w:p>
        </w:tc>
        <w:tc>
          <w:tcPr>
            <w:tcW w:type="dxa" w:w="619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7"/>
              </w:rPr>
              <w:t>Evidence required</w:t>
            </w:r>
          </w:p>
        </w:tc>
      </w:tr>
      <w:tr>
        <w:trPr>
          <w:cantSplit/>
        </w:trP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Translate business problems into Claude-based AI solutions</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Problem statement, users, outcome, constraints, acceptance criteria, and excluded scope</w:t>
            </w:r>
          </w:p>
        </w:tc>
      </w:tr>
      <w:tr>
        <w:trPr>
          <w:cantSplit/>
        </w:trPr>
        <w:tc>
          <w:tcPr>
            <w:tcW w:type="dxa" w:w="38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Design end-to-end architectures</w:t>
            </w:r>
          </w:p>
        </w:tc>
        <w:tc>
          <w:tcPr>
            <w:tcW w:type="dxa" w:w="61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Diagram input, processing, tools and data, output, feedback, identity, controls, and failure paths</w:t>
            </w:r>
          </w:p>
        </w:tc>
      </w:tr>
      <w:tr>
        <w:trPr>
          <w:cantSplit/>
        </w:trP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Select architectural patterns</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Explain why an augmented call, workflow, agent, or multi-agent design is the simplest sufficient choice</w:t>
            </w:r>
          </w:p>
        </w:tc>
      </w:tr>
      <w:tr>
        <w:trPr>
          <w:cantSplit/>
        </w:trPr>
        <w:tc>
          <w:tcPr>
            <w:tcW w:type="dxa" w:w="38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Design multi-agent systems and orchestration</w:t>
            </w:r>
          </w:p>
        </w:tc>
        <w:tc>
          <w:tcPr>
            <w:tcW w:type="dxa" w:w="61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Define ownership, communication, context boundaries, task state, termination, and recovery</w:t>
            </w:r>
          </w:p>
        </w:tc>
      </w:tr>
      <w:tr>
        <w:trPr>
          <w:cantSplit/>
        </w:trP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Apply decomposition techniques</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Split work by dependency, specialization, parallelism, reversibility, and validation points</w:t>
            </w:r>
          </w:p>
        </w:tc>
      </w:tr>
      <w:tr>
        <w:trPr>
          <w:cantSplit/>
        </w:trPr>
        <w:tc>
          <w:tcPr>
            <w:tcW w:type="dxa" w:w="38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Align solutions to business value pillars</w:t>
            </w:r>
          </w:p>
        </w:tc>
        <w:tc>
          <w:tcPr>
            <w:tcW w:type="dxa" w:w="61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Tie design to measurable value, cost, latency, performance, and service-level constraints</w:t>
            </w:r>
          </w:p>
        </w:tc>
      </w:tr>
    </w:tbl>
    <w:p>
      <w:pPr>
        <w:spacing w:after="20"/>
      </w:pPr>
    </w:p>
    <w:p>
      <w:pPr>
        <w:pStyle w:val="Heading3"/>
        <w:keepNext/>
      </w:pPr>
      <w:r>
        <w:t>Knowledge to master</w:t>
      </w:r>
    </w:p>
    <w:p>
      <w:pPr>
        <w:pStyle w:val="ListBullet"/>
      </w:pPr>
      <w:r>
        <w:rPr>
          <w:rFonts w:ascii="Aptos" w:hAnsi="Aptos"/>
          <w:color w:val="000000"/>
          <w:sz w:val="20"/>
        </w:rPr>
        <w:t>Use a single augmented model call when one response can solve a bounded task with supplied context.</w:t>
      </w:r>
    </w:p>
    <w:p>
      <w:pPr>
        <w:pStyle w:val="ListBullet"/>
      </w:pPr>
      <w:r>
        <w:rPr>
          <w:rFonts w:ascii="Aptos" w:hAnsi="Aptos"/>
          <w:color w:val="000000"/>
          <w:sz w:val="20"/>
        </w:rPr>
        <w:t>Use a workflow when steps and validation points are predictable. Use an agent when the system must choose an unpredictable sequence of actions.</w:t>
      </w:r>
    </w:p>
    <w:p>
      <w:pPr>
        <w:pStyle w:val="ListBullet"/>
      </w:pPr>
      <w:r>
        <w:rPr>
          <w:rFonts w:ascii="Aptos" w:hAnsi="Aptos"/>
          <w:color w:val="000000"/>
          <w:sz w:val="20"/>
        </w:rPr>
        <w:t>Choose multi-agent designs only when specialization, isolation, or useful parallelism outweighs coordination cost.</w:t>
      </w:r>
    </w:p>
    <w:p>
      <w:pPr>
        <w:pStyle w:val="ListBullet"/>
      </w:pPr>
      <w:r>
        <w:rPr>
          <w:rFonts w:ascii="Aptos" w:hAnsi="Aptos"/>
          <w:color w:val="000000"/>
          <w:sz w:val="20"/>
        </w:rPr>
        <w:t>Bound autonomy with tool scope, budgets, iteration limits, confirmation rules, and fallback paths.</w:t>
      </w:r>
    </w:p>
    <w:p>
      <w:pPr>
        <w:pStyle w:val="ListBullet"/>
      </w:pPr>
      <w:r>
        <w:rPr>
          <w:rFonts w:ascii="Aptos" w:hAnsi="Aptos"/>
          <w:color w:val="000000"/>
          <w:sz w:val="20"/>
        </w:rPr>
        <w:t>Keep stable knowledge, live state, and actions in the systems suited to them. Retrieval is not a transactional database.</w:t>
      </w:r>
    </w:p>
    <w:p>
      <w:pPr>
        <w:pStyle w:val="Heading3"/>
        <w:keepNext/>
      </w:pPr>
      <w:r>
        <w:t>Common wrong turns</w:t>
      </w:r>
    </w:p>
    <w:p>
      <w:pPr>
        <w:pStyle w:val="ListBullet"/>
      </w:pPr>
      <w:r>
        <w:rPr>
          <w:rFonts w:ascii="Aptos" w:hAnsi="Aptos"/>
          <w:color w:val="000000"/>
          <w:sz w:val="20"/>
        </w:rPr>
        <w:t>Choosing an agent because it sounds more capable when a workflow is sufficient.</w:t>
      </w:r>
    </w:p>
    <w:p>
      <w:pPr>
        <w:pStyle w:val="ListBullet"/>
      </w:pPr>
      <w:r>
        <w:rPr>
          <w:rFonts w:ascii="Aptos" w:hAnsi="Aptos"/>
          <w:color w:val="000000"/>
          <w:sz w:val="20"/>
        </w:rPr>
        <w:t>Using more agents to compensate for unclear decomposition.</w:t>
      </w:r>
    </w:p>
    <w:p>
      <w:pPr>
        <w:pStyle w:val="ListBullet"/>
      </w:pPr>
      <w:r>
        <w:rPr>
          <w:rFonts w:ascii="Aptos" w:hAnsi="Aptos"/>
          <w:color w:val="000000"/>
          <w:sz w:val="20"/>
        </w:rPr>
        <w:t>Ignoring the highest-cost failure because the routine path is predictable.</w:t>
      </w:r>
    </w:p>
    <w:p>
      <w:pPr>
        <w:pStyle w:val="ListBullet"/>
      </w:pPr>
      <w:r>
        <w:rPr>
          <w:rFonts w:ascii="Aptos" w:hAnsi="Aptos"/>
          <w:color w:val="000000"/>
          <w:sz w:val="20"/>
        </w:rPr>
        <w:t>Treating a proof of concept architecture as production ready without identity, controls, observability, and recovery.</w:t>
      </w:r>
    </w:p>
    <w:p>
      <w:pPr>
        <w:pStyle w:val="Heading3"/>
        <w:keepNext/>
      </w:pPr>
      <w:r>
        <w:t>Required artifact</w:t>
      </w:r>
    </w:p>
    <w:p>
      <w:r>
        <w:rPr>
          <w:rFonts w:ascii="Aptos" w:hAnsi="Aptos"/>
          <w:color w:val="000000"/>
        </w:rPr>
        <w:t>Create a one-page architecture and ADR for a benefits assistant. Show static-policy retrieval, a live balance API, a confirmed transaction workflow, identity propagation, evaluation, monitoring, and fallback.</w:t>
      </w:r>
    </w:p>
    <w:p>
      <w:pPr>
        <w:pStyle w:val="Heading2"/>
        <w:keepNext/>
      </w:pPr>
      <w:r>
        <w:t>Domain 2 Claude Models Prompting and Context Engineering</w:t>
      </w:r>
    </w:p>
    <w:p>
      <w:r>
        <w:rPr>
          <w:rFonts w:ascii="Aptos" w:hAnsi="Aptos"/>
          <w:color w:val="000000"/>
        </w:rPr>
        <w:t>Official weight: 13 percent. Planned practice: 25 fresh questions plus 8 repeats.</w:t>
      </w:r>
    </w:p>
    <w:p>
      <w:r>
        <w:rPr>
          <w:rFonts w:ascii="Aptos" w:hAnsi="Aptos"/>
          <w:color w:val="000000"/>
        </w:rPr>
        <w:t>Outcome: Select models and shape prompts and context from measured task requirements instead of product familiarity or model prestige.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8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7"/>
              </w:rPr>
              <w:t>Objective</w:t>
            </w:r>
          </w:p>
        </w:tc>
        <w:tc>
          <w:tcPr>
            <w:tcW w:type="dxa" w:w="619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7"/>
              </w:rPr>
              <w:t>Evidence required</w:t>
            </w:r>
          </w:p>
        </w:tc>
      </w:tr>
      <w:tr>
        <w:trPr>
          <w:cantSplit/>
        </w:trP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Select appropriate Claude models based on trade-offs</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Compare task quality, latency, cost, context, reliability, and risk on a representative eval set</w:t>
            </w:r>
          </w:p>
        </w:tc>
      </w:tr>
      <w:tr>
        <w:trPr>
          <w:cantSplit/>
        </w:trPr>
        <w:tc>
          <w:tcPr>
            <w:tcW w:type="dxa" w:w="38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Design system prompts templates and guardrails</w:t>
            </w:r>
          </w:p>
        </w:tc>
        <w:tc>
          <w:tcPr>
            <w:tcW w:type="dxa" w:w="61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Separate stable policy, task instructions, examples, output contract, and prohibited behavior</w:t>
            </w:r>
          </w:p>
        </w:tc>
      </w:tr>
      <w:tr>
        <w:trPr>
          <w:cantSplit/>
        </w:trP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Apply prompt engineering techniques</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Choose zero-shot, examples, decomposition, or explicit reasoning structure based on observed failure</w:t>
            </w:r>
          </w:p>
        </w:tc>
      </w:tr>
      <w:tr>
        <w:trPr>
          <w:cantSplit/>
        </w:trPr>
        <w:tc>
          <w:tcPr>
            <w:tcW w:type="dxa" w:w="38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Optimize context windows and token usage</w:t>
            </w:r>
          </w:p>
        </w:tc>
        <w:tc>
          <w:tcPr>
            <w:tcW w:type="dxa" w:w="61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Select relevant context, measure token growth, and remove redundant or low-value material</w:t>
            </w:r>
          </w:p>
        </w:tc>
      </w:tr>
      <w:tr>
        <w:trPr>
          <w:cantSplit/>
        </w:trP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Implement prompt reuse strategies</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Use stable-prefix caching, modular prompts, and Skills where reuse and maintenance justify them</w:t>
            </w:r>
          </w:p>
        </w:tc>
      </w:tr>
    </w:tbl>
    <w:p>
      <w:pPr>
        <w:spacing w:after="20"/>
      </w:pPr>
    </w:p>
    <w:p>
      <w:pPr>
        <w:pStyle w:val="Heading3"/>
        <w:keepNext/>
      </w:pPr>
      <w:r>
        <w:t>Knowledge to master</w:t>
      </w:r>
    </w:p>
    <w:p>
      <w:pPr>
        <w:pStyle w:val="ListBullet"/>
      </w:pPr>
      <w:r>
        <w:rPr>
          <w:rFonts w:ascii="Aptos" w:hAnsi="Aptos"/>
          <w:color w:val="000000"/>
          <w:sz w:val="20"/>
        </w:rPr>
        <w:t>Model selection is an evaluation decision. A larger model is not automatically the best production choice.</w:t>
      </w:r>
    </w:p>
    <w:p>
      <w:pPr>
        <w:pStyle w:val="ListBullet"/>
      </w:pPr>
      <w:r>
        <w:rPr>
          <w:rFonts w:ascii="Aptos" w:hAnsi="Aptos"/>
          <w:color w:val="000000"/>
          <w:sz w:val="20"/>
        </w:rPr>
        <w:t>System prompts define stable behavior; examples demonstrate edge cases or output shape; deterministic validators enforce machine-checkable constraints.</w:t>
      </w:r>
    </w:p>
    <w:p>
      <w:pPr>
        <w:pStyle w:val="ListBullet"/>
      </w:pPr>
      <w:r>
        <w:rPr>
          <w:rFonts w:ascii="Aptos" w:hAnsi="Aptos"/>
          <w:color w:val="000000"/>
          <w:sz w:val="20"/>
        </w:rPr>
        <w:t>More context can lower quality when irrelevant or conflicting material dilutes the evidence.</w:t>
      </w:r>
    </w:p>
    <w:p>
      <w:pPr>
        <w:pStyle w:val="ListBullet"/>
      </w:pPr>
      <w:r>
        <w:rPr>
          <w:rFonts w:ascii="Aptos" w:hAnsi="Aptos"/>
          <w:color w:val="000000"/>
          <w:sz w:val="20"/>
        </w:rPr>
        <w:t>Prompt caching works best when stable content precedes dynamic content. Verify current behavior and economics in official API documentation.</w:t>
      </w:r>
    </w:p>
    <w:p>
      <w:pPr>
        <w:pStyle w:val="ListBullet"/>
      </w:pPr>
      <w:r>
        <w:rPr>
          <w:rFonts w:ascii="Aptos" w:hAnsi="Aptos"/>
          <w:color w:val="000000"/>
          <w:sz w:val="20"/>
        </w:rPr>
        <w:t>Version prompts, context strategy, model, and evaluation set together so results remain reproducible.</w:t>
      </w:r>
    </w:p>
    <w:p>
      <w:pPr>
        <w:pStyle w:val="Heading3"/>
        <w:keepNext/>
      </w:pPr>
      <w:r>
        <w:t>Common wrong turns</w:t>
      </w:r>
    </w:p>
    <w:p>
      <w:pPr>
        <w:pStyle w:val="ListBullet"/>
      </w:pPr>
      <w:r>
        <w:rPr>
          <w:rFonts w:ascii="Aptos" w:hAnsi="Aptos"/>
          <w:color w:val="000000"/>
          <w:sz w:val="20"/>
        </w:rPr>
        <w:t>Switching models before proving that the model is the failing layer.</w:t>
      </w:r>
    </w:p>
    <w:p>
      <w:pPr>
        <w:pStyle w:val="ListBullet"/>
      </w:pPr>
      <w:r>
        <w:rPr>
          <w:rFonts w:ascii="Aptos" w:hAnsi="Aptos"/>
          <w:color w:val="000000"/>
          <w:sz w:val="20"/>
        </w:rPr>
        <w:t>Asking for chain-of-thought as a universal quality fix.</w:t>
      </w:r>
    </w:p>
    <w:p>
      <w:pPr>
        <w:pStyle w:val="ListBullet"/>
      </w:pPr>
      <w:r>
        <w:rPr>
          <w:rFonts w:ascii="Aptos" w:hAnsi="Aptos"/>
          <w:color w:val="000000"/>
          <w:sz w:val="20"/>
        </w:rPr>
        <w:t>Truncating required policy content only to reduce cost.</w:t>
      </w:r>
    </w:p>
    <w:p>
      <w:pPr>
        <w:pStyle w:val="ListBullet"/>
      </w:pPr>
      <w:r>
        <w:rPr>
          <w:rFonts w:ascii="Aptos" w:hAnsi="Aptos"/>
          <w:color w:val="000000"/>
          <w:sz w:val="20"/>
        </w:rPr>
        <w:t>Treating the context-window limit as a target for how much content to send.</w:t>
      </w:r>
    </w:p>
    <w:p>
      <w:pPr>
        <w:pStyle w:val="Heading3"/>
        <w:keepNext/>
      </w:pPr>
      <w:r>
        <w:t>Required artifact</w:t>
      </w:r>
    </w:p>
    <w:p>
      <w:r>
        <w:rPr>
          <w:rFonts w:ascii="Aptos" w:hAnsi="Aptos"/>
          <w:color w:val="000000"/>
        </w:rPr>
        <w:t>Build a model and context decision matrix for three task classes. Run one controlled prompt or caching experiment and record quality, latency, and token use.</w:t>
      </w:r>
    </w:p>
    <w:p>
      <w:pPr>
        <w:pStyle w:val="Heading2"/>
        <w:keepNext/>
      </w:pPr>
      <w:r>
        <w:t>Domain 3 Integration</w:t>
      </w:r>
    </w:p>
    <w:p>
      <w:r>
        <w:rPr>
          <w:rFonts w:ascii="Aptos" w:hAnsi="Aptos"/>
          <w:color w:val="000000"/>
        </w:rPr>
        <w:t>Official weight: 19 percent. Planned practice: 45 fresh questions plus 12 repeats.</w:t>
      </w:r>
    </w:p>
    <w:p>
      <w:r>
        <w:rPr>
          <w:rFonts w:ascii="Aptos" w:hAnsi="Aptos"/>
          <w:color w:val="000000"/>
        </w:rPr>
        <w:t>Outcome: Connect Claude to data and actions through the smallest secure interface that matches the data shape, identity model, latency, and operating scale.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8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7"/>
              </w:rPr>
              <w:t>Objective</w:t>
            </w:r>
          </w:p>
        </w:tc>
        <w:tc>
          <w:tcPr>
            <w:tcW w:type="dxa" w:w="619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7"/>
              </w:rPr>
              <w:t>Evidence required</w:t>
            </w:r>
          </w:p>
        </w:tc>
      </w:tr>
      <w:tr>
        <w:trPr>
          <w:cantSplit/>
        </w:trP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Evaluate tool or agent configuration for capability bloat</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Remove unnecessary tools, consolidate overlaps, and improve names, descriptions, schemas, and discovery</w:t>
            </w:r>
          </w:p>
        </w:tc>
      </w:tr>
      <w:tr>
        <w:trPr>
          <w:cantSplit/>
        </w:trPr>
        <w:tc>
          <w:tcPr>
            <w:tcW w:type="dxa" w:w="38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Analyze authentication and authorization requirements</w:t>
            </w:r>
          </w:p>
        </w:tc>
        <w:tc>
          <w:tcPr>
            <w:tcW w:type="dxa" w:w="61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Propagate principal and tenant identity; enforce scope at the final resource and tool boundary</w:t>
            </w:r>
          </w:p>
        </w:tc>
      </w:tr>
      <w:tr>
        <w:trPr>
          <w:cantSplit/>
        </w:trP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Evaluate accuracy-latency trade-offs</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Use budgets and measured quality to justify retrieval, reranking, verification, streaming, or fallback</w:t>
            </w:r>
          </w:p>
        </w:tc>
      </w:tr>
      <w:tr>
        <w:trPr>
          <w:cantSplit/>
        </w:trPr>
        <w:tc>
          <w:tcPr>
            <w:tcW w:type="dxa" w:w="38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Analyze observability challenges at scale</w:t>
            </w:r>
          </w:p>
        </w:tc>
        <w:tc>
          <w:tcPr>
            <w:tcW w:type="dxa" w:w="61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Correlate retrieval, model, tool, control, latency, cost, and outcome spans with trace identifiers</w:t>
            </w:r>
          </w:p>
        </w:tc>
      </w:tr>
      <w:tr>
        <w:trPr>
          <w:cantSplit/>
        </w:trP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Design a RAG pipeline</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Specify ingestion, chunking, metadata, embeddings, indexing, retrieval, reranking, citations, refresh, and deletion</w:t>
            </w:r>
          </w:p>
        </w:tc>
      </w:tr>
      <w:tr>
        <w:trPr>
          <w:cantSplit/>
        </w:trPr>
        <w:tc>
          <w:tcPr>
            <w:tcW w:type="dxa" w:w="38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Apply retrieval strategies matched to data shape</w:t>
            </w:r>
          </w:p>
        </w:tc>
        <w:tc>
          <w:tcPr>
            <w:tcW w:type="dxa" w:w="61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Choose semantic, lexical, hybrid, structured query, graph, or transactional API access appropriately</w:t>
            </w:r>
          </w:p>
        </w:tc>
      </w:tr>
      <w:tr>
        <w:trPr>
          <w:cantSplit/>
        </w:trP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Select an integration mechanism</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Defend MCP, direct API, CLI, or agent-to-agent based on interoperability, control, latency, and lifecycle</w:t>
            </w:r>
          </w:p>
        </w:tc>
      </w:tr>
      <w:tr>
        <w:trPr>
          <w:cantSplit/>
        </w:trPr>
        <w:tc>
          <w:tcPr>
            <w:tcW w:type="dxa" w:w="38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Evaluate progressive discovery versus monolithic context</w:t>
            </w:r>
          </w:p>
        </w:tc>
        <w:tc>
          <w:tcPr>
            <w:tcW w:type="dxa" w:w="61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Expose only relevant capabilities and context while preserving discoverability and debuggability</w:t>
            </w:r>
          </w:p>
        </w:tc>
      </w:tr>
    </w:tbl>
    <w:p>
      <w:pPr>
        <w:spacing w:after="20"/>
      </w:pPr>
    </w:p>
    <w:p>
      <w:pPr>
        <w:pStyle w:val="Heading3"/>
        <w:keepNext/>
      </w:pPr>
      <w:r>
        <w:t>Knowledge to master</w:t>
      </w:r>
    </w:p>
    <w:p>
      <w:pPr>
        <w:pStyle w:val="ListBullet"/>
      </w:pPr>
      <w:r>
        <w:rPr>
          <w:rFonts w:ascii="Aptos" w:hAnsi="Aptos"/>
          <w:color w:val="000000"/>
          <w:sz w:val="20"/>
        </w:rPr>
        <w:t>Authentication proves identity. Authorization decides whether that identity may perform the requested operation on the requested resource.</w:t>
      </w:r>
    </w:p>
    <w:p>
      <w:pPr>
        <w:pStyle w:val="ListBullet"/>
      </w:pPr>
      <w:r>
        <w:rPr>
          <w:rFonts w:ascii="Aptos" w:hAnsi="Aptos"/>
          <w:color w:val="000000"/>
          <w:sz w:val="20"/>
        </w:rPr>
        <w:t>A shared administrator credential breaks least privilege and tenant isolation even if the prompt says to behave safely.</w:t>
      </w:r>
    </w:p>
    <w:p>
      <w:pPr>
        <w:pStyle w:val="ListBullet"/>
      </w:pPr>
      <w:r>
        <w:rPr>
          <w:rFonts w:ascii="Aptos" w:hAnsi="Aptos"/>
          <w:color w:val="000000"/>
          <w:sz w:val="20"/>
        </w:rPr>
        <w:t>Use RAG for unstructured knowledge; use structured queries or APIs for live authoritative state and transactions.</w:t>
      </w:r>
    </w:p>
    <w:p>
      <w:pPr>
        <w:pStyle w:val="ListBullet"/>
      </w:pPr>
      <w:r>
        <w:rPr>
          <w:rFonts w:ascii="Aptos" w:hAnsi="Aptos"/>
          <w:color w:val="000000"/>
          <w:sz w:val="20"/>
        </w:rPr>
        <w:t>MCP standardizes discovery and invocation of tools, resources, and prompts. It does not replace authorization or business controls.</w:t>
      </w:r>
    </w:p>
    <w:p>
      <w:pPr>
        <w:pStyle w:val="ListBullet"/>
      </w:pPr>
      <w:r>
        <w:rPr>
          <w:rFonts w:ascii="Aptos" w:hAnsi="Aptos"/>
          <w:color w:val="000000"/>
          <w:sz w:val="20"/>
        </w:rPr>
        <w:t>Progressive discovery reduces context and selection noise when catalogs are large; a small distinct tool set may be exposed directly.</w:t>
      </w:r>
    </w:p>
    <w:p>
      <w:pPr>
        <w:pStyle w:val="Heading3"/>
        <w:keepNext/>
      </w:pPr>
      <w:r>
        <w:t>Common wrong turns</w:t>
      </w:r>
    </w:p>
    <w:p>
      <w:pPr>
        <w:pStyle w:val="ListBullet"/>
      </w:pPr>
      <w:r>
        <w:rPr>
          <w:rFonts w:ascii="Aptos" w:hAnsi="Aptos"/>
          <w:color w:val="000000"/>
          <w:sz w:val="20"/>
        </w:rPr>
        <w:t>Using retrieval to mirror rapidly changing operational data.</w:t>
      </w:r>
    </w:p>
    <w:p>
      <w:pPr>
        <w:pStyle w:val="ListBullet"/>
      </w:pPr>
      <w:r>
        <w:rPr>
          <w:rFonts w:ascii="Aptos" w:hAnsi="Aptos"/>
          <w:color w:val="000000"/>
          <w:sz w:val="20"/>
        </w:rPr>
        <w:t>Relying on model instructions for authorization.</w:t>
      </w:r>
    </w:p>
    <w:p>
      <w:pPr>
        <w:pStyle w:val="ListBullet"/>
      </w:pPr>
      <w:r>
        <w:rPr>
          <w:rFonts w:ascii="Aptos" w:hAnsi="Aptos"/>
          <w:color w:val="000000"/>
          <w:sz w:val="20"/>
        </w:rPr>
        <w:t>Increasing top-k when retrieval quality is already diluted.</w:t>
      </w:r>
    </w:p>
    <w:p>
      <w:pPr>
        <w:pStyle w:val="ListBullet"/>
      </w:pPr>
      <w:r>
        <w:rPr>
          <w:rFonts w:ascii="Aptos" w:hAnsi="Aptos"/>
          <w:color w:val="000000"/>
          <w:sz w:val="20"/>
        </w:rPr>
        <w:t>Adding retries without idempotency, timeouts, circuit breaking, and a bounded retry policy.</w:t>
      </w:r>
    </w:p>
    <w:p>
      <w:pPr>
        <w:pStyle w:val="ListBullet"/>
      </w:pPr>
      <w:r>
        <w:rPr>
          <w:rFonts w:ascii="Aptos" w:hAnsi="Aptos"/>
          <w:color w:val="000000"/>
          <w:sz w:val="20"/>
        </w:rPr>
        <w:t>Logging components separately without a trace that reconstructs one answer.</w:t>
      </w:r>
    </w:p>
    <w:p>
      <w:pPr>
        <w:pStyle w:val="Heading3"/>
        <w:keepNext/>
      </w:pPr>
      <w:r>
        <w:t>Required artifact</w:t>
      </w:r>
    </w:p>
    <w:p>
      <w:r>
        <w:rPr>
          <w:rFonts w:ascii="Aptos" w:hAnsi="Aptos"/>
          <w:color w:val="000000"/>
        </w:rPr>
        <w:t>Design a RAG and tool integration with source-to-index reconciliation, tenant-aware retrieval, identity propagation, least-privilege tools, correlated traces, and a degraded-mode response.</w:t>
      </w:r>
    </w:p>
    <w:p>
      <w:pPr>
        <w:pStyle w:val="Heading2"/>
        <w:keepNext/>
      </w:pPr>
      <w:r>
        <w:t>Domain 4 Evaluation Testing and Optimization</w:t>
      </w:r>
    </w:p>
    <w:p>
      <w:r>
        <w:rPr>
          <w:rFonts w:ascii="Aptos" w:hAnsi="Aptos"/>
          <w:color w:val="000000"/>
        </w:rPr>
        <w:t>Official weight: 16 percent. Planned practice: 35 fresh questions plus 10 repeats.</w:t>
      </w:r>
    </w:p>
    <w:p>
      <w:r>
        <w:rPr>
          <w:rFonts w:ascii="Aptos" w:hAnsi="Aptos"/>
          <w:color w:val="000000"/>
        </w:rPr>
        <w:t>Outcome: Measure the complete system, diagnose the failing layer, and accept a change only when it meets defined quality, latency, cost, safety, and security thresholds.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8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7"/>
              </w:rPr>
              <w:t>Objective</w:t>
            </w:r>
          </w:p>
        </w:tc>
        <w:tc>
          <w:tcPr>
            <w:tcW w:type="dxa" w:w="619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7"/>
              </w:rPr>
              <w:t>Evidence required</w:t>
            </w:r>
          </w:p>
        </w:tc>
      </w:tr>
      <w:tr>
        <w:trPr>
          <w:cantSplit/>
        </w:trP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Define evaluation metrics</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Connect business outcomes to quality, latency, cost, safety, security, and operational metrics</w:t>
            </w:r>
          </w:p>
        </w:tc>
      </w:tr>
      <w:tr>
        <w:trPr>
          <w:cantSplit/>
        </w:trPr>
        <w:tc>
          <w:tcPr>
            <w:tcW w:type="dxa" w:w="38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Design evaluation datasets and test frameworks</w:t>
            </w:r>
          </w:p>
        </w:tc>
        <w:tc>
          <w:tcPr>
            <w:tcW w:type="dxa" w:w="61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Cover representative, edge, adversarial, and held-out cases with reliable labels and mixed graders</w:t>
            </w:r>
          </w:p>
        </w:tc>
      </w:tr>
      <w:tr>
        <w:trPr>
          <w:cantSplit/>
        </w:trP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Conduct A B testing and iterative improvements</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State hypothesis, assignment, segments, guardrails, success criteria, duration, and decision rule</w:t>
            </w:r>
          </w:p>
        </w:tc>
      </w:tr>
      <w:tr>
        <w:trPr>
          <w:cantSplit/>
        </w:trPr>
        <w:tc>
          <w:tcPr>
            <w:tcW w:type="dxa" w:w="38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Diagnose system issues</w:t>
            </w:r>
          </w:p>
        </w:tc>
        <w:tc>
          <w:tcPr>
            <w:tcW w:type="dxa" w:w="61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Locate prompt failure, hallucination, model mismatch, retrieval, tool, authorization, or orchestration failure</w:t>
            </w:r>
          </w:p>
        </w:tc>
      </w:tr>
      <w:tr>
        <w:trPr>
          <w:cantSplit/>
        </w:trP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Optimize token latency and cost-performance trade-offs</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Reduce waste while preserving hard quality and safety requirements</w:t>
            </w:r>
          </w:p>
        </w:tc>
      </w:tr>
      <w:tr>
        <w:trPr>
          <w:cantSplit/>
        </w:trPr>
        <w:tc>
          <w:tcPr>
            <w:tcW w:type="dxa" w:w="38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Monitor performance using logs and observability</w:t>
            </w:r>
          </w:p>
        </w:tc>
        <w:tc>
          <w:tcPr>
            <w:tcW w:type="dxa" w:w="61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Use production traces, SLOs, alerts, drift monitoring, and feedback loops</w:t>
            </w:r>
          </w:p>
        </w:tc>
      </w:tr>
    </w:tbl>
    <w:p>
      <w:pPr>
        <w:spacing w:after="20"/>
      </w:pPr>
    </w:p>
    <w:p>
      <w:pPr>
        <w:pStyle w:val="Heading3"/>
        <w:keepNext/>
      </w:pPr>
      <w:r>
        <w:t>Knowledge to master</w:t>
      </w:r>
    </w:p>
    <w:p>
      <w:pPr>
        <w:pStyle w:val="ListBullet"/>
      </w:pPr>
      <w:r>
        <w:rPr>
          <w:rFonts w:ascii="Aptos" w:hAnsi="Aptos"/>
          <w:color w:val="000000"/>
          <w:sz w:val="20"/>
        </w:rPr>
        <w:t>Evaluate retrieval and generation separately so a good answer does not hide bad retrieval or vice versa.</w:t>
      </w:r>
    </w:p>
    <w:p>
      <w:pPr>
        <w:pStyle w:val="ListBullet"/>
      </w:pPr>
      <w:r>
        <w:rPr>
          <w:rFonts w:ascii="Aptos" w:hAnsi="Aptos"/>
          <w:color w:val="000000"/>
          <w:sz w:val="20"/>
        </w:rPr>
        <w:t>Use deterministic checks for exact properties, humans for nuanced high-stakes judgments, and model graders only after validating their reliability.</w:t>
      </w:r>
    </w:p>
    <w:p>
      <w:pPr>
        <w:pStyle w:val="ListBullet"/>
      </w:pPr>
      <w:r>
        <w:rPr>
          <w:rFonts w:ascii="Aptos" w:hAnsi="Aptos"/>
          <w:color w:val="000000"/>
          <w:sz w:val="20"/>
        </w:rPr>
        <w:t>Keep a final held-out set away from prompt and model tuning.</w:t>
      </w:r>
    </w:p>
    <w:p>
      <w:pPr>
        <w:pStyle w:val="ListBullet"/>
      </w:pPr>
      <w:r>
        <w:rPr>
          <w:rFonts w:ascii="Aptos" w:hAnsi="Aptos"/>
          <w:color w:val="000000"/>
          <w:sz w:val="20"/>
        </w:rPr>
        <w:t>Segment results because aggregate improvement can hide regressions for important users or cases.</w:t>
      </w:r>
    </w:p>
    <w:p>
      <w:pPr>
        <w:pStyle w:val="ListBullet"/>
      </w:pPr>
      <w:r>
        <w:rPr>
          <w:rFonts w:ascii="Aptos" w:hAnsi="Aptos"/>
          <w:color w:val="000000"/>
          <w:sz w:val="20"/>
        </w:rPr>
        <w:t>An accuracy gain does not justify violating a hard latency, cost, safety, or security threshold.</w:t>
      </w:r>
    </w:p>
    <w:p>
      <w:pPr>
        <w:pStyle w:val="Heading3"/>
        <w:keepNext/>
      </w:pPr>
      <w:r>
        <w:t>Common wrong turns</w:t>
      </w:r>
    </w:p>
    <w:p>
      <w:pPr>
        <w:pStyle w:val="ListBullet"/>
      </w:pPr>
      <w:r>
        <w:rPr>
          <w:rFonts w:ascii="Aptos" w:hAnsi="Aptos"/>
          <w:color w:val="000000"/>
          <w:sz w:val="20"/>
        </w:rPr>
        <w:t>Changing the model when the evidence points to retrieval or data refresh.</w:t>
      </w:r>
    </w:p>
    <w:p>
      <w:pPr>
        <w:pStyle w:val="ListBullet"/>
      </w:pPr>
      <w:r>
        <w:rPr>
          <w:rFonts w:ascii="Aptos" w:hAnsi="Aptos"/>
          <w:color w:val="000000"/>
          <w:sz w:val="20"/>
        </w:rPr>
        <w:t>Generating all evaluation cases and labels with the system under test.</w:t>
      </w:r>
    </w:p>
    <w:p>
      <w:pPr>
        <w:pStyle w:val="ListBullet"/>
      </w:pPr>
      <w:r>
        <w:rPr>
          <w:rFonts w:ascii="Aptos" w:hAnsi="Aptos"/>
          <w:color w:val="000000"/>
          <w:sz w:val="20"/>
        </w:rPr>
        <w:t>Optimizing an easy proxy that does not represent business value.</w:t>
      </w:r>
    </w:p>
    <w:p>
      <w:pPr>
        <w:pStyle w:val="ListBullet"/>
      </w:pPr>
      <w:r>
        <w:rPr>
          <w:rFonts w:ascii="Aptos" w:hAnsi="Aptos"/>
          <w:color w:val="000000"/>
          <w:sz w:val="20"/>
        </w:rPr>
        <w:t>Reporting only averages and ignoring tails, segments, or failure severity.</w:t>
      </w:r>
    </w:p>
    <w:p>
      <w:pPr>
        <w:pStyle w:val="Heading3"/>
        <w:keepNext/>
      </w:pPr>
      <w:r>
        <w:t>Required artifact</w:t>
      </w:r>
    </w:p>
    <w:p>
      <w:r>
        <w:rPr>
          <w:rFonts w:ascii="Aptos" w:hAnsi="Aptos"/>
          <w:color w:val="000000"/>
        </w:rPr>
        <w:t>Create a versioned evaluation suite with retrieval recall, answer faithfulness, task success, p95 latency, per-request cost, safety tests, and a release decision rule.</w:t>
      </w:r>
    </w:p>
    <w:p>
      <w:pPr>
        <w:pStyle w:val="Heading2"/>
        <w:keepNext/>
      </w:pPr>
      <w:r>
        <w:t>Domain 5 Governance Safety and Risk Management</w:t>
      </w:r>
    </w:p>
    <w:p>
      <w:r>
        <w:rPr>
          <w:rFonts w:ascii="Aptos" w:hAnsi="Aptos"/>
          <w:color w:val="000000"/>
        </w:rPr>
        <w:t>Official weight: 14 percent. Planned practice: 30 fresh questions plus 8 repeats.</w:t>
      </w:r>
    </w:p>
    <w:p>
      <w:r>
        <w:rPr>
          <w:rFonts w:ascii="Aptos" w:hAnsi="Aptos"/>
          <w:color w:val="000000"/>
        </w:rPr>
        <w:t>Outcome: Place proportional controls at enforceable boundaries and retain evidence showing who decided, what ran, and how failures were handled.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8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7"/>
              </w:rPr>
              <w:t>Objective</w:t>
            </w:r>
          </w:p>
        </w:tc>
        <w:tc>
          <w:tcPr>
            <w:tcW w:type="dxa" w:w="619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7"/>
              </w:rPr>
              <w:t>Evidence required</w:t>
            </w:r>
          </w:p>
        </w:tc>
      </w:tr>
      <w:tr>
        <w:trPr>
          <w:cantSplit/>
        </w:trP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Implement guardrails and safety controls</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Place preventive, detective, and corrective controls around input, context, tools, output, and operations</w:t>
            </w:r>
          </w:p>
        </w:tc>
      </w:tr>
      <w:tr>
        <w:trPr>
          <w:cantSplit/>
        </w:trPr>
        <w:tc>
          <w:tcPr>
            <w:tcW w:type="dxa" w:w="38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Identify risks limitations and failure modes</w:t>
            </w:r>
          </w:p>
        </w:tc>
        <w:tc>
          <w:tcPr>
            <w:tcW w:type="dxa" w:w="61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Threat-model prompt injection, exfiltration, tool abuse, hallucination, bias, drift, and control failure</w:t>
            </w:r>
          </w:p>
        </w:tc>
      </w:tr>
      <w:tr>
        <w:trPr>
          <w:cantSplit/>
        </w:trP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Apply human-in-the-loop validation</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Route review by consequence, reversibility, confidence, reviewer capacity, and required authority</w:t>
            </w:r>
          </w:p>
        </w:tc>
      </w:tr>
      <w:tr>
        <w:trPr>
          <w:cantSplit/>
        </w:trPr>
        <w:tc>
          <w:tcPr>
            <w:tcW w:type="dxa" w:w="38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Ensure compliance with regulations</w:t>
            </w:r>
          </w:p>
        </w:tc>
        <w:tc>
          <w:tcPr>
            <w:tcW w:type="dxa" w:w="61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Map each applicable obligation to a named control, owner, evidence, retention rule, and escalation path</w:t>
            </w:r>
          </w:p>
        </w:tc>
      </w:tr>
      <w:tr>
        <w:trPr>
          <w:cantSplit/>
        </w:trP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Address ethical AI considerations</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Evaluate bias, fairness, transparency, contestability, purpose limitation, and affected-user impact</w:t>
            </w:r>
          </w:p>
        </w:tc>
      </w:tr>
    </w:tbl>
    <w:p>
      <w:pPr>
        <w:spacing w:after="20"/>
      </w:pPr>
    </w:p>
    <w:p>
      <w:pPr>
        <w:pStyle w:val="Heading3"/>
        <w:keepNext/>
      </w:pPr>
      <w:r>
        <w:t>Knowledge to master</w:t>
      </w:r>
    </w:p>
    <w:p>
      <w:pPr>
        <w:pStyle w:val="ListBullet"/>
      </w:pPr>
      <w:r>
        <w:rPr>
          <w:rFonts w:ascii="Aptos" w:hAnsi="Aptos"/>
          <w:color w:val="000000"/>
          <w:sz w:val="20"/>
        </w:rPr>
        <w:t>Prompts steer behavior; deterministic controls enforce authorization, schemas, limits, and prohibited actions.</w:t>
      </w:r>
    </w:p>
    <w:p>
      <w:pPr>
        <w:pStyle w:val="ListBullet"/>
      </w:pPr>
      <w:r>
        <w:rPr>
          <w:rFonts w:ascii="Aptos" w:hAnsi="Aptos"/>
          <w:color w:val="000000"/>
          <w:sz w:val="20"/>
        </w:rPr>
        <w:t>Fail closed when bypassing a failed control could cause unacceptable harm. Define a safe degraded path where possible.</w:t>
      </w:r>
    </w:p>
    <w:p>
      <w:pPr>
        <w:pStyle w:val="ListBullet"/>
      </w:pPr>
      <w:r>
        <w:rPr>
          <w:rFonts w:ascii="Aptos" w:hAnsi="Aptos"/>
          <w:color w:val="000000"/>
          <w:sz w:val="20"/>
        </w:rPr>
        <w:t>Human review works only when reviewers have context, time, competence, authority, and a manageable queue.</w:t>
      </w:r>
    </w:p>
    <w:p>
      <w:pPr>
        <w:pStyle w:val="ListBullet"/>
      </w:pPr>
      <w:r>
        <w:rPr>
          <w:rFonts w:ascii="Aptos" w:hAnsi="Aptos"/>
          <w:color w:val="000000"/>
          <w:sz w:val="20"/>
        </w:rPr>
        <w:t>Minimize access and retention while preserving legally required evidence under controlled, documented exceptions.</w:t>
      </w:r>
    </w:p>
    <w:p>
      <w:pPr>
        <w:pStyle w:val="ListBullet"/>
      </w:pPr>
      <w:r>
        <w:rPr>
          <w:rFonts w:ascii="Aptos" w:hAnsi="Aptos"/>
          <w:color w:val="000000"/>
          <w:sz w:val="20"/>
        </w:rPr>
        <w:t>Treat external content and tool output as untrusted input.</w:t>
      </w:r>
    </w:p>
    <w:p>
      <w:pPr>
        <w:pStyle w:val="Heading3"/>
        <w:keepNext/>
      </w:pPr>
      <w:r>
        <w:t>Common wrong turns</w:t>
      </w:r>
    </w:p>
    <w:p>
      <w:pPr>
        <w:pStyle w:val="ListBullet"/>
      </w:pPr>
      <w:r>
        <w:rPr>
          <w:rFonts w:ascii="Aptos" w:hAnsi="Aptos"/>
          <w:color w:val="000000"/>
          <w:sz w:val="20"/>
        </w:rPr>
        <w:t>Using a warning in the prompt as the only security control.</w:t>
      </w:r>
    </w:p>
    <w:p>
      <w:pPr>
        <w:pStyle w:val="ListBullet"/>
      </w:pPr>
      <w:r>
        <w:rPr>
          <w:rFonts w:ascii="Aptos" w:hAnsi="Aptos"/>
          <w:color w:val="000000"/>
          <w:sz w:val="20"/>
        </w:rPr>
        <w:t>Using rubber-stamp approval or compliance-by-feature without mapped obligations and controlled evidence.</w:t>
      </w:r>
    </w:p>
    <w:p>
      <w:pPr>
        <w:pStyle w:val="Heading3"/>
        <w:keepNext/>
      </w:pPr>
      <w:r>
        <w:t>Required artifact</w:t>
      </w:r>
    </w:p>
    <w:p>
      <w:r>
        <w:rPr>
          <w:rFonts w:ascii="Aptos" w:hAnsi="Aptos"/>
          <w:color w:val="000000"/>
        </w:rPr>
        <w:t>Build a threat model, risk register, safety-control map, HITL routing policy, and one compliance mapping from obligation to evidence.</w:t>
      </w:r>
    </w:p>
    <w:p>
      <w:pPr>
        <w:pStyle w:val="Heading2"/>
        <w:keepNext/>
      </w:pPr>
      <w:r>
        <w:t>Domain 6 Stakeholder Communication and Lifecycle Management</w:t>
      </w:r>
    </w:p>
    <w:p>
      <w:r>
        <w:rPr>
          <w:rFonts w:ascii="Aptos" w:hAnsi="Aptos"/>
          <w:color w:val="000000"/>
        </w:rPr>
        <w:t>Official weight: 14 percent. Planned practice: 30 fresh questions plus 8 repeats.</w:t>
      </w:r>
    </w:p>
    <w:p>
      <w:r>
        <w:rPr>
          <w:rFonts w:ascii="Aptos" w:hAnsi="Aptos"/>
          <w:color w:val="000000"/>
        </w:rPr>
        <w:t>Outcome: Lead decisions from discovery through operation and leave enough evidence for stakeholders to choose and another team to run the system.</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8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7"/>
              </w:rPr>
              <w:t>Objective</w:t>
            </w:r>
          </w:p>
        </w:tc>
        <w:tc>
          <w:tcPr>
            <w:tcW w:type="dxa" w:w="619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7"/>
              </w:rPr>
              <w:t>Evidence required</w:t>
            </w:r>
          </w:p>
        </w:tc>
      </w:tr>
      <w:tr>
        <w:trPr>
          <w:cantSplit/>
        </w:trP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Conduct structured discovery and requirement gathering</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Capture business outcome, users, workflow, data, risks, constraints, non-functional needs, and acceptance criteria</w:t>
            </w:r>
          </w:p>
        </w:tc>
      </w:tr>
      <w:tr>
        <w:trPr>
          <w:cantSplit/>
        </w:trPr>
        <w:tc>
          <w:tcPr>
            <w:tcW w:type="dxa" w:w="38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Communicate architectural decisions and trade-offs</w:t>
            </w:r>
          </w:p>
        </w:tc>
        <w:tc>
          <w:tcPr>
            <w:tcW w:type="dxa" w:w="61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Present credible options, measured consequences, a recommendation, and rejected alternatives for the audience</w:t>
            </w:r>
          </w:p>
        </w:tc>
      </w:tr>
      <w:tr>
        <w:trPr>
          <w:cantSplit/>
        </w:trP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Manage feedback loops and expectation alignment</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Define feedback channels, triage, owners, service levels, and how evidence changes the design</w:t>
            </w:r>
          </w:p>
        </w:tc>
      </w:tr>
      <w:tr>
        <w:trPr>
          <w:cantSplit/>
        </w:trPr>
        <w:tc>
          <w:tcPr>
            <w:tcW w:type="dxa" w:w="38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Document architectures and implementation guidance</w:t>
            </w:r>
          </w:p>
        </w:tc>
        <w:tc>
          <w:tcPr>
            <w:tcW w:type="dxa" w:w="61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Maintain diagrams, ADRs, interfaces, assumptions, deployment guidance, runbooks, and ownership</w:t>
            </w:r>
          </w:p>
        </w:tc>
      </w:tr>
      <w:tr>
        <w:trPr>
          <w:cantSplit/>
        </w:trP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Support lifecycle phases</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Connect discovery, design, proof of concept, production readiness, rollout, monitoring, incidents, and iteration</w:t>
            </w:r>
          </w:p>
        </w:tc>
      </w:tr>
    </w:tbl>
    <w:p>
      <w:pPr>
        <w:spacing w:after="20"/>
      </w:pPr>
    </w:p>
    <w:p>
      <w:pPr>
        <w:pStyle w:val="Heading3"/>
        <w:keepNext/>
      </w:pPr>
      <w:r>
        <w:t>Knowledge to master</w:t>
      </w:r>
    </w:p>
    <w:p>
      <w:pPr>
        <w:pStyle w:val="ListBullet"/>
      </w:pPr>
      <w:r>
        <w:rPr>
          <w:rFonts w:ascii="Aptos" w:hAnsi="Aptos"/>
          <w:color w:val="000000"/>
          <w:sz w:val="20"/>
        </w:rPr>
        <w:t>Translate adjectives such as fast, safe, and accurate into measurable conditions before selecting architecture.</w:t>
      </w:r>
    </w:p>
    <w:p>
      <w:pPr>
        <w:pStyle w:val="ListBullet"/>
      </w:pPr>
      <w:r>
        <w:rPr>
          <w:rFonts w:ascii="Aptos" w:hAnsi="Aptos"/>
          <w:color w:val="000000"/>
          <w:sz w:val="20"/>
        </w:rPr>
        <w:t>Executives need decision consequences; engineers need interfaces and failure behavior; legal and security need control and evidence mapping.</w:t>
      </w:r>
    </w:p>
    <w:p>
      <w:pPr>
        <w:pStyle w:val="ListBullet"/>
      </w:pPr>
      <w:r>
        <w:rPr>
          <w:rFonts w:ascii="Aptos" w:hAnsi="Aptos"/>
          <w:color w:val="000000"/>
          <w:sz w:val="20"/>
        </w:rPr>
        <w:t>Record why an alternative was rejected so a future team can reconsider it when constraints change.</w:t>
      </w:r>
    </w:p>
    <w:p>
      <w:pPr>
        <w:pStyle w:val="ListBullet"/>
      </w:pPr>
      <w:r>
        <w:rPr>
          <w:rFonts w:ascii="Aptos" w:hAnsi="Aptos"/>
          <w:color w:val="000000"/>
          <w:sz w:val="20"/>
        </w:rPr>
        <w:t>A handoff is complete only when another team can deploy, monitor, support, and change the system.</w:t>
      </w:r>
    </w:p>
    <w:p>
      <w:pPr>
        <w:pStyle w:val="ListBullet"/>
      </w:pPr>
      <w:r>
        <w:rPr>
          <w:rFonts w:ascii="Aptos" w:hAnsi="Aptos"/>
          <w:color w:val="000000"/>
          <w:sz w:val="20"/>
        </w:rPr>
        <w:t>Set expectations with observed ranges and explicit assumptions rather than unmeasured guarantees.</w:t>
      </w:r>
    </w:p>
    <w:p>
      <w:pPr>
        <w:pStyle w:val="Heading3"/>
        <w:keepNext/>
      </w:pPr>
      <w:r>
        <w:t>Common wrong turns</w:t>
      </w:r>
    </w:p>
    <w:p>
      <w:pPr>
        <w:pStyle w:val="ListBullet"/>
      </w:pPr>
      <w:r>
        <w:rPr>
          <w:rFonts w:ascii="Aptos" w:hAnsi="Aptos"/>
          <w:color w:val="000000"/>
          <w:sz w:val="20"/>
        </w:rPr>
        <w:t>Starting with a preferred technology before confirming the problem and acceptance criteria.</w:t>
      </w:r>
    </w:p>
    <w:p>
      <w:pPr>
        <w:pStyle w:val="ListBullet"/>
      </w:pPr>
      <w:r>
        <w:rPr>
          <w:rFonts w:ascii="Aptos" w:hAnsi="Aptos"/>
          <w:color w:val="000000"/>
          <w:sz w:val="20"/>
        </w:rPr>
        <w:t>Presenting features instead of choices and consequences.</w:t>
      </w:r>
    </w:p>
    <w:p>
      <w:pPr>
        <w:pStyle w:val="ListBullet"/>
      </w:pPr>
      <w:r>
        <w:rPr>
          <w:rFonts w:ascii="Aptos" w:hAnsi="Aptos"/>
          <w:color w:val="000000"/>
          <w:sz w:val="20"/>
        </w:rPr>
        <w:t>Treating stakeholder sign-off as the end of the feedback loop.</w:t>
      </w:r>
    </w:p>
    <w:p>
      <w:pPr>
        <w:pStyle w:val="ListBullet"/>
      </w:pPr>
      <w:r>
        <w:rPr>
          <w:rFonts w:ascii="Aptos" w:hAnsi="Aptos"/>
          <w:color w:val="000000"/>
          <w:sz w:val="20"/>
        </w:rPr>
        <w:t>Documenting only the happy path or only the current configuration.</w:t>
      </w:r>
    </w:p>
    <w:p>
      <w:pPr>
        <w:pStyle w:val="Heading3"/>
        <w:keepNext/>
      </w:pPr>
      <w:r>
        <w:t>Required artifact</w:t>
      </w:r>
    </w:p>
    <w:p>
      <w:r>
        <w:rPr>
          <w:rFonts w:ascii="Aptos" w:hAnsi="Aptos"/>
          <w:color w:val="000000"/>
        </w:rPr>
        <w:t>Produce a discovery brief, three-option decision memo, ADR set, implementation handoff, RACI, and operational runbook for the capstone.</w:t>
      </w:r>
    </w:p>
    <w:p>
      <w:pPr>
        <w:pStyle w:val="Heading2"/>
        <w:keepNext/>
      </w:pPr>
      <w:r>
        <w:t>Domain 7 Developer Productivity and Operational Enablement</w:t>
      </w:r>
    </w:p>
    <w:p>
      <w:r>
        <w:rPr>
          <w:rFonts w:ascii="Aptos" w:hAnsi="Aptos"/>
          <w:color w:val="000000"/>
        </w:rPr>
        <w:t>Official weight: 7 percent. Planned practice: 18 fresh questions plus 5 repeats.</w:t>
      </w:r>
    </w:p>
    <w:p>
      <w:r>
        <w:rPr>
          <w:rFonts w:ascii="Aptos" w:hAnsi="Aptos"/>
          <w:color w:val="000000"/>
        </w:rPr>
        <w:t>Outcome: Give teams safe shared defaults, bounded automation, reproducible debugging, and an operating model that does not depend on one expert.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8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7"/>
              </w:rPr>
              <w:t>Objective</w:t>
            </w:r>
          </w:p>
        </w:tc>
        <w:tc>
          <w:tcPr>
            <w:tcW w:type="dxa" w:w="619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7"/>
              </w:rPr>
              <w:t>Evidence required</w:t>
            </w:r>
          </w:p>
        </w:tc>
      </w:tr>
      <w:tr>
        <w:trPr>
          <w:cantSplit/>
        </w:trP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Configure Claude tools and environments for teams</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Define project instructions, settings, permissions, hooks, Skills, MCP, managed policy, and secret handling</w:t>
            </w:r>
          </w:p>
        </w:tc>
      </w:tr>
      <w:tr>
        <w:trPr>
          <w:cantSplit/>
        </w:trPr>
        <w:tc>
          <w:tcPr>
            <w:tcW w:type="dxa" w:w="38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Improve developer workflows using AI-assisted tooling</w:t>
            </w:r>
          </w:p>
        </w:tc>
        <w:tc>
          <w:tcPr>
            <w:tcW w:type="dxa" w:w="61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Integrate bounded assistance into coding, review, tests, CI, and documentation without bypassing normal controls</w:t>
            </w:r>
          </w:p>
        </w:tc>
      </w:tr>
      <w:tr>
        <w:trPr>
          <w:cantSplit/>
        </w:trP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Support debugging and operational issue resolution</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7"/>
              </w:rPr>
              <w:t>Diagnose configuration precedence, context growth, permissions, authentication, tools, cost, latency, and incidents</w:t>
            </w:r>
          </w:p>
        </w:tc>
      </w:tr>
    </w:tbl>
    <w:p>
      <w:pPr>
        <w:spacing w:after="20"/>
      </w:pPr>
    </w:p>
    <w:p>
      <w:pPr>
        <w:pStyle w:val="Heading3"/>
        <w:keepNext/>
      </w:pPr>
      <w:r>
        <w:t>Knowledge to master</w:t>
      </w:r>
    </w:p>
    <w:p>
      <w:pPr>
        <w:pStyle w:val="ListBullet"/>
      </w:pPr>
      <w:r>
        <w:rPr>
          <w:rFonts w:ascii="Aptos" w:hAnsi="Aptos"/>
          <w:color w:val="000000"/>
          <w:sz w:val="20"/>
        </w:rPr>
        <w:t>Keep team configuration versioned and reviewable. Use managed policy for controls that must not be overridden.</w:t>
      </w:r>
    </w:p>
    <w:p>
      <w:pPr>
        <w:pStyle w:val="ListBullet"/>
      </w:pPr>
      <w:r>
        <w:rPr>
          <w:rFonts w:ascii="Aptos" w:hAnsi="Aptos"/>
          <w:color w:val="000000"/>
          <w:sz w:val="20"/>
        </w:rPr>
        <w:t>Claude-generated code passes the same review, CI, security, and accountable human-approval rules as other code.</w:t>
      </w:r>
    </w:p>
    <w:p>
      <w:pPr>
        <w:pStyle w:val="ListBullet"/>
      </w:pPr>
      <w:r>
        <w:rPr>
          <w:rFonts w:ascii="Aptos" w:hAnsi="Aptos"/>
          <w:color w:val="000000"/>
          <w:sz w:val="20"/>
        </w:rPr>
        <w:t>Headless automation needs non-interactive configuration, least privilege, time and turn limits, cost limits, and useful failure output.</w:t>
      </w:r>
    </w:p>
    <w:p>
      <w:pPr>
        <w:pStyle w:val="ListBullet"/>
      </w:pPr>
      <w:r>
        <w:rPr>
          <w:rFonts w:ascii="Aptos" w:hAnsi="Aptos"/>
          <w:color w:val="000000"/>
          <w:sz w:val="20"/>
        </w:rPr>
        <w:t>Debug differing behavior by comparing loaded instructions, settings precedence, discovered Skills or tools, environment, and traces.</w:t>
      </w:r>
    </w:p>
    <w:p>
      <w:pPr>
        <w:pStyle w:val="ListBullet"/>
      </w:pPr>
      <w:r>
        <w:rPr>
          <w:rFonts w:ascii="Aptos" w:hAnsi="Aptos"/>
          <w:color w:val="000000"/>
          <w:sz w:val="20"/>
        </w:rPr>
        <w:t>Claude Code terminology and features can change. Verify transient command names in current documentation.</w:t>
      </w:r>
    </w:p>
    <w:p>
      <w:pPr>
        <w:pStyle w:val="Heading3"/>
        <w:keepNext/>
      </w:pPr>
      <w:r>
        <w:t>Common wrong turns</w:t>
      </w:r>
    </w:p>
    <w:p>
      <w:pPr>
        <w:pStyle w:val="ListBullet"/>
      </w:pPr>
      <w:r>
        <w:rPr>
          <w:rFonts w:ascii="Aptos" w:hAnsi="Aptos"/>
          <w:color w:val="000000"/>
          <w:sz w:val="20"/>
        </w:rPr>
        <w:t>Auto-approving permission prompts in CI.</w:t>
      </w:r>
    </w:p>
    <w:p>
      <w:pPr>
        <w:pStyle w:val="ListBullet"/>
      </w:pPr>
      <w:r>
        <w:rPr>
          <w:rFonts w:ascii="Aptos" w:hAnsi="Aptos"/>
          <w:color w:val="000000"/>
          <w:sz w:val="20"/>
        </w:rPr>
        <w:t>Using a shared high-privilege credential to reduce setup work.</w:t>
      </w:r>
    </w:p>
    <w:p>
      <w:pPr>
        <w:pStyle w:val="ListBullet"/>
      </w:pPr>
      <w:r>
        <w:rPr>
          <w:rFonts w:ascii="Aptos" w:hAnsi="Aptos"/>
          <w:color w:val="000000"/>
          <w:sz w:val="20"/>
        </w:rPr>
        <w:t>Treating a feature flag as a substitute for review and testing.</w:t>
      </w:r>
    </w:p>
    <w:p>
      <w:pPr>
        <w:pStyle w:val="ListBullet"/>
      </w:pPr>
      <w:r>
        <w:rPr>
          <w:rFonts w:ascii="Aptos" w:hAnsi="Aptos"/>
          <w:color w:val="000000"/>
          <w:sz w:val="20"/>
        </w:rPr>
        <w:t>Sending every support issue to the architect instead of creating owned diagnostic paths.</w:t>
      </w:r>
    </w:p>
    <w:p>
      <w:pPr>
        <w:pStyle w:val="Heading3"/>
        <w:keepNext/>
      </w:pPr>
      <w:r>
        <w:t>Required artifact</w:t>
      </w:r>
    </w:p>
    <w:p>
      <w:r>
        <w:rPr>
          <w:rFonts w:ascii="Aptos" w:hAnsi="Aptos"/>
          <w:color w:val="000000"/>
        </w:rPr>
        <w:t>Create a team configuration standard, bounded CI profile, code-review policy, symptom-to-cause troubleshooting tree, and escalation path.</w:t>
      </w:r>
    </w:p>
    <w:p>
      <w:r>
        <w:br w:type="page"/>
      </w:r>
    </w:p>
    <w:p>
      <w:pPr>
        <w:pStyle w:val="Heading1"/>
        <w:keepNext/>
      </w:pPr>
      <w:r>
        <w:t>Cross domain decision playbook</w:t>
      </w:r>
    </w:p>
    <w:p>
      <w:r>
        <w:rPr>
          <w:rFonts w:ascii="Aptos" w:hAnsi="Aptos"/>
          <w:color w:val="000000"/>
        </w:rPr>
        <w:t>Most Professional questions test judgment. Two options may contain true statements, but only one or one exact set best satisfies the scenario.</w:t>
      </w:r>
    </w:p>
    <w:p>
      <w:pPr>
        <w:pStyle w:val="ListNumber"/>
      </w:pPr>
      <w:r>
        <w:rPr>
          <w:rFonts w:ascii="Aptos" w:hAnsi="Aptos"/>
          <w:color w:val="000000"/>
          <w:sz w:val="20"/>
        </w:rPr>
        <w:t>Read the instruction first and record how many responses to select.</w:t>
      </w:r>
    </w:p>
    <w:p>
      <w:pPr>
        <w:pStyle w:val="ListNumber"/>
      </w:pPr>
      <w:r>
        <w:rPr>
          <w:rFonts w:ascii="Aptos" w:hAnsi="Aptos"/>
          <w:color w:val="000000"/>
          <w:sz w:val="20"/>
        </w:rPr>
        <w:t>Identify the required outcome and the binding constraint. Hard security, legal, safety, or service-level constraints outrank convenience.</w:t>
      </w:r>
    </w:p>
    <w:p>
      <w:pPr>
        <w:pStyle w:val="ListNumber"/>
      </w:pPr>
      <w:r>
        <w:rPr>
          <w:rFonts w:ascii="Aptos" w:hAnsi="Aptos"/>
          <w:color w:val="000000"/>
          <w:sz w:val="20"/>
        </w:rPr>
        <w:t>Locate the system layer where the evidence points. Do not change the model when retrieval, identity, tools, or evaluation are failing.</w:t>
      </w:r>
    </w:p>
    <w:p>
      <w:pPr>
        <w:pStyle w:val="ListNumber"/>
      </w:pPr>
      <w:r>
        <w:rPr>
          <w:rFonts w:ascii="Aptos" w:hAnsi="Aptos"/>
          <w:color w:val="000000"/>
          <w:sz w:val="20"/>
        </w:rPr>
        <w:t>Choose the simplest architecture that satisfies the requirement. Add autonomy only when the sequence cannot be predefined economically.</w:t>
      </w:r>
    </w:p>
    <w:p>
      <w:pPr>
        <w:pStyle w:val="ListNumber"/>
      </w:pPr>
      <w:r>
        <w:rPr>
          <w:rFonts w:ascii="Aptos" w:hAnsi="Aptos"/>
          <w:color w:val="000000"/>
          <w:sz w:val="20"/>
        </w:rPr>
        <w:t>Prefer prevention and deterministic enforcement at the boundary over prompt-only steering or after-the-fact detection.</w:t>
      </w:r>
    </w:p>
    <w:p>
      <w:pPr>
        <w:pStyle w:val="ListNumber"/>
      </w:pPr>
      <w:r>
        <w:rPr>
          <w:rFonts w:ascii="Aptos" w:hAnsi="Aptos"/>
          <w:color w:val="000000"/>
          <w:sz w:val="20"/>
        </w:rPr>
        <w:t>Check whether the choice preserves least privilege, tenant identity, auditability, reversibility, and a safe failure path.</w:t>
      </w:r>
    </w:p>
    <w:p>
      <w:pPr>
        <w:pStyle w:val="ListNumber"/>
      </w:pPr>
      <w:r>
        <w:rPr>
          <w:rFonts w:ascii="Aptos" w:hAnsi="Aptos"/>
          <w:color w:val="000000"/>
          <w:sz w:val="20"/>
        </w:rPr>
        <w:t>Require measured evidence before a model, prompt, retrieval, or architecture change. Keep hard guardrails separate from average quality.</w:t>
      </w:r>
    </w:p>
    <w:p>
      <w:pPr>
        <w:pStyle w:val="ListNumber"/>
      </w:pPr>
      <w:r>
        <w:rPr>
          <w:rFonts w:ascii="Aptos" w:hAnsi="Aptos"/>
          <w:color w:val="000000"/>
          <w:sz w:val="20"/>
        </w:rPr>
        <w:t>Eliminate distractors that solve a nearby problem, delay the failure, shift responsibility to users, or add capability without addressing the cause.</w:t>
      </w:r>
    </w:p>
    <w:p>
      <w:pPr>
        <w:pStyle w:val="Heading2"/>
        <w:keepNext/>
      </w:pPr>
      <w:r>
        <w:t>Failure layer diagnostic</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9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8"/>
              </w:rPr>
              <w:t>Symptom</w:t>
            </w:r>
          </w:p>
        </w:tc>
        <w:tc>
          <w:tcPr>
            <w:tcW w:type="dxa" w:w="295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8"/>
              </w:rPr>
              <w:t>First layer to test</w:t>
            </w:r>
          </w:p>
        </w:tc>
        <w:tc>
          <w:tcPr>
            <w:tcW w:type="dxa" w:w="40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8"/>
              </w:rPr>
              <w:t>Evidence</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Wrong answers after source refresh</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Ingestion retrieval and indexing</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Source-to-index reconciliation, retrieved chunks, and embedding versions</w:t>
            </w:r>
          </w:p>
        </w:tc>
      </w:tr>
      <w:tr>
        <w:trPr>
          <w:cantSplit/>
        </w:trPr>
        <w:tc>
          <w:tcPr>
            <w:tcW w:type="dxa" w:w="30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Relevant chunks but unsupported claims</w:t>
            </w:r>
          </w:p>
        </w:tc>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Generation grounding and validation</w:t>
            </w:r>
          </w:p>
        </w:tc>
        <w:tc>
          <w:tcPr>
            <w:tcW w:type="dxa" w:w="40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Claim support, citations, and output checks</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Correct request but wrong account changed</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Identity authorization and tool boundary</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Principal, tenant, scopes, policy decision, and final resource</w:t>
            </w:r>
          </w:p>
        </w:tc>
      </w:tr>
      <w:tr>
        <w:trPr>
          <w:cantSplit/>
        </w:trPr>
        <w:tc>
          <w:tcPr>
            <w:tcW w:type="dxa" w:w="30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Agent chooses the wrong capability</w:t>
            </w:r>
          </w:p>
        </w:tc>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Tool taxonomy discovery and context</w:t>
            </w:r>
          </w:p>
        </w:tc>
        <w:tc>
          <w:tcPr>
            <w:tcW w:type="dxa" w:w="40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Exposed tools, names, schemas, descriptions, and selection trace</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Cost rises during long sessions</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Context retries tools and output growth</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Token usage, cache usage, loop count, and tool spans</w:t>
            </w:r>
          </w:p>
        </w:tc>
      </w:tr>
      <w:tr>
        <w:trPr>
          <w:cantSplit/>
        </w:trPr>
        <w:tc>
          <w:tcPr>
            <w:tcW w:type="dxa" w:w="30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Quality drops only on one user segment</w:t>
            </w:r>
          </w:p>
        </w:tc>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Dataset coverage routing or context</w:t>
            </w:r>
          </w:p>
        </w:tc>
        <w:tc>
          <w:tcPr>
            <w:tcW w:type="dxa" w:w="40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Segmented evals, route trace, and representative examples</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Timeouts under load</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Latency budget dependencies and concurrency</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Per-span latency, queue depth, retry, and circuit state</w:t>
            </w:r>
          </w:p>
        </w:tc>
      </w:tr>
    </w:tbl>
    <w:p>
      <w:pPr>
        <w:spacing w:after="20"/>
      </w:pPr>
    </w:p>
    <w:p>
      <w:pPr>
        <w:pStyle w:val="Heading2"/>
        <w:keepNext/>
      </w:pPr>
      <w:r>
        <w:t>Architecture selection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8"/>
              </w:rPr>
              <w:t>Pattern</w:t>
            </w:r>
          </w:p>
        </w:tc>
        <w:tc>
          <w:tcPr>
            <w:tcW w:type="dxa" w:w="417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8"/>
              </w:rPr>
              <w:t>Use when</w:t>
            </w:r>
          </w:p>
        </w:tc>
        <w:tc>
          <w:tcPr>
            <w:tcW w:type="dxa" w:w="417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8"/>
              </w:rPr>
              <w:t>Primary control</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Augmented call</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One response solves a bounded task with supplied context</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Prompt, output contract, and evaluation</w:t>
            </w:r>
          </w:p>
        </w:tc>
      </w:tr>
      <w:tr>
        <w:trPr>
          <w:cantSplit/>
        </w:trPr>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Workflow</w:t>
            </w:r>
          </w:p>
        </w:tc>
        <w:tc>
          <w:tcPr>
            <w:tcW w:type="dxa" w:w="417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Steps and validation points are predictable</w:t>
            </w:r>
          </w:p>
        </w:tc>
        <w:tc>
          <w:tcPr>
            <w:tcW w:type="dxa" w:w="417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Explicit state transitions, checks, retries, and fallback</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Agent</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The action sequence must be chosen dynamically</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Scoped tools, budgets, termination, approval, and observability</w:t>
            </w:r>
          </w:p>
        </w:tc>
      </w:tr>
      <w:tr>
        <w:trPr>
          <w:cantSplit/>
        </w:trPr>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Multi-agent</w:t>
            </w:r>
          </w:p>
        </w:tc>
        <w:tc>
          <w:tcPr>
            <w:tcW w:type="dxa" w:w="417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Specialization, isolation, or parallel work creates measured value</w:t>
            </w:r>
          </w:p>
        </w:tc>
        <w:tc>
          <w:tcPr>
            <w:tcW w:type="dxa" w:w="417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Clear ownership, context boundaries, communication, and synthesis</w:t>
            </w:r>
          </w:p>
        </w:tc>
      </w:tr>
    </w:tbl>
    <w:p>
      <w:pPr>
        <w:spacing w:after="20"/>
      </w:pPr>
    </w:p>
    <w:p>
      <w:pPr>
        <w:pStyle w:val="Heading1"/>
        <w:keepNext/>
      </w:pPr>
      <w:r>
        <w:t>Question practice system</w:t>
      </w:r>
    </w:p>
    <w:p>
      <w:r>
        <w:rPr>
          <w:rFonts w:ascii="Aptos" w:hAnsi="Aptos"/>
          <w:color w:val="000000"/>
        </w:rPr>
        <w:t>Use ccar-p-revision for large domain drills, claude-cert-study for a 63-item timed practice, and the CCAR-P Q and A document for deeper rationales. Community questions are original practice material. They are not live, recalled, or reconstructed exam content.</w:t>
      </w:r>
    </w:p>
    <w:p>
      <w:pPr>
        <w:pStyle w:val="Heading2"/>
        <w:keepNext/>
      </w:pPr>
      <w:r>
        <w:t>How to answer</w:t>
      </w:r>
    </w:p>
    <w:p>
      <w:pPr>
        <w:pStyle w:val="ListNumber"/>
      </w:pPr>
      <w:r>
        <w:rPr>
          <w:rFonts w:ascii="Aptos" w:hAnsi="Aptos"/>
          <w:color w:val="000000"/>
          <w:sz w:val="20"/>
        </w:rPr>
        <w:t>Write the selected letter or exact letter set before reading the rationale.</w:t>
      </w:r>
    </w:p>
    <w:p>
      <w:pPr>
        <w:pStyle w:val="ListNumber"/>
      </w:pPr>
      <w:r>
        <w:rPr>
          <w:rFonts w:ascii="Aptos" w:hAnsi="Aptos"/>
          <w:color w:val="000000"/>
          <w:sz w:val="20"/>
        </w:rPr>
        <w:t>Name the domain and objective being tested.</w:t>
      </w:r>
    </w:p>
    <w:p>
      <w:pPr>
        <w:pStyle w:val="ListNumber"/>
      </w:pPr>
      <w:r>
        <w:rPr>
          <w:rFonts w:ascii="Aptos" w:hAnsi="Aptos"/>
          <w:color w:val="000000"/>
          <w:sz w:val="20"/>
        </w:rPr>
        <w:t>State the decisive scenario fact in one sentence.</w:t>
      </w:r>
    </w:p>
    <w:p>
      <w:pPr>
        <w:pStyle w:val="ListNumber"/>
      </w:pPr>
      <w:r>
        <w:rPr>
          <w:rFonts w:ascii="Aptos" w:hAnsi="Aptos"/>
          <w:color w:val="000000"/>
          <w:sz w:val="20"/>
        </w:rPr>
        <w:t>Explain why the correct option addresses the cause rather than a symptom.</w:t>
      </w:r>
    </w:p>
    <w:p>
      <w:pPr>
        <w:pStyle w:val="ListNumber"/>
      </w:pPr>
      <w:r>
        <w:rPr>
          <w:rFonts w:ascii="Aptos" w:hAnsi="Aptos"/>
          <w:color w:val="000000"/>
          <w:sz w:val="20"/>
        </w:rPr>
        <w:t>For each distractor, state the different problem it solves or the constraint it violates.</w:t>
      </w:r>
    </w:p>
    <w:p>
      <w:pPr>
        <w:pStyle w:val="ListNumber"/>
      </w:pPr>
      <w:r>
        <w:rPr>
          <w:rFonts w:ascii="Aptos" w:hAnsi="Aptos"/>
          <w:color w:val="000000"/>
          <w:sz w:val="20"/>
        </w:rPr>
        <w:t>If two answers remain equally defensible, flag the item as ambiguous instead of forcing a key.</w:t>
      </w:r>
    </w:p>
    <w:p>
      <w:pPr>
        <w:pStyle w:val="ListNumber"/>
      </w:pPr>
      <w:r>
        <w:rPr>
          <w:rFonts w:ascii="Aptos" w:hAnsi="Aptos"/>
          <w:color w:val="000000"/>
          <w:sz w:val="20"/>
        </w:rPr>
        <w:t>After remediation, answer a fresh equivalent item. Rereading the original answer is not mastery.</w:t>
      </w:r>
    </w:p>
    <w:p>
      <w:pPr>
        <w:pStyle w:val="Heading2"/>
        <w:keepNext/>
      </w:pPr>
      <w:r>
        <w:t>Error log fields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8"/>
              </w:rPr>
              <w:t>Field</w:t>
            </w:r>
          </w:p>
        </w:tc>
        <w:tc>
          <w:tcPr>
            <w:tcW w:type="dxa" w:w="784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8"/>
              </w:rPr>
              <w:t>What to record</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Date and source</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Practice set and question identifier</w:t>
            </w:r>
          </w:p>
        </w:tc>
      </w:tr>
      <w:tr>
        <w:trPr>
          <w:cantSplit/>
        </w:trP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Domain objective</w:t>
            </w:r>
          </w:p>
        </w:tc>
        <w:tc>
          <w:tcPr>
            <w:tcW w:type="dxa" w:w="784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Exact objective tested</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Your answer</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Letter or exact set before feedback</w:t>
            </w:r>
          </w:p>
        </w:tc>
      </w:tr>
      <w:tr>
        <w:trPr>
          <w:cantSplit/>
        </w:trP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Correct answer</w:t>
            </w:r>
          </w:p>
        </w:tc>
        <w:tc>
          <w:tcPr>
            <w:tcW w:type="dxa" w:w="784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Verified key</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Decisive fact</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Scenario constraint that determines the choice</w:t>
            </w:r>
          </w:p>
        </w:tc>
      </w:tr>
      <w:tr>
        <w:trPr>
          <w:cantSplit/>
        </w:trP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Why yours looked plausible</w:t>
            </w:r>
          </w:p>
        </w:tc>
        <w:tc>
          <w:tcPr>
            <w:tcW w:type="dxa" w:w="784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Nearby problem or partial truth that attracted you</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Failure layer</w:t>
            </w:r>
          </w:p>
        </w:tc>
        <w:tc>
          <w:tcPr>
            <w:tcW w:type="dxa" w:w="78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Architecture, context, retrieval, model, tool, authorization, evaluation, governance, lifecycle, or operations</w:t>
            </w:r>
          </w:p>
        </w:tc>
      </w:tr>
      <w:tr>
        <w:trPr>
          <w:cantSplit/>
        </w:trP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8"/>
              </w:rPr>
              <w:t>Fresh check</w:t>
            </w:r>
          </w:p>
        </w:tc>
        <w:tc>
          <w:tcPr>
            <w:tcW w:type="dxa" w:w="784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8"/>
              </w:rPr>
              <w:t>Identifier, date, and result of a new equivalent question</w:t>
            </w:r>
          </w:p>
        </w:tc>
      </w:tr>
    </w:tbl>
    <w:p>
      <w:pPr>
        <w:spacing w:after="20"/>
      </w:pPr>
    </w:p>
    <w:p>
      <w:pPr>
        <w:pStyle w:val="Heading2"/>
        <w:keepNext/>
      </w:pPr>
      <w:r>
        <w:t>Question quality checks</w:t>
      </w:r>
    </w:p>
    <w:p>
      <w:pPr>
        <w:pStyle w:val="ListBullet"/>
      </w:pPr>
      <w:r>
        <w:rPr>
          <w:rFonts w:ascii="Aptos" w:hAnsi="Aptos"/>
          <w:color w:val="000000"/>
          <w:sz w:val="20"/>
        </w:rPr>
        <w:t>The instruction states Select ONE or Select TWO, and the key contains exactly that number.</w:t>
      </w:r>
    </w:p>
    <w:p>
      <w:pPr>
        <w:pStyle w:val="ListBullet"/>
      </w:pPr>
      <w:r>
        <w:rPr>
          <w:rFonts w:ascii="Aptos" w:hAnsi="Aptos"/>
          <w:color w:val="000000"/>
          <w:sz w:val="20"/>
        </w:rPr>
        <w:t>The stem contains enough constraints to make one answer or exact set best.</w:t>
      </w:r>
    </w:p>
    <w:p>
      <w:pPr>
        <w:pStyle w:val="ListBullet"/>
      </w:pPr>
      <w:r>
        <w:rPr>
          <w:rFonts w:ascii="Aptos" w:hAnsi="Aptos"/>
          <w:color w:val="000000"/>
          <w:sz w:val="20"/>
        </w:rPr>
        <w:t>Every distractor is plausible but fails a stated constraint or addresses a different layer.</w:t>
      </w:r>
    </w:p>
    <w:p>
      <w:pPr>
        <w:pStyle w:val="ListBullet"/>
      </w:pPr>
      <w:r>
        <w:rPr>
          <w:rFonts w:ascii="Aptos" w:hAnsi="Aptos"/>
          <w:color w:val="000000"/>
          <w:sz w:val="20"/>
        </w:rPr>
        <w:t>The rationale explains both the correct choice and the tempting alternatives.</w:t>
      </w:r>
    </w:p>
    <w:p>
      <w:pPr>
        <w:pStyle w:val="ListBullet"/>
      </w:pPr>
      <w:r>
        <w:rPr>
          <w:rFonts w:ascii="Aptos" w:hAnsi="Aptos"/>
          <w:color w:val="000000"/>
          <w:sz w:val="20"/>
        </w:rPr>
        <w:t>The question maps to a published objective and does not depend on transient product trivia unless a current official source is cited.</w:t>
      </w:r>
    </w:p>
    <w:p>
      <w:pPr>
        <w:pStyle w:val="ListBullet"/>
      </w:pPr>
      <w:r>
        <w:rPr>
          <w:rFonts w:ascii="Aptos" w:hAnsi="Aptos"/>
          <w:color w:val="000000"/>
          <w:sz w:val="20"/>
        </w:rPr>
        <w:t>No community item is described as a real or official exam question.</w:t>
      </w:r>
    </w:p>
    <w:p>
      <w:r>
        <w:br w:type="page"/>
      </w:r>
    </w:p>
    <w:p>
      <w:pPr>
        <w:pStyle w:val="Heading1"/>
        <w:keepNext/>
      </w:pPr>
      <w:r>
        <w:t>Original checkpoint questions</w:t>
      </w:r>
    </w:p>
    <w:p>
      <w:r>
        <w:rPr>
          <w:rFonts w:ascii="Aptos" w:hAnsi="Aptos"/>
          <w:color w:val="000000"/>
        </w:rPr>
        <w:t>Answer these without looking at the key. For multiple-response questions, partial selections are incorrect because the instruction requires an exact set. These are original practice questions mapped to the public blueprint.</w:t>
      </w:r>
    </w:p>
    <w:p>
      <w:pPr>
        <w:pStyle w:val="Heading2"/>
        <w:keepNext/>
      </w:pPr>
      <w:r>
        <w:t>Question 1 D1</w:t>
      </w:r>
    </w:p>
    <w:p>
      <w:pPr>
        <w:keepNext/>
      </w:pPr>
      <w:r>
        <w:rPr>
          <w:rFonts w:ascii="Aptos" w:hAnsi="Aptos"/>
          <w:color w:val="000000"/>
        </w:rPr>
        <w:t>Select ONE. A support operation has a predictable workflow for 95 percent of tickets and a small set of ambiguous cases that require investigation. Which architecture is best?</w:t>
      </w:r>
    </w:p>
    <w:p>
      <w:pPr>
        <w:pStyle w:val="ListBullet"/>
        <w:keepNext/>
      </w:pPr>
      <w:r>
        <w:rPr>
          <w:rFonts w:ascii="Aptos" w:hAnsi="Aptos"/>
          <w:color w:val="000000"/>
          <w:sz w:val="20"/>
        </w:rPr>
        <w:t>A. Use an autonomous agent for every ticket.</w:t>
      </w:r>
    </w:p>
    <w:p>
      <w:pPr>
        <w:pStyle w:val="ListBullet"/>
        <w:keepNext/>
      </w:pPr>
      <w:r>
        <w:rPr>
          <w:rFonts w:ascii="Aptos" w:hAnsi="Aptos"/>
          <w:color w:val="000000"/>
          <w:sz w:val="20"/>
        </w:rPr>
        <w:t>B. Keep the routine workflow and route ambiguous cases to a bounded agent.</w:t>
      </w:r>
    </w:p>
    <w:p>
      <w:pPr>
        <w:pStyle w:val="ListBullet"/>
        <w:keepNext/>
      </w:pPr>
      <w:r>
        <w:rPr>
          <w:rFonts w:ascii="Aptos" w:hAnsi="Aptos"/>
          <w:color w:val="000000"/>
          <w:sz w:val="20"/>
        </w:rPr>
        <w:t>C. Fine-tune a model on all historical tickets and remove routing.</w:t>
      </w:r>
    </w:p>
    <w:p>
      <w:pPr>
        <w:pStyle w:val="ListBullet"/>
      </w:pPr>
      <w:r>
        <w:rPr>
          <w:rFonts w:ascii="Aptos" w:hAnsi="Aptos"/>
          <w:color w:val="000000"/>
          <w:sz w:val="20"/>
        </w:rPr>
        <w:t>D. Run several agents on every ticket and merge their answers.</w:t>
      </w:r>
    </w:p>
    <w:p>
      <w:pPr>
        <w:pStyle w:val="Heading2"/>
        <w:keepNext/>
      </w:pPr>
      <w:r>
        <w:t>Question 2 D1</w:t>
      </w:r>
    </w:p>
    <w:p>
      <w:pPr>
        <w:keepNext/>
      </w:pPr>
      <w:r>
        <w:rPr>
          <w:rFonts w:ascii="Aptos" w:hAnsi="Aptos"/>
          <w:color w:val="000000"/>
        </w:rPr>
        <w:t>Select TWO. Which conditions most strongly favor a workflow with explicit validation steps over an autonomous agent?</w:t>
      </w:r>
    </w:p>
    <w:p>
      <w:pPr>
        <w:pStyle w:val="ListBullet"/>
        <w:keepNext/>
      </w:pPr>
      <w:r>
        <w:rPr>
          <w:rFonts w:ascii="Aptos" w:hAnsi="Aptos"/>
          <w:color w:val="000000"/>
          <w:sz w:val="20"/>
        </w:rPr>
        <w:t>A. The sequence is predictable and low variance.</w:t>
      </w:r>
    </w:p>
    <w:p>
      <w:pPr>
        <w:pStyle w:val="ListBullet"/>
        <w:keepNext/>
      </w:pPr>
      <w:r>
        <w:rPr>
          <w:rFonts w:ascii="Aptos" w:hAnsi="Aptos"/>
          <w:color w:val="000000"/>
          <w:sz w:val="20"/>
        </w:rPr>
        <w:t>B. The system must discover an unknown sequence of tools.</w:t>
      </w:r>
    </w:p>
    <w:p>
      <w:pPr>
        <w:pStyle w:val="ListBullet"/>
        <w:keepNext/>
      </w:pPr>
      <w:r>
        <w:rPr>
          <w:rFonts w:ascii="Aptos" w:hAnsi="Aptos"/>
          <w:color w:val="000000"/>
          <w:sz w:val="20"/>
        </w:rPr>
        <w:t>C. The task is highly ambiguous and exploratory.</w:t>
      </w:r>
    </w:p>
    <w:p>
      <w:pPr>
        <w:pStyle w:val="ListBullet"/>
      </w:pPr>
      <w:r>
        <w:rPr>
          <w:rFonts w:ascii="Aptos" w:hAnsi="Aptos"/>
          <w:color w:val="000000"/>
          <w:sz w:val="20"/>
        </w:rPr>
        <w:t>D. A wrong output is costly and must pass deterministic checks.</w:t>
      </w:r>
    </w:p>
    <w:p>
      <w:pPr>
        <w:pStyle w:val="Heading2"/>
        <w:keepNext/>
      </w:pPr>
      <w:r>
        <w:t>Question 3 D1</w:t>
      </w:r>
    </w:p>
    <w:p>
      <w:pPr>
        <w:keepNext/>
      </w:pPr>
      <w:r>
        <w:rPr>
          <w:rFonts w:ascii="Aptos" w:hAnsi="Aptos"/>
          <w:color w:val="000000"/>
        </w:rPr>
        <w:t>Select ONE. A single call produces a shallow bid decision from a 200 page request for proposal. Which redesign adds useful control?</w:t>
      </w:r>
    </w:p>
    <w:p>
      <w:pPr>
        <w:pStyle w:val="ListBullet"/>
        <w:keepNext/>
      </w:pPr>
      <w:r>
        <w:rPr>
          <w:rFonts w:ascii="Aptos" w:hAnsi="Aptos"/>
          <w:color w:val="000000"/>
          <w:sz w:val="20"/>
        </w:rPr>
        <w:t>A. Increase temperature.</w:t>
      </w:r>
    </w:p>
    <w:p>
      <w:pPr>
        <w:pStyle w:val="ListBullet"/>
        <w:keepNext/>
      </w:pPr>
      <w:r>
        <w:rPr>
          <w:rFonts w:ascii="Aptos" w:hAnsi="Aptos"/>
          <w:color w:val="000000"/>
          <w:sz w:val="20"/>
        </w:rPr>
        <w:t>B. Add more agents with the same prompt.</w:t>
      </w:r>
    </w:p>
    <w:p>
      <w:pPr>
        <w:pStyle w:val="ListBullet"/>
        <w:keepNext/>
      </w:pPr>
      <w:r>
        <w:rPr>
          <w:rFonts w:ascii="Aptos" w:hAnsi="Aptos"/>
          <w:color w:val="000000"/>
          <w:sz w:val="20"/>
        </w:rPr>
        <w:t>C. Decompose analysis by section, run independent checks, synthesize, then evaluate the recommendation.</w:t>
      </w:r>
    </w:p>
    <w:p>
      <w:pPr>
        <w:pStyle w:val="ListBullet"/>
      </w:pPr>
      <w:r>
        <w:rPr>
          <w:rFonts w:ascii="Aptos" w:hAnsi="Aptos"/>
          <w:color w:val="000000"/>
          <w:sz w:val="20"/>
        </w:rPr>
        <w:t>D. Place the entire document in the system prompt.</w:t>
      </w:r>
    </w:p>
    <w:p>
      <w:pPr>
        <w:pStyle w:val="Heading2"/>
        <w:keepNext/>
      </w:pPr>
      <w:r>
        <w:t>Question 4 D2</w:t>
      </w:r>
    </w:p>
    <w:p>
      <w:pPr>
        <w:keepNext/>
      </w:pPr>
      <w:r>
        <w:rPr>
          <w:rFonts w:ascii="Aptos" w:hAnsi="Aptos"/>
          <w:color w:val="000000"/>
        </w:rPr>
        <w:t>Select ONE. An application repeats an 8000 token policy prefix before a short user message on every request. Which change most directly reduces repeat cost and latency without removing policy?</w:t>
      </w:r>
    </w:p>
    <w:p>
      <w:pPr>
        <w:pStyle w:val="ListBullet"/>
        <w:keepNext/>
      </w:pPr>
      <w:r>
        <w:rPr>
          <w:rFonts w:ascii="Aptos" w:hAnsi="Aptos"/>
          <w:color w:val="000000"/>
          <w:sz w:val="20"/>
        </w:rPr>
        <w:t>A. Move the policy after the user message.</w:t>
      </w:r>
    </w:p>
    <w:p>
      <w:pPr>
        <w:pStyle w:val="ListBullet"/>
        <w:keepNext/>
      </w:pPr>
      <w:r>
        <w:rPr>
          <w:rFonts w:ascii="Aptos" w:hAnsi="Aptos"/>
          <w:color w:val="000000"/>
          <w:sz w:val="20"/>
        </w:rPr>
        <w:t>B. Replace the policy with a one sentence summary.</w:t>
      </w:r>
    </w:p>
    <w:p>
      <w:pPr>
        <w:pStyle w:val="ListBullet"/>
        <w:keepNext/>
      </w:pPr>
      <w:r>
        <w:rPr>
          <w:rFonts w:ascii="Aptos" w:hAnsi="Aptos"/>
          <w:color w:val="000000"/>
          <w:sz w:val="20"/>
        </w:rPr>
        <w:t>C. Keep stable content first and enable prompt caching.</w:t>
      </w:r>
    </w:p>
    <w:p>
      <w:pPr>
        <w:pStyle w:val="ListBullet"/>
      </w:pPr>
      <w:r>
        <w:rPr>
          <w:rFonts w:ascii="Aptos" w:hAnsi="Aptos"/>
          <w:color w:val="000000"/>
          <w:sz w:val="20"/>
        </w:rPr>
        <w:t>D. Increase output token limits.</w:t>
      </w:r>
    </w:p>
    <w:p>
      <w:pPr>
        <w:pStyle w:val="Heading2"/>
        <w:keepNext/>
      </w:pPr>
      <w:r>
        <w:t>Question 5 D2</w:t>
      </w:r>
    </w:p>
    <w:p>
      <w:pPr>
        <w:keepNext/>
      </w:pPr>
      <w:r>
        <w:rPr>
          <w:rFonts w:ascii="Aptos" w:hAnsi="Aptos"/>
          <w:color w:val="000000"/>
        </w:rPr>
        <w:t>Select TWO. Before moving a production workload to a cheaper model, which evidence matters most?</w:t>
      </w:r>
    </w:p>
    <w:p>
      <w:pPr>
        <w:pStyle w:val="ListBullet"/>
        <w:keepNext/>
      </w:pPr>
      <w:r>
        <w:rPr>
          <w:rFonts w:ascii="Aptos" w:hAnsi="Aptos"/>
          <w:color w:val="000000"/>
          <w:sz w:val="20"/>
        </w:rPr>
        <w:t>A. The model is newer.</w:t>
      </w:r>
    </w:p>
    <w:p>
      <w:pPr>
        <w:pStyle w:val="ListBullet"/>
        <w:keepNext/>
      </w:pPr>
      <w:r>
        <w:rPr>
          <w:rFonts w:ascii="Aptos" w:hAnsi="Aptos"/>
          <w:color w:val="000000"/>
          <w:sz w:val="20"/>
        </w:rPr>
        <w:t>B. It meets task quality and safety thresholds on a representative held-out set.</w:t>
      </w:r>
    </w:p>
    <w:p>
      <w:pPr>
        <w:pStyle w:val="ListBullet"/>
        <w:keepNext/>
      </w:pPr>
      <w:r>
        <w:rPr>
          <w:rFonts w:ascii="Aptos" w:hAnsi="Aptos"/>
          <w:color w:val="000000"/>
          <w:sz w:val="20"/>
        </w:rPr>
        <w:t>C. Developers prefer its writing style.</w:t>
      </w:r>
    </w:p>
    <w:p>
      <w:pPr>
        <w:pStyle w:val="ListBullet"/>
      </w:pPr>
      <w:r>
        <w:rPr>
          <w:rFonts w:ascii="Aptos" w:hAnsi="Aptos"/>
          <w:color w:val="000000"/>
          <w:sz w:val="20"/>
        </w:rPr>
        <w:t>D. It meets latency and cost targets under expected load.</w:t>
      </w:r>
    </w:p>
    <w:p>
      <w:pPr>
        <w:pStyle w:val="Heading2"/>
        <w:keepNext/>
      </w:pPr>
      <w:r>
        <w:t>Question 6 D2</w:t>
      </w:r>
    </w:p>
    <w:p>
      <w:pPr>
        <w:keepNext/>
      </w:pPr>
      <w:r>
        <w:rPr>
          <w:rFonts w:ascii="Aptos" w:hAnsi="Aptos"/>
          <w:color w:val="000000"/>
        </w:rPr>
        <w:t>Select ONE. A team sends a large manual collection on every request, and answer quality falls as unrelated material grows. What is the best first change?</w:t>
      </w:r>
    </w:p>
    <w:p>
      <w:pPr>
        <w:pStyle w:val="ListBullet"/>
        <w:keepNext/>
      </w:pPr>
      <w:r>
        <w:rPr>
          <w:rFonts w:ascii="Aptos" w:hAnsi="Aptos"/>
          <w:color w:val="000000"/>
          <w:sz w:val="20"/>
        </w:rPr>
        <w:t>A. Retrieve only relevant passages and evaluate retrieval coverage.</w:t>
      </w:r>
    </w:p>
    <w:p>
      <w:pPr>
        <w:pStyle w:val="ListBullet"/>
        <w:keepNext/>
      </w:pPr>
      <w:r>
        <w:rPr>
          <w:rFonts w:ascii="Aptos" w:hAnsi="Aptos"/>
          <w:color w:val="000000"/>
          <w:sz w:val="20"/>
        </w:rPr>
        <w:t>B. Add another full copy of the most important manuals.</w:t>
      </w:r>
    </w:p>
    <w:p>
      <w:pPr>
        <w:pStyle w:val="ListBullet"/>
        <w:keepNext/>
      </w:pPr>
      <w:r>
        <w:rPr>
          <w:rFonts w:ascii="Aptos" w:hAnsi="Aptos"/>
          <w:color w:val="000000"/>
          <w:sz w:val="20"/>
        </w:rPr>
        <w:t>C. Increase the output limit.</w:t>
      </w:r>
    </w:p>
    <w:p>
      <w:pPr>
        <w:pStyle w:val="ListBullet"/>
      </w:pPr>
      <w:r>
        <w:rPr>
          <w:rFonts w:ascii="Aptos" w:hAnsi="Aptos"/>
          <w:color w:val="000000"/>
          <w:sz w:val="20"/>
        </w:rPr>
        <w:t>D. Ask the model to ignore irrelevant content.</w:t>
      </w:r>
    </w:p>
    <w:p>
      <w:pPr>
        <w:pStyle w:val="Heading2"/>
        <w:keepNext/>
      </w:pPr>
      <w:r>
        <w:t>Question 7 D3</w:t>
      </w:r>
    </w:p>
    <w:p>
      <w:pPr>
        <w:keepNext/>
      </w:pPr>
      <w:r>
        <w:rPr>
          <w:rFonts w:ascii="Aptos" w:hAnsi="Aptos"/>
          <w:color w:val="000000"/>
        </w:rPr>
        <w:t>Select ONE. A retail assistant embeds inventory snapshots nightly and frequently reports stale stock. Which design is most appropriate?</w:t>
      </w:r>
    </w:p>
    <w:p>
      <w:pPr>
        <w:pStyle w:val="ListBullet"/>
        <w:keepNext/>
      </w:pPr>
      <w:r>
        <w:rPr>
          <w:rFonts w:ascii="Aptos" w:hAnsi="Aptos"/>
          <w:color w:val="000000"/>
          <w:sz w:val="20"/>
        </w:rPr>
        <w:t>A. Increase vector top k.</w:t>
      </w:r>
    </w:p>
    <w:p>
      <w:pPr>
        <w:pStyle w:val="ListBullet"/>
        <w:keepNext/>
      </w:pPr>
      <w:r>
        <w:rPr>
          <w:rFonts w:ascii="Aptos" w:hAnsi="Aptos"/>
          <w:color w:val="000000"/>
          <w:sz w:val="20"/>
        </w:rPr>
        <w:t>B. Use retrieval for product knowledge and query the inventory system for live stock.</w:t>
      </w:r>
    </w:p>
    <w:p>
      <w:pPr>
        <w:pStyle w:val="ListBullet"/>
        <w:keepNext/>
      </w:pPr>
      <w:r>
        <w:rPr>
          <w:rFonts w:ascii="Aptos" w:hAnsi="Aptos"/>
          <w:color w:val="000000"/>
          <w:sz w:val="20"/>
        </w:rPr>
        <w:t>C. Fine-tune on previous inventory.</w:t>
      </w:r>
    </w:p>
    <w:p>
      <w:pPr>
        <w:pStyle w:val="ListBullet"/>
      </w:pPr>
      <w:r>
        <w:rPr>
          <w:rFonts w:ascii="Aptos" w:hAnsi="Aptos"/>
          <w:color w:val="000000"/>
          <w:sz w:val="20"/>
        </w:rPr>
        <w:t>D. Ask users to confirm stock after purchase.</w:t>
      </w:r>
    </w:p>
    <w:p>
      <w:pPr>
        <w:pStyle w:val="Heading2"/>
        <w:keepNext/>
      </w:pPr>
      <w:r>
        <w:t>Question 8 D3</w:t>
      </w:r>
    </w:p>
    <w:p>
      <w:pPr>
        <w:keepNext/>
      </w:pPr>
      <w:r>
        <w:rPr>
          <w:rFonts w:ascii="Aptos" w:hAnsi="Aptos"/>
          <w:color w:val="000000"/>
        </w:rPr>
        <w:t>Select TWO. A multi-tenant agent can perform account actions. Which controls are essential?</w:t>
      </w:r>
    </w:p>
    <w:p>
      <w:pPr>
        <w:pStyle w:val="ListBullet"/>
        <w:keepNext/>
      </w:pPr>
      <w:r>
        <w:rPr>
          <w:rFonts w:ascii="Aptos" w:hAnsi="Aptos"/>
          <w:color w:val="000000"/>
          <w:sz w:val="20"/>
        </w:rPr>
        <w:t>A. Propagate the authenticated principal and tenant to the final resource.</w:t>
      </w:r>
    </w:p>
    <w:p>
      <w:pPr>
        <w:pStyle w:val="ListBullet"/>
        <w:keepNext/>
      </w:pPr>
      <w:r>
        <w:rPr>
          <w:rFonts w:ascii="Aptos" w:hAnsi="Aptos"/>
          <w:color w:val="000000"/>
          <w:sz w:val="20"/>
        </w:rPr>
        <w:t>B. Tell the model never to cross tenants.</w:t>
      </w:r>
    </w:p>
    <w:p>
      <w:pPr>
        <w:pStyle w:val="ListBullet"/>
        <w:keepNext/>
      </w:pPr>
      <w:r>
        <w:rPr>
          <w:rFonts w:ascii="Aptos" w:hAnsi="Aptos"/>
          <w:color w:val="000000"/>
          <w:sz w:val="20"/>
        </w:rPr>
        <w:t>C. Log actions but keep one administrator credential.</w:t>
      </w:r>
    </w:p>
    <w:p>
      <w:pPr>
        <w:pStyle w:val="ListBullet"/>
        <w:keepNext/>
      </w:pPr>
      <w:r>
        <w:rPr>
          <w:rFonts w:ascii="Aptos" w:hAnsi="Aptos"/>
          <w:color w:val="000000"/>
          <w:sz w:val="20"/>
        </w:rPr>
        <w:t>D. Let the model infer access from the conversation.</w:t>
      </w:r>
    </w:p>
    <w:p>
      <w:pPr>
        <w:pStyle w:val="ListBullet"/>
      </w:pPr>
      <w:r>
        <w:rPr>
          <w:rFonts w:ascii="Aptos" w:hAnsi="Aptos"/>
          <w:color w:val="000000"/>
          <w:sz w:val="20"/>
        </w:rPr>
        <w:t>E. Enforce authorization and allowed operations inside the tool or service.</w:t>
      </w:r>
    </w:p>
    <w:p>
      <w:pPr>
        <w:pStyle w:val="Heading2"/>
        <w:keepNext/>
      </w:pPr>
      <w:r>
        <w:t>Question 9 D3</w:t>
      </w:r>
    </w:p>
    <w:p>
      <w:pPr>
        <w:keepNext/>
      </w:pPr>
      <w:r>
        <w:rPr>
          <w:rFonts w:ascii="Aptos" w:hAnsi="Aptos"/>
          <w:color w:val="000000"/>
        </w:rPr>
        <w:t>Select ONE. An agent receives 250 similar tools and often selects the wrong one. What is the strongest first response?</w:t>
      </w:r>
    </w:p>
    <w:p>
      <w:pPr>
        <w:pStyle w:val="ListBullet"/>
        <w:keepNext/>
      </w:pPr>
      <w:r>
        <w:rPr>
          <w:rFonts w:ascii="Aptos" w:hAnsi="Aptos"/>
          <w:color w:val="000000"/>
          <w:sz w:val="20"/>
        </w:rPr>
        <w:t>A. Add more examples for every tool.</w:t>
      </w:r>
    </w:p>
    <w:p>
      <w:pPr>
        <w:pStyle w:val="ListBullet"/>
        <w:keepNext/>
      </w:pPr>
      <w:r>
        <w:rPr>
          <w:rFonts w:ascii="Aptos" w:hAnsi="Aptos"/>
          <w:color w:val="000000"/>
          <w:sz w:val="20"/>
        </w:rPr>
        <w:t>B. Increase the model size.</w:t>
      </w:r>
    </w:p>
    <w:p>
      <w:pPr>
        <w:pStyle w:val="ListBullet"/>
        <w:keepNext/>
      </w:pPr>
      <w:r>
        <w:rPr>
          <w:rFonts w:ascii="Aptos" w:hAnsi="Aptos"/>
          <w:color w:val="000000"/>
          <w:sz w:val="20"/>
        </w:rPr>
        <w:t>C. Put all tool documentation in every prompt.</w:t>
      </w:r>
    </w:p>
    <w:p>
      <w:pPr>
        <w:pStyle w:val="ListBullet"/>
      </w:pPr>
      <w:r>
        <w:rPr>
          <w:rFonts w:ascii="Aptos" w:hAnsi="Aptos"/>
          <w:color w:val="000000"/>
          <w:sz w:val="20"/>
        </w:rPr>
        <w:t>D. Remove overlaps, improve names and schemas, scope tools by role, and use progressive discovery where needed.</w:t>
      </w:r>
    </w:p>
    <w:p>
      <w:pPr>
        <w:pStyle w:val="Heading2"/>
        <w:keepNext/>
      </w:pPr>
      <w:r>
        <w:t>Question 10 D4</w:t>
      </w:r>
    </w:p>
    <w:p>
      <w:pPr>
        <w:keepNext/>
      </w:pPr>
      <w:r>
        <w:rPr>
          <w:rFonts w:ascii="Aptos" w:hAnsi="Aptos"/>
          <w:color w:val="000000"/>
        </w:rPr>
        <w:t>Select ONE. After a document refresh, a RAG assistant becomes confidently wrong while the model and latency are unchanged. Where should investigation start?</w:t>
      </w:r>
    </w:p>
    <w:p>
      <w:pPr>
        <w:pStyle w:val="ListBullet"/>
        <w:keepNext/>
      </w:pPr>
      <w:r>
        <w:rPr>
          <w:rFonts w:ascii="Aptos" w:hAnsi="Aptos"/>
          <w:color w:val="000000"/>
          <w:sz w:val="20"/>
        </w:rPr>
        <w:t>A. Sampling temperature.</w:t>
      </w:r>
    </w:p>
    <w:p>
      <w:pPr>
        <w:pStyle w:val="ListBullet"/>
        <w:keepNext/>
      </w:pPr>
      <w:r>
        <w:rPr>
          <w:rFonts w:ascii="Aptos" w:hAnsi="Aptos"/>
          <w:color w:val="000000"/>
          <w:sz w:val="20"/>
        </w:rPr>
        <w:t>B. Indexing, embeddings, and retrieved chunks.</w:t>
      </w:r>
    </w:p>
    <w:p>
      <w:pPr>
        <w:pStyle w:val="ListBullet"/>
        <w:keepNext/>
      </w:pPr>
      <w:r>
        <w:rPr>
          <w:rFonts w:ascii="Aptos" w:hAnsi="Aptos"/>
          <w:color w:val="000000"/>
          <w:sz w:val="20"/>
        </w:rPr>
        <w:t>C. Output length.</w:t>
      </w:r>
    </w:p>
    <w:p>
      <w:pPr>
        <w:pStyle w:val="ListBullet"/>
      </w:pPr>
      <w:r>
        <w:rPr>
          <w:rFonts w:ascii="Aptos" w:hAnsi="Aptos"/>
          <w:color w:val="000000"/>
          <w:sz w:val="20"/>
        </w:rPr>
        <w:t>D. User interface rendering.</w:t>
      </w:r>
    </w:p>
    <w:p>
      <w:pPr>
        <w:pStyle w:val="Heading2"/>
        <w:keepNext/>
      </w:pPr>
      <w:r>
        <w:t>Question 11 D4</w:t>
      </w:r>
    </w:p>
    <w:p>
      <w:pPr>
        <w:keepNext/>
      </w:pPr>
      <w:r>
        <w:rPr>
          <w:rFonts w:ascii="Aptos" w:hAnsi="Aptos"/>
          <w:color w:val="000000"/>
        </w:rPr>
        <w:t>Select TWO. A team generated its entire evaluation set and answer key with the candidate system. Which actions best reduce self-confirming bias?</w:t>
      </w:r>
    </w:p>
    <w:p>
      <w:pPr>
        <w:pStyle w:val="ListBullet"/>
        <w:keepNext/>
      </w:pPr>
      <w:r>
        <w:rPr>
          <w:rFonts w:ascii="Aptos" w:hAnsi="Aptos"/>
          <w:color w:val="000000"/>
          <w:sz w:val="20"/>
        </w:rPr>
        <w:t>A. Tune on all generated cases.</w:t>
      </w:r>
    </w:p>
    <w:p>
      <w:pPr>
        <w:pStyle w:val="ListBullet"/>
        <w:keepNext/>
      </w:pPr>
      <w:r>
        <w:rPr>
          <w:rFonts w:ascii="Aptos" w:hAnsi="Aptos"/>
          <w:color w:val="000000"/>
          <w:sz w:val="20"/>
        </w:rPr>
        <w:t>B. Accept labels when the candidate agrees.</w:t>
      </w:r>
    </w:p>
    <w:p>
      <w:pPr>
        <w:pStyle w:val="ListBullet"/>
        <w:keepNext/>
      </w:pPr>
      <w:r>
        <w:rPr>
          <w:rFonts w:ascii="Aptos" w:hAnsi="Aptos"/>
          <w:color w:val="000000"/>
          <w:sz w:val="20"/>
        </w:rPr>
        <w:t>C. Reserve independently authored held-out cases.</w:t>
      </w:r>
    </w:p>
    <w:p>
      <w:pPr>
        <w:pStyle w:val="ListBullet"/>
      </w:pPr>
      <w:r>
        <w:rPr>
          <w:rFonts w:ascii="Aptos" w:hAnsi="Aptos"/>
          <w:color w:val="000000"/>
          <w:sz w:val="20"/>
        </w:rPr>
        <w:t>D. Have independent reviewers audit a stratified sample of cases and labels.</w:t>
      </w:r>
    </w:p>
    <w:p>
      <w:pPr>
        <w:pStyle w:val="Heading2"/>
        <w:keepNext/>
      </w:pPr>
      <w:r>
        <w:t>Question 12 D4</w:t>
      </w:r>
    </w:p>
    <w:p>
      <w:pPr>
        <w:keepNext/>
      </w:pPr>
      <w:r>
        <w:rPr>
          <w:rFonts w:ascii="Aptos" w:hAnsi="Aptos"/>
          <w:color w:val="000000"/>
        </w:rPr>
        <w:t>Select ONE. A candidate improves average answer quality but violates the p95 latency limit and doubles the prompt-injection bypass rate. What should the architect decide?</w:t>
      </w:r>
    </w:p>
    <w:p>
      <w:pPr>
        <w:pStyle w:val="ListBullet"/>
        <w:keepNext/>
      </w:pPr>
      <w:r>
        <w:rPr>
          <w:rFonts w:ascii="Aptos" w:hAnsi="Aptos"/>
          <w:color w:val="000000"/>
          <w:sz w:val="20"/>
        </w:rPr>
        <w:t>A. Do not release until it meets the hard operational and security thresholds.</w:t>
      </w:r>
    </w:p>
    <w:p>
      <w:pPr>
        <w:pStyle w:val="ListBullet"/>
        <w:keepNext/>
      </w:pPr>
      <w:r>
        <w:rPr>
          <w:rFonts w:ascii="Aptos" w:hAnsi="Aptos"/>
          <w:color w:val="000000"/>
          <w:sz w:val="20"/>
        </w:rPr>
        <w:t>B. Release because quality is the primary metric.</w:t>
      </w:r>
    </w:p>
    <w:p>
      <w:pPr>
        <w:pStyle w:val="ListBullet"/>
        <w:keepNext/>
      </w:pPr>
      <w:r>
        <w:rPr>
          <w:rFonts w:ascii="Aptos" w:hAnsi="Aptos"/>
          <w:color w:val="000000"/>
          <w:sz w:val="20"/>
        </w:rPr>
        <w:t>C. Average all metrics into one score.</w:t>
      </w:r>
    </w:p>
    <w:p>
      <w:pPr>
        <w:pStyle w:val="ListBullet"/>
      </w:pPr>
      <w:r>
        <w:rPr>
          <w:rFonts w:ascii="Aptos" w:hAnsi="Aptos"/>
          <w:color w:val="000000"/>
          <w:sz w:val="20"/>
        </w:rPr>
        <w:t>D. Hide the slower responses behind streaming.</w:t>
      </w:r>
    </w:p>
    <w:p>
      <w:pPr>
        <w:pStyle w:val="Heading2"/>
        <w:keepNext/>
      </w:pPr>
      <w:r>
        <w:t>Question 13 D5</w:t>
      </w:r>
    </w:p>
    <w:p>
      <w:pPr>
        <w:keepNext/>
      </w:pPr>
      <w:r>
        <w:rPr>
          <w:rFonts w:ascii="Aptos" w:hAnsi="Aptos"/>
          <w:color w:val="000000"/>
        </w:rPr>
        <w:t>Select ONE. Which rule best determines when human review is required?</w:t>
      </w:r>
    </w:p>
    <w:p>
      <w:pPr>
        <w:pStyle w:val="ListBullet"/>
        <w:keepNext/>
      </w:pPr>
      <w:r>
        <w:rPr>
          <w:rFonts w:ascii="Aptos" w:hAnsi="Aptos"/>
          <w:color w:val="000000"/>
          <w:sz w:val="20"/>
        </w:rPr>
        <w:t>A. Review every output.</w:t>
      </w:r>
    </w:p>
    <w:p>
      <w:pPr>
        <w:pStyle w:val="ListBullet"/>
        <w:keepNext/>
      </w:pPr>
      <w:r>
        <w:rPr>
          <w:rFonts w:ascii="Aptos" w:hAnsi="Aptos"/>
          <w:color w:val="000000"/>
          <w:sz w:val="20"/>
        </w:rPr>
        <w:t>B. Review only outputs from smaller models.</w:t>
      </w:r>
    </w:p>
    <w:p>
      <w:pPr>
        <w:pStyle w:val="ListBullet"/>
        <w:keepNext/>
      </w:pPr>
      <w:r>
        <w:rPr>
          <w:rFonts w:ascii="Aptos" w:hAnsi="Aptos"/>
          <w:color w:val="000000"/>
          <w:sz w:val="20"/>
        </w:rPr>
        <w:t>C. Review a random fixed percentage.</w:t>
      </w:r>
    </w:p>
    <w:p>
      <w:pPr>
        <w:pStyle w:val="ListBullet"/>
      </w:pPr>
      <w:r>
        <w:rPr>
          <w:rFonts w:ascii="Aptos" w:hAnsi="Aptos"/>
          <w:color w:val="000000"/>
          <w:sz w:val="20"/>
        </w:rPr>
        <w:t>D. Route by impact, reversibility, confidence, and the reviewer's ability to act.</w:t>
      </w:r>
    </w:p>
    <w:p>
      <w:pPr>
        <w:pStyle w:val="Heading2"/>
        <w:keepNext/>
      </w:pPr>
      <w:r>
        <w:t>Question 14 D5</w:t>
      </w:r>
    </w:p>
    <w:p>
      <w:pPr>
        <w:keepNext/>
      </w:pPr>
      <w:r>
        <w:rPr>
          <w:rFonts w:ascii="Aptos" w:hAnsi="Aptos"/>
          <w:color w:val="000000"/>
        </w:rPr>
        <w:t>Select TWO. Which controls most directly reduce dangerous tool execution and unsupported claims?</w:t>
      </w:r>
    </w:p>
    <w:p>
      <w:pPr>
        <w:pStyle w:val="ListBullet"/>
        <w:keepNext/>
      </w:pPr>
      <w:r>
        <w:rPr>
          <w:rFonts w:ascii="Aptos" w:hAnsi="Aptos"/>
          <w:color w:val="000000"/>
          <w:sz w:val="20"/>
        </w:rPr>
        <w:t>A. A longer safety paragraph in the prompt.</w:t>
      </w:r>
    </w:p>
    <w:p>
      <w:pPr>
        <w:pStyle w:val="ListBullet"/>
        <w:keepNext/>
      </w:pPr>
      <w:r>
        <w:rPr>
          <w:rFonts w:ascii="Aptos" w:hAnsi="Aptos"/>
          <w:color w:val="000000"/>
          <w:sz w:val="20"/>
        </w:rPr>
        <w:t>B. Deterministic authorization and argument validation before a tool runs.</w:t>
      </w:r>
    </w:p>
    <w:p>
      <w:pPr>
        <w:pStyle w:val="ListBullet"/>
        <w:keepNext/>
      </w:pPr>
      <w:r>
        <w:rPr>
          <w:rFonts w:ascii="Aptos" w:hAnsi="Aptos"/>
          <w:color w:val="000000"/>
          <w:sz w:val="20"/>
        </w:rPr>
        <w:t>C. Grounded citations with claim-level support validation before display.</w:t>
      </w:r>
    </w:p>
    <w:p>
      <w:pPr>
        <w:pStyle w:val="ListBullet"/>
      </w:pPr>
      <w:r>
        <w:rPr>
          <w:rFonts w:ascii="Aptos" w:hAnsi="Aptos"/>
          <w:color w:val="000000"/>
          <w:sz w:val="20"/>
        </w:rPr>
        <w:t>D. Higher temperature to expose uncertainty.</w:t>
      </w:r>
    </w:p>
    <w:p>
      <w:pPr>
        <w:pStyle w:val="Heading2"/>
        <w:keepNext/>
      </w:pPr>
      <w:r>
        <w:t>Question 15 D5</w:t>
      </w:r>
    </w:p>
    <w:p>
      <w:pPr>
        <w:keepNext/>
      </w:pPr>
      <w:r>
        <w:rPr>
          <w:rFonts w:ascii="Aptos" w:hAnsi="Aptos"/>
          <w:color w:val="000000"/>
        </w:rPr>
        <w:t>Select ONE. A required authorization service is unavailable during a high-impact transaction. What is the safest default?</w:t>
      </w:r>
    </w:p>
    <w:p>
      <w:pPr>
        <w:pStyle w:val="ListBullet"/>
        <w:keepNext/>
      </w:pPr>
      <w:r>
        <w:rPr>
          <w:rFonts w:ascii="Aptos" w:hAnsi="Aptos"/>
          <w:color w:val="000000"/>
          <w:sz w:val="20"/>
        </w:rPr>
        <w:t>A. Fail closed and offer a safe retry or human escalation path.</w:t>
      </w:r>
    </w:p>
    <w:p>
      <w:pPr>
        <w:pStyle w:val="ListBullet"/>
        <w:keepNext/>
      </w:pPr>
      <w:r>
        <w:rPr>
          <w:rFonts w:ascii="Aptos" w:hAnsi="Aptos"/>
          <w:color w:val="000000"/>
          <w:sz w:val="20"/>
        </w:rPr>
        <w:t>B. Proceed with the last cached decision.</w:t>
      </w:r>
    </w:p>
    <w:p>
      <w:pPr>
        <w:pStyle w:val="ListBullet"/>
        <w:keepNext/>
      </w:pPr>
      <w:r>
        <w:rPr>
          <w:rFonts w:ascii="Aptos" w:hAnsi="Aptos"/>
          <w:color w:val="000000"/>
          <w:sz w:val="20"/>
        </w:rPr>
        <w:t>C. Ask the model whether the user seems authorized.</w:t>
      </w:r>
    </w:p>
    <w:p>
      <w:pPr>
        <w:pStyle w:val="ListBullet"/>
      </w:pPr>
      <w:r>
        <w:rPr>
          <w:rFonts w:ascii="Aptos" w:hAnsi="Aptos"/>
          <w:color w:val="000000"/>
          <w:sz w:val="20"/>
        </w:rPr>
        <w:t>D. Perform the action and review it later.</w:t>
      </w:r>
    </w:p>
    <w:p>
      <w:pPr>
        <w:pStyle w:val="Heading2"/>
        <w:keepNext/>
      </w:pPr>
      <w:r>
        <w:t>Question 16 D6</w:t>
      </w:r>
    </w:p>
    <w:p>
      <w:pPr>
        <w:keepNext/>
      </w:pPr>
      <w:r>
        <w:rPr>
          <w:rFonts w:ascii="Aptos" w:hAnsi="Aptos"/>
          <w:color w:val="000000"/>
        </w:rPr>
        <w:t>Select ONE. A stakeholder says the assistant must be fast. What should happen before architecture selection?</w:t>
      </w:r>
    </w:p>
    <w:p>
      <w:pPr>
        <w:pStyle w:val="ListBullet"/>
        <w:keepNext/>
      </w:pPr>
      <w:r>
        <w:rPr>
          <w:rFonts w:ascii="Aptos" w:hAnsi="Aptos"/>
          <w:color w:val="000000"/>
          <w:sz w:val="20"/>
        </w:rPr>
        <w:t>A. Choose the fastest model.</w:t>
      </w:r>
    </w:p>
    <w:p>
      <w:pPr>
        <w:pStyle w:val="ListBullet"/>
        <w:keepNext/>
      </w:pPr>
      <w:r>
        <w:rPr>
          <w:rFonts w:ascii="Aptos" w:hAnsi="Aptos"/>
          <w:color w:val="000000"/>
          <w:sz w:val="20"/>
        </w:rPr>
        <w:t>B. Remove retrieval.</w:t>
      </w:r>
    </w:p>
    <w:p>
      <w:pPr>
        <w:pStyle w:val="ListBullet"/>
        <w:keepNext/>
      </w:pPr>
      <w:r>
        <w:rPr>
          <w:rFonts w:ascii="Aptos" w:hAnsi="Aptos"/>
          <w:color w:val="000000"/>
          <w:sz w:val="20"/>
        </w:rPr>
        <w:t>C. Define measurable latency conditions by user journey and acceptable quality trade-off.</w:t>
      </w:r>
    </w:p>
    <w:p>
      <w:pPr>
        <w:pStyle w:val="ListBullet"/>
      </w:pPr>
      <w:r>
        <w:rPr>
          <w:rFonts w:ascii="Aptos" w:hAnsi="Aptos"/>
          <w:color w:val="000000"/>
          <w:sz w:val="20"/>
        </w:rPr>
        <w:t>D. Promise a two second response.</w:t>
      </w:r>
    </w:p>
    <w:p>
      <w:pPr>
        <w:pStyle w:val="Heading2"/>
        <w:keepNext/>
      </w:pPr>
      <w:r>
        <w:t>Question 17 D6</w:t>
      </w:r>
    </w:p>
    <w:p>
      <w:pPr>
        <w:keepNext/>
      </w:pPr>
      <w:r>
        <w:rPr>
          <w:rFonts w:ascii="Aptos" w:hAnsi="Aptos"/>
          <w:color w:val="000000"/>
        </w:rPr>
        <w:t>Select TWO. Which elements make an architecture recommendation actionable for stakeholders?</w:t>
      </w:r>
    </w:p>
    <w:p>
      <w:pPr>
        <w:pStyle w:val="ListBullet"/>
        <w:keepNext/>
      </w:pPr>
      <w:r>
        <w:rPr>
          <w:rFonts w:ascii="Aptos" w:hAnsi="Aptos"/>
          <w:color w:val="000000"/>
          <w:sz w:val="20"/>
        </w:rPr>
        <w:t>A. Credible options with measured cost, time, risk, and operating consequences.</w:t>
      </w:r>
    </w:p>
    <w:p>
      <w:pPr>
        <w:pStyle w:val="ListBullet"/>
        <w:keepNext/>
      </w:pPr>
      <w:r>
        <w:rPr>
          <w:rFonts w:ascii="Aptos" w:hAnsi="Aptos"/>
          <w:color w:val="000000"/>
          <w:sz w:val="20"/>
        </w:rPr>
        <w:t>B. A long feature inventory.</w:t>
      </w:r>
    </w:p>
    <w:p>
      <w:pPr>
        <w:pStyle w:val="ListBullet"/>
        <w:keepNext/>
      </w:pPr>
      <w:r>
        <w:rPr>
          <w:rFonts w:ascii="Aptos" w:hAnsi="Aptos"/>
          <w:color w:val="000000"/>
          <w:sz w:val="20"/>
        </w:rPr>
        <w:t>C. A diagram without assumptions.</w:t>
      </w:r>
    </w:p>
    <w:p>
      <w:pPr>
        <w:pStyle w:val="ListBullet"/>
      </w:pPr>
      <w:r>
        <w:rPr>
          <w:rFonts w:ascii="Aptos" w:hAnsi="Aptos"/>
          <w:color w:val="000000"/>
          <w:sz w:val="20"/>
        </w:rPr>
        <w:t>D. A recorded recommendation, deciding constraints, owners, and rejected alternatives.</w:t>
      </w:r>
    </w:p>
    <w:p>
      <w:pPr>
        <w:pStyle w:val="Heading2"/>
        <w:keepNext/>
      </w:pPr>
      <w:r>
        <w:t>Question 18 D6</w:t>
      </w:r>
    </w:p>
    <w:p>
      <w:pPr>
        <w:keepNext/>
      </w:pPr>
      <w:r>
        <w:rPr>
          <w:rFonts w:ascii="Aptos" w:hAnsi="Aptos"/>
          <w:color w:val="000000"/>
        </w:rPr>
        <w:t>Select ONE. What is the strongest evidence that an implementation handoff is complete?</w:t>
      </w:r>
    </w:p>
    <w:p>
      <w:pPr>
        <w:pStyle w:val="ListBullet"/>
        <w:keepNext/>
      </w:pPr>
      <w:r>
        <w:rPr>
          <w:rFonts w:ascii="Aptos" w:hAnsi="Aptos"/>
          <w:color w:val="000000"/>
          <w:sz w:val="20"/>
        </w:rPr>
        <w:t>A. The architect presented the design.</w:t>
      </w:r>
    </w:p>
    <w:p>
      <w:pPr>
        <w:pStyle w:val="ListBullet"/>
        <w:keepNext/>
      </w:pPr>
      <w:r>
        <w:rPr>
          <w:rFonts w:ascii="Aptos" w:hAnsi="Aptos"/>
          <w:color w:val="000000"/>
          <w:sz w:val="20"/>
        </w:rPr>
        <w:t>B. The receiving team can deploy, monitor, troubleshoot, and change the system using the documentation and runbook.</w:t>
      </w:r>
    </w:p>
    <w:p>
      <w:pPr>
        <w:pStyle w:val="ListBullet"/>
        <w:keepNext/>
      </w:pPr>
      <w:r>
        <w:rPr>
          <w:rFonts w:ascii="Aptos" w:hAnsi="Aptos"/>
          <w:color w:val="000000"/>
          <w:sz w:val="20"/>
        </w:rPr>
        <w:t>C. The source code is in a repository.</w:t>
      </w:r>
    </w:p>
    <w:p>
      <w:pPr>
        <w:pStyle w:val="ListBullet"/>
      </w:pPr>
      <w:r>
        <w:rPr>
          <w:rFonts w:ascii="Aptos" w:hAnsi="Aptos"/>
          <w:color w:val="000000"/>
          <w:sz w:val="20"/>
        </w:rPr>
        <w:t>D. The proof of concept passed a demo.</w:t>
      </w:r>
    </w:p>
    <w:p>
      <w:pPr>
        <w:pStyle w:val="Heading2"/>
        <w:keepNext/>
      </w:pPr>
      <w:r>
        <w:t>Question 19 D7</w:t>
      </w:r>
    </w:p>
    <w:p>
      <w:pPr>
        <w:keepNext/>
      </w:pPr>
      <w:r>
        <w:rPr>
          <w:rFonts w:ascii="Aptos" w:hAnsi="Aptos"/>
          <w:color w:val="000000"/>
        </w:rPr>
        <w:t>Select ONE. A team needs consistent Claude Code behavior and non-overridable security policy. Which arrangement is strongest?</w:t>
      </w:r>
    </w:p>
    <w:p>
      <w:pPr>
        <w:pStyle w:val="ListBullet"/>
        <w:keepNext/>
      </w:pPr>
      <w:r>
        <w:rPr>
          <w:rFonts w:ascii="Aptos" w:hAnsi="Aptos"/>
          <w:color w:val="000000"/>
          <w:sz w:val="20"/>
        </w:rPr>
        <w:t>A. Version project configuration and instructions, and use managed policy for controls users must not override.</w:t>
      </w:r>
    </w:p>
    <w:p>
      <w:pPr>
        <w:pStyle w:val="ListBullet"/>
        <w:keepNext/>
      </w:pPr>
      <w:r>
        <w:rPr>
          <w:rFonts w:ascii="Aptos" w:hAnsi="Aptos"/>
          <w:color w:val="000000"/>
          <w:sz w:val="20"/>
        </w:rPr>
        <w:t>B. Ask each developer to copy personal settings.</w:t>
      </w:r>
    </w:p>
    <w:p>
      <w:pPr>
        <w:pStyle w:val="ListBullet"/>
        <w:keepNext/>
      </w:pPr>
      <w:r>
        <w:rPr>
          <w:rFonts w:ascii="Aptos" w:hAnsi="Aptos"/>
          <w:color w:val="000000"/>
          <w:sz w:val="20"/>
        </w:rPr>
        <w:t>C. Put all rules in a prompt.</w:t>
      </w:r>
    </w:p>
    <w:p>
      <w:pPr>
        <w:pStyle w:val="ListBullet"/>
      </w:pPr>
      <w:r>
        <w:rPr>
          <w:rFonts w:ascii="Aptos" w:hAnsi="Aptos"/>
          <w:color w:val="000000"/>
          <w:sz w:val="20"/>
        </w:rPr>
        <w:t>D. Share one administrator account.</w:t>
      </w:r>
    </w:p>
    <w:p>
      <w:pPr>
        <w:pStyle w:val="Heading2"/>
        <w:keepNext/>
      </w:pPr>
      <w:r>
        <w:t>Question 20 D7</w:t>
      </w:r>
    </w:p>
    <w:p>
      <w:pPr>
        <w:keepNext/>
      </w:pPr>
      <w:r>
        <w:rPr>
          <w:rFonts w:ascii="Aptos" w:hAnsi="Aptos"/>
          <w:color w:val="000000"/>
        </w:rPr>
        <w:t>Select TWO. Which practices make AI-assisted CI safer?</w:t>
      </w:r>
    </w:p>
    <w:p>
      <w:pPr>
        <w:pStyle w:val="ListBullet"/>
        <w:keepNext/>
      </w:pPr>
      <w:r>
        <w:rPr>
          <w:rFonts w:ascii="Aptos" w:hAnsi="Aptos"/>
          <w:color w:val="000000"/>
          <w:sz w:val="20"/>
        </w:rPr>
        <w:t>A. Automatically answer yes to permission prompts.</w:t>
      </w:r>
    </w:p>
    <w:p>
      <w:pPr>
        <w:pStyle w:val="ListBullet"/>
        <w:keepNext/>
      </w:pPr>
      <w:r>
        <w:rPr>
          <w:rFonts w:ascii="Aptos" w:hAnsi="Aptos"/>
          <w:color w:val="000000"/>
          <w:sz w:val="20"/>
        </w:rPr>
        <w:t>B. Use an unlimited high-privilege credential.</w:t>
      </w:r>
    </w:p>
    <w:p>
      <w:pPr>
        <w:pStyle w:val="ListBullet"/>
        <w:keepNext/>
      </w:pPr>
      <w:r>
        <w:rPr>
          <w:rFonts w:ascii="Aptos" w:hAnsi="Aptos"/>
          <w:color w:val="000000"/>
          <w:sz w:val="20"/>
        </w:rPr>
        <w:t>C. Apply normal review, tests, security checks, and accountable human approval.</w:t>
      </w:r>
    </w:p>
    <w:p>
      <w:pPr>
        <w:pStyle w:val="ListBullet"/>
      </w:pPr>
      <w:r>
        <w:rPr>
          <w:rFonts w:ascii="Aptos" w:hAnsi="Aptos"/>
          <w:color w:val="000000"/>
          <w:sz w:val="20"/>
        </w:rPr>
        <w:t>D. Use non-interactive configuration with least privilege, time, turn, and cost limits.</w:t>
      </w:r>
    </w:p>
    <w:p>
      <w:pPr>
        <w:pStyle w:val="Heading2"/>
        <w:keepNext/>
      </w:pPr>
      <w:r>
        <w:t>Question 21 D7</w:t>
      </w:r>
    </w:p>
    <w:p>
      <w:pPr>
        <w:keepNext/>
      </w:pPr>
      <w:r>
        <w:rPr>
          <w:rFonts w:ascii="Aptos" w:hAnsi="Aptos"/>
          <w:color w:val="000000"/>
        </w:rPr>
        <w:t>Select ONE. The same repository behaves differently on two developers' machines. What should be checked first?</w:t>
      </w:r>
    </w:p>
    <w:p>
      <w:pPr>
        <w:pStyle w:val="ListBullet"/>
        <w:keepNext/>
      </w:pPr>
      <w:r>
        <w:rPr>
          <w:rFonts w:ascii="Aptos" w:hAnsi="Aptos"/>
          <w:color w:val="000000"/>
          <w:sz w:val="20"/>
        </w:rPr>
        <w:t>A. Replace the model.</w:t>
      </w:r>
    </w:p>
    <w:p>
      <w:pPr>
        <w:pStyle w:val="ListBullet"/>
        <w:keepNext/>
      </w:pPr>
      <w:r>
        <w:rPr>
          <w:rFonts w:ascii="Aptos" w:hAnsi="Aptos"/>
          <w:color w:val="000000"/>
          <w:sz w:val="20"/>
        </w:rPr>
        <w:t>B. Compare loaded instructions, settings precedence, discovered Skills or tools, permissions, and environment.</w:t>
      </w:r>
    </w:p>
    <w:p>
      <w:pPr>
        <w:pStyle w:val="ListBullet"/>
        <w:keepNext/>
      </w:pPr>
      <w:r>
        <w:rPr>
          <w:rFonts w:ascii="Aptos" w:hAnsi="Aptos"/>
          <w:color w:val="000000"/>
          <w:sz w:val="20"/>
        </w:rPr>
        <w:t>C. Increase context limits.</w:t>
      </w:r>
    </w:p>
    <w:p>
      <w:pPr>
        <w:pStyle w:val="ListBullet"/>
        <w:keepNext/>
      </w:pPr>
      <w:r>
        <w:rPr>
          <w:rFonts w:ascii="Aptos" w:hAnsi="Aptos"/>
          <w:color w:val="000000"/>
          <w:sz w:val="20"/>
        </w:rPr>
        <w:t>D. Reinstall the operating system.</w:t>
      </w:r>
    </w:p>
    <w:p>
      <w:r>
        <w:br w:type="page"/>
      </w:r>
    </w:p>
    <w:p>
      <w:pPr>
        <w:pStyle w:val="Heading1"/>
        <w:keepNext/>
      </w:pPr>
      <w:r>
        <w:t>Checkpoint answer key and rationales</w:t>
      </w:r>
    </w:p>
    <w:p>
      <w:pPr>
        <w:pStyle w:val="Heading2"/>
        <w:keepNext/>
      </w:pPr>
      <w:r>
        <w:t>Question 1 answer B</w:t>
      </w:r>
    </w:p>
    <w:p>
      <w:r>
        <w:rPr>
          <w:rFonts w:ascii="Aptos" w:hAnsi="Aptos"/>
          <w:color w:val="000000"/>
        </w:rPr>
        <w:t>The predictable majority benefits from a controlled workflow, while uncertain cases justify bounded autonomy. A and D add cost and risk to routine work. C does not replace orchestration or current data access.</w:t>
      </w:r>
    </w:p>
    <w:p>
      <w:pPr>
        <w:pStyle w:val="Heading2"/>
        <w:keepNext/>
      </w:pPr>
      <w:r>
        <w:t>Question 2 answers A and D</w:t>
      </w:r>
    </w:p>
    <w:p>
      <w:r>
        <w:rPr>
          <w:rFonts w:ascii="Aptos" w:hAnsi="Aptos"/>
          <w:color w:val="000000"/>
        </w:rPr>
        <w:t>Predictable steps and required validation gates favor a workflow. Unknown action sequences and exploratory ambiguity are reasons to consider an agent.</w:t>
      </w:r>
    </w:p>
    <w:p>
      <w:pPr>
        <w:pStyle w:val="Heading2"/>
        <w:keepNext/>
      </w:pPr>
      <w:r>
        <w:t>Question 3 answer C</w:t>
      </w:r>
    </w:p>
    <w:p>
      <w:r>
        <w:rPr>
          <w:rFonts w:ascii="Aptos" w:hAnsi="Aptos"/>
          <w:color w:val="000000"/>
        </w:rPr>
        <w:t>Decomposition creates bounded intermediate outputs and validation points. The other options do not address the analysis structure and may increase noise or cost.</w:t>
      </w:r>
    </w:p>
    <w:p>
      <w:pPr>
        <w:pStyle w:val="Heading2"/>
        <w:keepNext/>
      </w:pPr>
      <w:r>
        <w:t>Question 4 answer C</w:t>
      </w:r>
    </w:p>
    <w:p>
      <w:r>
        <w:rPr>
          <w:rFonts w:ascii="Aptos" w:hAnsi="Aptos"/>
          <w:color w:val="000000"/>
        </w:rPr>
        <w:t>A stable prefix is the appropriate cache target. Reordering it after dynamic content harms reuse; summarizing may lose requirements; larger outputs increase cost.</w:t>
      </w:r>
    </w:p>
    <w:p>
      <w:pPr>
        <w:pStyle w:val="Heading2"/>
        <w:keepNext/>
      </w:pPr>
      <w:r>
        <w:t>Question 5 answers B and D</w:t>
      </w:r>
    </w:p>
    <w:p>
      <w:r>
        <w:rPr>
          <w:rFonts w:ascii="Aptos" w:hAnsi="Aptos"/>
          <w:color w:val="000000"/>
        </w:rPr>
        <w:t>The decision requires measured task fitness and operational performance. Release date and preference do not establish production suitability.</w:t>
      </w:r>
    </w:p>
    <w:p>
      <w:pPr>
        <w:pStyle w:val="Heading2"/>
        <w:keepNext/>
      </w:pPr>
      <w:r>
        <w:t>Question 6 answer A</w:t>
      </w:r>
    </w:p>
    <w:p>
      <w:r>
        <w:rPr>
          <w:rFonts w:ascii="Aptos" w:hAnsi="Aptos"/>
          <w:color w:val="000000"/>
        </w:rPr>
        <w:t>Relevant retrieval reduces context dilution while preserving evidence. The alternatives do not improve evidence selection.</w:t>
      </w:r>
    </w:p>
    <w:p>
      <w:pPr>
        <w:pStyle w:val="Heading2"/>
        <w:keepNext/>
      </w:pPr>
      <w:r>
        <w:t>Question 7 answer B</w:t>
      </w:r>
    </w:p>
    <w:p>
      <w:r>
        <w:rPr>
          <w:rFonts w:ascii="Aptos" w:hAnsi="Aptos"/>
          <w:color w:val="000000"/>
        </w:rPr>
        <w:t>Static knowledge and live state have different sources of truth. Inventory should come from a current transactional system, not a stale vector index.</w:t>
      </w:r>
    </w:p>
    <w:p>
      <w:pPr>
        <w:pStyle w:val="Heading2"/>
        <w:keepNext/>
      </w:pPr>
      <w:r>
        <w:t>Question 8 answers A and E</w:t>
      </w:r>
    </w:p>
    <w:p>
      <w:r>
        <w:rPr>
          <w:rFonts w:ascii="Aptos" w:hAnsi="Aptos"/>
          <w:color w:val="000000"/>
        </w:rPr>
        <w:t>Identity must reach the resource and authorization must be deterministic. Prompts and after-the-fact logs cannot substitute for access control.</w:t>
      </w:r>
    </w:p>
    <w:p>
      <w:pPr>
        <w:pStyle w:val="Heading2"/>
        <w:keepNext/>
      </w:pPr>
      <w:r>
        <w:t>Question 9 answer D</w:t>
      </w:r>
    </w:p>
    <w:p>
      <w:r>
        <w:rPr>
          <w:rFonts w:ascii="Aptos" w:hAnsi="Aptos"/>
          <w:color w:val="000000"/>
        </w:rPr>
        <w:t>The root problem is capability bloat and ambiguous discovery. More context or a larger model does not repair the tool taxonomy.</w:t>
      </w:r>
    </w:p>
    <w:p>
      <w:pPr>
        <w:pStyle w:val="Heading2"/>
        <w:keepNext/>
      </w:pPr>
      <w:r>
        <w:t>Question 10 answer B</w:t>
      </w:r>
    </w:p>
    <w:p>
      <w:r>
        <w:rPr>
          <w:rFonts w:ascii="Aptos" w:hAnsi="Aptos"/>
          <w:color w:val="000000"/>
        </w:rPr>
        <w:t>The change is tied to the document refresh, so retrieval and indexing are the first suspected layer.</w:t>
      </w:r>
    </w:p>
    <w:p>
      <w:pPr>
        <w:pStyle w:val="Heading2"/>
        <w:keepNext/>
      </w:pPr>
      <w:r>
        <w:t>Question 11 answers C and D</w:t>
      </w:r>
    </w:p>
    <w:p>
      <w:r>
        <w:rPr>
          <w:rFonts w:ascii="Aptos" w:hAnsi="Aptos"/>
          <w:color w:val="000000"/>
        </w:rPr>
        <w:t>Independent cases and label review add evidence outside the system under test. Tuning on or accepting self-generated labels compounds the bias.</w:t>
      </w:r>
    </w:p>
    <w:p>
      <w:pPr>
        <w:pStyle w:val="Heading2"/>
        <w:keepNext/>
      </w:pPr>
      <w:r>
        <w:t>Question 12 answer A</w:t>
      </w:r>
    </w:p>
    <w:p>
      <w:r>
        <w:rPr>
          <w:rFonts w:ascii="Aptos" w:hAnsi="Aptos"/>
          <w:color w:val="000000"/>
        </w:rPr>
        <w:t>A quality gain does not override hard latency or security constraints. Averages can hide unacceptable failures, and streaming does not repair security.</w:t>
      </w:r>
    </w:p>
    <w:p>
      <w:pPr>
        <w:pStyle w:val="Heading2"/>
        <w:keepNext/>
      </w:pPr>
      <w:r>
        <w:t>Question 13 answer D</w:t>
      </w:r>
    </w:p>
    <w:p>
      <w:r>
        <w:rPr>
          <w:rFonts w:ascii="Aptos" w:hAnsi="Aptos"/>
          <w:color w:val="000000"/>
        </w:rPr>
        <w:t>Risk-based routing concentrates human attention where it changes outcomes. Universal or arbitrary review creates overload or misses consequential cases.</w:t>
      </w:r>
    </w:p>
    <w:p>
      <w:pPr>
        <w:pStyle w:val="Heading2"/>
        <w:keepNext/>
      </w:pPr>
      <w:r>
        <w:t>Question 14 answers B and C</w:t>
      </w:r>
    </w:p>
    <w:p>
      <w:r>
        <w:rPr>
          <w:rFonts w:ascii="Aptos" w:hAnsi="Aptos"/>
          <w:color w:val="000000"/>
        </w:rPr>
        <w:t>Tool-side enforcement prevents unauthorized actions, and claim validation blocks unsupported output. Prompt length and temperature are not enforcement mechanisms.</w:t>
      </w:r>
    </w:p>
    <w:p>
      <w:pPr>
        <w:pStyle w:val="Heading2"/>
        <w:keepNext/>
      </w:pPr>
      <w:r>
        <w:t>Question 15 answer A</w:t>
      </w:r>
    </w:p>
    <w:p>
      <w:r>
        <w:rPr>
          <w:rFonts w:ascii="Aptos" w:hAnsi="Aptos"/>
          <w:color w:val="000000"/>
        </w:rPr>
        <w:t>When authorization cannot be established, the action must not proceed. A safe degraded path preserves service without bypassing the control.</w:t>
      </w:r>
    </w:p>
    <w:p>
      <w:pPr>
        <w:pStyle w:val="Heading2"/>
        <w:keepNext/>
      </w:pPr>
      <w:r>
        <w:t>Question 16 answer C</w:t>
      </w:r>
    </w:p>
    <w:p>
      <w:r>
        <w:rPr>
          <w:rFonts w:ascii="Aptos" w:hAnsi="Aptos"/>
          <w:color w:val="000000"/>
        </w:rPr>
        <w:t>Discovery must translate an adjective into measurable conditions. The other options choose or promise a design before the requirement is known.</w:t>
      </w:r>
    </w:p>
    <w:p>
      <w:pPr>
        <w:pStyle w:val="Heading2"/>
        <w:keepNext/>
      </w:pPr>
      <w:r>
        <w:t>Question 17 answers A and D</w:t>
      </w:r>
    </w:p>
    <w:p>
      <w:r>
        <w:rPr>
          <w:rFonts w:ascii="Aptos" w:hAnsi="Aptos"/>
          <w:color w:val="000000"/>
        </w:rPr>
        <w:t>Stakeholders need choices and consequences plus a durable decision record. Feature lists and context-free diagrams do not support a decision.</w:t>
      </w:r>
    </w:p>
    <w:p>
      <w:pPr>
        <w:pStyle w:val="Heading2"/>
        <w:keepNext/>
      </w:pPr>
      <w:r>
        <w:t>Question 18 answer B</w:t>
      </w:r>
    </w:p>
    <w:p>
      <w:r>
        <w:rPr>
          <w:rFonts w:ascii="Aptos" w:hAnsi="Aptos"/>
          <w:color w:val="000000"/>
        </w:rPr>
        <w:t>A handoff succeeds when the receiving team can operate and evolve the system without dependence on the original architect.</w:t>
      </w:r>
    </w:p>
    <w:p>
      <w:pPr>
        <w:pStyle w:val="Heading2"/>
        <w:keepNext/>
      </w:pPr>
      <w:r>
        <w:t>Question 19 answer A</w:t>
      </w:r>
    </w:p>
    <w:p>
      <w:r>
        <w:rPr>
          <w:rFonts w:ascii="Aptos" w:hAnsi="Aptos"/>
          <w:color w:val="000000"/>
        </w:rPr>
        <w:t>Versioned project configuration supports consistency and review. Managed policy enforces organization-level constraints.</w:t>
      </w:r>
    </w:p>
    <w:p>
      <w:pPr>
        <w:pStyle w:val="Heading2"/>
        <w:keepNext/>
      </w:pPr>
      <w:r>
        <w:t>Question 20 answers C and D</w:t>
      </w:r>
    </w:p>
    <w:p>
      <w:r>
        <w:rPr>
          <w:rFonts w:ascii="Aptos" w:hAnsi="Aptos"/>
          <w:color w:val="000000"/>
        </w:rPr>
        <w:t>AI-assisted changes require normal engineering controls, and unattended execution must be bounded. Auto-approval and unlimited privilege remove essential safeguards.</w:t>
      </w:r>
    </w:p>
    <w:p>
      <w:pPr>
        <w:pStyle w:val="Heading2"/>
        <w:keepNext/>
      </w:pPr>
      <w:r>
        <w:t>Question 21 answer B</w:t>
      </w:r>
    </w:p>
    <w:p>
      <w:r>
        <w:rPr>
          <w:rFonts w:ascii="Aptos" w:hAnsi="Aptos"/>
          <w:color w:val="000000"/>
        </w:rPr>
        <w:t>Configuration and discovery differences are the direct explanation to test before changing unrelated components.</w:t>
      </w:r>
    </w:p>
    <w:p>
      <w:r>
        <w:br w:type="page"/>
      </w:r>
    </w:p>
    <w:p>
      <w:pPr>
        <w:pStyle w:val="Heading1"/>
        <w:keepNext/>
      </w:pPr>
      <w:r>
        <w:t>Mock exam protocol</w:t>
      </w:r>
    </w:p>
    <w:p>
      <w:r>
        <w:rPr>
          <w:rFonts w:ascii="Aptos" w:hAnsi="Aptos"/>
          <w:color w:val="000000"/>
        </w:rPr>
        <w:t>Take two full practices on October 4 and October 6. Use 63 fresh items, 120 minutes, no notes, and no answer feedback until submission. Use the 11 8 12 10 9 9 4 domain allocation only as a blueprint-shaped practice distribution.</w:t>
      </w:r>
    </w:p>
    <w:p>
      <w:pPr>
        <w:pStyle w:val="Heading2"/>
        <w:keepNext/>
      </w:pPr>
      <w:r>
        <w:t>Before starting</w:t>
      </w:r>
    </w:p>
    <w:p>
      <w:pPr>
        <w:pStyle w:val="ListBullet"/>
      </w:pPr>
      <w:r>
        <w:rPr>
          <w:rFonts w:ascii="Aptos" w:hAnsi="Aptos"/>
          <w:color w:val="000000"/>
          <w:sz w:val="20"/>
        </w:rPr>
        <w:t>Prepare a quiet two-hour block and remove notes, messages, and secondary devices.</w:t>
      </w:r>
    </w:p>
    <w:p>
      <w:pPr>
        <w:pStyle w:val="ListBullet"/>
      </w:pPr>
      <w:r>
        <w:rPr>
          <w:rFonts w:ascii="Aptos" w:hAnsi="Aptos"/>
          <w:color w:val="000000"/>
          <w:sz w:val="20"/>
        </w:rPr>
        <w:t>Use a fresh set. Repeated questions measure memory more than transfer.</w:t>
      </w:r>
    </w:p>
    <w:p>
      <w:pPr>
        <w:pStyle w:val="ListBullet"/>
      </w:pPr>
      <w:r>
        <w:rPr>
          <w:rFonts w:ascii="Aptos" w:hAnsi="Aptos"/>
          <w:color w:val="000000"/>
          <w:sz w:val="20"/>
        </w:rPr>
        <w:t>Confirm that every multiple-response item states how many options to select.</w:t>
      </w:r>
    </w:p>
    <w:p>
      <w:pPr>
        <w:pStyle w:val="ListBullet"/>
      </w:pPr>
      <w:r>
        <w:rPr>
          <w:rFonts w:ascii="Aptos" w:hAnsi="Aptos"/>
          <w:color w:val="000000"/>
          <w:sz w:val="20"/>
        </w:rPr>
        <w:t>Set one timer for 120 minutes and a soft checkpoint at 60 minutes.</w:t>
      </w:r>
    </w:p>
    <w:p>
      <w:pPr>
        <w:pStyle w:val="Heading2"/>
        <w:keepNext/>
      </w:pPr>
      <w:r>
        <w:t>During the mock</w:t>
      </w:r>
    </w:p>
    <w:p>
      <w:pPr>
        <w:pStyle w:val="ListBullet"/>
      </w:pPr>
      <w:r>
        <w:rPr>
          <w:rFonts w:ascii="Aptos" w:hAnsi="Aptos"/>
          <w:color w:val="000000"/>
          <w:sz w:val="20"/>
        </w:rPr>
        <w:t>Average pace is about 114 seconds per item. Do not force equal time on every item.</w:t>
      </w:r>
    </w:p>
    <w:p>
      <w:pPr>
        <w:pStyle w:val="ListBullet"/>
      </w:pPr>
      <w:r>
        <w:rPr>
          <w:rFonts w:ascii="Aptos" w:hAnsi="Aptos"/>
          <w:color w:val="000000"/>
          <w:sz w:val="20"/>
        </w:rPr>
        <w:t>Answer clear items first. Flag an item when two plausible options remain after identifying the binding constraint.</w:t>
      </w:r>
    </w:p>
    <w:p>
      <w:pPr>
        <w:pStyle w:val="ListBullet"/>
      </w:pPr>
      <w:r>
        <w:rPr>
          <w:rFonts w:ascii="Aptos" w:hAnsi="Aptos"/>
          <w:color w:val="000000"/>
          <w:sz w:val="20"/>
        </w:rPr>
        <w:t>For multiple response, test each selected option independently and then verify the exact count.</w:t>
      </w:r>
    </w:p>
    <w:p>
      <w:pPr>
        <w:pStyle w:val="ListBullet"/>
      </w:pPr>
      <w:r>
        <w:rPr>
          <w:rFonts w:ascii="Aptos" w:hAnsi="Aptos"/>
          <w:color w:val="000000"/>
          <w:sz w:val="20"/>
        </w:rPr>
        <w:t>Do not change an answer without identifying a concrete scenario fact that the first reading missed.</w:t>
      </w:r>
    </w:p>
    <w:p>
      <w:pPr>
        <w:pStyle w:val="Heading2"/>
        <w:keepNext/>
      </w:pPr>
      <w:r>
        <w:t>After the mock</w:t>
      </w:r>
    </w:p>
    <w:p>
      <w:pPr>
        <w:pStyle w:val="ListBullet"/>
      </w:pPr>
      <w:r>
        <w:rPr>
          <w:rFonts w:ascii="Aptos" w:hAnsi="Aptos"/>
          <w:color w:val="000000"/>
          <w:sz w:val="20"/>
        </w:rPr>
        <w:t>Report raw correct total, raw percentage, time used, and domain percentages. Do not convert raw percentage to the official scaled score.</w:t>
      </w:r>
    </w:p>
    <w:p>
      <w:pPr>
        <w:pStyle w:val="ListBullet"/>
      </w:pPr>
      <w:r>
        <w:rPr>
          <w:rFonts w:ascii="Aptos" w:hAnsi="Aptos"/>
          <w:color w:val="000000"/>
          <w:sz w:val="20"/>
        </w:rPr>
        <w:t>Classify every miss by objective, distractor type, and failure layer.</w:t>
      </w:r>
    </w:p>
    <w:p>
      <w:pPr>
        <w:pStyle w:val="ListBullet"/>
      </w:pPr>
      <w:r>
        <w:rPr>
          <w:rFonts w:ascii="Aptos" w:hAnsi="Aptos"/>
          <w:color w:val="000000"/>
          <w:sz w:val="20"/>
        </w:rPr>
        <w:t>Repair the concept with a source or artifact, then answer a fresh equivalent question.</w:t>
      </w:r>
    </w:p>
    <w:p>
      <w:pPr>
        <w:pStyle w:val="ListBullet"/>
      </w:pPr>
      <w:r>
        <w:rPr>
          <w:rFonts w:ascii="Aptos" w:hAnsi="Aptos"/>
          <w:color w:val="000000"/>
          <w:sz w:val="20"/>
        </w:rPr>
        <w:t>Compare mocks for recurring gaps and timing stability, not for an invented probability of passing.</w:t>
      </w:r>
    </w:p>
    <w:p>
      <w:pPr>
        <w:pStyle w:val="Heading2"/>
        <w:keepNext/>
      </w:pPr>
      <w:r>
        <w:t>Readiness decision</w:t>
      </w:r>
    </w:p>
    <w:p>
      <w:pPr>
        <w:pStyle w:val="ListBullet"/>
      </w:pPr>
      <w:r>
        <w:rPr>
          <w:rFonts w:ascii="Aptos" w:hAnsi="Aptos"/>
          <w:color w:val="000000"/>
          <w:sz w:val="20"/>
        </w:rPr>
        <w:t>Every one of the 38 objectives has explanation, decision, practice, and artifact evidence.</w:t>
      </w:r>
    </w:p>
    <w:p>
      <w:pPr>
        <w:pStyle w:val="ListBullet"/>
      </w:pPr>
      <w:r>
        <w:rPr>
          <w:rFonts w:ascii="Aptos" w:hAnsi="Aptos"/>
          <w:color w:val="000000"/>
          <w:sz w:val="20"/>
        </w:rPr>
        <w:t>Two fresh 63-item practices fit within 120 minutes.</w:t>
      </w:r>
    </w:p>
    <w:p>
      <w:pPr>
        <w:pStyle w:val="ListBullet"/>
      </w:pPr>
      <w:r>
        <w:rPr>
          <w:rFonts w:ascii="Aptos" w:hAnsi="Aptos"/>
          <w:color w:val="000000"/>
          <w:sz w:val="20"/>
        </w:rPr>
        <w:t>D3, D1, and D4 have no recurring unresolved gap.</w:t>
      </w:r>
    </w:p>
    <w:p>
      <w:pPr>
        <w:pStyle w:val="ListBullet"/>
      </w:pPr>
      <w:r>
        <w:rPr>
          <w:rFonts w:ascii="Aptos" w:hAnsi="Aptos"/>
          <w:color w:val="000000"/>
          <w:sz w:val="20"/>
        </w:rPr>
        <w:t>Multiple-response accuracy is stable under exact-set grading.</w:t>
      </w:r>
    </w:p>
    <w:p>
      <w:pPr>
        <w:pStyle w:val="ListBullet"/>
      </w:pPr>
      <w:r>
        <w:rPr>
          <w:rFonts w:ascii="Aptos" w:hAnsi="Aptos"/>
          <w:color w:val="000000"/>
          <w:sz w:val="20"/>
        </w:rPr>
        <w:t>The capstone survives retrieval, authorization, timeout, and safety-control failure exercises.</w:t>
      </w:r>
    </w:p>
    <w:p>
      <w:pPr>
        <w:pStyle w:val="ListBullet"/>
      </w:pPr>
      <w:r>
        <w:rPr>
          <w:rFonts w:ascii="Aptos" w:hAnsi="Aptos"/>
          <w:color w:val="000000"/>
          <w:sz w:val="20"/>
        </w:rPr>
        <w:t>Exam identity, route or system test, workspace, and current Pearson rules are confirmed.</w:t>
      </w:r>
    </w:p>
    <w:p>
      <w:r>
        <w:br w:type="page"/>
      </w:r>
    </w:p>
    <w:p>
      <w:pPr>
        <w:pStyle w:val="Heading1"/>
        <w:keepNext/>
      </w:pPr>
      <w:r>
        <w:t>Progress templates</w:t>
      </w:r>
    </w:p>
    <w:p>
      <w:pPr>
        <w:pStyle w:val="Heading2"/>
        <w:keepNext/>
      </w:pPr>
      <w:r>
        <w:t>Domain tracker</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00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Domain</w:t>
            </w:r>
          </w:p>
        </w:tc>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Objectives complete</w:t>
            </w:r>
          </w:p>
        </w:tc>
        <w:tc>
          <w:tcPr>
            <w:tcW w:type="dxa" w:w="129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Fresh questions</w:t>
            </w:r>
          </w:p>
        </w:tc>
        <w:tc>
          <w:tcPr>
            <w:tcW w:type="dxa" w:w="136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Repeat questions</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Artifact</w:t>
            </w:r>
          </w:p>
        </w:tc>
        <w:tc>
          <w:tcPr>
            <w:tcW w:type="dxa" w:w="309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Main unresolved gap</w:t>
            </w:r>
          </w:p>
        </w:tc>
      </w:tr>
      <w:tr>
        <w:trPr>
          <w:cantSplit/>
        </w:trP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D1</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 6</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 35</w:t>
            </w:r>
          </w:p>
        </w:tc>
        <w:tc>
          <w:tcPr>
            <w:tcW w:type="dxa" w:w="13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 10</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r>
      <w:tr>
        <w:trPr>
          <w:cantSplit/>
        </w:trPr>
        <w:tc>
          <w:tcPr>
            <w:tcW w:type="dxa" w:w="100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D2</w:t>
            </w:r>
          </w:p>
        </w:tc>
        <w:tc>
          <w:tcPr>
            <w:tcW w:type="dxa" w:w="151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 5</w:t>
            </w:r>
          </w:p>
        </w:tc>
        <w:tc>
          <w:tcPr>
            <w:tcW w:type="dxa" w:w="12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 25</w:t>
            </w:r>
          </w:p>
        </w:tc>
        <w:tc>
          <w:tcPr>
            <w:tcW w:type="dxa" w:w="136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 8</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30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r>
      <w:tr>
        <w:trPr>
          <w:cantSplit/>
        </w:trP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D3</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 8</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 45</w:t>
            </w:r>
          </w:p>
        </w:tc>
        <w:tc>
          <w:tcPr>
            <w:tcW w:type="dxa" w:w="13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 12</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r>
      <w:tr>
        <w:trPr>
          <w:cantSplit/>
        </w:trPr>
        <w:tc>
          <w:tcPr>
            <w:tcW w:type="dxa" w:w="100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D4</w:t>
            </w:r>
          </w:p>
        </w:tc>
        <w:tc>
          <w:tcPr>
            <w:tcW w:type="dxa" w:w="151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 6</w:t>
            </w:r>
          </w:p>
        </w:tc>
        <w:tc>
          <w:tcPr>
            <w:tcW w:type="dxa" w:w="12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 35</w:t>
            </w:r>
          </w:p>
        </w:tc>
        <w:tc>
          <w:tcPr>
            <w:tcW w:type="dxa" w:w="136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 10</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30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r>
      <w:tr>
        <w:trPr>
          <w:cantSplit/>
        </w:trP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D5</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 5</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 30</w:t>
            </w:r>
          </w:p>
        </w:tc>
        <w:tc>
          <w:tcPr>
            <w:tcW w:type="dxa" w:w="13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 8</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r>
      <w:tr>
        <w:trPr>
          <w:cantSplit/>
        </w:trPr>
        <w:tc>
          <w:tcPr>
            <w:tcW w:type="dxa" w:w="100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D6</w:t>
            </w:r>
          </w:p>
        </w:tc>
        <w:tc>
          <w:tcPr>
            <w:tcW w:type="dxa" w:w="151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 5</w:t>
            </w:r>
          </w:p>
        </w:tc>
        <w:tc>
          <w:tcPr>
            <w:tcW w:type="dxa" w:w="12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 30</w:t>
            </w:r>
          </w:p>
        </w:tc>
        <w:tc>
          <w:tcPr>
            <w:tcW w:type="dxa" w:w="136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 8</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30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r>
      <w:tr>
        <w:trPr>
          <w:cantSplit/>
        </w:trP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D7</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 3</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 18</w:t>
            </w:r>
          </w:p>
        </w:tc>
        <w:tc>
          <w:tcPr>
            <w:tcW w:type="dxa" w:w="13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 5</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r>
    </w:tbl>
    <w:p>
      <w:pPr>
        <w:spacing w:after="20"/>
      </w:pPr>
    </w:p>
    <w:p>
      <w:pPr>
        <w:pStyle w:val="Heading2"/>
        <w:keepNext/>
      </w:pPr>
      <w:r>
        <w:t>Mock tracker</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15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Attempt</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Date</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Raw result</w:t>
            </w:r>
          </w:p>
        </w:tc>
        <w:tc>
          <w:tcPr>
            <w:tcW w:type="dxa" w:w="100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Time</w:t>
            </w:r>
          </w:p>
        </w:tc>
        <w:tc>
          <w:tcPr>
            <w:tcW w:type="dxa" w:w="252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Weak domains</w:t>
            </w:r>
          </w:p>
        </w:tc>
        <w:tc>
          <w:tcPr>
            <w:tcW w:type="dxa" w:w="252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Closed gaps</w:t>
            </w:r>
          </w:p>
        </w:tc>
      </w:tr>
      <w:tr>
        <w:trPr>
          <w:cantSplit/>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Mock 1</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October 4</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r>
      <w:tr>
        <w:trPr>
          <w:cantSplit/>
        </w:trPr>
        <w:tc>
          <w:tcPr>
            <w:tcW w:type="dxa" w:w="11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t>Mock 2</w:t>
            </w:r>
          </w:p>
        </w:tc>
        <w:tc>
          <w:tcPr>
            <w:tcW w:type="dxa" w:w="144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t>October 6</w:t>
            </w:r>
          </w:p>
        </w:tc>
        <w:tc>
          <w:tcPr>
            <w:tcW w:type="dxa" w:w="144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00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52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52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r>
    </w:tbl>
    <w:p>
      <w:pPr>
        <w:spacing w:after="20"/>
      </w:pPr>
    </w:p>
    <w:p>
      <w:pPr>
        <w:pStyle w:val="Heading2"/>
        <w:keepNext/>
      </w:pPr>
      <w:r>
        <w:t>Daily record</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15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Date</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Session</w:t>
            </w:r>
          </w:p>
        </w:tc>
        <w:tc>
          <w:tcPr>
            <w:tcW w:type="dxa" w:w="115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Questions</w:t>
            </w:r>
          </w:p>
        </w:tc>
        <w:tc>
          <w:tcPr>
            <w:tcW w:type="dxa" w:w="129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Raw result</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One gap</w:t>
            </w:r>
          </w:p>
        </w:tc>
        <w:tc>
          <w:tcPr>
            <w:tcW w:type="dxa" w:w="230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b/>
                <w:color w:val="FFFFFF"/>
                <w:sz w:val="16"/>
              </w:rPr>
              <w:t>Next action</w:t>
            </w:r>
          </w:p>
        </w:tc>
      </w:tr>
      <w:tr>
        <w:trPr>
          <w:cantSplit/>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r>
      <w:tr>
        <w:trPr>
          <w:cantSplit/>
        </w:trPr>
        <w:tc>
          <w:tcPr>
            <w:tcW w:type="dxa" w:w="11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r>
          </w:p>
        </w:tc>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1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2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r>
      <w:tr>
        <w:trPr>
          <w:cantSplit/>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r>
      <w:tr>
        <w:trPr>
          <w:cantSplit/>
        </w:trPr>
        <w:tc>
          <w:tcPr>
            <w:tcW w:type="dxa" w:w="11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r>
          </w:p>
        </w:tc>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1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2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r>
      <w:tr>
        <w:trPr>
          <w:cantSplit/>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r>
      <w:tr>
        <w:trPr>
          <w:cantSplit/>
        </w:trPr>
        <w:tc>
          <w:tcPr>
            <w:tcW w:type="dxa" w:w="11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r>
          </w:p>
        </w:tc>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1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2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r>
      <w:tr>
        <w:trPr>
          <w:cantSplit/>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r>
      <w:tr>
        <w:trPr>
          <w:cantSplit/>
        </w:trPr>
        <w:tc>
          <w:tcPr>
            <w:tcW w:type="dxa" w:w="11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r>
          </w:p>
        </w:tc>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1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2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r>
      <w:tr>
        <w:trPr>
          <w:cantSplit/>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r>
      <w:tr>
        <w:trPr>
          <w:cantSplit/>
        </w:trPr>
        <w:tc>
          <w:tcPr>
            <w:tcW w:type="dxa" w:w="11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jc w:val="center"/>
            </w:pPr>
            <w:r>
              <w:rPr>
                <w:rFonts w:ascii="Aptos" w:hAnsi="Aptos"/>
                <w:color w:val="000000"/>
                <w:sz w:val="16"/>
              </w:rPr>
            </w:r>
          </w:p>
        </w:tc>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1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12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ptos" w:hAnsi="Aptos"/>
                <w:color w:val="000000"/>
                <w:sz w:val="16"/>
              </w:rPr>
            </w:r>
          </w:p>
        </w:tc>
      </w:tr>
    </w:tbl>
    <w:p>
      <w:pPr>
        <w:spacing w:after="20"/>
      </w:pPr>
    </w:p>
    <w:p>
      <w:r>
        <w:br w:type="page"/>
      </w:r>
    </w:p>
    <w:p>
      <w:pPr>
        <w:pStyle w:val="Heading1"/>
        <w:keepNext/>
      </w:pPr>
      <w:r>
        <w:t>Final forty eight hours</w:t>
      </w:r>
    </w:p>
    <w:p>
      <w:pPr>
        <w:pStyle w:val="Heading2"/>
        <w:keepNext/>
      </w:pPr>
      <w:r>
        <w:t>October 6 after mock two</w:t>
      </w:r>
    </w:p>
    <w:p>
      <w:pPr>
        <w:pStyle w:val="ListBullet"/>
      </w:pPr>
      <w:r>
        <w:rPr>
          <w:rFonts w:ascii="Aptos" w:hAnsi="Aptos"/>
          <w:color w:val="000000"/>
          <w:sz w:val="20"/>
        </w:rPr>
        <w:t>Close only recurring, high-value gaps. Do not start a new course or question bank.</w:t>
      </w:r>
    </w:p>
    <w:p>
      <w:pPr>
        <w:pStyle w:val="ListBullet"/>
      </w:pPr>
      <w:r>
        <w:rPr>
          <w:rFonts w:ascii="Aptos" w:hAnsi="Aptos"/>
          <w:color w:val="000000"/>
          <w:sz w:val="20"/>
        </w:rPr>
        <w:t>Review architecture, integration, evaluation, safety, and lifecycle decision rules.</w:t>
      </w:r>
    </w:p>
    <w:p>
      <w:pPr>
        <w:pStyle w:val="ListBullet"/>
      </w:pPr>
      <w:r>
        <w:rPr>
          <w:rFonts w:ascii="Aptos" w:hAnsi="Aptos"/>
          <w:color w:val="000000"/>
          <w:sz w:val="20"/>
        </w:rPr>
        <w:t>Stop heavy work after the remediation block.</w:t>
      </w:r>
    </w:p>
    <w:p>
      <w:pPr>
        <w:pStyle w:val="Heading2"/>
        <w:keepNext/>
      </w:pPr>
      <w:r>
        <w:t>October 7</w:t>
      </w:r>
    </w:p>
    <w:p>
      <w:pPr>
        <w:pStyle w:val="ListBullet"/>
      </w:pPr>
      <w:r>
        <w:rPr>
          <w:rFonts w:ascii="Aptos" w:hAnsi="Aptos"/>
          <w:color w:val="000000"/>
          <w:sz w:val="20"/>
        </w:rPr>
        <w:t>Review the 38-objective checklist and error patterns for no more than 60 minutes.</w:t>
      </w:r>
    </w:p>
    <w:p>
      <w:pPr>
        <w:pStyle w:val="ListBullet"/>
      </w:pPr>
      <w:r>
        <w:rPr>
          <w:rFonts w:ascii="Aptos" w:hAnsi="Aptos"/>
          <w:color w:val="000000"/>
          <w:sz w:val="20"/>
        </w:rPr>
        <w:t>Confirm the name on registration matches the government ID exactly.</w:t>
      </w:r>
    </w:p>
    <w:p>
      <w:pPr>
        <w:pStyle w:val="ListBullet"/>
      </w:pPr>
      <w:r>
        <w:rPr>
          <w:rFonts w:ascii="Aptos" w:hAnsi="Aptos"/>
          <w:color w:val="000000"/>
          <w:sz w:val="20"/>
        </w:rPr>
        <w:t>For online delivery, run the Pearson system test on the actual computer and network. Clear the workspace and remove secondary monitors and prohibited devices.</w:t>
      </w:r>
    </w:p>
    <w:p>
      <w:pPr>
        <w:pStyle w:val="ListBullet"/>
      </w:pPr>
      <w:r>
        <w:rPr>
          <w:rFonts w:ascii="Aptos" w:hAnsi="Aptos"/>
          <w:color w:val="000000"/>
          <w:sz w:val="20"/>
        </w:rPr>
        <w:t>For a test center, confirm travel time, identification requirements, and arrival instructions.</w:t>
      </w:r>
    </w:p>
    <w:p>
      <w:pPr>
        <w:pStyle w:val="ListBullet"/>
      </w:pPr>
      <w:r>
        <w:rPr>
          <w:rFonts w:ascii="Aptos" w:hAnsi="Aptos"/>
          <w:color w:val="000000"/>
          <w:sz w:val="20"/>
        </w:rPr>
        <w:t>Prepare sleep, food, water, and normal medication. Do not compensate with late-night cramming.</w:t>
      </w:r>
    </w:p>
    <w:p>
      <w:pPr>
        <w:pStyle w:val="Heading2"/>
        <w:keepNext/>
      </w:pPr>
      <w:r>
        <w:t>October 8</w:t>
      </w:r>
    </w:p>
    <w:p>
      <w:pPr>
        <w:pStyle w:val="ListBullet"/>
      </w:pPr>
      <w:r>
        <w:rPr>
          <w:rFonts w:ascii="Aptos" w:hAnsi="Aptos"/>
          <w:color w:val="000000"/>
          <w:sz w:val="20"/>
        </w:rPr>
        <w:t>Read the response-count instruction before the scenario.</w:t>
      </w:r>
    </w:p>
    <w:p>
      <w:pPr>
        <w:pStyle w:val="ListBullet"/>
      </w:pPr>
      <w:r>
        <w:rPr>
          <w:rFonts w:ascii="Aptos" w:hAnsi="Aptos"/>
          <w:color w:val="000000"/>
          <w:sz w:val="20"/>
        </w:rPr>
        <w:t>Use the binding constraint and failure layer to eliminate distractors.</w:t>
      </w:r>
    </w:p>
    <w:p>
      <w:pPr>
        <w:pStyle w:val="ListBullet"/>
      </w:pPr>
      <w:r>
        <w:rPr>
          <w:rFonts w:ascii="Aptos" w:hAnsi="Aptos"/>
          <w:color w:val="000000"/>
          <w:sz w:val="20"/>
        </w:rPr>
        <w:t>For multiple response, verify the exact number selected.</w:t>
      </w:r>
    </w:p>
    <w:p>
      <w:pPr>
        <w:pStyle w:val="ListBullet"/>
      </w:pPr>
      <w:r>
        <w:rPr>
          <w:rFonts w:ascii="Aptos" w:hAnsi="Aptos"/>
          <w:color w:val="000000"/>
          <w:sz w:val="20"/>
        </w:rPr>
        <w:t>Keep moving when a question remains uncertain and return only if time allows.</w:t>
      </w:r>
    </w:p>
    <w:p>
      <w:pPr>
        <w:pStyle w:val="ListBullet"/>
      </w:pPr>
      <w:r>
        <w:rPr>
          <w:rFonts w:ascii="Aptos" w:hAnsi="Aptos"/>
          <w:color w:val="000000"/>
          <w:sz w:val="20"/>
        </w:rPr>
        <w:t>Do not reproduce or record exam content after the session.</w:t>
      </w:r>
    </w:p>
    <w:p>
      <w:pPr>
        <w:pStyle w:val="Heading1"/>
        <w:keepNext/>
      </w:pPr>
      <w:r>
        <w:t>Sources and integrity</w:t>
      </w:r>
    </w:p>
    <w:p>
      <w:r>
        <w:rPr>
          <w:rFonts w:ascii="Aptos" w:hAnsi="Aptos"/>
          <w:color w:val="000000"/>
        </w:rPr>
        <w:t>The official CCAR-P Exam Guide Version 1.0 effective July 2026 is the authority for the 38 objectives, domain weights, item format, duration, scoring, fee, validity, recommended experience, policies, and sample items. Verify volatile registration and policy details again before the exam.</w:t>
      </w:r>
    </w:p>
    <w:p>
      <w:pPr>
        <w:pStyle w:val="ListBullet"/>
      </w:pPr>
      <w:r>
        <w:rPr>
          <w:rFonts w:ascii="Aptos" w:hAnsi="Aptos"/>
          <w:color w:val="000000"/>
          <w:sz w:val="20"/>
        </w:rPr>
        <w:t>CCAR-P certification and exam guide: https://anthropic-partners.skilljar.com/claude-certified-architect-professional-certification</w:t>
      </w:r>
    </w:p>
    <w:p>
      <w:pPr>
        <w:pStyle w:val="ListBullet"/>
      </w:pPr>
      <w:r>
        <w:rPr>
          <w:rFonts w:ascii="Aptos" w:hAnsi="Aptos"/>
          <w:color w:val="000000"/>
          <w:sz w:val="20"/>
        </w:rPr>
        <w:t>Certification FAQ: https://anthropic-partners.skilljar.com/page/faq-certifications</w:t>
      </w:r>
    </w:p>
    <w:p>
      <w:pPr>
        <w:pStyle w:val="ListBullet"/>
      </w:pPr>
      <w:r>
        <w:rPr>
          <w:rFonts w:ascii="Aptos" w:hAnsi="Aptos"/>
          <w:color w:val="000000"/>
          <w:sz w:val="20"/>
        </w:rPr>
        <w:t>Professional preparation path: https://anthropic-partners.skilljar.com/path/claude-certified-architect-professional</w:t>
      </w:r>
    </w:p>
    <w:p>
      <w:pPr>
        <w:pStyle w:val="ListBullet"/>
      </w:pPr>
      <w:r>
        <w:rPr>
          <w:rFonts w:ascii="Aptos" w:hAnsi="Aptos"/>
          <w:color w:val="000000"/>
          <w:sz w:val="20"/>
        </w:rPr>
        <w:t>Claude Platform documentation: https://platform.claude.com/docs/en/home</w:t>
      </w:r>
    </w:p>
    <w:p>
      <w:pPr>
        <w:pStyle w:val="ListBullet"/>
      </w:pPr>
      <w:r>
        <w:rPr>
          <w:rFonts w:ascii="Aptos" w:hAnsi="Aptos"/>
          <w:color w:val="000000"/>
          <w:sz w:val="20"/>
        </w:rPr>
        <w:t>Claude Code documentation: https://code.claude.com/docs/en/overview</w:t>
      </w:r>
    </w:p>
    <w:p>
      <w:pPr>
        <w:pStyle w:val="ListBullet"/>
      </w:pPr>
      <w:r>
        <w:rPr>
          <w:rFonts w:ascii="Aptos" w:hAnsi="Aptos"/>
          <w:color w:val="000000"/>
          <w:sz w:val="20"/>
        </w:rPr>
        <w:t>Pearson VUE Anthropic program: https://www.pearsonvue.com/us/en/anthropic.html</w:t>
      </w:r>
    </w:p>
    <w:p>
      <w:r>
        <w:rPr>
          <w:rFonts w:ascii="Aptos" w:hAnsi="Aptos"/>
          <w:color w:val="000000"/>
        </w:rPr>
        <w:t>The 21 checkpoint questions in this document are original practice items. They are not copied from, recalled from, or represented as live exam questions. The three public samples in the official guide are intentionally not reproduced here because the corrected local study banks already identify them as official samples.</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55555"/>
        <w:sz w:val="17"/>
      </w:rPr>
      <w:t xml:space="preserve">CCAR-P October 8 Curriculum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ptos" w:hAnsi="Apto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2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Certified Architect Professional Complete Curriculum</dc:title>
  <dc:subject>CCAR-P preparation through October 8 2026</dc:subject>
  <dc:creator>Study curriculum</dc:creator>
  <cp:keywords>CCAR-P Claude Certified Architect Professional curriculum exam preparation</cp:keywords>
  <dc:description>generated by python-docx</dc:description>
  <cp:lastModifiedBy/>
  <cp:revision>1</cp:revision>
  <dcterms:created xsi:type="dcterms:W3CDTF">2013-12-23T23:15:00Z</dcterms:created>
  <dcterms:modified xsi:type="dcterms:W3CDTF">2013-12-23T23:15:00Z</dcterms:modified>
  <cp:category/>
</cp:coreProperties>
</file>