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E8583" w14:textId="6AF3A58D" w:rsidR="00A04721" w:rsidRDefault="00AE37C1">
      <w:r>
        <w:rPr>
          <w:noProof/>
        </w:rPr>
        <w:drawing>
          <wp:inline distT="0" distB="0" distL="0" distR="0" wp14:anchorId="2022F428" wp14:editId="42FE638E">
            <wp:extent cx="5943600" cy="172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36"/>
    <w:rsid w:val="00627DC2"/>
    <w:rsid w:val="00843836"/>
    <w:rsid w:val="00AE37C1"/>
    <w:rsid w:val="00A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2A707-7D9A-4A82-ADA4-A04986B2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Cain, Ashley L</dc:creator>
  <cp:keywords/>
  <dc:description/>
  <cp:lastModifiedBy>Cain, Ashley L</cp:lastModifiedBy>
  <cp:revision>2</cp:revision>
  <dcterms:created xsi:type="dcterms:W3CDTF">2021-01-18T19:07:00Z</dcterms:created>
  <dcterms:modified xsi:type="dcterms:W3CDTF">2021-01-18T19:11:00Z</dcterms:modified>
</cp:coreProperties>
</file>