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1-2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86"/>
        <w:gridCol w:w="1138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çalışma gününde belirlenen süre içinde yeşil hedef karelerin (D4) dokunma yüzdesi olarak tanımlanır.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Tepki Süresi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Tepki Süresi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çalışma gününde belirlenen süre içinde yeşil hedef karelerine (D4) dokunmak için tepki süresi olarak tanımlanır.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3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76"/>
        <w:gridCol w:w="1149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 kareler için 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(AccDay), belirlenen süre içinde yeşil hedef karelerin D4 dokunma yüzdesi olarak tanımlanır, bu süre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iş gününde.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Tepki Süresi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 kareler için Günlük Ortalama Tepki Süresi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(ReactTimeDay), belirlenen süre içinde yeşil hedef karelerin D4'ünü dokunmak için tepki süresi olarak tanımlanır, bu süre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iş gününde.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4</w:t>
      </w: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1191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şu değerlerin ortalaması ile elde edilir:</w:t>
            </w:r>
          </w:p>
          <w:p w:rsidR="00AA524F" w:rsidRPr="000E6997" w:rsidRDefault="000E6997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 karelerin ipuçlarıyla takip edilmeden ve takip edilerek günlük ortalama doğruluğu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(AccDay), bir çalışma gününde belirtilen süre içinde (Treact)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 takip edilmeden ve takip edilerek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hedef karelerin (D2 veya D6, topluca düşünülen) dokunulan yüzdesi olarak tanımlanır.</w:t>
            </w:r>
          </w:p>
          <w:p w:rsidR="00AA524F" w:rsidRPr="000E6997" w:rsidRDefault="000E6997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doğruluğu stay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(AccStayDay),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stay hedef karelerin (D2 veya D6, topluca düşünülen) dokunulan yüzdesi olarak tanımlanır.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bir önceki sıradaki ekrandaki aynı tarafta yer alan bir hedef kare tarafından 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belirlenenlerdir: örneğin, D2 hedef karesi D2 hedef karesi tarafından belirlenen veya D6 hedef karesi D6 hedef karesi tarafından belirlenen.</w:t>
            </w:r>
          </w:p>
          <w:p w:rsidR="00AA524F" w:rsidRPr="000E6997" w:rsidRDefault="000E6997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doğruluğu change hedef kareleri için 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(AccChangeDay),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change hedef karelerin (D2 veya D6, topluca düşünülen) dokunulan yüzdesi olarak tanımlanır.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önceki sıradaki ekrandaki karşı tarafta yer alan bir hedef kare tarafından belirlenenlerdir: D2 hedef karesi tarafından belirlenen bir D6 hedef karesi veya D6 hedef karesi tarafından belirlenen bir D2 hedef karesi.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Reaksiyon Zamanı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şu değerlerin ortalaması ile elde edilir: </w:t>
            </w:r>
          </w:p>
          <w:p w:rsidR="00AA524F" w:rsidRPr="000E6997" w:rsidRDefault="000E6997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takip edilmeyen ve takip edilen hedef kareler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(ReactTimeDay), bir çalışma gününde belirtilen süre içinde (Treact)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 takip edilmeyen ve takip edilen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hedef karelere (D2 veya D6, topluca düşünülen) dokunma süresi olarak tanımlanır. </w:t>
            </w:r>
          </w:p>
          <w:p w:rsidR="00AA524F" w:rsidRPr="000E6997" w:rsidRDefault="000E6997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stay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(ReactTimeStayDay),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stay hedef karelerine (D2 veya D6, topluca düşünülen) dokunma süresi olarak tanımlanır. Bir önceki paragrafta tanımlandığı gibi,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aynı tarafta yer alan bir hedef kare tarafından belirlenenlerdir: D2 hedef karesi tarafından belirlenen 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bir D2 hedef karesi veya D6 hedef karesi tarafından belirlenen bir D6 hedef karesi.</w:t>
            </w:r>
          </w:p>
          <w:p w:rsidR="00AA524F" w:rsidRPr="000E6997" w:rsidRDefault="000E6997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change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(ReactTimeChangeDay),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change hedef karelerine (D2 veya D6, topluca düşünülen) dokunma süresi olarak tanımlanır. Bir önceki paragrafta tanımlandığı gibi,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aynı tarafta yer alan bir hedef kare tarafından belirlenenlerdir: D2 hedef karesi tarafından belirlenen bir D2 hedef karesi veya D6 hedef karesi tarafından belirlenen bir D6 hedef karesi.</w:t>
            </w:r>
          </w:p>
        </w:tc>
      </w:tr>
    </w:tbl>
    <w:p w:rsidR="00AA524F" w:rsidRDefault="00AA524F">
      <w:pPr>
        <w:rPr>
          <w:sz w:val="30"/>
          <w:szCs w:val="30"/>
        </w:rPr>
      </w:pPr>
    </w:p>
    <w:p w:rsidR="0031264E" w:rsidRDefault="0031264E">
      <w:pPr>
        <w:rPr>
          <w:sz w:val="30"/>
          <w:szCs w:val="30"/>
        </w:rPr>
      </w:pPr>
    </w:p>
    <w:p w:rsidR="0031264E" w:rsidRPr="000E6997" w:rsidRDefault="0031264E" w:rsidP="0031264E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t> </w:t>
      </w:r>
      <w:r w:rsidRPr="000E6997">
        <w:rPr>
          <w:rFonts w:ascii="Arial" w:hAnsi="Arial" w:cs="Arial"/>
          <w:b/>
          <w:bCs/>
          <w:sz w:val="30"/>
          <w:szCs w:val="30"/>
        </w:rPr>
        <w:t xml:space="preserve">GÖREV </w:t>
      </w:r>
      <w:r>
        <w:rPr>
          <w:rFonts w:ascii="Arial" w:hAnsi="Arial" w:cs="Arial"/>
          <w:b/>
          <w:bCs/>
          <w:sz w:val="30"/>
          <w:szCs w:val="30"/>
        </w:rPr>
        <w:t>5</w:t>
      </w:r>
      <w:bookmarkStart w:id="0" w:name="_GoBack"/>
      <w:bookmarkEnd w:id="0"/>
    </w:p>
    <w:p w:rsidR="0031264E" w:rsidRDefault="0031264E" w:rsidP="0031264E">
      <w:pPr>
        <w:pStyle w:val="NormaleWeb"/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84"/>
        <w:gridCol w:w="11089"/>
      </w:tblGrid>
      <w:tr w:rsidR="0031264E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TANIM</w:t>
            </w:r>
          </w:p>
        </w:tc>
      </w:tr>
      <w:tr w:rsidR="0031264E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doğruluk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ortalamasıyla elde edilir:</w:t>
            </w:r>
          </w:p>
          <w:p w:rsidR="0031264E" w:rsidRDefault="0031264E" w:rsidP="003126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Aynı taraftaki ipuçları ile önce gelen "geçerli" hedef kareleri için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(AccValidDay), çalışma gününde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aynı taraftaki ipuçları ile önce gelen</w:t>
            </w:r>
            <w:r>
              <w:rPr>
                <w:rFonts w:ascii="Arial" w:hAnsi="Arial" w:cs="Arial"/>
                <w:sz w:val="30"/>
                <w:szCs w:val="30"/>
              </w:rPr>
              <w:t xml:space="preserve"> yeşil hedef karelerinin (D2 veya D6, </w:t>
            </w:r>
            <w:r>
              <w:rPr>
                <w:rFonts w:ascii="Arial" w:hAnsi="Arial" w:cs="Arial"/>
                <w:sz w:val="30"/>
                <w:szCs w:val="30"/>
              </w:rPr>
              <w:lastRenderedPageBreak/>
              <w:t>topluca düşünülen) belirlenen süre içinde dokunma yüzdesi olarak tanımlanır.</w:t>
            </w:r>
          </w:p>
          <w:p w:rsidR="0031264E" w:rsidRDefault="0031264E" w:rsidP="0031264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Zıt tarafındaki ipuçları ile önce gelen "geçersiz" hedef kareleri için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(AccInvalidDay), çalışma gününde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zıt taraftaki ipuçları ile önce gelen</w:t>
            </w:r>
            <w:r>
              <w:rPr>
                <w:rFonts w:ascii="Arial" w:hAnsi="Arial" w:cs="Arial"/>
                <w:sz w:val="30"/>
                <w:szCs w:val="30"/>
              </w:rPr>
              <w:t xml:space="preserve"> yeşil hedef karelerinin (D2 veya D6, topluca düşünülen) belirlenen süre içinde dokunma yüzdesi olarak tanımlanır.</w:t>
            </w:r>
          </w:p>
        </w:tc>
      </w:tr>
      <w:tr w:rsidR="0031264E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Reaksiyon Zamanı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reaksiyon süresi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ortalamasıyla elde edilir:</w:t>
            </w:r>
          </w:p>
          <w:p w:rsidR="0031264E" w:rsidRDefault="0031264E" w:rsidP="0031264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Aynı taraftaki ipuçları ile önce gelen "geçerli" hedef kareleri için günlük ortalama reaksiyon süresi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(ReactTimeValidDay), çalışma gününde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aynı taraftaki ipuçları ile önce gelen</w:t>
            </w:r>
            <w:r>
              <w:rPr>
                <w:rFonts w:ascii="Arial" w:hAnsi="Arial" w:cs="Arial"/>
                <w:sz w:val="30"/>
                <w:szCs w:val="30"/>
              </w:rPr>
              <w:t xml:space="preserve"> yeşil hedef karelerini (D2 veya D6, topluca düşünülen) belirlenen süre içinde dokunma süresi olarak tanımlanır.</w:t>
            </w:r>
          </w:p>
          <w:p w:rsidR="0031264E" w:rsidRDefault="0031264E" w:rsidP="0031264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Zıt tarafındaki ipuçları ile önce gelen "geçersiz" hedef kareleri için günlük ortalama reaksiyon süresi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(ReactTimeInvalidDay), çalışma gününde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zıt taraftaki ipuçları ile önce gelen</w:t>
            </w:r>
            <w:r>
              <w:rPr>
                <w:rFonts w:ascii="Arial" w:hAnsi="Arial" w:cs="Arial"/>
                <w:sz w:val="30"/>
                <w:szCs w:val="30"/>
              </w:rPr>
              <w:t xml:space="preserve"> yeşil hedef karelerini (D2 veya D6, topluca düşünülen) belirlenen süre içinde dokunma süresi olarak tanımlanır.</w:t>
            </w:r>
          </w:p>
        </w:tc>
      </w:tr>
    </w:tbl>
    <w:p w:rsidR="0031264E" w:rsidRPr="000E6997" w:rsidRDefault="0031264E">
      <w:pPr>
        <w:rPr>
          <w:sz w:val="30"/>
          <w:szCs w:val="30"/>
        </w:rPr>
      </w:pPr>
    </w:p>
    <w:sectPr w:rsidR="0031264E" w:rsidRPr="000E6997" w:rsidSect="000E6997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840C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44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662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FA1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012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C41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20C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C5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544F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CB24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626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E0F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1C4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00CF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683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8A5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965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A4D0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7F4A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ECC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F6D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28E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680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4C3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36D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82B8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7302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704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9A2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5AD0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C6C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D8E2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664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226E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620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D0C7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0E0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7CAD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8E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B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26F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B85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C01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8C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BBA3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0E0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FAD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403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441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E03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3EE3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E2C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5A1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633504C"/>
    <w:multiLevelType w:val="multilevel"/>
    <w:tmpl w:val="5BC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A4A02"/>
    <w:multiLevelType w:val="multilevel"/>
    <w:tmpl w:val="F7F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71575"/>
    <w:multiLevelType w:val="multilevel"/>
    <w:tmpl w:val="DBC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914BA"/>
    <w:multiLevelType w:val="multilevel"/>
    <w:tmpl w:val="A53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4F"/>
    <w:rsid w:val="000E6997"/>
    <w:rsid w:val="0031264E"/>
    <w:rsid w:val="00A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152D4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31264E"/>
    <w:pPr>
      <w:spacing w:before="100" w:beforeAutospacing="1" w:after="100" w:afterAutospacing="1"/>
    </w:pPr>
    <w:rPr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312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2023-12-05T17:34:00Z</dcterms:created>
  <dcterms:modified xsi:type="dcterms:W3CDTF">2023-12-14T14:45:00Z</dcterms:modified>
</cp:coreProperties>
</file>