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/>
        <w:t xml:space="preserve">Administración de la Configuración  </w:t>
      </w:r>
    </w:p>
    <w:p>
      <w:pPr>
        <w:pStyle w:val="Heading1"/>
        <w:bidi w:val="0"/>
        <w:jc w:val="center"/>
        <w:rPr/>
      </w:pPr>
      <w:r>
        <w:rPr/>
        <w:t>Tabla de Contenidos Preliminar</w:t>
      </w:r>
    </w:p>
    <w:p>
      <w:pPr>
        <w:pStyle w:val="Heading2"/>
        <w:bidi w:val="0"/>
        <w:jc w:val="left"/>
        <w:rPr/>
      </w:pPr>
      <w:r>
        <w:rPr/>
        <w:t>1. Introducción a la Administración de la Configuración</w:t>
      </w:r>
    </w:p>
    <w:p>
      <w:pPr>
        <w:pStyle w:val="BodyText"/>
        <w:bidi w:val="0"/>
        <w:jc w:val="left"/>
        <w:rPr/>
      </w:pPr>
      <w:r>
        <w:rPr/>
        <w:t>Se explicá qué es la administración de configuración en proyectos de software, su importancia y objetivos principales.</w:t>
      </w:r>
    </w:p>
    <w:p>
      <w:pPr>
        <w:pStyle w:val="Heading2"/>
        <w:bidi w:val="0"/>
        <w:jc w:val="left"/>
        <w:rPr/>
      </w:pPr>
      <w:r>
        <w:rPr/>
        <w:t>2. Administración del Cambio</w:t>
      </w:r>
    </w:p>
    <w:p>
      <w:pPr>
        <w:pStyle w:val="BodyText"/>
        <w:bidi w:val="0"/>
        <w:jc w:val="left"/>
        <w:rPr/>
      </w:pPr>
      <w:r>
        <w:rPr/>
        <w:t>Se desarrollarán los procesos de gestión de cambios, el análisis de impacto y los procedimientos de aprobación de modificaciones.</w:t>
      </w:r>
    </w:p>
    <w:p>
      <w:pPr>
        <w:pStyle w:val="Heading2"/>
        <w:bidi w:val="0"/>
        <w:jc w:val="left"/>
        <w:rPr/>
      </w:pPr>
      <w:r>
        <w:rPr/>
        <w:t>3. Gestión de Versiones</w:t>
      </w:r>
    </w:p>
    <w:p>
      <w:pPr>
        <w:pStyle w:val="BodyText"/>
        <w:bidi w:val="0"/>
        <w:jc w:val="left"/>
        <w:rPr/>
      </w:pPr>
      <w:r>
        <w:rPr/>
        <w:t>Se analizará el uso de sistemas de control de versiones, la gestión de ramas (branching) y las prácticas de manejo de releases.</w:t>
      </w:r>
    </w:p>
    <w:p>
      <w:pPr>
        <w:pStyle w:val="Heading2"/>
        <w:bidi w:val="0"/>
        <w:jc w:val="left"/>
        <w:rPr/>
      </w:pPr>
      <w:r>
        <w:rPr/>
        <w:t>4. Construcción del Sistema (Build Management)</w:t>
      </w:r>
    </w:p>
    <w:p>
      <w:pPr>
        <w:pStyle w:val="BodyText"/>
        <w:bidi w:val="0"/>
        <w:jc w:val="left"/>
        <w:rPr/>
      </w:pPr>
      <w:r>
        <w:rPr/>
        <w:t>Se describirá la automatización del proceso de construcción del software, el uso de herramientas de integración continua (CI) y entrega continua (CD).</w:t>
      </w:r>
    </w:p>
    <w:p>
      <w:pPr>
        <w:pStyle w:val="Heading2"/>
        <w:bidi w:val="0"/>
        <w:jc w:val="left"/>
        <w:rPr/>
      </w:pPr>
      <w:r>
        <w:rPr/>
        <w:t>5. Gestión de Entregas de Software (Release Management)</w:t>
      </w:r>
    </w:p>
    <w:p>
      <w:pPr>
        <w:pStyle w:val="BodyText"/>
        <w:bidi w:val="0"/>
        <w:jc w:val="left"/>
        <w:rPr/>
      </w:pPr>
      <w:r>
        <w:rPr/>
        <w:t>Se explicarán las estrategias para la planificación de entregas de software, la documentación de releases y la gestión de despliegues.</w:t>
      </w:r>
    </w:p>
    <w:p>
      <w:pPr>
        <w:pStyle w:val="Heading2"/>
        <w:bidi w:val="0"/>
        <w:jc w:val="left"/>
        <w:rPr/>
      </w:pPr>
      <w:r>
        <w:rPr/>
        <w:t>6. Gestión de la Documentación</w:t>
      </w:r>
    </w:p>
    <w:p>
      <w:pPr>
        <w:pStyle w:val="BodyText"/>
        <w:bidi w:val="0"/>
        <w:jc w:val="left"/>
        <w:rPr/>
      </w:pPr>
      <w:r>
        <w:rPr/>
        <w:t>Se detallará cómo se debe manejar y actualizar la documentación técnica del proyecto, asegurando su consistencia con los cambios en el software.</w:t>
      </w:r>
    </w:p>
    <w:p>
      <w:pPr>
        <w:pStyle w:val="Heading2"/>
        <w:bidi w:val="0"/>
        <w:jc w:val="left"/>
        <w:rPr/>
      </w:pPr>
      <w:r>
        <w:rPr/>
        <w:t>7. Gestión de Bugs y Issues</w:t>
      </w:r>
    </w:p>
    <w:p>
      <w:pPr>
        <w:pStyle w:val="BodyText"/>
        <w:bidi w:val="0"/>
        <w:jc w:val="left"/>
        <w:rPr/>
      </w:pPr>
      <w:r>
        <w:rPr/>
        <w:t>Se explicará el proceso de identificación, registro, seguimiento y resolución de errores o incidencias utilizando herramientas específicas.</w:t>
      </w:r>
    </w:p>
    <w:p>
      <w:pPr>
        <w:pStyle w:val="Heading2"/>
        <w:bidi w:val="0"/>
        <w:jc w:val="left"/>
        <w:rPr/>
      </w:pPr>
      <w:r>
        <w:rPr/>
        <w:t>8. Herramientas para la Administración de Configuración</w:t>
      </w:r>
    </w:p>
    <w:p>
      <w:pPr>
        <w:pStyle w:val="BodyText"/>
        <w:bidi w:val="0"/>
        <w:jc w:val="left"/>
        <w:rPr/>
      </w:pPr>
      <w:r>
        <w:rPr/>
        <w:t>Se presentarán herramientas comunes en la industria para la administración de configuración, como Git, Jira, Jenkins, Bitbucket y Confluence.</w:t>
      </w:r>
    </w:p>
    <w:p>
      <w:pPr>
        <w:pStyle w:val="Heading2"/>
        <w:bidi w:val="0"/>
        <w:jc w:val="left"/>
        <w:rPr/>
      </w:pPr>
      <w:r>
        <w:rPr/>
        <w:t>9. Caso Práctico</w:t>
      </w:r>
    </w:p>
    <w:p>
      <w:pPr>
        <w:pStyle w:val="BodyText"/>
        <w:bidi w:val="0"/>
        <w:jc w:val="left"/>
        <w:rPr/>
      </w:pPr>
      <w:r>
        <w:rPr/>
        <w:t>Se propondrá un ejemplo práctico de administración de configuración aplicado a un proyecto de software ficticio.</w:t>
      </w:r>
    </w:p>
    <w:p>
      <w:pPr>
        <w:pStyle w:val="Heading2"/>
        <w:bidi w:val="0"/>
        <w:jc w:val="left"/>
        <w:rPr/>
      </w:pPr>
      <w:r>
        <w:rPr/>
        <w:t>10. Conclusión</w:t>
      </w:r>
    </w:p>
    <w:p>
      <w:pPr>
        <w:pStyle w:val="BodyText"/>
        <w:bidi w:val="0"/>
        <w:spacing w:before="0" w:after="140"/>
        <w:jc w:val="left"/>
        <w:rPr/>
      </w:pPr>
      <w:r>
        <w:rPr/>
        <w:t>Se realizará una reflexión sobre la importancia de una buena gestión de la configuración para el éxito de los proyectos de software.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Heading1">
    <w:name w:val="heading 1"/>
    <w:basedOn w:val="Ttulo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LibreOffice/24.8.6.2$Linux_X86_64 LibreOffice_project/480$Build-2</Application>
  <AppVersion>15.0000</AppVersion>
  <Pages>2</Pages>
  <Words>257</Words>
  <Characters>1504</Characters>
  <CharactersWithSpaces>1741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2025-04-26T12:25:28Z</dcterms:created>
  <dc:creator/>
  <dc:description/>
  <dc:language>es-AR</dc:language>
  <cp:lastModifiedBy/>
  <dcterms:modified xsi:type="dcterms:W3CDTF">2025-04-26T12:27:31Z</dcterms:modified>
  <cp:revision>1</cp:revision>
  <dc:subject/>
  <dc:title/>
</cp:coreProperties>
</file>