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Por este contrato se constituye el equipo </w:t>
      </w:r>
      <w:r>
        <w:rPr>
          <w:rFonts w:eastAsia="Verdana" w:cs="Verdana" w:ascii="Verdana" w:hAnsi="Verdana"/>
          <w:b/>
          <w:sz w:val="20"/>
          <w:szCs w:val="20"/>
        </w:rPr>
        <w:t xml:space="preserve">___ </w:t>
      </w:r>
    </w:p>
    <w:p>
      <w:pPr>
        <w:pStyle w:val="Normal"/>
        <w:spacing w:before="0" w:after="0"/>
        <w:jc w:val="center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</w:r>
    </w:p>
    <w:tbl>
      <w:tblPr>
        <w:tblStyle w:val="Table1"/>
        <w:tblW w:w="95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13"/>
        <w:gridCol w:w="4111"/>
        <w:gridCol w:w="2647"/>
      </w:tblGrid>
      <w:tr>
        <w:trPr/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8CCE4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COMPONENTES DEL EQUIPO DE TRABAJO y FUNCIONES ASIGNADAS</w:t>
            </w:r>
          </w:p>
          <w:p>
            <w:pPr>
              <w:pStyle w:val="Normal"/>
              <w:spacing w:before="0" w:after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8CCE4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Cargo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8CCE4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69" w:right="0" w:hanging="0"/>
              <w:jc w:val="center"/>
              <w:rPr>
                <w:rFonts w:ascii="Verdana" w:hAnsi="Verdana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Funciones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8CCE4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Nombre y apellidos</w:t>
            </w:r>
          </w:p>
        </w:tc>
      </w:tr>
      <w:tr>
        <w:trPr/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Coordinador/a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Koordinatzailea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169" w:right="0" w:hanging="169"/>
              <w:contextualSpacing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Asegurarse de que cada componente del equipo cumpla con su tarea de forma efectiva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169" w:right="0" w:hanging="169"/>
              <w:contextualSpacing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Controlar la planificación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169" w:right="0" w:hanging="169"/>
              <w:contextualSpacing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Tratar de que se resuelvan los problemas que puedan aparecer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169" w:right="0" w:hanging="169"/>
              <w:contextualSpacing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Potenciar un buen clima de trabajo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169" w:right="0" w:hanging="169"/>
              <w:contextualSpacing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Dar aviso en caso de darse un problema que no pueda ayudar a resolver.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Asier Callejo</w:t>
            </w:r>
          </w:p>
        </w:tc>
      </w:tr>
      <w:tr>
        <w:trPr/>
        <w:tc>
          <w:tcPr>
            <w:tcW w:w="2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Responsable de Material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Materiala arduraduna 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169" w:right="0" w:hanging="169"/>
              <w:contextualSpacing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Comunicar al profesorado las necesidades de material, si este no está disponible.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169" w:right="0" w:hanging="169"/>
              <w:contextualSpacing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Solicitar la llave del armario de material y encargarse de devolver el material al armario al finalizar la jornada.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Jon Calleja</w:t>
            </w:r>
          </w:p>
        </w:tc>
      </w:tr>
      <w:tr>
        <w:trPr/>
        <w:tc>
          <w:tcPr>
            <w:tcW w:w="281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F2F2F2" w:val="clear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Secretario/a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Idazkaria 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11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F2F2F2" w:val="clear"/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169" w:right="0" w:hanging="169"/>
              <w:contextualSpacing/>
              <w:jc w:val="left"/>
              <w:rPr/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Encargado de recoger la información y completar los escritos necesarios (por ejemplo este documento)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169" w:right="0" w:hanging="169"/>
              <w:contextualSpacing/>
              <w:jc w:val="left"/>
              <w:rPr/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Cuando el profesorado requiera de la participación de todos los equipos en alguna actividad o par alguna aclaración, el secretario o secretaria será quien acudirá.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F2F2F2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Victor Gamarra</w:t>
            </w:r>
          </w:p>
        </w:tc>
      </w:tr>
      <w:tr>
        <w:trPr/>
        <w:tc>
          <w:tcPr>
            <w:tcW w:w="281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F2F2F2" w:val="clear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Responsable de comunicación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Komunikazio arduraduna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F2F2F2" w:val="clear"/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169" w:right="0" w:hanging="169"/>
              <w:contextualSpacing/>
              <w:jc w:val="left"/>
              <w:rPr/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Comprobará, cuando se indique, que se realiza el intercambio de información entre los componentes del equipo.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169" w:right="0" w:hanging="169"/>
              <w:contextualSpacing/>
              <w:jc w:val="left"/>
              <w:rPr/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Redactará el documento semanal que constata que se ha realizado dicho intercambio de información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F2F2F2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Veronica Cuadrado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959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593"/>
      </w:tblGrid>
      <w:tr>
        <w:trPr/>
        <w:tc>
          <w:tcPr>
            <w:tcW w:w="9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8CCE4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COMPROMISOS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9DAF8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Todos y todas las componentes del equipo nos comprometemos a:</w:t>
            </w:r>
          </w:p>
        </w:tc>
      </w:tr>
      <w:tr>
        <w:trPr/>
        <w:tc>
          <w:tcPr>
            <w:tcW w:w="9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spacing w:before="0" w:after="0"/>
              <w:jc w:val="left"/>
              <w:rPr/>
            </w:pPr>
            <w:r>
              <w:rPr/>
              <w:t>Tomar decisiones en consenso</w:t>
            </w:r>
          </w:p>
        </w:tc>
      </w:tr>
      <w:tr>
        <w:trPr/>
        <w:tc>
          <w:tcPr>
            <w:tcW w:w="959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spacing w:before="0" w:after="0"/>
              <w:jc w:val="left"/>
              <w:rPr/>
            </w:pPr>
            <w:r>
              <w:rPr/>
              <w:t>Esforzarnos al maximo con el proyecto</w:t>
            </w:r>
          </w:p>
        </w:tc>
      </w:tr>
      <w:tr>
        <w:trPr/>
        <w:tc>
          <w:tcPr>
            <w:tcW w:w="959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spacing w:before="0" w:after="0"/>
              <w:jc w:val="left"/>
              <w:rPr/>
            </w:pPr>
            <w:r>
              <w:rPr/>
              <w:t>Mantener un ambiente agradable de trabajo</w:t>
            </w:r>
          </w:p>
        </w:tc>
      </w:tr>
      <w:tr>
        <w:trPr/>
        <w:tc>
          <w:tcPr>
            <w:tcW w:w="959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spacing w:before="0" w:after="0"/>
              <w:jc w:val="left"/>
              <w:rPr/>
            </w:pPr>
            <w:r>
              <w:rPr/>
              <w:t>Cumplir con las obligaciones del proyecto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0" w:top="720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>
        <w:top w:val="single" w:sz="4" w:space="1" w:color="000000"/>
      </w:pBdr>
      <w:shd w:val="clear" w:fill="auto"/>
      <w:tabs>
        <w:tab w:val="center" w:pos="4252" w:leader="none"/>
        <w:tab w:val="right" w:pos="8504" w:leader="none"/>
      </w:tabs>
      <w:spacing w:lineRule="auto" w:line="240" w:before="0" w:after="720"/>
      <w:ind w:left="0" w:right="0" w:hanging="0"/>
      <w:jc w:val="left"/>
      <w:rPr>
        <w:rFonts w:ascii="Verdana" w:hAnsi="Verdana" w:eastAsia="Verdana" w:cs="Verdan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none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Contrato Equipo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76" w:before="720" w:after="0"/>
      <w:ind w:left="0" w:right="0" w:hanging="0"/>
      <w:jc w:val="left"/>
      <w:rPr>
        <w:rFonts w:ascii="Verdana" w:hAnsi="Verdana" w:eastAsia="Verdana" w:cs="Verdana"/>
      </w:rPr>
    </w:pPr>
    <w:r>
      <w:rPr>
        <w:rFonts w:eastAsia="Verdana" w:cs="Verdana" w:ascii="Verdana" w:hAnsi="Verdana"/>
      </w:rPr>
    </w:r>
  </w:p>
  <w:tbl>
    <w:tblPr>
      <w:tblStyle w:val="Table3"/>
      <w:tblW w:w="10338" w:type="dxa"/>
      <w:jc w:val="left"/>
      <w:tblInd w:w="0" w:type="dxa"/>
      <w:tblBorders>
        <w:bottom w:val="single" w:sz="12" w:space="0" w:color="000000"/>
        <w:insideH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548"/>
      <w:gridCol w:w="8789"/>
    </w:tblGrid>
    <w:tr>
      <w:trPr>
        <w:trHeight w:val="840" w:hRule="atLeast"/>
      </w:trPr>
      <w:tc>
        <w:tcPr>
          <w:tcW w:w="1548" w:type="dxa"/>
          <w:tcBorders>
            <w:bottom w:val="single" w:sz="12" w:space="0" w:color="000000"/>
            <w:insideH w:val="single" w:sz="12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/>
          </w:pPr>
          <w:r>
            <w:rPr/>
            <w:drawing>
              <wp:inline distT="0" distB="0" distL="0" distR="0">
                <wp:extent cx="1051560" cy="575945"/>
                <wp:effectExtent l="0" t="0" r="0" b="0"/>
                <wp:docPr id="1" name="image2.png" descr="logo-txurdinag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.png" descr="logo-txurdinag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560" cy="575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  <w:tcBorders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>
              <w:rFonts w:ascii="Arial" w:hAnsi="Arial" w:eastAsia="Arial" w:cs="Arial"/>
              <w:b/>
              <w:b/>
              <w:i/>
              <w:i/>
              <w:sz w:val="32"/>
              <w:szCs w:val="32"/>
            </w:rPr>
          </w:pPr>
          <w:r>
            <w:rPr>
              <w:rFonts w:eastAsia="Arial" w:cs="Arial" w:ascii="Arial" w:hAnsi="Arial"/>
              <w:b/>
              <w:i/>
              <w:sz w:val="32"/>
              <w:szCs w:val="32"/>
            </w:rPr>
            <w:t xml:space="preserve">Ciclo: </w:t>
          </w:r>
          <w:r>
            <w:rPr>
              <w:rFonts w:eastAsia="Arial" w:cs="Arial" w:ascii="Arial" w:hAnsi="Arial"/>
              <w:b/>
              <w:sz w:val="32"/>
              <w:szCs w:val="32"/>
            </w:rPr>
            <w:t>Desarrollo de Aplicaciones Web</w:t>
          </w:r>
          <w:r>
            <w:rPr>
              <w:rFonts w:eastAsia="Arial" w:cs="Arial" w:ascii="Arial" w:hAnsi="Arial"/>
              <w:b/>
              <w:i/>
              <w:sz w:val="40"/>
              <w:szCs w:val="40"/>
            </w:rPr>
            <w:t xml:space="preserve"> </w:t>
          </w:r>
        </w:p>
        <w:p>
          <w:pPr>
            <w:pStyle w:val="Normal"/>
            <w:spacing w:before="0" w:after="0"/>
            <w:jc w:val="center"/>
            <w:rPr/>
          </w:pPr>
          <w:bookmarkStart w:id="0" w:name="_30j0zll"/>
          <w:bookmarkEnd w:id="0"/>
          <w:r>
            <w:rPr>
              <w:rFonts w:eastAsia="Arial" w:cs="Arial" w:ascii="Arial" w:hAnsi="Arial"/>
              <w:b/>
              <w:i/>
              <w:sz w:val="36"/>
              <w:szCs w:val="36"/>
            </w:rPr>
            <w:t xml:space="preserve">RETO: </w:t>
          </w:r>
          <w:r>
            <w:rPr>
              <w:rFonts w:eastAsia="Arial" w:cs="Arial" w:ascii="Arial" w:hAnsi="Arial"/>
              <w:b/>
              <w:i/>
              <w:color w:val="548DD4"/>
              <w:sz w:val="36"/>
              <w:szCs w:val="36"/>
            </w:rPr>
            <w:t>BLOG</w:t>
          </w:r>
        </w:p>
      </w:tc>
    </w:tr>
    <w:tr>
      <w:trPr>
        <w:trHeight w:val="600" w:hRule="atLeast"/>
      </w:trPr>
      <w:tc>
        <w:tcPr>
          <w:tcW w:w="10337" w:type="dxa"/>
          <w:gridSpan w:val="2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>
              <w:b/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Contrato de equipo</w:t>
          </w:r>
        </w:p>
      </w:tc>
    </w:tr>
  </w:tbl>
  <w:p>
    <w:pPr>
      <w:pStyle w:val="Normal"/>
      <w:keepNext w:val="false"/>
      <w:keepLines w:val="false"/>
      <w:widowControl w:val="false"/>
      <w:pBdr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8"/>
      <w:numFmt w:val="bullet"/>
      <w:lvlText w:val="-"/>
      <w:lvlJc w:val="left"/>
      <w:pPr>
        <w:ind w:left="360" w:hanging="360"/>
      </w:pPr>
      <w:rPr>
        <w:rFonts w:ascii="Arial" w:hAnsi="Arial" w:cs="Arial" w:hint="default"/>
        <w:sz w:val="16"/>
        <w:b w:val="false"/>
        <w:rFonts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2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 w:val="false"/>
      <w:pBdr/>
      <w:shd w:val="clear" w:fill="auto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36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28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24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22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20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ListLabel1">
    <w:name w:val="ListLabel 1"/>
    <w:qFormat/>
    <w:rPr>
      <w:rFonts w:eastAsia="Arial" w:cs="Arial"/>
      <w:b w:val="false"/>
      <w:sz w:val="16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LibreOffice/6.0.6.2$Linux_X86_64 LibreOffice_project/00m0$Build-2</Application>
  <Pages>1</Pages>
  <Words>246</Words>
  <Characters>1377</Characters>
  <CharactersWithSpaces>1578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2018-10-10T12:49:21Z</dcterms:modified>
  <cp:revision>1</cp:revision>
  <dc:subject/>
  <dc:title/>
</cp:coreProperties>
</file>