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D6E2F55" w:rsidR="000C5D5B" w:rsidRPr="00AB0101" w:rsidRDefault="00F70FBD" w:rsidP="00F70FBD">
      <w:pPr>
        <w:spacing w:line="276" w:lineRule="auto"/>
        <w:jc w:val="center"/>
        <w:rPr>
          <w:rFonts w:ascii="Book Antiqua" w:hAnsi="Book Antiqua"/>
          <w:b/>
          <w:sz w:val="28"/>
          <w:szCs w:val="28"/>
        </w:rPr>
      </w:pPr>
      <w:r w:rsidRPr="00F70FB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F70FBD">
        <w:rPr>
          <w:rFonts w:ascii="Book Antiqua" w:hAnsi="Book Antiqua"/>
          <w:b/>
          <w:sz w:val="28"/>
          <w:szCs w:val="28"/>
        </w:rPr>
        <w:t>DE ADENOIDECTOM</w:t>
      </w:r>
      <w:r>
        <w:rPr>
          <w:rFonts w:ascii="Book Antiqua" w:hAnsi="Book Antiqua"/>
          <w:b/>
          <w:sz w:val="28"/>
          <w:szCs w:val="28"/>
        </w:rPr>
        <w:t>Í</w:t>
      </w:r>
      <w:r w:rsidRPr="00F70FBD">
        <w:rPr>
          <w:rFonts w:ascii="Book Antiqua" w:hAnsi="Book Antiqua"/>
          <w:b/>
          <w:sz w:val="28"/>
          <w:szCs w:val="28"/>
        </w:rPr>
        <w:t>A Y COLOCACI</w:t>
      </w:r>
      <w:r>
        <w:rPr>
          <w:rFonts w:ascii="Book Antiqua" w:hAnsi="Book Antiqua"/>
          <w:b/>
          <w:sz w:val="28"/>
          <w:szCs w:val="28"/>
        </w:rPr>
        <w:t>Ó</w:t>
      </w:r>
      <w:r w:rsidRPr="00F70FBD">
        <w:rPr>
          <w:rFonts w:ascii="Book Antiqua" w:hAnsi="Book Antiqua"/>
          <w:b/>
          <w:sz w:val="28"/>
          <w:szCs w:val="28"/>
        </w:rPr>
        <w:t>N DE TUBOS DE VENTILACI</w:t>
      </w:r>
      <w:r>
        <w:rPr>
          <w:rFonts w:ascii="Book Antiqua" w:hAnsi="Book Antiqua"/>
          <w:b/>
          <w:sz w:val="28"/>
          <w:szCs w:val="28"/>
        </w:rPr>
        <w:t>Ó</w:t>
      </w:r>
      <w:r w:rsidRPr="00F70FBD">
        <w:rPr>
          <w:rFonts w:ascii="Book Antiqua" w:hAnsi="Book Antiqua"/>
          <w:b/>
          <w:sz w:val="28"/>
          <w:szCs w:val="28"/>
        </w:rPr>
        <w:t>N</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1ADDD613" w:rsidR="00A018F8" w:rsidRDefault="00A018F8" w:rsidP="000C5D5B">
      <w:pPr>
        <w:spacing w:line="276" w:lineRule="auto"/>
        <w:rPr>
          <w:rFonts w:ascii="Book Antiqua" w:hAnsi="Book Antiqua"/>
          <w:b/>
          <w:sz w:val="20"/>
          <w:szCs w:val="20"/>
        </w:rPr>
      </w:pPr>
    </w:p>
    <w:p w14:paraId="4B6A6A26" w14:textId="145A6E36" w:rsidR="00F70FBD" w:rsidRDefault="00F70FBD" w:rsidP="000C5D5B">
      <w:pPr>
        <w:spacing w:line="276" w:lineRule="auto"/>
        <w:rPr>
          <w:rFonts w:ascii="Book Antiqua" w:hAnsi="Book Antiqua"/>
          <w:b/>
          <w:sz w:val="20"/>
          <w:szCs w:val="20"/>
        </w:rPr>
      </w:pPr>
      <w:r>
        <w:rPr>
          <w:rFonts w:ascii="Book Antiqua" w:hAnsi="Book Antiqua"/>
          <w:b/>
          <w:sz w:val="20"/>
          <w:szCs w:val="20"/>
        </w:rPr>
        <w:t>EXAMEN FÍSICO:</w:t>
      </w:r>
    </w:p>
    <w:p w14:paraId="6C42D88B" w14:textId="19E348F0" w:rsidR="00F70FBD" w:rsidRDefault="00F70FBD" w:rsidP="000C5D5B">
      <w:pPr>
        <w:spacing w:line="276" w:lineRule="auto"/>
        <w:rPr>
          <w:rFonts w:ascii="Book Antiqua" w:hAnsi="Book Antiqua"/>
          <w:b/>
          <w:sz w:val="20"/>
          <w:szCs w:val="20"/>
        </w:rPr>
      </w:pPr>
      <w:r>
        <w:rPr>
          <w:rFonts w:ascii="Book Antiqua" w:hAnsi="Book Antiqua"/>
          <w:b/>
          <w:bCs/>
          <w:sz w:val="20"/>
          <w:szCs w:val="22"/>
        </w:rPr>
        <w:t>NASOFARINGE</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Pr="00F70FBD">
        <w:rPr>
          <w:rFonts w:ascii="Book Antiqua" w:hAnsi="Book Antiqua"/>
          <w:sz w:val="20"/>
          <w:szCs w:val="22"/>
        </w:rPr>
        <w:instrText>nasopharynx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«=consultation.nasopharynx»</w:t>
      </w:r>
      <w:r w:rsidRPr="005D0587">
        <w:rPr>
          <w:rFonts w:ascii="Book Antiqua" w:hAnsi="Book Antiqua"/>
          <w:sz w:val="20"/>
          <w:szCs w:val="22"/>
        </w:rPr>
        <w:fldChar w:fldCharType="end"/>
      </w:r>
    </w:p>
    <w:p w14:paraId="43EDF507" w14:textId="77777777" w:rsidR="00F70FBD" w:rsidRDefault="00F70FBD" w:rsidP="000C5D5B">
      <w:pPr>
        <w:spacing w:line="276" w:lineRule="auto"/>
        <w:rPr>
          <w:rFonts w:ascii="Book Antiqua" w:hAnsi="Book Antiqua"/>
          <w:b/>
          <w:sz w:val="20"/>
          <w:szCs w:val="20"/>
        </w:rPr>
      </w:pPr>
    </w:p>
    <w:p w14:paraId="4781F93B" w14:textId="271AA30D"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99E1750"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F70FBD" w:rsidRPr="00F70FBD">
        <w:rPr>
          <w:rFonts w:ascii="Book Antiqua" w:hAnsi="Book Antiqua"/>
          <w:b/>
          <w:bCs/>
          <w:sz w:val="20"/>
          <w:szCs w:val="20"/>
        </w:rPr>
        <w:t>ADENOIDECTOM</w:t>
      </w:r>
      <w:r w:rsidR="00F70FBD">
        <w:rPr>
          <w:rFonts w:ascii="Book Antiqua" w:hAnsi="Book Antiqua"/>
          <w:b/>
          <w:bCs/>
          <w:sz w:val="20"/>
          <w:szCs w:val="20"/>
        </w:rPr>
        <w:t>Í</w:t>
      </w:r>
      <w:r w:rsidR="00F70FBD" w:rsidRPr="00F70FBD">
        <w:rPr>
          <w:rFonts w:ascii="Book Antiqua" w:hAnsi="Book Antiqua"/>
          <w:b/>
          <w:bCs/>
          <w:sz w:val="20"/>
          <w:szCs w:val="20"/>
        </w:rPr>
        <w:t>A – COLOCACI</w:t>
      </w:r>
      <w:r w:rsidR="00F70FBD">
        <w:rPr>
          <w:rFonts w:ascii="Book Antiqua" w:hAnsi="Book Antiqua"/>
          <w:b/>
          <w:bCs/>
          <w:sz w:val="20"/>
          <w:szCs w:val="20"/>
        </w:rPr>
        <w:t>Ó</w:t>
      </w:r>
      <w:r w:rsidR="00F70FBD" w:rsidRPr="00F70FBD">
        <w:rPr>
          <w:rFonts w:ascii="Book Antiqua" w:hAnsi="Book Antiqua"/>
          <w:b/>
          <w:bCs/>
          <w:sz w:val="20"/>
          <w:szCs w:val="20"/>
        </w:rPr>
        <w:t>N DE TUBO DE VENTILACI</w:t>
      </w:r>
      <w:r w:rsidR="00F70FBD">
        <w:rPr>
          <w:rFonts w:ascii="Book Antiqua" w:hAnsi="Book Antiqua"/>
          <w:b/>
          <w:bCs/>
          <w:sz w:val="20"/>
          <w:szCs w:val="20"/>
        </w:rPr>
        <w:t>Ó</w:t>
      </w:r>
      <w:r w:rsidR="00F70FBD" w:rsidRPr="00F70FBD">
        <w:rPr>
          <w:rFonts w:ascii="Book Antiqua" w:hAnsi="Book Antiqua"/>
          <w:b/>
          <w:bCs/>
          <w:sz w:val="20"/>
          <w:szCs w:val="20"/>
        </w:rPr>
        <w:t>N TRA</w:t>
      </w:r>
      <w:r w:rsidR="00F932E0">
        <w:rPr>
          <w:rFonts w:ascii="Book Antiqua" w:hAnsi="Book Antiqua"/>
          <w:b/>
          <w:bCs/>
          <w:sz w:val="20"/>
          <w:szCs w:val="20"/>
        </w:rPr>
        <w:t>N</w:t>
      </w:r>
      <w:r w:rsidR="00F70FBD" w:rsidRPr="00F70FBD">
        <w:rPr>
          <w:rFonts w:ascii="Book Antiqua" w:hAnsi="Book Antiqua"/>
          <w:b/>
          <w:bCs/>
          <w:sz w:val="20"/>
          <w:szCs w:val="20"/>
        </w:rPr>
        <w:t>STIMPÁNICO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D88D4F8" w:rsidR="00A018F8" w:rsidRDefault="00A018F8" w:rsidP="00401C31">
      <w:pPr>
        <w:spacing w:line="276" w:lineRule="auto"/>
        <w:jc w:val="both"/>
        <w:rPr>
          <w:rFonts w:ascii="Book Antiqua" w:hAnsi="Book Antiqua"/>
          <w:b/>
          <w:sz w:val="20"/>
          <w:szCs w:val="20"/>
        </w:rPr>
      </w:pPr>
    </w:p>
    <w:p w14:paraId="055F1FB0" w14:textId="528A2DEE" w:rsidR="00F70FBD" w:rsidRDefault="00F70FBD" w:rsidP="00401C31">
      <w:pPr>
        <w:spacing w:line="276" w:lineRule="auto"/>
        <w:jc w:val="both"/>
        <w:rPr>
          <w:rFonts w:ascii="Book Antiqua" w:hAnsi="Book Antiqua"/>
          <w:b/>
          <w:sz w:val="20"/>
          <w:szCs w:val="20"/>
        </w:rPr>
      </w:pPr>
      <w:r w:rsidRPr="00F70FBD">
        <w:rPr>
          <w:rFonts w:ascii="Book Antiqua" w:hAnsi="Book Antiqua"/>
          <w:sz w:val="20"/>
          <w:szCs w:val="20"/>
        </w:rPr>
        <w:t xml:space="preserve">Este documento informativo pretende explicar, de forma sencilla, la intervención quirúrgica denominada </w:t>
      </w:r>
      <w:r w:rsidRPr="00F70FBD">
        <w:rPr>
          <w:rFonts w:ascii="Book Antiqua" w:hAnsi="Book Antiqua"/>
          <w:b/>
          <w:bCs/>
          <w:sz w:val="20"/>
          <w:szCs w:val="20"/>
        </w:rPr>
        <w:t>ADENOIDECTOMÍA</w:t>
      </w:r>
      <w:r w:rsidRPr="00F70FBD">
        <w:rPr>
          <w:rFonts w:ascii="Book Antiqua" w:hAnsi="Book Antiqua"/>
          <w:sz w:val="20"/>
          <w:szCs w:val="20"/>
        </w:rPr>
        <w:t>, así como los aspectos más importantes del período postoperatorio y las complicaciones más frecuentes que, como consecuencia de esta intervención, puedan aparecer</w:t>
      </w:r>
      <w:r>
        <w:rPr>
          <w:rFonts w:ascii="Book Antiqua" w:hAnsi="Book Antiqua"/>
          <w:sz w:val="20"/>
          <w:szCs w:val="20"/>
        </w:rPr>
        <w:t>.</w:t>
      </w:r>
    </w:p>
    <w:p w14:paraId="373EC142" w14:textId="77777777" w:rsidR="00F70FBD" w:rsidRDefault="00F70FBD" w:rsidP="00401C31">
      <w:pPr>
        <w:spacing w:line="276" w:lineRule="auto"/>
        <w:jc w:val="both"/>
        <w:rPr>
          <w:rFonts w:ascii="Book Antiqua" w:hAnsi="Book Antiqua"/>
          <w:b/>
          <w:sz w:val="20"/>
          <w:szCs w:val="20"/>
        </w:rPr>
      </w:pPr>
    </w:p>
    <w:p w14:paraId="0BF1ABC3" w14:textId="1842B5BD" w:rsidR="003117E6" w:rsidRPr="003117E6" w:rsidRDefault="00F70FBD" w:rsidP="00401C31">
      <w:pPr>
        <w:spacing w:line="276" w:lineRule="auto"/>
        <w:jc w:val="both"/>
        <w:rPr>
          <w:rFonts w:ascii="Book Antiqua" w:hAnsi="Book Antiqua"/>
          <w:sz w:val="20"/>
          <w:szCs w:val="20"/>
        </w:rPr>
      </w:pPr>
      <w:r w:rsidRPr="00F70FB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7D068FB" w14:textId="098B0399" w:rsidR="00F70FBD" w:rsidRDefault="00F70FBD" w:rsidP="00F70FBD">
      <w:pPr>
        <w:jc w:val="both"/>
        <w:rPr>
          <w:rFonts w:ascii="Book Antiqua" w:hAnsi="Book Antiqua"/>
          <w:sz w:val="20"/>
          <w:szCs w:val="20"/>
        </w:rPr>
      </w:pPr>
      <w:r w:rsidRPr="00F70FBD">
        <w:rPr>
          <w:rFonts w:ascii="Book Antiqua" w:hAnsi="Book Antiqua"/>
          <w:sz w:val="20"/>
          <w:szCs w:val="20"/>
        </w:rPr>
        <w:t xml:space="preserve">Llamamos adenoidectomía a la técnica quirúrgica que tiene como finalidad la extirpación del tejido adenoideo que ocupa la rinofaringe, área situada atrás y arriba del paladar, en la parte posterior de las fosas nasales. </w:t>
      </w:r>
    </w:p>
    <w:p w14:paraId="3515CD30" w14:textId="77777777" w:rsidR="00F70FBD" w:rsidRPr="00F70FBD" w:rsidRDefault="00F70FBD" w:rsidP="00F70FBD">
      <w:pPr>
        <w:jc w:val="both"/>
        <w:rPr>
          <w:rFonts w:ascii="Book Antiqua" w:hAnsi="Book Antiqua"/>
          <w:sz w:val="20"/>
          <w:szCs w:val="20"/>
        </w:rPr>
      </w:pPr>
    </w:p>
    <w:p w14:paraId="21583B0E" w14:textId="206D84A7" w:rsidR="00F70FBD" w:rsidRDefault="00F70FBD" w:rsidP="00F70FBD">
      <w:pPr>
        <w:jc w:val="both"/>
        <w:rPr>
          <w:rFonts w:ascii="Book Antiqua" w:hAnsi="Book Antiqua"/>
          <w:sz w:val="20"/>
          <w:szCs w:val="20"/>
        </w:rPr>
      </w:pPr>
      <w:r w:rsidRPr="00F70FBD">
        <w:rPr>
          <w:rFonts w:ascii="Book Antiqua" w:hAnsi="Book Antiqua"/>
          <w:sz w:val="20"/>
          <w:szCs w:val="20"/>
        </w:rPr>
        <w:t xml:space="preserve">El tejido adenoideo se encuentra en esta zona, en cantidad variable, durante la infancia, y tiende a disminuir con el crecimiento, pudiendo desaparecer tras la adolescencia. La persistencia del tejido adenoideo en la edad adulta es rara, aunque posible. </w:t>
      </w:r>
    </w:p>
    <w:p w14:paraId="2486C8D2" w14:textId="77777777" w:rsidR="00F70FBD" w:rsidRPr="00F70FBD" w:rsidRDefault="00F70FBD" w:rsidP="00F70FBD">
      <w:pPr>
        <w:jc w:val="both"/>
        <w:rPr>
          <w:rFonts w:ascii="Book Antiqua" w:hAnsi="Book Antiqua"/>
          <w:sz w:val="20"/>
          <w:szCs w:val="20"/>
        </w:rPr>
      </w:pPr>
    </w:p>
    <w:p w14:paraId="50DE41B5" w14:textId="61D2E512" w:rsidR="00F70FBD" w:rsidRDefault="00F70FBD" w:rsidP="00F70FBD">
      <w:pPr>
        <w:jc w:val="both"/>
        <w:rPr>
          <w:rFonts w:ascii="Book Antiqua" w:hAnsi="Book Antiqua"/>
          <w:sz w:val="20"/>
          <w:szCs w:val="20"/>
        </w:rPr>
      </w:pPr>
      <w:r w:rsidRPr="00F70FBD">
        <w:rPr>
          <w:rFonts w:ascii="Book Antiqua" w:hAnsi="Book Antiqua"/>
          <w:sz w:val="20"/>
          <w:szCs w:val="20"/>
        </w:rPr>
        <w:t xml:space="preserve">Cuando este tejido se desarrolla en exceso da lugar a una ocupación de la rinofaringe, originando problemas tales como la obstrucción nasal y ronquido, entre otros, por lo que se plantea su extirpación mediante esta técnica. </w:t>
      </w:r>
    </w:p>
    <w:p w14:paraId="72AAD9FF" w14:textId="77777777" w:rsidR="00F70FBD" w:rsidRPr="00F70FBD" w:rsidRDefault="00F70FBD" w:rsidP="00F70FBD">
      <w:pPr>
        <w:jc w:val="both"/>
        <w:rPr>
          <w:rFonts w:ascii="Book Antiqua" w:hAnsi="Book Antiqua"/>
          <w:sz w:val="20"/>
          <w:szCs w:val="20"/>
        </w:rPr>
      </w:pPr>
    </w:p>
    <w:p w14:paraId="798B8A60" w14:textId="1F7A1283" w:rsidR="00F70FBD" w:rsidRDefault="00F70FBD" w:rsidP="00F70FBD">
      <w:pPr>
        <w:jc w:val="both"/>
        <w:rPr>
          <w:rFonts w:ascii="Book Antiqua" w:hAnsi="Book Antiqua"/>
          <w:sz w:val="20"/>
          <w:szCs w:val="20"/>
        </w:rPr>
      </w:pPr>
      <w:r w:rsidRPr="00F70FBD">
        <w:rPr>
          <w:rFonts w:ascii="Book Antiqua" w:hAnsi="Book Antiqua"/>
          <w:sz w:val="20"/>
          <w:szCs w:val="20"/>
        </w:rPr>
        <w:lastRenderedPageBreak/>
        <w:t xml:space="preserve">Es una de las intervenciones más frecuentemente realizadas en los niños. La intervención se efectúa a través de la boca, bajo anestesia general, y consiste en retirar, raspando con un instrumento especial llamado adenotomo, las vegetaciones adenoideas. </w:t>
      </w:r>
    </w:p>
    <w:p w14:paraId="2924DD45" w14:textId="77777777" w:rsidR="00F70FBD" w:rsidRPr="00F70FBD" w:rsidRDefault="00F70FBD" w:rsidP="00F70FBD">
      <w:pPr>
        <w:jc w:val="both"/>
        <w:rPr>
          <w:rFonts w:ascii="Book Antiqua" w:hAnsi="Book Antiqua"/>
          <w:sz w:val="20"/>
          <w:szCs w:val="20"/>
        </w:rPr>
      </w:pPr>
    </w:p>
    <w:p w14:paraId="79488BF8" w14:textId="064963F5" w:rsidR="00F70FBD" w:rsidRDefault="00F70FBD" w:rsidP="00F70FBD">
      <w:pPr>
        <w:jc w:val="both"/>
        <w:rPr>
          <w:rFonts w:ascii="Book Antiqua" w:hAnsi="Book Antiqua"/>
          <w:sz w:val="20"/>
          <w:szCs w:val="20"/>
        </w:rPr>
      </w:pPr>
      <w:r w:rsidRPr="00F70FBD">
        <w:rPr>
          <w:rFonts w:ascii="Book Antiqua" w:hAnsi="Book Antiqua"/>
          <w:sz w:val="20"/>
          <w:szCs w:val="20"/>
        </w:rPr>
        <w:t>Tras la intervención, queda una superficie sangrante que tiende a coagularse, espontáneamente, en un breve espacio de tiempo si la capacidad de coagulación de la sangre es normal. Es habitual, inmediatamente después de la intervención quirúrgica, la expulsión, por la nariz o la boca, de una pequeña cantidad de sangre, tiñendo la saliva o el moco.</w:t>
      </w:r>
    </w:p>
    <w:p w14:paraId="488C50D8" w14:textId="77777777" w:rsidR="00F70FBD" w:rsidRPr="00F70FBD" w:rsidRDefault="00F70FBD" w:rsidP="00F70FBD">
      <w:pPr>
        <w:jc w:val="both"/>
        <w:rPr>
          <w:rFonts w:ascii="Book Antiqua" w:hAnsi="Book Antiqua"/>
          <w:sz w:val="20"/>
          <w:szCs w:val="20"/>
        </w:rPr>
      </w:pPr>
    </w:p>
    <w:p w14:paraId="6F2E961D" w14:textId="4A065A11" w:rsidR="00F70FBD" w:rsidRDefault="00F70FBD" w:rsidP="00F70FBD">
      <w:pPr>
        <w:jc w:val="both"/>
        <w:rPr>
          <w:rFonts w:ascii="Book Antiqua" w:hAnsi="Book Antiqua"/>
          <w:sz w:val="20"/>
          <w:szCs w:val="20"/>
        </w:rPr>
      </w:pPr>
      <w:r w:rsidRPr="00F70FBD">
        <w:rPr>
          <w:rFonts w:ascii="Book Antiqua" w:hAnsi="Book Antiqua"/>
          <w:sz w:val="20"/>
          <w:szCs w:val="20"/>
        </w:rPr>
        <w:t xml:space="preserve">También pueden aparecer vómitos de color oscuro </w:t>
      </w:r>
      <w:r w:rsidRPr="00F70FBD">
        <w:rPr>
          <w:rFonts w:ascii="Book Antiqua" w:hAnsi="Book Antiqua"/>
          <w:sz w:val="20"/>
          <w:szCs w:val="20"/>
          <w:u w:val="single"/>
        </w:rPr>
        <w:t>en poca cantidad</w:t>
      </w:r>
      <w:r w:rsidRPr="00F70FBD">
        <w:rPr>
          <w:rFonts w:ascii="Book Antiqua" w:hAnsi="Book Antiqua"/>
          <w:sz w:val="20"/>
          <w:szCs w:val="20"/>
        </w:rPr>
        <w:t xml:space="preserve"> que, durante las primeras horas, se consideran normales y que están en relación con la pequeña cantidad de sangre deglutida durante la intervención, por lo que no precisan tratamiento. </w:t>
      </w:r>
    </w:p>
    <w:p w14:paraId="70BA11B8" w14:textId="77777777" w:rsidR="00F70FBD" w:rsidRPr="00F70FBD" w:rsidRDefault="00F70FBD" w:rsidP="00F70FBD">
      <w:pPr>
        <w:jc w:val="both"/>
        <w:rPr>
          <w:rFonts w:ascii="Book Antiqua" w:hAnsi="Book Antiqua"/>
          <w:sz w:val="20"/>
          <w:szCs w:val="20"/>
        </w:rPr>
      </w:pPr>
    </w:p>
    <w:p w14:paraId="6941BB76" w14:textId="2D46ADFD" w:rsidR="00F70FBD" w:rsidRDefault="00F70FBD" w:rsidP="00F70FBD">
      <w:pPr>
        <w:jc w:val="both"/>
        <w:rPr>
          <w:rFonts w:ascii="Book Antiqua" w:hAnsi="Book Antiqua"/>
          <w:sz w:val="20"/>
          <w:szCs w:val="20"/>
        </w:rPr>
      </w:pPr>
      <w:r w:rsidRPr="00F70FBD">
        <w:rPr>
          <w:rFonts w:ascii="Book Antiqua" w:hAnsi="Book Antiqua"/>
          <w:sz w:val="20"/>
          <w:szCs w:val="20"/>
        </w:rPr>
        <w:t xml:space="preserve">Después de la intervención suele existir un pequeño dolor de garganta y de oídos, durante la deglución, que se puede disminuir con calmantes. Debe mantenerse reposo relativo en el domicilio durante 7 días. La dieta será blanda durante los dos primeros días, evitando los alimentos excesivamente calientes o fríos, picantes o ácidos. </w:t>
      </w:r>
    </w:p>
    <w:p w14:paraId="0B8D9D5A" w14:textId="77777777" w:rsidR="00F70FBD" w:rsidRPr="00F70FBD" w:rsidRDefault="00F70FBD" w:rsidP="00F70FBD">
      <w:pPr>
        <w:jc w:val="both"/>
        <w:rPr>
          <w:rFonts w:ascii="Book Antiqua" w:hAnsi="Book Antiqua"/>
          <w:sz w:val="20"/>
          <w:szCs w:val="20"/>
        </w:rPr>
      </w:pPr>
    </w:p>
    <w:p w14:paraId="19C1917C" w14:textId="52DA4263" w:rsidR="00F70FBD" w:rsidRDefault="00F70FBD" w:rsidP="00F70FBD">
      <w:pPr>
        <w:jc w:val="both"/>
        <w:rPr>
          <w:rFonts w:ascii="Book Antiqua" w:hAnsi="Book Antiqua"/>
          <w:sz w:val="20"/>
          <w:szCs w:val="20"/>
        </w:rPr>
      </w:pPr>
      <w:r w:rsidRPr="00F70FBD">
        <w:rPr>
          <w:rFonts w:ascii="Book Antiqua" w:hAnsi="Book Antiqua"/>
          <w:sz w:val="20"/>
          <w:szCs w:val="20"/>
        </w:rPr>
        <w:t xml:space="preserve">Muy rara vez puede aparecer una hemorragia persistente del área operada, en ese caso hay que efectuar un tratamiento adecuado de la situación, que de persistir puede ser necesaria la revisión del área operada, bajo anestesia general. </w:t>
      </w:r>
    </w:p>
    <w:p w14:paraId="1A31AEC0" w14:textId="77777777" w:rsidR="00F70FBD" w:rsidRPr="00F70FBD" w:rsidRDefault="00F70FBD" w:rsidP="00F70FBD">
      <w:pPr>
        <w:jc w:val="both"/>
        <w:rPr>
          <w:rFonts w:ascii="Book Antiqua" w:hAnsi="Book Antiqua"/>
          <w:sz w:val="20"/>
          <w:szCs w:val="20"/>
        </w:rPr>
      </w:pPr>
    </w:p>
    <w:p w14:paraId="31F6FFF0" w14:textId="7F09CCF8" w:rsidR="00F70FBD" w:rsidRDefault="00F70FBD" w:rsidP="00F70FBD">
      <w:pPr>
        <w:jc w:val="both"/>
        <w:rPr>
          <w:rFonts w:ascii="Book Antiqua" w:hAnsi="Book Antiqua"/>
          <w:sz w:val="20"/>
          <w:szCs w:val="20"/>
        </w:rPr>
      </w:pPr>
      <w:r w:rsidRPr="00F70FBD">
        <w:rPr>
          <w:rFonts w:ascii="Book Antiqua" w:hAnsi="Book Antiqua"/>
          <w:sz w:val="20"/>
          <w:szCs w:val="20"/>
        </w:rPr>
        <w:t xml:space="preserve">En caso de </w:t>
      </w:r>
      <w:r w:rsidRPr="00F70FBD">
        <w:rPr>
          <w:rFonts w:ascii="Book Antiqua" w:hAnsi="Book Antiqua"/>
          <w:b/>
          <w:bCs/>
          <w:sz w:val="20"/>
          <w:szCs w:val="20"/>
        </w:rPr>
        <w:t>NO EFECTUARSE ESTA INTERVENCIÓN</w:t>
      </w:r>
      <w:r w:rsidRPr="00F70FBD">
        <w:rPr>
          <w:rFonts w:ascii="Book Antiqua" w:hAnsi="Book Antiqua"/>
          <w:sz w:val="20"/>
          <w:szCs w:val="20"/>
        </w:rPr>
        <w:t xml:space="preserve">, la falta de ventilación nasal puede ocasionar, con los años, malformaciones de la cara o del paladar y de los dientes, la persistencia de un ronquido e incluso una ápnea del sueño (situación en la que los movimientos respiratorios quedan momentáneamente detenidos) y puede favorecer las infecciones a nivel de la nariz, o los oídos. </w:t>
      </w:r>
    </w:p>
    <w:p w14:paraId="36094267" w14:textId="77777777" w:rsidR="00F70FBD" w:rsidRPr="00F70FBD" w:rsidRDefault="00F70FBD" w:rsidP="00F70FBD">
      <w:pPr>
        <w:jc w:val="both"/>
        <w:rPr>
          <w:rFonts w:ascii="Book Antiqua" w:hAnsi="Book Antiqua"/>
          <w:sz w:val="20"/>
          <w:szCs w:val="20"/>
        </w:rPr>
      </w:pPr>
    </w:p>
    <w:p w14:paraId="6BC5755F" w14:textId="1C452A15" w:rsidR="00F70FBD" w:rsidRDefault="00F70FBD" w:rsidP="00F70FBD">
      <w:pPr>
        <w:jc w:val="both"/>
        <w:rPr>
          <w:rFonts w:ascii="Book Antiqua" w:hAnsi="Book Antiqua"/>
          <w:sz w:val="20"/>
          <w:szCs w:val="20"/>
        </w:rPr>
      </w:pPr>
      <w:r w:rsidRPr="00F70FBD">
        <w:rPr>
          <w:rFonts w:ascii="Book Antiqua" w:hAnsi="Book Antiqua"/>
          <w:b/>
          <w:bCs/>
          <w:sz w:val="20"/>
          <w:szCs w:val="20"/>
        </w:rPr>
        <w:t>BENEFICIOS ESPERABLES</w:t>
      </w:r>
      <w:r w:rsidRPr="00F70FBD">
        <w:rPr>
          <w:rFonts w:ascii="Book Antiqua" w:hAnsi="Book Antiqua"/>
          <w:sz w:val="20"/>
          <w:szCs w:val="20"/>
        </w:rPr>
        <w:t xml:space="preserve">: Mejoría de la ventilación nasal, menor incidencia de infecciones tales como rinitis, faringitis, traqueítis, bronquitis y otitis, y la disminución o desaparición de los ronquidos y la ápnea. </w:t>
      </w:r>
    </w:p>
    <w:p w14:paraId="246C381B" w14:textId="77777777" w:rsidR="00F70FBD" w:rsidRPr="00F70FBD" w:rsidRDefault="00F70FBD" w:rsidP="00F70FBD">
      <w:pPr>
        <w:jc w:val="both"/>
        <w:rPr>
          <w:rFonts w:ascii="Book Antiqua" w:hAnsi="Book Antiqua"/>
          <w:sz w:val="20"/>
          <w:szCs w:val="20"/>
        </w:rPr>
      </w:pPr>
    </w:p>
    <w:p w14:paraId="1134BFE4" w14:textId="66B11A6E" w:rsidR="00F70FBD" w:rsidRDefault="00F70FBD" w:rsidP="00F70FBD">
      <w:pPr>
        <w:jc w:val="both"/>
        <w:rPr>
          <w:rFonts w:ascii="Book Antiqua" w:hAnsi="Book Antiqua"/>
          <w:sz w:val="20"/>
          <w:szCs w:val="20"/>
        </w:rPr>
      </w:pPr>
      <w:r w:rsidRPr="00F70FBD">
        <w:rPr>
          <w:rFonts w:ascii="Book Antiqua" w:hAnsi="Book Antiqua"/>
          <w:b/>
          <w:bCs/>
          <w:sz w:val="20"/>
          <w:szCs w:val="20"/>
        </w:rPr>
        <w:t>PROCEDIMIENTOS ALTERNATIVOS</w:t>
      </w:r>
      <w:r w:rsidRPr="00F70FBD">
        <w:rPr>
          <w:rFonts w:ascii="Book Antiqua" w:hAnsi="Book Antiqua"/>
          <w:sz w:val="20"/>
          <w:szCs w:val="20"/>
        </w:rPr>
        <w:t xml:space="preserve">: No se conocen otros métodos de contrastada eficacia. </w:t>
      </w:r>
    </w:p>
    <w:p w14:paraId="334FD7C3" w14:textId="77777777" w:rsidR="00F70FBD" w:rsidRPr="00F70FBD" w:rsidRDefault="00F70FBD" w:rsidP="00F70FBD">
      <w:pPr>
        <w:jc w:val="both"/>
        <w:rPr>
          <w:rFonts w:ascii="Book Antiqua" w:hAnsi="Book Antiqua"/>
          <w:sz w:val="20"/>
          <w:szCs w:val="20"/>
        </w:rPr>
      </w:pPr>
    </w:p>
    <w:p w14:paraId="2FB24367" w14:textId="1915199A" w:rsidR="00F70FBD" w:rsidRDefault="00F70FBD" w:rsidP="00F70FBD">
      <w:pPr>
        <w:jc w:val="both"/>
        <w:rPr>
          <w:rFonts w:ascii="Book Antiqua" w:hAnsi="Book Antiqua"/>
          <w:sz w:val="20"/>
          <w:szCs w:val="20"/>
        </w:rPr>
      </w:pPr>
      <w:r w:rsidRPr="00F70FBD">
        <w:rPr>
          <w:rFonts w:ascii="Book Antiqua" w:hAnsi="Book Antiqua"/>
          <w:b/>
          <w:bCs/>
          <w:sz w:val="20"/>
          <w:szCs w:val="20"/>
        </w:rPr>
        <w:t>RIESGOS ESPECÍFICOS MÁS FRECUENTES DE ESTE PROCEDIMIENTO</w:t>
      </w:r>
      <w:r w:rsidRPr="00F70FBD">
        <w:rPr>
          <w:rFonts w:ascii="Book Antiqua" w:hAnsi="Book Antiqua"/>
          <w:sz w:val="20"/>
          <w:szCs w:val="20"/>
        </w:rPr>
        <w:t xml:space="preserve">: Cabe la posibilidad de que, aunque la intervención haya sido realizada correctamente, persista una pequeña cantidad de vegetaciones que ya no ocasionan problemas. Ya hemos señalado la posibilidad de que se produzca una pequeña hemorragia, pero si fuera muy intensa o no se tratara con corrección, podría aparecer una anemia e incluso puede requerir una re-internación para controlar el sangrado en sala de operaciones con anestesia general y posterior tratamiento para corregir la pérdida de sangre, si fuere necesario. Cabe la posibilidad de que, accidentalmente, la sangre que procede de la herida operatoria pueda pasar hacia las vías respiratorias, a esta posibilidad se la conoce como hemoaspiración la misma que puede comprometer a los pulmones. </w:t>
      </w:r>
    </w:p>
    <w:p w14:paraId="5983E08A" w14:textId="77777777" w:rsidR="00F70FBD" w:rsidRPr="00F70FBD" w:rsidRDefault="00F70FBD" w:rsidP="00F70FBD">
      <w:pPr>
        <w:jc w:val="both"/>
        <w:rPr>
          <w:rFonts w:ascii="Book Antiqua" w:hAnsi="Book Antiqua"/>
          <w:sz w:val="20"/>
          <w:szCs w:val="20"/>
        </w:rPr>
      </w:pPr>
    </w:p>
    <w:p w14:paraId="64D09B62" w14:textId="334A05CB" w:rsidR="00F70FBD" w:rsidRDefault="00F70FBD" w:rsidP="00F70FBD">
      <w:pPr>
        <w:jc w:val="both"/>
        <w:rPr>
          <w:rFonts w:ascii="Book Antiqua" w:hAnsi="Book Antiqua"/>
          <w:sz w:val="20"/>
          <w:szCs w:val="20"/>
        </w:rPr>
      </w:pPr>
      <w:r w:rsidRPr="00F70FBD">
        <w:rPr>
          <w:rFonts w:ascii="Book Antiqua" w:hAnsi="Book Antiqua"/>
          <w:sz w:val="20"/>
          <w:szCs w:val="20"/>
        </w:rPr>
        <w:t xml:space="preserve">No es frecuente que esta herida se infecte, pero podría aparecer una pequeña infección o, incluso, si el estado general del paciente está debilitado, requerir un tratamiento especial. </w:t>
      </w:r>
    </w:p>
    <w:p w14:paraId="39CD19A8" w14:textId="77777777" w:rsidR="00F70FBD" w:rsidRPr="00F70FBD" w:rsidRDefault="00F70FBD" w:rsidP="00F70FBD">
      <w:pPr>
        <w:jc w:val="both"/>
        <w:rPr>
          <w:rFonts w:ascii="Book Antiqua" w:hAnsi="Book Antiqua"/>
          <w:sz w:val="20"/>
          <w:szCs w:val="20"/>
        </w:rPr>
      </w:pPr>
    </w:p>
    <w:p w14:paraId="31E5FE0E" w14:textId="0C5E24DD" w:rsidR="00F70FBD" w:rsidRDefault="00F70FBD" w:rsidP="00F70FBD">
      <w:pPr>
        <w:jc w:val="both"/>
        <w:rPr>
          <w:rFonts w:ascii="Book Antiqua" w:hAnsi="Book Antiqua"/>
          <w:sz w:val="20"/>
          <w:szCs w:val="20"/>
        </w:rPr>
      </w:pPr>
      <w:r w:rsidRPr="00F70FBD">
        <w:rPr>
          <w:rFonts w:ascii="Book Antiqua" w:hAnsi="Book Antiqua"/>
          <w:sz w:val="20"/>
          <w:szCs w:val="20"/>
        </w:rPr>
        <w:t xml:space="preserve">Además, hay que considerar, entre las complicaciones, la posibilidad de que se produzca una edentación (pérdida de alguna pieza dentaria) de manera accidental, la fisura del paladar, la aparición de una voz nasalizada que llamamos rinolalia, y la insuficiencia del velo del paladar para ocluir las </w:t>
      </w:r>
      <w:r w:rsidRPr="00F70FBD">
        <w:rPr>
          <w:rFonts w:ascii="Book Antiqua" w:hAnsi="Book Antiqua"/>
          <w:sz w:val="20"/>
          <w:szCs w:val="20"/>
        </w:rPr>
        <w:lastRenderedPageBreak/>
        <w:t xml:space="preserve">fosas nasales en su parte posterior durante la deglución, lo que determinaría la aparición de los líquidos o los sólidos ingeridos, a nivel de las fosas nasales. En algunos casos, puede aparecer una tos persistente a lo largo de unos días, y una tortícolis, generalmente pasajera. </w:t>
      </w:r>
    </w:p>
    <w:p w14:paraId="12B8FC2B" w14:textId="77777777" w:rsidR="00F70FBD" w:rsidRPr="00F70FBD" w:rsidRDefault="00F70FBD" w:rsidP="00F70FBD">
      <w:pPr>
        <w:jc w:val="both"/>
        <w:rPr>
          <w:rFonts w:ascii="Book Antiqua" w:hAnsi="Book Antiqua"/>
          <w:sz w:val="20"/>
          <w:szCs w:val="20"/>
        </w:rPr>
      </w:pPr>
    </w:p>
    <w:p w14:paraId="5F5037CD" w14:textId="5DAEB4D7" w:rsidR="00F70FBD" w:rsidRDefault="00F70FBD" w:rsidP="00F70FBD">
      <w:pPr>
        <w:jc w:val="both"/>
        <w:rPr>
          <w:rFonts w:ascii="Book Antiqua" w:hAnsi="Book Antiqua"/>
          <w:sz w:val="20"/>
          <w:szCs w:val="20"/>
        </w:rPr>
      </w:pPr>
      <w:r w:rsidRPr="00F70FB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 </w:t>
      </w:r>
    </w:p>
    <w:p w14:paraId="125C974A" w14:textId="77777777" w:rsidR="00F70FBD" w:rsidRPr="00F70FBD" w:rsidRDefault="00F70FBD" w:rsidP="00F70FBD">
      <w:pPr>
        <w:jc w:val="both"/>
        <w:rPr>
          <w:rFonts w:ascii="Book Antiqua" w:hAnsi="Book Antiqua"/>
          <w:sz w:val="20"/>
          <w:szCs w:val="20"/>
        </w:rPr>
      </w:pPr>
    </w:p>
    <w:p w14:paraId="6D74E339" w14:textId="77777777" w:rsidR="00F70FBD" w:rsidRDefault="00F70FBD" w:rsidP="00F70FBD">
      <w:pPr>
        <w:jc w:val="both"/>
        <w:rPr>
          <w:rFonts w:ascii="Book Antiqua" w:hAnsi="Book Antiqua"/>
          <w:sz w:val="20"/>
          <w:szCs w:val="20"/>
        </w:rPr>
      </w:pPr>
      <w:r w:rsidRPr="00F70FBD">
        <w:rPr>
          <w:rFonts w:ascii="Book Antiqua" w:hAnsi="Book Antiqua"/>
          <w:sz w:val="20"/>
          <w:szCs w:val="20"/>
        </w:rPr>
        <w:t>En general, el riesgo quirúrgico aumenta en relación con la edad, la cantidad y la gravedad de las enfermedades padecidas.</w:t>
      </w:r>
    </w:p>
    <w:p w14:paraId="3E1B568C" w14:textId="77777777" w:rsidR="00F70FBD" w:rsidRDefault="00F70FBD" w:rsidP="00F70FBD">
      <w:pPr>
        <w:jc w:val="both"/>
        <w:rPr>
          <w:rFonts w:ascii="Book Antiqua" w:hAnsi="Book Antiqua"/>
          <w:sz w:val="20"/>
          <w:szCs w:val="20"/>
        </w:rPr>
      </w:pPr>
    </w:p>
    <w:p w14:paraId="48CB73B9" w14:textId="77777777" w:rsidR="00F70FBD" w:rsidRPr="00F70FBD" w:rsidRDefault="00F70FBD" w:rsidP="00F70FBD">
      <w:pPr>
        <w:jc w:val="both"/>
        <w:rPr>
          <w:rFonts w:ascii="Book Antiqua" w:hAnsi="Book Antiqua"/>
          <w:sz w:val="20"/>
          <w:szCs w:val="20"/>
        </w:rPr>
      </w:pPr>
      <w:r w:rsidRPr="00F70FBD">
        <w:rPr>
          <w:rFonts w:ascii="Book Antiqua" w:hAnsi="Book Antiqua"/>
          <w:b/>
          <w:bCs/>
          <w:sz w:val="20"/>
          <w:szCs w:val="20"/>
        </w:rPr>
        <w:t>RIESGOS RELACIONADOS CON SUS CIRCUNSTANCIAS PERSONALES Y PROFESIONALES</w:t>
      </w:r>
      <w:r w:rsidRPr="00F70FBD">
        <w:rPr>
          <w:rFonts w:ascii="Book Antiqua" w:hAnsi="Book Antiqua"/>
          <w:sz w:val="20"/>
          <w:szCs w:val="20"/>
        </w:rPr>
        <w:t>:</w:t>
      </w:r>
    </w:p>
    <w:p w14:paraId="40234DAF"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568055F"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2A2DC57" w14:textId="77777777" w:rsidR="00F70FBD" w:rsidRPr="00F70FBD" w:rsidRDefault="00F70FBD" w:rsidP="00F70FBD">
      <w:pPr>
        <w:jc w:val="both"/>
        <w:rPr>
          <w:rFonts w:ascii="Book Antiqua" w:hAnsi="Book Antiqua"/>
          <w:sz w:val="20"/>
          <w:szCs w:val="20"/>
        </w:rPr>
      </w:pPr>
    </w:p>
    <w:p w14:paraId="5CEBAC60" w14:textId="77777777" w:rsidR="00F70FBD" w:rsidRPr="00F70FBD" w:rsidRDefault="00F70FBD" w:rsidP="00F70FBD">
      <w:pPr>
        <w:jc w:val="both"/>
        <w:rPr>
          <w:rFonts w:ascii="Book Antiqua" w:hAnsi="Book Antiqua"/>
          <w:sz w:val="20"/>
          <w:szCs w:val="20"/>
        </w:rPr>
      </w:pPr>
      <w:r w:rsidRPr="00F70FBD">
        <w:rPr>
          <w:rFonts w:ascii="Book Antiqua" w:hAnsi="Book Antiqua"/>
          <w:b/>
          <w:bCs/>
          <w:sz w:val="20"/>
          <w:szCs w:val="20"/>
        </w:rPr>
        <w:t>OBSERVACIONES Y CONTRAINDICACIONES</w:t>
      </w:r>
      <w:r w:rsidRPr="00F70FBD">
        <w:rPr>
          <w:rFonts w:ascii="Book Antiqua" w:hAnsi="Book Antiqua"/>
          <w:sz w:val="20"/>
          <w:szCs w:val="20"/>
        </w:rPr>
        <w:t>:</w:t>
      </w:r>
    </w:p>
    <w:p w14:paraId="5840D69C"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4A76028D"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7B568A1" w14:textId="2C4CB9EF" w:rsidR="00D3538B" w:rsidRPr="00A73AB5" w:rsidRDefault="00F70FBD" w:rsidP="00F70FBD">
      <w:pPr>
        <w:jc w:val="both"/>
        <w:rPr>
          <w:rFonts w:ascii="Book Antiqua" w:hAnsi="Book Antiqua"/>
          <w:sz w:val="20"/>
          <w:szCs w:val="20"/>
        </w:rPr>
      </w:pPr>
      <w:r w:rsidRPr="00F70FBD">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09CBBC8F"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575CAB">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C052E" w14:textId="77777777" w:rsidR="00FE766E" w:rsidRDefault="00FE766E" w:rsidP="00B13337">
      <w:r>
        <w:separator/>
      </w:r>
    </w:p>
  </w:endnote>
  <w:endnote w:type="continuationSeparator" w:id="0">
    <w:p w14:paraId="45128EE0" w14:textId="77777777" w:rsidR="00FE766E" w:rsidRDefault="00FE766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7ADE9BA" w14:textId="77777777" w:rsidR="00A85FB8" w:rsidRPr="006D7442" w:rsidRDefault="00A85FB8" w:rsidP="00A85FB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5EC8AEA" w:rsidR="004D2A29" w:rsidRPr="006D7442" w:rsidRDefault="00A85FB8" w:rsidP="00A85FB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99513A5" w:rsidR="004D2A29" w:rsidRDefault="00705F12"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11FF345D" w:rsidR="004D2A29" w:rsidRPr="006D7442" w:rsidRDefault="005616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97AF" w14:textId="77777777" w:rsidR="00FE766E" w:rsidRDefault="00FE766E" w:rsidP="00B13337">
      <w:r>
        <w:separator/>
      </w:r>
    </w:p>
  </w:footnote>
  <w:footnote w:type="continuationSeparator" w:id="0">
    <w:p w14:paraId="3EFAC7AB" w14:textId="77777777" w:rsidR="00FE766E" w:rsidRDefault="00FE766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20666D"/>
    <w:rsid w:val="0027659D"/>
    <w:rsid w:val="002A1F74"/>
    <w:rsid w:val="002A5012"/>
    <w:rsid w:val="002D1378"/>
    <w:rsid w:val="003117E6"/>
    <w:rsid w:val="00316DB2"/>
    <w:rsid w:val="00393473"/>
    <w:rsid w:val="003C4420"/>
    <w:rsid w:val="003C4AF7"/>
    <w:rsid w:val="003F1688"/>
    <w:rsid w:val="00401C31"/>
    <w:rsid w:val="004902AA"/>
    <w:rsid w:val="004D2A29"/>
    <w:rsid w:val="00561650"/>
    <w:rsid w:val="00575CAB"/>
    <w:rsid w:val="005A52CE"/>
    <w:rsid w:val="005B03DD"/>
    <w:rsid w:val="005F10DD"/>
    <w:rsid w:val="0060104B"/>
    <w:rsid w:val="00610D3A"/>
    <w:rsid w:val="006A2A09"/>
    <w:rsid w:val="006D7442"/>
    <w:rsid w:val="006E3E68"/>
    <w:rsid w:val="00705F12"/>
    <w:rsid w:val="00741703"/>
    <w:rsid w:val="00844129"/>
    <w:rsid w:val="009017F2"/>
    <w:rsid w:val="009368E5"/>
    <w:rsid w:val="009507F2"/>
    <w:rsid w:val="009943F7"/>
    <w:rsid w:val="009F416C"/>
    <w:rsid w:val="009F4BB9"/>
    <w:rsid w:val="00A018F8"/>
    <w:rsid w:val="00A05E73"/>
    <w:rsid w:val="00A73AB5"/>
    <w:rsid w:val="00A8361C"/>
    <w:rsid w:val="00A85FB8"/>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610F0"/>
    <w:rsid w:val="00E6773D"/>
    <w:rsid w:val="00F241BD"/>
    <w:rsid w:val="00F70FBD"/>
    <w:rsid w:val="00F81179"/>
    <w:rsid w:val="00F932E0"/>
    <w:rsid w:val="00FB0A04"/>
    <w:rsid w:val="00FE766E"/>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2023-04-07T01:05:00Z</dcterms:modified>
</cp:coreProperties>
</file>