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745F87B" w:rsidR="000C5D5B" w:rsidRPr="00AB0101" w:rsidRDefault="004537A3" w:rsidP="000C5D5B">
      <w:pPr>
        <w:spacing w:line="276" w:lineRule="auto"/>
        <w:jc w:val="center"/>
        <w:rPr>
          <w:rFonts w:ascii="Book Antiqua" w:hAnsi="Book Antiqua"/>
          <w:b/>
          <w:sz w:val="28"/>
          <w:szCs w:val="28"/>
        </w:rPr>
      </w:pPr>
      <w:r w:rsidRPr="004537A3">
        <w:rPr>
          <w:rFonts w:ascii="Book Antiqua" w:hAnsi="Book Antiqua"/>
          <w:b/>
          <w:sz w:val="28"/>
          <w:szCs w:val="28"/>
        </w:rPr>
        <w:t>CONSENTIMIENTO INFORMADO PARA  TRATAMIENTO DE  EPISTAXIS MEDIANTE CIRUGÍA ENDOSCÓPICA NASOSINUSAL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37BBD24" w14:textId="77777777" w:rsidR="00294C95" w:rsidRPr="001C02DD" w:rsidRDefault="00294C95" w:rsidP="00294C9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1D13E73F" w14:textId="77777777" w:rsidR="00294C95" w:rsidRDefault="00294C95" w:rsidP="00294C9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F9B1536" w14:textId="77777777" w:rsidR="00294C95" w:rsidRPr="0047214B" w:rsidRDefault="00294C95" w:rsidP="00294C95">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B896A5F" w14:textId="77777777" w:rsidR="00294C95" w:rsidRPr="00DA0DE8" w:rsidRDefault="00294C95" w:rsidP="00294C9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9DB6A9C" w14:textId="3D01FDA6" w:rsidR="002101A6" w:rsidRDefault="002101A6" w:rsidP="000C5D5B">
      <w:pPr>
        <w:spacing w:line="276" w:lineRule="auto"/>
        <w:rPr>
          <w:rFonts w:ascii="Book Antiqua" w:hAnsi="Book Antiqua"/>
          <w:b/>
          <w:sz w:val="20"/>
          <w:szCs w:val="20"/>
        </w:rPr>
      </w:pPr>
      <w:r>
        <w:rPr>
          <w:rFonts w:ascii="Book Antiqua" w:hAnsi="Book Antiqua"/>
          <w:b/>
          <w:sz w:val="20"/>
          <w:szCs w:val="20"/>
        </w:rPr>
        <w:t>EXAMEN FÍSICO:</w:t>
      </w:r>
    </w:p>
    <w:p w14:paraId="64CF5343" w14:textId="77777777" w:rsidR="002101A6" w:rsidRDefault="002101A6" w:rsidP="002101A6">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00BA1C0B" w14:textId="77777777" w:rsidR="002101A6" w:rsidRPr="00A9565F" w:rsidRDefault="002101A6" w:rsidP="002101A6">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3E313616" w14:textId="77777777" w:rsidR="002101A6" w:rsidRDefault="002101A6" w:rsidP="000C5D5B">
      <w:pPr>
        <w:spacing w:line="276" w:lineRule="auto"/>
        <w:rPr>
          <w:rFonts w:ascii="Book Antiqua" w:hAnsi="Book Antiqua"/>
          <w:b/>
          <w:sz w:val="20"/>
          <w:szCs w:val="20"/>
        </w:rPr>
      </w:pPr>
    </w:p>
    <w:p w14:paraId="4781F93B" w14:textId="5624549C" w:rsidR="001C02DD" w:rsidRPr="001C02DD" w:rsidRDefault="000B5AE1"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E00E4D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4537A3" w:rsidRPr="004537A3">
        <w:rPr>
          <w:rFonts w:ascii="Book Antiqua" w:hAnsi="Book Antiqua"/>
          <w:b/>
          <w:bCs/>
          <w:sz w:val="20"/>
          <w:szCs w:val="20"/>
        </w:rPr>
        <w:t>CIRUG</w:t>
      </w:r>
      <w:r w:rsidR="004537A3">
        <w:rPr>
          <w:rFonts w:ascii="Book Antiqua" w:hAnsi="Book Antiqua"/>
          <w:b/>
          <w:bCs/>
          <w:sz w:val="20"/>
          <w:szCs w:val="20"/>
        </w:rPr>
        <w:t>Í</w:t>
      </w:r>
      <w:r w:rsidR="004537A3" w:rsidRPr="004537A3">
        <w:rPr>
          <w:rFonts w:ascii="Book Antiqua" w:hAnsi="Book Antiqua"/>
          <w:b/>
          <w:bCs/>
          <w:sz w:val="20"/>
          <w:szCs w:val="20"/>
        </w:rPr>
        <w:t>A ENDOSC</w:t>
      </w:r>
      <w:r w:rsidR="004537A3">
        <w:rPr>
          <w:rFonts w:ascii="Book Antiqua" w:hAnsi="Book Antiqua"/>
          <w:b/>
          <w:bCs/>
          <w:sz w:val="20"/>
          <w:szCs w:val="20"/>
        </w:rPr>
        <w:t>Ó</w:t>
      </w:r>
      <w:r w:rsidR="004537A3" w:rsidRPr="004537A3">
        <w:rPr>
          <w:rFonts w:ascii="Book Antiqua" w:hAnsi="Book Antiqua"/>
          <w:b/>
          <w:bCs/>
          <w:sz w:val="20"/>
          <w:szCs w:val="20"/>
        </w:rPr>
        <w:t>PICA PARA TRATAMIENTO DE EP</w:t>
      </w:r>
      <w:r w:rsidR="004537A3">
        <w:rPr>
          <w:rFonts w:ascii="Book Antiqua" w:hAnsi="Book Antiqua"/>
          <w:b/>
          <w:bCs/>
          <w:sz w:val="20"/>
          <w:szCs w:val="20"/>
        </w:rPr>
        <w:t>Í</w:t>
      </w:r>
      <w:r w:rsidR="004537A3" w:rsidRPr="004537A3">
        <w:rPr>
          <w:rFonts w:ascii="Book Antiqua" w:hAnsi="Book Antiqua"/>
          <w:b/>
          <w:bCs/>
          <w:sz w:val="20"/>
          <w:szCs w:val="20"/>
        </w:rPr>
        <w:t>STAXIS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F63A88F"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 xml:space="preserve">Este documento informativo pretende explicar, de forma sencilla, la intervención quirúrgica denominada </w:t>
      </w:r>
      <w:r w:rsidRPr="004537A3">
        <w:rPr>
          <w:rFonts w:ascii="Book Antiqua" w:hAnsi="Book Antiqua"/>
          <w:b/>
          <w:bCs/>
          <w:sz w:val="20"/>
          <w:szCs w:val="20"/>
        </w:rPr>
        <w:t>CIRUGÍA ENDOSCÓPICA NASOSINUSAL PARA EL TRATAMIENTO DE LA EPISTAXIS</w:t>
      </w:r>
      <w:r w:rsidRPr="004537A3">
        <w:rPr>
          <w:rFonts w:ascii="Book Antiqua" w:hAnsi="Book Antiqua"/>
          <w:sz w:val="20"/>
          <w:szCs w:val="20"/>
        </w:rPr>
        <w:t xml:space="preserve"> (hemorragia nasal), así como los aspectos más importantes del período postoperatorio y las complicaciones más frecuentes que, como consecuencia de esta intervención, puedan aparecer.</w:t>
      </w:r>
    </w:p>
    <w:p w14:paraId="4D463051" w14:textId="77777777" w:rsidR="004537A3" w:rsidRPr="004537A3" w:rsidRDefault="004537A3" w:rsidP="004537A3">
      <w:pPr>
        <w:jc w:val="both"/>
        <w:rPr>
          <w:rFonts w:ascii="Book Antiqua" w:hAnsi="Book Antiqua"/>
          <w:sz w:val="20"/>
          <w:szCs w:val="20"/>
        </w:rPr>
      </w:pPr>
    </w:p>
    <w:p w14:paraId="18B88060"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Llamamos cirugía endoscópica nasosinusal a la técnica quirúrgica que tiene como finalidad el tratamiento de diferentes procesos a nivel naso-sinusal, mediante su abordaje con ayuda de endoscopios, favoreciendo así una mejor iluminación de las cavidades, su mejor control visual y el mejor tratamiento de las lesiones nasales.</w:t>
      </w:r>
    </w:p>
    <w:p w14:paraId="79219A65" w14:textId="77777777" w:rsidR="004537A3" w:rsidRPr="004537A3" w:rsidRDefault="004537A3" w:rsidP="004537A3">
      <w:pPr>
        <w:jc w:val="both"/>
        <w:rPr>
          <w:rFonts w:ascii="Book Antiqua" w:hAnsi="Book Antiqua"/>
          <w:sz w:val="20"/>
          <w:szCs w:val="20"/>
        </w:rPr>
      </w:pPr>
    </w:p>
    <w:p w14:paraId="192D0563"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En el caso concreto de la epistaxis o hemorragia nasal, la intervención se puede realizar bajo anestesia general, en casos muy seleccionados con hemorragias poco cuantiosas, se puede emplear la anestesia local asociada, con sedación y analgesia del paciente.</w:t>
      </w:r>
    </w:p>
    <w:p w14:paraId="6F3461A2" w14:textId="77777777" w:rsidR="004537A3" w:rsidRPr="004537A3" w:rsidRDefault="004537A3" w:rsidP="004537A3">
      <w:pPr>
        <w:jc w:val="both"/>
        <w:rPr>
          <w:rFonts w:ascii="Book Antiqua" w:hAnsi="Book Antiqua"/>
          <w:sz w:val="20"/>
          <w:szCs w:val="20"/>
        </w:rPr>
      </w:pPr>
    </w:p>
    <w:p w14:paraId="4792664F"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La técnica quirúrgica se realiza a través de los orificios de las fosas nasales, por lo que no suele quedar ninguna cicatriz externa.</w:t>
      </w:r>
    </w:p>
    <w:p w14:paraId="566BB240" w14:textId="77777777" w:rsidR="004537A3" w:rsidRPr="004537A3" w:rsidRDefault="004537A3" w:rsidP="004537A3">
      <w:pPr>
        <w:jc w:val="both"/>
        <w:rPr>
          <w:rFonts w:ascii="Book Antiqua" w:hAnsi="Book Antiqua"/>
          <w:sz w:val="20"/>
          <w:szCs w:val="20"/>
        </w:rPr>
      </w:pPr>
    </w:p>
    <w:p w14:paraId="7CA21B03"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 xml:space="preserve">En el acto quirúrgico se pretende localizar el punto de origen de la hemorragia y, si es necesario, la extirpación de las lesiones causantes de la misma, respetando al máximo la mucosa que tapiza las </w:t>
      </w:r>
      <w:r w:rsidRPr="004537A3">
        <w:rPr>
          <w:rFonts w:ascii="Book Antiqua" w:hAnsi="Book Antiqua"/>
          <w:sz w:val="20"/>
          <w:szCs w:val="20"/>
        </w:rPr>
        <w:lastRenderedPageBreak/>
        <w:t>fosas nasales e intentando conservar al máximo su funcionalidad. Una vez localizado el punto sangrante, el cirujano intentará su hemostasia (detención de la hemorragia) utilizando diferentes técnicas, tales como la coagulación, la compresión, la colocación de material coagulante reabsorbible o la ligadura del vaso responsable.</w:t>
      </w:r>
    </w:p>
    <w:p w14:paraId="71F33327" w14:textId="77777777" w:rsidR="004537A3" w:rsidRPr="004537A3" w:rsidRDefault="004537A3" w:rsidP="004537A3">
      <w:pPr>
        <w:jc w:val="both"/>
        <w:rPr>
          <w:rFonts w:ascii="Book Antiqua" w:hAnsi="Book Antiqua"/>
          <w:sz w:val="20"/>
          <w:szCs w:val="20"/>
        </w:rPr>
      </w:pPr>
    </w:p>
    <w:p w14:paraId="19FE631F"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Tras la intervención, se coloca un taponamiento nasal durante un tiempo variable, que por lo general oscila entre 24 horas y 4 días de duración. Incluso con el taponamiento, el paciente puede presentar una pequeña hemorragia, ya sea a través de las fosas nasales o de la faringe, que suele ceder en unas horas, si el paciente no tiene trastornos de la coagulación. En raras ocasiones se puede deslizar el taponamiento hacia la orofaringe, provocando una sensación de molestia y náuseas, que se solucionan retirando el taponamiento y colocando otro, si es preciso.</w:t>
      </w:r>
    </w:p>
    <w:p w14:paraId="4F2D4ACB" w14:textId="77777777" w:rsidR="004537A3" w:rsidRPr="004537A3" w:rsidRDefault="004537A3" w:rsidP="004537A3">
      <w:pPr>
        <w:jc w:val="both"/>
        <w:rPr>
          <w:rFonts w:ascii="Book Antiqua" w:hAnsi="Book Antiqua"/>
          <w:sz w:val="20"/>
          <w:szCs w:val="20"/>
        </w:rPr>
      </w:pPr>
    </w:p>
    <w:p w14:paraId="580FECA5" w14:textId="4B226E1A" w:rsidR="004537A3" w:rsidRPr="004537A3" w:rsidRDefault="004537A3" w:rsidP="004537A3">
      <w:pPr>
        <w:jc w:val="both"/>
        <w:rPr>
          <w:rFonts w:ascii="Book Antiqua" w:hAnsi="Book Antiqua"/>
          <w:sz w:val="20"/>
          <w:szCs w:val="20"/>
        </w:rPr>
      </w:pPr>
      <w:r w:rsidRPr="004537A3">
        <w:rPr>
          <w:rFonts w:ascii="Book Antiqua" w:hAnsi="Book Antiqua"/>
          <w:sz w:val="20"/>
          <w:szCs w:val="20"/>
        </w:rPr>
        <w:t>En caso de tomas de biopsias, se podrá utilizar parte de los tejidos obtenidos con carácter científico, en ningún caso comercial, salvo que yo manifieste lo contrario.</w:t>
      </w:r>
    </w:p>
    <w:p w14:paraId="05E0D783" w14:textId="77777777" w:rsidR="004537A3" w:rsidRPr="004537A3" w:rsidRDefault="004537A3" w:rsidP="004537A3">
      <w:pPr>
        <w:jc w:val="both"/>
        <w:rPr>
          <w:rFonts w:ascii="Book Antiqua" w:hAnsi="Book Antiqua"/>
          <w:sz w:val="20"/>
          <w:szCs w:val="20"/>
        </w:rPr>
      </w:pPr>
    </w:p>
    <w:p w14:paraId="1DB87610"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48960380" w14:textId="77777777" w:rsidR="004537A3" w:rsidRPr="004537A3" w:rsidRDefault="004537A3" w:rsidP="004537A3">
      <w:pPr>
        <w:jc w:val="both"/>
        <w:rPr>
          <w:rFonts w:ascii="Book Antiqua" w:hAnsi="Book Antiqua"/>
          <w:sz w:val="20"/>
          <w:szCs w:val="20"/>
        </w:rPr>
      </w:pPr>
    </w:p>
    <w:p w14:paraId="3E112E7A"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OBJETIVOS DEL PROCEDIMIENTO Y BENEFICIOS QUE SE ESPERAN ALCANZAR</w:t>
      </w:r>
    </w:p>
    <w:p w14:paraId="3430C428" w14:textId="77777777" w:rsidR="004537A3" w:rsidRPr="004537A3" w:rsidRDefault="004537A3" w:rsidP="004537A3">
      <w:pPr>
        <w:jc w:val="both"/>
        <w:rPr>
          <w:rFonts w:ascii="Book Antiqua" w:hAnsi="Book Antiqua"/>
          <w:sz w:val="20"/>
          <w:szCs w:val="20"/>
        </w:rPr>
      </w:pPr>
    </w:p>
    <w:p w14:paraId="4DE1F119" w14:textId="02E6AB66" w:rsidR="004537A3" w:rsidRPr="004537A3" w:rsidRDefault="004537A3" w:rsidP="004537A3">
      <w:pPr>
        <w:jc w:val="both"/>
        <w:rPr>
          <w:rFonts w:ascii="Book Antiqua" w:hAnsi="Book Antiqua"/>
          <w:sz w:val="20"/>
          <w:szCs w:val="20"/>
        </w:rPr>
      </w:pPr>
      <w:r w:rsidRPr="004537A3">
        <w:rPr>
          <w:rFonts w:ascii="Book Antiqua" w:hAnsi="Book Antiqua"/>
          <w:sz w:val="20"/>
          <w:szCs w:val="20"/>
        </w:rPr>
        <w:t>La detención de la hemorragia y la posible solución de las causas que hubieran podido producir la misma</w:t>
      </w:r>
      <w:r>
        <w:rPr>
          <w:rFonts w:ascii="Book Antiqua" w:hAnsi="Book Antiqua"/>
          <w:sz w:val="20"/>
          <w:szCs w:val="20"/>
        </w:rPr>
        <w:t>.</w:t>
      </w:r>
    </w:p>
    <w:p w14:paraId="6FEB1941" w14:textId="77777777" w:rsidR="004537A3" w:rsidRPr="004537A3" w:rsidRDefault="004537A3" w:rsidP="004537A3">
      <w:pPr>
        <w:jc w:val="both"/>
        <w:rPr>
          <w:rFonts w:ascii="Book Antiqua" w:hAnsi="Book Antiqua"/>
          <w:sz w:val="20"/>
          <w:szCs w:val="20"/>
        </w:rPr>
      </w:pPr>
    </w:p>
    <w:p w14:paraId="2934D644"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ALTERNATIVAS RAZONABLES AL PROCEDIMIENTO</w:t>
      </w:r>
    </w:p>
    <w:p w14:paraId="6B0CA7B9" w14:textId="77777777" w:rsidR="004537A3" w:rsidRPr="004537A3" w:rsidRDefault="004537A3" w:rsidP="004537A3">
      <w:pPr>
        <w:jc w:val="both"/>
        <w:rPr>
          <w:rFonts w:ascii="Book Antiqua" w:hAnsi="Book Antiqua"/>
          <w:sz w:val="20"/>
          <w:szCs w:val="20"/>
        </w:rPr>
      </w:pPr>
    </w:p>
    <w:p w14:paraId="5F8B46D0"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El tratamiento de la hemorragia es complejo y puede requerir maniobras muy diversas que pueden ser efectivas, tales como el taponamiento nasal anterior, el taponamiento nasal posterior, la cauterización química, la embolización arterial, la ligadura arterial y otros muchos.</w:t>
      </w:r>
    </w:p>
    <w:p w14:paraId="7D2874E6" w14:textId="77777777" w:rsidR="004537A3" w:rsidRPr="004537A3" w:rsidRDefault="004537A3" w:rsidP="004537A3">
      <w:pPr>
        <w:jc w:val="both"/>
        <w:rPr>
          <w:rFonts w:ascii="Book Antiqua" w:hAnsi="Book Antiqua"/>
          <w:sz w:val="20"/>
          <w:szCs w:val="20"/>
        </w:rPr>
      </w:pPr>
    </w:p>
    <w:p w14:paraId="14198582"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CONSECUENCIAS PREVISIBLES DE SU REALIZACIÓN</w:t>
      </w:r>
    </w:p>
    <w:p w14:paraId="322379B6" w14:textId="77777777" w:rsidR="004537A3" w:rsidRPr="004537A3" w:rsidRDefault="004537A3" w:rsidP="004537A3">
      <w:pPr>
        <w:jc w:val="both"/>
        <w:rPr>
          <w:rFonts w:ascii="Book Antiqua" w:hAnsi="Book Antiqua"/>
          <w:sz w:val="20"/>
          <w:szCs w:val="20"/>
        </w:rPr>
      </w:pPr>
    </w:p>
    <w:p w14:paraId="1600F869" w14:textId="16DD87F5" w:rsidR="004537A3" w:rsidRPr="004537A3" w:rsidRDefault="004537A3" w:rsidP="004537A3">
      <w:pPr>
        <w:pStyle w:val="ListParagraph"/>
        <w:numPr>
          <w:ilvl w:val="0"/>
          <w:numId w:val="3"/>
        </w:numPr>
        <w:jc w:val="both"/>
        <w:rPr>
          <w:rFonts w:ascii="Book Antiqua" w:hAnsi="Book Antiqua"/>
          <w:sz w:val="20"/>
          <w:szCs w:val="20"/>
        </w:rPr>
      </w:pPr>
      <w:r w:rsidRPr="004537A3">
        <w:rPr>
          <w:rFonts w:ascii="Book Antiqua" w:hAnsi="Book Antiqua"/>
          <w:sz w:val="20"/>
          <w:szCs w:val="20"/>
        </w:rPr>
        <w:t>Después de la intervención puede aparecer dolor en la fosa nasal, en la región facial o en la región craneal, que se tratará con analgésicos.</w:t>
      </w:r>
    </w:p>
    <w:p w14:paraId="3E469DF3" w14:textId="3FC5BB86" w:rsidR="004537A3" w:rsidRPr="004537A3" w:rsidRDefault="004537A3" w:rsidP="004537A3">
      <w:pPr>
        <w:pStyle w:val="ListParagraph"/>
        <w:numPr>
          <w:ilvl w:val="0"/>
          <w:numId w:val="3"/>
        </w:numPr>
        <w:jc w:val="both"/>
        <w:rPr>
          <w:rFonts w:ascii="Book Antiqua" w:hAnsi="Book Antiqua"/>
          <w:sz w:val="20"/>
          <w:szCs w:val="20"/>
        </w:rPr>
      </w:pPr>
      <w:r w:rsidRPr="004537A3">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362649E5" w14:textId="01E8CB5C" w:rsidR="004537A3" w:rsidRPr="004537A3" w:rsidRDefault="004537A3" w:rsidP="004537A3">
      <w:pPr>
        <w:pStyle w:val="ListParagraph"/>
        <w:numPr>
          <w:ilvl w:val="0"/>
          <w:numId w:val="3"/>
        </w:numPr>
        <w:jc w:val="both"/>
        <w:rPr>
          <w:rFonts w:ascii="Book Antiqua" w:hAnsi="Book Antiqua"/>
          <w:sz w:val="20"/>
          <w:szCs w:val="20"/>
        </w:rPr>
      </w:pPr>
      <w:r w:rsidRPr="004537A3">
        <w:rPr>
          <w:rFonts w:ascii="Book Antiqua" w:hAnsi="Book Antiqua"/>
          <w:sz w:val="20"/>
          <w:szCs w:val="20"/>
        </w:rPr>
        <w:t>Durante los primeros días un hematoma en la cara y en el entorno del ojo. La epistaxis independientemente del tratamiento realizado, podría repetirse un tiempo después, toda vez que no es lo habitual, en ausencia de enfermedades hematológicas o de la mucosa nasal. En caso de presentarse una nueva hemorragia por la nariz o por la boca, el paciente deberá acudir al hospital para una nueva valoración y tratamiento.</w:t>
      </w:r>
    </w:p>
    <w:p w14:paraId="75EDAF21" w14:textId="77777777" w:rsidR="004537A3" w:rsidRPr="004537A3" w:rsidRDefault="004537A3" w:rsidP="004537A3">
      <w:pPr>
        <w:jc w:val="both"/>
        <w:rPr>
          <w:rFonts w:ascii="Book Antiqua" w:hAnsi="Book Antiqua"/>
          <w:sz w:val="20"/>
          <w:szCs w:val="20"/>
        </w:rPr>
      </w:pPr>
    </w:p>
    <w:p w14:paraId="3A647621"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CONSECUENCIAS PREVISIBLES DE SU NO REALIZACIÓN</w:t>
      </w:r>
    </w:p>
    <w:p w14:paraId="3B14B49E" w14:textId="77777777" w:rsidR="004537A3" w:rsidRPr="004537A3" w:rsidRDefault="004537A3" w:rsidP="004537A3">
      <w:pPr>
        <w:jc w:val="both"/>
        <w:rPr>
          <w:rFonts w:ascii="Book Antiqua" w:hAnsi="Book Antiqua"/>
          <w:sz w:val="20"/>
          <w:szCs w:val="20"/>
        </w:rPr>
      </w:pPr>
    </w:p>
    <w:p w14:paraId="2461E911"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En caso de no efectuarse esta intervención cuando está indicada, persistirán los síntomas propios de la dificultad respiratoria nasal.</w:t>
      </w:r>
    </w:p>
    <w:p w14:paraId="5B36F895" w14:textId="77777777" w:rsidR="004537A3" w:rsidRPr="004537A3" w:rsidRDefault="004537A3" w:rsidP="004537A3">
      <w:pPr>
        <w:jc w:val="both"/>
        <w:rPr>
          <w:rFonts w:ascii="Book Antiqua" w:hAnsi="Book Antiqua"/>
          <w:sz w:val="20"/>
          <w:szCs w:val="20"/>
        </w:rPr>
      </w:pPr>
    </w:p>
    <w:p w14:paraId="66EB49F0"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RIESGOS FRECUENTES</w:t>
      </w:r>
    </w:p>
    <w:p w14:paraId="6B8065E9" w14:textId="77777777" w:rsidR="004537A3" w:rsidRPr="004537A3" w:rsidRDefault="004537A3" w:rsidP="004537A3">
      <w:pPr>
        <w:jc w:val="both"/>
        <w:rPr>
          <w:rFonts w:ascii="Book Antiqua" w:hAnsi="Book Antiqua"/>
          <w:sz w:val="20"/>
          <w:szCs w:val="20"/>
        </w:rPr>
      </w:pPr>
    </w:p>
    <w:p w14:paraId="37D280CC" w14:textId="4B5656B0"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lastRenderedPageBreak/>
        <w:t>A pesar de todas las medidas terapéuticas adoptadas, puede persistir la hemorragia. Se realiza, entonces, una revisión de la fosa nasal sangrante y, si es necesario, pueden adoptarse otras medidas, tales como la coagulación, ligadura o embolización de las arterias que aportan el riego a la fosa nasal (p.e. la llamada arteria esfeno-palatina). Si la hemorragia ha sido muy importante puede ser necesario administrar transfusiones sanguíneas.</w:t>
      </w:r>
    </w:p>
    <w:p w14:paraId="21A3F458" w14:textId="25DE19D0"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Con frecuencia, durante el acto quirúrgico, el cirujano utiliza el llamado aspirador – coagulador que es, en realidad, un bisturí eléctrico. Con él cauteriza los vasos que están sangrando. Se debe mantener un esmerado cuidado con este tipo de instrumental, no obstante cabe la posibilidad de que se produzcan quemaduras, generalmente leves, en las proximidades de la zona a intervenir o en la placa –polo negativo- colocado en el muslo o la espalda del paciente.</w:t>
      </w:r>
    </w:p>
    <w:p w14:paraId="29E18C77" w14:textId="2A32139B"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Infección de la cavidad operatoria o de las cavidades sinusales debido a las alteraciones del drenaje y de la ventilación de los senos paranasales, que se tratará con antibióticos.</w:t>
      </w:r>
    </w:p>
    <w:p w14:paraId="4CD6896C" w14:textId="149B2860"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En raras ocasiones pueden aparecer complicaciones oculares, tales como visión doble, infección de la órbita e, incluso, ceguera por afectación del nervio óptico.</w:t>
      </w:r>
    </w:p>
    <w:p w14:paraId="5D62C60E" w14:textId="12C23DD4"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En la fosa nasal, pueden aparecer perforaciones del tabique nasal, sinequias o cicatrices anómalas entre las paredes de la fosa nasal, trastornos de la olfacción, sensación de sequedad y formación de costras de moco, que precisan lavados nasales y curas tópicas.</w:t>
      </w:r>
    </w:p>
    <w:p w14:paraId="3154EE6A" w14:textId="0C40CF74"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224B1E7E" w14:textId="77777777" w:rsidR="004537A3" w:rsidRPr="004537A3" w:rsidRDefault="004537A3" w:rsidP="004537A3">
      <w:pPr>
        <w:jc w:val="both"/>
        <w:rPr>
          <w:rFonts w:ascii="Book Antiqua" w:hAnsi="Book Antiqua"/>
          <w:sz w:val="20"/>
          <w:szCs w:val="20"/>
        </w:rPr>
      </w:pPr>
    </w:p>
    <w:p w14:paraId="201DA981" w14:textId="77777777" w:rsidR="00294C95" w:rsidRPr="000C7454" w:rsidRDefault="00294C95" w:rsidP="00294C95">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2CFC8E62"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6FEF1B3E"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42F50AF7"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4DB27FDE" w14:textId="77777777" w:rsidR="00294C95" w:rsidRPr="000C7454" w:rsidRDefault="00294C95" w:rsidP="00294C95">
      <w:pPr>
        <w:spacing w:line="276" w:lineRule="auto"/>
        <w:jc w:val="both"/>
        <w:rPr>
          <w:rFonts w:ascii="Book Antiqua" w:hAnsi="Book Antiqua"/>
          <w:b/>
          <w:bCs/>
          <w:sz w:val="20"/>
          <w:szCs w:val="20"/>
        </w:rPr>
      </w:pPr>
    </w:p>
    <w:p w14:paraId="53E05531" w14:textId="77777777" w:rsidR="00294C95" w:rsidRPr="000C7454" w:rsidRDefault="00294C95" w:rsidP="00294C95">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60312811"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58DB0A43"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6625905E"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4A2052CB" w14:textId="77777777" w:rsidR="00294C95" w:rsidRPr="000C7454" w:rsidRDefault="00294C95" w:rsidP="00294C95">
      <w:pPr>
        <w:spacing w:line="276" w:lineRule="auto"/>
        <w:jc w:val="both"/>
        <w:rPr>
          <w:rFonts w:ascii="Book Antiqua" w:hAnsi="Book Antiqua"/>
          <w:b/>
          <w:bCs/>
          <w:sz w:val="20"/>
          <w:szCs w:val="20"/>
        </w:rPr>
      </w:pPr>
    </w:p>
    <w:p w14:paraId="55151E1F" w14:textId="77777777" w:rsidR="00294C95" w:rsidRPr="000C7454" w:rsidRDefault="00294C95" w:rsidP="00294C95">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26316614"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5025C66F"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27B568A1" w14:textId="7DEA4F75" w:rsidR="00D3538B" w:rsidRPr="00294C95"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r w:rsidR="00D3538B" w:rsidRPr="004537A3">
        <w:rPr>
          <w:rFonts w:ascii="Book Antiqua" w:hAnsi="Book Antiqua"/>
          <w:b/>
          <w:bCs/>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41A921DE"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6C2B6E">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2AF75" w14:textId="77777777" w:rsidR="00592C32" w:rsidRDefault="00592C32" w:rsidP="00B13337">
      <w:r>
        <w:separator/>
      </w:r>
    </w:p>
  </w:endnote>
  <w:endnote w:type="continuationSeparator" w:id="0">
    <w:p w14:paraId="36E278C2" w14:textId="77777777" w:rsidR="00592C32" w:rsidRDefault="00592C32"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07FECC5" w14:textId="77777777" w:rsidR="009C6072" w:rsidRPr="006D7442" w:rsidRDefault="009C6072" w:rsidP="009C6072">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6AB158F" w:rsidR="004D2A29" w:rsidRPr="006D7442" w:rsidRDefault="009C6072" w:rsidP="009C6072">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3263B8A2" w:rsidR="004D2A29" w:rsidRDefault="00E87520"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466C7369" w:rsidR="004D2A29" w:rsidRPr="006D7442" w:rsidRDefault="001C79F8"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AFE5A" w14:textId="77777777" w:rsidR="00592C32" w:rsidRDefault="00592C32" w:rsidP="00B13337">
      <w:r>
        <w:separator/>
      </w:r>
    </w:p>
  </w:footnote>
  <w:footnote w:type="continuationSeparator" w:id="0">
    <w:p w14:paraId="5168DD09" w14:textId="77777777" w:rsidR="00592C32" w:rsidRDefault="00592C32"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4063"/>
    <w:multiLevelType w:val="hybridMultilevel"/>
    <w:tmpl w:val="BA34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C7C42"/>
    <w:multiLevelType w:val="hybridMultilevel"/>
    <w:tmpl w:val="78C459B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5096A"/>
    <w:multiLevelType w:val="hybridMultilevel"/>
    <w:tmpl w:val="9E303B6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3333F"/>
    <w:multiLevelType w:val="hybridMultilevel"/>
    <w:tmpl w:val="4DF4E37E"/>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1176506305">
    <w:abstractNumId w:val="0"/>
  </w:num>
  <w:num w:numId="3" w16cid:durableId="956260392">
    <w:abstractNumId w:val="2"/>
  </w:num>
  <w:num w:numId="4" w16cid:durableId="1410075043">
    <w:abstractNumId w:val="3"/>
  </w:num>
  <w:num w:numId="5" w16cid:durableId="1548032549">
    <w:abstractNumId w:val="4"/>
  </w:num>
  <w:num w:numId="6" w16cid:durableId="1132331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B5AE1"/>
    <w:rsid w:val="000C065F"/>
    <w:rsid w:val="000C5D5B"/>
    <w:rsid w:val="000E1AD1"/>
    <w:rsid w:val="001310AB"/>
    <w:rsid w:val="001A58F4"/>
    <w:rsid w:val="001C02DD"/>
    <w:rsid w:val="001C26DE"/>
    <w:rsid w:val="001C3482"/>
    <w:rsid w:val="001C79F8"/>
    <w:rsid w:val="002101A6"/>
    <w:rsid w:val="00236B80"/>
    <w:rsid w:val="0027659D"/>
    <w:rsid w:val="00294C95"/>
    <w:rsid w:val="002A1F74"/>
    <w:rsid w:val="002A5012"/>
    <w:rsid w:val="002D1378"/>
    <w:rsid w:val="003117E6"/>
    <w:rsid w:val="00316DB2"/>
    <w:rsid w:val="0034768A"/>
    <w:rsid w:val="00393473"/>
    <w:rsid w:val="003C4420"/>
    <w:rsid w:val="003C4AF7"/>
    <w:rsid w:val="003F1688"/>
    <w:rsid w:val="00401C31"/>
    <w:rsid w:val="004537A3"/>
    <w:rsid w:val="004902AA"/>
    <w:rsid w:val="004D2A29"/>
    <w:rsid w:val="00592C32"/>
    <w:rsid w:val="005A52CE"/>
    <w:rsid w:val="005B03DD"/>
    <w:rsid w:val="005F10DD"/>
    <w:rsid w:val="00610D3A"/>
    <w:rsid w:val="006A2A09"/>
    <w:rsid w:val="006C2B6E"/>
    <w:rsid w:val="006D7442"/>
    <w:rsid w:val="006E3E68"/>
    <w:rsid w:val="00741703"/>
    <w:rsid w:val="00844129"/>
    <w:rsid w:val="008A51AD"/>
    <w:rsid w:val="009017F2"/>
    <w:rsid w:val="009507F2"/>
    <w:rsid w:val="009943F7"/>
    <w:rsid w:val="009B06E8"/>
    <w:rsid w:val="009C6072"/>
    <w:rsid w:val="009F416C"/>
    <w:rsid w:val="009F4BB9"/>
    <w:rsid w:val="00A05E73"/>
    <w:rsid w:val="00A73AB5"/>
    <w:rsid w:val="00AA016D"/>
    <w:rsid w:val="00AB0101"/>
    <w:rsid w:val="00AF1477"/>
    <w:rsid w:val="00B03D1F"/>
    <w:rsid w:val="00B13337"/>
    <w:rsid w:val="00B36984"/>
    <w:rsid w:val="00BD05F4"/>
    <w:rsid w:val="00C22E98"/>
    <w:rsid w:val="00C84A04"/>
    <w:rsid w:val="00CA484E"/>
    <w:rsid w:val="00CB6B93"/>
    <w:rsid w:val="00CC3C50"/>
    <w:rsid w:val="00D3538B"/>
    <w:rsid w:val="00DA670C"/>
    <w:rsid w:val="00DD5AC0"/>
    <w:rsid w:val="00E610F0"/>
    <w:rsid w:val="00E6773D"/>
    <w:rsid w:val="00E87520"/>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2023-04-07T01:24:00Z</dcterms:modified>
</cp:coreProperties>
</file>