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6DE1D" w14:textId="0D88DC26" w:rsidR="00AB0101" w:rsidRPr="00D94A44" w:rsidRDefault="00D94A44" w:rsidP="00D94A44">
      <w:pPr>
        <w:spacing w:line="276" w:lineRule="auto"/>
        <w:jc w:val="center"/>
        <w:rPr>
          <w:rFonts w:ascii="Book Antiqua" w:hAnsi="Book Antiqua"/>
          <w:b/>
          <w:sz w:val="28"/>
          <w:szCs w:val="28"/>
        </w:rPr>
      </w:pPr>
      <w:r w:rsidRPr="00D94A44">
        <w:rPr>
          <w:rFonts w:ascii="Book Antiqua" w:hAnsi="Book Antiqua"/>
          <w:b/>
          <w:sz w:val="28"/>
          <w:szCs w:val="28"/>
        </w:rPr>
        <w:t>DOCUMENTO DE INFORMACIÓN Y AUTORIZACIÓN PARA LA REALIZACIÓN</w:t>
      </w:r>
      <w:r>
        <w:rPr>
          <w:rFonts w:ascii="Book Antiqua" w:hAnsi="Book Antiqua"/>
          <w:b/>
          <w:sz w:val="28"/>
          <w:szCs w:val="28"/>
        </w:rPr>
        <w:t xml:space="preserve"> </w:t>
      </w:r>
      <w:r w:rsidRPr="00D94A44">
        <w:rPr>
          <w:rFonts w:ascii="Book Antiqua" w:hAnsi="Book Antiqua"/>
          <w:b/>
          <w:sz w:val="28"/>
          <w:szCs w:val="28"/>
        </w:rPr>
        <w:t>DE SEPTOTURBINOPLASTIA MAS COLOCACION DE TUBO DE VENTILACION EN OIDO  Y DILATACION DE TROMPA DE EUSTAQUIO  CON GLOBO EN LADO</w:t>
      </w:r>
    </w:p>
    <w:p w14:paraId="7C1AB803" w14:textId="77777777" w:rsidR="00D94A44" w:rsidRDefault="00D94A44" w:rsidP="000C5D5B">
      <w:pPr>
        <w:spacing w:line="276" w:lineRule="auto"/>
        <w:rPr>
          <w:rFonts w:ascii="Book Antiqua" w:hAnsi="Book Antiqua"/>
          <w:b/>
          <w:sz w:val="20"/>
          <w:szCs w:val="20"/>
        </w:rPr>
      </w:pPr>
    </w:p>
    <w:p w14:paraId="2CF942C1" w14:textId="56725B0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63C588EF" w14:textId="77777777" w:rsidR="008F6827" w:rsidRPr="001C02DD" w:rsidRDefault="008F6827" w:rsidP="008F6827">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2C231A3C" w14:textId="77777777" w:rsidR="008F6827" w:rsidRDefault="008F6827" w:rsidP="008F6827">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59B2285E" w14:textId="77777777" w:rsidR="008F6827" w:rsidRPr="0047214B" w:rsidRDefault="008F6827" w:rsidP="008F6827">
      <w:pPr>
        <w:pStyle w:val="ListParagraph"/>
        <w:numPr>
          <w:ilvl w:val="0"/>
          <w:numId w:val="2"/>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22C37D4F" w14:textId="77777777" w:rsidR="008F6827" w:rsidRPr="00DA0DE8" w:rsidRDefault="008F6827" w:rsidP="008F6827">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1119AD86" w14:textId="21229A30" w:rsidR="001C02DD" w:rsidRDefault="001C02DD" w:rsidP="000C5D5B">
      <w:pPr>
        <w:spacing w:line="276" w:lineRule="auto"/>
        <w:rPr>
          <w:rFonts w:ascii="Book Antiqua" w:hAnsi="Book Antiqua"/>
          <w:b/>
          <w:sz w:val="20"/>
          <w:szCs w:val="20"/>
        </w:rPr>
      </w:pPr>
    </w:p>
    <w:p w14:paraId="4781F93B" w14:textId="0D77CCD8" w:rsidR="001C02DD" w:rsidRPr="001C02DD" w:rsidRDefault="005C0160"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7C376300"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D94A44" w:rsidRPr="00D94A44">
        <w:rPr>
          <w:rFonts w:ascii="Book Antiqua" w:hAnsi="Book Antiqua"/>
          <w:b/>
          <w:bCs/>
          <w:sz w:val="20"/>
          <w:szCs w:val="20"/>
        </w:rPr>
        <w:t>DILATACI</w:t>
      </w:r>
      <w:r w:rsidR="00BD0D4E">
        <w:rPr>
          <w:rFonts w:ascii="Book Antiqua" w:hAnsi="Book Antiqua"/>
          <w:b/>
          <w:bCs/>
          <w:sz w:val="20"/>
          <w:szCs w:val="20"/>
        </w:rPr>
        <w:t>Ó</w:t>
      </w:r>
      <w:r w:rsidR="00D94A44" w:rsidRPr="00D94A44">
        <w:rPr>
          <w:rFonts w:ascii="Book Antiqua" w:hAnsi="Book Antiqua"/>
          <w:b/>
          <w:bCs/>
          <w:sz w:val="20"/>
          <w:szCs w:val="20"/>
        </w:rPr>
        <w:t>N DE TROMPA DE EUSTAQUIO CON GLOBO, SEPTOPLASTIA , COLOCACI</w:t>
      </w:r>
      <w:r w:rsidR="00BD0D4E">
        <w:rPr>
          <w:rFonts w:ascii="Book Antiqua" w:hAnsi="Book Antiqua"/>
          <w:b/>
          <w:bCs/>
          <w:sz w:val="20"/>
          <w:szCs w:val="20"/>
        </w:rPr>
        <w:t>Ó</w:t>
      </w:r>
      <w:r w:rsidR="00D94A44" w:rsidRPr="00D94A44">
        <w:rPr>
          <w:rFonts w:ascii="Book Antiqua" w:hAnsi="Book Antiqua"/>
          <w:b/>
          <w:bCs/>
          <w:sz w:val="20"/>
          <w:szCs w:val="20"/>
        </w:rPr>
        <w:t>N DE TUBO DE VENTILACIÓN</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77777777" w:rsidR="009017F2" w:rsidRDefault="009017F2" w:rsidP="00401C31">
      <w:pPr>
        <w:spacing w:line="276" w:lineRule="auto"/>
        <w:jc w:val="both"/>
        <w:rPr>
          <w:rFonts w:ascii="Book Antiqua" w:hAnsi="Book Antiqua"/>
          <w:b/>
          <w:sz w:val="20"/>
          <w:szCs w:val="20"/>
        </w:rPr>
      </w:pPr>
    </w:p>
    <w:p w14:paraId="0BF1ABC3" w14:textId="491F7172" w:rsidR="003117E6" w:rsidRPr="003117E6" w:rsidRDefault="003117E6" w:rsidP="00401C31">
      <w:pPr>
        <w:spacing w:line="276" w:lineRule="auto"/>
        <w:jc w:val="both"/>
        <w:rPr>
          <w:rFonts w:ascii="Book Antiqua" w:hAnsi="Book Antiqua"/>
          <w:sz w:val="20"/>
          <w:szCs w:val="20"/>
        </w:rPr>
      </w:pPr>
      <w:r w:rsidRPr="003117E6">
        <w:rPr>
          <w:rFonts w:ascii="Book Antiqua" w:hAnsi="Book Antiqua"/>
          <w:b/>
          <w:sz w:val="20"/>
          <w:szCs w:val="20"/>
        </w:rPr>
        <w:t>IDENTIFICACIÓN Y DESCRIPCIÓN DEL PROCEDIMIENTO</w:t>
      </w:r>
    </w:p>
    <w:p w14:paraId="0E90B57A" w14:textId="77777777" w:rsidR="003117E6" w:rsidRDefault="003117E6" w:rsidP="00401C31">
      <w:pPr>
        <w:spacing w:line="276" w:lineRule="auto"/>
        <w:jc w:val="both"/>
        <w:rPr>
          <w:rFonts w:ascii="Book Antiqua" w:hAnsi="Book Antiqua"/>
          <w:sz w:val="20"/>
          <w:szCs w:val="20"/>
        </w:rPr>
      </w:pPr>
    </w:p>
    <w:p w14:paraId="47A67645" w14:textId="762B2C62" w:rsidR="00F75372" w:rsidRDefault="00F75372" w:rsidP="00F75372">
      <w:pPr>
        <w:jc w:val="both"/>
        <w:rPr>
          <w:rFonts w:ascii="Book Antiqua" w:hAnsi="Book Antiqua"/>
          <w:sz w:val="20"/>
          <w:szCs w:val="20"/>
        </w:rPr>
      </w:pPr>
      <w:r w:rsidRPr="00F75372">
        <w:rPr>
          <w:rFonts w:ascii="Book Antiqua" w:hAnsi="Book Antiqua"/>
          <w:sz w:val="20"/>
          <w:szCs w:val="20"/>
        </w:rPr>
        <w:t xml:space="preserve">Este documento informativo pretende explicar, de forma sencilla, la intervención quirúrgica denominada </w:t>
      </w:r>
      <w:r w:rsidRPr="00F75372">
        <w:rPr>
          <w:rFonts w:ascii="Book Antiqua" w:hAnsi="Book Antiqua"/>
          <w:b/>
          <w:bCs/>
          <w:sz w:val="20"/>
          <w:szCs w:val="20"/>
        </w:rPr>
        <w:t>SEPTOPLASTIA,</w:t>
      </w:r>
      <w:r>
        <w:rPr>
          <w:rFonts w:ascii="Book Antiqua" w:hAnsi="Book Antiqua"/>
          <w:b/>
          <w:bCs/>
          <w:sz w:val="20"/>
          <w:szCs w:val="20"/>
        </w:rPr>
        <w:t xml:space="preserve"> </w:t>
      </w:r>
      <w:r w:rsidRPr="00F75372">
        <w:rPr>
          <w:rFonts w:ascii="Book Antiqua" w:hAnsi="Book Antiqua"/>
          <w:b/>
          <w:bCs/>
          <w:sz w:val="20"/>
          <w:szCs w:val="20"/>
        </w:rPr>
        <w:t>TURBINOPLASTIA</w:t>
      </w:r>
      <w:r w:rsidRPr="00F75372">
        <w:rPr>
          <w:rFonts w:ascii="Book Antiqua" w:hAnsi="Book Antiqua"/>
          <w:sz w:val="20"/>
          <w:szCs w:val="20"/>
        </w:rPr>
        <w:t xml:space="preserve"> así como los aspectos más importantes del período postoperatorio y las complicaciones más frecuentes que, como consecuencia de esta intervención, puedan aparecer.</w:t>
      </w:r>
    </w:p>
    <w:p w14:paraId="51D81C87" w14:textId="77777777" w:rsidR="00F75372" w:rsidRPr="00F75372" w:rsidRDefault="00F75372" w:rsidP="00F75372">
      <w:pPr>
        <w:jc w:val="both"/>
        <w:rPr>
          <w:rFonts w:ascii="Book Antiqua" w:hAnsi="Book Antiqua"/>
          <w:sz w:val="20"/>
          <w:szCs w:val="20"/>
        </w:rPr>
      </w:pPr>
    </w:p>
    <w:p w14:paraId="58140769" w14:textId="129BEEBE" w:rsidR="00F75372" w:rsidRPr="00F75372" w:rsidRDefault="00F75372" w:rsidP="00F75372">
      <w:pPr>
        <w:jc w:val="both"/>
        <w:rPr>
          <w:rFonts w:ascii="Book Antiqua" w:hAnsi="Book Antiqua"/>
          <w:b/>
          <w:bCs/>
          <w:sz w:val="20"/>
          <w:szCs w:val="20"/>
        </w:rPr>
      </w:pPr>
      <w:r w:rsidRPr="00F75372">
        <w:rPr>
          <w:rFonts w:ascii="Book Antiqua" w:hAnsi="Book Antiqua"/>
          <w:b/>
          <w:bCs/>
          <w:sz w:val="20"/>
          <w:szCs w:val="20"/>
        </w:rPr>
        <w:t>BREVE DESCRIPCIÓN DEL PROCEDIMIENTO QUIRÚRGICO:</w:t>
      </w:r>
    </w:p>
    <w:p w14:paraId="0322A799" w14:textId="77777777" w:rsidR="00F75372" w:rsidRPr="00F75372" w:rsidRDefault="00F75372" w:rsidP="00F75372">
      <w:pPr>
        <w:jc w:val="both"/>
        <w:rPr>
          <w:rFonts w:ascii="Book Antiqua" w:hAnsi="Book Antiqua"/>
          <w:sz w:val="20"/>
          <w:szCs w:val="20"/>
        </w:rPr>
      </w:pPr>
    </w:p>
    <w:p w14:paraId="136D38E4" w14:textId="133C4DF8" w:rsidR="00F75372" w:rsidRDefault="00F75372" w:rsidP="00F75372">
      <w:pPr>
        <w:jc w:val="both"/>
        <w:rPr>
          <w:rFonts w:ascii="Book Antiqua" w:hAnsi="Book Antiqua"/>
          <w:sz w:val="20"/>
          <w:szCs w:val="20"/>
        </w:rPr>
      </w:pPr>
      <w:r w:rsidRPr="00F75372">
        <w:rPr>
          <w:rFonts w:ascii="Book Antiqua" w:hAnsi="Book Antiqua"/>
          <w:sz w:val="20"/>
          <w:szCs w:val="20"/>
        </w:rPr>
        <w:t>Llamamos septoplastia a la técnica quirúrgica que tiene como finalidad la corrección de las deformidades del tabique nasal. Se efectúa bajo anestesia general y consiste en extirpar los fragmentos de cartílago o hueso que alteran la posición normal del tabique nasal en la línea media,  se liberaran las adherencias de  mucosa septal hacia las paredes externas nasales, dejando campos ventilatorios permeables,  y se colocará injerto de cartílago en  área de perforación septal para lograr un cierre de perforación , si así lo  amerita el caso</w:t>
      </w:r>
      <w:r>
        <w:rPr>
          <w:rFonts w:ascii="Book Antiqua" w:hAnsi="Book Antiqua"/>
          <w:sz w:val="20"/>
          <w:szCs w:val="20"/>
        </w:rPr>
        <w:t>.</w:t>
      </w:r>
    </w:p>
    <w:p w14:paraId="0B87EBED" w14:textId="77777777" w:rsidR="00F75372" w:rsidRPr="00F75372" w:rsidRDefault="00F75372" w:rsidP="00F75372">
      <w:pPr>
        <w:jc w:val="both"/>
        <w:rPr>
          <w:rFonts w:ascii="Book Antiqua" w:hAnsi="Book Antiqua"/>
          <w:sz w:val="20"/>
          <w:szCs w:val="20"/>
        </w:rPr>
      </w:pPr>
    </w:p>
    <w:p w14:paraId="602C2BF6" w14:textId="0DC1C665" w:rsidR="00F75372" w:rsidRDefault="00F75372" w:rsidP="00F75372">
      <w:pPr>
        <w:jc w:val="both"/>
        <w:rPr>
          <w:rFonts w:ascii="Book Antiqua" w:hAnsi="Book Antiqua"/>
          <w:sz w:val="20"/>
          <w:szCs w:val="20"/>
        </w:rPr>
      </w:pPr>
      <w:r w:rsidRPr="00F75372">
        <w:rPr>
          <w:rFonts w:ascii="Book Antiqua" w:hAnsi="Book Antiqua"/>
          <w:sz w:val="20"/>
          <w:szCs w:val="20"/>
        </w:rPr>
        <w:t>Esta intervención se realiza mediante una incisión en la parte interna de la nariz, a través de la cual se extraen dichos fragmentos. Posteriormente, se lleva a cabo un taponamiento nasal, que se mantendrá durante un tiempo variable, unas  48-72  horas, lo que ocasionará molestias, tales como dolor o pesadez de cabeza y sequedad de garganta, lagrimeo, estornudos,  sensación de oídos tapados. Estas molestias se atenúan con calmantes y pequeños sorbos de agua.</w:t>
      </w:r>
    </w:p>
    <w:p w14:paraId="5DE4BDCC" w14:textId="77777777" w:rsidR="00F75372" w:rsidRPr="00F75372" w:rsidRDefault="00F75372" w:rsidP="00F75372">
      <w:pPr>
        <w:jc w:val="both"/>
        <w:rPr>
          <w:rFonts w:ascii="Book Antiqua" w:hAnsi="Book Antiqua"/>
          <w:sz w:val="20"/>
          <w:szCs w:val="20"/>
        </w:rPr>
      </w:pPr>
    </w:p>
    <w:p w14:paraId="199F71DB" w14:textId="77777777" w:rsidR="00F75372" w:rsidRPr="00F75372" w:rsidRDefault="00F75372" w:rsidP="00F75372">
      <w:pPr>
        <w:jc w:val="both"/>
        <w:rPr>
          <w:rFonts w:ascii="Book Antiqua" w:hAnsi="Book Antiqua"/>
          <w:sz w:val="20"/>
          <w:szCs w:val="20"/>
        </w:rPr>
      </w:pPr>
      <w:r w:rsidRPr="00F75372">
        <w:rPr>
          <w:rFonts w:ascii="Book Antiqua" w:hAnsi="Book Antiqua"/>
          <w:sz w:val="20"/>
          <w:szCs w:val="20"/>
        </w:rPr>
        <w:t xml:space="preserve">Durante las primeras horas del taponamiento, suele drenar por la nariz un líquido sanguinolento, que se considera normal. </w:t>
      </w:r>
    </w:p>
    <w:p w14:paraId="14DFB135" w14:textId="08FA28EF" w:rsidR="00F75372" w:rsidRDefault="00F75372" w:rsidP="00F75372">
      <w:pPr>
        <w:jc w:val="both"/>
        <w:rPr>
          <w:rFonts w:ascii="Book Antiqua" w:hAnsi="Book Antiqua"/>
          <w:sz w:val="20"/>
          <w:szCs w:val="20"/>
        </w:rPr>
      </w:pPr>
      <w:r w:rsidRPr="00F75372">
        <w:rPr>
          <w:rFonts w:ascii="Book Antiqua" w:hAnsi="Book Antiqua"/>
          <w:sz w:val="20"/>
          <w:szCs w:val="20"/>
        </w:rPr>
        <w:t>En los días siguientes a la retirada del taponamiento, se evitará sonarse bruscamente la nariz y se aplicará la medicación indicada en el informe de alta.</w:t>
      </w:r>
    </w:p>
    <w:p w14:paraId="00010736" w14:textId="77777777" w:rsidR="00F75372" w:rsidRPr="00F75372" w:rsidRDefault="00F75372" w:rsidP="00F75372">
      <w:pPr>
        <w:jc w:val="both"/>
        <w:rPr>
          <w:rFonts w:ascii="Book Antiqua" w:hAnsi="Book Antiqua"/>
          <w:sz w:val="20"/>
          <w:szCs w:val="20"/>
        </w:rPr>
      </w:pPr>
    </w:p>
    <w:p w14:paraId="649DFF24" w14:textId="77777777" w:rsidR="00F75372" w:rsidRPr="00F75372" w:rsidRDefault="00F75372" w:rsidP="00F75372">
      <w:pPr>
        <w:jc w:val="both"/>
        <w:rPr>
          <w:rFonts w:ascii="Book Antiqua" w:hAnsi="Book Antiqua"/>
          <w:sz w:val="20"/>
          <w:szCs w:val="20"/>
        </w:rPr>
      </w:pPr>
      <w:r w:rsidRPr="00F75372">
        <w:rPr>
          <w:rFonts w:ascii="Book Antiqua" w:hAnsi="Book Antiqua"/>
          <w:sz w:val="20"/>
          <w:szCs w:val="20"/>
        </w:rPr>
        <w:t xml:space="preserve">En el caso de que exista sangrado luego del retiro del  tapón nasal llamar o acudir a la consulta. </w:t>
      </w:r>
    </w:p>
    <w:p w14:paraId="1C51ED75" w14:textId="007AEDC5" w:rsidR="00F75372" w:rsidRDefault="00F75372" w:rsidP="00F75372">
      <w:pPr>
        <w:jc w:val="both"/>
        <w:rPr>
          <w:rFonts w:ascii="Book Antiqua" w:hAnsi="Book Antiqua"/>
          <w:sz w:val="20"/>
          <w:szCs w:val="20"/>
        </w:rPr>
      </w:pPr>
      <w:r w:rsidRPr="00F75372">
        <w:rPr>
          <w:rFonts w:ascii="Book Antiqua" w:hAnsi="Book Antiqua"/>
          <w:sz w:val="20"/>
          <w:szCs w:val="20"/>
        </w:rPr>
        <w:t xml:space="preserve">En caso de </w:t>
      </w:r>
      <w:r w:rsidRPr="00F75372">
        <w:rPr>
          <w:rFonts w:ascii="Book Antiqua" w:hAnsi="Book Antiqua"/>
          <w:b/>
          <w:bCs/>
          <w:sz w:val="20"/>
          <w:szCs w:val="20"/>
        </w:rPr>
        <w:t>NO EFECTUARSE ESTA INTERVENCIÓN</w:t>
      </w:r>
      <w:r w:rsidRPr="00F75372">
        <w:rPr>
          <w:rFonts w:ascii="Book Antiqua" w:hAnsi="Book Antiqua"/>
          <w:sz w:val="20"/>
          <w:szCs w:val="20"/>
        </w:rPr>
        <w:t>, persistirán los síntomas propios de la dificultad respiratoria nasal.</w:t>
      </w:r>
    </w:p>
    <w:p w14:paraId="0700612E" w14:textId="77777777" w:rsidR="00F75372" w:rsidRPr="00F75372" w:rsidRDefault="00F75372" w:rsidP="00F75372">
      <w:pPr>
        <w:jc w:val="both"/>
        <w:rPr>
          <w:rFonts w:ascii="Book Antiqua" w:hAnsi="Book Antiqua"/>
          <w:sz w:val="20"/>
          <w:szCs w:val="20"/>
        </w:rPr>
      </w:pPr>
    </w:p>
    <w:p w14:paraId="0E0F7221" w14:textId="026BAFEE" w:rsidR="00F75372" w:rsidRDefault="00F75372" w:rsidP="00F75372">
      <w:pPr>
        <w:jc w:val="both"/>
        <w:rPr>
          <w:rFonts w:ascii="Book Antiqua" w:hAnsi="Book Antiqua"/>
          <w:sz w:val="20"/>
          <w:szCs w:val="20"/>
        </w:rPr>
      </w:pPr>
      <w:r w:rsidRPr="00F75372">
        <w:rPr>
          <w:rFonts w:ascii="Book Antiqua" w:hAnsi="Book Antiqua"/>
          <w:sz w:val="20"/>
          <w:szCs w:val="20"/>
        </w:rPr>
        <w:t>Se colocara un tubo de ventilación en el tímpano del oído derecho para que ayude a mejorar la ventilación del oído medio  y adicionalmente se hará dilatación con globo de la trompa de Eustaquio para mejorar la  disfunción tubárica.</w:t>
      </w:r>
    </w:p>
    <w:p w14:paraId="7848F2EB" w14:textId="77777777" w:rsidR="00F75372" w:rsidRPr="00F75372" w:rsidRDefault="00F75372" w:rsidP="00F75372">
      <w:pPr>
        <w:jc w:val="both"/>
        <w:rPr>
          <w:rFonts w:ascii="Book Antiqua" w:hAnsi="Book Antiqua"/>
          <w:sz w:val="20"/>
          <w:szCs w:val="20"/>
        </w:rPr>
      </w:pPr>
    </w:p>
    <w:p w14:paraId="019A208D" w14:textId="7E54F673" w:rsidR="00F75372" w:rsidRDefault="00F75372" w:rsidP="00F75372">
      <w:pPr>
        <w:jc w:val="both"/>
        <w:rPr>
          <w:rFonts w:ascii="Book Antiqua" w:hAnsi="Book Antiqua"/>
          <w:sz w:val="20"/>
          <w:szCs w:val="20"/>
        </w:rPr>
      </w:pPr>
      <w:r w:rsidRPr="00F75372">
        <w:rPr>
          <w:rFonts w:ascii="Book Antiqua" w:hAnsi="Book Antiqua"/>
          <w:b/>
          <w:bCs/>
          <w:sz w:val="20"/>
          <w:szCs w:val="20"/>
        </w:rPr>
        <w:t>BENEFICIOS ESPERABLES</w:t>
      </w:r>
      <w:r w:rsidRPr="00F75372">
        <w:rPr>
          <w:rFonts w:ascii="Book Antiqua" w:hAnsi="Book Antiqua"/>
          <w:sz w:val="20"/>
          <w:szCs w:val="20"/>
        </w:rPr>
        <w:t>: Mejoría de la ventilación nasal y de los síntomas relacionados con la dificultad respiratoria nasal.</w:t>
      </w:r>
    </w:p>
    <w:p w14:paraId="1C7FA5E5" w14:textId="77777777" w:rsidR="00F75372" w:rsidRPr="00F75372" w:rsidRDefault="00F75372" w:rsidP="00F75372">
      <w:pPr>
        <w:jc w:val="both"/>
        <w:rPr>
          <w:rFonts w:ascii="Book Antiqua" w:hAnsi="Book Antiqua"/>
          <w:sz w:val="20"/>
          <w:szCs w:val="20"/>
        </w:rPr>
      </w:pPr>
    </w:p>
    <w:p w14:paraId="10DF7C6B" w14:textId="77777777" w:rsidR="00F75372" w:rsidRPr="00F75372" w:rsidRDefault="00F75372" w:rsidP="00F75372">
      <w:pPr>
        <w:jc w:val="both"/>
        <w:rPr>
          <w:rFonts w:ascii="Book Antiqua" w:hAnsi="Book Antiqua"/>
          <w:sz w:val="20"/>
          <w:szCs w:val="20"/>
        </w:rPr>
      </w:pPr>
      <w:r w:rsidRPr="00F75372">
        <w:rPr>
          <w:rFonts w:ascii="Book Antiqua" w:hAnsi="Book Antiqua"/>
          <w:b/>
          <w:bCs/>
          <w:sz w:val="20"/>
          <w:szCs w:val="20"/>
        </w:rPr>
        <w:t>PROCEDIMIENTOS ALTERNATIVOS</w:t>
      </w:r>
      <w:r w:rsidRPr="00F75372">
        <w:rPr>
          <w:rFonts w:ascii="Book Antiqua" w:hAnsi="Book Antiqua"/>
          <w:sz w:val="20"/>
          <w:szCs w:val="20"/>
        </w:rPr>
        <w:t xml:space="preserve">: No se conocen procedimientos de contrastada eficacia. </w:t>
      </w:r>
    </w:p>
    <w:p w14:paraId="68B4DB61" w14:textId="77777777" w:rsidR="00F75372" w:rsidRPr="00F75372" w:rsidRDefault="00F75372" w:rsidP="00F75372">
      <w:pPr>
        <w:jc w:val="both"/>
        <w:rPr>
          <w:rFonts w:ascii="Book Antiqua" w:hAnsi="Book Antiqua"/>
          <w:sz w:val="20"/>
          <w:szCs w:val="20"/>
        </w:rPr>
      </w:pPr>
    </w:p>
    <w:p w14:paraId="7D50FAA7" w14:textId="31B9464E" w:rsidR="00F75372" w:rsidRDefault="00F75372" w:rsidP="00F75372">
      <w:pPr>
        <w:jc w:val="both"/>
        <w:rPr>
          <w:rFonts w:ascii="Book Antiqua" w:hAnsi="Book Antiqua"/>
          <w:sz w:val="20"/>
          <w:szCs w:val="20"/>
        </w:rPr>
      </w:pPr>
      <w:r w:rsidRPr="00F75372">
        <w:rPr>
          <w:rFonts w:ascii="Book Antiqua" w:hAnsi="Book Antiqua"/>
          <w:b/>
          <w:bCs/>
          <w:sz w:val="20"/>
          <w:szCs w:val="20"/>
        </w:rPr>
        <w:t>RIESGOS ESPECÍFICOS MÁS FRECUENTES DE ESTE PROCEDIMIENTO</w:t>
      </w:r>
      <w:r w:rsidRPr="00F75372">
        <w:rPr>
          <w:rFonts w:ascii="Book Antiqua" w:hAnsi="Book Antiqua"/>
          <w:sz w:val="20"/>
          <w:szCs w:val="20"/>
        </w:rPr>
        <w:t>: Es rara la posibilidad de que se produzca una hemorragia que obligue a recolocar el taponamiento nasal.</w:t>
      </w:r>
    </w:p>
    <w:p w14:paraId="2BCAF986" w14:textId="77777777" w:rsidR="00F75372" w:rsidRPr="00F75372" w:rsidRDefault="00F75372" w:rsidP="00F75372">
      <w:pPr>
        <w:jc w:val="both"/>
        <w:rPr>
          <w:rFonts w:ascii="Book Antiqua" w:hAnsi="Book Antiqua"/>
          <w:sz w:val="20"/>
          <w:szCs w:val="20"/>
        </w:rPr>
      </w:pPr>
    </w:p>
    <w:p w14:paraId="26ACDC18" w14:textId="5CF1133D" w:rsidR="00F75372" w:rsidRDefault="00F75372" w:rsidP="00F75372">
      <w:pPr>
        <w:jc w:val="both"/>
        <w:rPr>
          <w:rFonts w:ascii="Book Antiqua" w:hAnsi="Book Antiqua"/>
          <w:sz w:val="20"/>
          <w:szCs w:val="20"/>
        </w:rPr>
      </w:pPr>
      <w:r w:rsidRPr="00F75372">
        <w:rPr>
          <w:rFonts w:ascii="Book Antiqua" w:hAnsi="Book Antiqua"/>
          <w:sz w:val="20"/>
          <w:szCs w:val="20"/>
        </w:rPr>
        <w:t>Muy poco probable puede producirse una perforación del tabique nasal que justifique, con posterioridad, la formación de costras y una respiración ruidosa. Puede rara vez producirse un hematoma (colección de sangre) a nivel del tabique.</w:t>
      </w:r>
    </w:p>
    <w:p w14:paraId="277BE021" w14:textId="77777777" w:rsidR="00F75372" w:rsidRPr="00F75372" w:rsidRDefault="00F75372" w:rsidP="00F75372">
      <w:pPr>
        <w:jc w:val="both"/>
        <w:rPr>
          <w:rFonts w:ascii="Book Antiqua" w:hAnsi="Book Antiqua"/>
          <w:sz w:val="20"/>
          <w:szCs w:val="20"/>
        </w:rPr>
      </w:pPr>
    </w:p>
    <w:p w14:paraId="50844F46" w14:textId="56522B14" w:rsidR="00F75372" w:rsidRDefault="00F75372" w:rsidP="00F75372">
      <w:pPr>
        <w:jc w:val="both"/>
        <w:rPr>
          <w:rFonts w:ascii="Book Antiqua" w:hAnsi="Book Antiqua"/>
          <w:sz w:val="20"/>
          <w:szCs w:val="20"/>
        </w:rPr>
      </w:pPr>
      <w:r w:rsidRPr="00F75372">
        <w:rPr>
          <w:rFonts w:ascii="Book Antiqua" w:hAnsi="Book Antiqua"/>
          <w:sz w:val="20"/>
          <w:szCs w:val="20"/>
        </w:rPr>
        <w:t>Puede quedar una perforación de la membrana timpánica efecto de la colocación del tubo de ventilación.</w:t>
      </w:r>
    </w:p>
    <w:p w14:paraId="294B76FC" w14:textId="77777777" w:rsidR="00F75372" w:rsidRPr="00F75372" w:rsidRDefault="00F75372" w:rsidP="00F75372">
      <w:pPr>
        <w:jc w:val="both"/>
        <w:rPr>
          <w:rFonts w:ascii="Book Antiqua" w:hAnsi="Book Antiqua"/>
          <w:sz w:val="20"/>
          <w:szCs w:val="20"/>
        </w:rPr>
      </w:pPr>
    </w:p>
    <w:p w14:paraId="7EE20000" w14:textId="4F20576B" w:rsidR="00F75372" w:rsidRDefault="00F75372" w:rsidP="00F75372">
      <w:pPr>
        <w:jc w:val="both"/>
        <w:rPr>
          <w:rFonts w:ascii="Book Antiqua" w:hAnsi="Book Antiqua"/>
          <w:sz w:val="20"/>
          <w:szCs w:val="20"/>
        </w:rPr>
      </w:pPr>
      <w:r w:rsidRPr="00F75372">
        <w:rPr>
          <w:rFonts w:ascii="Book Antiqua" w:hAnsi="Book Antiqua"/>
          <w:sz w:val="20"/>
          <w:szCs w:val="20"/>
        </w:rPr>
        <w:t>Podría lesionarse la arteria carótida efecto de la colocación del globo de dilatación  de la trompa de Eustaquio , en un porcentaje mínimo.</w:t>
      </w:r>
    </w:p>
    <w:p w14:paraId="26C694B7" w14:textId="77777777" w:rsidR="00F75372" w:rsidRPr="00F75372" w:rsidRDefault="00F75372" w:rsidP="00F75372">
      <w:pPr>
        <w:jc w:val="both"/>
        <w:rPr>
          <w:rFonts w:ascii="Book Antiqua" w:hAnsi="Book Antiqua"/>
          <w:sz w:val="20"/>
          <w:szCs w:val="20"/>
        </w:rPr>
      </w:pPr>
    </w:p>
    <w:p w14:paraId="3F26FC75" w14:textId="69B79B34" w:rsidR="00F75372" w:rsidRDefault="00F75372" w:rsidP="00F75372">
      <w:pPr>
        <w:jc w:val="both"/>
        <w:rPr>
          <w:rFonts w:ascii="Book Antiqua" w:hAnsi="Book Antiqua"/>
          <w:sz w:val="20"/>
          <w:szCs w:val="20"/>
        </w:rPr>
      </w:pPr>
      <w:r w:rsidRPr="00F75372">
        <w:rPr>
          <w:rFonts w:ascii="Book Antiqua" w:hAnsi="Book Antiqua"/>
          <w:sz w:val="20"/>
          <w:szCs w:val="20"/>
        </w:rPr>
        <w:t>Además de todo ello, las complicaciones propias de toda intervención quirúrgica y las relacionadas con la anestesia general. El riesgo vital es poco frecuente, aunque puede producirse en todo acto médico que incluye anestesia: se ha descrito un caso de muerte cada 15.000 intervenciones con este tipo de anestesia, este aspecto debe también discutirse con el anestesiólogo que administrará la anestesia general.</w:t>
      </w:r>
    </w:p>
    <w:p w14:paraId="43CA0E67" w14:textId="77777777" w:rsidR="00F75372" w:rsidRPr="00F75372" w:rsidRDefault="00F75372" w:rsidP="00F75372">
      <w:pPr>
        <w:jc w:val="both"/>
        <w:rPr>
          <w:rFonts w:ascii="Book Antiqua" w:hAnsi="Book Antiqua"/>
          <w:sz w:val="20"/>
          <w:szCs w:val="20"/>
        </w:rPr>
      </w:pPr>
    </w:p>
    <w:p w14:paraId="55AFE31A" w14:textId="77777777" w:rsidR="00F75372" w:rsidRPr="00F75372" w:rsidRDefault="00F75372" w:rsidP="00F75372">
      <w:pPr>
        <w:jc w:val="both"/>
        <w:rPr>
          <w:rFonts w:ascii="Book Antiqua" w:hAnsi="Book Antiqua"/>
          <w:sz w:val="20"/>
          <w:szCs w:val="20"/>
        </w:rPr>
      </w:pPr>
      <w:r w:rsidRPr="00F75372">
        <w:rPr>
          <w:rFonts w:ascii="Book Antiqua" w:hAnsi="Book Antiqua"/>
          <w:sz w:val="20"/>
          <w:szCs w:val="20"/>
        </w:rPr>
        <w:t xml:space="preserve">En general, el riesgo quirúrgico aumenta en relación con la edad, la cantidad y la gravedad de las enfermedades padecidas. </w:t>
      </w:r>
    </w:p>
    <w:p w14:paraId="57A84B0A" w14:textId="77777777" w:rsidR="00F75372" w:rsidRPr="00F75372" w:rsidRDefault="00F75372" w:rsidP="00F75372">
      <w:pPr>
        <w:jc w:val="both"/>
        <w:rPr>
          <w:rFonts w:ascii="Book Antiqua" w:hAnsi="Book Antiqua"/>
          <w:sz w:val="20"/>
          <w:szCs w:val="20"/>
        </w:rPr>
      </w:pPr>
    </w:p>
    <w:p w14:paraId="5C23105F" w14:textId="77777777" w:rsidR="00815456" w:rsidRPr="00260F01" w:rsidRDefault="00815456" w:rsidP="00815456">
      <w:pPr>
        <w:jc w:val="both"/>
        <w:rPr>
          <w:rFonts w:ascii="Book Antiqua" w:hAnsi="Book Antiqua"/>
          <w:b/>
          <w:bCs/>
          <w:sz w:val="20"/>
          <w:szCs w:val="20"/>
        </w:rPr>
      </w:pPr>
      <w:r w:rsidRPr="00260F01">
        <w:rPr>
          <w:rFonts w:ascii="Book Antiqua" w:hAnsi="Book Antiqua"/>
          <w:b/>
          <w:bCs/>
          <w:sz w:val="20"/>
          <w:szCs w:val="20"/>
        </w:rPr>
        <w:t>RIESGOS RELACIONADOS CON SUS CIRCUNSTANCIAS PERSONALES Y PROFESIONALES</w:t>
      </w:r>
      <w:r>
        <w:rPr>
          <w:rFonts w:ascii="Book Antiqua" w:hAnsi="Book Antiqua"/>
          <w:b/>
          <w:bCs/>
          <w:sz w:val="20"/>
          <w:szCs w:val="20"/>
        </w:rPr>
        <w:t>:</w:t>
      </w:r>
    </w:p>
    <w:p w14:paraId="4837FAE2" w14:textId="77777777" w:rsidR="00815456" w:rsidRPr="00260F01" w:rsidRDefault="00815456" w:rsidP="00815456">
      <w:pPr>
        <w:jc w:val="both"/>
        <w:rPr>
          <w:rFonts w:ascii="Book Antiqua" w:hAnsi="Book Antiqua"/>
          <w:sz w:val="20"/>
          <w:szCs w:val="20"/>
        </w:rPr>
      </w:pPr>
      <w:r w:rsidRPr="00260F01">
        <w:rPr>
          <w:rFonts w:ascii="Book Antiqua" w:hAnsi="Book Antiqua"/>
          <w:sz w:val="20"/>
          <w:szCs w:val="20"/>
        </w:rPr>
        <w:t>...........................................................................................................................................................</w:t>
      </w:r>
      <w:r>
        <w:rPr>
          <w:rFonts w:ascii="Book Antiqua" w:hAnsi="Book Antiqua"/>
          <w:sz w:val="20"/>
          <w:szCs w:val="20"/>
        </w:rPr>
        <w:t>.........................</w:t>
      </w:r>
    </w:p>
    <w:p w14:paraId="26A078EF" w14:textId="77777777" w:rsidR="00815456" w:rsidRPr="00260F01" w:rsidRDefault="00815456" w:rsidP="00815456">
      <w:pPr>
        <w:jc w:val="both"/>
        <w:rPr>
          <w:rFonts w:ascii="Book Antiqua" w:hAnsi="Book Antiqua"/>
          <w:sz w:val="20"/>
          <w:szCs w:val="20"/>
        </w:rPr>
      </w:pPr>
      <w:r w:rsidRPr="00260F01">
        <w:rPr>
          <w:rFonts w:ascii="Book Antiqua" w:hAnsi="Book Antiqua"/>
          <w:sz w:val="20"/>
          <w:szCs w:val="20"/>
        </w:rPr>
        <w:t>...........................................................................................................................................................</w:t>
      </w:r>
      <w:r>
        <w:rPr>
          <w:rFonts w:ascii="Book Antiqua" w:hAnsi="Book Antiqua"/>
          <w:sz w:val="20"/>
          <w:szCs w:val="20"/>
        </w:rPr>
        <w:t>.........................</w:t>
      </w:r>
    </w:p>
    <w:p w14:paraId="754C3194" w14:textId="77777777" w:rsidR="00815456" w:rsidRDefault="00815456" w:rsidP="00815456">
      <w:pPr>
        <w:jc w:val="both"/>
        <w:rPr>
          <w:rFonts w:ascii="Book Antiqua" w:hAnsi="Book Antiqua"/>
          <w:sz w:val="20"/>
          <w:szCs w:val="20"/>
        </w:rPr>
      </w:pPr>
    </w:p>
    <w:p w14:paraId="0716E2EB" w14:textId="77777777" w:rsidR="00815456" w:rsidRPr="001B28BB" w:rsidRDefault="00815456" w:rsidP="00815456">
      <w:pPr>
        <w:jc w:val="both"/>
        <w:rPr>
          <w:rFonts w:ascii="Book Antiqua" w:hAnsi="Book Antiqua"/>
          <w:b/>
          <w:bCs/>
          <w:sz w:val="20"/>
          <w:szCs w:val="20"/>
        </w:rPr>
      </w:pPr>
      <w:r w:rsidRPr="001B28BB">
        <w:rPr>
          <w:rFonts w:ascii="Book Antiqua" w:hAnsi="Book Antiqua"/>
          <w:b/>
          <w:bCs/>
          <w:sz w:val="20"/>
          <w:szCs w:val="20"/>
        </w:rPr>
        <w:t>OBSERVACIONES Y CONTRAINDICACIONES:</w:t>
      </w:r>
    </w:p>
    <w:p w14:paraId="140C176F" w14:textId="77777777" w:rsidR="00815456" w:rsidRPr="00260F01" w:rsidRDefault="00815456" w:rsidP="00815456">
      <w:pPr>
        <w:jc w:val="both"/>
        <w:rPr>
          <w:rFonts w:ascii="Book Antiqua" w:hAnsi="Book Antiqua"/>
          <w:sz w:val="20"/>
          <w:szCs w:val="20"/>
        </w:rPr>
      </w:pPr>
      <w:r w:rsidRPr="00260F01">
        <w:rPr>
          <w:rFonts w:ascii="Book Antiqua" w:hAnsi="Book Antiqua"/>
          <w:sz w:val="20"/>
          <w:szCs w:val="20"/>
        </w:rPr>
        <w:t>...........................................................................................................................................................</w:t>
      </w:r>
      <w:r>
        <w:rPr>
          <w:rFonts w:ascii="Book Antiqua" w:hAnsi="Book Antiqua"/>
          <w:sz w:val="20"/>
          <w:szCs w:val="20"/>
        </w:rPr>
        <w:t>.........................</w:t>
      </w:r>
    </w:p>
    <w:p w14:paraId="2EEBAA6F" w14:textId="77777777" w:rsidR="00815456" w:rsidRPr="00260F01" w:rsidRDefault="00815456" w:rsidP="00815456">
      <w:pPr>
        <w:jc w:val="both"/>
        <w:rPr>
          <w:rFonts w:ascii="Book Antiqua" w:hAnsi="Book Antiqua"/>
          <w:sz w:val="20"/>
          <w:szCs w:val="20"/>
        </w:rPr>
      </w:pPr>
      <w:r w:rsidRPr="00260F01">
        <w:rPr>
          <w:rFonts w:ascii="Book Antiqua" w:hAnsi="Book Antiqua"/>
          <w:sz w:val="20"/>
          <w:szCs w:val="20"/>
        </w:rPr>
        <w:t>...........................................................................................................................................................</w:t>
      </w:r>
      <w:r>
        <w:rPr>
          <w:rFonts w:ascii="Book Antiqua" w:hAnsi="Book Antiqua"/>
          <w:sz w:val="20"/>
          <w:szCs w:val="20"/>
        </w:rPr>
        <w:t>.........................</w:t>
      </w:r>
    </w:p>
    <w:p w14:paraId="27B568A1" w14:textId="21F62524" w:rsidR="00D3538B" w:rsidRPr="00A73AB5" w:rsidRDefault="00815456" w:rsidP="00815456">
      <w:pPr>
        <w:jc w:val="both"/>
        <w:rPr>
          <w:rFonts w:ascii="Book Antiqua" w:hAnsi="Book Antiqua"/>
          <w:sz w:val="20"/>
          <w:szCs w:val="20"/>
        </w:rPr>
      </w:pPr>
      <w:r w:rsidRPr="00260F01">
        <w:rPr>
          <w:rFonts w:ascii="Book Antiqua" w:hAnsi="Book Antiqua"/>
          <w:sz w:val="20"/>
          <w:szCs w:val="20"/>
        </w:rPr>
        <w:t>...........................................................................................................................................................</w:t>
      </w:r>
      <w:r>
        <w:rPr>
          <w:rFonts w:ascii="Book Antiqua" w:hAnsi="Book Antiqua"/>
          <w:sz w:val="20"/>
          <w:szCs w:val="20"/>
        </w:rPr>
        <w:t>.........................</w:t>
      </w:r>
      <w:r w:rsidRPr="00260F01">
        <w:rPr>
          <w:rFonts w:ascii="Book Antiqua" w:hAnsi="Book Antiqua"/>
          <w:sz w:val="20"/>
          <w:szCs w:val="20"/>
        </w:rPr>
        <w:t xml:space="preserve"> </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8291B" w14:textId="77777777" w:rsidR="00C735E4" w:rsidRDefault="00C735E4" w:rsidP="00B13337">
      <w:r>
        <w:separator/>
      </w:r>
    </w:p>
  </w:endnote>
  <w:endnote w:type="continuationSeparator" w:id="0">
    <w:p w14:paraId="0E2849C8" w14:textId="77777777" w:rsidR="00C735E4" w:rsidRDefault="00C735E4"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E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3E613456" w14:textId="77777777" w:rsidR="009756AE" w:rsidRPr="006D7442" w:rsidRDefault="009756AE" w:rsidP="009756AE">
    <w:pPr>
      <w:pStyle w:val="Footer"/>
      <w:jc w:val="center"/>
      <w:rPr>
        <w:rFonts w:ascii="Avenir Book" w:hAnsi="Avenir Book"/>
        <w:sz w:val="20"/>
        <w:szCs w:val="20"/>
      </w:rPr>
    </w:pPr>
    <w:r w:rsidRPr="006D7442">
      <w:rPr>
        <w:rFonts w:ascii="Avenir Book" w:hAnsi="Avenir Book"/>
        <w:b/>
        <w:sz w:val="20"/>
        <w:szCs w:val="20"/>
      </w:rPr>
      <w:t>Consultorio:</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=consultation.branch_office.address \* MERGEFORMAT </w:instrText>
    </w:r>
    <w:r>
      <w:rPr>
        <w:rFonts w:ascii="Avenir Book" w:hAnsi="Avenir Book"/>
        <w:sz w:val="20"/>
        <w:szCs w:val="20"/>
      </w:rPr>
      <w:fldChar w:fldCharType="separate"/>
    </w:r>
    <w:r>
      <w:rPr>
        <w:rFonts w:ascii="Avenir Book" w:hAnsi="Avenir Book"/>
        <w:sz w:val="20"/>
        <w:szCs w:val="20"/>
      </w:rPr>
      <w:t>«=consultation.branch_office.address»</w:t>
    </w:r>
    <w:r>
      <w:rPr>
        <w:rFonts w:ascii="Avenir Book" w:hAnsi="Avenir Book"/>
        <w:sz w:val="20"/>
        <w:szCs w:val="20"/>
      </w:rPr>
      <w:fldChar w:fldCharType="end"/>
    </w:r>
  </w:p>
  <w:p w14:paraId="1C3E8114" w14:textId="32218CDA" w:rsidR="004D2A29" w:rsidRPr="006D7442" w:rsidRDefault="009756AE" w:rsidP="009756AE">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=consultation.branch_office.phone_numbers \* MERGEFORMAT </w:instrText>
    </w:r>
    <w:r>
      <w:rPr>
        <w:rFonts w:ascii="Avenir Book" w:hAnsi="Avenir Book"/>
        <w:sz w:val="20"/>
        <w:szCs w:val="20"/>
      </w:rPr>
      <w:fldChar w:fldCharType="separate"/>
    </w:r>
    <w:r>
      <w:rPr>
        <w:rFonts w:ascii="Avenir Book" w:hAnsi="Avenir Book"/>
        <w:sz w:val="20"/>
        <w:szCs w:val="20"/>
      </w:rPr>
      <w:t>«=consultation.branch_office.phone_number»</w:t>
    </w:r>
    <w:r>
      <w:rPr>
        <w:rFonts w:ascii="Avenir Book" w:hAnsi="Avenir Book"/>
        <w:sz w:val="20"/>
        <w:szCs w:val="20"/>
      </w:rPr>
      <w:fldChar w:fldCharType="end"/>
    </w:r>
    <w:r w:rsidRPr="006D7442">
      <w:rPr>
        <w:rFonts w:ascii="Avenir Book" w:hAnsi="Avenir Book"/>
        <w:sz w:val="20"/>
        <w:szCs w:val="20"/>
      </w:rPr>
      <w:t xml:space="preserve"> / </w:t>
    </w:r>
    <w:r w:rsidRPr="006D7442">
      <w:rPr>
        <w:rFonts w:ascii="Avenir Book" w:hAnsi="Avenir Book"/>
        <w:b/>
        <w:sz w:val="20"/>
        <w:szCs w:val="20"/>
      </w:rPr>
      <w:t>Emergencias:</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=emergency_number \* MERGEFORMAT </w:instrText>
    </w:r>
    <w:r>
      <w:rPr>
        <w:rFonts w:ascii="Avenir Book" w:hAnsi="Avenir Book"/>
        <w:sz w:val="20"/>
        <w:szCs w:val="20"/>
      </w:rPr>
      <w:fldChar w:fldCharType="separate"/>
    </w:r>
    <w:r>
      <w:rPr>
        <w:rFonts w:ascii="Avenir Book" w:hAnsi="Avenir Book"/>
        <w:sz w:val="20"/>
        <w:szCs w:val="20"/>
      </w:rPr>
      <w:t>«=emergency_number»</w:t>
    </w:r>
    <w:r>
      <w:rPr>
        <w:rFonts w:ascii="Avenir Book" w:hAnsi="Avenir Book"/>
        <w:sz w:val="20"/>
        <w:szCs w:val="20"/>
      </w:rPr>
      <w:fldChar w:fldCharType="end"/>
    </w:r>
  </w:p>
  <w:p w14:paraId="24EA949D" w14:textId="15035298" w:rsidR="004D2A29" w:rsidRDefault="00EE5EE7" w:rsidP="004D2A29">
    <w:pPr>
      <w:pStyle w:val="Footer"/>
      <w:jc w:val="center"/>
      <w:rPr>
        <w:rFonts w:ascii="Avenir Book" w:hAnsi="Avenir Book"/>
        <w:b/>
        <w:sz w:val="20"/>
        <w:szCs w:val="20"/>
      </w:rPr>
    </w:pPr>
    <w:r>
      <w:rPr>
        <w:rFonts w:ascii="Avenir Book" w:hAnsi="Avenir Book"/>
        <w:b/>
        <w:sz w:val="20"/>
        <w:szCs w:val="20"/>
      </w:rPr>
      <w:fldChar w:fldCharType="begin"/>
    </w:r>
    <w:r>
      <w:rPr>
        <w:rFonts w:ascii="Avenir Book" w:hAnsi="Avenir Book"/>
        <w:b/>
        <w:sz w:val="20"/>
        <w:szCs w:val="20"/>
      </w:rPr>
      <w:instrText xml:space="preserve"> MERGEFIELD =website \* MERGEFORMAT </w:instrText>
    </w:r>
    <w:r>
      <w:rPr>
        <w:rFonts w:ascii="Avenir Book" w:hAnsi="Avenir Book"/>
        <w:b/>
        <w:sz w:val="20"/>
        <w:szCs w:val="20"/>
      </w:rPr>
      <w:fldChar w:fldCharType="separate"/>
    </w:r>
    <w:r>
      <w:rPr>
        <w:rFonts w:ascii="Avenir Book" w:hAnsi="Avenir Book"/>
        <w:b/>
        <w:sz w:val="20"/>
        <w:szCs w:val="20"/>
      </w:rPr>
      <w:t>«=website»</w:t>
    </w:r>
    <w:r>
      <w:rPr>
        <w:rFonts w:ascii="Avenir Book" w:hAnsi="Avenir Book"/>
        <w:b/>
        <w:sz w:val="20"/>
        <w:szCs w:val="20"/>
      </w:rPr>
      <w:fldChar w:fldCharType="end"/>
    </w:r>
  </w:p>
  <w:p w14:paraId="5654154A" w14:textId="5E34404B" w:rsidR="004D2A29" w:rsidRPr="006D7442" w:rsidRDefault="00563157" w:rsidP="004D2A29">
    <w:pPr>
      <w:pStyle w:val="Footer"/>
      <w:jc w:val="center"/>
      <w:rPr>
        <w:rFonts w:ascii="Avenir Book" w:hAnsi="Avenir Book"/>
        <w:sz w:val="20"/>
        <w:szCs w:val="20"/>
      </w:rPr>
    </w:pPr>
    <w:r>
      <w:rPr>
        <w:rFonts w:ascii="Avenir Book" w:hAnsi="Avenir Book"/>
        <w:b/>
        <w:sz w:val="20"/>
        <w:szCs w:val="20"/>
      </w:rPr>
      <w:fldChar w:fldCharType="begin"/>
    </w:r>
    <w:r>
      <w:rPr>
        <w:rFonts w:ascii="Avenir Book" w:hAnsi="Avenir Book"/>
        <w:b/>
        <w:sz w:val="20"/>
        <w:szCs w:val="20"/>
      </w:rPr>
      <w:instrText xml:space="preserve"> MERGEFIELD =consultation.branch_office.city \* MERGEFORMAT </w:instrText>
    </w:r>
    <w:r>
      <w:rPr>
        <w:rFonts w:ascii="Avenir Book" w:hAnsi="Avenir Book"/>
        <w:b/>
        <w:sz w:val="20"/>
        <w:szCs w:val="20"/>
      </w:rPr>
      <w:fldChar w:fldCharType="separate"/>
    </w:r>
    <w:r>
      <w:rPr>
        <w:rFonts w:ascii="Avenir Book" w:hAnsi="Avenir Book"/>
        <w:b/>
        <w:sz w:val="20"/>
        <w:szCs w:val="20"/>
      </w:rPr>
      <w:t>«=consultation.branch_office.city»</w:t>
    </w:r>
    <w:r>
      <w:rPr>
        <w:rFonts w:ascii="Avenir Book" w:hAnsi="Avenir Book"/>
        <w:b/>
        <w:sz w:val="20"/>
        <w:szCs w:val="20"/>
      </w:rPr>
      <w:fldChar w:fldCharType="end"/>
    </w:r>
    <w:r w:rsidRPr="006D7442">
      <w:rPr>
        <w:rFonts w:ascii="Avenir Book" w:hAnsi="Avenir Book"/>
        <w:b/>
        <w:sz w:val="20"/>
        <w:szCs w:val="20"/>
      </w:rPr>
      <w:t>-Ecuador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4F94F" w14:textId="77777777" w:rsidR="00C735E4" w:rsidRDefault="00C735E4" w:rsidP="00B13337">
      <w:r>
        <w:separator/>
      </w:r>
    </w:p>
  </w:footnote>
  <w:footnote w:type="continuationSeparator" w:id="0">
    <w:p w14:paraId="6F3C83F1" w14:textId="77777777" w:rsidR="00C735E4" w:rsidRDefault="00C735E4"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0"/>
  </w:num>
  <w:num w:numId="2" w16cid:durableId="15108752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C065F"/>
    <w:rsid w:val="000C5D5B"/>
    <w:rsid w:val="001310AB"/>
    <w:rsid w:val="001A58F4"/>
    <w:rsid w:val="001C02DD"/>
    <w:rsid w:val="001C26DE"/>
    <w:rsid w:val="001C3482"/>
    <w:rsid w:val="0027659D"/>
    <w:rsid w:val="002A1F74"/>
    <w:rsid w:val="002A5012"/>
    <w:rsid w:val="002D1378"/>
    <w:rsid w:val="003117E6"/>
    <w:rsid w:val="00316DB2"/>
    <w:rsid w:val="003822E6"/>
    <w:rsid w:val="00393473"/>
    <w:rsid w:val="003C4420"/>
    <w:rsid w:val="003C4AF7"/>
    <w:rsid w:val="003F1688"/>
    <w:rsid w:val="00401C31"/>
    <w:rsid w:val="00445753"/>
    <w:rsid w:val="004902AA"/>
    <w:rsid w:val="004D2A29"/>
    <w:rsid w:val="00563157"/>
    <w:rsid w:val="005A52CE"/>
    <w:rsid w:val="005B03DD"/>
    <w:rsid w:val="005C0160"/>
    <w:rsid w:val="005F10DD"/>
    <w:rsid w:val="00610D3A"/>
    <w:rsid w:val="006A2A09"/>
    <w:rsid w:val="006D7442"/>
    <w:rsid w:val="006E3E68"/>
    <w:rsid w:val="00741703"/>
    <w:rsid w:val="0077455C"/>
    <w:rsid w:val="00815456"/>
    <w:rsid w:val="00844129"/>
    <w:rsid w:val="0088434B"/>
    <w:rsid w:val="008B1CF5"/>
    <w:rsid w:val="008F6827"/>
    <w:rsid w:val="009017F2"/>
    <w:rsid w:val="00944DE1"/>
    <w:rsid w:val="009507F2"/>
    <w:rsid w:val="009756AE"/>
    <w:rsid w:val="009943F7"/>
    <w:rsid w:val="009E626E"/>
    <w:rsid w:val="009F416C"/>
    <w:rsid w:val="009F4BB9"/>
    <w:rsid w:val="00A05E73"/>
    <w:rsid w:val="00A73AB5"/>
    <w:rsid w:val="00AA016D"/>
    <w:rsid w:val="00AB0101"/>
    <w:rsid w:val="00AF1477"/>
    <w:rsid w:val="00B03D1F"/>
    <w:rsid w:val="00B13337"/>
    <w:rsid w:val="00B36984"/>
    <w:rsid w:val="00BD05F4"/>
    <w:rsid w:val="00BD0D4E"/>
    <w:rsid w:val="00C22E98"/>
    <w:rsid w:val="00C735E4"/>
    <w:rsid w:val="00CA484E"/>
    <w:rsid w:val="00CB6B93"/>
    <w:rsid w:val="00CC3C50"/>
    <w:rsid w:val="00D3538B"/>
    <w:rsid w:val="00D94A44"/>
    <w:rsid w:val="00DA670C"/>
    <w:rsid w:val="00DD5AC0"/>
    <w:rsid w:val="00E610F0"/>
    <w:rsid w:val="00E6773D"/>
    <w:rsid w:val="00EE5EE7"/>
    <w:rsid w:val="00F241BD"/>
    <w:rsid w:val="00F75372"/>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5</Pages>
  <Words>1497</Words>
  <Characters>8533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37</cp:revision>
  <dcterms:created xsi:type="dcterms:W3CDTF">2016-07-05T12:15:00Z</dcterms:created>
  <dcterms:modified xsi:type="dcterms:W3CDTF">2022-10-12T01:39:00Z</dcterms:modified>
</cp:coreProperties>
</file>