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DD94E" w14:textId="38B1D481" w:rsidR="00CD25E3" w:rsidRPr="00CD25E3" w:rsidRDefault="004B5AA0" w:rsidP="00CD25E3">
      <w:pPr>
        <w:jc w:val="center"/>
        <w:rPr>
          <w:b/>
          <w:bCs/>
          <w:sz w:val="24"/>
          <w:szCs w:val="24"/>
        </w:rPr>
      </w:pPr>
      <w:r w:rsidRPr="006D584C">
        <w:rPr>
          <w:b/>
          <w:bCs/>
          <w:sz w:val="24"/>
          <w:szCs w:val="24"/>
        </w:rPr>
        <w:t>Summary Report</w:t>
      </w:r>
    </w:p>
    <w:p w14:paraId="61217EF6" w14:textId="77777777" w:rsidR="004B5AA0" w:rsidRDefault="004B5AA0" w:rsidP="004B5AA0">
      <w:r w:rsidRPr="00CD27B3">
        <w:rPr>
          <w:b/>
          <w:bCs/>
        </w:rPr>
        <w:t>Objective of the case study</w:t>
      </w:r>
      <w:r>
        <w:t xml:space="preserve"> – Help X-Education to identify Hot Leads from initial pool of leads obtained by the company from different sources. The intent is to help company run a focused marketing and sales program to maximize the output of investment of time and money made by the marketing team. </w:t>
      </w:r>
    </w:p>
    <w:p w14:paraId="5D10993A" w14:textId="77777777" w:rsidR="004B5AA0" w:rsidRDefault="004B5AA0" w:rsidP="004B5AA0">
      <w:r w:rsidRPr="00CD27B3">
        <w:rPr>
          <w:b/>
          <w:bCs/>
        </w:rPr>
        <w:t>Solution Proposed</w:t>
      </w:r>
      <w:r>
        <w:t xml:space="preserve"> – The problem is classification problem. We are expected to predict the leads most likely to be converted into paid customers. However, we also need to assign the weight/probability to each lead. This will be helpful to team in case of varying resource availability (having interns or target achieved). Therefore, the problem is identified as a use case of logistic regression. </w:t>
      </w:r>
    </w:p>
    <w:p w14:paraId="6349587C" w14:textId="7306E676" w:rsidR="00226F13" w:rsidRDefault="00CD27B3">
      <w:r w:rsidRPr="00CD27B3">
        <w:rPr>
          <w:b/>
          <w:bCs/>
        </w:rPr>
        <w:t>Solution Approach</w:t>
      </w:r>
      <w:r>
        <w:t xml:space="preserve"> – We have 36 different variables. We start with data analysis and treatment. The columns with over 50% null values are dropped. Manually generated columns like Tags and computed columns like </w:t>
      </w:r>
      <w:r w:rsidRPr="00CD27B3">
        <w:t>AsymmetriqueProfileIndex</w:t>
      </w:r>
      <w:r>
        <w:t xml:space="preserve"> etc. are also dropped.</w:t>
      </w:r>
      <w:r w:rsidR="00BA7A37">
        <w:t xml:space="preserve"> </w:t>
      </w:r>
      <w:r>
        <w:t>We find that columns like specialization, city and country have good conversion rates against missing values. We decide to impute these as a separate category – ‘Not</w:t>
      </w:r>
      <w:r w:rsidR="00BA7A37">
        <w:t xml:space="preserve"> </w:t>
      </w:r>
      <w:r>
        <w:t>Specified’. We also group categories with insignificant counts to ‘others’ in columns like country, lead source etc. Highly skewed columns are dropped.</w:t>
      </w:r>
    </w:p>
    <w:p w14:paraId="6A92C86A" w14:textId="6B96374A" w:rsidR="00CD27B3" w:rsidRDefault="00BA7A37">
      <w:r>
        <w:rPr>
          <w:noProof/>
        </w:rPr>
        <w:drawing>
          <wp:anchor distT="0" distB="0" distL="114300" distR="114300" simplePos="0" relativeHeight="251658240" behindDoc="0" locked="0" layoutInCell="1" allowOverlap="1" wp14:anchorId="747A7C63" wp14:editId="05ECE191">
            <wp:simplePos x="0" y="0"/>
            <wp:positionH relativeFrom="margin">
              <wp:posOffset>4883150</wp:posOffset>
            </wp:positionH>
            <wp:positionV relativeFrom="paragraph">
              <wp:posOffset>3810</wp:posOffset>
            </wp:positionV>
            <wp:extent cx="2025015" cy="2336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25015" cy="2336800"/>
                    </a:xfrm>
                    <a:prstGeom prst="rect">
                      <a:avLst/>
                    </a:prstGeom>
                  </pic:spPr>
                </pic:pic>
              </a:graphicData>
            </a:graphic>
            <wp14:sizeRelH relativeFrom="margin">
              <wp14:pctWidth>0</wp14:pctWidth>
            </wp14:sizeRelH>
            <wp14:sizeRelV relativeFrom="margin">
              <wp14:pctHeight>0</wp14:pctHeight>
            </wp14:sizeRelV>
          </wp:anchor>
        </w:drawing>
      </w:r>
      <w:r w:rsidRPr="00BA7A37">
        <w:rPr>
          <w:b/>
          <w:bCs/>
        </w:rPr>
        <w:t>Exploratory Data Analysis</w:t>
      </w:r>
      <w:r>
        <w:rPr>
          <w:b/>
          <w:bCs/>
        </w:rPr>
        <w:t xml:space="preserve">: </w:t>
      </w:r>
      <w:r w:rsidRPr="00BA7A37">
        <w:t>K</w:t>
      </w:r>
      <w:r>
        <w:t xml:space="preserve">ey insights obtained from </w:t>
      </w:r>
      <w:r w:rsidRPr="00BA7A37">
        <w:t>expl</w:t>
      </w:r>
      <w:r>
        <w:t xml:space="preserve">oratory data analysis. </w:t>
      </w:r>
    </w:p>
    <w:p w14:paraId="7CD3F3E3" w14:textId="56811C94" w:rsidR="00BA7A37" w:rsidRDefault="00BA7A37" w:rsidP="00BA7A37">
      <w:pPr>
        <w:pStyle w:val="ListParagraph"/>
        <w:numPr>
          <w:ilvl w:val="0"/>
          <w:numId w:val="1"/>
        </w:numPr>
      </w:pPr>
      <w:r w:rsidRPr="00BA7A37">
        <w:t>Old References</w:t>
      </w:r>
      <w:r>
        <w:t xml:space="preserve">, </w:t>
      </w:r>
      <w:r w:rsidR="008804FD" w:rsidRPr="008804FD">
        <w:t>Welingak</w:t>
      </w:r>
      <w:r w:rsidR="008804FD">
        <w:t xml:space="preserve"> </w:t>
      </w:r>
      <w:r w:rsidR="008804FD" w:rsidRPr="008804FD">
        <w:t>Website</w:t>
      </w:r>
      <w:r w:rsidR="008804FD">
        <w:t xml:space="preserve"> are the most effective sources of leads.</w:t>
      </w:r>
    </w:p>
    <w:p w14:paraId="3232328F" w14:textId="420AAC04" w:rsidR="008804FD" w:rsidRDefault="008804FD" w:rsidP="00BA7A37">
      <w:pPr>
        <w:pStyle w:val="ListParagraph"/>
        <w:numPr>
          <w:ilvl w:val="0"/>
          <w:numId w:val="1"/>
        </w:numPr>
      </w:pPr>
      <w:r>
        <w:t>Time Spent on the website is a key factor for conversion.</w:t>
      </w:r>
    </w:p>
    <w:p w14:paraId="2E75FFED" w14:textId="615EB05A" w:rsidR="008804FD" w:rsidRDefault="008804FD" w:rsidP="00BA7A37">
      <w:pPr>
        <w:pStyle w:val="ListParagraph"/>
        <w:numPr>
          <w:ilvl w:val="0"/>
          <w:numId w:val="1"/>
        </w:numPr>
      </w:pPr>
      <w:r>
        <w:t xml:space="preserve">Working professionals are the key customers. Unemployed people have high chances of joining. </w:t>
      </w:r>
    </w:p>
    <w:p w14:paraId="08A047BD" w14:textId="6E65CAAA" w:rsidR="008804FD" w:rsidRPr="00BA7A37" w:rsidRDefault="008804FD" w:rsidP="00BA7A37">
      <w:pPr>
        <w:pStyle w:val="ListParagraph"/>
        <w:numPr>
          <w:ilvl w:val="0"/>
          <w:numId w:val="1"/>
        </w:numPr>
      </w:pPr>
      <w:r>
        <w:t xml:space="preserve">SMS marketing complements telemarketing effectively. </w:t>
      </w:r>
    </w:p>
    <w:p w14:paraId="315078F4" w14:textId="7844D4FE" w:rsidR="008804FD" w:rsidRDefault="008804FD">
      <w:pPr>
        <w:rPr>
          <w:b/>
          <w:bCs/>
        </w:rPr>
      </w:pPr>
      <w:r w:rsidRPr="008804FD">
        <w:rPr>
          <w:b/>
          <w:bCs/>
        </w:rPr>
        <w:t>Model Building</w:t>
      </w:r>
      <w:r>
        <w:rPr>
          <w:b/>
          <w:bCs/>
        </w:rPr>
        <w:t>:</w:t>
      </w:r>
    </w:p>
    <w:p w14:paraId="03AC18FA" w14:textId="078EDA06" w:rsidR="008804FD" w:rsidRDefault="008804FD">
      <w:r w:rsidRPr="008804FD">
        <w:t xml:space="preserve">For </w:t>
      </w:r>
      <w:r>
        <w:t xml:space="preserve">logistic regression, </w:t>
      </w:r>
      <w:r w:rsidR="006133FA">
        <w:t xml:space="preserve">we convert are categorical variables to dummies and scale the numerical variables using standard scaler. Then we remove highly correlated variables. We use RFE from sklearn library for identifying 15 most relevant features. </w:t>
      </w:r>
    </w:p>
    <w:p w14:paraId="0E4EC8A9" w14:textId="6B346CE5" w:rsidR="006133FA" w:rsidRDefault="006133FA">
      <w:r>
        <w:t>We then use Stats</w:t>
      </w:r>
      <w:r w:rsidR="00C97B0D">
        <w:t xml:space="preserve"> </w:t>
      </w:r>
      <w:r>
        <w:t xml:space="preserve">Model for manual feature reduction. We go on eliminating the features having high p-values and VIF factors. </w:t>
      </w:r>
    </w:p>
    <w:p w14:paraId="47B2D86B" w14:textId="77777777" w:rsidR="00C97B0D" w:rsidRDefault="006133FA">
      <w:r>
        <w:t xml:space="preserve">Final list of features retained - </w:t>
      </w:r>
      <w:r w:rsidRPr="006133FA">
        <w:t xml:space="preserve">  </w:t>
      </w:r>
    </w:p>
    <w:p w14:paraId="38B74514" w14:textId="043E75A8" w:rsidR="00C97B0D" w:rsidRDefault="006133FA" w:rsidP="00C97B0D">
      <w:pPr>
        <w:pStyle w:val="ListParagraph"/>
        <w:numPr>
          <w:ilvl w:val="0"/>
          <w:numId w:val="2"/>
        </w:numPr>
      </w:pPr>
      <w:r w:rsidRPr="006133FA">
        <w:t>WhatIsYourCurrentOccupation_NotSpecified</w:t>
      </w:r>
    </w:p>
    <w:p w14:paraId="652B378C" w14:textId="77777777" w:rsidR="00C97B0D" w:rsidRDefault="006133FA" w:rsidP="00C97B0D">
      <w:pPr>
        <w:pStyle w:val="ListParagraph"/>
        <w:numPr>
          <w:ilvl w:val="0"/>
          <w:numId w:val="2"/>
        </w:numPr>
      </w:pPr>
      <w:r w:rsidRPr="006133FA">
        <w:t>LeadSource_Olark Chat</w:t>
      </w:r>
    </w:p>
    <w:p w14:paraId="3AA0636E" w14:textId="753B6FD7" w:rsidR="00C97B0D" w:rsidRDefault="006133FA" w:rsidP="00C97B0D">
      <w:pPr>
        <w:pStyle w:val="ListParagraph"/>
        <w:numPr>
          <w:ilvl w:val="0"/>
          <w:numId w:val="2"/>
        </w:numPr>
      </w:pPr>
      <w:r w:rsidRPr="006133FA">
        <w:t>LastNotableActivity_Modified</w:t>
      </w:r>
    </w:p>
    <w:p w14:paraId="1BC6F98C" w14:textId="4B2C1556" w:rsidR="00C97B0D" w:rsidRDefault="006133FA" w:rsidP="00C97B0D">
      <w:pPr>
        <w:pStyle w:val="ListParagraph"/>
        <w:numPr>
          <w:ilvl w:val="0"/>
          <w:numId w:val="2"/>
        </w:numPr>
      </w:pPr>
      <w:r w:rsidRPr="006133FA">
        <w:t>TotalTimeSpentOnWebsite</w:t>
      </w:r>
    </w:p>
    <w:p w14:paraId="72CDE530" w14:textId="736EF3E3" w:rsidR="00C97B0D" w:rsidRDefault="006133FA" w:rsidP="00C97B0D">
      <w:pPr>
        <w:pStyle w:val="ListParagraph"/>
        <w:numPr>
          <w:ilvl w:val="0"/>
          <w:numId w:val="2"/>
        </w:numPr>
      </w:pPr>
      <w:r w:rsidRPr="006133FA">
        <w:t>LastActivity_Email Opened</w:t>
      </w:r>
      <w:r w:rsidR="00C97B0D">
        <w:t>,</w:t>
      </w:r>
      <w:r w:rsidRPr="006133FA">
        <w:t xml:space="preserve">LastActivity_SMS Sent </w:t>
      </w:r>
    </w:p>
    <w:p w14:paraId="6E0B66E5" w14:textId="4DF7333C" w:rsidR="00C97B0D" w:rsidRDefault="006133FA" w:rsidP="00C97B0D">
      <w:pPr>
        <w:pStyle w:val="ListParagraph"/>
        <w:numPr>
          <w:ilvl w:val="0"/>
          <w:numId w:val="2"/>
        </w:numPr>
      </w:pPr>
      <w:r w:rsidRPr="006133FA">
        <w:t>LeadSource_Reference</w:t>
      </w:r>
    </w:p>
    <w:p w14:paraId="6CCFD4A5" w14:textId="5A3FFE7F" w:rsidR="00C97B0D" w:rsidRDefault="006133FA" w:rsidP="00C97B0D">
      <w:pPr>
        <w:pStyle w:val="ListParagraph"/>
        <w:numPr>
          <w:ilvl w:val="0"/>
          <w:numId w:val="2"/>
        </w:numPr>
      </w:pPr>
      <w:r w:rsidRPr="006133FA">
        <w:t>LastNotableActivity_Olark Chat Conversation</w:t>
      </w:r>
    </w:p>
    <w:p w14:paraId="3BBB09AA" w14:textId="77777777" w:rsidR="00C97B0D" w:rsidRDefault="006133FA" w:rsidP="00C97B0D">
      <w:pPr>
        <w:pStyle w:val="ListParagraph"/>
        <w:numPr>
          <w:ilvl w:val="0"/>
          <w:numId w:val="2"/>
        </w:numPr>
      </w:pPr>
      <w:r w:rsidRPr="006133FA">
        <w:t>LeadSource_Welingak Website</w:t>
      </w:r>
    </w:p>
    <w:p w14:paraId="30AE6FFA" w14:textId="5F1ECD68" w:rsidR="006133FA" w:rsidRDefault="006133FA" w:rsidP="00C97B0D">
      <w:pPr>
        <w:pStyle w:val="ListParagraph"/>
        <w:numPr>
          <w:ilvl w:val="0"/>
          <w:numId w:val="2"/>
        </w:numPr>
      </w:pPr>
      <w:r w:rsidRPr="006133FA">
        <w:t xml:space="preserve"> LastActivity_other</w:t>
      </w:r>
      <w:r w:rsidR="00C97B0D">
        <w:t xml:space="preserve">. </w:t>
      </w:r>
    </w:p>
    <w:p w14:paraId="1F541733" w14:textId="152D8C23" w:rsidR="00FB788C" w:rsidRPr="008804FD" w:rsidRDefault="002771D3">
      <w:r>
        <w:t xml:space="preserve">We plot the Sensitivity, Specificity and Accuracy Score graph. Optimal cut-off lies between 3 and 4. </w:t>
      </w:r>
      <w:r w:rsidR="00FB788C">
        <w:t>We have taken 0.35 as cut-off. Key metrics for the model</w:t>
      </w:r>
      <w:r w:rsidR="00F9755D">
        <w:t xml:space="preserve"> on training data. </w:t>
      </w:r>
    </w:p>
    <w:tbl>
      <w:tblPr>
        <w:tblStyle w:val="GridTable5Dark-Accent1"/>
        <w:tblW w:w="0" w:type="auto"/>
        <w:tblLook w:val="04A0" w:firstRow="1" w:lastRow="0" w:firstColumn="1" w:lastColumn="0" w:noHBand="0" w:noVBand="1"/>
      </w:tblPr>
      <w:tblGrid>
        <w:gridCol w:w="5228"/>
        <w:gridCol w:w="5228"/>
      </w:tblGrid>
      <w:tr w:rsidR="00FB788C" w14:paraId="05B48932" w14:textId="77777777" w:rsidTr="00FB7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6EAB3F3" w14:textId="0D4F1883" w:rsidR="00FB788C" w:rsidRDefault="00FB788C">
            <w:r>
              <w:t>Metric</w:t>
            </w:r>
          </w:p>
        </w:tc>
        <w:tc>
          <w:tcPr>
            <w:tcW w:w="5228" w:type="dxa"/>
          </w:tcPr>
          <w:p w14:paraId="75061730" w14:textId="7867D877" w:rsidR="00FB788C" w:rsidRDefault="00FB788C">
            <w:pPr>
              <w:cnfStyle w:val="100000000000" w:firstRow="1" w:lastRow="0" w:firstColumn="0" w:lastColumn="0" w:oddVBand="0" w:evenVBand="0" w:oddHBand="0" w:evenHBand="0" w:firstRowFirstColumn="0" w:firstRowLastColumn="0" w:lastRowFirstColumn="0" w:lastRowLastColumn="0"/>
            </w:pPr>
            <w:r>
              <w:t>Value</w:t>
            </w:r>
          </w:p>
        </w:tc>
      </w:tr>
      <w:tr w:rsidR="00FB788C" w14:paraId="72501B5D" w14:textId="77777777" w:rsidTr="00FB7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000745" w14:textId="6AAF19CC" w:rsidR="00FB788C" w:rsidRDefault="00FB788C">
            <w:r>
              <w:t>Accuracy</w:t>
            </w:r>
          </w:p>
        </w:tc>
        <w:tc>
          <w:tcPr>
            <w:tcW w:w="5228" w:type="dxa"/>
          </w:tcPr>
          <w:p w14:paraId="6E23E68A" w14:textId="42E8536D" w:rsidR="00FB788C" w:rsidRDefault="00FB788C">
            <w:pPr>
              <w:cnfStyle w:val="000000100000" w:firstRow="0" w:lastRow="0" w:firstColumn="0" w:lastColumn="0" w:oddVBand="0" w:evenVBand="0" w:oddHBand="1" w:evenHBand="0" w:firstRowFirstColumn="0" w:firstRowLastColumn="0" w:lastRowFirstColumn="0" w:lastRowLastColumn="0"/>
            </w:pPr>
            <w:r>
              <w:t>78.7%</w:t>
            </w:r>
          </w:p>
        </w:tc>
      </w:tr>
      <w:tr w:rsidR="00FB788C" w14:paraId="46E309D3" w14:textId="77777777" w:rsidTr="00FB788C">
        <w:tc>
          <w:tcPr>
            <w:cnfStyle w:val="001000000000" w:firstRow="0" w:lastRow="0" w:firstColumn="1" w:lastColumn="0" w:oddVBand="0" w:evenVBand="0" w:oddHBand="0" w:evenHBand="0" w:firstRowFirstColumn="0" w:firstRowLastColumn="0" w:lastRowFirstColumn="0" w:lastRowLastColumn="0"/>
            <w:tcW w:w="5228" w:type="dxa"/>
          </w:tcPr>
          <w:p w14:paraId="0636B9E5" w14:textId="758BD035" w:rsidR="00FB788C" w:rsidRDefault="00FB788C">
            <w:r>
              <w:t>Sensitivity/Recall</w:t>
            </w:r>
          </w:p>
        </w:tc>
        <w:tc>
          <w:tcPr>
            <w:tcW w:w="5228" w:type="dxa"/>
          </w:tcPr>
          <w:p w14:paraId="7C864A73" w14:textId="65D562B9" w:rsidR="00FB788C" w:rsidRDefault="00FB788C">
            <w:pPr>
              <w:cnfStyle w:val="000000000000" w:firstRow="0" w:lastRow="0" w:firstColumn="0" w:lastColumn="0" w:oddVBand="0" w:evenVBand="0" w:oddHBand="0" w:evenHBand="0" w:firstRowFirstColumn="0" w:firstRowLastColumn="0" w:lastRowFirstColumn="0" w:lastRowLastColumn="0"/>
            </w:pPr>
            <w:r>
              <w:t>82.2%</w:t>
            </w:r>
          </w:p>
        </w:tc>
      </w:tr>
      <w:tr w:rsidR="00FB788C" w14:paraId="074676BE" w14:textId="77777777" w:rsidTr="00FB7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EFCBACC" w14:textId="2BD0D634" w:rsidR="00FB788C" w:rsidRDefault="00FB788C">
            <w:r>
              <w:t>Specificity</w:t>
            </w:r>
          </w:p>
        </w:tc>
        <w:tc>
          <w:tcPr>
            <w:tcW w:w="5228" w:type="dxa"/>
          </w:tcPr>
          <w:p w14:paraId="1096E11B" w14:textId="46394326" w:rsidR="00FB788C" w:rsidRDefault="00FB788C">
            <w:pPr>
              <w:cnfStyle w:val="000000100000" w:firstRow="0" w:lastRow="0" w:firstColumn="0" w:lastColumn="0" w:oddVBand="0" w:evenVBand="0" w:oddHBand="1" w:evenHBand="0" w:firstRowFirstColumn="0" w:firstRowLastColumn="0" w:lastRowFirstColumn="0" w:lastRowLastColumn="0"/>
            </w:pPr>
            <w:r>
              <w:t>76.56%</w:t>
            </w:r>
          </w:p>
        </w:tc>
      </w:tr>
      <w:tr w:rsidR="00FB788C" w14:paraId="73C28205" w14:textId="77777777" w:rsidTr="00FB788C">
        <w:tc>
          <w:tcPr>
            <w:cnfStyle w:val="001000000000" w:firstRow="0" w:lastRow="0" w:firstColumn="1" w:lastColumn="0" w:oddVBand="0" w:evenVBand="0" w:oddHBand="0" w:evenHBand="0" w:firstRowFirstColumn="0" w:firstRowLastColumn="0" w:lastRowFirstColumn="0" w:lastRowLastColumn="0"/>
            <w:tcW w:w="5228" w:type="dxa"/>
          </w:tcPr>
          <w:p w14:paraId="354617C3" w14:textId="0A4B3C44" w:rsidR="00FB788C" w:rsidRDefault="00FB788C">
            <w:r>
              <w:t xml:space="preserve">Precision </w:t>
            </w:r>
          </w:p>
        </w:tc>
        <w:tc>
          <w:tcPr>
            <w:tcW w:w="5228" w:type="dxa"/>
          </w:tcPr>
          <w:p w14:paraId="5D0A6B48" w14:textId="1DD1F0E2" w:rsidR="00FB788C" w:rsidRDefault="00FB788C">
            <w:pPr>
              <w:cnfStyle w:val="000000000000" w:firstRow="0" w:lastRow="0" w:firstColumn="0" w:lastColumn="0" w:oddVBand="0" w:evenVBand="0" w:oddHBand="0" w:evenHBand="0" w:firstRowFirstColumn="0" w:firstRowLastColumn="0" w:lastRowFirstColumn="0" w:lastRowLastColumn="0"/>
            </w:pPr>
            <w:r>
              <w:t>68.21%</w:t>
            </w:r>
          </w:p>
        </w:tc>
      </w:tr>
      <w:tr w:rsidR="00FB788C" w14:paraId="5F41B1D2" w14:textId="77777777" w:rsidTr="00FB7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0EB4C6" w14:textId="0AE09395" w:rsidR="00FB788C" w:rsidRDefault="00FB788C">
            <w:r>
              <w:t>F1-Score</w:t>
            </w:r>
          </w:p>
        </w:tc>
        <w:tc>
          <w:tcPr>
            <w:tcW w:w="5228" w:type="dxa"/>
          </w:tcPr>
          <w:p w14:paraId="503A14ED" w14:textId="3AB202C9" w:rsidR="00FB788C" w:rsidRDefault="00FB788C">
            <w:pPr>
              <w:cnfStyle w:val="000000100000" w:firstRow="0" w:lastRow="0" w:firstColumn="0" w:lastColumn="0" w:oddVBand="0" w:evenVBand="0" w:oddHBand="1" w:evenHBand="0" w:firstRowFirstColumn="0" w:firstRowLastColumn="0" w:lastRowFirstColumn="0" w:lastRowLastColumn="0"/>
            </w:pPr>
            <w:r>
              <w:t>74.5</w:t>
            </w:r>
          </w:p>
        </w:tc>
      </w:tr>
    </w:tbl>
    <w:p w14:paraId="13EDC34C" w14:textId="6E879140" w:rsidR="000A2BA2" w:rsidRDefault="000A2BA2"/>
    <w:p w14:paraId="01C9F6A2" w14:textId="14EBA6B2" w:rsidR="006133FA" w:rsidRDefault="00630326">
      <w:r>
        <w:lastRenderedPageBreak/>
        <w:t>Then we make the predictions on test data. Here are the k</w:t>
      </w:r>
      <w:r w:rsidR="000A2BA2">
        <w:t>ey Metrics on test Data</w:t>
      </w:r>
    </w:p>
    <w:tbl>
      <w:tblPr>
        <w:tblStyle w:val="GridTable5Dark-Accent1"/>
        <w:tblW w:w="0" w:type="auto"/>
        <w:tblLook w:val="04A0" w:firstRow="1" w:lastRow="0" w:firstColumn="1" w:lastColumn="0" w:noHBand="0" w:noVBand="1"/>
      </w:tblPr>
      <w:tblGrid>
        <w:gridCol w:w="5228"/>
        <w:gridCol w:w="5228"/>
      </w:tblGrid>
      <w:tr w:rsidR="000A2BA2" w14:paraId="52758160" w14:textId="77777777" w:rsidTr="00924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80758DB" w14:textId="77777777" w:rsidR="000A2BA2" w:rsidRDefault="000A2BA2" w:rsidP="00924E20">
            <w:r>
              <w:t>Metric</w:t>
            </w:r>
          </w:p>
        </w:tc>
        <w:tc>
          <w:tcPr>
            <w:tcW w:w="5228" w:type="dxa"/>
          </w:tcPr>
          <w:p w14:paraId="0CE89A56" w14:textId="77777777" w:rsidR="000A2BA2" w:rsidRDefault="000A2BA2" w:rsidP="00924E20">
            <w:pPr>
              <w:cnfStyle w:val="100000000000" w:firstRow="1" w:lastRow="0" w:firstColumn="0" w:lastColumn="0" w:oddVBand="0" w:evenVBand="0" w:oddHBand="0" w:evenHBand="0" w:firstRowFirstColumn="0" w:firstRowLastColumn="0" w:lastRowFirstColumn="0" w:lastRowLastColumn="0"/>
            </w:pPr>
            <w:r>
              <w:t>Value</w:t>
            </w:r>
          </w:p>
        </w:tc>
      </w:tr>
      <w:tr w:rsidR="000A2BA2" w14:paraId="51B9F353" w14:textId="77777777" w:rsidTr="00924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0F11932" w14:textId="77777777" w:rsidR="000A2BA2" w:rsidRDefault="000A2BA2" w:rsidP="00924E20">
            <w:r>
              <w:t>Accuracy</w:t>
            </w:r>
          </w:p>
        </w:tc>
        <w:tc>
          <w:tcPr>
            <w:tcW w:w="5228" w:type="dxa"/>
          </w:tcPr>
          <w:p w14:paraId="3C60340F" w14:textId="6EB97B79" w:rsidR="000A2BA2" w:rsidRDefault="000A2BA2" w:rsidP="00924E20">
            <w:pPr>
              <w:cnfStyle w:val="000000100000" w:firstRow="0" w:lastRow="0" w:firstColumn="0" w:lastColumn="0" w:oddVBand="0" w:evenVBand="0" w:oddHBand="1" w:evenHBand="0" w:firstRowFirstColumn="0" w:firstRowLastColumn="0" w:lastRowFirstColumn="0" w:lastRowLastColumn="0"/>
            </w:pPr>
            <w:r>
              <w:t>79.48%</w:t>
            </w:r>
          </w:p>
        </w:tc>
      </w:tr>
      <w:tr w:rsidR="000A2BA2" w14:paraId="2A1E9C5A" w14:textId="77777777" w:rsidTr="00924E20">
        <w:tc>
          <w:tcPr>
            <w:cnfStyle w:val="001000000000" w:firstRow="0" w:lastRow="0" w:firstColumn="1" w:lastColumn="0" w:oddVBand="0" w:evenVBand="0" w:oddHBand="0" w:evenHBand="0" w:firstRowFirstColumn="0" w:firstRowLastColumn="0" w:lastRowFirstColumn="0" w:lastRowLastColumn="0"/>
            <w:tcW w:w="5228" w:type="dxa"/>
          </w:tcPr>
          <w:p w14:paraId="65B88E38" w14:textId="77777777" w:rsidR="000A2BA2" w:rsidRDefault="000A2BA2" w:rsidP="00924E20">
            <w:r>
              <w:t>Sensitivity/Recall</w:t>
            </w:r>
          </w:p>
        </w:tc>
        <w:tc>
          <w:tcPr>
            <w:tcW w:w="5228" w:type="dxa"/>
          </w:tcPr>
          <w:p w14:paraId="7434D6BA" w14:textId="5CC2BBA7" w:rsidR="000A2BA2" w:rsidRDefault="000A2BA2" w:rsidP="00924E20">
            <w:pPr>
              <w:cnfStyle w:val="000000000000" w:firstRow="0" w:lastRow="0" w:firstColumn="0" w:lastColumn="0" w:oddVBand="0" w:evenVBand="0" w:oddHBand="0" w:evenHBand="0" w:firstRowFirstColumn="0" w:firstRowLastColumn="0" w:lastRowFirstColumn="0" w:lastRowLastColumn="0"/>
            </w:pPr>
            <w:r>
              <w:t>83.94%</w:t>
            </w:r>
          </w:p>
        </w:tc>
      </w:tr>
      <w:tr w:rsidR="000A2BA2" w14:paraId="27910CC4" w14:textId="77777777" w:rsidTr="00924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360E90E" w14:textId="77777777" w:rsidR="000A2BA2" w:rsidRDefault="000A2BA2" w:rsidP="00924E20">
            <w:r>
              <w:t>Specificity</w:t>
            </w:r>
          </w:p>
        </w:tc>
        <w:tc>
          <w:tcPr>
            <w:tcW w:w="5228" w:type="dxa"/>
          </w:tcPr>
          <w:p w14:paraId="67D9BF69" w14:textId="32DE6C7F" w:rsidR="000A2BA2" w:rsidRDefault="000A2BA2" w:rsidP="00924E20">
            <w:pPr>
              <w:cnfStyle w:val="000000100000" w:firstRow="0" w:lastRow="0" w:firstColumn="0" w:lastColumn="0" w:oddVBand="0" w:evenVBand="0" w:oddHBand="1" w:evenHBand="0" w:firstRowFirstColumn="0" w:firstRowLastColumn="0" w:lastRowFirstColumn="0" w:lastRowLastColumn="0"/>
            </w:pPr>
            <w:r>
              <w:t>76.76%</w:t>
            </w:r>
          </w:p>
        </w:tc>
      </w:tr>
      <w:tr w:rsidR="000A2BA2" w14:paraId="4CEDAE0E" w14:textId="77777777" w:rsidTr="00924E20">
        <w:tc>
          <w:tcPr>
            <w:cnfStyle w:val="001000000000" w:firstRow="0" w:lastRow="0" w:firstColumn="1" w:lastColumn="0" w:oddVBand="0" w:evenVBand="0" w:oddHBand="0" w:evenHBand="0" w:firstRowFirstColumn="0" w:firstRowLastColumn="0" w:lastRowFirstColumn="0" w:lastRowLastColumn="0"/>
            <w:tcW w:w="5228" w:type="dxa"/>
          </w:tcPr>
          <w:p w14:paraId="02A38B15" w14:textId="77777777" w:rsidR="000A2BA2" w:rsidRDefault="000A2BA2" w:rsidP="00924E20">
            <w:r>
              <w:t xml:space="preserve">Precision </w:t>
            </w:r>
          </w:p>
        </w:tc>
        <w:tc>
          <w:tcPr>
            <w:tcW w:w="5228" w:type="dxa"/>
          </w:tcPr>
          <w:p w14:paraId="571B49DE" w14:textId="60D71D44" w:rsidR="000A2BA2" w:rsidRDefault="000A2BA2" w:rsidP="00924E20">
            <w:pPr>
              <w:cnfStyle w:val="000000000000" w:firstRow="0" w:lastRow="0" w:firstColumn="0" w:lastColumn="0" w:oddVBand="0" w:evenVBand="0" w:oddHBand="0" w:evenHBand="0" w:firstRowFirstColumn="0" w:firstRowLastColumn="0" w:lastRowFirstColumn="0" w:lastRowLastColumn="0"/>
            </w:pPr>
            <w:r>
              <w:t>68.77%</w:t>
            </w:r>
          </w:p>
        </w:tc>
      </w:tr>
      <w:tr w:rsidR="000A2BA2" w14:paraId="2A0B3E11" w14:textId="77777777" w:rsidTr="00924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53B28D9" w14:textId="77777777" w:rsidR="000A2BA2" w:rsidRDefault="000A2BA2" w:rsidP="00924E20">
            <w:r>
              <w:t>F1-Score</w:t>
            </w:r>
          </w:p>
        </w:tc>
        <w:tc>
          <w:tcPr>
            <w:tcW w:w="5228" w:type="dxa"/>
          </w:tcPr>
          <w:p w14:paraId="599AFDE6" w14:textId="360B561A" w:rsidR="000A2BA2" w:rsidRDefault="000A2BA2" w:rsidP="00924E20">
            <w:pPr>
              <w:cnfStyle w:val="000000100000" w:firstRow="0" w:lastRow="0" w:firstColumn="0" w:lastColumn="0" w:oddVBand="0" w:evenVBand="0" w:oddHBand="1" w:evenHBand="0" w:firstRowFirstColumn="0" w:firstRowLastColumn="0" w:lastRowFirstColumn="0" w:lastRowLastColumn="0"/>
            </w:pPr>
            <w:r>
              <w:t>75.6</w:t>
            </w:r>
          </w:p>
        </w:tc>
      </w:tr>
    </w:tbl>
    <w:p w14:paraId="43EEB7A0" w14:textId="72766D6F" w:rsidR="000A2BA2" w:rsidRDefault="000A2BA2"/>
    <w:p w14:paraId="445140B2" w14:textId="296F6830" w:rsidR="005277A8" w:rsidRDefault="005277A8">
      <w:r>
        <w:t xml:space="preserve">Recommendations </w:t>
      </w:r>
      <w:r w:rsidR="000E4BE5">
        <w:t>made from above study:</w:t>
      </w:r>
    </w:p>
    <w:p w14:paraId="47A5AE4E" w14:textId="19145C1A" w:rsidR="000E4BE5" w:rsidRPr="000E4BE5" w:rsidRDefault="000E4BE5" w:rsidP="000E4BE5">
      <w:pPr>
        <w:spacing w:before="240"/>
      </w:pPr>
      <w:r>
        <w:t xml:space="preserve">Highest contributing factors for lead conversion are </w:t>
      </w:r>
      <w:r w:rsidRPr="000E4BE5">
        <w:t>LeadSource_Welingak Website</w:t>
      </w:r>
      <w:r w:rsidRPr="000E4BE5">
        <w:t xml:space="preserve">, </w:t>
      </w:r>
      <w:r w:rsidRPr="000E4BE5">
        <w:t>LeadSource_Reference</w:t>
      </w:r>
      <w:r w:rsidRPr="000E4BE5">
        <w:t xml:space="preserve">, </w:t>
      </w:r>
      <w:r w:rsidRPr="000E4BE5">
        <w:t>LastActivity_SMS Sent</w:t>
      </w:r>
      <w:r w:rsidRPr="000E4BE5">
        <w:t xml:space="preserve">. Team should focus more on people coming through these sources. People coming through search engine results should be the next priority for the marketing team. Also, combination of SMS and telemarketing is more effective than individual methods. Company can reduce efforts on Olark Chat as the conversion rate is not very high. </w:t>
      </w:r>
      <w:r>
        <w:t xml:space="preserve">Website content helps in converting </w:t>
      </w:r>
      <w:r w:rsidR="00403FF6">
        <w:t>customers. Company should consistently focus on keeping content up to date.</w:t>
      </w:r>
    </w:p>
    <w:p w14:paraId="31FCC8F0" w14:textId="64A1FFD7" w:rsidR="000E4BE5" w:rsidRPr="000E4BE5" w:rsidRDefault="000E4BE5" w:rsidP="000E4BE5">
      <w:pPr>
        <w:spacing w:before="240"/>
        <w:rPr>
          <w:rFonts w:ascii="Helvetica" w:eastAsia="Times New Roman" w:hAnsi="Helvetica" w:cs="Helvetica"/>
          <w:color w:val="000000"/>
          <w:sz w:val="18"/>
          <w:szCs w:val="18"/>
        </w:rPr>
      </w:pPr>
    </w:p>
    <w:sectPr w:rsidR="000E4BE5" w:rsidRPr="000E4BE5" w:rsidSect="00CD25E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D5D9E"/>
    <w:multiLevelType w:val="hybridMultilevel"/>
    <w:tmpl w:val="43CC6C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C1A8A"/>
    <w:multiLevelType w:val="hybridMultilevel"/>
    <w:tmpl w:val="A302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A0"/>
    <w:rsid w:val="000A2BA2"/>
    <w:rsid w:val="000E4BE5"/>
    <w:rsid w:val="00226F13"/>
    <w:rsid w:val="002771D3"/>
    <w:rsid w:val="00403FF6"/>
    <w:rsid w:val="004B5AA0"/>
    <w:rsid w:val="005277A8"/>
    <w:rsid w:val="006133FA"/>
    <w:rsid w:val="00630326"/>
    <w:rsid w:val="008804FD"/>
    <w:rsid w:val="00BA7A37"/>
    <w:rsid w:val="00C97B0D"/>
    <w:rsid w:val="00CD25E3"/>
    <w:rsid w:val="00CD27B3"/>
    <w:rsid w:val="00DB269F"/>
    <w:rsid w:val="00F9755D"/>
    <w:rsid w:val="00FB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3D56"/>
  <w15:chartTrackingRefBased/>
  <w15:docId w15:val="{B28F1ED3-37C1-4AF7-A06D-E0495E30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A37"/>
    <w:pPr>
      <w:ind w:left="720"/>
      <w:contextualSpacing/>
    </w:pPr>
  </w:style>
  <w:style w:type="table" w:styleId="TableGrid">
    <w:name w:val="Table Grid"/>
    <w:basedOn w:val="TableNormal"/>
    <w:uiPriority w:val="39"/>
    <w:rsid w:val="00FB7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B7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FB78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885758">
      <w:bodyDiv w:val="1"/>
      <w:marLeft w:val="0"/>
      <w:marRight w:val="0"/>
      <w:marTop w:val="0"/>
      <w:marBottom w:val="0"/>
      <w:divBdr>
        <w:top w:val="none" w:sz="0" w:space="0" w:color="auto"/>
        <w:left w:val="none" w:sz="0" w:space="0" w:color="auto"/>
        <w:bottom w:val="none" w:sz="0" w:space="0" w:color="auto"/>
        <w:right w:val="none" w:sz="0" w:space="0" w:color="auto"/>
      </w:divBdr>
    </w:div>
    <w:div w:id="1017652905">
      <w:bodyDiv w:val="1"/>
      <w:marLeft w:val="0"/>
      <w:marRight w:val="0"/>
      <w:marTop w:val="0"/>
      <w:marBottom w:val="0"/>
      <w:divBdr>
        <w:top w:val="none" w:sz="0" w:space="0" w:color="auto"/>
        <w:left w:val="none" w:sz="0" w:space="0" w:color="auto"/>
        <w:bottom w:val="none" w:sz="0" w:space="0" w:color="auto"/>
        <w:right w:val="none" w:sz="0" w:space="0" w:color="auto"/>
      </w:divBdr>
    </w:div>
    <w:div w:id="1606770741">
      <w:bodyDiv w:val="1"/>
      <w:marLeft w:val="0"/>
      <w:marRight w:val="0"/>
      <w:marTop w:val="0"/>
      <w:marBottom w:val="0"/>
      <w:divBdr>
        <w:top w:val="none" w:sz="0" w:space="0" w:color="auto"/>
        <w:left w:val="none" w:sz="0" w:space="0" w:color="auto"/>
        <w:bottom w:val="none" w:sz="0" w:space="0" w:color="auto"/>
        <w:right w:val="none" w:sz="0" w:space="0" w:color="auto"/>
      </w:divBdr>
    </w:div>
    <w:div w:id="20584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V-Amit Chawla</dc:creator>
  <cp:keywords/>
  <dc:description/>
  <cp:lastModifiedBy>V-Amit</cp:lastModifiedBy>
  <cp:revision>9</cp:revision>
  <dcterms:created xsi:type="dcterms:W3CDTF">2020-05-30T17:30:00Z</dcterms:created>
  <dcterms:modified xsi:type="dcterms:W3CDTF">2020-05-31T09:25:00Z</dcterms:modified>
</cp:coreProperties>
</file>