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95995" w14:textId="77777777" w:rsidR="00051BD0" w:rsidRPr="00496DAF" w:rsidRDefault="00051BD0" w:rsidP="00051BD0">
      <w:pPr>
        <w:tabs>
          <w:tab w:val="clear" w:pos="720"/>
        </w:tabs>
        <w:overflowPunct/>
        <w:autoSpaceDE/>
        <w:autoSpaceDN/>
        <w:adjustRightInd/>
        <w:spacing w:after="160" w:line="259" w:lineRule="auto"/>
        <w:ind w:left="0"/>
        <w:jc w:val="center"/>
        <w:textAlignment w:val="auto"/>
        <w:rPr>
          <w:rFonts w:ascii="Times New Roman" w:eastAsiaTheme="majorEastAsia" w:hAnsi="Times New Roman" w:cs="Times New Roman"/>
          <w:bCs/>
          <w:sz w:val="24"/>
          <w:szCs w:val="24"/>
        </w:rPr>
      </w:pPr>
    </w:p>
    <w:p w14:paraId="436E7A80" w14:textId="77777777" w:rsidR="00051BD0" w:rsidRPr="00496DAF" w:rsidRDefault="00051BD0" w:rsidP="00051BD0">
      <w:pPr>
        <w:tabs>
          <w:tab w:val="clear" w:pos="720"/>
        </w:tabs>
        <w:overflowPunct/>
        <w:autoSpaceDE/>
        <w:autoSpaceDN/>
        <w:adjustRightInd/>
        <w:spacing w:after="160" w:line="259" w:lineRule="auto"/>
        <w:ind w:left="0"/>
        <w:jc w:val="center"/>
        <w:textAlignment w:val="auto"/>
        <w:rPr>
          <w:rFonts w:ascii="Times New Roman" w:eastAsiaTheme="majorEastAsia" w:hAnsi="Times New Roman" w:cs="Times New Roman"/>
          <w:bCs/>
          <w:sz w:val="24"/>
          <w:szCs w:val="24"/>
        </w:rPr>
      </w:pPr>
    </w:p>
    <w:p w14:paraId="005E6462" w14:textId="77777777" w:rsidR="00051BD0" w:rsidRPr="00496DAF" w:rsidRDefault="00051BD0" w:rsidP="00051BD0">
      <w:pPr>
        <w:tabs>
          <w:tab w:val="clear" w:pos="720"/>
        </w:tabs>
        <w:overflowPunct/>
        <w:autoSpaceDE/>
        <w:autoSpaceDN/>
        <w:adjustRightInd/>
        <w:spacing w:after="160" w:line="259" w:lineRule="auto"/>
        <w:ind w:left="0"/>
        <w:jc w:val="center"/>
        <w:textAlignment w:val="auto"/>
        <w:rPr>
          <w:rFonts w:ascii="Times New Roman" w:eastAsiaTheme="majorEastAsia" w:hAnsi="Times New Roman" w:cs="Times New Roman"/>
          <w:bCs/>
          <w:sz w:val="24"/>
          <w:szCs w:val="24"/>
        </w:rPr>
      </w:pPr>
    </w:p>
    <w:p w14:paraId="403DBBF3" w14:textId="77777777" w:rsidR="00051BD0" w:rsidRPr="00496DAF" w:rsidRDefault="00051BD0" w:rsidP="00051BD0">
      <w:pPr>
        <w:tabs>
          <w:tab w:val="clear" w:pos="720"/>
        </w:tabs>
        <w:overflowPunct/>
        <w:autoSpaceDE/>
        <w:autoSpaceDN/>
        <w:adjustRightInd/>
        <w:spacing w:after="160" w:line="259" w:lineRule="auto"/>
        <w:ind w:left="0"/>
        <w:jc w:val="center"/>
        <w:textAlignment w:val="auto"/>
        <w:rPr>
          <w:rFonts w:ascii="Times New Roman" w:eastAsiaTheme="majorEastAsia" w:hAnsi="Times New Roman" w:cs="Times New Roman"/>
          <w:bCs/>
          <w:sz w:val="24"/>
          <w:szCs w:val="24"/>
        </w:rPr>
      </w:pPr>
    </w:p>
    <w:p w14:paraId="1B602389" w14:textId="77777777" w:rsidR="00051BD0" w:rsidRPr="00496DAF" w:rsidRDefault="00051BD0" w:rsidP="00051BD0">
      <w:pPr>
        <w:tabs>
          <w:tab w:val="clear" w:pos="720"/>
        </w:tabs>
        <w:overflowPunct/>
        <w:autoSpaceDE/>
        <w:autoSpaceDN/>
        <w:adjustRightInd/>
        <w:spacing w:after="160" w:line="259" w:lineRule="auto"/>
        <w:ind w:left="0"/>
        <w:jc w:val="center"/>
        <w:textAlignment w:val="auto"/>
        <w:rPr>
          <w:rFonts w:ascii="Times New Roman" w:eastAsiaTheme="majorEastAsia" w:hAnsi="Times New Roman" w:cs="Times New Roman"/>
          <w:bCs/>
          <w:sz w:val="24"/>
          <w:szCs w:val="24"/>
        </w:rPr>
      </w:pPr>
    </w:p>
    <w:p w14:paraId="524000DB" w14:textId="77777777" w:rsidR="00051BD0" w:rsidRPr="00496DAF" w:rsidRDefault="00051BD0" w:rsidP="00051BD0">
      <w:pPr>
        <w:tabs>
          <w:tab w:val="clear" w:pos="720"/>
        </w:tabs>
        <w:overflowPunct/>
        <w:autoSpaceDE/>
        <w:autoSpaceDN/>
        <w:adjustRightInd/>
        <w:spacing w:after="160" w:line="259" w:lineRule="auto"/>
        <w:ind w:left="0"/>
        <w:jc w:val="center"/>
        <w:textAlignment w:val="auto"/>
        <w:rPr>
          <w:rFonts w:ascii="Times New Roman" w:eastAsiaTheme="majorEastAsia" w:hAnsi="Times New Roman" w:cs="Times New Roman"/>
          <w:bCs/>
          <w:sz w:val="24"/>
          <w:szCs w:val="24"/>
        </w:rPr>
      </w:pPr>
    </w:p>
    <w:p w14:paraId="7C6DB356" w14:textId="77777777" w:rsidR="00051BD0" w:rsidRPr="00496DAF" w:rsidRDefault="00051BD0" w:rsidP="00051BD0">
      <w:pPr>
        <w:pStyle w:val="ThesisBody"/>
        <w:jc w:val="center"/>
        <w:rPr>
          <w:rFonts w:eastAsiaTheme="majorEastAsia"/>
          <w:b/>
          <w:bCs/>
        </w:rPr>
      </w:pPr>
      <w:r w:rsidRPr="00496DAF">
        <w:rPr>
          <w:rFonts w:eastAsiaTheme="majorEastAsia"/>
          <w:b/>
          <w:bCs/>
        </w:rPr>
        <w:t>COMPARATIVE STUDY OF TIME SERIES PREDICTION MODELS IN CONTEXT OF INDIAN STOCK MARKET</w:t>
      </w:r>
    </w:p>
    <w:p w14:paraId="1785EC05" w14:textId="77777777" w:rsidR="00051BD0" w:rsidRPr="00496DAF" w:rsidRDefault="00051BD0" w:rsidP="00051BD0">
      <w:pPr>
        <w:tabs>
          <w:tab w:val="clear" w:pos="720"/>
        </w:tabs>
        <w:overflowPunct/>
        <w:autoSpaceDE/>
        <w:autoSpaceDN/>
        <w:adjustRightInd/>
        <w:spacing w:after="160" w:line="259" w:lineRule="auto"/>
        <w:ind w:left="0"/>
        <w:jc w:val="center"/>
        <w:textAlignment w:val="auto"/>
        <w:rPr>
          <w:rFonts w:ascii="Times New Roman" w:eastAsiaTheme="majorEastAsia" w:hAnsi="Times New Roman" w:cs="Times New Roman"/>
          <w:bCs/>
          <w:sz w:val="24"/>
          <w:szCs w:val="24"/>
        </w:rPr>
      </w:pPr>
    </w:p>
    <w:p w14:paraId="07BC4660" w14:textId="77777777" w:rsidR="00051BD0" w:rsidRPr="00496DAF" w:rsidRDefault="00051BD0" w:rsidP="00051BD0">
      <w:pPr>
        <w:tabs>
          <w:tab w:val="clear" w:pos="720"/>
        </w:tabs>
        <w:overflowPunct/>
        <w:autoSpaceDE/>
        <w:autoSpaceDN/>
        <w:adjustRightInd/>
        <w:spacing w:after="160" w:line="259" w:lineRule="auto"/>
        <w:ind w:left="0"/>
        <w:jc w:val="center"/>
        <w:textAlignment w:val="auto"/>
        <w:rPr>
          <w:rFonts w:ascii="Times New Roman" w:eastAsiaTheme="majorEastAsia" w:hAnsi="Times New Roman" w:cs="Times New Roman"/>
          <w:bCs/>
          <w:sz w:val="24"/>
          <w:szCs w:val="24"/>
        </w:rPr>
      </w:pPr>
    </w:p>
    <w:p w14:paraId="5CE47A16" w14:textId="77777777" w:rsidR="00051BD0" w:rsidRPr="00496DAF" w:rsidRDefault="00051BD0" w:rsidP="00051BD0">
      <w:pPr>
        <w:tabs>
          <w:tab w:val="clear" w:pos="720"/>
        </w:tabs>
        <w:overflowPunct/>
        <w:autoSpaceDE/>
        <w:autoSpaceDN/>
        <w:adjustRightInd/>
        <w:spacing w:after="160" w:line="259" w:lineRule="auto"/>
        <w:ind w:left="0"/>
        <w:jc w:val="center"/>
        <w:textAlignment w:val="auto"/>
        <w:rPr>
          <w:rFonts w:ascii="Times New Roman" w:eastAsiaTheme="majorEastAsia" w:hAnsi="Times New Roman" w:cs="Times New Roman"/>
          <w:bCs/>
          <w:sz w:val="24"/>
          <w:szCs w:val="24"/>
        </w:rPr>
      </w:pPr>
    </w:p>
    <w:p w14:paraId="442C7416" w14:textId="77777777" w:rsidR="00051BD0" w:rsidRPr="00496DAF" w:rsidRDefault="00051BD0" w:rsidP="00051BD0">
      <w:pPr>
        <w:pStyle w:val="ThesisBody"/>
        <w:jc w:val="center"/>
        <w:rPr>
          <w:rFonts w:eastAsiaTheme="majorEastAsia"/>
        </w:rPr>
      </w:pPr>
    </w:p>
    <w:p w14:paraId="786E3E84" w14:textId="77777777" w:rsidR="00051BD0" w:rsidRPr="00496DAF" w:rsidRDefault="00051BD0" w:rsidP="00051BD0">
      <w:pPr>
        <w:pStyle w:val="ThesisBody"/>
        <w:jc w:val="center"/>
        <w:rPr>
          <w:rFonts w:eastAsiaTheme="majorEastAsia"/>
          <w:b/>
          <w:bCs/>
        </w:rPr>
      </w:pPr>
      <w:r w:rsidRPr="00496DAF">
        <w:rPr>
          <w:rFonts w:eastAsiaTheme="majorEastAsia"/>
          <w:b/>
          <w:bCs/>
        </w:rPr>
        <w:t>AMIT CHAWLA</w:t>
      </w:r>
    </w:p>
    <w:p w14:paraId="045150B3" w14:textId="77777777" w:rsidR="00051BD0" w:rsidRPr="00496DAF" w:rsidRDefault="00051BD0" w:rsidP="00051BD0">
      <w:pPr>
        <w:pStyle w:val="ThesisBody"/>
        <w:jc w:val="center"/>
        <w:rPr>
          <w:rFonts w:eastAsiaTheme="majorEastAsia"/>
        </w:rPr>
      </w:pPr>
    </w:p>
    <w:p w14:paraId="3E91A603" w14:textId="77777777" w:rsidR="00051BD0" w:rsidRPr="00496DAF" w:rsidRDefault="00051BD0" w:rsidP="00051BD0">
      <w:pPr>
        <w:pStyle w:val="ThesisBody"/>
        <w:jc w:val="center"/>
        <w:rPr>
          <w:rFonts w:eastAsiaTheme="majorEastAsia"/>
        </w:rPr>
      </w:pPr>
    </w:p>
    <w:p w14:paraId="0FA1CE18" w14:textId="5C8FECA1" w:rsidR="00051BD0" w:rsidRPr="00496DAF" w:rsidRDefault="00051BD0" w:rsidP="00051BD0">
      <w:pPr>
        <w:pStyle w:val="ThesisBody"/>
        <w:jc w:val="center"/>
      </w:pPr>
    </w:p>
    <w:p w14:paraId="1875BA00" w14:textId="77777777" w:rsidR="006A67CB" w:rsidRPr="00496DAF" w:rsidRDefault="006A67CB" w:rsidP="00051BD0">
      <w:pPr>
        <w:pStyle w:val="ThesisBody"/>
        <w:jc w:val="center"/>
      </w:pPr>
    </w:p>
    <w:p w14:paraId="07CC7847" w14:textId="5D4891CD" w:rsidR="00051BD0" w:rsidRPr="00496DAF" w:rsidRDefault="006A67CB" w:rsidP="00051BD0">
      <w:pPr>
        <w:pStyle w:val="ThesisBody"/>
        <w:jc w:val="center"/>
        <w:rPr>
          <w:b/>
          <w:bCs/>
        </w:rPr>
      </w:pPr>
      <w:r w:rsidRPr="00496DAF">
        <w:rPr>
          <w:b/>
          <w:bCs/>
        </w:rPr>
        <w:t xml:space="preserve">Mid </w:t>
      </w:r>
      <w:r w:rsidR="004904DD" w:rsidRPr="00496DAF">
        <w:rPr>
          <w:b/>
          <w:bCs/>
        </w:rPr>
        <w:t>Thesis</w:t>
      </w:r>
      <w:r w:rsidR="00037B32" w:rsidRPr="00496DAF">
        <w:rPr>
          <w:b/>
          <w:bCs/>
        </w:rPr>
        <w:t xml:space="preserve"> Report</w:t>
      </w:r>
    </w:p>
    <w:p w14:paraId="2FB24560" w14:textId="49B81E77" w:rsidR="00051BD0" w:rsidRPr="00496DAF" w:rsidRDefault="00051BD0" w:rsidP="00051BD0">
      <w:pPr>
        <w:pStyle w:val="ThesisBody"/>
        <w:jc w:val="center"/>
      </w:pPr>
    </w:p>
    <w:p w14:paraId="3775A2EF" w14:textId="36F86D49" w:rsidR="002310E4" w:rsidRPr="00496DAF" w:rsidRDefault="002310E4" w:rsidP="00051BD0">
      <w:pPr>
        <w:pStyle w:val="ThesisBody"/>
        <w:jc w:val="center"/>
      </w:pPr>
    </w:p>
    <w:p w14:paraId="738567C7" w14:textId="5FEB2A76" w:rsidR="002310E4" w:rsidRPr="00496DAF" w:rsidRDefault="002310E4" w:rsidP="00051BD0">
      <w:pPr>
        <w:pStyle w:val="ThesisBody"/>
        <w:jc w:val="center"/>
      </w:pPr>
    </w:p>
    <w:p w14:paraId="5BC8E3BB" w14:textId="44D5683B" w:rsidR="002310E4" w:rsidRPr="00496DAF" w:rsidRDefault="002310E4" w:rsidP="00051BD0">
      <w:pPr>
        <w:pStyle w:val="ThesisBody"/>
        <w:jc w:val="center"/>
      </w:pPr>
    </w:p>
    <w:p w14:paraId="4A0C7D78" w14:textId="5C363CDC" w:rsidR="002310E4" w:rsidRPr="00496DAF" w:rsidRDefault="002310E4" w:rsidP="00051BD0">
      <w:pPr>
        <w:pStyle w:val="ThesisBody"/>
        <w:jc w:val="center"/>
      </w:pPr>
    </w:p>
    <w:p w14:paraId="27C99CB7" w14:textId="7C8DD552" w:rsidR="002310E4" w:rsidRPr="00496DAF" w:rsidRDefault="002310E4" w:rsidP="00051BD0">
      <w:pPr>
        <w:pStyle w:val="ThesisBody"/>
        <w:jc w:val="center"/>
      </w:pPr>
    </w:p>
    <w:p w14:paraId="683D9782" w14:textId="1DEA45A6" w:rsidR="002310E4" w:rsidRPr="00496DAF" w:rsidRDefault="002310E4" w:rsidP="00051BD0">
      <w:pPr>
        <w:pStyle w:val="ThesisBody"/>
        <w:jc w:val="center"/>
      </w:pPr>
    </w:p>
    <w:p w14:paraId="3F7EA89A" w14:textId="7916F7BB" w:rsidR="002310E4" w:rsidRPr="00496DAF" w:rsidRDefault="002310E4" w:rsidP="00051BD0">
      <w:pPr>
        <w:pStyle w:val="ThesisBody"/>
        <w:jc w:val="center"/>
      </w:pPr>
    </w:p>
    <w:p w14:paraId="012AAE55" w14:textId="5D6EADD9" w:rsidR="002310E4" w:rsidRPr="00496DAF" w:rsidRDefault="002310E4" w:rsidP="00051BD0">
      <w:pPr>
        <w:pStyle w:val="ThesisBody"/>
        <w:jc w:val="center"/>
      </w:pPr>
    </w:p>
    <w:p w14:paraId="7A1035CC" w14:textId="5AECC1DA" w:rsidR="002310E4" w:rsidRPr="00496DAF" w:rsidRDefault="002310E4" w:rsidP="00051BD0">
      <w:pPr>
        <w:pStyle w:val="ThesisBody"/>
        <w:jc w:val="center"/>
      </w:pPr>
    </w:p>
    <w:p w14:paraId="47D5B404" w14:textId="77777777" w:rsidR="002310E4" w:rsidRPr="00496DAF" w:rsidRDefault="002310E4" w:rsidP="00051BD0">
      <w:pPr>
        <w:pStyle w:val="ThesisBody"/>
        <w:jc w:val="center"/>
      </w:pPr>
    </w:p>
    <w:p w14:paraId="3F73831A" w14:textId="142E8ACD" w:rsidR="00051BD0" w:rsidRPr="00496DAF" w:rsidRDefault="00051BD0" w:rsidP="00051BD0">
      <w:pPr>
        <w:pStyle w:val="ThesisBody"/>
        <w:jc w:val="center"/>
        <w:rPr>
          <w:b/>
          <w:bCs/>
        </w:rPr>
      </w:pPr>
      <w:r w:rsidRPr="00496DAF">
        <w:rPr>
          <w:b/>
          <w:bCs/>
        </w:rPr>
        <w:t>DECEMBER 2020</w:t>
      </w:r>
    </w:p>
    <w:p w14:paraId="588F918B" w14:textId="77777777" w:rsidR="00187E0A" w:rsidRPr="00496DAF" w:rsidRDefault="00187E0A" w:rsidP="00051BD0">
      <w:pPr>
        <w:pStyle w:val="ThesisBody"/>
        <w:jc w:val="center"/>
        <w:rPr>
          <w:b/>
          <w:bCs/>
        </w:rPr>
      </w:pPr>
    </w:p>
    <w:p w14:paraId="2CFDCF81" w14:textId="77777777" w:rsidR="00FC6092" w:rsidRPr="00496DAF" w:rsidRDefault="00FC6092">
      <w:pPr>
        <w:tabs>
          <w:tab w:val="clear" w:pos="720"/>
        </w:tabs>
        <w:overflowPunct/>
        <w:autoSpaceDE/>
        <w:autoSpaceDN/>
        <w:adjustRightInd/>
        <w:spacing w:after="160" w:line="259" w:lineRule="auto"/>
        <w:ind w:left="0"/>
        <w:jc w:val="left"/>
        <w:textAlignment w:val="auto"/>
        <w:rPr>
          <w:rFonts w:ascii="Times New Roman" w:eastAsiaTheme="majorEastAsia" w:hAnsi="Times New Roman" w:cs="Times New Roman"/>
          <w:b/>
          <w:sz w:val="24"/>
          <w:szCs w:val="32"/>
        </w:rPr>
      </w:pPr>
      <w:r w:rsidRPr="00496DAF">
        <w:rPr>
          <w:rFonts w:ascii="Times New Roman" w:hAnsi="Times New Roman" w:cs="Times New Roman"/>
        </w:rPr>
        <w:br w:type="page"/>
      </w:r>
    </w:p>
    <w:p w14:paraId="47034FFD" w14:textId="200E4947" w:rsidR="004527B7" w:rsidRPr="00496DAF" w:rsidRDefault="004527B7" w:rsidP="004C2D11">
      <w:pPr>
        <w:pStyle w:val="Heading1"/>
        <w:numPr>
          <w:ilvl w:val="0"/>
          <w:numId w:val="0"/>
        </w:numPr>
        <w:jc w:val="center"/>
        <w:rPr>
          <w:rFonts w:cs="Times New Roman"/>
        </w:rPr>
      </w:pPr>
      <w:bookmarkStart w:id="0" w:name="_Toc75048997"/>
      <w:r w:rsidRPr="00496DAF">
        <w:rPr>
          <w:rFonts w:cs="Times New Roman"/>
        </w:rPr>
        <w:lastRenderedPageBreak/>
        <w:t>Abstract</w:t>
      </w:r>
      <w:bookmarkEnd w:id="0"/>
    </w:p>
    <w:p w14:paraId="24BC43EF" w14:textId="68BA2747" w:rsidR="004E3D05" w:rsidRPr="00496DAF" w:rsidRDefault="0081101F" w:rsidP="004E3D05">
      <w:pPr>
        <w:pStyle w:val="ThesisBody"/>
      </w:pPr>
      <w:r w:rsidRPr="00496DAF">
        <w:rPr>
          <w:rFonts w:eastAsiaTheme="minorHAnsi"/>
          <w:lang w:val="en-US" w:eastAsia="en-US"/>
        </w:rPr>
        <w:t xml:space="preserve">With the ever-decreasing bank interest rates, increasing investor awareness and risk appetite, </w:t>
      </w:r>
      <w:r w:rsidR="006D2596" w:rsidRPr="00496DAF">
        <w:rPr>
          <w:rFonts w:eastAsiaTheme="minorHAnsi"/>
          <w:lang w:val="en-US" w:eastAsia="en-US"/>
        </w:rPr>
        <w:t xml:space="preserve">the </w:t>
      </w:r>
      <w:r w:rsidRPr="00496DAF">
        <w:rPr>
          <w:rFonts w:eastAsiaTheme="minorHAnsi"/>
          <w:lang w:val="en-US" w:eastAsia="en-US"/>
        </w:rPr>
        <w:t>stock market is becoming a preferred investment tool for a common man. However, in addition to investments, short</w:t>
      </w:r>
      <w:r w:rsidR="001C4BE1" w:rsidRPr="00496DAF">
        <w:rPr>
          <w:rFonts w:eastAsiaTheme="minorHAnsi"/>
          <w:lang w:val="en-US" w:eastAsia="en-US"/>
        </w:rPr>
        <w:t>-</w:t>
      </w:r>
      <w:r w:rsidRPr="00496DAF">
        <w:rPr>
          <w:rFonts w:eastAsiaTheme="minorHAnsi"/>
          <w:lang w:val="en-US" w:eastAsia="en-US"/>
        </w:rPr>
        <w:t xml:space="preserve">term stock trading is an important part of financial markets. </w:t>
      </w:r>
      <w:r w:rsidR="001C3BC5" w:rsidRPr="00496DAF">
        <w:rPr>
          <w:rFonts w:eastAsiaTheme="minorHAnsi"/>
          <w:lang w:val="en-US" w:eastAsia="en-US"/>
        </w:rPr>
        <w:t>Most of</w:t>
      </w:r>
      <w:r w:rsidRPr="00496DAF">
        <w:rPr>
          <w:rFonts w:eastAsiaTheme="minorHAnsi"/>
          <w:lang w:val="en-US" w:eastAsia="en-US"/>
        </w:rPr>
        <w:t xml:space="preserve"> the traders use leverage to make short</w:t>
      </w:r>
      <w:r w:rsidR="001C01BD" w:rsidRPr="00496DAF">
        <w:rPr>
          <w:rFonts w:eastAsiaTheme="minorHAnsi"/>
          <w:lang w:val="en-US" w:eastAsia="en-US"/>
        </w:rPr>
        <w:t>-</w:t>
      </w:r>
      <w:r w:rsidRPr="00496DAF">
        <w:rPr>
          <w:rFonts w:eastAsiaTheme="minorHAnsi"/>
          <w:lang w:val="en-US" w:eastAsia="en-US"/>
        </w:rPr>
        <w:t xml:space="preserve">term trades. Due to leverage, </w:t>
      </w:r>
      <w:r w:rsidR="006D2596" w:rsidRPr="00496DAF">
        <w:rPr>
          <w:rFonts w:eastAsiaTheme="minorHAnsi"/>
          <w:lang w:val="en-US" w:eastAsia="en-US"/>
        </w:rPr>
        <w:t xml:space="preserve">the </w:t>
      </w:r>
      <w:r w:rsidRPr="00496DAF">
        <w:rPr>
          <w:rFonts w:eastAsiaTheme="minorHAnsi"/>
          <w:lang w:val="en-US" w:eastAsia="en-US"/>
        </w:rPr>
        <w:t xml:space="preserve">accuracy of the trading decisions is key to success. Over time, traders have developed various technical indicators to aid financial decisions. Stock market data is essentially a time series data that exhibits characteristics random walk. Researchers have attempted to maximize stock market prediction accuracy using machine learning and deep learning algorithms as computational resources have become more widely available. However, like in many business problems, forecasting at scale has been a challenge for machine learning algorithms. Interpretability of the deep learning methods has been another key challenge area for the researchers in </w:t>
      </w:r>
      <w:r w:rsidR="006D2596" w:rsidRPr="00496DAF">
        <w:rPr>
          <w:rFonts w:eastAsiaTheme="minorHAnsi"/>
          <w:lang w:val="en-US" w:eastAsia="en-US"/>
        </w:rPr>
        <w:t xml:space="preserve">the </w:t>
      </w:r>
      <w:r w:rsidRPr="00496DAF">
        <w:rPr>
          <w:rFonts w:eastAsiaTheme="minorHAnsi"/>
          <w:lang w:val="en-US" w:eastAsia="en-US"/>
        </w:rPr>
        <w:t>case of stock market prediction. This study focuses on evaluating novel time series forecasting methods against the state-of-art time series prediction algorithms. The study studies the effect of popular technical indicators on these models. The study also enhances the existing literature by assessing the performance of the state-of-the</w:t>
      </w:r>
      <w:r w:rsidR="006D2596" w:rsidRPr="00496DAF">
        <w:rPr>
          <w:rFonts w:eastAsiaTheme="minorHAnsi"/>
          <w:lang w:val="en-US" w:eastAsia="en-US"/>
        </w:rPr>
        <w:t>-</w:t>
      </w:r>
      <w:r w:rsidRPr="00496DAF">
        <w:rPr>
          <w:rFonts w:eastAsiaTheme="minorHAnsi"/>
          <w:lang w:val="en-US" w:eastAsia="en-US"/>
        </w:rPr>
        <w:t xml:space="preserve">art machine learning algorithms on the Indian stock market for the years 2020-2021.  This research will provide analysts and traders with new methods for making predictions on </w:t>
      </w:r>
      <w:r w:rsidR="006D2596" w:rsidRPr="00496DAF">
        <w:rPr>
          <w:rFonts w:eastAsiaTheme="minorHAnsi"/>
          <w:lang w:val="en-US" w:eastAsia="en-US"/>
        </w:rPr>
        <w:t xml:space="preserve">the </w:t>
      </w:r>
      <w:r w:rsidRPr="00496DAF">
        <w:rPr>
          <w:rFonts w:eastAsiaTheme="minorHAnsi"/>
          <w:lang w:val="en-US" w:eastAsia="en-US"/>
        </w:rPr>
        <w:t xml:space="preserve">Indian stock market based on long term dependencies and reduce bottlenecks involved in forecasting at scale. </w:t>
      </w:r>
      <w:r w:rsidRPr="00496DAF">
        <w:br w:type="page"/>
      </w:r>
    </w:p>
    <w:p w14:paraId="42272B4F" w14:textId="3F859914" w:rsidR="00111AEB" w:rsidRPr="00496DAF" w:rsidRDefault="00111AEB" w:rsidP="00B544EB">
      <w:pPr>
        <w:pStyle w:val="Heading1"/>
        <w:numPr>
          <w:ilvl w:val="0"/>
          <w:numId w:val="0"/>
        </w:numPr>
        <w:spacing w:before="0"/>
        <w:contextualSpacing w:val="0"/>
        <w:jc w:val="center"/>
        <w:rPr>
          <w:rFonts w:cs="Times New Roman"/>
          <w:caps/>
          <w:lang w:val="en-US" w:eastAsia="en-US"/>
        </w:rPr>
      </w:pPr>
      <w:bookmarkStart w:id="1" w:name="_Toc75048998"/>
      <w:r w:rsidRPr="00496DAF">
        <w:rPr>
          <w:rFonts w:cs="Times New Roman"/>
          <w:caps/>
          <w:lang w:val="en-US" w:eastAsia="en-US"/>
        </w:rPr>
        <w:lastRenderedPageBreak/>
        <w:t>Table of contents</w:t>
      </w:r>
      <w:bookmarkEnd w:id="1"/>
    </w:p>
    <w:p w14:paraId="034E67BD" w14:textId="77777777" w:rsidR="00DD727A" w:rsidRPr="00496DAF" w:rsidRDefault="00DD727A" w:rsidP="00DD727A">
      <w:pPr>
        <w:rPr>
          <w:rFonts w:ascii="Times New Roman" w:hAnsi="Times New Roman" w:cs="Times New Roman"/>
          <w:lang w:val="en-US" w:eastAsia="en-US"/>
        </w:rPr>
      </w:pPr>
    </w:p>
    <w:p w14:paraId="327CE272" w14:textId="4D6B8B40" w:rsidR="00011377" w:rsidRDefault="00412697">
      <w:pPr>
        <w:pStyle w:val="TOC1"/>
        <w:tabs>
          <w:tab w:val="right" w:leader="dot" w:pos="9061"/>
        </w:tabs>
        <w:rPr>
          <w:rFonts w:asciiTheme="minorHAnsi" w:eastAsiaTheme="minorEastAsia" w:hAnsiTheme="minorHAnsi" w:cstheme="minorBidi"/>
          <w:noProof/>
          <w:sz w:val="22"/>
          <w:szCs w:val="22"/>
          <w:lang w:val="en-US" w:eastAsia="en-US"/>
        </w:rPr>
      </w:pPr>
      <w:r w:rsidRPr="00496DAF">
        <w:rPr>
          <w:rFonts w:cs="Times New Roman"/>
        </w:rPr>
        <w:fldChar w:fldCharType="begin"/>
      </w:r>
      <w:r w:rsidRPr="00496DAF">
        <w:rPr>
          <w:rFonts w:cs="Times New Roman"/>
        </w:rPr>
        <w:instrText xml:space="preserve"> TOC \o "1-3" \h \z \u </w:instrText>
      </w:r>
      <w:r w:rsidRPr="00496DAF">
        <w:rPr>
          <w:rFonts w:cs="Times New Roman"/>
        </w:rPr>
        <w:fldChar w:fldCharType="separate"/>
      </w:r>
      <w:hyperlink w:anchor="_Toc75048997" w:history="1">
        <w:r w:rsidR="00011377" w:rsidRPr="00E863F2">
          <w:rPr>
            <w:rStyle w:val="Hyperlink"/>
            <w:rFonts w:cs="Times New Roman"/>
            <w:noProof/>
          </w:rPr>
          <w:t>Abstract</w:t>
        </w:r>
        <w:r w:rsidR="00011377">
          <w:rPr>
            <w:noProof/>
            <w:webHidden/>
          </w:rPr>
          <w:tab/>
        </w:r>
        <w:r w:rsidR="00011377">
          <w:rPr>
            <w:noProof/>
            <w:webHidden/>
          </w:rPr>
          <w:fldChar w:fldCharType="begin"/>
        </w:r>
        <w:r w:rsidR="00011377">
          <w:rPr>
            <w:noProof/>
            <w:webHidden/>
          </w:rPr>
          <w:instrText xml:space="preserve"> PAGEREF _Toc75048997 \h </w:instrText>
        </w:r>
        <w:r w:rsidR="00011377">
          <w:rPr>
            <w:noProof/>
            <w:webHidden/>
          </w:rPr>
        </w:r>
        <w:r w:rsidR="00011377">
          <w:rPr>
            <w:noProof/>
            <w:webHidden/>
          </w:rPr>
          <w:fldChar w:fldCharType="separate"/>
        </w:r>
        <w:r w:rsidR="008A6872">
          <w:rPr>
            <w:noProof/>
            <w:webHidden/>
          </w:rPr>
          <w:t>2</w:t>
        </w:r>
        <w:r w:rsidR="00011377">
          <w:rPr>
            <w:noProof/>
            <w:webHidden/>
          </w:rPr>
          <w:fldChar w:fldCharType="end"/>
        </w:r>
      </w:hyperlink>
    </w:p>
    <w:p w14:paraId="7C07FC23" w14:textId="00239DB8" w:rsidR="00011377" w:rsidRDefault="009B28F8">
      <w:pPr>
        <w:pStyle w:val="TOC1"/>
        <w:tabs>
          <w:tab w:val="right" w:leader="dot" w:pos="9061"/>
        </w:tabs>
        <w:rPr>
          <w:rFonts w:asciiTheme="minorHAnsi" w:eastAsiaTheme="minorEastAsia" w:hAnsiTheme="minorHAnsi" w:cstheme="minorBidi"/>
          <w:noProof/>
          <w:sz w:val="22"/>
          <w:szCs w:val="22"/>
          <w:lang w:val="en-US" w:eastAsia="en-US"/>
        </w:rPr>
      </w:pPr>
      <w:hyperlink w:anchor="_Toc75048998" w:history="1">
        <w:r w:rsidR="00011377" w:rsidRPr="00E863F2">
          <w:rPr>
            <w:rStyle w:val="Hyperlink"/>
            <w:rFonts w:cs="Times New Roman"/>
            <w:caps/>
            <w:noProof/>
            <w:lang w:val="en-US" w:eastAsia="en-US"/>
          </w:rPr>
          <w:t>Table of contents</w:t>
        </w:r>
        <w:r w:rsidR="00011377">
          <w:rPr>
            <w:noProof/>
            <w:webHidden/>
          </w:rPr>
          <w:tab/>
        </w:r>
        <w:r w:rsidR="00011377">
          <w:rPr>
            <w:noProof/>
            <w:webHidden/>
          </w:rPr>
          <w:fldChar w:fldCharType="begin"/>
        </w:r>
        <w:r w:rsidR="00011377">
          <w:rPr>
            <w:noProof/>
            <w:webHidden/>
          </w:rPr>
          <w:instrText xml:space="preserve"> PAGEREF _Toc75048998 \h </w:instrText>
        </w:r>
        <w:r w:rsidR="00011377">
          <w:rPr>
            <w:noProof/>
            <w:webHidden/>
          </w:rPr>
        </w:r>
        <w:r w:rsidR="00011377">
          <w:rPr>
            <w:noProof/>
            <w:webHidden/>
          </w:rPr>
          <w:fldChar w:fldCharType="separate"/>
        </w:r>
        <w:r w:rsidR="008A6872">
          <w:rPr>
            <w:noProof/>
            <w:webHidden/>
          </w:rPr>
          <w:t>3</w:t>
        </w:r>
        <w:r w:rsidR="00011377">
          <w:rPr>
            <w:noProof/>
            <w:webHidden/>
          </w:rPr>
          <w:fldChar w:fldCharType="end"/>
        </w:r>
      </w:hyperlink>
    </w:p>
    <w:p w14:paraId="5960CAEA" w14:textId="7C96531D" w:rsidR="00011377" w:rsidRDefault="009B28F8">
      <w:pPr>
        <w:pStyle w:val="TOC1"/>
        <w:tabs>
          <w:tab w:val="right" w:leader="dot" w:pos="9061"/>
        </w:tabs>
        <w:rPr>
          <w:rFonts w:asciiTheme="minorHAnsi" w:eastAsiaTheme="minorEastAsia" w:hAnsiTheme="minorHAnsi" w:cstheme="minorBidi"/>
          <w:noProof/>
          <w:sz w:val="22"/>
          <w:szCs w:val="22"/>
          <w:lang w:val="en-US" w:eastAsia="en-US"/>
        </w:rPr>
      </w:pPr>
      <w:hyperlink w:anchor="_Toc75048999" w:history="1">
        <w:r w:rsidR="00011377" w:rsidRPr="00E863F2">
          <w:rPr>
            <w:rStyle w:val="Hyperlink"/>
            <w:rFonts w:cs="Times New Roman"/>
            <w:caps/>
            <w:noProof/>
            <w:lang w:val="en-US" w:eastAsia="en-US"/>
          </w:rPr>
          <w:t>LIST OF fIGURES</w:t>
        </w:r>
        <w:r w:rsidR="00011377">
          <w:rPr>
            <w:noProof/>
            <w:webHidden/>
          </w:rPr>
          <w:tab/>
        </w:r>
        <w:r w:rsidR="00011377">
          <w:rPr>
            <w:noProof/>
            <w:webHidden/>
          </w:rPr>
          <w:fldChar w:fldCharType="begin"/>
        </w:r>
        <w:r w:rsidR="00011377">
          <w:rPr>
            <w:noProof/>
            <w:webHidden/>
          </w:rPr>
          <w:instrText xml:space="preserve"> PAGEREF _Toc75048999 \h </w:instrText>
        </w:r>
        <w:r w:rsidR="00011377">
          <w:rPr>
            <w:noProof/>
            <w:webHidden/>
          </w:rPr>
        </w:r>
        <w:r w:rsidR="00011377">
          <w:rPr>
            <w:noProof/>
            <w:webHidden/>
          </w:rPr>
          <w:fldChar w:fldCharType="separate"/>
        </w:r>
        <w:r w:rsidR="008A6872">
          <w:rPr>
            <w:noProof/>
            <w:webHidden/>
          </w:rPr>
          <w:t>5</w:t>
        </w:r>
        <w:r w:rsidR="00011377">
          <w:rPr>
            <w:noProof/>
            <w:webHidden/>
          </w:rPr>
          <w:fldChar w:fldCharType="end"/>
        </w:r>
      </w:hyperlink>
    </w:p>
    <w:p w14:paraId="71556B1D" w14:textId="3F277826" w:rsidR="00011377" w:rsidRDefault="009B28F8">
      <w:pPr>
        <w:pStyle w:val="TOC1"/>
        <w:tabs>
          <w:tab w:val="right" w:leader="dot" w:pos="9061"/>
        </w:tabs>
        <w:rPr>
          <w:rFonts w:asciiTheme="minorHAnsi" w:eastAsiaTheme="minorEastAsia" w:hAnsiTheme="minorHAnsi" w:cstheme="minorBidi"/>
          <w:noProof/>
          <w:sz w:val="22"/>
          <w:szCs w:val="22"/>
          <w:lang w:val="en-US" w:eastAsia="en-US"/>
        </w:rPr>
      </w:pPr>
      <w:hyperlink w:anchor="_Toc75049000" w:history="1">
        <w:r w:rsidR="00011377" w:rsidRPr="00E863F2">
          <w:rPr>
            <w:rStyle w:val="Hyperlink"/>
            <w:rFonts w:cs="Times New Roman"/>
            <w:caps/>
            <w:noProof/>
            <w:lang w:val="en-US" w:eastAsia="en-US"/>
          </w:rPr>
          <w:t>LIST OF TABLES</w:t>
        </w:r>
        <w:r w:rsidR="00011377">
          <w:rPr>
            <w:noProof/>
            <w:webHidden/>
          </w:rPr>
          <w:tab/>
        </w:r>
        <w:r w:rsidR="00011377">
          <w:rPr>
            <w:noProof/>
            <w:webHidden/>
          </w:rPr>
          <w:fldChar w:fldCharType="begin"/>
        </w:r>
        <w:r w:rsidR="00011377">
          <w:rPr>
            <w:noProof/>
            <w:webHidden/>
          </w:rPr>
          <w:instrText xml:space="preserve"> PAGEREF _Toc75049000 \h </w:instrText>
        </w:r>
        <w:r w:rsidR="00011377">
          <w:rPr>
            <w:noProof/>
            <w:webHidden/>
          </w:rPr>
        </w:r>
        <w:r w:rsidR="00011377">
          <w:rPr>
            <w:noProof/>
            <w:webHidden/>
          </w:rPr>
          <w:fldChar w:fldCharType="separate"/>
        </w:r>
        <w:r w:rsidR="008A6872">
          <w:rPr>
            <w:noProof/>
            <w:webHidden/>
          </w:rPr>
          <w:t>6</w:t>
        </w:r>
        <w:r w:rsidR="00011377">
          <w:rPr>
            <w:noProof/>
            <w:webHidden/>
          </w:rPr>
          <w:fldChar w:fldCharType="end"/>
        </w:r>
      </w:hyperlink>
    </w:p>
    <w:p w14:paraId="74FB3E41" w14:textId="7030C41B" w:rsidR="00011377" w:rsidRDefault="009B28F8">
      <w:pPr>
        <w:pStyle w:val="TOC1"/>
        <w:tabs>
          <w:tab w:val="right" w:leader="dot" w:pos="9061"/>
        </w:tabs>
        <w:rPr>
          <w:rFonts w:asciiTheme="minorHAnsi" w:eastAsiaTheme="minorEastAsia" w:hAnsiTheme="minorHAnsi" w:cstheme="minorBidi"/>
          <w:noProof/>
          <w:sz w:val="22"/>
          <w:szCs w:val="22"/>
          <w:lang w:val="en-US" w:eastAsia="en-US"/>
        </w:rPr>
      </w:pPr>
      <w:hyperlink w:anchor="_Toc75049001" w:history="1">
        <w:r w:rsidR="00011377" w:rsidRPr="00E863F2">
          <w:rPr>
            <w:rStyle w:val="Hyperlink"/>
            <w:rFonts w:cs="Times New Roman"/>
            <w:caps/>
            <w:noProof/>
            <w:lang w:val="en-US" w:eastAsia="en-US"/>
          </w:rPr>
          <w:t>LIST OF ABBREVIATIONS</w:t>
        </w:r>
        <w:r w:rsidR="00011377">
          <w:rPr>
            <w:noProof/>
            <w:webHidden/>
          </w:rPr>
          <w:tab/>
        </w:r>
        <w:r w:rsidR="00011377">
          <w:rPr>
            <w:noProof/>
            <w:webHidden/>
          </w:rPr>
          <w:fldChar w:fldCharType="begin"/>
        </w:r>
        <w:r w:rsidR="00011377">
          <w:rPr>
            <w:noProof/>
            <w:webHidden/>
          </w:rPr>
          <w:instrText xml:space="preserve"> PAGEREF _Toc75049001 \h </w:instrText>
        </w:r>
        <w:r w:rsidR="00011377">
          <w:rPr>
            <w:noProof/>
            <w:webHidden/>
          </w:rPr>
        </w:r>
        <w:r w:rsidR="00011377">
          <w:rPr>
            <w:noProof/>
            <w:webHidden/>
          </w:rPr>
          <w:fldChar w:fldCharType="separate"/>
        </w:r>
        <w:r w:rsidR="008A6872">
          <w:rPr>
            <w:noProof/>
            <w:webHidden/>
          </w:rPr>
          <w:t>7</w:t>
        </w:r>
        <w:r w:rsidR="00011377">
          <w:rPr>
            <w:noProof/>
            <w:webHidden/>
          </w:rPr>
          <w:fldChar w:fldCharType="end"/>
        </w:r>
      </w:hyperlink>
    </w:p>
    <w:p w14:paraId="6590343B" w14:textId="49EDB175" w:rsidR="00011377" w:rsidRDefault="009B28F8">
      <w:pPr>
        <w:pStyle w:val="TOC1"/>
        <w:tabs>
          <w:tab w:val="right" w:leader="dot" w:pos="9061"/>
        </w:tabs>
        <w:rPr>
          <w:rFonts w:asciiTheme="minorHAnsi" w:eastAsiaTheme="minorEastAsia" w:hAnsiTheme="minorHAnsi" w:cstheme="minorBidi"/>
          <w:noProof/>
          <w:sz w:val="22"/>
          <w:szCs w:val="22"/>
          <w:lang w:val="en-US" w:eastAsia="en-US"/>
        </w:rPr>
      </w:pPr>
      <w:hyperlink w:anchor="_Toc75049002" w:history="1">
        <w:r w:rsidR="00011377" w:rsidRPr="00E863F2">
          <w:rPr>
            <w:rStyle w:val="Hyperlink"/>
            <w:rFonts w:cs="Times New Roman"/>
            <w:noProof/>
          </w:rPr>
          <w:t>Chapter 1 Introduction</w:t>
        </w:r>
        <w:r w:rsidR="00011377">
          <w:rPr>
            <w:noProof/>
            <w:webHidden/>
          </w:rPr>
          <w:tab/>
        </w:r>
        <w:r w:rsidR="00011377">
          <w:rPr>
            <w:noProof/>
            <w:webHidden/>
          </w:rPr>
          <w:fldChar w:fldCharType="begin"/>
        </w:r>
        <w:r w:rsidR="00011377">
          <w:rPr>
            <w:noProof/>
            <w:webHidden/>
          </w:rPr>
          <w:instrText xml:space="preserve"> PAGEREF _Toc75049002 \h </w:instrText>
        </w:r>
        <w:r w:rsidR="00011377">
          <w:rPr>
            <w:noProof/>
            <w:webHidden/>
          </w:rPr>
        </w:r>
        <w:r w:rsidR="00011377">
          <w:rPr>
            <w:noProof/>
            <w:webHidden/>
          </w:rPr>
          <w:fldChar w:fldCharType="separate"/>
        </w:r>
        <w:r w:rsidR="008A6872">
          <w:rPr>
            <w:noProof/>
            <w:webHidden/>
          </w:rPr>
          <w:t>9</w:t>
        </w:r>
        <w:r w:rsidR="00011377">
          <w:rPr>
            <w:noProof/>
            <w:webHidden/>
          </w:rPr>
          <w:fldChar w:fldCharType="end"/>
        </w:r>
      </w:hyperlink>
    </w:p>
    <w:p w14:paraId="68309592" w14:textId="0CAC43C6"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03" w:history="1">
        <w:r w:rsidR="00011377" w:rsidRPr="00E863F2">
          <w:rPr>
            <w:rStyle w:val="Hyperlink"/>
            <w:noProof/>
          </w:rPr>
          <w:t>1.1</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Background Of the Study</w:t>
        </w:r>
        <w:r w:rsidR="00011377">
          <w:rPr>
            <w:noProof/>
            <w:webHidden/>
          </w:rPr>
          <w:tab/>
        </w:r>
        <w:r w:rsidR="00011377">
          <w:rPr>
            <w:noProof/>
            <w:webHidden/>
          </w:rPr>
          <w:fldChar w:fldCharType="begin"/>
        </w:r>
        <w:r w:rsidR="00011377">
          <w:rPr>
            <w:noProof/>
            <w:webHidden/>
          </w:rPr>
          <w:instrText xml:space="preserve"> PAGEREF _Toc75049003 \h </w:instrText>
        </w:r>
        <w:r w:rsidR="00011377">
          <w:rPr>
            <w:noProof/>
            <w:webHidden/>
          </w:rPr>
        </w:r>
        <w:r w:rsidR="00011377">
          <w:rPr>
            <w:noProof/>
            <w:webHidden/>
          </w:rPr>
          <w:fldChar w:fldCharType="separate"/>
        </w:r>
        <w:r w:rsidR="008A6872">
          <w:rPr>
            <w:noProof/>
            <w:webHidden/>
          </w:rPr>
          <w:t>9</w:t>
        </w:r>
        <w:r w:rsidR="00011377">
          <w:rPr>
            <w:noProof/>
            <w:webHidden/>
          </w:rPr>
          <w:fldChar w:fldCharType="end"/>
        </w:r>
      </w:hyperlink>
    </w:p>
    <w:p w14:paraId="2AE6EF96" w14:textId="6485C098"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04" w:history="1">
        <w:r w:rsidR="00011377" w:rsidRPr="00E863F2">
          <w:rPr>
            <w:rStyle w:val="Hyperlink"/>
            <w:noProof/>
          </w:rPr>
          <w:t>1.2</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Problem Statement</w:t>
        </w:r>
        <w:r w:rsidR="00011377">
          <w:rPr>
            <w:noProof/>
            <w:webHidden/>
          </w:rPr>
          <w:tab/>
        </w:r>
        <w:r w:rsidR="00011377">
          <w:rPr>
            <w:noProof/>
            <w:webHidden/>
          </w:rPr>
          <w:fldChar w:fldCharType="begin"/>
        </w:r>
        <w:r w:rsidR="00011377">
          <w:rPr>
            <w:noProof/>
            <w:webHidden/>
          </w:rPr>
          <w:instrText xml:space="preserve"> PAGEREF _Toc75049004 \h </w:instrText>
        </w:r>
        <w:r w:rsidR="00011377">
          <w:rPr>
            <w:noProof/>
            <w:webHidden/>
          </w:rPr>
        </w:r>
        <w:r w:rsidR="00011377">
          <w:rPr>
            <w:noProof/>
            <w:webHidden/>
          </w:rPr>
          <w:fldChar w:fldCharType="separate"/>
        </w:r>
        <w:r w:rsidR="008A6872">
          <w:rPr>
            <w:noProof/>
            <w:webHidden/>
          </w:rPr>
          <w:t>10</w:t>
        </w:r>
        <w:r w:rsidR="00011377">
          <w:rPr>
            <w:noProof/>
            <w:webHidden/>
          </w:rPr>
          <w:fldChar w:fldCharType="end"/>
        </w:r>
      </w:hyperlink>
    </w:p>
    <w:p w14:paraId="78821665" w14:textId="2ECF556C"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05" w:history="1">
        <w:r w:rsidR="00011377" w:rsidRPr="00E863F2">
          <w:rPr>
            <w:rStyle w:val="Hyperlink"/>
            <w:noProof/>
          </w:rPr>
          <w:t>1.3</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Aim and Objectives</w:t>
        </w:r>
        <w:r w:rsidR="00011377">
          <w:rPr>
            <w:noProof/>
            <w:webHidden/>
          </w:rPr>
          <w:tab/>
        </w:r>
        <w:r w:rsidR="00011377">
          <w:rPr>
            <w:noProof/>
            <w:webHidden/>
          </w:rPr>
          <w:fldChar w:fldCharType="begin"/>
        </w:r>
        <w:r w:rsidR="00011377">
          <w:rPr>
            <w:noProof/>
            <w:webHidden/>
          </w:rPr>
          <w:instrText xml:space="preserve"> PAGEREF _Toc75049005 \h </w:instrText>
        </w:r>
        <w:r w:rsidR="00011377">
          <w:rPr>
            <w:noProof/>
            <w:webHidden/>
          </w:rPr>
        </w:r>
        <w:r w:rsidR="00011377">
          <w:rPr>
            <w:noProof/>
            <w:webHidden/>
          </w:rPr>
          <w:fldChar w:fldCharType="separate"/>
        </w:r>
        <w:r w:rsidR="008A6872">
          <w:rPr>
            <w:noProof/>
            <w:webHidden/>
          </w:rPr>
          <w:t>11</w:t>
        </w:r>
        <w:r w:rsidR="00011377">
          <w:rPr>
            <w:noProof/>
            <w:webHidden/>
          </w:rPr>
          <w:fldChar w:fldCharType="end"/>
        </w:r>
      </w:hyperlink>
    </w:p>
    <w:p w14:paraId="31A216C8" w14:textId="7E748F7D"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06" w:history="1">
        <w:r w:rsidR="00011377" w:rsidRPr="00E863F2">
          <w:rPr>
            <w:rStyle w:val="Hyperlink"/>
            <w:noProof/>
          </w:rPr>
          <w:t>1.4</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Research Questions</w:t>
        </w:r>
        <w:r w:rsidR="00011377">
          <w:rPr>
            <w:noProof/>
            <w:webHidden/>
          </w:rPr>
          <w:tab/>
        </w:r>
        <w:r w:rsidR="00011377">
          <w:rPr>
            <w:noProof/>
            <w:webHidden/>
          </w:rPr>
          <w:fldChar w:fldCharType="begin"/>
        </w:r>
        <w:r w:rsidR="00011377">
          <w:rPr>
            <w:noProof/>
            <w:webHidden/>
          </w:rPr>
          <w:instrText xml:space="preserve"> PAGEREF _Toc75049006 \h </w:instrText>
        </w:r>
        <w:r w:rsidR="00011377">
          <w:rPr>
            <w:noProof/>
            <w:webHidden/>
          </w:rPr>
        </w:r>
        <w:r w:rsidR="00011377">
          <w:rPr>
            <w:noProof/>
            <w:webHidden/>
          </w:rPr>
          <w:fldChar w:fldCharType="separate"/>
        </w:r>
        <w:r w:rsidR="008A6872">
          <w:rPr>
            <w:noProof/>
            <w:webHidden/>
          </w:rPr>
          <w:t>11</w:t>
        </w:r>
        <w:r w:rsidR="00011377">
          <w:rPr>
            <w:noProof/>
            <w:webHidden/>
          </w:rPr>
          <w:fldChar w:fldCharType="end"/>
        </w:r>
      </w:hyperlink>
    </w:p>
    <w:p w14:paraId="3250B453" w14:textId="33790F4D"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07" w:history="1">
        <w:r w:rsidR="00011377" w:rsidRPr="00E863F2">
          <w:rPr>
            <w:rStyle w:val="Hyperlink"/>
            <w:noProof/>
          </w:rPr>
          <w:t>1.5</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Scope of the Study</w:t>
        </w:r>
        <w:r w:rsidR="00011377">
          <w:rPr>
            <w:noProof/>
            <w:webHidden/>
          </w:rPr>
          <w:tab/>
        </w:r>
        <w:r w:rsidR="00011377">
          <w:rPr>
            <w:noProof/>
            <w:webHidden/>
          </w:rPr>
          <w:fldChar w:fldCharType="begin"/>
        </w:r>
        <w:r w:rsidR="00011377">
          <w:rPr>
            <w:noProof/>
            <w:webHidden/>
          </w:rPr>
          <w:instrText xml:space="preserve"> PAGEREF _Toc75049007 \h </w:instrText>
        </w:r>
        <w:r w:rsidR="00011377">
          <w:rPr>
            <w:noProof/>
            <w:webHidden/>
          </w:rPr>
        </w:r>
        <w:r w:rsidR="00011377">
          <w:rPr>
            <w:noProof/>
            <w:webHidden/>
          </w:rPr>
          <w:fldChar w:fldCharType="separate"/>
        </w:r>
        <w:r w:rsidR="008A6872">
          <w:rPr>
            <w:noProof/>
            <w:webHidden/>
          </w:rPr>
          <w:t>11</w:t>
        </w:r>
        <w:r w:rsidR="00011377">
          <w:rPr>
            <w:noProof/>
            <w:webHidden/>
          </w:rPr>
          <w:fldChar w:fldCharType="end"/>
        </w:r>
      </w:hyperlink>
    </w:p>
    <w:p w14:paraId="5D229A6F" w14:textId="0A8C75C0"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08" w:history="1">
        <w:r w:rsidR="00011377" w:rsidRPr="00E863F2">
          <w:rPr>
            <w:rStyle w:val="Hyperlink"/>
            <w:noProof/>
          </w:rPr>
          <w:t>1.6</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Significance of the Study</w:t>
        </w:r>
        <w:r w:rsidR="00011377">
          <w:rPr>
            <w:noProof/>
            <w:webHidden/>
          </w:rPr>
          <w:tab/>
        </w:r>
        <w:r w:rsidR="00011377">
          <w:rPr>
            <w:noProof/>
            <w:webHidden/>
          </w:rPr>
          <w:fldChar w:fldCharType="begin"/>
        </w:r>
        <w:r w:rsidR="00011377">
          <w:rPr>
            <w:noProof/>
            <w:webHidden/>
          </w:rPr>
          <w:instrText xml:space="preserve"> PAGEREF _Toc75049008 \h </w:instrText>
        </w:r>
        <w:r w:rsidR="00011377">
          <w:rPr>
            <w:noProof/>
            <w:webHidden/>
          </w:rPr>
        </w:r>
        <w:r w:rsidR="00011377">
          <w:rPr>
            <w:noProof/>
            <w:webHidden/>
          </w:rPr>
          <w:fldChar w:fldCharType="separate"/>
        </w:r>
        <w:r w:rsidR="008A6872">
          <w:rPr>
            <w:noProof/>
            <w:webHidden/>
          </w:rPr>
          <w:t>12</w:t>
        </w:r>
        <w:r w:rsidR="00011377">
          <w:rPr>
            <w:noProof/>
            <w:webHidden/>
          </w:rPr>
          <w:fldChar w:fldCharType="end"/>
        </w:r>
      </w:hyperlink>
    </w:p>
    <w:p w14:paraId="138B7CB4" w14:textId="66D3B418"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09" w:history="1">
        <w:r w:rsidR="00011377" w:rsidRPr="00E863F2">
          <w:rPr>
            <w:rStyle w:val="Hyperlink"/>
            <w:noProof/>
          </w:rPr>
          <w:t>1.7</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Structure of the Study</w:t>
        </w:r>
        <w:r w:rsidR="00011377">
          <w:rPr>
            <w:noProof/>
            <w:webHidden/>
          </w:rPr>
          <w:tab/>
        </w:r>
        <w:r w:rsidR="00011377">
          <w:rPr>
            <w:noProof/>
            <w:webHidden/>
          </w:rPr>
          <w:fldChar w:fldCharType="begin"/>
        </w:r>
        <w:r w:rsidR="00011377">
          <w:rPr>
            <w:noProof/>
            <w:webHidden/>
          </w:rPr>
          <w:instrText xml:space="preserve"> PAGEREF _Toc75049009 \h </w:instrText>
        </w:r>
        <w:r w:rsidR="00011377">
          <w:rPr>
            <w:noProof/>
            <w:webHidden/>
          </w:rPr>
        </w:r>
        <w:r w:rsidR="00011377">
          <w:rPr>
            <w:noProof/>
            <w:webHidden/>
          </w:rPr>
          <w:fldChar w:fldCharType="separate"/>
        </w:r>
        <w:r w:rsidR="008A6872">
          <w:rPr>
            <w:noProof/>
            <w:webHidden/>
          </w:rPr>
          <w:t>13</w:t>
        </w:r>
        <w:r w:rsidR="00011377">
          <w:rPr>
            <w:noProof/>
            <w:webHidden/>
          </w:rPr>
          <w:fldChar w:fldCharType="end"/>
        </w:r>
      </w:hyperlink>
    </w:p>
    <w:p w14:paraId="693BB9D7" w14:textId="37BBFFBF" w:rsidR="00011377" w:rsidRDefault="009B28F8">
      <w:pPr>
        <w:pStyle w:val="TOC1"/>
        <w:tabs>
          <w:tab w:val="right" w:leader="dot" w:pos="9061"/>
        </w:tabs>
        <w:rPr>
          <w:rFonts w:asciiTheme="minorHAnsi" w:eastAsiaTheme="minorEastAsia" w:hAnsiTheme="minorHAnsi" w:cstheme="minorBidi"/>
          <w:noProof/>
          <w:sz w:val="22"/>
          <w:szCs w:val="22"/>
          <w:lang w:val="en-US" w:eastAsia="en-US"/>
        </w:rPr>
      </w:pPr>
      <w:hyperlink w:anchor="_Toc75049010" w:history="1">
        <w:r w:rsidR="00011377" w:rsidRPr="00E863F2">
          <w:rPr>
            <w:rStyle w:val="Hyperlink"/>
            <w:rFonts w:cs="Times New Roman"/>
            <w:noProof/>
          </w:rPr>
          <w:t>Chapter 2 Literature Review</w:t>
        </w:r>
        <w:r w:rsidR="00011377">
          <w:rPr>
            <w:noProof/>
            <w:webHidden/>
          </w:rPr>
          <w:tab/>
        </w:r>
        <w:r w:rsidR="00011377">
          <w:rPr>
            <w:noProof/>
            <w:webHidden/>
          </w:rPr>
          <w:fldChar w:fldCharType="begin"/>
        </w:r>
        <w:r w:rsidR="00011377">
          <w:rPr>
            <w:noProof/>
            <w:webHidden/>
          </w:rPr>
          <w:instrText xml:space="preserve"> PAGEREF _Toc75049010 \h </w:instrText>
        </w:r>
        <w:r w:rsidR="00011377">
          <w:rPr>
            <w:noProof/>
            <w:webHidden/>
          </w:rPr>
        </w:r>
        <w:r w:rsidR="00011377">
          <w:rPr>
            <w:noProof/>
            <w:webHidden/>
          </w:rPr>
          <w:fldChar w:fldCharType="separate"/>
        </w:r>
        <w:r w:rsidR="008A6872">
          <w:rPr>
            <w:noProof/>
            <w:webHidden/>
          </w:rPr>
          <w:t>14</w:t>
        </w:r>
        <w:r w:rsidR="00011377">
          <w:rPr>
            <w:noProof/>
            <w:webHidden/>
          </w:rPr>
          <w:fldChar w:fldCharType="end"/>
        </w:r>
      </w:hyperlink>
    </w:p>
    <w:p w14:paraId="33554CA4" w14:textId="70FA833B"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11" w:history="1">
        <w:r w:rsidR="00011377" w:rsidRPr="00E863F2">
          <w:rPr>
            <w:rStyle w:val="Hyperlink"/>
            <w:noProof/>
          </w:rPr>
          <w:t>2.1</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Time Series Analysis</w:t>
        </w:r>
        <w:r w:rsidR="00011377">
          <w:rPr>
            <w:noProof/>
            <w:webHidden/>
          </w:rPr>
          <w:tab/>
        </w:r>
        <w:r w:rsidR="00011377">
          <w:rPr>
            <w:noProof/>
            <w:webHidden/>
          </w:rPr>
          <w:fldChar w:fldCharType="begin"/>
        </w:r>
        <w:r w:rsidR="00011377">
          <w:rPr>
            <w:noProof/>
            <w:webHidden/>
          </w:rPr>
          <w:instrText xml:space="preserve"> PAGEREF _Toc75049011 \h </w:instrText>
        </w:r>
        <w:r w:rsidR="00011377">
          <w:rPr>
            <w:noProof/>
            <w:webHidden/>
          </w:rPr>
        </w:r>
        <w:r w:rsidR="00011377">
          <w:rPr>
            <w:noProof/>
            <w:webHidden/>
          </w:rPr>
          <w:fldChar w:fldCharType="separate"/>
        </w:r>
        <w:r w:rsidR="008A6872">
          <w:rPr>
            <w:noProof/>
            <w:webHidden/>
          </w:rPr>
          <w:t>14</w:t>
        </w:r>
        <w:r w:rsidR="00011377">
          <w:rPr>
            <w:noProof/>
            <w:webHidden/>
          </w:rPr>
          <w:fldChar w:fldCharType="end"/>
        </w:r>
      </w:hyperlink>
    </w:p>
    <w:p w14:paraId="6A69F9C1" w14:textId="111BFAEF"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12" w:history="1">
        <w:r w:rsidR="00011377" w:rsidRPr="00E863F2">
          <w:rPr>
            <w:rStyle w:val="Hyperlink"/>
            <w:noProof/>
          </w:rPr>
          <w:t>2.2</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Studies based on Technical Indicators</w:t>
        </w:r>
        <w:r w:rsidR="00011377">
          <w:rPr>
            <w:noProof/>
            <w:webHidden/>
          </w:rPr>
          <w:tab/>
        </w:r>
        <w:r w:rsidR="00011377">
          <w:rPr>
            <w:noProof/>
            <w:webHidden/>
          </w:rPr>
          <w:fldChar w:fldCharType="begin"/>
        </w:r>
        <w:r w:rsidR="00011377">
          <w:rPr>
            <w:noProof/>
            <w:webHidden/>
          </w:rPr>
          <w:instrText xml:space="preserve"> PAGEREF _Toc75049012 \h </w:instrText>
        </w:r>
        <w:r w:rsidR="00011377">
          <w:rPr>
            <w:noProof/>
            <w:webHidden/>
          </w:rPr>
        </w:r>
        <w:r w:rsidR="00011377">
          <w:rPr>
            <w:noProof/>
            <w:webHidden/>
          </w:rPr>
          <w:fldChar w:fldCharType="separate"/>
        </w:r>
        <w:r w:rsidR="008A6872">
          <w:rPr>
            <w:noProof/>
            <w:webHidden/>
          </w:rPr>
          <w:t>21</w:t>
        </w:r>
        <w:r w:rsidR="00011377">
          <w:rPr>
            <w:noProof/>
            <w:webHidden/>
          </w:rPr>
          <w:fldChar w:fldCharType="end"/>
        </w:r>
      </w:hyperlink>
    </w:p>
    <w:p w14:paraId="7E9F5A92" w14:textId="4AD9C527"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13" w:history="1">
        <w:r w:rsidR="00011377" w:rsidRPr="00E863F2">
          <w:rPr>
            <w:rStyle w:val="Hyperlink"/>
            <w:noProof/>
          </w:rPr>
          <w:t>2.3</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Studies based on Sentiment Analysis for stock market.</w:t>
        </w:r>
        <w:r w:rsidR="00011377">
          <w:rPr>
            <w:noProof/>
            <w:webHidden/>
          </w:rPr>
          <w:tab/>
        </w:r>
        <w:r w:rsidR="00011377">
          <w:rPr>
            <w:noProof/>
            <w:webHidden/>
          </w:rPr>
          <w:fldChar w:fldCharType="begin"/>
        </w:r>
        <w:r w:rsidR="00011377">
          <w:rPr>
            <w:noProof/>
            <w:webHidden/>
          </w:rPr>
          <w:instrText xml:space="preserve"> PAGEREF _Toc75049013 \h </w:instrText>
        </w:r>
        <w:r w:rsidR="00011377">
          <w:rPr>
            <w:noProof/>
            <w:webHidden/>
          </w:rPr>
        </w:r>
        <w:r w:rsidR="00011377">
          <w:rPr>
            <w:noProof/>
            <w:webHidden/>
          </w:rPr>
          <w:fldChar w:fldCharType="separate"/>
        </w:r>
        <w:r w:rsidR="008A6872">
          <w:rPr>
            <w:noProof/>
            <w:webHidden/>
          </w:rPr>
          <w:t>29</w:t>
        </w:r>
        <w:r w:rsidR="00011377">
          <w:rPr>
            <w:noProof/>
            <w:webHidden/>
          </w:rPr>
          <w:fldChar w:fldCharType="end"/>
        </w:r>
      </w:hyperlink>
    </w:p>
    <w:p w14:paraId="42627DBD" w14:textId="40DB10EE"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14" w:history="1">
        <w:r w:rsidR="00011377" w:rsidRPr="00E863F2">
          <w:rPr>
            <w:rStyle w:val="Hyperlink"/>
            <w:noProof/>
          </w:rPr>
          <w:t>2.4</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Studies based on Time Series Similarity</w:t>
        </w:r>
        <w:r w:rsidR="00011377">
          <w:rPr>
            <w:noProof/>
            <w:webHidden/>
          </w:rPr>
          <w:tab/>
        </w:r>
        <w:r w:rsidR="00011377">
          <w:rPr>
            <w:noProof/>
            <w:webHidden/>
          </w:rPr>
          <w:fldChar w:fldCharType="begin"/>
        </w:r>
        <w:r w:rsidR="00011377">
          <w:rPr>
            <w:noProof/>
            <w:webHidden/>
          </w:rPr>
          <w:instrText xml:space="preserve"> PAGEREF _Toc75049014 \h </w:instrText>
        </w:r>
        <w:r w:rsidR="00011377">
          <w:rPr>
            <w:noProof/>
            <w:webHidden/>
          </w:rPr>
        </w:r>
        <w:r w:rsidR="00011377">
          <w:rPr>
            <w:noProof/>
            <w:webHidden/>
          </w:rPr>
          <w:fldChar w:fldCharType="separate"/>
        </w:r>
        <w:r w:rsidR="008A6872">
          <w:rPr>
            <w:noProof/>
            <w:webHidden/>
          </w:rPr>
          <w:t>32</w:t>
        </w:r>
        <w:r w:rsidR="00011377">
          <w:rPr>
            <w:noProof/>
            <w:webHidden/>
          </w:rPr>
          <w:fldChar w:fldCharType="end"/>
        </w:r>
      </w:hyperlink>
    </w:p>
    <w:p w14:paraId="577E8850" w14:textId="445F73D2"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15" w:history="1">
        <w:r w:rsidR="00011377" w:rsidRPr="00E863F2">
          <w:rPr>
            <w:rStyle w:val="Hyperlink"/>
            <w:noProof/>
          </w:rPr>
          <w:t>2.5</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Summary</w:t>
        </w:r>
        <w:r w:rsidR="00011377">
          <w:rPr>
            <w:noProof/>
            <w:webHidden/>
          </w:rPr>
          <w:tab/>
        </w:r>
        <w:r w:rsidR="00011377">
          <w:rPr>
            <w:noProof/>
            <w:webHidden/>
          </w:rPr>
          <w:fldChar w:fldCharType="begin"/>
        </w:r>
        <w:r w:rsidR="00011377">
          <w:rPr>
            <w:noProof/>
            <w:webHidden/>
          </w:rPr>
          <w:instrText xml:space="preserve"> PAGEREF _Toc75049015 \h </w:instrText>
        </w:r>
        <w:r w:rsidR="00011377">
          <w:rPr>
            <w:noProof/>
            <w:webHidden/>
          </w:rPr>
        </w:r>
        <w:r w:rsidR="00011377">
          <w:rPr>
            <w:noProof/>
            <w:webHidden/>
          </w:rPr>
          <w:fldChar w:fldCharType="separate"/>
        </w:r>
        <w:r w:rsidR="008A6872">
          <w:rPr>
            <w:noProof/>
            <w:webHidden/>
          </w:rPr>
          <w:t>34</w:t>
        </w:r>
        <w:r w:rsidR="00011377">
          <w:rPr>
            <w:noProof/>
            <w:webHidden/>
          </w:rPr>
          <w:fldChar w:fldCharType="end"/>
        </w:r>
      </w:hyperlink>
    </w:p>
    <w:p w14:paraId="2C4037EF" w14:textId="00BA297A" w:rsidR="00011377" w:rsidRDefault="009B28F8">
      <w:pPr>
        <w:pStyle w:val="TOC1"/>
        <w:tabs>
          <w:tab w:val="right" w:leader="dot" w:pos="9061"/>
        </w:tabs>
        <w:rPr>
          <w:rFonts w:asciiTheme="minorHAnsi" w:eastAsiaTheme="minorEastAsia" w:hAnsiTheme="minorHAnsi" w:cstheme="minorBidi"/>
          <w:noProof/>
          <w:sz w:val="22"/>
          <w:szCs w:val="22"/>
          <w:lang w:val="en-US" w:eastAsia="en-US"/>
        </w:rPr>
      </w:pPr>
      <w:hyperlink w:anchor="_Toc75049016" w:history="1">
        <w:r w:rsidR="00011377" w:rsidRPr="00E863F2">
          <w:rPr>
            <w:rStyle w:val="Hyperlink"/>
            <w:rFonts w:cs="Times New Roman"/>
            <w:noProof/>
          </w:rPr>
          <w:t>Chapter 3 Research Methodology</w:t>
        </w:r>
        <w:r w:rsidR="00011377">
          <w:rPr>
            <w:noProof/>
            <w:webHidden/>
          </w:rPr>
          <w:tab/>
        </w:r>
        <w:r w:rsidR="00011377">
          <w:rPr>
            <w:noProof/>
            <w:webHidden/>
          </w:rPr>
          <w:fldChar w:fldCharType="begin"/>
        </w:r>
        <w:r w:rsidR="00011377">
          <w:rPr>
            <w:noProof/>
            <w:webHidden/>
          </w:rPr>
          <w:instrText xml:space="preserve"> PAGEREF _Toc75049016 \h </w:instrText>
        </w:r>
        <w:r w:rsidR="00011377">
          <w:rPr>
            <w:noProof/>
            <w:webHidden/>
          </w:rPr>
        </w:r>
        <w:r w:rsidR="00011377">
          <w:rPr>
            <w:noProof/>
            <w:webHidden/>
          </w:rPr>
          <w:fldChar w:fldCharType="separate"/>
        </w:r>
        <w:r w:rsidR="008A6872">
          <w:rPr>
            <w:noProof/>
            <w:webHidden/>
          </w:rPr>
          <w:t>36</w:t>
        </w:r>
        <w:r w:rsidR="00011377">
          <w:rPr>
            <w:noProof/>
            <w:webHidden/>
          </w:rPr>
          <w:fldChar w:fldCharType="end"/>
        </w:r>
      </w:hyperlink>
    </w:p>
    <w:p w14:paraId="36AEA19E" w14:textId="27D8C6E3"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17" w:history="1">
        <w:r w:rsidR="00011377" w:rsidRPr="00E863F2">
          <w:rPr>
            <w:rStyle w:val="Hyperlink"/>
            <w:noProof/>
          </w:rPr>
          <w:t>3.1</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Introduction</w:t>
        </w:r>
        <w:r w:rsidR="00011377">
          <w:rPr>
            <w:noProof/>
            <w:webHidden/>
          </w:rPr>
          <w:tab/>
        </w:r>
        <w:r w:rsidR="00011377">
          <w:rPr>
            <w:noProof/>
            <w:webHidden/>
          </w:rPr>
          <w:fldChar w:fldCharType="begin"/>
        </w:r>
        <w:r w:rsidR="00011377">
          <w:rPr>
            <w:noProof/>
            <w:webHidden/>
          </w:rPr>
          <w:instrText xml:space="preserve"> PAGEREF _Toc75049017 \h </w:instrText>
        </w:r>
        <w:r w:rsidR="00011377">
          <w:rPr>
            <w:noProof/>
            <w:webHidden/>
          </w:rPr>
        </w:r>
        <w:r w:rsidR="00011377">
          <w:rPr>
            <w:noProof/>
            <w:webHidden/>
          </w:rPr>
          <w:fldChar w:fldCharType="separate"/>
        </w:r>
        <w:r w:rsidR="008A6872">
          <w:rPr>
            <w:noProof/>
            <w:webHidden/>
          </w:rPr>
          <w:t>36</w:t>
        </w:r>
        <w:r w:rsidR="00011377">
          <w:rPr>
            <w:noProof/>
            <w:webHidden/>
          </w:rPr>
          <w:fldChar w:fldCharType="end"/>
        </w:r>
      </w:hyperlink>
    </w:p>
    <w:p w14:paraId="647B0369" w14:textId="7CAF9FDC"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18" w:history="1">
        <w:r w:rsidR="00011377" w:rsidRPr="00E863F2">
          <w:rPr>
            <w:rStyle w:val="Hyperlink"/>
            <w:noProof/>
          </w:rPr>
          <w:t>3.2</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Data Collection</w:t>
        </w:r>
        <w:r w:rsidR="00011377">
          <w:rPr>
            <w:noProof/>
            <w:webHidden/>
          </w:rPr>
          <w:tab/>
        </w:r>
        <w:r w:rsidR="00011377">
          <w:rPr>
            <w:noProof/>
            <w:webHidden/>
          </w:rPr>
          <w:fldChar w:fldCharType="begin"/>
        </w:r>
        <w:r w:rsidR="00011377">
          <w:rPr>
            <w:noProof/>
            <w:webHidden/>
          </w:rPr>
          <w:instrText xml:space="preserve"> PAGEREF _Toc75049018 \h </w:instrText>
        </w:r>
        <w:r w:rsidR="00011377">
          <w:rPr>
            <w:noProof/>
            <w:webHidden/>
          </w:rPr>
        </w:r>
        <w:r w:rsidR="00011377">
          <w:rPr>
            <w:noProof/>
            <w:webHidden/>
          </w:rPr>
          <w:fldChar w:fldCharType="separate"/>
        </w:r>
        <w:r w:rsidR="008A6872">
          <w:rPr>
            <w:noProof/>
            <w:webHidden/>
          </w:rPr>
          <w:t>36</w:t>
        </w:r>
        <w:r w:rsidR="00011377">
          <w:rPr>
            <w:noProof/>
            <w:webHidden/>
          </w:rPr>
          <w:fldChar w:fldCharType="end"/>
        </w:r>
      </w:hyperlink>
    </w:p>
    <w:p w14:paraId="5E3ECB41" w14:textId="7D5726E2"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19" w:history="1">
        <w:r w:rsidR="00011377" w:rsidRPr="00E863F2">
          <w:rPr>
            <w:rStyle w:val="Hyperlink"/>
            <w:noProof/>
          </w:rPr>
          <w:t>3.3</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Data Profiling</w:t>
        </w:r>
        <w:r w:rsidR="00011377">
          <w:rPr>
            <w:noProof/>
            <w:webHidden/>
          </w:rPr>
          <w:tab/>
        </w:r>
        <w:r w:rsidR="00011377">
          <w:rPr>
            <w:noProof/>
            <w:webHidden/>
          </w:rPr>
          <w:fldChar w:fldCharType="begin"/>
        </w:r>
        <w:r w:rsidR="00011377">
          <w:rPr>
            <w:noProof/>
            <w:webHidden/>
          </w:rPr>
          <w:instrText xml:space="preserve"> PAGEREF _Toc75049019 \h </w:instrText>
        </w:r>
        <w:r w:rsidR="00011377">
          <w:rPr>
            <w:noProof/>
            <w:webHidden/>
          </w:rPr>
        </w:r>
        <w:r w:rsidR="00011377">
          <w:rPr>
            <w:noProof/>
            <w:webHidden/>
          </w:rPr>
          <w:fldChar w:fldCharType="separate"/>
        </w:r>
        <w:r w:rsidR="008A6872">
          <w:rPr>
            <w:noProof/>
            <w:webHidden/>
          </w:rPr>
          <w:t>36</w:t>
        </w:r>
        <w:r w:rsidR="00011377">
          <w:rPr>
            <w:noProof/>
            <w:webHidden/>
          </w:rPr>
          <w:fldChar w:fldCharType="end"/>
        </w:r>
      </w:hyperlink>
    </w:p>
    <w:p w14:paraId="2A085CF9" w14:textId="09070FAD"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20" w:history="1">
        <w:r w:rsidR="00011377" w:rsidRPr="00E863F2">
          <w:rPr>
            <w:rStyle w:val="Hyperlink"/>
            <w:noProof/>
          </w:rPr>
          <w:t>3.4</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Initial Exploratory Data Analysis</w:t>
        </w:r>
        <w:r w:rsidR="00011377">
          <w:rPr>
            <w:noProof/>
            <w:webHidden/>
          </w:rPr>
          <w:tab/>
        </w:r>
        <w:r w:rsidR="00011377">
          <w:rPr>
            <w:noProof/>
            <w:webHidden/>
          </w:rPr>
          <w:fldChar w:fldCharType="begin"/>
        </w:r>
        <w:r w:rsidR="00011377">
          <w:rPr>
            <w:noProof/>
            <w:webHidden/>
          </w:rPr>
          <w:instrText xml:space="preserve"> PAGEREF _Toc75049020 \h </w:instrText>
        </w:r>
        <w:r w:rsidR="00011377">
          <w:rPr>
            <w:noProof/>
            <w:webHidden/>
          </w:rPr>
        </w:r>
        <w:r w:rsidR="00011377">
          <w:rPr>
            <w:noProof/>
            <w:webHidden/>
          </w:rPr>
          <w:fldChar w:fldCharType="separate"/>
        </w:r>
        <w:r w:rsidR="008A6872">
          <w:rPr>
            <w:noProof/>
            <w:webHidden/>
          </w:rPr>
          <w:t>38</w:t>
        </w:r>
        <w:r w:rsidR="00011377">
          <w:rPr>
            <w:noProof/>
            <w:webHidden/>
          </w:rPr>
          <w:fldChar w:fldCharType="end"/>
        </w:r>
      </w:hyperlink>
    </w:p>
    <w:p w14:paraId="1DE38690" w14:textId="303A5770"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21" w:history="1">
        <w:r w:rsidR="00011377" w:rsidRPr="00E863F2">
          <w:rPr>
            <w:rStyle w:val="Hyperlink"/>
            <w:noProof/>
          </w:rPr>
          <w:t>3.5</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Train and Test Split</w:t>
        </w:r>
        <w:r w:rsidR="00011377">
          <w:rPr>
            <w:noProof/>
            <w:webHidden/>
          </w:rPr>
          <w:tab/>
        </w:r>
        <w:r w:rsidR="00011377">
          <w:rPr>
            <w:noProof/>
            <w:webHidden/>
          </w:rPr>
          <w:fldChar w:fldCharType="begin"/>
        </w:r>
        <w:r w:rsidR="00011377">
          <w:rPr>
            <w:noProof/>
            <w:webHidden/>
          </w:rPr>
          <w:instrText xml:space="preserve"> PAGEREF _Toc75049021 \h </w:instrText>
        </w:r>
        <w:r w:rsidR="00011377">
          <w:rPr>
            <w:noProof/>
            <w:webHidden/>
          </w:rPr>
        </w:r>
        <w:r w:rsidR="00011377">
          <w:rPr>
            <w:noProof/>
            <w:webHidden/>
          </w:rPr>
          <w:fldChar w:fldCharType="separate"/>
        </w:r>
        <w:r w:rsidR="008A6872">
          <w:rPr>
            <w:noProof/>
            <w:webHidden/>
          </w:rPr>
          <w:t>39</w:t>
        </w:r>
        <w:r w:rsidR="00011377">
          <w:rPr>
            <w:noProof/>
            <w:webHidden/>
          </w:rPr>
          <w:fldChar w:fldCharType="end"/>
        </w:r>
      </w:hyperlink>
    </w:p>
    <w:p w14:paraId="3CAE0E71" w14:textId="34B7ED2E"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22" w:history="1">
        <w:r w:rsidR="00011377" w:rsidRPr="00E863F2">
          <w:rPr>
            <w:rStyle w:val="Hyperlink"/>
            <w:noProof/>
          </w:rPr>
          <w:t>3.6</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Data Cleaning and Feature Engineering</w:t>
        </w:r>
        <w:r w:rsidR="00011377">
          <w:rPr>
            <w:noProof/>
            <w:webHidden/>
          </w:rPr>
          <w:tab/>
        </w:r>
        <w:r w:rsidR="00011377">
          <w:rPr>
            <w:noProof/>
            <w:webHidden/>
          </w:rPr>
          <w:fldChar w:fldCharType="begin"/>
        </w:r>
        <w:r w:rsidR="00011377">
          <w:rPr>
            <w:noProof/>
            <w:webHidden/>
          </w:rPr>
          <w:instrText xml:space="preserve"> PAGEREF _Toc75049022 \h </w:instrText>
        </w:r>
        <w:r w:rsidR="00011377">
          <w:rPr>
            <w:noProof/>
            <w:webHidden/>
          </w:rPr>
        </w:r>
        <w:r w:rsidR="00011377">
          <w:rPr>
            <w:noProof/>
            <w:webHidden/>
          </w:rPr>
          <w:fldChar w:fldCharType="separate"/>
        </w:r>
        <w:r w:rsidR="008A6872">
          <w:rPr>
            <w:noProof/>
            <w:webHidden/>
          </w:rPr>
          <w:t>39</w:t>
        </w:r>
        <w:r w:rsidR="00011377">
          <w:rPr>
            <w:noProof/>
            <w:webHidden/>
          </w:rPr>
          <w:fldChar w:fldCharType="end"/>
        </w:r>
      </w:hyperlink>
    </w:p>
    <w:p w14:paraId="7C6CCD81" w14:textId="604E949E"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23" w:history="1">
        <w:r w:rsidR="00011377" w:rsidRPr="00E863F2">
          <w:rPr>
            <w:rStyle w:val="Hyperlink"/>
            <w:rFonts w:cs="Times New Roman"/>
            <w:noProof/>
          </w:rPr>
          <w:t>3.6.1</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Data Cleaning</w:t>
        </w:r>
        <w:r w:rsidR="00011377">
          <w:rPr>
            <w:noProof/>
            <w:webHidden/>
          </w:rPr>
          <w:tab/>
        </w:r>
        <w:r w:rsidR="00011377">
          <w:rPr>
            <w:noProof/>
            <w:webHidden/>
          </w:rPr>
          <w:fldChar w:fldCharType="begin"/>
        </w:r>
        <w:r w:rsidR="00011377">
          <w:rPr>
            <w:noProof/>
            <w:webHidden/>
          </w:rPr>
          <w:instrText xml:space="preserve"> PAGEREF _Toc75049023 \h </w:instrText>
        </w:r>
        <w:r w:rsidR="00011377">
          <w:rPr>
            <w:noProof/>
            <w:webHidden/>
          </w:rPr>
        </w:r>
        <w:r w:rsidR="00011377">
          <w:rPr>
            <w:noProof/>
            <w:webHidden/>
          </w:rPr>
          <w:fldChar w:fldCharType="separate"/>
        </w:r>
        <w:r w:rsidR="008A6872">
          <w:rPr>
            <w:noProof/>
            <w:webHidden/>
          </w:rPr>
          <w:t>39</w:t>
        </w:r>
        <w:r w:rsidR="00011377">
          <w:rPr>
            <w:noProof/>
            <w:webHidden/>
          </w:rPr>
          <w:fldChar w:fldCharType="end"/>
        </w:r>
      </w:hyperlink>
    </w:p>
    <w:p w14:paraId="7514C080" w14:textId="73A84ECF"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24" w:history="1">
        <w:r w:rsidR="00011377" w:rsidRPr="00E863F2">
          <w:rPr>
            <w:rStyle w:val="Hyperlink"/>
            <w:rFonts w:cs="Times New Roman"/>
            <w:noProof/>
          </w:rPr>
          <w:t>3.6.1</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Feature Engineering</w:t>
        </w:r>
        <w:r w:rsidR="00011377">
          <w:rPr>
            <w:noProof/>
            <w:webHidden/>
          </w:rPr>
          <w:tab/>
        </w:r>
        <w:r w:rsidR="00011377">
          <w:rPr>
            <w:noProof/>
            <w:webHidden/>
          </w:rPr>
          <w:fldChar w:fldCharType="begin"/>
        </w:r>
        <w:r w:rsidR="00011377">
          <w:rPr>
            <w:noProof/>
            <w:webHidden/>
          </w:rPr>
          <w:instrText xml:space="preserve"> PAGEREF _Toc75049024 \h </w:instrText>
        </w:r>
        <w:r w:rsidR="00011377">
          <w:rPr>
            <w:noProof/>
            <w:webHidden/>
          </w:rPr>
        </w:r>
        <w:r w:rsidR="00011377">
          <w:rPr>
            <w:noProof/>
            <w:webHidden/>
          </w:rPr>
          <w:fldChar w:fldCharType="separate"/>
        </w:r>
        <w:r w:rsidR="008A6872">
          <w:rPr>
            <w:noProof/>
            <w:webHidden/>
          </w:rPr>
          <w:t>39</w:t>
        </w:r>
        <w:r w:rsidR="00011377">
          <w:rPr>
            <w:noProof/>
            <w:webHidden/>
          </w:rPr>
          <w:fldChar w:fldCharType="end"/>
        </w:r>
      </w:hyperlink>
    </w:p>
    <w:p w14:paraId="3829EB68" w14:textId="4229777B"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25" w:history="1">
        <w:r w:rsidR="00011377" w:rsidRPr="00E863F2">
          <w:rPr>
            <w:rStyle w:val="Hyperlink"/>
            <w:rFonts w:cs="Times New Roman"/>
            <w:noProof/>
          </w:rPr>
          <w:t>3.6.2</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Data pre-processing and transformations</w:t>
        </w:r>
        <w:r w:rsidR="00011377">
          <w:rPr>
            <w:noProof/>
            <w:webHidden/>
          </w:rPr>
          <w:tab/>
        </w:r>
        <w:r w:rsidR="00011377">
          <w:rPr>
            <w:noProof/>
            <w:webHidden/>
          </w:rPr>
          <w:fldChar w:fldCharType="begin"/>
        </w:r>
        <w:r w:rsidR="00011377">
          <w:rPr>
            <w:noProof/>
            <w:webHidden/>
          </w:rPr>
          <w:instrText xml:space="preserve"> PAGEREF _Toc75049025 \h </w:instrText>
        </w:r>
        <w:r w:rsidR="00011377">
          <w:rPr>
            <w:noProof/>
            <w:webHidden/>
          </w:rPr>
        </w:r>
        <w:r w:rsidR="00011377">
          <w:rPr>
            <w:noProof/>
            <w:webHidden/>
          </w:rPr>
          <w:fldChar w:fldCharType="separate"/>
        </w:r>
        <w:r w:rsidR="008A6872">
          <w:rPr>
            <w:noProof/>
            <w:webHidden/>
          </w:rPr>
          <w:t>41</w:t>
        </w:r>
        <w:r w:rsidR="00011377">
          <w:rPr>
            <w:noProof/>
            <w:webHidden/>
          </w:rPr>
          <w:fldChar w:fldCharType="end"/>
        </w:r>
      </w:hyperlink>
    </w:p>
    <w:p w14:paraId="3B38C6D4" w14:textId="7197A8DC"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26" w:history="1">
        <w:r w:rsidR="00011377" w:rsidRPr="00E863F2">
          <w:rPr>
            <w:rStyle w:val="Hyperlink"/>
            <w:noProof/>
          </w:rPr>
          <w:t>3.7</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Detailed Exploratory Data Analysis</w:t>
        </w:r>
        <w:r w:rsidR="00011377">
          <w:rPr>
            <w:noProof/>
            <w:webHidden/>
          </w:rPr>
          <w:tab/>
        </w:r>
        <w:r w:rsidR="00011377">
          <w:rPr>
            <w:noProof/>
            <w:webHidden/>
          </w:rPr>
          <w:fldChar w:fldCharType="begin"/>
        </w:r>
        <w:r w:rsidR="00011377">
          <w:rPr>
            <w:noProof/>
            <w:webHidden/>
          </w:rPr>
          <w:instrText xml:space="preserve"> PAGEREF _Toc75049026 \h </w:instrText>
        </w:r>
        <w:r w:rsidR="00011377">
          <w:rPr>
            <w:noProof/>
            <w:webHidden/>
          </w:rPr>
        </w:r>
        <w:r w:rsidR="00011377">
          <w:rPr>
            <w:noProof/>
            <w:webHidden/>
          </w:rPr>
          <w:fldChar w:fldCharType="separate"/>
        </w:r>
        <w:r w:rsidR="008A6872">
          <w:rPr>
            <w:noProof/>
            <w:webHidden/>
          </w:rPr>
          <w:t>41</w:t>
        </w:r>
        <w:r w:rsidR="00011377">
          <w:rPr>
            <w:noProof/>
            <w:webHidden/>
          </w:rPr>
          <w:fldChar w:fldCharType="end"/>
        </w:r>
      </w:hyperlink>
    </w:p>
    <w:p w14:paraId="0C3088E3" w14:textId="4A179B2C"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27" w:history="1">
        <w:r w:rsidR="00011377" w:rsidRPr="00E863F2">
          <w:rPr>
            <w:rStyle w:val="Hyperlink"/>
            <w:noProof/>
          </w:rPr>
          <w:t>3.8</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Model Building</w:t>
        </w:r>
        <w:r w:rsidR="00011377">
          <w:rPr>
            <w:noProof/>
            <w:webHidden/>
          </w:rPr>
          <w:tab/>
        </w:r>
        <w:r w:rsidR="00011377">
          <w:rPr>
            <w:noProof/>
            <w:webHidden/>
          </w:rPr>
          <w:fldChar w:fldCharType="begin"/>
        </w:r>
        <w:r w:rsidR="00011377">
          <w:rPr>
            <w:noProof/>
            <w:webHidden/>
          </w:rPr>
          <w:instrText xml:space="preserve"> PAGEREF _Toc75049027 \h </w:instrText>
        </w:r>
        <w:r w:rsidR="00011377">
          <w:rPr>
            <w:noProof/>
            <w:webHidden/>
          </w:rPr>
        </w:r>
        <w:r w:rsidR="00011377">
          <w:rPr>
            <w:noProof/>
            <w:webHidden/>
          </w:rPr>
          <w:fldChar w:fldCharType="separate"/>
        </w:r>
        <w:r w:rsidR="008A6872">
          <w:rPr>
            <w:noProof/>
            <w:webHidden/>
          </w:rPr>
          <w:t>41</w:t>
        </w:r>
        <w:r w:rsidR="00011377">
          <w:rPr>
            <w:noProof/>
            <w:webHidden/>
          </w:rPr>
          <w:fldChar w:fldCharType="end"/>
        </w:r>
      </w:hyperlink>
    </w:p>
    <w:p w14:paraId="3D002616" w14:textId="11D7DD64"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28" w:history="1">
        <w:r w:rsidR="00011377" w:rsidRPr="00E863F2">
          <w:rPr>
            <w:rStyle w:val="Hyperlink"/>
            <w:rFonts w:cs="Times New Roman"/>
            <w:noProof/>
          </w:rPr>
          <w:t>3.8.1</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Auto Regression</w:t>
        </w:r>
        <w:r w:rsidR="00011377">
          <w:rPr>
            <w:noProof/>
            <w:webHidden/>
          </w:rPr>
          <w:tab/>
        </w:r>
        <w:r w:rsidR="00011377">
          <w:rPr>
            <w:noProof/>
            <w:webHidden/>
          </w:rPr>
          <w:fldChar w:fldCharType="begin"/>
        </w:r>
        <w:r w:rsidR="00011377">
          <w:rPr>
            <w:noProof/>
            <w:webHidden/>
          </w:rPr>
          <w:instrText xml:space="preserve"> PAGEREF _Toc75049028 \h </w:instrText>
        </w:r>
        <w:r w:rsidR="00011377">
          <w:rPr>
            <w:noProof/>
            <w:webHidden/>
          </w:rPr>
        </w:r>
        <w:r w:rsidR="00011377">
          <w:rPr>
            <w:noProof/>
            <w:webHidden/>
          </w:rPr>
          <w:fldChar w:fldCharType="separate"/>
        </w:r>
        <w:r w:rsidR="008A6872">
          <w:rPr>
            <w:noProof/>
            <w:webHidden/>
          </w:rPr>
          <w:t>42</w:t>
        </w:r>
        <w:r w:rsidR="00011377">
          <w:rPr>
            <w:noProof/>
            <w:webHidden/>
          </w:rPr>
          <w:fldChar w:fldCharType="end"/>
        </w:r>
      </w:hyperlink>
    </w:p>
    <w:p w14:paraId="49C1E79E" w14:textId="52EB333E"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29" w:history="1">
        <w:r w:rsidR="00011377" w:rsidRPr="00E863F2">
          <w:rPr>
            <w:rStyle w:val="Hyperlink"/>
            <w:rFonts w:cs="Times New Roman"/>
            <w:noProof/>
          </w:rPr>
          <w:t>3.8.2</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Moving Average (MA)</w:t>
        </w:r>
        <w:r w:rsidR="00011377">
          <w:rPr>
            <w:noProof/>
            <w:webHidden/>
          </w:rPr>
          <w:tab/>
        </w:r>
        <w:r w:rsidR="00011377">
          <w:rPr>
            <w:noProof/>
            <w:webHidden/>
          </w:rPr>
          <w:fldChar w:fldCharType="begin"/>
        </w:r>
        <w:r w:rsidR="00011377">
          <w:rPr>
            <w:noProof/>
            <w:webHidden/>
          </w:rPr>
          <w:instrText xml:space="preserve"> PAGEREF _Toc75049029 \h </w:instrText>
        </w:r>
        <w:r w:rsidR="00011377">
          <w:rPr>
            <w:noProof/>
            <w:webHidden/>
          </w:rPr>
        </w:r>
        <w:r w:rsidR="00011377">
          <w:rPr>
            <w:noProof/>
            <w:webHidden/>
          </w:rPr>
          <w:fldChar w:fldCharType="separate"/>
        </w:r>
        <w:r w:rsidR="008A6872">
          <w:rPr>
            <w:noProof/>
            <w:webHidden/>
          </w:rPr>
          <w:t>42</w:t>
        </w:r>
        <w:r w:rsidR="00011377">
          <w:rPr>
            <w:noProof/>
            <w:webHidden/>
          </w:rPr>
          <w:fldChar w:fldCharType="end"/>
        </w:r>
      </w:hyperlink>
    </w:p>
    <w:p w14:paraId="2EDF7922" w14:textId="074306CC"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30" w:history="1">
        <w:r w:rsidR="00011377" w:rsidRPr="00E863F2">
          <w:rPr>
            <w:rStyle w:val="Hyperlink"/>
            <w:rFonts w:cs="Times New Roman"/>
            <w:noProof/>
          </w:rPr>
          <w:t>3.8.3</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Trend Differencing(I)</w:t>
        </w:r>
        <w:r w:rsidR="00011377">
          <w:rPr>
            <w:noProof/>
            <w:webHidden/>
          </w:rPr>
          <w:tab/>
        </w:r>
        <w:r w:rsidR="00011377">
          <w:rPr>
            <w:noProof/>
            <w:webHidden/>
          </w:rPr>
          <w:fldChar w:fldCharType="begin"/>
        </w:r>
        <w:r w:rsidR="00011377">
          <w:rPr>
            <w:noProof/>
            <w:webHidden/>
          </w:rPr>
          <w:instrText xml:space="preserve"> PAGEREF _Toc75049030 \h </w:instrText>
        </w:r>
        <w:r w:rsidR="00011377">
          <w:rPr>
            <w:noProof/>
            <w:webHidden/>
          </w:rPr>
        </w:r>
        <w:r w:rsidR="00011377">
          <w:rPr>
            <w:noProof/>
            <w:webHidden/>
          </w:rPr>
          <w:fldChar w:fldCharType="separate"/>
        </w:r>
        <w:r w:rsidR="008A6872">
          <w:rPr>
            <w:noProof/>
            <w:webHidden/>
          </w:rPr>
          <w:t>42</w:t>
        </w:r>
        <w:r w:rsidR="00011377">
          <w:rPr>
            <w:noProof/>
            <w:webHidden/>
          </w:rPr>
          <w:fldChar w:fldCharType="end"/>
        </w:r>
      </w:hyperlink>
    </w:p>
    <w:p w14:paraId="4E36D3EF" w14:textId="1099E27C"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31" w:history="1">
        <w:r w:rsidR="00011377" w:rsidRPr="00E863F2">
          <w:rPr>
            <w:rStyle w:val="Hyperlink"/>
            <w:rFonts w:cs="Times New Roman"/>
            <w:bCs/>
            <w:noProof/>
          </w:rPr>
          <w:t>3.8.4</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ARMAX</w:t>
        </w:r>
        <w:r w:rsidR="00011377">
          <w:rPr>
            <w:noProof/>
            <w:webHidden/>
          </w:rPr>
          <w:tab/>
        </w:r>
        <w:r w:rsidR="00011377">
          <w:rPr>
            <w:noProof/>
            <w:webHidden/>
          </w:rPr>
          <w:fldChar w:fldCharType="begin"/>
        </w:r>
        <w:r w:rsidR="00011377">
          <w:rPr>
            <w:noProof/>
            <w:webHidden/>
          </w:rPr>
          <w:instrText xml:space="preserve"> PAGEREF _Toc75049031 \h </w:instrText>
        </w:r>
        <w:r w:rsidR="00011377">
          <w:rPr>
            <w:noProof/>
            <w:webHidden/>
          </w:rPr>
        </w:r>
        <w:r w:rsidR="00011377">
          <w:rPr>
            <w:noProof/>
            <w:webHidden/>
          </w:rPr>
          <w:fldChar w:fldCharType="separate"/>
        </w:r>
        <w:r w:rsidR="008A6872">
          <w:rPr>
            <w:noProof/>
            <w:webHidden/>
          </w:rPr>
          <w:t>42</w:t>
        </w:r>
        <w:r w:rsidR="00011377">
          <w:rPr>
            <w:noProof/>
            <w:webHidden/>
          </w:rPr>
          <w:fldChar w:fldCharType="end"/>
        </w:r>
      </w:hyperlink>
    </w:p>
    <w:p w14:paraId="286D55B6" w14:textId="5D9B17AF"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32" w:history="1">
        <w:r w:rsidR="00011377" w:rsidRPr="00E863F2">
          <w:rPr>
            <w:rStyle w:val="Hyperlink"/>
            <w:rFonts w:cs="Times New Roman"/>
            <w:noProof/>
          </w:rPr>
          <w:t>3.8.5</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Seasonal Autoregressive Integrated Moving Average Exogenous model (SARIMAX)</w:t>
        </w:r>
        <w:r w:rsidR="00011377">
          <w:rPr>
            <w:noProof/>
            <w:webHidden/>
          </w:rPr>
          <w:tab/>
        </w:r>
        <w:r w:rsidR="00011377">
          <w:rPr>
            <w:noProof/>
            <w:webHidden/>
          </w:rPr>
          <w:fldChar w:fldCharType="begin"/>
        </w:r>
        <w:r w:rsidR="00011377">
          <w:rPr>
            <w:noProof/>
            <w:webHidden/>
          </w:rPr>
          <w:instrText xml:space="preserve"> PAGEREF _Toc75049032 \h </w:instrText>
        </w:r>
        <w:r w:rsidR="00011377">
          <w:rPr>
            <w:noProof/>
            <w:webHidden/>
          </w:rPr>
        </w:r>
        <w:r w:rsidR="00011377">
          <w:rPr>
            <w:noProof/>
            <w:webHidden/>
          </w:rPr>
          <w:fldChar w:fldCharType="separate"/>
        </w:r>
        <w:r w:rsidR="008A6872">
          <w:rPr>
            <w:noProof/>
            <w:webHidden/>
          </w:rPr>
          <w:t>43</w:t>
        </w:r>
        <w:r w:rsidR="00011377">
          <w:rPr>
            <w:noProof/>
            <w:webHidden/>
          </w:rPr>
          <w:fldChar w:fldCharType="end"/>
        </w:r>
      </w:hyperlink>
    </w:p>
    <w:p w14:paraId="057DF173" w14:textId="716FB5AC"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33" w:history="1">
        <w:r w:rsidR="00011377" w:rsidRPr="00E863F2">
          <w:rPr>
            <w:rStyle w:val="Hyperlink"/>
            <w:rFonts w:cs="Times New Roman"/>
            <w:noProof/>
          </w:rPr>
          <w:t>3.8.6</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Vector Autoregressive Moving-Average Processes with Exogenous Regressors (VARMAX)</w:t>
        </w:r>
        <w:r w:rsidR="00011377">
          <w:rPr>
            <w:noProof/>
            <w:webHidden/>
          </w:rPr>
          <w:tab/>
        </w:r>
        <w:r w:rsidR="00011377">
          <w:rPr>
            <w:noProof/>
            <w:webHidden/>
          </w:rPr>
          <w:fldChar w:fldCharType="begin"/>
        </w:r>
        <w:r w:rsidR="00011377">
          <w:rPr>
            <w:noProof/>
            <w:webHidden/>
          </w:rPr>
          <w:instrText xml:space="preserve"> PAGEREF _Toc75049033 \h </w:instrText>
        </w:r>
        <w:r w:rsidR="00011377">
          <w:rPr>
            <w:noProof/>
            <w:webHidden/>
          </w:rPr>
        </w:r>
        <w:r w:rsidR="00011377">
          <w:rPr>
            <w:noProof/>
            <w:webHidden/>
          </w:rPr>
          <w:fldChar w:fldCharType="separate"/>
        </w:r>
        <w:r w:rsidR="008A6872">
          <w:rPr>
            <w:noProof/>
            <w:webHidden/>
          </w:rPr>
          <w:t>43</w:t>
        </w:r>
        <w:r w:rsidR="00011377">
          <w:rPr>
            <w:noProof/>
            <w:webHidden/>
          </w:rPr>
          <w:fldChar w:fldCharType="end"/>
        </w:r>
      </w:hyperlink>
    </w:p>
    <w:p w14:paraId="4BA48372" w14:textId="4A5F6611"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34" w:history="1">
        <w:r w:rsidR="00011377" w:rsidRPr="00E863F2">
          <w:rPr>
            <w:rStyle w:val="Hyperlink"/>
            <w:rFonts w:cs="Times New Roman"/>
            <w:noProof/>
          </w:rPr>
          <w:t>3.8.7</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Prophet</w:t>
        </w:r>
        <w:r w:rsidR="00011377">
          <w:rPr>
            <w:noProof/>
            <w:webHidden/>
          </w:rPr>
          <w:tab/>
        </w:r>
        <w:r w:rsidR="00011377">
          <w:rPr>
            <w:noProof/>
            <w:webHidden/>
          </w:rPr>
          <w:fldChar w:fldCharType="begin"/>
        </w:r>
        <w:r w:rsidR="00011377">
          <w:rPr>
            <w:noProof/>
            <w:webHidden/>
          </w:rPr>
          <w:instrText xml:space="preserve"> PAGEREF _Toc75049034 \h </w:instrText>
        </w:r>
        <w:r w:rsidR="00011377">
          <w:rPr>
            <w:noProof/>
            <w:webHidden/>
          </w:rPr>
        </w:r>
        <w:r w:rsidR="00011377">
          <w:rPr>
            <w:noProof/>
            <w:webHidden/>
          </w:rPr>
          <w:fldChar w:fldCharType="separate"/>
        </w:r>
        <w:r w:rsidR="008A6872">
          <w:rPr>
            <w:noProof/>
            <w:webHidden/>
          </w:rPr>
          <w:t>44</w:t>
        </w:r>
        <w:r w:rsidR="00011377">
          <w:rPr>
            <w:noProof/>
            <w:webHidden/>
          </w:rPr>
          <w:fldChar w:fldCharType="end"/>
        </w:r>
      </w:hyperlink>
    </w:p>
    <w:p w14:paraId="01538EE0" w14:textId="29208B0B"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35" w:history="1">
        <w:r w:rsidR="00011377" w:rsidRPr="00E863F2">
          <w:rPr>
            <w:rStyle w:val="Hyperlink"/>
            <w:rFonts w:cs="Times New Roman"/>
            <w:noProof/>
          </w:rPr>
          <w:t>3.8.1</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AR-Net - Auto-Regressive Neural Network for time-series</w:t>
        </w:r>
        <w:r w:rsidR="00011377">
          <w:rPr>
            <w:noProof/>
            <w:webHidden/>
          </w:rPr>
          <w:tab/>
        </w:r>
        <w:r w:rsidR="00011377">
          <w:rPr>
            <w:noProof/>
            <w:webHidden/>
          </w:rPr>
          <w:fldChar w:fldCharType="begin"/>
        </w:r>
        <w:r w:rsidR="00011377">
          <w:rPr>
            <w:noProof/>
            <w:webHidden/>
          </w:rPr>
          <w:instrText xml:space="preserve"> PAGEREF _Toc75049035 \h </w:instrText>
        </w:r>
        <w:r w:rsidR="00011377">
          <w:rPr>
            <w:noProof/>
            <w:webHidden/>
          </w:rPr>
        </w:r>
        <w:r w:rsidR="00011377">
          <w:rPr>
            <w:noProof/>
            <w:webHidden/>
          </w:rPr>
          <w:fldChar w:fldCharType="separate"/>
        </w:r>
        <w:r w:rsidR="008A6872">
          <w:rPr>
            <w:noProof/>
            <w:webHidden/>
          </w:rPr>
          <w:t>45</w:t>
        </w:r>
        <w:r w:rsidR="00011377">
          <w:rPr>
            <w:noProof/>
            <w:webHidden/>
          </w:rPr>
          <w:fldChar w:fldCharType="end"/>
        </w:r>
      </w:hyperlink>
    </w:p>
    <w:p w14:paraId="7D9CCE69" w14:textId="1C910841"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36" w:history="1">
        <w:r w:rsidR="00011377" w:rsidRPr="00E863F2">
          <w:rPr>
            <w:rStyle w:val="Hyperlink"/>
            <w:noProof/>
          </w:rPr>
          <w:t>3.9</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Model Validation</w:t>
        </w:r>
        <w:r w:rsidR="00011377">
          <w:rPr>
            <w:noProof/>
            <w:webHidden/>
          </w:rPr>
          <w:tab/>
        </w:r>
        <w:r w:rsidR="00011377">
          <w:rPr>
            <w:noProof/>
            <w:webHidden/>
          </w:rPr>
          <w:fldChar w:fldCharType="begin"/>
        </w:r>
        <w:r w:rsidR="00011377">
          <w:rPr>
            <w:noProof/>
            <w:webHidden/>
          </w:rPr>
          <w:instrText xml:space="preserve"> PAGEREF _Toc75049036 \h </w:instrText>
        </w:r>
        <w:r w:rsidR="00011377">
          <w:rPr>
            <w:noProof/>
            <w:webHidden/>
          </w:rPr>
        </w:r>
        <w:r w:rsidR="00011377">
          <w:rPr>
            <w:noProof/>
            <w:webHidden/>
          </w:rPr>
          <w:fldChar w:fldCharType="separate"/>
        </w:r>
        <w:r w:rsidR="008A6872">
          <w:rPr>
            <w:noProof/>
            <w:webHidden/>
          </w:rPr>
          <w:t>47</w:t>
        </w:r>
        <w:r w:rsidR="00011377">
          <w:rPr>
            <w:noProof/>
            <w:webHidden/>
          </w:rPr>
          <w:fldChar w:fldCharType="end"/>
        </w:r>
      </w:hyperlink>
    </w:p>
    <w:p w14:paraId="03A78457" w14:textId="3FE4379B"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37" w:history="1">
        <w:r w:rsidR="00011377" w:rsidRPr="00E863F2">
          <w:rPr>
            <w:rStyle w:val="Hyperlink"/>
            <w:rFonts w:cs="Times New Roman"/>
            <w:noProof/>
          </w:rPr>
          <w:t>3.9.1</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Mean Absolute Percentage Error (MAPE)</w:t>
        </w:r>
        <w:r w:rsidR="00011377">
          <w:rPr>
            <w:noProof/>
            <w:webHidden/>
          </w:rPr>
          <w:tab/>
        </w:r>
        <w:r w:rsidR="00011377">
          <w:rPr>
            <w:noProof/>
            <w:webHidden/>
          </w:rPr>
          <w:fldChar w:fldCharType="begin"/>
        </w:r>
        <w:r w:rsidR="00011377">
          <w:rPr>
            <w:noProof/>
            <w:webHidden/>
          </w:rPr>
          <w:instrText xml:space="preserve"> PAGEREF _Toc75049037 \h </w:instrText>
        </w:r>
        <w:r w:rsidR="00011377">
          <w:rPr>
            <w:noProof/>
            <w:webHidden/>
          </w:rPr>
        </w:r>
        <w:r w:rsidR="00011377">
          <w:rPr>
            <w:noProof/>
            <w:webHidden/>
          </w:rPr>
          <w:fldChar w:fldCharType="separate"/>
        </w:r>
        <w:r w:rsidR="008A6872">
          <w:rPr>
            <w:noProof/>
            <w:webHidden/>
          </w:rPr>
          <w:t>47</w:t>
        </w:r>
        <w:r w:rsidR="00011377">
          <w:rPr>
            <w:noProof/>
            <w:webHidden/>
          </w:rPr>
          <w:fldChar w:fldCharType="end"/>
        </w:r>
      </w:hyperlink>
    </w:p>
    <w:p w14:paraId="4C8CB5BA" w14:textId="00D37A49"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38" w:history="1">
        <w:r w:rsidR="00011377" w:rsidRPr="00E863F2">
          <w:rPr>
            <w:rStyle w:val="Hyperlink"/>
            <w:rFonts w:cs="Times New Roman"/>
            <w:noProof/>
          </w:rPr>
          <w:t>3.9.2</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Root mean squared error (RMSE)</w:t>
        </w:r>
        <w:r w:rsidR="00011377">
          <w:rPr>
            <w:noProof/>
            <w:webHidden/>
          </w:rPr>
          <w:tab/>
        </w:r>
        <w:r w:rsidR="00011377">
          <w:rPr>
            <w:noProof/>
            <w:webHidden/>
          </w:rPr>
          <w:fldChar w:fldCharType="begin"/>
        </w:r>
        <w:r w:rsidR="00011377">
          <w:rPr>
            <w:noProof/>
            <w:webHidden/>
          </w:rPr>
          <w:instrText xml:space="preserve"> PAGEREF _Toc75049038 \h </w:instrText>
        </w:r>
        <w:r w:rsidR="00011377">
          <w:rPr>
            <w:noProof/>
            <w:webHidden/>
          </w:rPr>
        </w:r>
        <w:r w:rsidR="00011377">
          <w:rPr>
            <w:noProof/>
            <w:webHidden/>
          </w:rPr>
          <w:fldChar w:fldCharType="separate"/>
        </w:r>
        <w:r w:rsidR="008A6872">
          <w:rPr>
            <w:noProof/>
            <w:webHidden/>
          </w:rPr>
          <w:t>48</w:t>
        </w:r>
        <w:r w:rsidR="00011377">
          <w:rPr>
            <w:noProof/>
            <w:webHidden/>
          </w:rPr>
          <w:fldChar w:fldCharType="end"/>
        </w:r>
      </w:hyperlink>
    </w:p>
    <w:p w14:paraId="4D247C48" w14:textId="44512FB4"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39" w:history="1">
        <w:r w:rsidR="00011377" w:rsidRPr="00E863F2">
          <w:rPr>
            <w:rStyle w:val="Hyperlink"/>
            <w:rFonts w:cs="Times New Roman"/>
            <w:noProof/>
          </w:rPr>
          <w:t>3.9.3</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Adjusted R-squared</w:t>
        </w:r>
        <w:r w:rsidR="00011377">
          <w:rPr>
            <w:noProof/>
            <w:webHidden/>
          </w:rPr>
          <w:tab/>
        </w:r>
        <w:r w:rsidR="00011377">
          <w:rPr>
            <w:noProof/>
            <w:webHidden/>
          </w:rPr>
          <w:fldChar w:fldCharType="begin"/>
        </w:r>
        <w:r w:rsidR="00011377">
          <w:rPr>
            <w:noProof/>
            <w:webHidden/>
          </w:rPr>
          <w:instrText xml:space="preserve"> PAGEREF _Toc75049039 \h </w:instrText>
        </w:r>
        <w:r w:rsidR="00011377">
          <w:rPr>
            <w:noProof/>
            <w:webHidden/>
          </w:rPr>
        </w:r>
        <w:r w:rsidR="00011377">
          <w:rPr>
            <w:noProof/>
            <w:webHidden/>
          </w:rPr>
          <w:fldChar w:fldCharType="separate"/>
        </w:r>
        <w:r w:rsidR="008A6872">
          <w:rPr>
            <w:noProof/>
            <w:webHidden/>
          </w:rPr>
          <w:t>48</w:t>
        </w:r>
        <w:r w:rsidR="00011377">
          <w:rPr>
            <w:noProof/>
            <w:webHidden/>
          </w:rPr>
          <w:fldChar w:fldCharType="end"/>
        </w:r>
      </w:hyperlink>
    </w:p>
    <w:p w14:paraId="0BC0BC96" w14:textId="066A15F2" w:rsidR="00011377" w:rsidRDefault="009B28F8">
      <w:pPr>
        <w:pStyle w:val="TOC3"/>
        <w:tabs>
          <w:tab w:val="left" w:pos="1320"/>
          <w:tab w:val="right" w:leader="dot" w:pos="9061"/>
        </w:tabs>
        <w:rPr>
          <w:rFonts w:asciiTheme="minorHAnsi" w:eastAsiaTheme="minorEastAsia" w:hAnsiTheme="minorHAnsi" w:cstheme="minorBidi"/>
          <w:noProof/>
          <w:sz w:val="22"/>
          <w:szCs w:val="22"/>
          <w:lang w:val="en-US" w:eastAsia="en-US"/>
        </w:rPr>
      </w:pPr>
      <w:hyperlink w:anchor="_Toc75049040" w:history="1">
        <w:r w:rsidR="00011377" w:rsidRPr="00E863F2">
          <w:rPr>
            <w:rStyle w:val="Hyperlink"/>
            <w:rFonts w:cs="Times New Roman"/>
            <w:noProof/>
          </w:rPr>
          <w:t>3.9.4</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Noise</w:t>
        </w:r>
        <w:r w:rsidR="00011377">
          <w:rPr>
            <w:noProof/>
            <w:webHidden/>
          </w:rPr>
          <w:tab/>
        </w:r>
        <w:r w:rsidR="00011377">
          <w:rPr>
            <w:noProof/>
            <w:webHidden/>
          </w:rPr>
          <w:fldChar w:fldCharType="begin"/>
        </w:r>
        <w:r w:rsidR="00011377">
          <w:rPr>
            <w:noProof/>
            <w:webHidden/>
          </w:rPr>
          <w:instrText xml:space="preserve"> PAGEREF _Toc75049040 \h </w:instrText>
        </w:r>
        <w:r w:rsidR="00011377">
          <w:rPr>
            <w:noProof/>
            <w:webHidden/>
          </w:rPr>
        </w:r>
        <w:r w:rsidR="00011377">
          <w:rPr>
            <w:noProof/>
            <w:webHidden/>
          </w:rPr>
          <w:fldChar w:fldCharType="separate"/>
        </w:r>
        <w:r w:rsidR="008A6872">
          <w:rPr>
            <w:noProof/>
            <w:webHidden/>
          </w:rPr>
          <w:t>49</w:t>
        </w:r>
        <w:r w:rsidR="00011377">
          <w:rPr>
            <w:noProof/>
            <w:webHidden/>
          </w:rPr>
          <w:fldChar w:fldCharType="end"/>
        </w:r>
      </w:hyperlink>
    </w:p>
    <w:p w14:paraId="7C0F8594" w14:textId="467D8473"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41" w:history="1">
        <w:r w:rsidR="00011377" w:rsidRPr="00E863F2">
          <w:rPr>
            <w:rStyle w:val="Hyperlink"/>
            <w:noProof/>
          </w:rPr>
          <w:t>3.10</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Comparison of the results</w:t>
        </w:r>
        <w:r w:rsidR="00011377">
          <w:rPr>
            <w:noProof/>
            <w:webHidden/>
          </w:rPr>
          <w:tab/>
        </w:r>
        <w:r w:rsidR="00011377">
          <w:rPr>
            <w:noProof/>
            <w:webHidden/>
          </w:rPr>
          <w:fldChar w:fldCharType="begin"/>
        </w:r>
        <w:r w:rsidR="00011377">
          <w:rPr>
            <w:noProof/>
            <w:webHidden/>
          </w:rPr>
          <w:instrText xml:space="preserve"> PAGEREF _Toc75049041 \h </w:instrText>
        </w:r>
        <w:r w:rsidR="00011377">
          <w:rPr>
            <w:noProof/>
            <w:webHidden/>
          </w:rPr>
        </w:r>
        <w:r w:rsidR="00011377">
          <w:rPr>
            <w:noProof/>
            <w:webHidden/>
          </w:rPr>
          <w:fldChar w:fldCharType="separate"/>
        </w:r>
        <w:r w:rsidR="008A6872">
          <w:rPr>
            <w:noProof/>
            <w:webHidden/>
          </w:rPr>
          <w:t>49</w:t>
        </w:r>
        <w:r w:rsidR="00011377">
          <w:rPr>
            <w:noProof/>
            <w:webHidden/>
          </w:rPr>
          <w:fldChar w:fldCharType="end"/>
        </w:r>
      </w:hyperlink>
    </w:p>
    <w:p w14:paraId="7A847CB8" w14:textId="697617FC"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42" w:history="1">
        <w:r w:rsidR="00011377" w:rsidRPr="00E863F2">
          <w:rPr>
            <w:rStyle w:val="Hyperlink"/>
            <w:noProof/>
          </w:rPr>
          <w:t>3.11</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Model Interpretability</w:t>
        </w:r>
        <w:r w:rsidR="00011377">
          <w:rPr>
            <w:noProof/>
            <w:webHidden/>
          </w:rPr>
          <w:tab/>
        </w:r>
        <w:r w:rsidR="00011377">
          <w:rPr>
            <w:noProof/>
            <w:webHidden/>
          </w:rPr>
          <w:fldChar w:fldCharType="begin"/>
        </w:r>
        <w:r w:rsidR="00011377">
          <w:rPr>
            <w:noProof/>
            <w:webHidden/>
          </w:rPr>
          <w:instrText xml:space="preserve"> PAGEREF _Toc75049042 \h </w:instrText>
        </w:r>
        <w:r w:rsidR="00011377">
          <w:rPr>
            <w:noProof/>
            <w:webHidden/>
          </w:rPr>
        </w:r>
        <w:r w:rsidR="00011377">
          <w:rPr>
            <w:noProof/>
            <w:webHidden/>
          </w:rPr>
          <w:fldChar w:fldCharType="separate"/>
        </w:r>
        <w:r w:rsidR="008A6872">
          <w:rPr>
            <w:noProof/>
            <w:webHidden/>
          </w:rPr>
          <w:t>49</w:t>
        </w:r>
        <w:r w:rsidR="00011377">
          <w:rPr>
            <w:noProof/>
            <w:webHidden/>
          </w:rPr>
          <w:fldChar w:fldCharType="end"/>
        </w:r>
      </w:hyperlink>
    </w:p>
    <w:p w14:paraId="47B185B8" w14:textId="288D9C76" w:rsidR="00011377" w:rsidRDefault="009B28F8">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75049043" w:history="1">
        <w:r w:rsidR="00011377" w:rsidRPr="00E863F2">
          <w:rPr>
            <w:rStyle w:val="Hyperlink"/>
            <w:noProof/>
          </w:rPr>
          <w:t>3.12</w:t>
        </w:r>
        <w:r w:rsidR="00011377">
          <w:rPr>
            <w:rFonts w:asciiTheme="minorHAnsi" w:eastAsiaTheme="minorEastAsia" w:hAnsiTheme="minorHAnsi" w:cstheme="minorBidi"/>
            <w:noProof/>
            <w:sz w:val="22"/>
            <w:szCs w:val="22"/>
            <w:lang w:val="en-US" w:eastAsia="en-US"/>
          </w:rPr>
          <w:tab/>
        </w:r>
        <w:r w:rsidR="00011377" w:rsidRPr="00E863F2">
          <w:rPr>
            <w:rStyle w:val="Hyperlink"/>
            <w:noProof/>
          </w:rPr>
          <w:t>Summary</w:t>
        </w:r>
        <w:r w:rsidR="00011377">
          <w:rPr>
            <w:noProof/>
            <w:webHidden/>
          </w:rPr>
          <w:tab/>
        </w:r>
        <w:r w:rsidR="00011377">
          <w:rPr>
            <w:noProof/>
            <w:webHidden/>
          </w:rPr>
          <w:fldChar w:fldCharType="begin"/>
        </w:r>
        <w:r w:rsidR="00011377">
          <w:rPr>
            <w:noProof/>
            <w:webHidden/>
          </w:rPr>
          <w:instrText xml:space="preserve"> PAGEREF _Toc75049043 \h </w:instrText>
        </w:r>
        <w:r w:rsidR="00011377">
          <w:rPr>
            <w:noProof/>
            <w:webHidden/>
          </w:rPr>
        </w:r>
        <w:r w:rsidR="00011377">
          <w:rPr>
            <w:noProof/>
            <w:webHidden/>
          </w:rPr>
          <w:fldChar w:fldCharType="separate"/>
        </w:r>
        <w:r w:rsidR="008A6872">
          <w:rPr>
            <w:noProof/>
            <w:webHidden/>
          </w:rPr>
          <w:t>51</w:t>
        </w:r>
        <w:r w:rsidR="00011377">
          <w:rPr>
            <w:noProof/>
            <w:webHidden/>
          </w:rPr>
          <w:fldChar w:fldCharType="end"/>
        </w:r>
      </w:hyperlink>
    </w:p>
    <w:p w14:paraId="0063CCD3" w14:textId="437D646D" w:rsidR="00011377" w:rsidRDefault="009B28F8">
      <w:pPr>
        <w:pStyle w:val="TOC1"/>
        <w:tabs>
          <w:tab w:val="right" w:leader="dot" w:pos="9061"/>
        </w:tabs>
        <w:rPr>
          <w:rFonts w:asciiTheme="minorHAnsi" w:eastAsiaTheme="minorEastAsia" w:hAnsiTheme="minorHAnsi" w:cstheme="minorBidi"/>
          <w:noProof/>
          <w:sz w:val="22"/>
          <w:szCs w:val="22"/>
          <w:lang w:val="en-US" w:eastAsia="en-US"/>
        </w:rPr>
      </w:pPr>
      <w:hyperlink w:anchor="_Toc75049044" w:history="1">
        <w:r w:rsidR="00011377" w:rsidRPr="00E863F2">
          <w:rPr>
            <w:rStyle w:val="Hyperlink"/>
            <w:rFonts w:cs="Times New Roman"/>
            <w:noProof/>
          </w:rPr>
          <w:t>References</w:t>
        </w:r>
        <w:r w:rsidR="00011377">
          <w:rPr>
            <w:noProof/>
            <w:webHidden/>
          </w:rPr>
          <w:tab/>
        </w:r>
        <w:r w:rsidR="00011377">
          <w:rPr>
            <w:noProof/>
            <w:webHidden/>
          </w:rPr>
          <w:fldChar w:fldCharType="begin"/>
        </w:r>
        <w:r w:rsidR="00011377">
          <w:rPr>
            <w:noProof/>
            <w:webHidden/>
          </w:rPr>
          <w:instrText xml:space="preserve"> PAGEREF _Toc75049044 \h </w:instrText>
        </w:r>
        <w:r w:rsidR="00011377">
          <w:rPr>
            <w:noProof/>
            <w:webHidden/>
          </w:rPr>
        </w:r>
        <w:r w:rsidR="00011377">
          <w:rPr>
            <w:noProof/>
            <w:webHidden/>
          </w:rPr>
          <w:fldChar w:fldCharType="separate"/>
        </w:r>
        <w:r w:rsidR="008A6872">
          <w:rPr>
            <w:noProof/>
            <w:webHidden/>
          </w:rPr>
          <w:t>52</w:t>
        </w:r>
        <w:r w:rsidR="00011377">
          <w:rPr>
            <w:noProof/>
            <w:webHidden/>
          </w:rPr>
          <w:fldChar w:fldCharType="end"/>
        </w:r>
      </w:hyperlink>
    </w:p>
    <w:p w14:paraId="0FB55A20" w14:textId="788E539C" w:rsidR="00011377" w:rsidRDefault="009B28F8">
      <w:pPr>
        <w:pStyle w:val="TOC1"/>
        <w:tabs>
          <w:tab w:val="left" w:pos="1540"/>
          <w:tab w:val="right" w:leader="dot" w:pos="9061"/>
        </w:tabs>
        <w:rPr>
          <w:rFonts w:asciiTheme="minorHAnsi" w:eastAsiaTheme="minorEastAsia" w:hAnsiTheme="minorHAnsi" w:cstheme="minorBidi"/>
          <w:noProof/>
          <w:sz w:val="22"/>
          <w:szCs w:val="22"/>
          <w:lang w:val="en-US" w:eastAsia="en-US"/>
        </w:rPr>
      </w:pPr>
      <w:hyperlink w:anchor="_Toc75049045" w:history="1">
        <w:r w:rsidR="00011377" w:rsidRPr="00E863F2">
          <w:rPr>
            <w:rStyle w:val="Hyperlink"/>
            <w:rFonts w:cs="Times New Roman"/>
            <w:noProof/>
          </w:rPr>
          <w:t>Appendix A</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Research Plan</w:t>
        </w:r>
        <w:r w:rsidR="00011377">
          <w:rPr>
            <w:noProof/>
            <w:webHidden/>
          </w:rPr>
          <w:tab/>
        </w:r>
        <w:r w:rsidR="00011377">
          <w:rPr>
            <w:noProof/>
            <w:webHidden/>
          </w:rPr>
          <w:fldChar w:fldCharType="begin"/>
        </w:r>
        <w:r w:rsidR="00011377">
          <w:rPr>
            <w:noProof/>
            <w:webHidden/>
          </w:rPr>
          <w:instrText xml:space="preserve"> PAGEREF _Toc75049045 \h </w:instrText>
        </w:r>
        <w:r w:rsidR="00011377">
          <w:rPr>
            <w:noProof/>
            <w:webHidden/>
          </w:rPr>
        </w:r>
        <w:r w:rsidR="00011377">
          <w:rPr>
            <w:noProof/>
            <w:webHidden/>
          </w:rPr>
          <w:fldChar w:fldCharType="separate"/>
        </w:r>
        <w:r w:rsidR="008A6872">
          <w:rPr>
            <w:noProof/>
            <w:webHidden/>
          </w:rPr>
          <w:t>72</w:t>
        </w:r>
        <w:r w:rsidR="00011377">
          <w:rPr>
            <w:noProof/>
            <w:webHidden/>
          </w:rPr>
          <w:fldChar w:fldCharType="end"/>
        </w:r>
      </w:hyperlink>
    </w:p>
    <w:p w14:paraId="4C2EF0FD" w14:textId="07495B81" w:rsidR="00011377" w:rsidRDefault="009B28F8" w:rsidP="00011377">
      <w:pPr>
        <w:pStyle w:val="TOC1"/>
        <w:tabs>
          <w:tab w:val="left" w:pos="1540"/>
          <w:tab w:val="right" w:leader="dot" w:pos="9061"/>
        </w:tabs>
        <w:rPr>
          <w:rFonts w:asciiTheme="minorHAnsi" w:eastAsiaTheme="minorEastAsia" w:hAnsiTheme="minorHAnsi" w:cstheme="minorBidi"/>
          <w:noProof/>
          <w:sz w:val="22"/>
          <w:szCs w:val="22"/>
          <w:lang w:val="en-US" w:eastAsia="en-US"/>
        </w:rPr>
      </w:pPr>
      <w:hyperlink w:anchor="_Toc75049046" w:history="1">
        <w:r w:rsidR="00011377" w:rsidRPr="00E863F2">
          <w:rPr>
            <w:rStyle w:val="Hyperlink"/>
            <w:rFonts w:cs="Times New Roman"/>
            <w:noProof/>
          </w:rPr>
          <w:t>Appendix B</w:t>
        </w:r>
        <w:r w:rsidR="00011377">
          <w:rPr>
            <w:rFonts w:asciiTheme="minorHAnsi" w:eastAsiaTheme="minorEastAsia" w:hAnsiTheme="minorHAnsi" w:cstheme="minorBidi"/>
            <w:noProof/>
            <w:sz w:val="22"/>
            <w:szCs w:val="22"/>
            <w:lang w:val="en-US" w:eastAsia="en-US"/>
          </w:rPr>
          <w:tab/>
        </w:r>
        <w:r w:rsidR="00011377" w:rsidRPr="00E863F2">
          <w:rPr>
            <w:rStyle w:val="Hyperlink"/>
            <w:rFonts w:cs="Times New Roman"/>
            <w:noProof/>
          </w:rPr>
          <w:t>Research Proposal</w:t>
        </w:r>
        <w:r w:rsidR="00011377">
          <w:rPr>
            <w:noProof/>
            <w:webHidden/>
          </w:rPr>
          <w:tab/>
        </w:r>
        <w:r w:rsidR="00011377">
          <w:rPr>
            <w:noProof/>
            <w:webHidden/>
          </w:rPr>
          <w:fldChar w:fldCharType="begin"/>
        </w:r>
        <w:r w:rsidR="00011377">
          <w:rPr>
            <w:noProof/>
            <w:webHidden/>
          </w:rPr>
          <w:instrText xml:space="preserve"> PAGEREF _Toc75049046 \h </w:instrText>
        </w:r>
        <w:r w:rsidR="00011377">
          <w:rPr>
            <w:noProof/>
            <w:webHidden/>
          </w:rPr>
        </w:r>
        <w:r w:rsidR="00011377">
          <w:rPr>
            <w:noProof/>
            <w:webHidden/>
          </w:rPr>
          <w:fldChar w:fldCharType="separate"/>
        </w:r>
        <w:r w:rsidR="008A6872">
          <w:rPr>
            <w:noProof/>
            <w:webHidden/>
          </w:rPr>
          <w:t>73</w:t>
        </w:r>
        <w:r w:rsidR="00011377">
          <w:rPr>
            <w:noProof/>
            <w:webHidden/>
          </w:rPr>
          <w:fldChar w:fldCharType="end"/>
        </w:r>
      </w:hyperlink>
    </w:p>
    <w:p w14:paraId="467018E9" w14:textId="3FE00056" w:rsidR="00C7483A" w:rsidRPr="00496DAF" w:rsidRDefault="00412697" w:rsidP="00EA6300">
      <w:pPr>
        <w:pStyle w:val="ThesisBody"/>
      </w:pPr>
      <w:r w:rsidRPr="00496DAF">
        <w:fldChar w:fldCharType="end"/>
      </w:r>
    </w:p>
    <w:p w14:paraId="7AF57019" w14:textId="77777777" w:rsidR="00C7483A" w:rsidRPr="00496DAF" w:rsidRDefault="00C7483A">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496DAF">
        <w:rPr>
          <w:rFonts w:ascii="Times New Roman" w:hAnsi="Times New Roman" w:cs="Times New Roman"/>
        </w:rPr>
        <w:br w:type="page"/>
      </w:r>
    </w:p>
    <w:p w14:paraId="658F5FBA" w14:textId="79838AC8" w:rsidR="00375B89" w:rsidRPr="00496DAF" w:rsidRDefault="00DD727A" w:rsidP="00B544EB">
      <w:pPr>
        <w:pStyle w:val="Heading1"/>
        <w:numPr>
          <w:ilvl w:val="0"/>
          <w:numId w:val="0"/>
        </w:numPr>
        <w:spacing w:before="0"/>
        <w:contextualSpacing w:val="0"/>
        <w:jc w:val="center"/>
        <w:rPr>
          <w:rFonts w:cs="Times New Roman"/>
          <w:caps/>
          <w:lang w:val="en-US" w:eastAsia="en-US"/>
        </w:rPr>
      </w:pPr>
      <w:bookmarkStart w:id="2" w:name="_Toc75048999"/>
      <w:r w:rsidRPr="00496DAF">
        <w:rPr>
          <w:rFonts w:cs="Times New Roman"/>
          <w:caps/>
          <w:lang w:val="en-US" w:eastAsia="en-US"/>
        </w:rPr>
        <w:lastRenderedPageBreak/>
        <w:t>LIST OF fIGURES</w:t>
      </w:r>
      <w:bookmarkEnd w:id="2"/>
    </w:p>
    <w:p w14:paraId="73BB6159" w14:textId="77777777" w:rsidR="00DD727A" w:rsidRPr="00496DAF" w:rsidRDefault="00DD727A" w:rsidP="00DD727A">
      <w:pPr>
        <w:rPr>
          <w:rFonts w:ascii="Times New Roman" w:hAnsi="Times New Roman" w:cs="Times New Roman"/>
          <w:lang w:val="en-US" w:eastAsia="en-US"/>
        </w:rPr>
      </w:pPr>
    </w:p>
    <w:p w14:paraId="6D4C93C4" w14:textId="144177DD" w:rsidR="00A168C2" w:rsidRPr="00A168C2" w:rsidRDefault="00DD727A" w:rsidP="00A168C2">
      <w:pPr>
        <w:pStyle w:val="TOC3"/>
        <w:framePr w:wrap="around" w:vAnchor="text" w:hAnchor="text" w:y="1"/>
        <w:tabs>
          <w:tab w:val="left" w:pos="1320"/>
          <w:tab w:val="right" w:leader="dot" w:pos="9061"/>
        </w:tabs>
        <w:rPr>
          <w:rStyle w:val="Hyperlink"/>
          <w:rFonts w:cs="Times New Roman"/>
          <w:noProof/>
        </w:rPr>
      </w:pPr>
      <w:r w:rsidRPr="00F51A31">
        <w:rPr>
          <w:rStyle w:val="Hyperlink"/>
          <w:rFonts w:cs="Times New Roman"/>
          <w:noProof/>
        </w:rPr>
        <w:fldChar w:fldCharType="begin"/>
      </w:r>
      <w:r w:rsidRPr="00F51A31">
        <w:rPr>
          <w:rStyle w:val="Hyperlink"/>
          <w:rFonts w:cs="Times New Roman"/>
          <w:noProof/>
        </w:rPr>
        <w:instrText xml:space="preserve"> TOC \h \z \c "Figure" </w:instrText>
      </w:r>
      <w:r w:rsidRPr="00F51A31">
        <w:rPr>
          <w:rStyle w:val="Hyperlink"/>
          <w:rFonts w:cs="Times New Roman"/>
          <w:noProof/>
        </w:rPr>
        <w:fldChar w:fldCharType="separate"/>
      </w:r>
      <w:hyperlink w:anchor="_Toc75051194" w:history="1">
        <w:r w:rsidR="00A168C2" w:rsidRPr="00A168C2">
          <w:rPr>
            <w:rStyle w:val="Hyperlink"/>
            <w:rFonts w:cs="Times New Roman"/>
            <w:noProof/>
          </w:rPr>
          <w:t>Figure 2.1 Volatility clustering (Chang and Tsai, 2008)</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_Toc75051194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14</w:t>
        </w:r>
        <w:r w:rsidR="00A168C2" w:rsidRPr="00A168C2">
          <w:rPr>
            <w:rStyle w:val="Hyperlink"/>
            <w:rFonts w:cs="Times New Roman"/>
            <w:noProof/>
            <w:webHidden/>
          </w:rPr>
          <w:fldChar w:fldCharType="end"/>
        </w:r>
      </w:hyperlink>
    </w:p>
    <w:p w14:paraId="2DCDC6DB" w14:textId="512F974F"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w:anchor="_Toc75051195" w:history="1">
        <w:r w:rsidR="00A168C2" w:rsidRPr="00A168C2">
          <w:rPr>
            <w:rStyle w:val="Hyperlink"/>
            <w:rFonts w:cs="Times New Roman"/>
            <w:noProof/>
          </w:rPr>
          <w:t>Figure 2.2 Overshoot problem (Chang and Tsai, 2008)</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_Toc75051195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14</w:t>
        </w:r>
        <w:r w:rsidR="00A168C2" w:rsidRPr="00A168C2">
          <w:rPr>
            <w:rStyle w:val="Hyperlink"/>
            <w:rFonts w:cs="Times New Roman"/>
            <w:noProof/>
            <w:webHidden/>
          </w:rPr>
          <w:fldChar w:fldCharType="end"/>
        </w:r>
      </w:hyperlink>
    </w:p>
    <w:p w14:paraId="4A5294C0" w14:textId="25CD2D6C"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r:id="rId8" w:anchor="_Toc75051196" w:history="1">
        <w:r w:rsidR="00A168C2" w:rsidRPr="00A168C2">
          <w:rPr>
            <w:rStyle w:val="Hyperlink"/>
            <w:rFonts w:cs="Times New Roman"/>
            <w:noProof/>
          </w:rPr>
          <w:t>Figure 2.3 Uncertainty-aware Attention (UA) model structure (Gao et al., 2020)</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_Toc75051196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22</w:t>
        </w:r>
        <w:r w:rsidR="00A168C2" w:rsidRPr="00A168C2">
          <w:rPr>
            <w:rStyle w:val="Hyperlink"/>
            <w:rFonts w:cs="Times New Roman"/>
            <w:noProof/>
            <w:webHidden/>
          </w:rPr>
          <w:fldChar w:fldCharType="end"/>
        </w:r>
      </w:hyperlink>
    </w:p>
    <w:p w14:paraId="5D2177BE" w14:textId="7A3E5E61"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r:id="rId9" w:anchor="_Toc75051197" w:history="1">
        <w:r w:rsidR="00A168C2" w:rsidRPr="00A168C2">
          <w:rPr>
            <w:rStyle w:val="Hyperlink"/>
            <w:rFonts w:cs="Times New Roman"/>
            <w:noProof/>
          </w:rPr>
          <w:t>Figure 2.4 Technical indicators (Nabipour et al., 2020)</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_Toc75051197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24</w:t>
        </w:r>
        <w:r w:rsidR="00A168C2" w:rsidRPr="00A168C2">
          <w:rPr>
            <w:rStyle w:val="Hyperlink"/>
            <w:rFonts w:cs="Times New Roman"/>
            <w:noProof/>
            <w:webHidden/>
          </w:rPr>
          <w:fldChar w:fldCharType="end"/>
        </w:r>
      </w:hyperlink>
    </w:p>
    <w:p w14:paraId="67FBA6BD" w14:textId="32DAF37C"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r:id="rId10" w:anchor="_Toc75051198" w:history="1">
        <w:r w:rsidR="00A168C2" w:rsidRPr="00A168C2">
          <w:rPr>
            <w:rStyle w:val="Hyperlink"/>
            <w:rFonts w:cs="Times New Roman"/>
            <w:noProof/>
          </w:rPr>
          <w:t>Figure 2.5 An AR equivalent architecture. (Triebe et al., 2019)</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_Toc75051198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28</w:t>
        </w:r>
        <w:r w:rsidR="00A168C2" w:rsidRPr="00A168C2">
          <w:rPr>
            <w:rStyle w:val="Hyperlink"/>
            <w:rFonts w:cs="Times New Roman"/>
            <w:noProof/>
            <w:webHidden/>
          </w:rPr>
          <w:fldChar w:fldCharType="end"/>
        </w:r>
      </w:hyperlink>
    </w:p>
    <w:p w14:paraId="3C387E05" w14:textId="0068B533"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r:id="rId11" w:anchor="_Toc75051199" w:history="1">
        <w:r w:rsidR="00A168C2" w:rsidRPr="00A168C2">
          <w:rPr>
            <w:rStyle w:val="Hyperlink"/>
            <w:rFonts w:cs="Times New Roman"/>
            <w:noProof/>
          </w:rPr>
          <w:t>Figure 2.6 An AR inspired neural network with multiple layers. (Triebe et al., 2019)</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_Toc75051199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28</w:t>
        </w:r>
        <w:r w:rsidR="00A168C2" w:rsidRPr="00A168C2">
          <w:rPr>
            <w:rStyle w:val="Hyperlink"/>
            <w:rFonts w:cs="Times New Roman"/>
            <w:noProof/>
            <w:webHidden/>
          </w:rPr>
          <w:fldChar w:fldCharType="end"/>
        </w:r>
      </w:hyperlink>
    </w:p>
    <w:p w14:paraId="5E476C18" w14:textId="2382D414"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w:anchor="_Toc75051200" w:history="1">
        <w:r w:rsidR="00A168C2" w:rsidRPr="00A168C2">
          <w:rPr>
            <w:rStyle w:val="Hyperlink"/>
            <w:rFonts w:cs="Times New Roman"/>
            <w:noProof/>
          </w:rPr>
          <w:t xml:space="preserve">Figure 2.7 Prediction Model for Daily Prediction Model  (Nayak et al., 2016) </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_Toc75051200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30</w:t>
        </w:r>
        <w:r w:rsidR="00A168C2" w:rsidRPr="00A168C2">
          <w:rPr>
            <w:rStyle w:val="Hyperlink"/>
            <w:rFonts w:cs="Times New Roman"/>
            <w:noProof/>
            <w:webHidden/>
          </w:rPr>
          <w:fldChar w:fldCharType="end"/>
        </w:r>
      </w:hyperlink>
    </w:p>
    <w:p w14:paraId="750AAC3B" w14:textId="6C25DEEC"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w:anchor="_Toc75051201" w:history="1">
        <w:r w:rsidR="00A168C2" w:rsidRPr="00A168C2">
          <w:rPr>
            <w:rStyle w:val="Hyperlink"/>
            <w:rFonts w:cs="Times New Roman"/>
            <w:noProof/>
          </w:rPr>
          <w:t>Figure 2.8 A configuration tree of all the experiments performed by (Sidi, 2020)</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_Toc75051201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33</w:t>
        </w:r>
        <w:r w:rsidR="00A168C2" w:rsidRPr="00A168C2">
          <w:rPr>
            <w:rStyle w:val="Hyperlink"/>
            <w:rFonts w:cs="Times New Roman"/>
            <w:noProof/>
            <w:webHidden/>
          </w:rPr>
          <w:fldChar w:fldCharType="end"/>
        </w:r>
      </w:hyperlink>
    </w:p>
    <w:p w14:paraId="256485FB" w14:textId="26214EC1"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r:id="rId12" w:anchor="_Toc75051202" w:history="1">
        <w:r w:rsidR="00A168C2" w:rsidRPr="00A168C2">
          <w:rPr>
            <w:rStyle w:val="Hyperlink"/>
            <w:rFonts w:cs="Times New Roman"/>
            <w:noProof/>
          </w:rPr>
          <w:t>Figure 3.1 Research Methodology</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_Toc75051202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37</w:t>
        </w:r>
        <w:r w:rsidR="00A168C2" w:rsidRPr="00A168C2">
          <w:rPr>
            <w:rStyle w:val="Hyperlink"/>
            <w:rFonts w:cs="Times New Roman"/>
            <w:noProof/>
            <w:webHidden/>
          </w:rPr>
          <w:fldChar w:fldCharType="end"/>
        </w:r>
      </w:hyperlink>
    </w:p>
    <w:p w14:paraId="07139EF3" w14:textId="1C74AFE6" w:rsidR="007241D3" w:rsidRPr="00496DAF" w:rsidRDefault="00DD727A" w:rsidP="00A168C2">
      <w:pPr>
        <w:pStyle w:val="TOC3"/>
        <w:tabs>
          <w:tab w:val="left" w:pos="1320"/>
          <w:tab w:val="right" w:leader="dot" w:pos="9061"/>
        </w:tabs>
        <w:rPr>
          <w:rStyle w:val="Hyperlink"/>
          <w:rFonts w:cs="Times New Roman"/>
          <w:noProof/>
        </w:rPr>
      </w:pPr>
      <w:r w:rsidRPr="00F51A31">
        <w:rPr>
          <w:rStyle w:val="Hyperlink"/>
          <w:rFonts w:cs="Times New Roman"/>
          <w:noProof/>
        </w:rPr>
        <w:fldChar w:fldCharType="end"/>
      </w:r>
    </w:p>
    <w:p w14:paraId="2FE6D11C" w14:textId="356BFAEF" w:rsidR="00C7483A" w:rsidRPr="00496DAF" w:rsidRDefault="00C7483A">
      <w:pPr>
        <w:tabs>
          <w:tab w:val="clear" w:pos="720"/>
        </w:tabs>
        <w:overflowPunct/>
        <w:autoSpaceDE/>
        <w:autoSpaceDN/>
        <w:adjustRightInd/>
        <w:spacing w:after="160" w:line="259" w:lineRule="auto"/>
        <w:ind w:left="0"/>
        <w:jc w:val="left"/>
        <w:textAlignment w:val="auto"/>
        <w:rPr>
          <w:rStyle w:val="Hyperlink"/>
          <w:rFonts w:ascii="Times New Roman" w:hAnsi="Times New Roman" w:cs="Times New Roman"/>
          <w:noProof/>
          <w:sz w:val="24"/>
          <w:szCs w:val="24"/>
        </w:rPr>
      </w:pPr>
      <w:r w:rsidRPr="00496DAF">
        <w:rPr>
          <w:rStyle w:val="Hyperlink"/>
          <w:rFonts w:ascii="Times New Roman" w:hAnsi="Times New Roman" w:cs="Times New Roman"/>
          <w:noProof/>
        </w:rPr>
        <w:br w:type="page"/>
      </w:r>
    </w:p>
    <w:p w14:paraId="25E5A646" w14:textId="25DFEC9B" w:rsidR="00EA6300" w:rsidRPr="00496DAF" w:rsidRDefault="00EA6300" w:rsidP="00B544EB">
      <w:pPr>
        <w:pStyle w:val="Heading1"/>
        <w:numPr>
          <w:ilvl w:val="0"/>
          <w:numId w:val="0"/>
        </w:numPr>
        <w:spacing w:before="0"/>
        <w:contextualSpacing w:val="0"/>
        <w:jc w:val="center"/>
        <w:rPr>
          <w:rFonts w:cs="Times New Roman"/>
          <w:caps/>
          <w:lang w:val="en-US" w:eastAsia="en-US"/>
        </w:rPr>
      </w:pPr>
      <w:r w:rsidRPr="00496DAF">
        <w:rPr>
          <w:rFonts w:cs="Times New Roman"/>
          <w:caps/>
          <w:lang w:val="en-US" w:eastAsia="en-US"/>
        </w:rPr>
        <w:lastRenderedPageBreak/>
        <w:t xml:space="preserve"> </w:t>
      </w:r>
      <w:bookmarkStart w:id="3" w:name="_Toc75049000"/>
      <w:r w:rsidRPr="00496DAF">
        <w:rPr>
          <w:rFonts w:cs="Times New Roman"/>
          <w:caps/>
          <w:lang w:val="en-US" w:eastAsia="en-US"/>
        </w:rPr>
        <w:t>LIST OF TABLES</w:t>
      </w:r>
      <w:bookmarkEnd w:id="3"/>
    </w:p>
    <w:p w14:paraId="1A84AB10" w14:textId="77777777" w:rsidR="0034216F" w:rsidRPr="00496DAF" w:rsidRDefault="0034216F" w:rsidP="00F51A31">
      <w:pPr>
        <w:pStyle w:val="TOC3"/>
        <w:tabs>
          <w:tab w:val="left" w:pos="1320"/>
          <w:tab w:val="right" w:leader="dot" w:pos="9061"/>
        </w:tabs>
        <w:rPr>
          <w:rStyle w:val="Hyperlink"/>
          <w:rFonts w:cs="Times New Roman"/>
          <w:noProof/>
        </w:rPr>
      </w:pPr>
    </w:p>
    <w:p w14:paraId="44C3885B" w14:textId="5FEBCFC6" w:rsidR="00A168C2" w:rsidRPr="00A168C2" w:rsidRDefault="0034216F" w:rsidP="00A168C2">
      <w:pPr>
        <w:pStyle w:val="TOC3"/>
        <w:framePr w:wrap="around" w:vAnchor="text" w:hAnchor="text" w:y="1"/>
        <w:tabs>
          <w:tab w:val="left" w:pos="1320"/>
          <w:tab w:val="right" w:leader="dot" w:pos="9061"/>
        </w:tabs>
        <w:rPr>
          <w:rStyle w:val="Hyperlink"/>
          <w:rFonts w:cs="Times New Roman"/>
        </w:rPr>
      </w:pPr>
      <w:r w:rsidRPr="00F51A31">
        <w:rPr>
          <w:rStyle w:val="Hyperlink"/>
          <w:rFonts w:cs="Times New Roman"/>
          <w:noProof/>
        </w:rPr>
        <w:fldChar w:fldCharType="begin"/>
      </w:r>
      <w:r w:rsidRPr="00F51A31">
        <w:rPr>
          <w:rStyle w:val="Hyperlink"/>
          <w:rFonts w:cs="Times New Roman"/>
          <w:noProof/>
        </w:rPr>
        <w:instrText xml:space="preserve"> TOC \h \z \c "Table" </w:instrText>
      </w:r>
      <w:r w:rsidRPr="00F51A31">
        <w:rPr>
          <w:rStyle w:val="Hyperlink"/>
          <w:rFonts w:cs="Times New Roman"/>
          <w:noProof/>
        </w:rPr>
        <w:fldChar w:fldCharType="separate"/>
      </w:r>
      <w:hyperlink w:anchor="_Toc75051228" w:history="1">
        <w:r w:rsidR="00A168C2" w:rsidRPr="00A168C2">
          <w:rPr>
            <w:rStyle w:val="Hyperlink"/>
            <w:rFonts w:cs="Times New Roman"/>
            <w:noProof/>
          </w:rPr>
          <w:t>Table 2.1 Results summary (Ji et al., 2019)</w:t>
        </w:r>
        <w:r w:rsidR="00A168C2" w:rsidRPr="00A168C2">
          <w:rPr>
            <w:rStyle w:val="Hyperlink"/>
            <w:rFonts w:cs="Times New Roman"/>
            <w:webHidden/>
          </w:rPr>
          <w:tab/>
        </w:r>
        <w:r w:rsidR="00A168C2" w:rsidRPr="00A168C2">
          <w:rPr>
            <w:rStyle w:val="Hyperlink"/>
            <w:rFonts w:cs="Times New Roman"/>
            <w:webHidden/>
          </w:rPr>
          <w:fldChar w:fldCharType="begin"/>
        </w:r>
        <w:r w:rsidR="00A168C2" w:rsidRPr="00A168C2">
          <w:rPr>
            <w:rStyle w:val="Hyperlink"/>
            <w:rFonts w:cs="Times New Roman"/>
            <w:webHidden/>
          </w:rPr>
          <w:instrText xml:space="preserve"> PAGEREF _Toc75051228 \h </w:instrText>
        </w:r>
        <w:r w:rsidR="00A168C2" w:rsidRPr="00A168C2">
          <w:rPr>
            <w:rStyle w:val="Hyperlink"/>
            <w:rFonts w:cs="Times New Roman"/>
            <w:webHidden/>
          </w:rPr>
        </w:r>
        <w:r w:rsidR="00A168C2" w:rsidRPr="00A168C2">
          <w:rPr>
            <w:rStyle w:val="Hyperlink"/>
            <w:rFonts w:cs="Times New Roman"/>
            <w:webHidden/>
          </w:rPr>
          <w:fldChar w:fldCharType="separate"/>
        </w:r>
        <w:r w:rsidR="008A6872">
          <w:rPr>
            <w:rStyle w:val="Hyperlink"/>
            <w:rFonts w:cs="Times New Roman"/>
            <w:noProof/>
            <w:webHidden/>
          </w:rPr>
          <w:t>17</w:t>
        </w:r>
        <w:r w:rsidR="00A168C2" w:rsidRPr="00A168C2">
          <w:rPr>
            <w:rStyle w:val="Hyperlink"/>
            <w:rFonts w:cs="Times New Roman"/>
            <w:webHidden/>
          </w:rPr>
          <w:fldChar w:fldCharType="end"/>
        </w:r>
      </w:hyperlink>
    </w:p>
    <w:p w14:paraId="1C52DF6E" w14:textId="2758156E"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w:anchor="_Toc75051229" w:history="1">
        <w:r w:rsidR="00A168C2" w:rsidRPr="00A168C2">
          <w:rPr>
            <w:rStyle w:val="Hyperlink"/>
            <w:rFonts w:cs="Times New Roman"/>
            <w:noProof/>
          </w:rPr>
          <w:t>Table 2.2 Metric for UA attention models (Gao et al., 2020)</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_Toc75051229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22</w:t>
        </w:r>
        <w:r w:rsidR="00A168C2" w:rsidRPr="00A168C2">
          <w:rPr>
            <w:rStyle w:val="Hyperlink"/>
            <w:rFonts w:cs="Times New Roman"/>
            <w:noProof/>
            <w:webHidden/>
          </w:rPr>
          <w:fldChar w:fldCharType="end"/>
        </w:r>
      </w:hyperlink>
    </w:p>
    <w:p w14:paraId="325246AB" w14:textId="65F2A9F4"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w:anchor="_Toc75051230" w:history="1">
        <w:r w:rsidR="00A168C2" w:rsidRPr="00A168C2">
          <w:rPr>
            <w:rStyle w:val="Hyperlink"/>
            <w:rFonts w:cs="Times New Roman"/>
            <w:noProof/>
          </w:rPr>
          <w:t>Table 2.3 Experiments and Results for the combination of Facebook Prophet and Atten-LSTM (Nagesh, 2021)</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_Toc75051230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27</w:t>
        </w:r>
        <w:r w:rsidR="00A168C2" w:rsidRPr="00A168C2">
          <w:rPr>
            <w:rStyle w:val="Hyperlink"/>
            <w:rFonts w:cs="Times New Roman"/>
            <w:noProof/>
            <w:webHidden/>
          </w:rPr>
          <w:fldChar w:fldCharType="end"/>
        </w:r>
      </w:hyperlink>
    </w:p>
    <w:p w14:paraId="196DE172" w14:textId="1DEED2C5"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w:anchor="_Toc75051231" w:history="1">
        <w:r w:rsidR="00A168C2" w:rsidRPr="00A168C2">
          <w:rPr>
            <w:rStyle w:val="Hyperlink"/>
            <w:rFonts w:cs="Times New Roman"/>
            <w:noProof/>
          </w:rPr>
          <w:t>Table 2.4 Accuracy of the daily prediction model (Nayak et al., 2016)</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_Toc75051231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31</w:t>
        </w:r>
        <w:r w:rsidR="00A168C2" w:rsidRPr="00A168C2">
          <w:rPr>
            <w:rStyle w:val="Hyperlink"/>
            <w:rFonts w:cs="Times New Roman"/>
            <w:noProof/>
            <w:webHidden/>
          </w:rPr>
          <w:fldChar w:fldCharType="end"/>
        </w:r>
      </w:hyperlink>
    </w:p>
    <w:p w14:paraId="276E854B" w14:textId="3CEF541A"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w:anchor="_Toc75051232" w:history="1">
        <w:r w:rsidR="00A168C2" w:rsidRPr="00A168C2">
          <w:rPr>
            <w:rStyle w:val="Hyperlink"/>
            <w:rFonts w:cs="Times New Roman"/>
            <w:noProof/>
          </w:rPr>
          <w:t>Table 3.1 Features of the dataset.</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_Toc75051232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38</w:t>
        </w:r>
        <w:r w:rsidR="00A168C2" w:rsidRPr="00A168C2">
          <w:rPr>
            <w:rStyle w:val="Hyperlink"/>
            <w:rFonts w:cs="Times New Roman"/>
            <w:noProof/>
            <w:webHidden/>
          </w:rPr>
          <w:fldChar w:fldCharType="end"/>
        </w:r>
      </w:hyperlink>
    </w:p>
    <w:p w14:paraId="55FC4E89" w14:textId="1E943A4D"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w:anchor="_Toc75051233" w:history="1">
        <w:r w:rsidR="00A168C2" w:rsidRPr="00A168C2">
          <w:rPr>
            <w:rStyle w:val="Hyperlink"/>
            <w:rFonts w:cs="Times New Roman"/>
            <w:noProof/>
          </w:rPr>
          <w:t>Table 3.2 Technical Indicators</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_Toc75051233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40</w:t>
        </w:r>
        <w:r w:rsidR="00A168C2" w:rsidRPr="00A168C2">
          <w:rPr>
            <w:rStyle w:val="Hyperlink"/>
            <w:rFonts w:cs="Times New Roman"/>
            <w:noProof/>
            <w:webHidden/>
          </w:rPr>
          <w:fldChar w:fldCharType="end"/>
        </w:r>
      </w:hyperlink>
    </w:p>
    <w:p w14:paraId="4B5DB1C4" w14:textId="45FC601E"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w:anchor="_Toc75051234" w:history="1">
        <w:r w:rsidR="00A168C2" w:rsidRPr="00A168C2">
          <w:rPr>
            <w:rStyle w:val="Hyperlink"/>
            <w:rFonts w:cs="Times New Roman"/>
            <w:noProof/>
          </w:rPr>
          <w:t>Table 3.3 Pros and Cons of Models.</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_Toc75051234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46</w:t>
        </w:r>
        <w:r w:rsidR="00A168C2" w:rsidRPr="00A168C2">
          <w:rPr>
            <w:rStyle w:val="Hyperlink"/>
            <w:rFonts w:cs="Times New Roman"/>
            <w:noProof/>
            <w:webHidden/>
          </w:rPr>
          <w:fldChar w:fldCharType="end"/>
        </w:r>
      </w:hyperlink>
    </w:p>
    <w:p w14:paraId="6479776E" w14:textId="6A50F389"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w:anchor="_Toc75051235" w:history="1">
        <w:r w:rsidR="00A168C2" w:rsidRPr="00A168C2">
          <w:rPr>
            <w:rStyle w:val="Hyperlink"/>
            <w:rFonts w:cs="Times New Roman"/>
            <w:noProof/>
          </w:rPr>
          <w:t>Table 3.4 Pros and Cons of Evaluation Metrics</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_Toc75051235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48</w:t>
        </w:r>
        <w:r w:rsidR="00A168C2" w:rsidRPr="00A168C2">
          <w:rPr>
            <w:rStyle w:val="Hyperlink"/>
            <w:rFonts w:cs="Times New Roman"/>
            <w:noProof/>
            <w:webHidden/>
          </w:rPr>
          <w:fldChar w:fldCharType="end"/>
        </w:r>
      </w:hyperlink>
    </w:p>
    <w:p w14:paraId="39355A47" w14:textId="78940CD1" w:rsidR="00A168C2" w:rsidRPr="00A168C2" w:rsidRDefault="009B28F8" w:rsidP="00A168C2">
      <w:pPr>
        <w:pStyle w:val="TOC3"/>
        <w:framePr w:wrap="around" w:vAnchor="text" w:hAnchor="text" w:y="1"/>
        <w:tabs>
          <w:tab w:val="left" w:pos="1320"/>
          <w:tab w:val="right" w:leader="dot" w:pos="9061"/>
        </w:tabs>
        <w:rPr>
          <w:rStyle w:val="Hyperlink"/>
          <w:rFonts w:cs="Times New Roman"/>
          <w:noProof/>
        </w:rPr>
      </w:pPr>
      <w:hyperlink w:anchor="_Toc75051236" w:history="1">
        <w:r w:rsidR="00A168C2" w:rsidRPr="00A168C2">
          <w:rPr>
            <w:rStyle w:val="Hyperlink"/>
            <w:rFonts w:cs="Times New Roman"/>
            <w:noProof/>
          </w:rPr>
          <w:t>Table 3.5 Model Interpretability Tools</w:t>
        </w:r>
        <w:r w:rsidR="00A168C2" w:rsidRPr="00A168C2">
          <w:rPr>
            <w:rStyle w:val="Hyperlink"/>
            <w:rFonts w:cs="Times New Roman"/>
            <w:noProof/>
            <w:webHidden/>
          </w:rPr>
          <w:tab/>
        </w:r>
        <w:r w:rsidR="00A168C2" w:rsidRPr="00A168C2">
          <w:rPr>
            <w:rStyle w:val="Hyperlink"/>
            <w:rFonts w:cs="Times New Roman"/>
            <w:noProof/>
            <w:webHidden/>
          </w:rPr>
          <w:fldChar w:fldCharType="begin"/>
        </w:r>
        <w:r w:rsidR="00A168C2" w:rsidRPr="00A168C2">
          <w:rPr>
            <w:rStyle w:val="Hyperlink"/>
            <w:rFonts w:cs="Times New Roman"/>
            <w:noProof/>
            <w:webHidden/>
          </w:rPr>
          <w:instrText xml:space="preserve"> PAGEREF _Toc75051236 \h </w:instrText>
        </w:r>
        <w:r w:rsidR="00A168C2" w:rsidRPr="00A168C2">
          <w:rPr>
            <w:rStyle w:val="Hyperlink"/>
            <w:rFonts w:cs="Times New Roman"/>
            <w:noProof/>
            <w:webHidden/>
          </w:rPr>
        </w:r>
        <w:r w:rsidR="00A168C2" w:rsidRPr="00A168C2">
          <w:rPr>
            <w:rStyle w:val="Hyperlink"/>
            <w:rFonts w:cs="Times New Roman"/>
            <w:noProof/>
            <w:webHidden/>
          </w:rPr>
          <w:fldChar w:fldCharType="separate"/>
        </w:r>
        <w:r w:rsidR="008A6872">
          <w:rPr>
            <w:rStyle w:val="Hyperlink"/>
            <w:rFonts w:cs="Times New Roman"/>
            <w:noProof/>
            <w:webHidden/>
          </w:rPr>
          <w:t>50</w:t>
        </w:r>
        <w:r w:rsidR="00A168C2" w:rsidRPr="00A168C2">
          <w:rPr>
            <w:rStyle w:val="Hyperlink"/>
            <w:rFonts w:cs="Times New Roman"/>
            <w:noProof/>
            <w:webHidden/>
          </w:rPr>
          <w:fldChar w:fldCharType="end"/>
        </w:r>
      </w:hyperlink>
    </w:p>
    <w:p w14:paraId="39DA5EDA" w14:textId="4ED51DB9" w:rsidR="009125B4" w:rsidRPr="00496DAF" w:rsidRDefault="0034216F" w:rsidP="00A168C2">
      <w:pPr>
        <w:pStyle w:val="TOC3"/>
        <w:tabs>
          <w:tab w:val="left" w:pos="1320"/>
          <w:tab w:val="right" w:leader="dot" w:pos="9061"/>
        </w:tabs>
        <w:rPr>
          <w:rStyle w:val="Hyperlink"/>
          <w:rFonts w:cs="Times New Roman"/>
          <w:noProof/>
        </w:rPr>
      </w:pPr>
      <w:r w:rsidRPr="00F51A31">
        <w:rPr>
          <w:rStyle w:val="Hyperlink"/>
          <w:rFonts w:cs="Times New Roman"/>
          <w:noProof/>
        </w:rPr>
        <w:fldChar w:fldCharType="end"/>
      </w:r>
    </w:p>
    <w:p w14:paraId="26907E59" w14:textId="405DA361" w:rsidR="009125B4" w:rsidRPr="00496DAF" w:rsidRDefault="00E93CFF" w:rsidP="009125B4">
      <w:pPr>
        <w:pStyle w:val="Heading1"/>
        <w:numPr>
          <w:ilvl w:val="0"/>
          <w:numId w:val="0"/>
        </w:numPr>
        <w:spacing w:before="0"/>
        <w:contextualSpacing w:val="0"/>
        <w:jc w:val="center"/>
        <w:rPr>
          <w:rFonts w:cs="Times New Roman"/>
          <w:caps/>
          <w:lang w:val="en-US" w:eastAsia="en-US"/>
        </w:rPr>
      </w:pPr>
      <w:bookmarkStart w:id="4" w:name="_Toc75049001"/>
      <w:r w:rsidRPr="00496DAF">
        <w:rPr>
          <w:rFonts w:cs="Times New Roman"/>
          <w:caps/>
          <w:lang w:val="en-US" w:eastAsia="en-US"/>
        </w:rPr>
        <w:lastRenderedPageBreak/>
        <w:t>LIST OF ABBREVIATIONS</w:t>
      </w:r>
      <w:bookmarkEnd w:id="4"/>
    </w:p>
    <w:tbl>
      <w:tblPr>
        <w:tblStyle w:val="TableGridLight"/>
        <w:tblpPr w:leftFromText="180" w:rightFromText="180" w:tblpXSpec="center" w:tblpY="653"/>
        <w:tblW w:w="9445" w:type="dxa"/>
        <w:tblLook w:val="04E0" w:firstRow="1" w:lastRow="1" w:firstColumn="1" w:lastColumn="0" w:noHBand="0" w:noVBand="1"/>
      </w:tblPr>
      <w:tblGrid>
        <w:gridCol w:w="3235"/>
        <w:gridCol w:w="6210"/>
      </w:tblGrid>
      <w:tr w:rsidR="000557D7" w:rsidRPr="00496DAF" w14:paraId="546367E1" w14:textId="77777777" w:rsidTr="00E836B1">
        <w:trPr>
          <w:tblHeader/>
        </w:trPr>
        <w:tc>
          <w:tcPr>
            <w:tcW w:w="3235" w:type="dxa"/>
          </w:tcPr>
          <w:p w14:paraId="46E77412" w14:textId="77777777" w:rsidR="003D40FB" w:rsidRPr="00496DAF" w:rsidRDefault="003D40FB" w:rsidP="005031A4">
            <w:pPr>
              <w:pStyle w:val="ThesisBody"/>
              <w:jc w:val="left"/>
              <w:rPr>
                <w:b/>
                <w:bCs/>
              </w:rPr>
            </w:pPr>
            <w:r w:rsidRPr="00496DAF">
              <w:rPr>
                <w:b/>
                <w:bCs/>
              </w:rPr>
              <w:t>Abbreviation</w:t>
            </w:r>
          </w:p>
        </w:tc>
        <w:tc>
          <w:tcPr>
            <w:tcW w:w="6210" w:type="dxa"/>
          </w:tcPr>
          <w:p w14:paraId="385C9F98" w14:textId="77777777" w:rsidR="003D40FB" w:rsidRPr="00496DAF" w:rsidRDefault="003D40FB" w:rsidP="005031A4">
            <w:pPr>
              <w:pStyle w:val="ThesisBody"/>
              <w:jc w:val="left"/>
              <w:rPr>
                <w:b/>
                <w:bCs/>
              </w:rPr>
            </w:pPr>
            <w:r w:rsidRPr="00496DAF">
              <w:rPr>
                <w:b/>
                <w:bCs/>
              </w:rPr>
              <w:t>Expansion</w:t>
            </w:r>
          </w:p>
        </w:tc>
      </w:tr>
      <w:tr w:rsidR="000557D7" w:rsidRPr="00496DAF" w14:paraId="76DAE23B" w14:textId="77777777" w:rsidTr="00E836B1">
        <w:tc>
          <w:tcPr>
            <w:tcW w:w="3235" w:type="dxa"/>
          </w:tcPr>
          <w:p w14:paraId="0494FE88" w14:textId="0A174627"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ADX</w:t>
            </w:r>
          </w:p>
        </w:tc>
        <w:tc>
          <w:tcPr>
            <w:tcW w:w="6210" w:type="dxa"/>
          </w:tcPr>
          <w:p w14:paraId="62F54813" w14:textId="44B7CDE0" w:rsidR="003D40FB" w:rsidRPr="00496DAF" w:rsidRDefault="00807043" w:rsidP="005031A4">
            <w:pPr>
              <w:pStyle w:val="ThesisBody"/>
              <w:jc w:val="left"/>
            </w:pPr>
            <w:r w:rsidRPr="00496DAF">
              <w:t>Average Directional Movement Index</w:t>
            </w:r>
          </w:p>
        </w:tc>
      </w:tr>
      <w:tr w:rsidR="000557D7" w:rsidRPr="00496DAF" w14:paraId="1FC70555" w14:textId="77777777" w:rsidTr="00E836B1">
        <w:tc>
          <w:tcPr>
            <w:tcW w:w="3235" w:type="dxa"/>
          </w:tcPr>
          <w:p w14:paraId="4625EFC3" w14:textId="39EB06E8"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AMH</w:t>
            </w:r>
          </w:p>
        </w:tc>
        <w:tc>
          <w:tcPr>
            <w:tcW w:w="6210" w:type="dxa"/>
          </w:tcPr>
          <w:p w14:paraId="386BEF45" w14:textId="5414E17C" w:rsidR="003D40FB" w:rsidRPr="00496DAF" w:rsidRDefault="00807043" w:rsidP="005031A4">
            <w:pPr>
              <w:pStyle w:val="ThesisBody"/>
              <w:jc w:val="left"/>
            </w:pPr>
            <w:r w:rsidRPr="00496DAF">
              <w:t>Adaptive Market Hypothesis</w:t>
            </w:r>
          </w:p>
        </w:tc>
      </w:tr>
      <w:tr w:rsidR="000557D7" w:rsidRPr="00496DAF" w14:paraId="5350D31D" w14:textId="77777777" w:rsidTr="00E836B1">
        <w:tc>
          <w:tcPr>
            <w:tcW w:w="3235" w:type="dxa"/>
          </w:tcPr>
          <w:p w14:paraId="31244A7F" w14:textId="0874C9BA"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ANN</w:t>
            </w:r>
          </w:p>
        </w:tc>
        <w:tc>
          <w:tcPr>
            <w:tcW w:w="6210" w:type="dxa"/>
          </w:tcPr>
          <w:p w14:paraId="46FF82FC" w14:textId="106484D6" w:rsidR="003D40FB" w:rsidRPr="00496DAF" w:rsidRDefault="00807043" w:rsidP="003D40FB">
            <w:pPr>
              <w:pStyle w:val="ThesisBody"/>
              <w:jc w:val="left"/>
            </w:pPr>
            <w:r w:rsidRPr="00496DAF">
              <w:t>Artificial Neural Network</w:t>
            </w:r>
          </w:p>
        </w:tc>
      </w:tr>
      <w:tr w:rsidR="000557D7" w:rsidRPr="00496DAF" w14:paraId="0DA1ECFB" w14:textId="77777777" w:rsidTr="00E836B1">
        <w:tc>
          <w:tcPr>
            <w:tcW w:w="3235" w:type="dxa"/>
          </w:tcPr>
          <w:p w14:paraId="5EBFEA02" w14:textId="036B9713" w:rsidR="003D40FB" w:rsidRPr="00496DAF" w:rsidRDefault="003D40FB" w:rsidP="566B57C9">
            <w:pPr>
              <w:pStyle w:val="ThesisBody"/>
              <w:jc w:val="left"/>
              <w:rPr>
                <w:rFonts w:eastAsiaTheme="minorHAnsi"/>
                <w:lang w:val="en-US" w:eastAsia="en-US"/>
              </w:rPr>
            </w:pPr>
            <w:r w:rsidRPr="00496DAF">
              <w:rPr>
                <w:rFonts w:eastAsiaTheme="minorHAnsi"/>
                <w:lang w:val="en-US" w:eastAsia="en-US"/>
              </w:rPr>
              <w:t>API</w:t>
            </w:r>
          </w:p>
        </w:tc>
        <w:tc>
          <w:tcPr>
            <w:tcW w:w="6210" w:type="dxa"/>
          </w:tcPr>
          <w:p w14:paraId="03812CD7" w14:textId="2E6C9CBC" w:rsidR="003D40FB" w:rsidRPr="00496DAF" w:rsidRDefault="00807043" w:rsidP="566B57C9">
            <w:pPr>
              <w:pStyle w:val="ThesisBody"/>
              <w:jc w:val="left"/>
            </w:pPr>
            <w:r w:rsidRPr="00496DAF">
              <w:t>Application Programming Interface</w:t>
            </w:r>
          </w:p>
        </w:tc>
      </w:tr>
      <w:tr w:rsidR="000557D7" w:rsidRPr="00496DAF" w14:paraId="780BE4E8" w14:textId="77777777" w:rsidTr="00E836B1">
        <w:tc>
          <w:tcPr>
            <w:tcW w:w="3235" w:type="dxa"/>
          </w:tcPr>
          <w:p w14:paraId="180D077E" w14:textId="518F77B6" w:rsidR="003D40FB" w:rsidRPr="00496DAF" w:rsidRDefault="003D40FB" w:rsidP="566B57C9">
            <w:pPr>
              <w:pStyle w:val="ThesisBody"/>
              <w:jc w:val="left"/>
              <w:rPr>
                <w:rFonts w:eastAsiaTheme="minorHAnsi"/>
                <w:lang w:val="en-US" w:eastAsia="en-US"/>
              </w:rPr>
            </w:pPr>
            <w:r w:rsidRPr="00496DAF">
              <w:rPr>
                <w:rFonts w:eastAsiaTheme="minorHAnsi"/>
                <w:lang w:val="en-US" w:eastAsia="en-US"/>
              </w:rPr>
              <w:t>AR</w:t>
            </w:r>
          </w:p>
        </w:tc>
        <w:tc>
          <w:tcPr>
            <w:tcW w:w="6210" w:type="dxa"/>
          </w:tcPr>
          <w:p w14:paraId="6088B81C" w14:textId="5BC40597" w:rsidR="003D40FB" w:rsidRPr="00496DAF" w:rsidRDefault="00807043" w:rsidP="566B57C9">
            <w:pPr>
              <w:pStyle w:val="ThesisBody"/>
              <w:jc w:val="left"/>
            </w:pPr>
            <w:r w:rsidRPr="00496DAF">
              <w:t>Auto</w:t>
            </w:r>
            <w:r w:rsidR="00F36AAB" w:rsidRPr="00496DAF">
              <w:t xml:space="preserve"> R</w:t>
            </w:r>
            <w:r w:rsidRPr="00496DAF">
              <w:t>egressive</w:t>
            </w:r>
          </w:p>
        </w:tc>
      </w:tr>
      <w:tr w:rsidR="000557D7" w:rsidRPr="00496DAF" w14:paraId="329D89E9" w14:textId="77777777" w:rsidTr="00E836B1">
        <w:tc>
          <w:tcPr>
            <w:tcW w:w="3235" w:type="dxa"/>
          </w:tcPr>
          <w:p w14:paraId="7B599735" w14:textId="07F069B9"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ARCH</w:t>
            </w:r>
          </w:p>
        </w:tc>
        <w:tc>
          <w:tcPr>
            <w:tcW w:w="6210" w:type="dxa"/>
          </w:tcPr>
          <w:p w14:paraId="370AC111" w14:textId="3AC62FAA" w:rsidR="003D40FB" w:rsidRPr="00496DAF" w:rsidRDefault="00807043" w:rsidP="005D7AAB">
            <w:pPr>
              <w:pStyle w:val="ThesisBody"/>
              <w:jc w:val="left"/>
            </w:pPr>
            <w:r w:rsidRPr="00496DAF">
              <w:t>Auto-Regressive Conditional Heteroscedasticity</w:t>
            </w:r>
          </w:p>
        </w:tc>
      </w:tr>
      <w:tr w:rsidR="000557D7" w:rsidRPr="00496DAF" w14:paraId="76F046E8" w14:textId="77777777" w:rsidTr="00E836B1">
        <w:tc>
          <w:tcPr>
            <w:tcW w:w="3235" w:type="dxa"/>
          </w:tcPr>
          <w:p w14:paraId="60C0763A" w14:textId="2D148133"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ARIMA</w:t>
            </w:r>
          </w:p>
        </w:tc>
        <w:tc>
          <w:tcPr>
            <w:tcW w:w="6210" w:type="dxa"/>
          </w:tcPr>
          <w:p w14:paraId="3D54BD55" w14:textId="705C6368" w:rsidR="003D40FB" w:rsidRPr="00496DAF" w:rsidRDefault="00807043" w:rsidP="003D40FB">
            <w:pPr>
              <w:pStyle w:val="ThesisBody"/>
              <w:jc w:val="left"/>
            </w:pPr>
            <w:r w:rsidRPr="00496DAF">
              <w:t>Autoregressive Integrated Moving Average</w:t>
            </w:r>
          </w:p>
        </w:tc>
      </w:tr>
      <w:tr w:rsidR="000557D7" w:rsidRPr="00496DAF" w14:paraId="3BF20D7A" w14:textId="77777777" w:rsidTr="00E836B1">
        <w:tc>
          <w:tcPr>
            <w:tcW w:w="3235" w:type="dxa"/>
          </w:tcPr>
          <w:p w14:paraId="7ADD3B19" w14:textId="06AD54B4"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ARMA</w:t>
            </w:r>
          </w:p>
        </w:tc>
        <w:tc>
          <w:tcPr>
            <w:tcW w:w="6210" w:type="dxa"/>
          </w:tcPr>
          <w:p w14:paraId="14312200" w14:textId="5DAC75D4" w:rsidR="003D40FB" w:rsidRPr="00496DAF" w:rsidRDefault="00807043" w:rsidP="005D7AAB">
            <w:pPr>
              <w:pStyle w:val="ThesisBody"/>
              <w:jc w:val="left"/>
            </w:pPr>
            <w:r w:rsidRPr="00496DAF">
              <w:t>Autoregressive Moving Average</w:t>
            </w:r>
          </w:p>
        </w:tc>
      </w:tr>
      <w:tr w:rsidR="000557D7" w:rsidRPr="00496DAF" w14:paraId="6FFCCEFB" w14:textId="77777777" w:rsidTr="00E836B1">
        <w:tc>
          <w:tcPr>
            <w:tcW w:w="3235" w:type="dxa"/>
          </w:tcPr>
          <w:p w14:paraId="4FFBD2FE" w14:textId="42972255" w:rsidR="003D40FB" w:rsidRPr="00496DAF" w:rsidRDefault="003D40FB" w:rsidP="566B57C9">
            <w:pPr>
              <w:pStyle w:val="ThesisBody"/>
              <w:jc w:val="left"/>
              <w:rPr>
                <w:rFonts w:eastAsiaTheme="minorHAnsi"/>
                <w:lang w:val="en-US" w:eastAsia="en-US"/>
              </w:rPr>
            </w:pPr>
            <w:r w:rsidRPr="00496DAF">
              <w:rPr>
                <w:rFonts w:eastAsiaTheme="minorHAnsi"/>
                <w:lang w:val="en-US" w:eastAsia="en-US"/>
              </w:rPr>
              <w:t>ARMAX</w:t>
            </w:r>
          </w:p>
        </w:tc>
        <w:tc>
          <w:tcPr>
            <w:tcW w:w="6210" w:type="dxa"/>
          </w:tcPr>
          <w:p w14:paraId="0ADA33AB" w14:textId="6123DC15" w:rsidR="003D40FB" w:rsidRPr="00496DAF" w:rsidRDefault="00807043" w:rsidP="005D7AAB">
            <w:pPr>
              <w:pStyle w:val="ThesisBody"/>
              <w:jc w:val="left"/>
            </w:pPr>
            <w:r w:rsidRPr="00496DAF">
              <w:t xml:space="preserve">Autoregressive Moving Average </w:t>
            </w:r>
            <w:r w:rsidR="00F36AAB" w:rsidRPr="00496DAF">
              <w:t>w</w:t>
            </w:r>
            <w:r w:rsidRPr="00496DAF">
              <w:t>ith Exogenous Variables</w:t>
            </w:r>
          </w:p>
        </w:tc>
      </w:tr>
      <w:tr w:rsidR="000557D7" w:rsidRPr="00496DAF" w14:paraId="69CE5907" w14:textId="77777777" w:rsidTr="00E836B1">
        <w:tc>
          <w:tcPr>
            <w:tcW w:w="3235" w:type="dxa"/>
          </w:tcPr>
          <w:p w14:paraId="509D654C" w14:textId="3B0CDF69"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ATR</w:t>
            </w:r>
          </w:p>
        </w:tc>
        <w:tc>
          <w:tcPr>
            <w:tcW w:w="6210" w:type="dxa"/>
          </w:tcPr>
          <w:p w14:paraId="41440706" w14:textId="325C407F" w:rsidR="003D40FB" w:rsidRPr="00496DAF" w:rsidRDefault="00807043" w:rsidP="005031A4">
            <w:pPr>
              <w:pStyle w:val="ThesisBody"/>
              <w:jc w:val="left"/>
            </w:pPr>
            <w:r w:rsidRPr="00496DAF">
              <w:t>Average True Range</w:t>
            </w:r>
          </w:p>
        </w:tc>
      </w:tr>
      <w:tr w:rsidR="000557D7" w:rsidRPr="00496DAF" w14:paraId="0BAE309E" w14:textId="77777777" w:rsidTr="00E836B1">
        <w:tc>
          <w:tcPr>
            <w:tcW w:w="3235" w:type="dxa"/>
          </w:tcPr>
          <w:p w14:paraId="2C3A584E" w14:textId="77E39263"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BPNN</w:t>
            </w:r>
          </w:p>
        </w:tc>
        <w:tc>
          <w:tcPr>
            <w:tcW w:w="6210" w:type="dxa"/>
          </w:tcPr>
          <w:p w14:paraId="555A7E5A" w14:textId="37B76DDD" w:rsidR="003D40FB" w:rsidRPr="00496DAF" w:rsidRDefault="00807043" w:rsidP="005031A4">
            <w:pPr>
              <w:pStyle w:val="ThesisBody"/>
              <w:jc w:val="left"/>
            </w:pPr>
            <w:r w:rsidRPr="00496DAF">
              <w:t>Back Propagation Neural Networks</w:t>
            </w:r>
          </w:p>
        </w:tc>
      </w:tr>
      <w:tr w:rsidR="000557D7" w:rsidRPr="00496DAF" w14:paraId="7BADC89D" w14:textId="77777777" w:rsidTr="00E836B1">
        <w:tc>
          <w:tcPr>
            <w:tcW w:w="3235" w:type="dxa"/>
          </w:tcPr>
          <w:p w14:paraId="348BE2C8" w14:textId="7073D899" w:rsidR="003D40FB" w:rsidRPr="00496DAF" w:rsidRDefault="003D40FB" w:rsidP="566B57C9">
            <w:pPr>
              <w:pStyle w:val="ThesisBody"/>
              <w:jc w:val="left"/>
              <w:rPr>
                <w:rFonts w:eastAsiaTheme="minorHAnsi"/>
                <w:lang w:val="en-US" w:eastAsia="en-US"/>
              </w:rPr>
            </w:pPr>
            <w:r w:rsidRPr="00496DAF">
              <w:rPr>
                <w:rFonts w:eastAsiaTheme="minorHAnsi"/>
                <w:lang w:val="en-US" w:eastAsia="en-US"/>
              </w:rPr>
              <w:t>BSE</w:t>
            </w:r>
          </w:p>
        </w:tc>
        <w:tc>
          <w:tcPr>
            <w:tcW w:w="6210" w:type="dxa"/>
          </w:tcPr>
          <w:p w14:paraId="7587F423" w14:textId="4A5D3272" w:rsidR="003D40FB" w:rsidRPr="00496DAF" w:rsidRDefault="00807043" w:rsidP="566B57C9">
            <w:pPr>
              <w:pStyle w:val="ThesisBody"/>
              <w:jc w:val="left"/>
            </w:pPr>
            <w:r w:rsidRPr="00496DAF">
              <w:t>Bombay Stock Exchange</w:t>
            </w:r>
          </w:p>
        </w:tc>
      </w:tr>
      <w:tr w:rsidR="000557D7" w:rsidRPr="00496DAF" w14:paraId="1FEC2AE4" w14:textId="77777777" w:rsidTr="00E836B1">
        <w:tc>
          <w:tcPr>
            <w:tcW w:w="3235" w:type="dxa"/>
          </w:tcPr>
          <w:p w14:paraId="54F6306F" w14:textId="27495082"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CAGR</w:t>
            </w:r>
          </w:p>
        </w:tc>
        <w:tc>
          <w:tcPr>
            <w:tcW w:w="6210" w:type="dxa"/>
          </w:tcPr>
          <w:p w14:paraId="03AD06D7" w14:textId="641F5473" w:rsidR="003D40FB" w:rsidRPr="00496DAF" w:rsidRDefault="00807043" w:rsidP="005031A4">
            <w:pPr>
              <w:pStyle w:val="ThesisBody"/>
              <w:jc w:val="left"/>
            </w:pPr>
            <w:r w:rsidRPr="00496DAF">
              <w:t>Compound Annual Growth Rate</w:t>
            </w:r>
          </w:p>
        </w:tc>
      </w:tr>
      <w:tr w:rsidR="000557D7" w:rsidRPr="00496DAF" w14:paraId="75718259" w14:textId="77777777" w:rsidTr="00E836B1">
        <w:tc>
          <w:tcPr>
            <w:tcW w:w="3235" w:type="dxa"/>
          </w:tcPr>
          <w:p w14:paraId="42363CED" w14:textId="42A2467F" w:rsidR="003D40FB" w:rsidRPr="00496DAF" w:rsidRDefault="003D40FB" w:rsidP="766FE7AE">
            <w:pPr>
              <w:pStyle w:val="ThesisBody"/>
              <w:jc w:val="left"/>
              <w:rPr>
                <w:rFonts w:eastAsiaTheme="minorHAnsi"/>
                <w:lang w:val="en-US" w:eastAsia="en-US"/>
              </w:rPr>
            </w:pPr>
            <w:r w:rsidRPr="00496DAF">
              <w:rPr>
                <w:rFonts w:eastAsiaTheme="minorHAnsi"/>
                <w:lang w:val="en-US" w:eastAsia="en-US"/>
              </w:rPr>
              <w:t>CCI</w:t>
            </w:r>
          </w:p>
        </w:tc>
        <w:tc>
          <w:tcPr>
            <w:tcW w:w="6210" w:type="dxa"/>
          </w:tcPr>
          <w:p w14:paraId="35CC309B" w14:textId="320BB714" w:rsidR="003D40FB" w:rsidRPr="00496DAF" w:rsidRDefault="00807043" w:rsidP="766FE7AE">
            <w:pPr>
              <w:pStyle w:val="ThesisBody"/>
              <w:jc w:val="left"/>
            </w:pPr>
            <w:r w:rsidRPr="00496DAF">
              <w:t>Commodity Channel Index</w:t>
            </w:r>
          </w:p>
        </w:tc>
      </w:tr>
      <w:tr w:rsidR="000557D7" w:rsidRPr="00496DAF" w14:paraId="34D2BB38" w14:textId="77777777" w:rsidTr="00E836B1">
        <w:tc>
          <w:tcPr>
            <w:tcW w:w="3235" w:type="dxa"/>
          </w:tcPr>
          <w:p w14:paraId="1EA27A95" w14:textId="6677439C"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CNN</w:t>
            </w:r>
          </w:p>
        </w:tc>
        <w:tc>
          <w:tcPr>
            <w:tcW w:w="6210" w:type="dxa"/>
          </w:tcPr>
          <w:p w14:paraId="5A456F7C" w14:textId="44452242" w:rsidR="003D40FB" w:rsidRPr="00496DAF" w:rsidRDefault="00807043" w:rsidP="005031A4">
            <w:pPr>
              <w:pStyle w:val="ThesisBody"/>
              <w:jc w:val="left"/>
            </w:pPr>
            <w:r w:rsidRPr="00496DAF">
              <w:t>Convolutional Neural Network</w:t>
            </w:r>
          </w:p>
        </w:tc>
      </w:tr>
      <w:tr w:rsidR="000557D7" w:rsidRPr="00496DAF" w14:paraId="66A899AA" w14:textId="77777777" w:rsidTr="00E836B1">
        <w:tc>
          <w:tcPr>
            <w:tcW w:w="3235" w:type="dxa"/>
          </w:tcPr>
          <w:p w14:paraId="345C0E2F" w14:textId="0869B0D6" w:rsidR="003D40FB" w:rsidRPr="00496DAF" w:rsidRDefault="003D40FB" w:rsidP="766FE7AE">
            <w:pPr>
              <w:pStyle w:val="ThesisBody"/>
              <w:jc w:val="left"/>
              <w:rPr>
                <w:rFonts w:eastAsiaTheme="minorHAnsi"/>
                <w:lang w:val="en-US" w:eastAsia="en-US"/>
              </w:rPr>
            </w:pPr>
            <w:r w:rsidRPr="00496DAF">
              <w:rPr>
                <w:rFonts w:eastAsiaTheme="minorHAnsi"/>
                <w:lang w:val="en-US" w:eastAsia="en-US"/>
              </w:rPr>
              <w:t>DJI</w:t>
            </w:r>
          </w:p>
        </w:tc>
        <w:tc>
          <w:tcPr>
            <w:tcW w:w="6210" w:type="dxa"/>
          </w:tcPr>
          <w:p w14:paraId="4A98E57C" w14:textId="52C216E9" w:rsidR="003D40FB" w:rsidRPr="00496DAF" w:rsidRDefault="00807043" w:rsidP="005D7AAB">
            <w:pPr>
              <w:pStyle w:val="ThesisBody"/>
              <w:jc w:val="left"/>
            </w:pPr>
            <w:r w:rsidRPr="00496DAF">
              <w:t>Dow Jones Industrial Average</w:t>
            </w:r>
          </w:p>
        </w:tc>
      </w:tr>
      <w:tr w:rsidR="000557D7" w:rsidRPr="00496DAF" w14:paraId="6EBCB25A" w14:textId="77777777" w:rsidTr="00E836B1">
        <w:tc>
          <w:tcPr>
            <w:tcW w:w="3235" w:type="dxa"/>
          </w:tcPr>
          <w:p w14:paraId="6D1C03DE" w14:textId="59B1AA34"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DTW</w:t>
            </w:r>
          </w:p>
        </w:tc>
        <w:tc>
          <w:tcPr>
            <w:tcW w:w="6210" w:type="dxa"/>
          </w:tcPr>
          <w:p w14:paraId="66CD582D" w14:textId="42411490" w:rsidR="003D40FB" w:rsidRPr="00496DAF" w:rsidRDefault="00807043" w:rsidP="005031A4">
            <w:pPr>
              <w:pStyle w:val="ThesisBody"/>
              <w:jc w:val="left"/>
            </w:pPr>
            <w:r w:rsidRPr="00496DAF">
              <w:t>Dynamic Time Warping</w:t>
            </w:r>
          </w:p>
        </w:tc>
      </w:tr>
      <w:tr w:rsidR="000557D7" w:rsidRPr="00496DAF" w14:paraId="480628BE" w14:textId="77777777" w:rsidTr="00E836B1">
        <w:tc>
          <w:tcPr>
            <w:tcW w:w="3235" w:type="dxa"/>
          </w:tcPr>
          <w:p w14:paraId="58131823" w14:textId="0FDB6A08"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EMA</w:t>
            </w:r>
          </w:p>
        </w:tc>
        <w:tc>
          <w:tcPr>
            <w:tcW w:w="6210" w:type="dxa"/>
          </w:tcPr>
          <w:p w14:paraId="6F91D0DA" w14:textId="0F245B16" w:rsidR="003D40FB" w:rsidRPr="00496DAF" w:rsidRDefault="00807043" w:rsidP="005031A4">
            <w:pPr>
              <w:pStyle w:val="ThesisBody"/>
              <w:jc w:val="left"/>
            </w:pPr>
            <w:r w:rsidRPr="00496DAF">
              <w:t>Exponential Moving Average</w:t>
            </w:r>
          </w:p>
        </w:tc>
      </w:tr>
      <w:tr w:rsidR="000557D7" w:rsidRPr="00496DAF" w14:paraId="424D6010" w14:textId="77777777" w:rsidTr="00E836B1">
        <w:tc>
          <w:tcPr>
            <w:tcW w:w="3235" w:type="dxa"/>
          </w:tcPr>
          <w:p w14:paraId="3337FC7F" w14:textId="6F7F5FEA"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EMH</w:t>
            </w:r>
          </w:p>
        </w:tc>
        <w:tc>
          <w:tcPr>
            <w:tcW w:w="6210" w:type="dxa"/>
          </w:tcPr>
          <w:p w14:paraId="05DE7579" w14:textId="70DEEFF6" w:rsidR="003D40FB" w:rsidRPr="00496DAF" w:rsidRDefault="00807043" w:rsidP="005031A4">
            <w:pPr>
              <w:pStyle w:val="ThesisBody"/>
              <w:jc w:val="left"/>
            </w:pPr>
            <w:r w:rsidRPr="00496DAF">
              <w:t>Efficient Market Hypothesis</w:t>
            </w:r>
          </w:p>
        </w:tc>
      </w:tr>
      <w:tr w:rsidR="000557D7" w:rsidRPr="00496DAF" w14:paraId="577DD841" w14:textId="77777777" w:rsidTr="00E836B1">
        <w:tc>
          <w:tcPr>
            <w:tcW w:w="3235" w:type="dxa"/>
          </w:tcPr>
          <w:p w14:paraId="2D6B1161" w14:textId="048F77E4"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FIS</w:t>
            </w:r>
          </w:p>
        </w:tc>
        <w:tc>
          <w:tcPr>
            <w:tcW w:w="6210" w:type="dxa"/>
          </w:tcPr>
          <w:p w14:paraId="668355C2" w14:textId="67431CF6" w:rsidR="003D40FB" w:rsidRPr="00496DAF" w:rsidRDefault="00807043" w:rsidP="003D40FB">
            <w:pPr>
              <w:pStyle w:val="ThesisBody"/>
              <w:jc w:val="left"/>
            </w:pPr>
            <w:r w:rsidRPr="00496DAF">
              <w:t>Fuzzy Inference System</w:t>
            </w:r>
          </w:p>
        </w:tc>
      </w:tr>
      <w:tr w:rsidR="000557D7" w:rsidRPr="00496DAF" w14:paraId="3B5243C9" w14:textId="77777777" w:rsidTr="00E836B1">
        <w:tc>
          <w:tcPr>
            <w:tcW w:w="3235" w:type="dxa"/>
          </w:tcPr>
          <w:p w14:paraId="11DE1B38" w14:textId="0EF71E41"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GARCH</w:t>
            </w:r>
          </w:p>
        </w:tc>
        <w:tc>
          <w:tcPr>
            <w:tcW w:w="6210" w:type="dxa"/>
          </w:tcPr>
          <w:p w14:paraId="10C6F283" w14:textId="4AD877DD" w:rsidR="003D40FB" w:rsidRPr="00496DAF" w:rsidRDefault="00807043" w:rsidP="005031A4">
            <w:pPr>
              <w:pStyle w:val="ThesisBody"/>
              <w:jc w:val="left"/>
            </w:pPr>
            <w:r w:rsidRPr="00496DAF">
              <w:t>Generalized Autoregressive Conditional Heteroskedasticity</w:t>
            </w:r>
          </w:p>
        </w:tc>
      </w:tr>
      <w:tr w:rsidR="000557D7" w:rsidRPr="00496DAF" w14:paraId="56D87BB5" w14:textId="77777777" w:rsidTr="00E836B1">
        <w:tc>
          <w:tcPr>
            <w:tcW w:w="3235" w:type="dxa"/>
          </w:tcPr>
          <w:p w14:paraId="5DFF58B3" w14:textId="39504E79" w:rsidR="003D40FB" w:rsidRPr="00496DAF" w:rsidRDefault="003D40FB" w:rsidP="05F29C7E">
            <w:pPr>
              <w:pStyle w:val="ThesisBody"/>
              <w:jc w:val="left"/>
              <w:rPr>
                <w:rFonts w:eastAsiaTheme="minorHAnsi"/>
                <w:lang w:val="en-US" w:eastAsia="en-US"/>
              </w:rPr>
            </w:pPr>
            <w:r w:rsidRPr="00496DAF">
              <w:rPr>
                <w:rFonts w:eastAsiaTheme="minorHAnsi"/>
                <w:lang w:val="en-US" w:eastAsia="en-US"/>
              </w:rPr>
              <w:t>HAN</w:t>
            </w:r>
          </w:p>
        </w:tc>
        <w:tc>
          <w:tcPr>
            <w:tcW w:w="6210" w:type="dxa"/>
          </w:tcPr>
          <w:p w14:paraId="27FAAD56" w14:textId="072615F5" w:rsidR="003D40FB" w:rsidRPr="00496DAF" w:rsidRDefault="00807043" w:rsidP="05F29C7E">
            <w:pPr>
              <w:pStyle w:val="ThesisBody"/>
              <w:jc w:val="left"/>
            </w:pPr>
            <w:r w:rsidRPr="00496DAF">
              <w:t xml:space="preserve">Hybrid Attention Network </w:t>
            </w:r>
          </w:p>
        </w:tc>
      </w:tr>
      <w:tr w:rsidR="000557D7" w:rsidRPr="00496DAF" w14:paraId="64094AA2" w14:textId="77777777" w:rsidTr="00E836B1">
        <w:tc>
          <w:tcPr>
            <w:tcW w:w="3235" w:type="dxa"/>
          </w:tcPr>
          <w:p w14:paraId="4A0EA2D3" w14:textId="58DF4DE6"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HDFS</w:t>
            </w:r>
          </w:p>
        </w:tc>
        <w:tc>
          <w:tcPr>
            <w:tcW w:w="6210" w:type="dxa"/>
          </w:tcPr>
          <w:p w14:paraId="2E894ADA" w14:textId="3752FE10" w:rsidR="003D40FB" w:rsidRPr="00496DAF" w:rsidRDefault="00807043" w:rsidP="005031A4">
            <w:pPr>
              <w:pStyle w:val="ThesisBody"/>
              <w:jc w:val="left"/>
            </w:pPr>
            <w:r w:rsidRPr="00496DAF">
              <w:t>Hadoop Distributed File System</w:t>
            </w:r>
          </w:p>
        </w:tc>
      </w:tr>
      <w:tr w:rsidR="000557D7" w:rsidRPr="00496DAF" w14:paraId="6B46CF08" w14:textId="77777777" w:rsidTr="00E836B1">
        <w:tc>
          <w:tcPr>
            <w:tcW w:w="3235" w:type="dxa"/>
          </w:tcPr>
          <w:p w14:paraId="4ACC7D48" w14:textId="09BC5783"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LIME</w:t>
            </w:r>
          </w:p>
        </w:tc>
        <w:tc>
          <w:tcPr>
            <w:tcW w:w="6210" w:type="dxa"/>
          </w:tcPr>
          <w:p w14:paraId="21EF1008" w14:textId="6A3AAF07" w:rsidR="003D40FB" w:rsidRPr="00496DAF" w:rsidRDefault="00807043" w:rsidP="005031A4">
            <w:pPr>
              <w:pStyle w:val="ThesisBody"/>
              <w:jc w:val="left"/>
            </w:pPr>
            <w:r w:rsidRPr="00496DAF">
              <w:t>Local Interpretable Model-Agnostic Explanations</w:t>
            </w:r>
          </w:p>
        </w:tc>
      </w:tr>
      <w:tr w:rsidR="000557D7" w:rsidRPr="00496DAF" w14:paraId="03AD15C9" w14:textId="77777777" w:rsidTr="00E836B1">
        <w:tc>
          <w:tcPr>
            <w:tcW w:w="3235" w:type="dxa"/>
          </w:tcPr>
          <w:p w14:paraId="48ABD525" w14:textId="1975DFBC"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LSTM</w:t>
            </w:r>
          </w:p>
        </w:tc>
        <w:tc>
          <w:tcPr>
            <w:tcW w:w="6210" w:type="dxa"/>
          </w:tcPr>
          <w:p w14:paraId="031CD1E6" w14:textId="4FAE86F1" w:rsidR="003D40FB" w:rsidRPr="00496DAF" w:rsidRDefault="00807043" w:rsidP="005031A4">
            <w:pPr>
              <w:pStyle w:val="ThesisBody"/>
              <w:jc w:val="left"/>
            </w:pPr>
            <w:r w:rsidRPr="00496DAF">
              <w:t>Long Short-Term Memory</w:t>
            </w:r>
          </w:p>
        </w:tc>
      </w:tr>
      <w:tr w:rsidR="000557D7" w:rsidRPr="00496DAF" w14:paraId="726DA9FE" w14:textId="77777777" w:rsidTr="00E836B1">
        <w:tc>
          <w:tcPr>
            <w:tcW w:w="3235" w:type="dxa"/>
          </w:tcPr>
          <w:p w14:paraId="22298076" w14:textId="5A14EA0A" w:rsidR="003D40FB" w:rsidRPr="00496DAF" w:rsidRDefault="003D40FB" w:rsidP="566B57C9">
            <w:pPr>
              <w:pStyle w:val="ThesisBody"/>
              <w:jc w:val="left"/>
              <w:rPr>
                <w:rFonts w:eastAsiaTheme="minorHAnsi"/>
                <w:lang w:val="en-US" w:eastAsia="en-US"/>
              </w:rPr>
            </w:pPr>
            <w:r w:rsidRPr="00496DAF">
              <w:rPr>
                <w:rFonts w:eastAsiaTheme="minorHAnsi"/>
                <w:lang w:val="en-US" w:eastAsia="en-US"/>
              </w:rPr>
              <w:t>MA</w:t>
            </w:r>
          </w:p>
        </w:tc>
        <w:tc>
          <w:tcPr>
            <w:tcW w:w="6210" w:type="dxa"/>
          </w:tcPr>
          <w:p w14:paraId="2D32016E" w14:textId="122AB43C" w:rsidR="003D40FB" w:rsidRPr="00496DAF" w:rsidRDefault="00807043" w:rsidP="566B57C9">
            <w:pPr>
              <w:pStyle w:val="ThesisBody"/>
              <w:jc w:val="left"/>
            </w:pPr>
            <w:r w:rsidRPr="00496DAF">
              <w:t>Moving Average</w:t>
            </w:r>
          </w:p>
        </w:tc>
      </w:tr>
      <w:tr w:rsidR="000557D7" w:rsidRPr="00496DAF" w14:paraId="7D7661A8" w14:textId="77777777" w:rsidTr="00E836B1">
        <w:tc>
          <w:tcPr>
            <w:tcW w:w="3235" w:type="dxa"/>
          </w:tcPr>
          <w:p w14:paraId="741F7356" w14:textId="6F636B0E"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MACD</w:t>
            </w:r>
          </w:p>
        </w:tc>
        <w:tc>
          <w:tcPr>
            <w:tcW w:w="6210" w:type="dxa"/>
          </w:tcPr>
          <w:p w14:paraId="7598AECA" w14:textId="3FBE3AB5" w:rsidR="003D40FB" w:rsidRPr="00496DAF" w:rsidRDefault="00807043" w:rsidP="005031A4">
            <w:pPr>
              <w:pStyle w:val="ThesisBody"/>
              <w:jc w:val="left"/>
            </w:pPr>
            <w:r w:rsidRPr="00496DAF">
              <w:t>Moving Average Convergence Divergence</w:t>
            </w:r>
          </w:p>
        </w:tc>
      </w:tr>
      <w:tr w:rsidR="000557D7" w:rsidRPr="00496DAF" w14:paraId="62B85EBA" w14:textId="77777777" w:rsidTr="00E836B1">
        <w:tc>
          <w:tcPr>
            <w:tcW w:w="3235" w:type="dxa"/>
          </w:tcPr>
          <w:p w14:paraId="03B83295" w14:textId="540EE7BA"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MAE</w:t>
            </w:r>
          </w:p>
        </w:tc>
        <w:tc>
          <w:tcPr>
            <w:tcW w:w="6210" w:type="dxa"/>
          </w:tcPr>
          <w:p w14:paraId="4C7940D1" w14:textId="6DE46038" w:rsidR="003D40FB" w:rsidRPr="00496DAF" w:rsidRDefault="00807043" w:rsidP="005031A4">
            <w:pPr>
              <w:pStyle w:val="ThesisBody"/>
              <w:jc w:val="left"/>
            </w:pPr>
            <w:r w:rsidRPr="00496DAF">
              <w:t>Mean Absolute Error</w:t>
            </w:r>
          </w:p>
        </w:tc>
      </w:tr>
      <w:tr w:rsidR="000557D7" w:rsidRPr="00496DAF" w14:paraId="1CA5F326" w14:textId="77777777" w:rsidTr="00E836B1">
        <w:tc>
          <w:tcPr>
            <w:tcW w:w="3235" w:type="dxa"/>
          </w:tcPr>
          <w:p w14:paraId="5616E660" w14:textId="4EC8CB25"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MAPE</w:t>
            </w:r>
          </w:p>
        </w:tc>
        <w:tc>
          <w:tcPr>
            <w:tcW w:w="6210" w:type="dxa"/>
          </w:tcPr>
          <w:p w14:paraId="4790E4CA" w14:textId="21BAC2F0" w:rsidR="003D40FB" w:rsidRPr="00496DAF" w:rsidRDefault="00807043" w:rsidP="005031A4">
            <w:pPr>
              <w:pStyle w:val="ThesisBody"/>
              <w:jc w:val="left"/>
            </w:pPr>
            <w:r w:rsidRPr="00496DAF">
              <w:t>Mean Absolute Percentage Error</w:t>
            </w:r>
          </w:p>
        </w:tc>
      </w:tr>
      <w:tr w:rsidR="000557D7" w:rsidRPr="00496DAF" w14:paraId="2C1E3383" w14:textId="77777777" w:rsidTr="00E836B1">
        <w:tc>
          <w:tcPr>
            <w:tcW w:w="3235" w:type="dxa"/>
          </w:tcPr>
          <w:p w14:paraId="256DC383" w14:textId="72DDF6BD" w:rsidR="003D40FB" w:rsidRPr="00496DAF" w:rsidRDefault="003D40FB" w:rsidP="566B57C9">
            <w:pPr>
              <w:pStyle w:val="ThesisBody"/>
              <w:jc w:val="left"/>
              <w:rPr>
                <w:rFonts w:eastAsiaTheme="minorHAnsi"/>
                <w:lang w:val="en-US" w:eastAsia="en-US"/>
              </w:rPr>
            </w:pPr>
            <w:r w:rsidRPr="00496DAF">
              <w:rPr>
                <w:rFonts w:eastAsiaTheme="minorHAnsi"/>
                <w:lang w:val="en-US" w:eastAsia="en-US"/>
              </w:rPr>
              <w:t>MCC</w:t>
            </w:r>
          </w:p>
        </w:tc>
        <w:tc>
          <w:tcPr>
            <w:tcW w:w="6210" w:type="dxa"/>
          </w:tcPr>
          <w:p w14:paraId="7EF22FBC" w14:textId="2532ADDF" w:rsidR="003D40FB" w:rsidRPr="00496DAF" w:rsidRDefault="00807043" w:rsidP="566B57C9">
            <w:pPr>
              <w:pStyle w:val="ThesisBody"/>
              <w:jc w:val="left"/>
            </w:pPr>
            <w:r w:rsidRPr="00496DAF">
              <w:t>Matthews Correlation Coefficient</w:t>
            </w:r>
          </w:p>
        </w:tc>
      </w:tr>
      <w:tr w:rsidR="000557D7" w:rsidRPr="00496DAF" w14:paraId="0974C28D" w14:textId="77777777" w:rsidTr="00E836B1">
        <w:tc>
          <w:tcPr>
            <w:tcW w:w="3235" w:type="dxa"/>
          </w:tcPr>
          <w:p w14:paraId="1DAAF7F1" w14:textId="0073BB1D"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lastRenderedPageBreak/>
              <w:t>MLP</w:t>
            </w:r>
          </w:p>
        </w:tc>
        <w:tc>
          <w:tcPr>
            <w:tcW w:w="6210" w:type="dxa"/>
          </w:tcPr>
          <w:p w14:paraId="42F699BD" w14:textId="08BF9B15" w:rsidR="003D40FB" w:rsidRPr="00496DAF" w:rsidRDefault="00807043" w:rsidP="005031A4">
            <w:pPr>
              <w:pStyle w:val="ThesisBody"/>
              <w:jc w:val="left"/>
            </w:pPr>
            <w:r w:rsidRPr="00496DAF">
              <w:t>Multilayer Perceptron</w:t>
            </w:r>
          </w:p>
        </w:tc>
      </w:tr>
      <w:tr w:rsidR="000557D7" w:rsidRPr="00496DAF" w14:paraId="674D65F0" w14:textId="77777777" w:rsidTr="00E836B1">
        <w:tc>
          <w:tcPr>
            <w:tcW w:w="3235" w:type="dxa"/>
          </w:tcPr>
          <w:p w14:paraId="5F585B5C" w14:textId="5D181894"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MSE</w:t>
            </w:r>
          </w:p>
        </w:tc>
        <w:tc>
          <w:tcPr>
            <w:tcW w:w="6210" w:type="dxa"/>
          </w:tcPr>
          <w:p w14:paraId="5BB5C4D7" w14:textId="75EDD32A" w:rsidR="003D40FB" w:rsidRPr="00496DAF" w:rsidRDefault="00807043" w:rsidP="005031A4">
            <w:pPr>
              <w:pStyle w:val="ThesisBody"/>
              <w:jc w:val="left"/>
            </w:pPr>
            <w:r w:rsidRPr="00496DAF">
              <w:t>Mean Square Error</w:t>
            </w:r>
          </w:p>
        </w:tc>
      </w:tr>
      <w:tr w:rsidR="000557D7" w:rsidRPr="00496DAF" w14:paraId="38146FE9" w14:textId="77777777" w:rsidTr="00E836B1">
        <w:tc>
          <w:tcPr>
            <w:tcW w:w="3235" w:type="dxa"/>
          </w:tcPr>
          <w:p w14:paraId="1F4C8F5E" w14:textId="6CE660AF" w:rsidR="003D40FB" w:rsidRPr="00496DAF" w:rsidRDefault="003D40FB" w:rsidP="566B57C9">
            <w:pPr>
              <w:pStyle w:val="ThesisBody"/>
              <w:jc w:val="left"/>
              <w:rPr>
                <w:rFonts w:eastAsiaTheme="minorHAnsi"/>
                <w:lang w:val="en-US" w:eastAsia="en-US"/>
              </w:rPr>
            </w:pPr>
            <w:r w:rsidRPr="00496DAF">
              <w:rPr>
                <w:rFonts w:eastAsiaTheme="minorHAnsi"/>
                <w:lang w:val="en-US" w:eastAsia="en-US"/>
              </w:rPr>
              <w:t>NDN</w:t>
            </w:r>
          </w:p>
        </w:tc>
        <w:tc>
          <w:tcPr>
            <w:tcW w:w="6210" w:type="dxa"/>
          </w:tcPr>
          <w:p w14:paraId="5724C132" w14:textId="18ECC40C" w:rsidR="003D40FB" w:rsidRPr="00496DAF" w:rsidRDefault="00807043" w:rsidP="566B57C9">
            <w:pPr>
              <w:pStyle w:val="ThesisBody"/>
              <w:jc w:val="left"/>
            </w:pPr>
            <w:r w:rsidRPr="00496DAF">
              <w:t xml:space="preserve">News Distilling Network </w:t>
            </w:r>
          </w:p>
        </w:tc>
      </w:tr>
      <w:tr w:rsidR="000557D7" w:rsidRPr="00496DAF" w14:paraId="0589FED6" w14:textId="77777777" w:rsidTr="00E836B1">
        <w:tc>
          <w:tcPr>
            <w:tcW w:w="3235" w:type="dxa"/>
          </w:tcPr>
          <w:p w14:paraId="031601D5" w14:textId="7E39079F"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NSE</w:t>
            </w:r>
          </w:p>
        </w:tc>
        <w:tc>
          <w:tcPr>
            <w:tcW w:w="6210" w:type="dxa"/>
          </w:tcPr>
          <w:p w14:paraId="7E510717" w14:textId="36000652" w:rsidR="003D40FB" w:rsidRPr="00496DAF" w:rsidRDefault="00807043" w:rsidP="005031A4">
            <w:pPr>
              <w:pStyle w:val="ThesisBody"/>
              <w:jc w:val="left"/>
            </w:pPr>
            <w:r w:rsidRPr="00496DAF">
              <w:t>National Stock Exchange</w:t>
            </w:r>
          </w:p>
        </w:tc>
      </w:tr>
      <w:tr w:rsidR="000557D7" w:rsidRPr="00496DAF" w14:paraId="559CA12A" w14:textId="77777777" w:rsidTr="00E836B1">
        <w:tc>
          <w:tcPr>
            <w:tcW w:w="3235" w:type="dxa"/>
          </w:tcPr>
          <w:p w14:paraId="1A021D81" w14:textId="17179197"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OBV</w:t>
            </w:r>
          </w:p>
        </w:tc>
        <w:tc>
          <w:tcPr>
            <w:tcW w:w="6210" w:type="dxa"/>
          </w:tcPr>
          <w:p w14:paraId="5E329575" w14:textId="116190E2" w:rsidR="003D40FB" w:rsidRPr="00496DAF" w:rsidRDefault="00807043" w:rsidP="005031A4">
            <w:pPr>
              <w:pStyle w:val="ThesisBody"/>
              <w:jc w:val="left"/>
            </w:pPr>
            <w:r w:rsidRPr="00496DAF">
              <w:t>On Balance Volume</w:t>
            </w:r>
          </w:p>
        </w:tc>
      </w:tr>
      <w:tr w:rsidR="000557D7" w:rsidRPr="00496DAF" w14:paraId="4B053D18" w14:textId="77777777" w:rsidTr="00E836B1">
        <w:tc>
          <w:tcPr>
            <w:tcW w:w="3235" w:type="dxa"/>
          </w:tcPr>
          <w:p w14:paraId="74DFA52A" w14:textId="655F60F5"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OHLCV</w:t>
            </w:r>
          </w:p>
        </w:tc>
        <w:tc>
          <w:tcPr>
            <w:tcW w:w="6210" w:type="dxa"/>
          </w:tcPr>
          <w:p w14:paraId="42D04574" w14:textId="2C60F506" w:rsidR="003D40FB" w:rsidRPr="00496DAF" w:rsidRDefault="00807043" w:rsidP="005031A4">
            <w:pPr>
              <w:pStyle w:val="ThesisBody"/>
              <w:jc w:val="left"/>
            </w:pPr>
            <w:r w:rsidRPr="00496DAF">
              <w:t>Open High Low Close Volume</w:t>
            </w:r>
          </w:p>
        </w:tc>
      </w:tr>
      <w:tr w:rsidR="000557D7" w:rsidRPr="00496DAF" w14:paraId="6D1A6983" w14:textId="77777777" w:rsidTr="00E836B1">
        <w:tc>
          <w:tcPr>
            <w:tcW w:w="3235" w:type="dxa"/>
          </w:tcPr>
          <w:p w14:paraId="2305A646" w14:textId="5A721368"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PCA</w:t>
            </w:r>
          </w:p>
        </w:tc>
        <w:tc>
          <w:tcPr>
            <w:tcW w:w="6210" w:type="dxa"/>
          </w:tcPr>
          <w:p w14:paraId="2AC89C21" w14:textId="30BBD7EE" w:rsidR="003D40FB" w:rsidRPr="00496DAF" w:rsidRDefault="00807043" w:rsidP="005031A4">
            <w:pPr>
              <w:pStyle w:val="ThesisBody"/>
              <w:jc w:val="left"/>
            </w:pPr>
            <w:r w:rsidRPr="00496DAF">
              <w:t>Principal Component Analysis</w:t>
            </w:r>
          </w:p>
        </w:tc>
      </w:tr>
      <w:tr w:rsidR="000557D7" w:rsidRPr="00496DAF" w14:paraId="380E75D1" w14:textId="77777777" w:rsidTr="00E836B1">
        <w:tc>
          <w:tcPr>
            <w:tcW w:w="3235" w:type="dxa"/>
          </w:tcPr>
          <w:p w14:paraId="19EC2931" w14:textId="7450CA69"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PROC</w:t>
            </w:r>
          </w:p>
        </w:tc>
        <w:tc>
          <w:tcPr>
            <w:tcW w:w="6210" w:type="dxa"/>
          </w:tcPr>
          <w:p w14:paraId="13F4F959" w14:textId="0ADF3E78" w:rsidR="003D40FB" w:rsidRPr="00496DAF" w:rsidRDefault="003D40FB" w:rsidP="005031A4">
            <w:pPr>
              <w:pStyle w:val="ThesisBody"/>
              <w:jc w:val="left"/>
            </w:pPr>
            <w:r w:rsidRPr="00496DAF">
              <w:t xml:space="preserve">Predicting </w:t>
            </w:r>
            <w:r w:rsidR="009E7617" w:rsidRPr="00496DAF">
              <w:t xml:space="preserve">The Rate </w:t>
            </w:r>
            <w:proofErr w:type="gramStart"/>
            <w:r w:rsidR="00807043" w:rsidRPr="00496DAF">
              <w:t>Of</w:t>
            </w:r>
            <w:proofErr w:type="gramEnd"/>
            <w:r w:rsidR="00807043" w:rsidRPr="00496DAF">
              <w:t xml:space="preserve"> </w:t>
            </w:r>
            <w:r w:rsidR="009E7617" w:rsidRPr="00496DAF">
              <w:t>Change Price</w:t>
            </w:r>
          </w:p>
        </w:tc>
      </w:tr>
      <w:tr w:rsidR="000557D7" w:rsidRPr="00496DAF" w14:paraId="6E5ED54F" w14:textId="77777777" w:rsidTr="00E836B1">
        <w:tc>
          <w:tcPr>
            <w:tcW w:w="3235" w:type="dxa"/>
          </w:tcPr>
          <w:p w14:paraId="1DCAAC64" w14:textId="19D75125"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RBF</w:t>
            </w:r>
          </w:p>
        </w:tc>
        <w:tc>
          <w:tcPr>
            <w:tcW w:w="6210" w:type="dxa"/>
          </w:tcPr>
          <w:p w14:paraId="03444D87" w14:textId="0F536C18" w:rsidR="003D40FB" w:rsidRPr="00496DAF" w:rsidRDefault="009B28F8" w:rsidP="00183EF7">
            <w:pPr>
              <w:pStyle w:val="ThesisBody"/>
              <w:jc w:val="left"/>
            </w:pPr>
            <w:hyperlink r:id="rId13" w:tgtFrame="_blank" w:tooltip="https://towardsdatascience.com/radial-basis-function-rbf-kernel-the-go-to-kernel-acf0d22c798a" w:history="1">
              <w:r w:rsidR="00807043" w:rsidRPr="00496DAF">
                <w:t xml:space="preserve">Radial Basis Function </w:t>
              </w:r>
            </w:hyperlink>
          </w:p>
        </w:tc>
      </w:tr>
      <w:tr w:rsidR="000557D7" w:rsidRPr="00496DAF" w14:paraId="1389003A" w14:textId="77777777" w:rsidTr="00E836B1">
        <w:tc>
          <w:tcPr>
            <w:tcW w:w="3235" w:type="dxa"/>
          </w:tcPr>
          <w:p w14:paraId="472A2A6B" w14:textId="52F84762" w:rsidR="003D40FB" w:rsidRPr="00496DAF" w:rsidRDefault="003D40FB" w:rsidP="766FE7AE">
            <w:pPr>
              <w:pStyle w:val="ThesisBody"/>
              <w:jc w:val="left"/>
              <w:rPr>
                <w:rFonts w:eastAsiaTheme="minorHAnsi"/>
                <w:lang w:val="en-US" w:eastAsia="en-US"/>
              </w:rPr>
            </w:pPr>
            <w:r w:rsidRPr="00496DAF">
              <w:rPr>
                <w:rFonts w:eastAsiaTheme="minorHAnsi"/>
                <w:lang w:val="en-US" w:eastAsia="en-US"/>
              </w:rPr>
              <w:t>RF</w:t>
            </w:r>
          </w:p>
        </w:tc>
        <w:tc>
          <w:tcPr>
            <w:tcW w:w="6210" w:type="dxa"/>
          </w:tcPr>
          <w:p w14:paraId="37AA18DF" w14:textId="69753D69" w:rsidR="003D40FB" w:rsidRPr="00496DAF" w:rsidRDefault="00807043" w:rsidP="766FE7AE">
            <w:pPr>
              <w:pStyle w:val="ThesisBody"/>
              <w:jc w:val="left"/>
            </w:pPr>
            <w:r w:rsidRPr="00496DAF">
              <w:t>Random Forest</w:t>
            </w:r>
          </w:p>
        </w:tc>
      </w:tr>
      <w:tr w:rsidR="000557D7" w:rsidRPr="00496DAF" w14:paraId="717C94FB" w14:textId="77777777" w:rsidTr="00E836B1">
        <w:tc>
          <w:tcPr>
            <w:tcW w:w="3235" w:type="dxa"/>
          </w:tcPr>
          <w:p w14:paraId="09DA630D" w14:textId="07B201B6"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RMSE</w:t>
            </w:r>
          </w:p>
        </w:tc>
        <w:tc>
          <w:tcPr>
            <w:tcW w:w="6210" w:type="dxa"/>
          </w:tcPr>
          <w:p w14:paraId="1A16A31F" w14:textId="0D8CAE15" w:rsidR="003D40FB" w:rsidRPr="00496DAF" w:rsidRDefault="00807043" w:rsidP="005031A4">
            <w:pPr>
              <w:pStyle w:val="ThesisBody"/>
              <w:jc w:val="left"/>
            </w:pPr>
            <w:r w:rsidRPr="00496DAF">
              <w:t>Root Mean Squared Error</w:t>
            </w:r>
          </w:p>
        </w:tc>
      </w:tr>
      <w:tr w:rsidR="000557D7" w:rsidRPr="00496DAF" w14:paraId="198CA07D" w14:textId="77777777" w:rsidTr="00E836B1">
        <w:tc>
          <w:tcPr>
            <w:tcW w:w="3235" w:type="dxa"/>
          </w:tcPr>
          <w:p w14:paraId="536C4E47" w14:textId="283155B6"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RNN</w:t>
            </w:r>
          </w:p>
        </w:tc>
        <w:tc>
          <w:tcPr>
            <w:tcW w:w="6210" w:type="dxa"/>
          </w:tcPr>
          <w:p w14:paraId="7D03E59D" w14:textId="1EB687AC" w:rsidR="003D40FB" w:rsidRPr="00496DAF" w:rsidRDefault="00807043" w:rsidP="005031A4">
            <w:pPr>
              <w:pStyle w:val="ThesisBody"/>
              <w:jc w:val="left"/>
            </w:pPr>
            <w:r w:rsidRPr="00496DAF">
              <w:t>Recurrent Neural Network</w:t>
            </w:r>
          </w:p>
        </w:tc>
      </w:tr>
      <w:tr w:rsidR="000557D7" w:rsidRPr="00496DAF" w14:paraId="4331004C" w14:textId="77777777" w:rsidTr="00E836B1">
        <w:tc>
          <w:tcPr>
            <w:tcW w:w="3235" w:type="dxa"/>
          </w:tcPr>
          <w:p w14:paraId="42F596FA" w14:textId="742E1D92" w:rsidR="003D40FB" w:rsidRPr="00496DAF" w:rsidRDefault="003D40FB" w:rsidP="766FE7AE">
            <w:pPr>
              <w:pStyle w:val="ThesisBody"/>
              <w:jc w:val="left"/>
              <w:rPr>
                <w:rFonts w:eastAsiaTheme="minorHAnsi"/>
                <w:lang w:val="en-US" w:eastAsia="en-US"/>
              </w:rPr>
            </w:pPr>
            <w:r w:rsidRPr="00496DAF">
              <w:rPr>
                <w:rFonts w:eastAsiaTheme="minorHAnsi"/>
                <w:lang w:val="en-US" w:eastAsia="en-US"/>
              </w:rPr>
              <w:t>ROC</w:t>
            </w:r>
          </w:p>
        </w:tc>
        <w:tc>
          <w:tcPr>
            <w:tcW w:w="6210" w:type="dxa"/>
          </w:tcPr>
          <w:p w14:paraId="62ADDE2B" w14:textId="47F85A1F" w:rsidR="003D40FB" w:rsidRPr="00496DAF" w:rsidRDefault="00807043" w:rsidP="766FE7AE">
            <w:pPr>
              <w:pStyle w:val="ThesisBody"/>
              <w:jc w:val="left"/>
            </w:pPr>
            <w:r w:rsidRPr="00496DAF">
              <w:t>Rate Of Change</w:t>
            </w:r>
          </w:p>
        </w:tc>
      </w:tr>
      <w:tr w:rsidR="000557D7" w:rsidRPr="00496DAF" w14:paraId="7C0E2B0D" w14:textId="77777777" w:rsidTr="00E836B1">
        <w:tc>
          <w:tcPr>
            <w:tcW w:w="3235" w:type="dxa"/>
          </w:tcPr>
          <w:p w14:paraId="49E533EF" w14:textId="5682D4E4"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RSI</w:t>
            </w:r>
          </w:p>
        </w:tc>
        <w:tc>
          <w:tcPr>
            <w:tcW w:w="6210" w:type="dxa"/>
          </w:tcPr>
          <w:p w14:paraId="790626DF" w14:textId="0DA7CDBF" w:rsidR="003D40FB" w:rsidRPr="00496DAF" w:rsidRDefault="00807043" w:rsidP="005031A4">
            <w:pPr>
              <w:pStyle w:val="ThesisBody"/>
              <w:jc w:val="left"/>
            </w:pPr>
            <w:r w:rsidRPr="00496DAF">
              <w:t>Relative Strength Index</w:t>
            </w:r>
          </w:p>
        </w:tc>
      </w:tr>
      <w:tr w:rsidR="000557D7" w:rsidRPr="00496DAF" w14:paraId="53296F32" w14:textId="77777777" w:rsidTr="00E836B1">
        <w:tc>
          <w:tcPr>
            <w:tcW w:w="3235" w:type="dxa"/>
          </w:tcPr>
          <w:p w14:paraId="293FF0AB" w14:textId="028EE78D" w:rsidR="003D40FB" w:rsidRPr="00496DAF" w:rsidRDefault="003D40FB" w:rsidP="766FE7AE">
            <w:pPr>
              <w:pStyle w:val="ThesisBody"/>
              <w:jc w:val="left"/>
              <w:rPr>
                <w:rFonts w:eastAsiaTheme="minorHAnsi"/>
                <w:lang w:val="en-US" w:eastAsia="en-US"/>
              </w:rPr>
            </w:pPr>
            <w:r w:rsidRPr="00496DAF">
              <w:rPr>
                <w:rFonts w:eastAsiaTheme="minorHAnsi"/>
                <w:lang w:val="en-US" w:eastAsia="en-US"/>
              </w:rPr>
              <w:t>SANN</w:t>
            </w:r>
          </w:p>
        </w:tc>
        <w:tc>
          <w:tcPr>
            <w:tcW w:w="6210" w:type="dxa"/>
          </w:tcPr>
          <w:p w14:paraId="15009A3A" w14:textId="0686F5C3" w:rsidR="003D40FB" w:rsidRPr="00496DAF" w:rsidRDefault="00F36AAB" w:rsidP="00FD65D4">
            <w:pPr>
              <w:pStyle w:val="ThesisBody"/>
              <w:jc w:val="left"/>
            </w:pPr>
            <w:r w:rsidRPr="00496DAF">
              <w:t>Salience-Affected Neural Network</w:t>
            </w:r>
          </w:p>
        </w:tc>
      </w:tr>
      <w:tr w:rsidR="000557D7" w:rsidRPr="00496DAF" w14:paraId="64105F31" w14:textId="77777777" w:rsidTr="00E836B1">
        <w:tc>
          <w:tcPr>
            <w:tcW w:w="3235" w:type="dxa"/>
          </w:tcPr>
          <w:p w14:paraId="779BBFFB" w14:textId="3F55B80E" w:rsidR="003D40FB" w:rsidRPr="00496DAF" w:rsidRDefault="003D40FB" w:rsidP="566B57C9">
            <w:pPr>
              <w:pStyle w:val="ThesisBody"/>
              <w:jc w:val="left"/>
              <w:rPr>
                <w:rFonts w:eastAsiaTheme="minorHAnsi"/>
                <w:lang w:val="en-US" w:eastAsia="en-US"/>
              </w:rPr>
            </w:pPr>
            <w:r w:rsidRPr="00496DAF">
              <w:rPr>
                <w:rFonts w:eastAsiaTheme="minorHAnsi"/>
                <w:lang w:val="en-US" w:eastAsia="en-US"/>
              </w:rPr>
              <w:t>SARIMAX</w:t>
            </w:r>
          </w:p>
        </w:tc>
        <w:tc>
          <w:tcPr>
            <w:tcW w:w="6210" w:type="dxa"/>
          </w:tcPr>
          <w:p w14:paraId="2D20F2D3" w14:textId="059D6671" w:rsidR="003D40FB" w:rsidRPr="00496DAF" w:rsidRDefault="00807043" w:rsidP="566B57C9">
            <w:pPr>
              <w:pStyle w:val="ThesisBody"/>
              <w:jc w:val="left"/>
            </w:pPr>
            <w:r w:rsidRPr="00496DAF">
              <w:t xml:space="preserve">Seasonal Autoregressive Integrated Moving Average Exogenous Model </w:t>
            </w:r>
          </w:p>
        </w:tc>
      </w:tr>
      <w:tr w:rsidR="000557D7" w:rsidRPr="00496DAF" w14:paraId="1C2DCF24" w14:textId="77777777" w:rsidTr="00E836B1">
        <w:tc>
          <w:tcPr>
            <w:tcW w:w="3235" w:type="dxa"/>
          </w:tcPr>
          <w:p w14:paraId="6320D322" w14:textId="484F9B22"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SAX</w:t>
            </w:r>
          </w:p>
        </w:tc>
        <w:tc>
          <w:tcPr>
            <w:tcW w:w="6210" w:type="dxa"/>
          </w:tcPr>
          <w:p w14:paraId="7D50B49C" w14:textId="12FEEF45" w:rsidR="003D40FB" w:rsidRPr="00496DAF" w:rsidRDefault="00807043" w:rsidP="005031A4">
            <w:pPr>
              <w:pStyle w:val="ThesisBody"/>
              <w:jc w:val="left"/>
            </w:pPr>
            <w:r w:rsidRPr="00496DAF">
              <w:t>Symbolic Aggregate Approximation</w:t>
            </w:r>
          </w:p>
        </w:tc>
      </w:tr>
      <w:tr w:rsidR="000557D7" w:rsidRPr="00496DAF" w14:paraId="2D57FFC1" w14:textId="77777777" w:rsidTr="00E836B1">
        <w:tc>
          <w:tcPr>
            <w:tcW w:w="3235" w:type="dxa"/>
          </w:tcPr>
          <w:p w14:paraId="24706555" w14:textId="30FF5114" w:rsidR="003D40FB" w:rsidRPr="00496DAF" w:rsidRDefault="003D40FB" w:rsidP="566B57C9">
            <w:pPr>
              <w:pStyle w:val="ThesisBody"/>
              <w:jc w:val="left"/>
              <w:rPr>
                <w:rFonts w:eastAsiaTheme="minorHAnsi"/>
                <w:lang w:val="en-US" w:eastAsia="en-US"/>
              </w:rPr>
            </w:pPr>
            <w:r w:rsidRPr="00496DAF">
              <w:rPr>
                <w:rFonts w:eastAsiaTheme="minorHAnsi"/>
                <w:lang w:val="en-US" w:eastAsia="en-US"/>
              </w:rPr>
              <w:t>SHAP</w:t>
            </w:r>
          </w:p>
        </w:tc>
        <w:tc>
          <w:tcPr>
            <w:tcW w:w="6210" w:type="dxa"/>
          </w:tcPr>
          <w:p w14:paraId="06EC2BC6" w14:textId="64B22F74" w:rsidR="003D40FB" w:rsidRPr="00496DAF" w:rsidRDefault="00807043" w:rsidP="00183EF7">
            <w:pPr>
              <w:pStyle w:val="ThesisBody"/>
              <w:jc w:val="left"/>
            </w:pPr>
            <w:r w:rsidRPr="00496DAF">
              <w:t>Shapley Additive Explanations</w:t>
            </w:r>
          </w:p>
        </w:tc>
      </w:tr>
      <w:tr w:rsidR="000557D7" w:rsidRPr="00496DAF" w14:paraId="42BC1748" w14:textId="77777777" w:rsidTr="00E836B1">
        <w:tc>
          <w:tcPr>
            <w:tcW w:w="3235" w:type="dxa"/>
          </w:tcPr>
          <w:p w14:paraId="23FB6B21" w14:textId="4DD62B0E"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SMA</w:t>
            </w:r>
          </w:p>
        </w:tc>
        <w:tc>
          <w:tcPr>
            <w:tcW w:w="6210" w:type="dxa"/>
          </w:tcPr>
          <w:p w14:paraId="7F49868F" w14:textId="21F988CB" w:rsidR="003D40FB" w:rsidRPr="00496DAF" w:rsidRDefault="00807043" w:rsidP="005031A4">
            <w:pPr>
              <w:pStyle w:val="ThesisBody"/>
              <w:jc w:val="left"/>
            </w:pPr>
            <w:r w:rsidRPr="00496DAF">
              <w:t>Simple Moving Average</w:t>
            </w:r>
          </w:p>
        </w:tc>
      </w:tr>
      <w:tr w:rsidR="000557D7" w:rsidRPr="00496DAF" w14:paraId="2829B6F7" w14:textId="77777777" w:rsidTr="00E836B1">
        <w:tc>
          <w:tcPr>
            <w:tcW w:w="3235" w:type="dxa"/>
          </w:tcPr>
          <w:p w14:paraId="44D5FE65" w14:textId="2C3E9A2B"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STAR</w:t>
            </w:r>
          </w:p>
        </w:tc>
        <w:tc>
          <w:tcPr>
            <w:tcW w:w="6210" w:type="dxa"/>
          </w:tcPr>
          <w:p w14:paraId="608D4F57" w14:textId="3EBB0183" w:rsidR="003D40FB" w:rsidRPr="00496DAF" w:rsidRDefault="00807043" w:rsidP="002A5C0E">
            <w:pPr>
              <w:pStyle w:val="ThesisBody"/>
              <w:jc w:val="left"/>
            </w:pPr>
            <w:r w:rsidRPr="00496DAF">
              <w:t>Autoregressive Soft Transition</w:t>
            </w:r>
          </w:p>
        </w:tc>
      </w:tr>
      <w:tr w:rsidR="000557D7" w:rsidRPr="00496DAF" w14:paraId="0BDC33D5" w14:textId="77777777" w:rsidTr="00E836B1">
        <w:tc>
          <w:tcPr>
            <w:tcW w:w="3235" w:type="dxa"/>
          </w:tcPr>
          <w:p w14:paraId="635CECF5" w14:textId="78AD348A" w:rsidR="003D40FB" w:rsidRPr="00496DAF" w:rsidRDefault="003D40FB" w:rsidP="766FE7AE">
            <w:pPr>
              <w:pStyle w:val="ThesisBody"/>
              <w:jc w:val="left"/>
              <w:rPr>
                <w:rFonts w:eastAsiaTheme="minorHAnsi"/>
                <w:lang w:val="en-US" w:eastAsia="en-US"/>
              </w:rPr>
            </w:pPr>
            <w:r w:rsidRPr="00496DAF">
              <w:rPr>
                <w:rFonts w:eastAsiaTheme="minorHAnsi"/>
                <w:lang w:val="en-US" w:eastAsia="en-US"/>
              </w:rPr>
              <w:t>STD</w:t>
            </w:r>
          </w:p>
        </w:tc>
        <w:tc>
          <w:tcPr>
            <w:tcW w:w="6210" w:type="dxa"/>
          </w:tcPr>
          <w:p w14:paraId="7EFB5AED" w14:textId="57F0834E" w:rsidR="003D40FB" w:rsidRPr="00496DAF" w:rsidRDefault="00807043" w:rsidP="766FE7AE">
            <w:pPr>
              <w:pStyle w:val="ThesisBody"/>
              <w:jc w:val="left"/>
            </w:pPr>
            <w:r w:rsidRPr="00496DAF">
              <w:t>Standard Deviation</w:t>
            </w:r>
          </w:p>
        </w:tc>
      </w:tr>
      <w:tr w:rsidR="000557D7" w:rsidRPr="00496DAF" w14:paraId="6913F031" w14:textId="77777777" w:rsidTr="00E836B1">
        <w:tc>
          <w:tcPr>
            <w:tcW w:w="3235" w:type="dxa"/>
          </w:tcPr>
          <w:p w14:paraId="19BD1E11" w14:textId="27C598EE"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SVM</w:t>
            </w:r>
          </w:p>
        </w:tc>
        <w:tc>
          <w:tcPr>
            <w:tcW w:w="6210" w:type="dxa"/>
          </w:tcPr>
          <w:p w14:paraId="073721AF" w14:textId="71580965" w:rsidR="003D40FB" w:rsidRPr="00496DAF" w:rsidRDefault="00807043" w:rsidP="005031A4">
            <w:pPr>
              <w:pStyle w:val="ThesisBody"/>
              <w:jc w:val="left"/>
            </w:pPr>
            <w:r w:rsidRPr="00496DAF">
              <w:t>Support Vector Machine</w:t>
            </w:r>
          </w:p>
        </w:tc>
      </w:tr>
      <w:tr w:rsidR="000557D7" w:rsidRPr="00496DAF" w14:paraId="0C669A92" w14:textId="77777777" w:rsidTr="00E836B1">
        <w:tc>
          <w:tcPr>
            <w:tcW w:w="3235" w:type="dxa"/>
          </w:tcPr>
          <w:p w14:paraId="3CF27BCA" w14:textId="6288B39B" w:rsidR="003D40FB" w:rsidRPr="00496DAF" w:rsidRDefault="003D40FB" w:rsidP="005031A4">
            <w:pPr>
              <w:pStyle w:val="ThesisBody"/>
              <w:jc w:val="left"/>
              <w:rPr>
                <w:rFonts w:eastAsiaTheme="minorEastAsia"/>
                <w:lang w:val="en-US" w:eastAsia="en-US"/>
              </w:rPr>
            </w:pPr>
            <w:r w:rsidRPr="00496DAF">
              <w:rPr>
                <w:rFonts w:eastAsiaTheme="minorEastAsia"/>
                <w:lang w:val="en-US" w:eastAsia="en-US"/>
              </w:rPr>
              <w:t>SVR</w:t>
            </w:r>
          </w:p>
        </w:tc>
        <w:tc>
          <w:tcPr>
            <w:tcW w:w="6210" w:type="dxa"/>
          </w:tcPr>
          <w:p w14:paraId="0593A67C" w14:textId="753995C6" w:rsidR="003D40FB" w:rsidRPr="00496DAF" w:rsidRDefault="00807043" w:rsidP="003D40FB">
            <w:pPr>
              <w:pStyle w:val="ThesisBody"/>
              <w:jc w:val="left"/>
            </w:pPr>
            <w:r w:rsidRPr="00496DAF">
              <w:t>Support Vector Regression</w:t>
            </w:r>
          </w:p>
        </w:tc>
      </w:tr>
      <w:tr w:rsidR="000557D7" w:rsidRPr="00496DAF" w14:paraId="4451C72B" w14:textId="77777777" w:rsidTr="00E836B1">
        <w:tc>
          <w:tcPr>
            <w:tcW w:w="3235" w:type="dxa"/>
          </w:tcPr>
          <w:p w14:paraId="57449D5E" w14:textId="315F36A6" w:rsidR="003D40FB" w:rsidRPr="00496DAF" w:rsidRDefault="003D40FB" w:rsidP="005031A4">
            <w:pPr>
              <w:pStyle w:val="ThesisBody"/>
              <w:jc w:val="left"/>
              <w:rPr>
                <w:rFonts w:eastAsiaTheme="minorEastAsia"/>
                <w:lang w:val="en-US" w:eastAsia="en-US"/>
              </w:rPr>
            </w:pPr>
            <w:r w:rsidRPr="00496DAF">
              <w:rPr>
                <w:rFonts w:eastAsiaTheme="minorEastAsia"/>
                <w:lang w:val="en-US" w:eastAsia="en-US"/>
              </w:rPr>
              <w:t>TAR</w:t>
            </w:r>
          </w:p>
        </w:tc>
        <w:tc>
          <w:tcPr>
            <w:tcW w:w="6210" w:type="dxa"/>
          </w:tcPr>
          <w:p w14:paraId="7E56002D" w14:textId="4C4FE148" w:rsidR="003D40FB" w:rsidRPr="00496DAF" w:rsidRDefault="00807043" w:rsidP="002A5C0E">
            <w:pPr>
              <w:pStyle w:val="ThesisBody"/>
              <w:jc w:val="left"/>
            </w:pPr>
            <w:r w:rsidRPr="00496DAF">
              <w:t>Autoregressive Thresholds</w:t>
            </w:r>
          </w:p>
        </w:tc>
      </w:tr>
      <w:tr w:rsidR="000557D7" w:rsidRPr="00496DAF" w14:paraId="0AAFF775" w14:textId="77777777" w:rsidTr="00E836B1">
        <w:tc>
          <w:tcPr>
            <w:tcW w:w="3235" w:type="dxa"/>
          </w:tcPr>
          <w:p w14:paraId="10528A2D" w14:textId="2CC04304" w:rsidR="003D40FB" w:rsidRPr="00496DAF" w:rsidRDefault="003D40FB" w:rsidP="05F29C7E">
            <w:pPr>
              <w:pStyle w:val="ThesisBody"/>
              <w:jc w:val="left"/>
              <w:rPr>
                <w:rFonts w:eastAsiaTheme="minorHAnsi"/>
                <w:lang w:val="en-US" w:eastAsia="en-US"/>
              </w:rPr>
            </w:pPr>
            <w:r w:rsidRPr="00496DAF">
              <w:rPr>
                <w:rFonts w:eastAsiaTheme="minorHAnsi"/>
                <w:lang w:val="en-US" w:eastAsia="en-US"/>
              </w:rPr>
              <w:t xml:space="preserve">TEMA </w:t>
            </w:r>
          </w:p>
        </w:tc>
        <w:tc>
          <w:tcPr>
            <w:tcW w:w="6210" w:type="dxa"/>
          </w:tcPr>
          <w:p w14:paraId="498B93C0" w14:textId="0235CFB8" w:rsidR="003D40FB" w:rsidRPr="00496DAF" w:rsidRDefault="00807043" w:rsidP="05F29C7E">
            <w:pPr>
              <w:pStyle w:val="ThesisBody"/>
              <w:jc w:val="left"/>
            </w:pPr>
            <w:r w:rsidRPr="00496DAF">
              <w:t>Triple Exponential Moving Average</w:t>
            </w:r>
          </w:p>
        </w:tc>
      </w:tr>
      <w:tr w:rsidR="000557D7" w:rsidRPr="00496DAF" w14:paraId="79010B96" w14:textId="77777777" w:rsidTr="00E836B1">
        <w:tc>
          <w:tcPr>
            <w:tcW w:w="3235" w:type="dxa"/>
          </w:tcPr>
          <w:p w14:paraId="1BB4FAA7" w14:textId="66D7B995" w:rsidR="003D40FB" w:rsidRPr="00496DAF" w:rsidRDefault="003D40FB" w:rsidP="766FE7AE">
            <w:pPr>
              <w:pStyle w:val="ThesisBody"/>
              <w:jc w:val="left"/>
              <w:rPr>
                <w:rFonts w:eastAsiaTheme="minorHAnsi"/>
                <w:lang w:val="en-US" w:eastAsia="en-US"/>
              </w:rPr>
            </w:pPr>
            <w:r w:rsidRPr="00496DAF">
              <w:rPr>
                <w:rFonts w:eastAsiaTheme="minorHAnsi"/>
                <w:lang w:val="en-US" w:eastAsia="en-US"/>
              </w:rPr>
              <w:t>TRIX</w:t>
            </w:r>
          </w:p>
        </w:tc>
        <w:tc>
          <w:tcPr>
            <w:tcW w:w="6210" w:type="dxa"/>
          </w:tcPr>
          <w:p w14:paraId="0900A686" w14:textId="59B57606" w:rsidR="003D40FB" w:rsidRPr="00496DAF" w:rsidRDefault="00807043" w:rsidP="00986F9D">
            <w:pPr>
              <w:pStyle w:val="ThesisBody"/>
              <w:jc w:val="left"/>
            </w:pPr>
            <w:r w:rsidRPr="00496DAF">
              <w:t>Triple Moving Exponential</w:t>
            </w:r>
          </w:p>
        </w:tc>
      </w:tr>
      <w:tr w:rsidR="000557D7" w:rsidRPr="00496DAF" w14:paraId="5E749DA9" w14:textId="77777777" w:rsidTr="00E836B1">
        <w:tc>
          <w:tcPr>
            <w:tcW w:w="3235" w:type="dxa"/>
          </w:tcPr>
          <w:p w14:paraId="38268070" w14:textId="7CF76DC1" w:rsidR="003D40FB" w:rsidRPr="00496DAF" w:rsidRDefault="003D40FB" w:rsidP="005031A4">
            <w:pPr>
              <w:pStyle w:val="ThesisBody"/>
              <w:jc w:val="left"/>
              <w:rPr>
                <w:rFonts w:eastAsiaTheme="minorHAnsi"/>
                <w:lang w:val="en-US" w:eastAsia="en-US"/>
              </w:rPr>
            </w:pPr>
            <w:r w:rsidRPr="00496DAF">
              <w:rPr>
                <w:rFonts w:eastAsiaTheme="minorHAnsi"/>
                <w:lang w:val="en-US" w:eastAsia="en-US"/>
              </w:rPr>
              <w:t>UA</w:t>
            </w:r>
          </w:p>
        </w:tc>
        <w:tc>
          <w:tcPr>
            <w:tcW w:w="6210" w:type="dxa"/>
          </w:tcPr>
          <w:p w14:paraId="381A27C6" w14:textId="6C54A9C7" w:rsidR="003D40FB" w:rsidRPr="00496DAF" w:rsidRDefault="00807043" w:rsidP="005031A4">
            <w:pPr>
              <w:pStyle w:val="ThesisBody"/>
              <w:jc w:val="left"/>
            </w:pPr>
            <w:r w:rsidRPr="00496DAF">
              <w:t>Uncertainty Aware Attention</w:t>
            </w:r>
          </w:p>
        </w:tc>
      </w:tr>
      <w:tr w:rsidR="000557D7" w:rsidRPr="00496DAF" w14:paraId="09A15B71" w14:textId="77777777" w:rsidTr="00E836B1">
        <w:tc>
          <w:tcPr>
            <w:tcW w:w="3235" w:type="dxa"/>
          </w:tcPr>
          <w:p w14:paraId="3AD14838" w14:textId="1051199F" w:rsidR="003D40FB" w:rsidRPr="00496DAF" w:rsidRDefault="003D40FB" w:rsidP="566B57C9">
            <w:pPr>
              <w:pStyle w:val="ThesisBody"/>
              <w:jc w:val="left"/>
              <w:rPr>
                <w:rFonts w:eastAsiaTheme="minorHAnsi"/>
                <w:lang w:val="en-US" w:eastAsia="en-US"/>
              </w:rPr>
            </w:pPr>
            <w:r w:rsidRPr="00496DAF">
              <w:rPr>
                <w:rFonts w:eastAsiaTheme="minorHAnsi"/>
                <w:lang w:val="en-US" w:eastAsia="en-US"/>
              </w:rPr>
              <w:t>VARMAX</w:t>
            </w:r>
          </w:p>
        </w:tc>
        <w:tc>
          <w:tcPr>
            <w:tcW w:w="6210" w:type="dxa"/>
          </w:tcPr>
          <w:p w14:paraId="7DE9B3BD" w14:textId="4EC5E9FF" w:rsidR="003D40FB" w:rsidRPr="00496DAF" w:rsidRDefault="00807043" w:rsidP="003D40FB">
            <w:pPr>
              <w:pStyle w:val="ThesisBody"/>
              <w:jc w:val="left"/>
            </w:pPr>
            <w:r w:rsidRPr="00496DAF">
              <w:t xml:space="preserve">Vector Autoregressive Moving-Average Processes </w:t>
            </w:r>
            <w:r w:rsidR="00F36AAB" w:rsidRPr="00496DAF">
              <w:t>w</w:t>
            </w:r>
            <w:r w:rsidRPr="00496DAF">
              <w:t>ith Exogenous Regressors</w:t>
            </w:r>
          </w:p>
        </w:tc>
      </w:tr>
      <w:tr w:rsidR="000557D7" w:rsidRPr="00496DAF" w14:paraId="46F2392D" w14:textId="77777777" w:rsidTr="00E836B1">
        <w:tc>
          <w:tcPr>
            <w:tcW w:w="3235" w:type="dxa"/>
          </w:tcPr>
          <w:p w14:paraId="0E3DA23F" w14:textId="731F3C16" w:rsidR="003D40FB" w:rsidRPr="00496DAF" w:rsidRDefault="003D40FB" w:rsidP="766FE7AE">
            <w:pPr>
              <w:pStyle w:val="ThesisBody"/>
              <w:jc w:val="left"/>
              <w:rPr>
                <w:rFonts w:eastAsiaTheme="minorHAnsi"/>
                <w:lang w:val="en-US" w:eastAsia="en-US"/>
              </w:rPr>
            </w:pPr>
            <w:r w:rsidRPr="00496DAF">
              <w:rPr>
                <w:rFonts w:eastAsiaTheme="minorHAnsi"/>
                <w:lang w:val="en-US" w:eastAsia="en-US"/>
              </w:rPr>
              <w:t>VIF</w:t>
            </w:r>
          </w:p>
        </w:tc>
        <w:tc>
          <w:tcPr>
            <w:tcW w:w="6210" w:type="dxa"/>
          </w:tcPr>
          <w:p w14:paraId="6D85F418" w14:textId="65288BB8" w:rsidR="003D40FB" w:rsidRPr="00496DAF" w:rsidRDefault="00807043" w:rsidP="00B040C6">
            <w:pPr>
              <w:pStyle w:val="ThesisBody"/>
              <w:jc w:val="left"/>
            </w:pPr>
            <w:r w:rsidRPr="00496DAF">
              <w:t>Variance Inflation Factor</w:t>
            </w:r>
          </w:p>
        </w:tc>
      </w:tr>
      <w:tr w:rsidR="000557D7" w:rsidRPr="00496DAF" w14:paraId="08638BF7" w14:textId="77777777" w:rsidTr="00E836B1">
        <w:tc>
          <w:tcPr>
            <w:tcW w:w="3235" w:type="dxa"/>
          </w:tcPr>
          <w:p w14:paraId="558841F2" w14:textId="57A1BEBD" w:rsidR="003D40FB" w:rsidRPr="00496DAF" w:rsidRDefault="003D40FB" w:rsidP="766FE7AE">
            <w:pPr>
              <w:pStyle w:val="ThesisBody"/>
              <w:jc w:val="left"/>
              <w:rPr>
                <w:rFonts w:eastAsiaTheme="minorHAnsi"/>
                <w:lang w:val="en-US" w:eastAsia="en-US"/>
              </w:rPr>
            </w:pPr>
            <w:r w:rsidRPr="00496DAF">
              <w:rPr>
                <w:rFonts w:eastAsiaTheme="minorHAnsi"/>
                <w:lang w:val="en-US" w:eastAsia="en-US"/>
              </w:rPr>
              <w:t>WMA</w:t>
            </w:r>
          </w:p>
        </w:tc>
        <w:tc>
          <w:tcPr>
            <w:tcW w:w="6210" w:type="dxa"/>
          </w:tcPr>
          <w:p w14:paraId="6756CF82" w14:textId="0CC202AD" w:rsidR="003D40FB" w:rsidRPr="00496DAF" w:rsidRDefault="00807043" w:rsidP="00986F9D">
            <w:pPr>
              <w:pStyle w:val="ThesisBody"/>
              <w:jc w:val="left"/>
            </w:pPr>
            <w:r w:rsidRPr="00496DAF">
              <w:t>Weighted Moving Average</w:t>
            </w:r>
          </w:p>
        </w:tc>
      </w:tr>
      <w:tr w:rsidR="00397B01" w:rsidRPr="00496DAF" w14:paraId="67758772" w14:textId="77777777" w:rsidTr="00E836B1">
        <w:tc>
          <w:tcPr>
            <w:tcW w:w="3235" w:type="dxa"/>
          </w:tcPr>
          <w:p w14:paraId="1DBD3185" w14:textId="6243A106" w:rsidR="00397B01" w:rsidRPr="00496DAF" w:rsidRDefault="00397B01" w:rsidP="766FE7AE">
            <w:pPr>
              <w:pStyle w:val="ThesisBody"/>
              <w:jc w:val="left"/>
              <w:rPr>
                <w:rFonts w:eastAsiaTheme="minorHAnsi"/>
                <w:lang w:val="en-US" w:eastAsia="en-US"/>
              </w:rPr>
            </w:pPr>
            <w:r>
              <w:t>ADF</w:t>
            </w:r>
          </w:p>
        </w:tc>
        <w:tc>
          <w:tcPr>
            <w:tcW w:w="6210" w:type="dxa"/>
          </w:tcPr>
          <w:p w14:paraId="7E218844" w14:textId="57854290" w:rsidR="00397B01" w:rsidRPr="00496DAF" w:rsidRDefault="00397B01" w:rsidP="00986F9D">
            <w:pPr>
              <w:pStyle w:val="ThesisBody"/>
              <w:jc w:val="left"/>
            </w:pPr>
            <w:r w:rsidRPr="004C24CE">
              <w:t>Augmented Dickey Fuller</w:t>
            </w:r>
          </w:p>
        </w:tc>
      </w:tr>
    </w:tbl>
    <w:p w14:paraId="2AB4A733" w14:textId="7296A12E" w:rsidR="004527B7" w:rsidRPr="00496DAF" w:rsidRDefault="004C2D11" w:rsidP="00B544EB">
      <w:pPr>
        <w:pStyle w:val="Heading1"/>
        <w:jc w:val="center"/>
        <w:rPr>
          <w:rFonts w:cs="Times New Roman"/>
        </w:rPr>
      </w:pPr>
      <w:bookmarkStart w:id="5" w:name="_Ref74521114"/>
      <w:bookmarkStart w:id="6" w:name="_Toc75049002"/>
      <w:bookmarkStart w:id="7" w:name="_Ref75051305"/>
      <w:bookmarkStart w:id="8" w:name="_Ref75051314"/>
      <w:r w:rsidRPr="00496DAF">
        <w:rPr>
          <w:rFonts w:cs="Times New Roman"/>
        </w:rPr>
        <w:lastRenderedPageBreak/>
        <w:t>Introduction</w:t>
      </w:r>
      <w:bookmarkEnd w:id="5"/>
      <w:bookmarkEnd w:id="6"/>
      <w:bookmarkEnd w:id="7"/>
      <w:bookmarkEnd w:id="8"/>
    </w:p>
    <w:p w14:paraId="7C094670" w14:textId="77777777" w:rsidR="00A7079B" w:rsidRPr="00496DAF" w:rsidRDefault="00A7079B" w:rsidP="00A7079B">
      <w:pPr>
        <w:rPr>
          <w:rFonts w:ascii="Times New Roman" w:hAnsi="Times New Roman" w:cs="Times New Roman"/>
        </w:rPr>
      </w:pPr>
    </w:p>
    <w:p w14:paraId="099CAE74" w14:textId="7555E526" w:rsidR="00B1713A" w:rsidRPr="00496DAF" w:rsidRDefault="00B1713A" w:rsidP="008E7536">
      <w:pPr>
        <w:pStyle w:val="Heading2"/>
      </w:pPr>
      <w:bookmarkStart w:id="9" w:name="_Toc75049003"/>
      <w:r w:rsidRPr="00496DAF">
        <w:t>Background Of the Study</w:t>
      </w:r>
      <w:bookmarkEnd w:id="9"/>
    </w:p>
    <w:p w14:paraId="3109F4EB" w14:textId="1DB58084" w:rsidR="00B72607" w:rsidRPr="00496DAF" w:rsidRDefault="00AC5C47" w:rsidP="00B72607">
      <w:pPr>
        <w:pStyle w:val="ThesisBody"/>
        <w:rPr>
          <w:rFonts w:eastAsiaTheme="minorHAnsi"/>
          <w:lang w:val="en-US" w:eastAsia="en-US"/>
        </w:rPr>
      </w:pPr>
      <w:r w:rsidRPr="00496DAF">
        <w:rPr>
          <w:rFonts w:eastAsiaTheme="minorHAnsi"/>
          <w:lang w:val="en-US" w:eastAsia="en-US"/>
        </w:rPr>
        <w:t>The stock market is an important component of a nation’s economy. Research has shown that stock market capitalization positively impacts the economic growth of a country</w:t>
      </w:r>
      <w:sdt>
        <w:sdtPr>
          <w:rPr>
            <w:rFonts w:eastAsiaTheme="minorHAnsi"/>
            <w:color w:val="000000"/>
            <w:lang w:val="en-US" w:eastAsia="en-US"/>
          </w:rPr>
          <w:tag w:val="MENDELEY_CITATION_v3_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"/>
          <w:id w:val="-837162404"/>
          <w:placeholder>
            <w:docPart w:val="576BE3C9B3A94063B66777EF02D177AB"/>
          </w:placeholder>
        </w:sdtPr>
        <w:sdtEndPr/>
        <w:sdtContent>
          <w:r w:rsidR="00DF6481" w:rsidRPr="00DF6481">
            <w:rPr>
              <w:rFonts w:eastAsiaTheme="minorHAnsi"/>
              <w:color w:val="000000"/>
              <w:lang w:val="en-US" w:eastAsia="en-US"/>
            </w:rPr>
            <w:t>(</w:t>
          </w:r>
          <w:proofErr w:type="spellStart"/>
          <w:r w:rsidR="00DF6481" w:rsidRPr="00DF6481">
            <w:rPr>
              <w:rFonts w:eastAsiaTheme="minorHAnsi"/>
              <w:color w:val="000000"/>
              <w:lang w:val="en-US" w:eastAsia="en-US"/>
            </w:rPr>
            <w:t>Aali-Bujari</w:t>
          </w:r>
          <w:proofErr w:type="spellEnd"/>
          <w:r w:rsidR="00DF6481" w:rsidRPr="00DF6481">
            <w:rPr>
              <w:rFonts w:eastAsiaTheme="minorHAnsi"/>
              <w:color w:val="000000"/>
              <w:lang w:val="en-US" w:eastAsia="en-US"/>
            </w:rPr>
            <w:t xml:space="preserve"> et al., 2014)</w:t>
          </w:r>
        </w:sdtContent>
      </w:sdt>
      <w:r w:rsidRPr="00496DAF">
        <w:rPr>
          <w:rFonts w:eastAsiaTheme="minorHAnsi"/>
          <w:lang w:val="en-US" w:eastAsia="en-US"/>
        </w:rPr>
        <w:t xml:space="preserve">. Any major political, economic, even natural developments that </w:t>
      </w:r>
      <w:r w:rsidR="00960C92" w:rsidRPr="00496DAF">
        <w:rPr>
          <w:rFonts w:eastAsiaTheme="minorHAnsi"/>
          <w:lang w:val="en-US" w:eastAsia="en-US"/>
        </w:rPr>
        <w:t>impact</w:t>
      </w:r>
      <w:r w:rsidRPr="00496DAF">
        <w:rPr>
          <w:rFonts w:eastAsiaTheme="minorHAnsi"/>
          <w:lang w:val="en-US" w:eastAsia="en-US"/>
        </w:rPr>
        <w:t xml:space="preserve"> the economic growth of the country also directly impact the stock market movement and vice versa. Over the last 3 decades</w:t>
      </w:r>
      <w:r w:rsidR="00C04C2D" w:rsidRPr="00496DAF">
        <w:rPr>
          <w:rFonts w:eastAsiaTheme="minorHAnsi"/>
          <w:lang w:val="en-US" w:eastAsia="en-US"/>
        </w:rPr>
        <w:t>,</w:t>
      </w:r>
      <w:r w:rsidRPr="00496DAF">
        <w:rPr>
          <w:rFonts w:eastAsiaTheme="minorHAnsi"/>
          <w:lang w:val="en-US" w:eastAsia="en-US"/>
        </w:rPr>
        <w:t xml:space="preserve"> SENSEX has delivered approximately 11.74% of CAGR returns. </w:t>
      </w:r>
      <w:r w:rsidR="00C04C2D" w:rsidRPr="00496DAF">
        <w:rPr>
          <w:rFonts w:eastAsiaTheme="minorHAnsi"/>
          <w:lang w:val="en-US" w:eastAsia="en-US"/>
        </w:rPr>
        <w:t>The s</w:t>
      </w:r>
      <w:r w:rsidRPr="00496DAF">
        <w:rPr>
          <w:rFonts w:eastAsiaTheme="minorHAnsi"/>
          <w:lang w:val="en-US" w:eastAsia="en-US"/>
        </w:rPr>
        <w:t xml:space="preserve">tock market has been one of the most rewarding yet among the most feared investment avenue. However, </w:t>
      </w:r>
      <w:r w:rsidR="00C04C2D" w:rsidRPr="00496DAF">
        <w:rPr>
          <w:rFonts w:eastAsiaTheme="minorHAnsi"/>
          <w:lang w:val="en-US" w:eastAsia="en-US"/>
        </w:rPr>
        <w:t xml:space="preserve">the </w:t>
      </w:r>
      <w:r w:rsidRPr="00496DAF">
        <w:rPr>
          <w:rFonts w:eastAsiaTheme="minorHAnsi"/>
          <w:lang w:val="en-US" w:eastAsia="en-US"/>
        </w:rPr>
        <w:t xml:space="preserve">recent break of </w:t>
      </w:r>
      <w:r w:rsidR="00C04C2D" w:rsidRPr="00496DAF">
        <w:rPr>
          <w:rFonts w:eastAsiaTheme="minorHAnsi"/>
          <w:lang w:val="en-US" w:eastAsia="en-US"/>
        </w:rPr>
        <w:t xml:space="preserve">the </w:t>
      </w:r>
      <w:r w:rsidRPr="00496DAF">
        <w:rPr>
          <w:rFonts w:eastAsiaTheme="minorHAnsi"/>
          <w:lang w:val="en-US" w:eastAsia="en-US"/>
        </w:rPr>
        <w:t xml:space="preserve">COVID-19 pandemic that led to nationwide lockdown led to a crash in the market wiping out crores of rupees worth of investor wealth. On the other hand, the sharp recovery of the markets provided ample opportunity for the investors to deploy any idle cash for superior returns. </w:t>
      </w:r>
      <w:r w:rsidR="00C04C2D" w:rsidRPr="00496DAF">
        <w:rPr>
          <w:rFonts w:eastAsiaTheme="minorHAnsi"/>
          <w:lang w:val="en-US" w:eastAsia="en-US"/>
        </w:rPr>
        <w:t>Ano</w:t>
      </w:r>
      <w:r w:rsidRPr="00496DAF">
        <w:rPr>
          <w:rFonts w:eastAsiaTheme="minorHAnsi"/>
          <w:lang w:val="en-US" w:eastAsia="en-US"/>
        </w:rPr>
        <w:t xml:space="preserve">ther segment of people who benefit from the rewarding nature of </w:t>
      </w:r>
      <w:r w:rsidR="00C04C2D" w:rsidRPr="00496DAF">
        <w:rPr>
          <w:rFonts w:eastAsiaTheme="minorHAnsi"/>
          <w:lang w:val="en-US" w:eastAsia="en-US"/>
        </w:rPr>
        <w:t xml:space="preserve">the </w:t>
      </w:r>
      <w:r w:rsidRPr="00496DAF">
        <w:rPr>
          <w:rFonts w:eastAsiaTheme="minorHAnsi"/>
          <w:lang w:val="en-US" w:eastAsia="en-US"/>
        </w:rPr>
        <w:t xml:space="preserve">stock market </w:t>
      </w:r>
      <w:r w:rsidR="00C04C2D" w:rsidRPr="00496DAF">
        <w:rPr>
          <w:rFonts w:eastAsiaTheme="minorHAnsi"/>
          <w:lang w:val="en-US" w:eastAsia="en-US"/>
        </w:rPr>
        <w:t>is</w:t>
      </w:r>
      <w:r w:rsidRPr="00496DAF">
        <w:rPr>
          <w:rFonts w:eastAsiaTheme="minorHAnsi"/>
          <w:lang w:val="en-US" w:eastAsia="en-US"/>
        </w:rPr>
        <w:t xml:space="preserve"> the traders. Traders usually buy/sell leveraged positions in the market for </w:t>
      </w:r>
      <w:r w:rsidR="00C04C2D" w:rsidRPr="00496DAF">
        <w:rPr>
          <w:rFonts w:eastAsiaTheme="minorHAnsi"/>
          <w:lang w:val="en-US" w:eastAsia="en-US"/>
        </w:rPr>
        <w:t xml:space="preserve">a </w:t>
      </w:r>
      <w:r w:rsidRPr="00496DAF">
        <w:rPr>
          <w:rFonts w:eastAsiaTheme="minorHAnsi"/>
          <w:lang w:val="en-US" w:eastAsia="en-US"/>
        </w:rPr>
        <w:t xml:space="preserve">short duration, ranging from few seconds to a few days. There are roughly 4500 stocks listed on </w:t>
      </w:r>
      <w:r w:rsidR="00C04C2D" w:rsidRPr="00496DAF">
        <w:rPr>
          <w:rFonts w:eastAsiaTheme="minorHAnsi"/>
          <w:lang w:val="en-US" w:eastAsia="en-US"/>
        </w:rPr>
        <w:t xml:space="preserve">the </w:t>
      </w:r>
      <w:r w:rsidRPr="00496DAF">
        <w:rPr>
          <w:rFonts w:eastAsiaTheme="minorHAnsi"/>
          <w:lang w:val="en-US" w:eastAsia="en-US"/>
        </w:rPr>
        <w:t>Bombay stock exchange. Since most of the traders take leveraged positions, they prefer to do so in Futures or liquid scripts only to facilitate higher margins and easy square-off.</w:t>
      </w:r>
      <w:r w:rsidR="00056E7A" w:rsidRPr="00496DAF">
        <w:rPr>
          <w:rFonts w:eastAsiaTheme="minorHAnsi"/>
          <w:lang w:val="en-US" w:eastAsia="en-US"/>
        </w:rPr>
        <w:t xml:space="preserve"> </w:t>
      </w:r>
      <w:r w:rsidR="008D04DC" w:rsidRPr="00496DAF">
        <w:rPr>
          <w:rFonts w:eastAsiaTheme="minorHAnsi"/>
          <w:lang w:val="en-US" w:eastAsia="en-US"/>
        </w:rPr>
        <w:t xml:space="preserve">However, prediction of the stock markets has been a challenging task so much so that </w:t>
      </w:r>
      <w:sdt>
        <w:sdtPr>
          <w:rPr>
            <w:rFonts w:eastAsiaTheme="minorHAnsi"/>
            <w:color w:val="000000"/>
            <w:lang w:val="en-US" w:eastAsia="en-US"/>
          </w:rPr>
          <w:tag w:val="MENDELEY_CITATION_v3_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"/>
          <w:id w:val="-942692850"/>
          <w:placeholder>
            <w:docPart w:val="9C674583BD1F4C6C906C3D5EC7361713"/>
          </w:placeholder>
        </w:sdtPr>
        <w:sdtEndPr/>
        <w:sdtContent>
          <w:r w:rsidR="00DF6481" w:rsidRPr="00DF6481">
            <w:rPr>
              <w:rFonts w:eastAsiaTheme="minorHAnsi"/>
              <w:color w:val="000000"/>
              <w:lang w:val="en-US" w:eastAsia="en-US"/>
            </w:rPr>
            <w:t>(</w:t>
          </w:r>
          <w:proofErr w:type="spellStart"/>
          <w:r w:rsidR="00DF6481" w:rsidRPr="00DF6481">
            <w:rPr>
              <w:rFonts w:eastAsiaTheme="minorHAnsi"/>
              <w:color w:val="000000"/>
              <w:lang w:val="en-US" w:eastAsia="en-US"/>
            </w:rPr>
            <w:t>Fama</w:t>
          </w:r>
          <w:proofErr w:type="spellEnd"/>
          <w:r w:rsidR="00DF6481" w:rsidRPr="00DF6481">
            <w:rPr>
              <w:rFonts w:eastAsiaTheme="minorHAnsi"/>
              <w:color w:val="000000"/>
              <w:lang w:val="en-US" w:eastAsia="en-US"/>
            </w:rPr>
            <w:t>, 1995)</w:t>
          </w:r>
        </w:sdtContent>
      </w:sdt>
      <w:r w:rsidR="00C03A7D" w:rsidRPr="00496DAF">
        <w:rPr>
          <w:rFonts w:eastAsiaTheme="minorHAnsi"/>
          <w:color w:val="000000"/>
          <w:lang w:val="en-US" w:eastAsia="en-US"/>
        </w:rPr>
        <w:t xml:space="preserve"> proposed an efficient market hypothesis</w:t>
      </w:r>
      <w:r w:rsidR="00A42518" w:rsidRPr="00496DAF">
        <w:rPr>
          <w:rFonts w:eastAsiaTheme="minorHAnsi"/>
          <w:color w:val="000000"/>
          <w:lang w:val="en-US" w:eastAsia="en-US"/>
        </w:rPr>
        <w:t xml:space="preserve"> (EMH)</w:t>
      </w:r>
      <w:r w:rsidR="00C03A7D" w:rsidRPr="00496DAF">
        <w:rPr>
          <w:rFonts w:eastAsiaTheme="minorHAnsi"/>
          <w:color w:val="000000"/>
          <w:lang w:val="en-US" w:eastAsia="en-US"/>
        </w:rPr>
        <w:t xml:space="preserve"> </w:t>
      </w:r>
      <w:r w:rsidR="00BA53C7" w:rsidRPr="00496DAF">
        <w:rPr>
          <w:rFonts w:eastAsiaTheme="minorHAnsi"/>
          <w:color w:val="000000"/>
          <w:lang w:val="en-US" w:eastAsia="en-US"/>
        </w:rPr>
        <w:t xml:space="preserve">stating that stock market prices </w:t>
      </w:r>
      <w:r w:rsidR="004B195F" w:rsidRPr="00496DAF">
        <w:rPr>
          <w:rFonts w:eastAsiaTheme="minorHAnsi"/>
          <w:color w:val="000000"/>
          <w:lang w:val="en-US" w:eastAsia="en-US"/>
        </w:rPr>
        <w:t xml:space="preserve">already factor in all the available </w:t>
      </w:r>
      <w:r w:rsidR="00C74758" w:rsidRPr="00496DAF">
        <w:rPr>
          <w:rFonts w:eastAsiaTheme="minorHAnsi"/>
          <w:color w:val="000000"/>
          <w:lang w:val="en-US" w:eastAsia="en-US"/>
        </w:rPr>
        <w:t>information,</w:t>
      </w:r>
      <w:r w:rsidR="004B195F" w:rsidRPr="00496DAF">
        <w:rPr>
          <w:rFonts w:eastAsiaTheme="minorHAnsi"/>
          <w:color w:val="000000"/>
          <w:lang w:val="en-US" w:eastAsia="en-US"/>
        </w:rPr>
        <w:t xml:space="preserve"> and it is not possible to predict future prices. </w:t>
      </w:r>
      <w:r w:rsidR="002E3CED" w:rsidRPr="00496DAF">
        <w:rPr>
          <w:rFonts w:eastAsiaTheme="minorHAnsi"/>
          <w:color w:val="000000"/>
          <w:lang w:val="en-US" w:eastAsia="en-US"/>
        </w:rPr>
        <w:t>EMH challenges the rationality of the markets.</w:t>
      </w:r>
      <w:r w:rsidR="00DC72CD" w:rsidRPr="00496DAF">
        <w:rPr>
          <w:rFonts w:eastAsiaTheme="minorHAnsi"/>
          <w:color w:val="000000"/>
          <w:lang w:val="en-US" w:eastAsia="en-US"/>
        </w:rPr>
        <w:t xml:space="preserve"> </w:t>
      </w:r>
      <w:sdt>
        <w:sdtPr>
          <w:rPr>
            <w:rFonts w:eastAsiaTheme="minorHAnsi"/>
            <w:color w:val="000000"/>
            <w:lang w:val="en-US" w:eastAsia="en-US"/>
          </w:rPr>
          <w:tag w:val="MENDELEY_CITATION_v3_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"/>
          <w:id w:val="1945957809"/>
          <w:placeholder>
            <w:docPart w:val="9C674583BD1F4C6C906C3D5EC7361713"/>
          </w:placeholder>
        </w:sdtPr>
        <w:sdtEndPr/>
        <w:sdtContent>
          <w:r w:rsidR="00DF6481" w:rsidRPr="00DF6481">
            <w:rPr>
              <w:rFonts w:eastAsiaTheme="minorHAnsi"/>
              <w:color w:val="000000"/>
              <w:lang w:val="en-US" w:eastAsia="en-US"/>
            </w:rPr>
            <w:t>(Lo, 2004)</w:t>
          </w:r>
        </w:sdtContent>
      </w:sdt>
      <w:r w:rsidR="00512EF1" w:rsidRPr="00496DAF">
        <w:rPr>
          <w:rFonts w:eastAsiaTheme="minorHAnsi"/>
          <w:color w:val="000000"/>
          <w:lang w:val="en-US" w:eastAsia="en-US"/>
        </w:rPr>
        <w:t xml:space="preserve"> </w:t>
      </w:r>
      <w:r w:rsidR="00AF5051" w:rsidRPr="00496DAF">
        <w:rPr>
          <w:rFonts w:eastAsiaTheme="minorHAnsi"/>
          <w:color w:val="000000"/>
          <w:lang w:val="en-US" w:eastAsia="en-US"/>
        </w:rPr>
        <w:t xml:space="preserve">proposes </w:t>
      </w:r>
      <w:r w:rsidR="00FC5889" w:rsidRPr="00496DAF">
        <w:rPr>
          <w:rFonts w:eastAsiaTheme="minorHAnsi"/>
          <w:color w:val="000000"/>
          <w:lang w:val="en-US" w:eastAsia="en-US"/>
        </w:rPr>
        <w:t>adaptive market hypothesis</w:t>
      </w:r>
      <w:r w:rsidR="00DC72CD" w:rsidRPr="00496DAF">
        <w:rPr>
          <w:rFonts w:eastAsiaTheme="minorHAnsi"/>
          <w:color w:val="000000"/>
          <w:lang w:val="en-US" w:eastAsia="en-US"/>
        </w:rPr>
        <w:t xml:space="preserve"> </w:t>
      </w:r>
      <w:r w:rsidR="00FC5889" w:rsidRPr="00496DAF">
        <w:rPr>
          <w:rFonts w:eastAsiaTheme="minorHAnsi"/>
          <w:color w:val="000000"/>
          <w:lang w:val="en-US" w:eastAsia="en-US"/>
        </w:rPr>
        <w:t>(AMH) and suggested</w:t>
      </w:r>
      <w:r w:rsidR="00A42518" w:rsidRPr="00496DAF">
        <w:rPr>
          <w:rFonts w:eastAsiaTheme="minorHAnsi"/>
          <w:color w:val="000000"/>
          <w:lang w:val="en-US" w:eastAsia="en-US"/>
        </w:rPr>
        <w:t xml:space="preserve"> tacking</w:t>
      </w:r>
      <w:r w:rsidR="003573E2" w:rsidRPr="00496DAF">
        <w:rPr>
          <w:rFonts w:eastAsiaTheme="minorHAnsi"/>
          <w:color w:val="000000"/>
          <w:lang w:val="en-US" w:eastAsia="en-US"/>
        </w:rPr>
        <w:t xml:space="preserve"> the stock market from a biological perspective</w:t>
      </w:r>
      <w:r w:rsidR="001F07AB" w:rsidRPr="00496DAF">
        <w:rPr>
          <w:rFonts w:eastAsiaTheme="minorHAnsi"/>
          <w:color w:val="000000"/>
          <w:lang w:val="en-US" w:eastAsia="en-US"/>
        </w:rPr>
        <w:t xml:space="preserve">. It attempts to overcome the criticism of </w:t>
      </w:r>
      <w:r w:rsidR="00A42518" w:rsidRPr="00496DAF">
        <w:rPr>
          <w:rFonts w:eastAsiaTheme="minorHAnsi"/>
          <w:color w:val="000000"/>
          <w:lang w:val="en-US" w:eastAsia="en-US"/>
        </w:rPr>
        <w:t>EMH</w:t>
      </w:r>
      <w:r w:rsidR="00DC72CD" w:rsidRPr="00496DAF">
        <w:rPr>
          <w:rFonts w:eastAsiaTheme="minorHAnsi"/>
          <w:color w:val="000000"/>
          <w:lang w:val="en-US" w:eastAsia="en-US"/>
        </w:rPr>
        <w:t xml:space="preserve"> by stating that stock prices evolve according to competition</w:t>
      </w:r>
      <w:r w:rsidR="00D65C3D" w:rsidRPr="00496DAF">
        <w:rPr>
          <w:rFonts w:eastAsiaTheme="minorHAnsi"/>
          <w:color w:val="000000"/>
          <w:lang w:val="en-US" w:eastAsia="en-US"/>
        </w:rPr>
        <w:t xml:space="preserve">, </w:t>
      </w:r>
      <w:r w:rsidR="00CF514B" w:rsidRPr="00496DAF">
        <w:rPr>
          <w:rFonts w:eastAsiaTheme="minorHAnsi"/>
          <w:color w:val="000000"/>
          <w:lang w:val="en-US" w:eastAsia="en-US"/>
        </w:rPr>
        <w:t>adaption,</w:t>
      </w:r>
      <w:r w:rsidR="00D65C3D" w:rsidRPr="00496DAF">
        <w:rPr>
          <w:rFonts w:eastAsiaTheme="minorHAnsi"/>
          <w:color w:val="000000"/>
          <w:lang w:val="en-US" w:eastAsia="en-US"/>
        </w:rPr>
        <w:t xml:space="preserve"> and natural selection to financial interaction</w:t>
      </w:r>
      <w:r w:rsidR="00FB42E4" w:rsidRPr="00496DAF">
        <w:rPr>
          <w:rFonts w:eastAsiaTheme="minorHAnsi"/>
          <w:color w:val="000000"/>
          <w:lang w:val="en-US" w:eastAsia="en-US"/>
        </w:rPr>
        <w:t xml:space="preserve">s. </w:t>
      </w:r>
      <w:r w:rsidR="00357869" w:rsidRPr="00496DAF">
        <w:rPr>
          <w:rFonts w:eastAsiaTheme="minorHAnsi"/>
          <w:color w:val="000000"/>
          <w:lang w:val="en-US" w:eastAsia="en-US"/>
        </w:rPr>
        <w:t xml:space="preserve">It states that predictable patterns for stock prices may appear in short term. </w:t>
      </w:r>
      <w:r w:rsidR="0095607C" w:rsidRPr="00496DAF">
        <w:rPr>
          <w:rFonts w:eastAsiaTheme="minorHAnsi"/>
          <w:color w:val="000000"/>
          <w:lang w:val="en-US" w:eastAsia="en-US"/>
        </w:rPr>
        <w:t xml:space="preserve">This is an ongoing debate. </w:t>
      </w:r>
      <w:r w:rsidR="005F545E" w:rsidRPr="00496DAF">
        <w:rPr>
          <w:rFonts w:eastAsiaTheme="minorHAnsi"/>
          <w:lang w:val="en-US" w:eastAsia="en-US"/>
        </w:rPr>
        <w:t xml:space="preserve">The </w:t>
      </w:r>
      <w:r w:rsidR="00AC7083" w:rsidRPr="00496DAF">
        <w:rPr>
          <w:rFonts w:eastAsiaTheme="minorHAnsi"/>
          <w:lang w:val="en-US" w:eastAsia="en-US"/>
        </w:rPr>
        <w:t xml:space="preserve">increasing availability of data and computing resources has encouraged </w:t>
      </w:r>
      <w:r w:rsidR="006D23E2" w:rsidRPr="00496DAF">
        <w:rPr>
          <w:rFonts w:eastAsiaTheme="minorHAnsi"/>
          <w:lang w:val="en-US" w:eastAsia="en-US"/>
        </w:rPr>
        <w:t xml:space="preserve">research </w:t>
      </w:r>
      <w:r w:rsidR="007F49BE" w:rsidRPr="00496DAF">
        <w:rPr>
          <w:rFonts w:eastAsiaTheme="minorHAnsi"/>
          <w:lang w:val="en-US" w:eastAsia="en-US"/>
        </w:rPr>
        <w:t xml:space="preserve">to improve the accuracy of trading systems. </w:t>
      </w:r>
      <w:r w:rsidR="0095607C" w:rsidRPr="00496DAF">
        <w:rPr>
          <w:rFonts w:eastAsiaTheme="minorHAnsi"/>
          <w:lang w:val="en-US" w:eastAsia="en-US"/>
        </w:rPr>
        <w:t xml:space="preserve">However, as discussed in </w:t>
      </w:r>
      <w:r w:rsidR="0095607C" w:rsidRPr="00496DAF">
        <w:rPr>
          <w:rFonts w:eastAsiaTheme="minorHAnsi"/>
          <w:lang w:val="en-US" w:eastAsia="en-US"/>
        </w:rPr>
        <w:fldChar w:fldCharType="begin"/>
      </w:r>
      <w:r w:rsidR="0095607C" w:rsidRPr="00496DAF">
        <w:rPr>
          <w:rFonts w:eastAsiaTheme="minorHAnsi"/>
          <w:lang w:val="en-US" w:eastAsia="en-US"/>
        </w:rPr>
        <w:instrText xml:space="preserve"> REF _Ref74313130 \r \h </w:instrText>
      </w:r>
      <w:r w:rsidR="0052775E" w:rsidRPr="00496DAF">
        <w:rPr>
          <w:rFonts w:eastAsiaTheme="minorHAnsi"/>
          <w:lang w:val="en-US" w:eastAsia="en-US"/>
        </w:rPr>
        <w:instrText xml:space="preserve"> \* MERGEFORMAT </w:instrText>
      </w:r>
      <w:r w:rsidR="0095607C" w:rsidRPr="00496DAF">
        <w:rPr>
          <w:rFonts w:eastAsiaTheme="minorHAnsi"/>
          <w:lang w:val="en-US" w:eastAsia="en-US"/>
        </w:rPr>
      </w:r>
      <w:r w:rsidR="0095607C" w:rsidRPr="00496DAF">
        <w:rPr>
          <w:rFonts w:eastAsiaTheme="minorHAnsi"/>
          <w:lang w:val="en-US" w:eastAsia="en-US"/>
        </w:rPr>
        <w:fldChar w:fldCharType="separate"/>
      </w:r>
      <w:r w:rsidR="00022183">
        <w:rPr>
          <w:rFonts w:eastAsiaTheme="minorHAnsi"/>
          <w:lang w:val="en-US" w:eastAsia="en-US"/>
        </w:rPr>
        <w:t>Chapter 2</w:t>
      </w:r>
      <w:r w:rsidR="0095607C" w:rsidRPr="00496DAF">
        <w:rPr>
          <w:rFonts w:eastAsiaTheme="minorHAnsi"/>
          <w:lang w:val="en-US" w:eastAsia="en-US"/>
        </w:rPr>
        <w:fldChar w:fldCharType="end"/>
      </w:r>
      <w:r w:rsidR="0095607C" w:rsidRPr="00496DAF">
        <w:rPr>
          <w:rFonts w:eastAsiaTheme="minorHAnsi"/>
          <w:lang w:val="en-US" w:eastAsia="en-US"/>
        </w:rPr>
        <w:t>, the focus of the research has been on short term forecasts</w:t>
      </w:r>
      <w:r w:rsidR="00AE4A32" w:rsidRPr="00496DAF">
        <w:rPr>
          <w:rFonts w:eastAsiaTheme="minorHAnsi"/>
          <w:lang w:val="en-US" w:eastAsia="en-US"/>
        </w:rPr>
        <w:t xml:space="preserve"> and for developed markets. </w:t>
      </w:r>
      <w:r w:rsidR="00BE5536" w:rsidRPr="00496DAF">
        <w:rPr>
          <w:rFonts w:eastAsiaTheme="minorHAnsi"/>
          <w:lang w:val="en-US" w:eastAsia="en-US"/>
        </w:rPr>
        <w:t>This research aims to address these gaps and study the predictive power of machine learning algorithms in the context of the Indian stock market</w:t>
      </w:r>
      <w:r w:rsidR="00981D47" w:rsidRPr="00496DAF">
        <w:rPr>
          <w:rFonts w:eastAsiaTheme="minorHAnsi"/>
          <w:lang w:val="en-US" w:eastAsia="en-US"/>
        </w:rPr>
        <w:t xml:space="preserve"> and </w:t>
      </w:r>
      <w:r w:rsidR="00576869" w:rsidRPr="00496DAF">
        <w:rPr>
          <w:rFonts w:eastAsiaTheme="minorHAnsi"/>
          <w:lang w:val="en-US" w:eastAsia="en-US"/>
        </w:rPr>
        <w:t xml:space="preserve">for long-range dependencies. </w:t>
      </w:r>
    </w:p>
    <w:p w14:paraId="5D551C88" w14:textId="77777777" w:rsidR="00B72607" w:rsidRPr="00496DAF" w:rsidRDefault="00B72607">
      <w:pPr>
        <w:tabs>
          <w:tab w:val="clear" w:pos="720"/>
        </w:tabs>
        <w:overflowPunct/>
        <w:autoSpaceDE/>
        <w:autoSpaceDN/>
        <w:adjustRightInd/>
        <w:spacing w:after="160" w:line="259" w:lineRule="auto"/>
        <w:ind w:left="0"/>
        <w:jc w:val="left"/>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lang w:val="en-US" w:eastAsia="en-US"/>
        </w:rPr>
        <w:br w:type="page"/>
      </w:r>
    </w:p>
    <w:p w14:paraId="755A6D33" w14:textId="1556CBA1" w:rsidR="00B1713A" w:rsidRPr="00496DAF" w:rsidRDefault="00B1713A" w:rsidP="008E7536">
      <w:pPr>
        <w:pStyle w:val="Heading2"/>
      </w:pPr>
      <w:bookmarkStart w:id="10" w:name="_Toc75049004"/>
      <w:r w:rsidRPr="00496DAF">
        <w:lastRenderedPageBreak/>
        <w:t>Problem Statement</w:t>
      </w:r>
      <w:bookmarkEnd w:id="10"/>
    </w:p>
    <w:p w14:paraId="291C2CB9" w14:textId="4C8EC720" w:rsidR="00B1713A" w:rsidRPr="00496DAF" w:rsidRDefault="00A37D76" w:rsidP="00B1713A">
      <w:pPr>
        <w:pStyle w:val="ThesisBody"/>
      </w:pPr>
      <w:r w:rsidRPr="00496DAF">
        <w:t xml:space="preserve">The fundamental purpose of time series modelling is to identify a global framework, mathematical formulas to describe the behaviour of the data generating </w:t>
      </w:r>
      <w:r w:rsidR="00C74758" w:rsidRPr="00496DAF">
        <w:t>process and</w:t>
      </w:r>
      <w:r w:rsidRPr="00496DAF">
        <w:t xml:space="preserve"> forecast future behaviour by knowing the past.</w:t>
      </w:r>
      <w:r w:rsidR="00E53739" w:rsidRPr="00496DAF">
        <w:t xml:space="preserve"> Popular theories suggest that stock markets are essentially a random walk</w:t>
      </w:r>
      <w:r w:rsidR="00DD0BF9" w:rsidRPr="00496DAF">
        <w:t>.</w:t>
      </w:r>
      <w:r w:rsidR="00172F21" w:rsidRPr="00496DAF">
        <w:t xml:space="preserve"> </w:t>
      </w:r>
      <w:r w:rsidR="00C74758" w:rsidRPr="00496DAF">
        <w:t>Indeed,</w:t>
      </w:r>
      <w:r w:rsidR="00172F21" w:rsidRPr="00496DAF">
        <w:t xml:space="preserve"> the stock values are generally dynamic, non-parametric, and non-linear</w:t>
      </w:r>
      <w:r w:rsidR="004D5B35" w:rsidRPr="00496DAF">
        <w:t>.</w:t>
      </w:r>
      <w:r w:rsidR="004D5B35" w:rsidRPr="00496DAF">
        <w:rPr>
          <w:color w:val="000000"/>
        </w:rPr>
        <w:t xml:space="preserve"> </w:t>
      </w:r>
      <w:sdt>
        <w:sdtPr>
          <w:rPr>
            <w:color w:val="000000"/>
          </w:rPr>
          <w:tag w:val="MENDELEY_CITATION_v3_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"/>
          <w:id w:val="1209613487"/>
          <w:placeholder>
            <w:docPart w:val="E9D157293DC34554B2754647C97BB7B7"/>
          </w:placeholder>
        </w:sdtPr>
        <w:sdtEndPr/>
        <w:sdtContent>
          <w:r w:rsidR="00DF6481" w:rsidRPr="00DF6481">
            <w:rPr>
              <w:color w:val="000000"/>
            </w:rPr>
            <w:t>(</w:t>
          </w:r>
          <w:proofErr w:type="spellStart"/>
          <w:r w:rsidR="00DF6481" w:rsidRPr="00DF6481">
            <w:rPr>
              <w:color w:val="000000"/>
            </w:rPr>
            <w:t>Nabipour</w:t>
          </w:r>
          <w:proofErr w:type="spellEnd"/>
          <w:r w:rsidR="00DF6481" w:rsidRPr="00DF6481">
            <w:rPr>
              <w:color w:val="000000"/>
            </w:rPr>
            <w:t xml:space="preserve"> et al., 2020)</w:t>
          </w:r>
        </w:sdtContent>
      </w:sdt>
      <w:r w:rsidR="00172F21" w:rsidRPr="00496DAF">
        <w:t xml:space="preserve">. </w:t>
      </w:r>
      <w:r w:rsidR="00501F84" w:rsidRPr="00496DAF">
        <w:t>The research for stock market time series which is</w:t>
      </w:r>
      <w:r w:rsidR="00B1713A" w:rsidRPr="00496DAF">
        <w:t xml:space="preserve"> based on technical theories has a basic assumption that history repeats itself (Nayak et al., 2016). Various studies have tried to break the stock market data into seasonality and trend and noise components to study the behaviour of time series and make </w:t>
      </w:r>
      <w:r w:rsidR="009D7635" w:rsidRPr="00496DAF">
        <w:t xml:space="preserve">a </w:t>
      </w:r>
      <w:r w:rsidR="00B1713A" w:rsidRPr="00496DAF">
        <w:t xml:space="preserve">prediction. </w:t>
      </w:r>
      <w:r w:rsidR="005B04EB" w:rsidRPr="00496DAF">
        <w:t>Neural networks have</w:t>
      </w:r>
      <w:r w:rsidR="00B1713A" w:rsidRPr="00496DAF">
        <w:t xml:space="preserve"> proven to be efficient for stock market data, but the high number of factors and configurations make them unstable technique. Also, these techniques are not explainable. (Andrea Sánchez-Sánchez et al., 2020).</w:t>
      </w:r>
      <w:r w:rsidR="005311E0" w:rsidRPr="00496DAF">
        <w:t xml:space="preserve"> </w:t>
      </w:r>
      <w:r w:rsidR="00073FFC" w:rsidRPr="00496DAF">
        <w:t>A</w:t>
      </w:r>
      <w:r w:rsidR="00F23486" w:rsidRPr="00496DAF">
        <w:t xml:space="preserve"> recent evaluation of the machine learning models by </w:t>
      </w:r>
      <w:sdt>
        <w:sdtPr>
          <w:rPr>
            <w:color w:val="000000"/>
          </w:rPr>
          <w:tag w:val="MENDELEY_CITATION_v3_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"/>
          <w:id w:val="1123583168"/>
          <w:placeholder>
            <w:docPart w:val="26AB452D93414FAAB1DBD39129EDC11C"/>
          </w:placeholder>
        </w:sdtPr>
        <w:sdtEndPr/>
        <w:sdtContent>
          <w:r w:rsidR="00DF6481" w:rsidRPr="00DF6481">
            <w:rPr>
              <w:color w:val="000000"/>
            </w:rPr>
            <w:t>(</w:t>
          </w:r>
          <w:proofErr w:type="spellStart"/>
          <w:r w:rsidR="00DF6481" w:rsidRPr="00DF6481">
            <w:rPr>
              <w:color w:val="000000"/>
            </w:rPr>
            <w:t>Gerlein</w:t>
          </w:r>
          <w:proofErr w:type="spellEnd"/>
          <w:r w:rsidR="00DF6481" w:rsidRPr="00DF6481">
            <w:rPr>
              <w:color w:val="000000"/>
            </w:rPr>
            <w:t xml:space="preserve"> et al., 2016)</w:t>
          </w:r>
        </w:sdtContent>
      </w:sdt>
      <w:r w:rsidR="0086728C" w:rsidRPr="00496DAF">
        <w:rPr>
          <w:color w:val="000000"/>
        </w:rPr>
        <w:t xml:space="preserve"> </w:t>
      </w:r>
      <w:r w:rsidR="00EA6965" w:rsidRPr="00496DAF">
        <w:rPr>
          <w:color w:val="000000"/>
        </w:rPr>
        <w:t xml:space="preserve">finds </w:t>
      </w:r>
      <w:r w:rsidR="0086728C" w:rsidRPr="00496DAF">
        <w:rPr>
          <w:color w:val="000000"/>
        </w:rPr>
        <w:t>that</w:t>
      </w:r>
      <w:r w:rsidR="006A0B87" w:rsidRPr="00496DAF">
        <w:rPr>
          <w:color w:val="000000"/>
        </w:rPr>
        <w:t xml:space="preserve"> </w:t>
      </w:r>
      <w:r w:rsidR="009F45ED" w:rsidRPr="00496DAF">
        <w:rPr>
          <w:color w:val="000000"/>
        </w:rPr>
        <w:t xml:space="preserve">with </w:t>
      </w:r>
      <w:r w:rsidR="00C50C5F" w:rsidRPr="00496DAF">
        <w:rPr>
          <w:color w:val="000000"/>
        </w:rPr>
        <w:t>an optimal combination of training set size</w:t>
      </w:r>
      <w:r w:rsidR="00E17E4E" w:rsidRPr="00496DAF">
        <w:rPr>
          <w:color w:val="000000"/>
        </w:rPr>
        <w:t xml:space="preserve">, attribute </w:t>
      </w:r>
      <w:r w:rsidR="009F45ED" w:rsidRPr="00496DAF">
        <w:rPr>
          <w:color w:val="000000"/>
        </w:rPr>
        <w:t>set and</w:t>
      </w:r>
      <w:r w:rsidR="00E17E4E" w:rsidRPr="00496DAF">
        <w:rPr>
          <w:color w:val="000000"/>
        </w:rPr>
        <w:t xml:space="preserve"> periodic retraining</w:t>
      </w:r>
      <w:r w:rsidR="009F45ED" w:rsidRPr="00496DAF">
        <w:rPr>
          <w:color w:val="000000"/>
        </w:rPr>
        <w:t xml:space="preserve">, machine learning models can achieve </w:t>
      </w:r>
      <w:r w:rsidR="00420F28" w:rsidRPr="00496DAF">
        <w:rPr>
          <w:color w:val="000000"/>
        </w:rPr>
        <w:t xml:space="preserve">performance </w:t>
      </w:r>
      <w:r w:rsidR="006572AE" w:rsidRPr="00496DAF">
        <w:rPr>
          <w:color w:val="000000"/>
        </w:rPr>
        <w:t>like</w:t>
      </w:r>
      <w:r w:rsidR="00420F28" w:rsidRPr="00496DAF">
        <w:rPr>
          <w:color w:val="000000"/>
        </w:rPr>
        <w:t xml:space="preserve"> more complex counterparts.</w:t>
      </w:r>
      <w:r w:rsidR="00AF4452" w:rsidRPr="00496DAF">
        <w:rPr>
          <w:color w:val="000000"/>
        </w:rPr>
        <w:t xml:space="preserve"> At the same time s</w:t>
      </w:r>
      <w:r w:rsidR="003E617D" w:rsidRPr="00496DAF">
        <w:rPr>
          <w:color w:val="000000"/>
        </w:rPr>
        <w:t>ome s</w:t>
      </w:r>
      <w:r w:rsidR="00B1713A" w:rsidRPr="00496DAF">
        <w:t>tudies have shown that for simple machine learning models for time series prediction, the autocorrelation decays exponentially as the time gap increases.</w:t>
      </w:r>
      <w:r w:rsidR="005311E0" w:rsidRPr="00496DAF">
        <w:t xml:space="preserve"> </w:t>
      </w:r>
      <w:r w:rsidR="00426BBA" w:rsidRPr="00496DAF">
        <w:t xml:space="preserve">This study investigates the viability of employing classic machine learning models for long-term dependencies </w:t>
      </w:r>
      <w:r w:rsidR="00B9321F" w:rsidRPr="00496DAF">
        <w:t xml:space="preserve">in the stock market </w:t>
      </w:r>
      <w:r w:rsidR="00426BBA" w:rsidRPr="00496DAF">
        <w:t>by simulating the standard AR model using neural networks.</w:t>
      </w:r>
      <w:r w:rsidR="00E33C47" w:rsidRPr="00496DAF">
        <w:t xml:space="preserve"> </w:t>
      </w:r>
      <w:r w:rsidR="00D433BF" w:rsidRPr="00496DAF">
        <w:t xml:space="preserve">Since, simple </w:t>
      </w:r>
      <w:r w:rsidR="00E04EED" w:rsidRPr="00496DAF">
        <w:t xml:space="preserve">regression cannot be applied to estimate the </w:t>
      </w:r>
      <w:r w:rsidR="00AA2E44" w:rsidRPr="00496DAF">
        <w:t xml:space="preserve">regression </w:t>
      </w:r>
      <w:r w:rsidR="00E04EED" w:rsidRPr="00496DAF">
        <w:t>coefficients</w:t>
      </w:r>
      <w:r w:rsidR="00AA2E44" w:rsidRPr="00496DAF">
        <w:t xml:space="preserve"> due to the non-stationarity of data</w:t>
      </w:r>
      <w:r w:rsidR="00822964" w:rsidRPr="00496DAF">
        <w:t>, this study proposes to employ neural networks for the same.</w:t>
      </w:r>
      <w:r w:rsidR="00AA2E44" w:rsidRPr="00496DAF">
        <w:t xml:space="preserve"> The study proposes</w:t>
      </w:r>
      <w:r w:rsidR="00AA0434" w:rsidRPr="00496DAF">
        <w:t xml:space="preserve"> to use</w:t>
      </w:r>
      <w:r w:rsidR="00B1713A" w:rsidRPr="00496DAF">
        <w:t xml:space="preserve"> AR-Net</w:t>
      </w:r>
      <w:r w:rsidR="00AA2E44" w:rsidRPr="00496DAF">
        <w:t>,</w:t>
      </w:r>
      <w:r w:rsidR="00B1713A" w:rsidRPr="00496DAF">
        <w:t xml:space="preserve"> a novel method that scales for long</w:t>
      </w:r>
      <w:r w:rsidR="009D7635" w:rsidRPr="00496DAF">
        <w:t>-</w:t>
      </w:r>
      <w:r w:rsidR="00B1713A" w:rsidRPr="00496DAF">
        <w:t xml:space="preserve">range dependencies while tending to keep the model information explainable and computationally feasible. </w:t>
      </w:r>
      <w:r w:rsidR="00CD65FB" w:rsidRPr="00496DAF">
        <w:t xml:space="preserve">This study investigates the efficiency of a </w:t>
      </w:r>
      <w:r w:rsidR="00E06843" w:rsidRPr="00496DAF">
        <w:t>novel time-series prediction model called the Prophet for stock market prediction.</w:t>
      </w:r>
      <w:r w:rsidR="00475BF1" w:rsidRPr="00496DAF">
        <w:t xml:space="preserve"> The </w:t>
      </w:r>
      <w:r w:rsidR="00E06843" w:rsidRPr="00496DAF">
        <w:t xml:space="preserve">Prophet is defined as a linear combination of </w:t>
      </w:r>
      <w:r w:rsidR="00E239DC" w:rsidRPr="00496DAF">
        <w:t>trend, seasonality and holidays or special events</w:t>
      </w:r>
      <w:r w:rsidR="00FA21FF" w:rsidRPr="00496DAF">
        <w:t xml:space="preserve">. </w:t>
      </w:r>
      <w:r w:rsidR="00E239DC" w:rsidRPr="00496DAF">
        <w:t>These are key character</w:t>
      </w:r>
      <w:r w:rsidR="00475BF1" w:rsidRPr="00496DAF">
        <w:t>i</w:t>
      </w:r>
      <w:r w:rsidR="00E239DC" w:rsidRPr="00496DAF">
        <w:t xml:space="preserve">stics of any business time series including the stock market. </w:t>
      </w:r>
      <w:r w:rsidR="00FA21FF" w:rsidRPr="00496DAF">
        <w:t>Prophet has been designed for forecasting at scale while keeping the model interpretable and configurable.</w:t>
      </w:r>
      <w:r w:rsidR="005311E0" w:rsidRPr="00496DAF">
        <w:t xml:space="preserve"> </w:t>
      </w:r>
      <w:r w:rsidR="008C1A00" w:rsidRPr="00496DAF">
        <w:t>T</w:t>
      </w:r>
      <w:r w:rsidR="009D7635" w:rsidRPr="00496DAF">
        <w:t>he</w:t>
      </w:r>
      <w:r w:rsidR="00B1713A" w:rsidRPr="00496DAF">
        <w:t xml:space="preserve"> </w:t>
      </w:r>
      <w:r w:rsidR="008C1A00" w:rsidRPr="00496DAF">
        <w:t>l</w:t>
      </w:r>
      <w:r w:rsidR="00B1713A" w:rsidRPr="00496DAF">
        <w:t xml:space="preserve">iterature review reveals that no study for benchmarking the performance of traditional time series forecasting models and the novel time-series prediction models - Prophet (Taylor and </w:t>
      </w:r>
      <w:proofErr w:type="spellStart"/>
      <w:r w:rsidR="00B1713A" w:rsidRPr="00496DAF">
        <w:t>Letham</w:t>
      </w:r>
      <w:proofErr w:type="spellEnd"/>
      <w:r w:rsidR="00B1713A" w:rsidRPr="00496DAF">
        <w:t>, 2017), and Auto-Regressive Neural Network (</w:t>
      </w:r>
      <w:proofErr w:type="spellStart"/>
      <w:r w:rsidR="00B1713A" w:rsidRPr="00496DAF">
        <w:t>Triebe</w:t>
      </w:r>
      <w:proofErr w:type="spellEnd"/>
      <w:r w:rsidR="00B1713A" w:rsidRPr="00496DAF">
        <w:t xml:space="preserve"> et al., 2019) for </w:t>
      </w:r>
      <w:r w:rsidR="009D7635" w:rsidRPr="00496DAF">
        <w:t xml:space="preserve">the </w:t>
      </w:r>
      <w:r w:rsidR="00B1713A" w:rsidRPr="00496DAF">
        <w:t>Indian stock market has been done. Since times 2020 and 2021 are unprecedented, this study will also evaluate the performance of the state-of-art time series models for the stock market data including the above-mentioned period and compare the performance of these models with Prophet and Auto-Regressive Neural Network.</w:t>
      </w:r>
    </w:p>
    <w:p w14:paraId="14710862" w14:textId="77777777" w:rsidR="00937CD6" w:rsidRPr="00496DAF" w:rsidRDefault="00937CD6" w:rsidP="00B1713A">
      <w:pPr>
        <w:pStyle w:val="ThesisBody"/>
      </w:pPr>
    </w:p>
    <w:p w14:paraId="63A92E84" w14:textId="456066CC" w:rsidR="00B1713A" w:rsidRPr="00496DAF" w:rsidRDefault="00B1713A" w:rsidP="008E7536">
      <w:pPr>
        <w:pStyle w:val="Heading2"/>
      </w:pPr>
      <w:bookmarkStart w:id="11" w:name="_Toc75049005"/>
      <w:r w:rsidRPr="00496DAF">
        <w:lastRenderedPageBreak/>
        <w:t xml:space="preserve">Aim </w:t>
      </w:r>
      <w:r w:rsidR="00030857" w:rsidRPr="00496DAF">
        <w:t>a</w:t>
      </w:r>
      <w:r w:rsidRPr="00496DAF">
        <w:t>nd Objectives</w:t>
      </w:r>
      <w:bookmarkEnd w:id="11"/>
    </w:p>
    <w:p w14:paraId="6C6A6A39" w14:textId="77777777" w:rsidR="00B1713A" w:rsidRPr="00496DAF" w:rsidRDefault="00B1713A" w:rsidP="00B1713A">
      <w:pPr>
        <w:pStyle w:val="ThesisBody"/>
      </w:pPr>
      <w:r w:rsidRPr="00496DAF">
        <w:t>The main aim of this research is to propose a prediction model for stock market prediction. The primary goal of this research is to explore and demonstrate the performance of various state-of-art and novel time series prediction algorithms in context to the stock market data.</w:t>
      </w:r>
    </w:p>
    <w:p w14:paraId="228C8A61" w14:textId="0AB8F832" w:rsidR="00935443" w:rsidRPr="00496DAF" w:rsidRDefault="00B1713A" w:rsidP="004F3BA4">
      <w:pPr>
        <w:pStyle w:val="ThesisBody"/>
      </w:pPr>
      <w:r w:rsidRPr="00496DAF">
        <w:t>The research objectives formulated based on the aim of this study are as follows:</w:t>
      </w:r>
    </w:p>
    <w:p w14:paraId="54A1369F" w14:textId="66F9BC81" w:rsidR="00312A39" w:rsidRPr="00496DAF" w:rsidRDefault="00312A39" w:rsidP="00FD7D0B">
      <w:pPr>
        <w:pStyle w:val="ThesisBody"/>
        <w:numPr>
          <w:ilvl w:val="0"/>
          <w:numId w:val="7"/>
        </w:numPr>
      </w:pPr>
      <w:r w:rsidRPr="00496DAF">
        <w:t xml:space="preserve">To analyse the use </w:t>
      </w:r>
      <w:r w:rsidR="008858A4" w:rsidRPr="00496DAF">
        <w:t xml:space="preserve">of </w:t>
      </w:r>
      <w:r w:rsidRPr="00496DAF">
        <w:t xml:space="preserve">technical indicators with </w:t>
      </w:r>
      <w:r w:rsidR="0081219C" w:rsidRPr="00496DAF">
        <w:t xml:space="preserve">the </w:t>
      </w:r>
      <w:r w:rsidRPr="00496DAF">
        <w:t xml:space="preserve">price movement </w:t>
      </w:r>
      <w:r w:rsidR="0081219C" w:rsidRPr="00496DAF">
        <w:t xml:space="preserve">for finding and </w:t>
      </w:r>
      <w:r w:rsidRPr="00496DAF">
        <w:t>analys</w:t>
      </w:r>
      <w:r w:rsidR="0081219C" w:rsidRPr="00496DAF">
        <w:t xml:space="preserve">ing </w:t>
      </w:r>
      <w:r w:rsidRPr="00496DAF">
        <w:t>trade patterns.</w:t>
      </w:r>
    </w:p>
    <w:p w14:paraId="5AE3F979" w14:textId="10F35E50" w:rsidR="00935443" w:rsidRPr="00496DAF" w:rsidRDefault="00935443" w:rsidP="00FD7D0B">
      <w:pPr>
        <w:pStyle w:val="ThesisBody"/>
        <w:numPr>
          <w:ilvl w:val="0"/>
          <w:numId w:val="7"/>
        </w:numPr>
      </w:pPr>
      <w:r w:rsidRPr="00496DAF">
        <w:t>To compare the performance of Prophet and AR-Net model with</w:t>
      </w:r>
      <w:r w:rsidR="008074CA" w:rsidRPr="00496DAF">
        <w:t xml:space="preserve"> conventional</w:t>
      </w:r>
      <w:r w:rsidR="00A2530A" w:rsidRPr="00496DAF">
        <w:t xml:space="preserve"> time-series prediction models</w:t>
      </w:r>
      <w:r w:rsidR="00BE2E29" w:rsidRPr="00496DAF">
        <w:t>.</w:t>
      </w:r>
    </w:p>
    <w:p w14:paraId="679A8CBA" w14:textId="596D393E" w:rsidR="00A2530A" w:rsidRPr="00496DAF" w:rsidRDefault="00A2530A" w:rsidP="00FD7D0B">
      <w:pPr>
        <w:pStyle w:val="ThesisBody"/>
        <w:numPr>
          <w:ilvl w:val="0"/>
          <w:numId w:val="7"/>
        </w:numPr>
      </w:pPr>
      <w:r w:rsidRPr="00496DAF">
        <w:t xml:space="preserve">To </w:t>
      </w:r>
      <w:r w:rsidR="00B34FFD" w:rsidRPr="00496DAF">
        <w:t>analyse</w:t>
      </w:r>
      <w:r w:rsidRPr="00496DAF">
        <w:t xml:space="preserve"> the performance of</w:t>
      </w:r>
      <w:r w:rsidR="00D12F3E" w:rsidRPr="00496DAF">
        <w:t xml:space="preserve"> proposed models </w:t>
      </w:r>
      <w:r w:rsidR="00BE2E29" w:rsidRPr="00496DAF">
        <w:t xml:space="preserve">during the COVID </w:t>
      </w:r>
      <w:r w:rsidR="000B66D0" w:rsidRPr="00496DAF">
        <w:t>period</w:t>
      </w:r>
      <w:r w:rsidR="00BE2E29" w:rsidRPr="00496DAF">
        <w:t>.</w:t>
      </w:r>
    </w:p>
    <w:p w14:paraId="7A551719" w14:textId="528024AD" w:rsidR="00BE2E29" w:rsidRPr="00496DAF" w:rsidRDefault="00BE2E29" w:rsidP="00FD7D0B">
      <w:pPr>
        <w:pStyle w:val="ThesisBody"/>
        <w:numPr>
          <w:ilvl w:val="0"/>
          <w:numId w:val="7"/>
        </w:numPr>
      </w:pPr>
      <w:r w:rsidRPr="00496DAF">
        <w:t xml:space="preserve">To propose </w:t>
      </w:r>
      <w:r w:rsidR="004F3BA4" w:rsidRPr="00496DAF">
        <w:t>an optimal combination of model and technical indicators for stock market prediction.</w:t>
      </w:r>
    </w:p>
    <w:p w14:paraId="3F19F854" w14:textId="6DBD32F1" w:rsidR="00244C9B" w:rsidRPr="00496DAF" w:rsidRDefault="00244C9B" w:rsidP="00B1713A">
      <w:pPr>
        <w:pStyle w:val="ThesisBody"/>
      </w:pPr>
    </w:p>
    <w:p w14:paraId="4FF23111" w14:textId="6DBD32F1" w:rsidR="00B1713A" w:rsidRPr="00496DAF" w:rsidRDefault="00B1713A" w:rsidP="008E7536">
      <w:pPr>
        <w:pStyle w:val="Heading2"/>
      </w:pPr>
      <w:bookmarkStart w:id="12" w:name="_Toc75049006"/>
      <w:r w:rsidRPr="00496DAF">
        <w:t>Research Questions</w:t>
      </w:r>
      <w:bookmarkEnd w:id="12"/>
    </w:p>
    <w:p w14:paraId="19513125" w14:textId="6DBD32F1" w:rsidR="00B1713A" w:rsidRPr="00496DAF" w:rsidRDefault="00B1713A" w:rsidP="00B1713A">
      <w:pPr>
        <w:pStyle w:val="ThesisBody"/>
      </w:pPr>
      <w:r w:rsidRPr="00496DAF">
        <w:t xml:space="preserve">Literature review and the identified gaps lead to </w:t>
      </w:r>
      <w:r w:rsidR="00C97D70" w:rsidRPr="00496DAF">
        <w:t xml:space="preserve">the </w:t>
      </w:r>
      <w:r w:rsidRPr="00496DAF">
        <w:t>following research questions:</w:t>
      </w:r>
    </w:p>
    <w:p w14:paraId="5AD7155B" w14:textId="10F6A98B" w:rsidR="00B1713A" w:rsidRPr="00496DAF" w:rsidRDefault="00B1713A" w:rsidP="00FD7D0B">
      <w:pPr>
        <w:pStyle w:val="ThesisBody"/>
        <w:numPr>
          <w:ilvl w:val="0"/>
          <w:numId w:val="7"/>
        </w:numPr>
      </w:pPr>
      <w:r w:rsidRPr="00496DAF">
        <w:t>Can the derived technical variables enhance the performance of classical time series algorithms?</w:t>
      </w:r>
    </w:p>
    <w:p w14:paraId="085B37C0" w14:textId="1265253C" w:rsidR="00B1713A" w:rsidRPr="00496DAF" w:rsidRDefault="00B1713A" w:rsidP="00FD7D0B">
      <w:pPr>
        <w:pStyle w:val="ThesisBody"/>
        <w:numPr>
          <w:ilvl w:val="0"/>
          <w:numId w:val="7"/>
        </w:numPr>
      </w:pPr>
      <w:r w:rsidRPr="00496DAF">
        <w:t>Are the novel algorithms comparable to the state-of-the</w:t>
      </w:r>
      <w:r w:rsidR="00C97D70" w:rsidRPr="00496DAF">
        <w:t>-</w:t>
      </w:r>
      <w:r w:rsidRPr="00496DAF">
        <w:t>art time series prediction algorithms?</w:t>
      </w:r>
    </w:p>
    <w:p w14:paraId="4D5239E0" w14:textId="79A0B972" w:rsidR="00B05B72" w:rsidRPr="00496DAF" w:rsidRDefault="00F234CF" w:rsidP="00FD7D0B">
      <w:pPr>
        <w:pStyle w:val="ThesisBody"/>
        <w:numPr>
          <w:ilvl w:val="0"/>
          <w:numId w:val="7"/>
        </w:numPr>
      </w:pPr>
      <w:r w:rsidRPr="00496DAF">
        <w:t>How does the use of a neural network for determining AR coefficients impact the values of the coefficients?</w:t>
      </w:r>
    </w:p>
    <w:p w14:paraId="25F73C15" w14:textId="2298516A" w:rsidR="00CD7792" w:rsidRPr="00496DAF" w:rsidRDefault="00CD7792" w:rsidP="00FD7D0B">
      <w:pPr>
        <w:pStyle w:val="ThesisBody"/>
        <w:numPr>
          <w:ilvl w:val="0"/>
          <w:numId w:val="7"/>
        </w:numPr>
      </w:pPr>
      <w:r w:rsidRPr="00496DAF">
        <w:t>Are the newly calculated AR coefficients able to explain the behaviour and nature of stock market data?</w:t>
      </w:r>
    </w:p>
    <w:p w14:paraId="7539879C" w14:textId="5CF08683" w:rsidR="000C0892" w:rsidRPr="00496DAF" w:rsidRDefault="00B1713A" w:rsidP="00FD7D0B">
      <w:pPr>
        <w:pStyle w:val="ThesisBody"/>
        <w:numPr>
          <w:ilvl w:val="0"/>
          <w:numId w:val="7"/>
        </w:numPr>
      </w:pPr>
      <w:r w:rsidRPr="00496DAF">
        <w:t>Is the novel neural</w:t>
      </w:r>
      <w:r w:rsidR="00C97D70" w:rsidRPr="00496DAF">
        <w:t xml:space="preserve"> </w:t>
      </w:r>
      <w:r w:rsidRPr="00496DAF">
        <w:t>network framework interpretable yet effective for the stock market prediction?</w:t>
      </w:r>
    </w:p>
    <w:p w14:paraId="77C4B020" w14:textId="77777777" w:rsidR="00244C9B" w:rsidRPr="00496DAF" w:rsidRDefault="00244C9B" w:rsidP="00B1713A">
      <w:pPr>
        <w:pStyle w:val="ThesisBody"/>
      </w:pPr>
    </w:p>
    <w:p w14:paraId="13F088BE" w14:textId="30A5EF46" w:rsidR="00B1713A" w:rsidRPr="00496DAF" w:rsidRDefault="00B1713A" w:rsidP="008E7536">
      <w:pPr>
        <w:pStyle w:val="Heading2"/>
      </w:pPr>
      <w:bookmarkStart w:id="13" w:name="_Toc75049007"/>
      <w:r w:rsidRPr="00496DAF">
        <w:t>Scope of the Study</w:t>
      </w:r>
      <w:bookmarkEnd w:id="13"/>
    </w:p>
    <w:p w14:paraId="0DBA970D" w14:textId="2FA47898" w:rsidR="00B1713A" w:rsidRPr="00496DAF" w:rsidRDefault="00B1713A" w:rsidP="00B1713A">
      <w:pPr>
        <w:pStyle w:val="ThesisBody"/>
      </w:pPr>
      <w:r w:rsidRPr="00496DAF">
        <w:t xml:space="preserve">The scope of this study is limited to </w:t>
      </w:r>
      <w:r w:rsidR="00603B03" w:rsidRPr="00496DAF">
        <w:t xml:space="preserve">the </w:t>
      </w:r>
      <w:r w:rsidRPr="00496DAF">
        <w:t>following points:</w:t>
      </w:r>
    </w:p>
    <w:p w14:paraId="4A417FC6" w14:textId="0674C388" w:rsidR="00B1713A" w:rsidRPr="00496DAF" w:rsidRDefault="00B1713A" w:rsidP="00FD7D0B">
      <w:pPr>
        <w:pStyle w:val="ThesisBody"/>
        <w:numPr>
          <w:ilvl w:val="0"/>
          <w:numId w:val="7"/>
        </w:numPr>
      </w:pPr>
      <w:r w:rsidRPr="00496DAF">
        <w:t xml:space="preserve">This study will use daily frequency data for </w:t>
      </w:r>
      <w:r w:rsidR="00D75861">
        <w:t>fifteen</w:t>
      </w:r>
      <w:r w:rsidRPr="00496DAF">
        <w:t xml:space="preserve"> stocks and sector indices for </w:t>
      </w:r>
      <w:r w:rsidR="0012468F" w:rsidRPr="00496DAF">
        <w:t>five</w:t>
      </w:r>
      <w:r w:rsidRPr="00496DAF">
        <w:t xml:space="preserve"> different sectors. </w:t>
      </w:r>
    </w:p>
    <w:p w14:paraId="4DCFB5A8" w14:textId="53B321E7" w:rsidR="00B1713A" w:rsidRPr="00496DAF" w:rsidRDefault="00B1713A" w:rsidP="00FD7D0B">
      <w:pPr>
        <w:pStyle w:val="ThesisBody"/>
        <w:numPr>
          <w:ilvl w:val="0"/>
          <w:numId w:val="7"/>
        </w:numPr>
      </w:pPr>
      <w:r w:rsidRPr="00496DAF">
        <w:t xml:space="preserve">Data is based on trades done on </w:t>
      </w:r>
      <w:r w:rsidR="00603B03" w:rsidRPr="00496DAF">
        <w:t xml:space="preserve">the </w:t>
      </w:r>
      <w:r w:rsidRPr="00496DAF">
        <w:t xml:space="preserve">Bombay stock exchange. </w:t>
      </w:r>
    </w:p>
    <w:p w14:paraId="3478C8FF" w14:textId="02EA5A92" w:rsidR="00B1713A" w:rsidRPr="00496DAF" w:rsidRDefault="00B1713A" w:rsidP="00FD7D0B">
      <w:pPr>
        <w:pStyle w:val="ThesisBody"/>
        <w:numPr>
          <w:ilvl w:val="0"/>
          <w:numId w:val="7"/>
        </w:numPr>
      </w:pPr>
      <w:r w:rsidRPr="00496DAF">
        <w:t xml:space="preserve">This study is limited to </w:t>
      </w:r>
      <w:r w:rsidR="00603B03" w:rsidRPr="00496DAF">
        <w:t xml:space="preserve">the </w:t>
      </w:r>
      <w:r w:rsidRPr="00496DAF">
        <w:t>technical analysis of the stock.</w:t>
      </w:r>
    </w:p>
    <w:p w14:paraId="18C3A5BF" w14:textId="534D52A2" w:rsidR="00B1713A" w:rsidRPr="00496DAF" w:rsidRDefault="00B1713A" w:rsidP="00FD7D0B">
      <w:pPr>
        <w:pStyle w:val="ThesisBody"/>
        <w:numPr>
          <w:ilvl w:val="0"/>
          <w:numId w:val="7"/>
        </w:numPr>
      </w:pPr>
      <w:r w:rsidRPr="00496DAF">
        <w:lastRenderedPageBreak/>
        <w:t>This study makes use of up to 6 derived technical indicators as external variables for model building in addition to features available with the dataset.</w:t>
      </w:r>
    </w:p>
    <w:p w14:paraId="24BA5253" w14:textId="5867FFBF" w:rsidR="00B1713A" w:rsidRPr="00496DAF" w:rsidRDefault="00B1713A" w:rsidP="00FD7D0B">
      <w:pPr>
        <w:pStyle w:val="ThesisBody"/>
        <w:numPr>
          <w:ilvl w:val="0"/>
          <w:numId w:val="7"/>
        </w:numPr>
      </w:pPr>
      <w:r w:rsidRPr="00496DAF">
        <w:t xml:space="preserve">The impact of data transformation techniques is only investigated without the exogenous variables. </w:t>
      </w:r>
    </w:p>
    <w:p w14:paraId="15425550" w14:textId="617F92D5" w:rsidR="000644B7" w:rsidRPr="00496DAF" w:rsidRDefault="00B1713A" w:rsidP="00FD7D0B">
      <w:pPr>
        <w:pStyle w:val="ThesisBody"/>
        <w:numPr>
          <w:ilvl w:val="0"/>
          <w:numId w:val="7"/>
        </w:numPr>
      </w:pPr>
      <w:r w:rsidRPr="00496DAF">
        <w:t xml:space="preserve">The study will compare the performance of different models for the given dataset. </w:t>
      </w:r>
    </w:p>
    <w:p w14:paraId="5A84AE0D" w14:textId="77777777" w:rsidR="00B1713A" w:rsidRPr="00496DAF" w:rsidRDefault="00B1713A" w:rsidP="00B1713A">
      <w:pPr>
        <w:pStyle w:val="ThesisBody"/>
      </w:pPr>
      <w:r w:rsidRPr="00496DAF">
        <w:t>This study does not cover the following:</w:t>
      </w:r>
    </w:p>
    <w:p w14:paraId="2F15FF57" w14:textId="43075024" w:rsidR="00B1713A" w:rsidRPr="00496DAF" w:rsidRDefault="000725DC" w:rsidP="00FD7D0B">
      <w:pPr>
        <w:pStyle w:val="ThesisBody"/>
        <w:numPr>
          <w:ilvl w:val="0"/>
          <w:numId w:val="7"/>
        </w:numPr>
      </w:pPr>
      <w:r w:rsidRPr="00496DAF">
        <w:t xml:space="preserve">Trade data from </w:t>
      </w:r>
      <w:r w:rsidR="00A5407B" w:rsidRPr="00496DAF">
        <w:t>National Stock Exchange</w:t>
      </w:r>
      <w:r w:rsidR="00B34FFD" w:rsidRPr="00496DAF">
        <w:t xml:space="preserve"> </w:t>
      </w:r>
      <w:r w:rsidR="00A5407B" w:rsidRPr="00496DAF">
        <w:t>(</w:t>
      </w:r>
      <w:r w:rsidR="00B1713A" w:rsidRPr="00496DAF">
        <w:t>NSE</w:t>
      </w:r>
      <w:r w:rsidR="00A5407B" w:rsidRPr="00496DAF">
        <w:t>)</w:t>
      </w:r>
      <w:r w:rsidR="00B1713A" w:rsidRPr="00496DAF">
        <w:t xml:space="preserve"> are not part of the dataset feature calculations.</w:t>
      </w:r>
      <w:r w:rsidR="004C673C" w:rsidRPr="00496DAF">
        <w:t xml:space="preserve"> This is due to </w:t>
      </w:r>
      <w:r w:rsidR="004708AE" w:rsidRPr="00496DAF">
        <w:t xml:space="preserve">the </w:t>
      </w:r>
      <w:r w:rsidR="004C673C" w:rsidRPr="00496DAF">
        <w:t xml:space="preserve">unavailability of </w:t>
      </w:r>
      <w:r w:rsidR="000D67F4" w:rsidRPr="00496DAF">
        <w:t>open</w:t>
      </w:r>
      <w:r w:rsidR="004708AE" w:rsidRPr="00496DAF">
        <w:t>-</w:t>
      </w:r>
      <w:r w:rsidR="000D67F4" w:rsidRPr="00496DAF">
        <w:t xml:space="preserve">source </w:t>
      </w:r>
      <w:r w:rsidR="004C673C" w:rsidRPr="00496DAF">
        <w:t xml:space="preserve">data from NSE. All the data sources </w:t>
      </w:r>
      <w:r w:rsidR="0090579C" w:rsidRPr="00496DAF">
        <w:t xml:space="preserve">considered during </w:t>
      </w:r>
      <w:r w:rsidR="00943314" w:rsidRPr="00496DAF">
        <w:t xml:space="preserve">the </w:t>
      </w:r>
      <w:r w:rsidR="0090579C" w:rsidRPr="00496DAF">
        <w:t xml:space="preserve">proposal </w:t>
      </w:r>
      <w:r w:rsidR="004C673C" w:rsidRPr="00496DAF">
        <w:t xml:space="preserve">either charge </w:t>
      </w:r>
      <w:r w:rsidR="000D67F4" w:rsidRPr="00496DAF">
        <w:t xml:space="preserve">heavily or do not provide </w:t>
      </w:r>
      <w:r w:rsidR="00B34FFD" w:rsidRPr="00496DAF">
        <w:t>enough</w:t>
      </w:r>
      <w:r w:rsidR="000D67F4" w:rsidRPr="00496DAF">
        <w:t xml:space="preserve"> data in </w:t>
      </w:r>
      <w:r w:rsidR="004708AE" w:rsidRPr="00496DAF">
        <w:t xml:space="preserve">a </w:t>
      </w:r>
      <w:r w:rsidR="000D67F4" w:rsidRPr="00496DAF">
        <w:t xml:space="preserve">free trial. </w:t>
      </w:r>
    </w:p>
    <w:p w14:paraId="5D253686" w14:textId="178A6EAE" w:rsidR="00390BF4" w:rsidRPr="00496DAF" w:rsidRDefault="00390BF4" w:rsidP="00FD7D0B">
      <w:pPr>
        <w:pStyle w:val="ThesisBody"/>
        <w:numPr>
          <w:ilvl w:val="0"/>
          <w:numId w:val="7"/>
        </w:numPr>
      </w:pPr>
      <w:r w:rsidRPr="00496DAF">
        <w:t xml:space="preserve">This study is based on the technical and statistical analysis of the time-series data. </w:t>
      </w:r>
      <w:r w:rsidR="00B21A0D" w:rsidRPr="00496DAF">
        <w:t xml:space="preserve">The objective of the study is to model </w:t>
      </w:r>
      <w:r w:rsidR="001E0442" w:rsidRPr="00496DAF">
        <w:t xml:space="preserve">the </w:t>
      </w:r>
      <w:r w:rsidR="00B21A0D" w:rsidRPr="00496DAF">
        <w:t xml:space="preserve">autocorrelation of the data and the statistically derived </w:t>
      </w:r>
      <w:r w:rsidR="001E0442" w:rsidRPr="00496DAF">
        <w:t xml:space="preserve">indicators for stock market prediction. </w:t>
      </w:r>
      <w:r w:rsidR="006B1BB9" w:rsidRPr="00496DAF">
        <w:t>Therefore, financial information for the company is not provided as input to the models.</w:t>
      </w:r>
    </w:p>
    <w:p w14:paraId="419D16A3" w14:textId="3A4E9CED" w:rsidR="00B1713A" w:rsidRPr="00496DAF" w:rsidRDefault="00543F48" w:rsidP="00FD7D0B">
      <w:pPr>
        <w:pStyle w:val="ThesisBody"/>
        <w:numPr>
          <w:ilvl w:val="0"/>
          <w:numId w:val="7"/>
        </w:numPr>
      </w:pPr>
      <w:r w:rsidRPr="00496DAF">
        <w:t>Due to the above-mentioned reasons, n</w:t>
      </w:r>
      <w:r w:rsidR="00B1713A" w:rsidRPr="00496DAF">
        <w:t xml:space="preserve">o macro-economic events or factors are taken into consideration. </w:t>
      </w:r>
    </w:p>
    <w:p w14:paraId="427A4FD8" w14:textId="7903D8B3" w:rsidR="00B1713A" w:rsidRPr="00496DAF" w:rsidRDefault="006E2957" w:rsidP="00FD7D0B">
      <w:pPr>
        <w:pStyle w:val="ThesisBody"/>
        <w:numPr>
          <w:ilvl w:val="0"/>
          <w:numId w:val="7"/>
        </w:numPr>
      </w:pPr>
      <w:r w:rsidRPr="00496DAF">
        <w:t xml:space="preserve">The objective of the study is to </w:t>
      </w:r>
      <w:r w:rsidR="00B34FFD" w:rsidRPr="00496DAF">
        <w:t>analyse</w:t>
      </w:r>
      <w:r w:rsidRPr="00496DAF">
        <w:t xml:space="preserve"> the performance of novel algorithms in mode</w:t>
      </w:r>
      <w:r w:rsidR="000725DC" w:rsidRPr="00496DAF">
        <w:t>l</w:t>
      </w:r>
      <w:r w:rsidRPr="00496DAF">
        <w:t xml:space="preserve">ling </w:t>
      </w:r>
      <w:r w:rsidR="007F5129" w:rsidRPr="00496DAF">
        <w:t xml:space="preserve">higher-order lags or dependencies of the time-series data. Since this is based on mathematical relationships, </w:t>
      </w:r>
      <w:proofErr w:type="gramStart"/>
      <w:r w:rsidR="007F5129" w:rsidRPr="00496DAF">
        <w:t>n</w:t>
      </w:r>
      <w:r w:rsidR="00B1713A" w:rsidRPr="00496DAF">
        <w:t>ews</w:t>
      </w:r>
      <w:proofErr w:type="gramEnd"/>
      <w:r w:rsidR="007F5129" w:rsidRPr="00496DAF">
        <w:t xml:space="preserve"> or </w:t>
      </w:r>
      <w:r w:rsidR="00B1713A" w:rsidRPr="00496DAF">
        <w:t>special events specific to the stock are not included in the input parameters.</w:t>
      </w:r>
    </w:p>
    <w:p w14:paraId="6955E922" w14:textId="77777777" w:rsidR="00B1713A" w:rsidRPr="00496DAF" w:rsidRDefault="00B1713A" w:rsidP="00B1713A">
      <w:pPr>
        <w:pStyle w:val="ThesisBody"/>
      </w:pPr>
    </w:p>
    <w:p w14:paraId="1FDDAB20" w14:textId="30FAA6C0" w:rsidR="00B1713A" w:rsidRPr="00496DAF" w:rsidRDefault="00B1713A" w:rsidP="008E7536">
      <w:pPr>
        <w:pStyle w:val="Heading2"/>
      </w:pPr>
      <w:bookmarkStart w:id="14" w:name="_Toc75049008"/>
      <w:r w:rsidRPr="00496DAF">
        <w:t>Significance of the Study</w:t>
      </w:r>
      <w:bookmarkEnd w:id="14"/>
    </w:p>
    <w:p w14:paraId="169A52DA" w14:textId="2800124A" w:rsidR="00FA7877" w:rsidRPr="00496DAF" w:rsidRDefault="00B1713A" w:rsidP="00B1713A">
      <w:pPr>
        <w:pStyle w:val="ThesisBody"/>
      </w:pPr>
      <w:r w:rsidRPr="00496DAF">
        <w:t>Stock market forecasting has always been a difficult job to accomplish. The random walk aspect of the stock market time series, as well as the large number of variables involved, are the primary reasons for this. However, studies have shown that historical data reflects stock prices, making movement patterns relevant for forecasting</w:t>
      </w:r>
      <w:r w:rsidR="005E6A5D" w:rsidRPr="00496DAF">
        <w:t xml:space="preserve"> </w:t>
      </w:r>
      <w:sdt>
        <w:sdtPr>
          <w:rPr>
            <w:color w:val="000000"/>
          </w:rPr>
          <w:tag w:val="MENDELEY_CITATION_v3_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"/>
          <w:id w:val="-24338076"/>
          <w:placeholder>
            <w:docPart w:val="DefaultPlaceholder_-1854013440"/>
          </w:placeholder>
        </w:sdtPr>
        <w:sdtEndPr/>
        <w:sdtContent>
          <w:r w:rsidR="00DF6481" w:rsidRPr="00DF6481">
            <w:rPr>
              <w:color w:val="000000"/>
            </w:rPr>
            <w:t xml:space="preserve">(Akhter and </w:t>
          </w:r>
          <w:proofErr w:type="spellStart"/>
          <w:r w:rsidR="00DF6481" w:rsidRPr="00DF6481">
            <w:rPr>
              <w:color w:val="000000"/>
            </w:rPr>
            <w:t>Mısır</w:t>
          </w:r>
          <w:proofErr w:type="spellEnd"/>
          <w:r w:rsidR="00DF6481" w:rsidRPr="00DF6481">
            <w:rPr>
              <w:color w:val="000000"/>
            </w:rPr>
            <w:t>, 2005)</w:t>
          </w:r>
        </w:sdtContent>
      </w:sdt>
      <w:r w:rsidRPr="00496DAF">
        <w:t>. Multiple studies have suggested that classical machine learning models either become too slow or too inefficient for long</w:t>
      </w:r>
      <w:r w:rsidR="00603B03" w:rsidRPr="00496DAF">
        <w:t>-</w:t>
      </w:r>
      <w:r w:rsidRPr="00496DAF">
        <w:t xml:space="preserve">range dependencies. Although neural network models like RNN, LSTMs have known to be more effective in </w:t>
      </w:r>
      <w:r w:rsidR="00603B03" w:rsidRPr="00496DAF">
        <w:t xml:space="preserve">the </w:t>
      </w:r>
      <w:r w:rsidRPr="00496DAF">
        <w:t xml:space="preserve">context of </w:t>
      </w:r>
      <w:r w:rsidR="00603B03" w:rsidRPr="00496DAF">
        <w:t xml:space="preserve">the </w:t>
      </w:r>
      <w:r w:rsidRPr="00496DAF">
        <w:t xml:space="preserve">stock market, their results are not interpretable. The </w:t>
      </w:r>
      <w:r w:rsidR="008C34B6" w:rsidRPr="00496DAF">
        <w:t xml:space="preserve">study is </w:t>
      </w:r>
      <w:r w:rsidRPr="00496DAF">
        <w:t>significan</w:t>
      </w:r>
      <w:r w:rsidR="008C34B6" w:rsidRPr="00496DAF">
        <w:t xml:space="preserve">t </w:t>
      </w:r>
      <w:r w:rsidR="00C57EDE" w:rsidRPr="00496DAF">
        <w:t>because</w:t>
      </w:r>
      <w:r w:rsidR="008C34B6" w:rsidRPr="00496DAF">
        <w:t xml:space="preserve"> it provides</w:t>
      </w:r>
      <w:r w:rsidR="001A2464" w:rsidRPr="00496DAF">
        <w:t xml:space="preserve"> a simple, </w:t>
      </w:r>
      <w:r w:rsidR="00B34FFD" w:rsidRPr="00496DAF">
        <w:t>configurable,</w:t>
      </w:r>
      <w:r w:rsidR="001A2464" w:rsidRPr="00496DAF">
        <w:t xml:space="preserve"> and yet effective model for stock market prediction. </w:t>
      </w:r>
      <w:r w:rsidR="00C57EDE" w:rsidRPr="00496DAF">
        <w:t xml:space="preserve">This will enable traders with no coding or technical background to build </w:t>
      </w:r>
      <w:r w:rsidR="00136559" w:rsidRPr="00496DAF">
        <w:t xml:space="preserve">trading systems. </w:t>
      </w:r>
      <w:r w:rsidR="004D5B82" w:rsidRPr="00496DAF">
        <w:t>The model</w:t>
      </w:r>
      <w:r w:rsidR="00DE1014" w:rsidRPr="00496DAF">
        <w:t xml:space="preserve">s testing on data </w:t>
      </w:r>
      <w:r w:rsidR="00F70663" w:rsidRPr="00496DAF">
        <w:t xml:space="preserve">for the COVID era </w:t>
      </w:r>
      <w:r w:rsidR="00DD5A6C" w:rsidRPr="00496DAF">
        <w:t>ensures the perfo</w:t>
      </w:r>
      <w:r w:rsidR="00AB289D" w:rsidRPr="00496DAF">
        <w:t>r</w:t>
      </w:r>
      <w:r w:rsidR="00DD5A6C" w:rsidRPr="00496DAF">
        <w:t xml:space="preserve">mance of the models in volatile markets </w:t>
      </w:r>
      <w:r w:rsidR="005D0470" w:rsidRPr="00496DAF">
        <w:t xml:space="preserve">hence </w:t>
      </w:r>
      <w:r w:rsidR="00DD5A6C" w:rsidRPr="00496DAF">
        <w:t xml:space="preserve">providing a reliable method </w:t>
      </w:r>
      <w:r w:rsidR="002343F8" w:rsidRPr="00496DAF">
        <w:t xml:space="preserve">for </w:t>
      </w:r>
      <w:r w:rsidR="0081149A" w:rsidRPr="00496DAF">
        <w:t>any market conditions</w:t>
      </w:r>
      <w:r w:rsidR="002343F8" w:rsidRPr="00496DAF">
        <w:t xml:space="preserve">. </w:t>
      </w:r>
      <w:r w:rsidR="00FF71F1" w:rsidRPr="00496DAF">
        <w:t xml:space="preserve">This </w:t>
      </w:r>
      <w:r w:rsidR="00FF71F1" w:rsidRPr="00496DAF">
        <w:lastRenderedPageBreak/>
        <w:t xml:space="preserve">study will also contribute to </w:t>
      </w:r>
      <w:r w:rsidR="004822BE" w:rsidRPr="00496DAF">
        <w:t xml:space="preserve">the </w:t>
      </w:r>
      <w:r w:rsidR="00FF71F1" w:rsidRPr="00496DAF">
        <w:t xml:space="preserve">existing literature by providing a benchmark for </w:t>
      </w:r>
      <w:r w:rsidR="004822BE" w:rsidRPr="00496DAF">
        <w:t xml:space="preserve">modelling linear time series models </w:t>
      </w:r>
      <w:r w:rsidR="0090579C" w:rsidRPr="00496DAF">
        <w:t xml:space="preserve">for non-stationary and dynamic time-series </w:t>
      </w:r>
      <w:r w:rsidR="006A5A50" w:rsidRPr="00496DAF">
        <w:t xml:space="preserve">using </w:t>
      </w:r>
      <w:r w:rsidR="0090579C" w:rsidRPr="00496DAF">
        <w:t>neural networks.</w:t>
      </w:r>
    </w:p>
    <w:p w14:paraId="4DB74615" w14:textId="77777777" w:rsidR="006E3171" w:rsidRPr="00496DAF" w:rsidRDefault="006E3171" w:rsidP="00B1713A">
      <w:pPr>
        <w:pStyle w:val="ThesisBody"/>
      </w:pPr>
    </w:p>
    <w:p w14:paraId="3F5011E6" w14:textId="4875C951" w:rsidR="0055381F" w:rsidRPr="00496DAF" w:rsidRDefault="00B1713A" w:rsidP="008E7536">
      <w:pPr>
        <w:pStyle w:val="Heading2"/>
      </w:pPr>
      <w:bookmarkStart w:id="15" w:name="_Toc75049009"/>
      <w:r w:rsidRPr="00496DAF">
        <w:t>Structure of the Study</w:t>
      </w:r>
      <w:bookmarkEnd w:id="15"/>
    </w:p>
    <w:p w14:paraId="42953D21" w14:textId="7BCC0C16" w:rsidR="00D46982" w:rsidRPr="00496DAF" w:rsidRDefault="00B65604" w:rsidP="00442D4C">
      <w:pPr>
        <w:pStyle w:val="ThesisBody"/>
      </w:pPr>
      <w:r w:rsidRPr="00496DAF">
        <w:t>The study is divided into the following subsections-</w:t>
      </w:r>
    </w:p>
    <w:p w14:paraId="037A3E72" w14:textId="105D1412" w:rsidR="00D148BB" w:rsidRPr="00496DAF" w:rsidRDefault="000333A1" w:rsidP="00442D4C">
      <w:pPr>
        <w:pStyle w:val="ThesisBody"/>
      </w:pPr>
      <w:r>
        <w:fldChar w:fldCharType="begin"/>
      </w:r>
      <w:r>
        <w:instrText xml:space="preserve"> REF _Ref75051314 \n \h </w:instrText>
      </w:r>
      <w:r>
        <w:fldChar w:fldCharType="separate"/>
      </w:r>
      <w:r w:rsidR="00022183">
        <w:t>Chapter 1</w:t>
      </w:r>
      <w:r>
        <w:fldChar w:fldCharType="end"/>
      </w:r>
      <w:r>
        <w:t xml:space="preserve"> </w:t>
      </w:r>
      <w:r w:rsidR="00BF6EF2" w:rsidRPr="00496DAF">
        <w:t xml:space="preserve">discussed </w:t>
      </w:r>
      <w:r w:rsidR="00541AE9" w:rsidRPr="00496DAF">
        <w:t xml:space="preserve">briefly the various theories proposed in the context of the stock market and highlights the </w:t>
      </w:r>
      <w:r w:rsidR="0045551F" w:rsidRPr="00496DAF">
        <w:t xml:space="preserve">challenges faced by investors and traders in predicting the stock market. It </w:t>
      </w:r>
      <w:r w:rsidR="00C94188" w:rsidRPr="00496DAF">
        <w:t xml:space="preserve">discusses </w:t>
      </w:r>
      <w:r w:rsidR="00570B19" w:rsidRPr="00496DAF">
        <w:t xml:space="preserve">the key aims and objectives of the study. </w:t>
      </w:r>
      <w:r w:rsidR="00FC7D2E" w:rsidRPr="00496DAF">
        <w:t xml:space="preserve">The </w:t>
      </w:r>
      <w:r w:rsidR="0033791F" w:rsidRPr="00496DAF">
        <w:t xml:space="preserve">chapter then raises key research questions, answers to which are sought through this study. </w:t>
      </w:r>
      <w:r w:rsidR="00C94188" w:rsidRPr="00496DAF">
        <w:t xml:space="preserve">The scope of the study </w:t>
      </w:r>
      <w:r w:rsidR="00505286" w:rsidRPr="00496DAF">
        <w:t xml:space="preserve">and its significance </w:t>
      </w:r>
      <w:r w:rsidR="00C94188" w:rsidRPr="00496DAF">
        <w:t>is discussed in this chapter</w:t>
      </w:r>
      <w:r w:rsidR="00505286" w:rsidRPr="00496DAF">
        <w:t xml:space="preserve">. </w:t>
      </w:r>
    </w:p>
    <w:p w14:paraId="6E31B8A2" w14:textId="356E8675" w:rsidR="00D148BB" w:rsidRPr="00496DAF" w:rsidRDefault="00D148BB" w:rsidP="00442D4C">
      <w:pPr>
        <w:pStyle w:val="ThesisBody"/>
      </w:pPr>
      <w:r w:rsidRPr="00496DAF">
        <w:fldChar w:fldCharType="begin"/>
      </w:r>
      <w:r w:rsidRPr="00496DAF">
        <w:instrText xml:space="preserve"> REF _Ref74313130 \r \h </w:instrText>
      </w:r>
      <w:r w:rsidR="00442D4C" w:rsidRPr="00496DAF">
        <w:instrText xml:space="preserve"> \* MERGEFORMAT </w:instrText>
      </w:r>
      <w:r w:rsidRPr="00496DAF">
        <w:fldChar w:fldCharType="separate"/>
      </w:r>
      <w:r w:rsidR="00022183">
        <w:t>Chapter 2</w:t>
      </w:r>
      <w:r w:rsidRPr="00496DAF">
        <w:fldChar w:fldCharType="end"/>
      </w:r>
      <w:r w:rsidR="00AE5BC9" w:rsidRPr="00496DAF">
        <w:t xml:space="preserve"> discusses various approaches proposed by the researchers for stock market predictions. </w:t>
      </w:r>
      <w:r w:rsidR="00E801C7" w:rsidRPr="00496DAF">
        <w:t xml:space="preserve">It also reviews various novel methods proposed for stock market or time-series prediction in general. </w:t>
      </w:r>
      <w:r w:rsidR="00E72BCB" w:rsidRPr="00496DAF">
        <w:t>It discusses the</w:t>
      </w:r>
      <w:r w:rsidR="003D19B9" w:rsidRPr="00496DAF">
        <w:t xml:space="preserve"> various</w:t>
      </w:r>
      <w:r w:rsidR="00E72BCB" w:rsidRPr="00496DAF">
        <w:t xml:space="preserve"> gaps </w:t>
      </w:r>
      <w:r w:rsidR="004428B4" w:rsidRPr="00496DAF">
        <w:t xml:space="preserve">in previous research and </w:t>
      </w:r>
      <w:r w:rsidR="003D19B9" w:rsidRPr="00496DAF">
        <w:t xml:space="preserve">sets the context for this research. </w:t>
      </w:r>
    </w:p>
    <w:p w14:paraId="1769840D" w14:textId="0D4BBC9F" w:rsidR="00D148BB" w:rsidRPr="00496DAF" w:rsidRDefault="008C2F64" w:rsidP="00442D4C">
      <w:pPr>
        <w:pStyle w:val="ThesisBody"/>
      </w:pPr>
      <w:r w:rsidRPr="00496DAF">
        <w:fldChar w:fldCharType="begin"/>
      </w:r>
      <w:r w:rsidRPr="00496DAF">
        <w:instrText xml:space="preserve"> REF _Ref74526376 \n \h </w:instrText>
      </w:r>
      <w:r w:rsidR="0052775E" w:rsidRPr="00496DAF">
        <w:instrText xml:space="preserve"> \* MERGEFORMAT </w:instrText>
      </w:r>
      <w:r w:rsidRPr="00496DAF">
        <w:fldChar w:fldCharType="separate"/>
      </w:r>
      <w:r w:rsidR="00022183">
        <w:t>Chapter 3</w:t>
      </w:r>
      <w:r w:rsidRPr="00496DAF">
        <w:fldChar w:fldCharType="end"/>
      </w:r>
      <w:r w:rsidRPr="00496DAF">
        <w:t xml:space="preserve"> </w:t>
      </w:r>
      <w:r w:rsidR="00684434" w:rsidRPr="00496DAF">
        <w:t xml:space="preserve">discusses the approach taken to achieve the aims and objectives set for this study. </w:t>
      </w:r>
      <w:r w:rsidR="00BA2A6D" w:rsidRPr="00496DAF">
        <w:t xml:space="preserve">This chapter </w:t>
      </w:r>
      <w:r w:rsidR="000D3EB2" w:rsidRPr="00496DAF">
        <w:t xml:space="preserve">explains the data sources and data collection methods relevant to this study. It discusses the need for </w:t>
      </w:r>
      <w:r w:rsidR="00B34FFD" w:rsidRPr="00496DAF">
        <w:t>pre-processing</w:t>
      </w:r>
      <w:r w:rsidR="000D3EB2" w:rsidRPr="00496DAF">
        <w:t xml:space="preserve"> of data and steps taken for the same.</w:t>
      </w:r>
      <w:r w:rsidR="00BA2A6D" w:rsidRPr="00496DAF">
        <w:t xml:space="preserve"> It also mentions the contex</w:t>
      </w:r>
      <w:r w:rsidR="000D3EB2" w:rsidRPr="00496DAF">
        <w:t>t</w:t>
      </w:r>
      <w:r w:rsidR="00BA2A6D" w:rsidRPr="00496DAF">
        <w:t xml:space="preserve"> for the exploratory data analysis in this study. The formulations for various technical indicators used in </w:t>
      </w:r>
      <w:r w:rsidR="0031508A" w:rsidRPr="00496DAF">
        <w:t xml:space="preserve">this study are discussed in subsection </w:t>
      </w:r>
      <w:r w:rsidR="0031508A" w:rsidRPr="00496DAF">
        <w:fldChar w:fldCharType="begin"/>
      </w:r>
      <w:r w:rsidR="0031508A" w:rsidRPr="00496DAF">
        <w:instrText xml:space="preserve"> REF _Ref73579277 \n \h </w:instrText>
      </w:r>
      <w:r w:rsidR="0052775E" w:rsidRPr="00496DAF">
        <w:instrText xml:space="preserve"> \* MERGEFORMAT </w:instrText>
      </w:r>
      <w:r w:rsidR="0031508A" w:rsidRPr="00496DAF">
        <w:fldChar w:fldCharType="separate"/>
      </w:r>
      <w:r w:rsidR="00022183">
        <w:t>3.6.1</w:t>
      </w:r>
      <w:r w:rsidR="0031508A" w:rsidRPr="00496DAF">
        <w:fldChar w:fldCharType="end"/>
      </w:r>
      <w:r w:rsidR="0031508A" w:rsidRPr="00496DAF">
        <w:t>.</w:t>
      </w:r>
      <w:r w:rsidR="00BA2A6D" w:rsidRPr="00496DAF">
        <w:t xml:space="preserve"> </w:t>
      </w:r>
      <w:r w:rsidR="00F56A4A" w:rsidRPr="00496DAF">
        <w:t xml:space="preserve">It briefly discusses the </w:t>
      </w:r>
      <w:r w:rsidR="00BA2A6D" w:rsidRPr="00496DAF">
        <w:t xml:space="preserve">idea behind various algorithms and their applicability in the current context. </w:t>
      </w:r>
      <w:r w:rsidR="006F5CA3" w:rsidRPr="00496DAF">
        <w:t xml:space="preserve">Further, it explains the evaluation metrics and their relevance for this study. </w:t>
      </w:r>
      <w:r w:rsidR="00B0122B" w:rsidRPr="00496DAF">
        <w:t xml:space="preserve">It also presents an argument for using relevant methods for interpreting the models. </w:t>
      </w:r>
    </w:p>
    <w:p w14:paraId="6DA0CB31" w14:textId="77777777" w:rsidR="004C673C" w:rsidRPr="00496DAF" w:rsidRDefault="004C673C" w:rsidP="004B3F1F">
      <w:pPr>
        <w:pStyle w:val="ThesisBody"/>
      </w:pPr>
    </w:p>
    <w:p w14:paraId="10D0D6C8" w14:textId="39292734" w:rsidR="005C685F" w:rsidRPr="00496DAF" w:rsidRDefault="005C685F">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496DAF">
        <w:rPr>
          <w:rFonts w:ascii="Times New Roman" w:hAnsi="Times New Roman" w:cs="Times New Roman"/>
        </w:rPr>
        <w:br w:type="page"/>
      </w:r>
    </w:p>
    <w:p w14:paraId="6F020465" w14:textId="0A4D680C" w:rsidR="004527B7" w:rsidRDefault="00D14DAA" w:rsidP="004C2D11">
      <w:pPr>
        <w:pStyle w:val="Heading1"/>
        <w:jc w:val="center"/>
        <w:rPr>
          <w:rFonts w:cs="Times New Roman"/>
        </w:rPr>
      </w:pPr>
      <w:bookmarkStart w:id="16" w:name="_Ref74313130"/>
      <w:bookmarkStart w:id="17" w:name="_Toc75049010"/>
      <w:r w:rsidRPr="00496DAF">
        <w:rPr>
          <w:rFonts w:cs="Times New Roman"/>
        </w:rPr>
        <w:lastRenderedPageBreak/>
        <w:t>Literature Review</w:t>
      </w:r>
      <w:bookmarkEnd w:id="16"/>
      <w:bookmarkEnd w:id="17"/>
    </w:p>
    <w:p w14:paraId="569D3E65" w14:textId="77777777" w:rsidR="001847D9" w:rsidRPr="001847D9" w:rsidRDefault="001847D9" w:rsidP="001847D9">
      <w:pPr>
        <w:rPr>
          <w:lang w:val="en-GB"/>
        </w:rPr>
      </w:pPr>
    </w:p>
    <w:p w14:paraId="5FE107B8" w14:textId="017F0304" w:rsidR="00442D4C" w:rsidRPr="00496DAF" w:rsidRDefault="00D95282" w:rsidP="00D95282">
      <w:pPr>
        <w:pStyle w:val="ThesisBody"/>
      </w:pPr>
      <w:r w:rsidRPr="00496DAF">
        <w:t>This section examin</w:t>
      </w:r>
      <w:r w:rsidR="0086568D" w:rsidRPr="00496DAF">
        <w:t>e</w:t>
      </w:r>
      <w:r w:rsidRPr="00496DAF">
        <w:t xml:space="preserve">s the </w:t>
      </w:r>
      <w:r w:rsidR="0086568D" w:rsidRPr="00496DAF">
        <w:t>previous</w:t>
      </w:r>
      <w:r w:rsidRPr="00496DAF">
        <w:t xml:space="preserve"> literature and, where applicable, </w:t>
      </w:r>
      <w:r w:rsidR="00E06887" w:rsidRPr="00496DAF">
        <w:t>provides</w:t>
      </w:r>
      <w:r w:rsidRPr="00496DAF">
        <w:t xml:space="preserve"> a critical review.</w:t>
      </w:r>
      <w:r w:rsidR="007D0913" w:rsidRPr="00496DAF">
        <w:t xml:space="preserve"> </w:t>
      </w:r>
      <w:r w:rsidR="006119F3" w:rsidRPr="00496DAF">
        <w:t>The performance of various machine learning, deep learning</w:t>
      </w:r>
      <w:r w:rsidR="00A15C6F" w:rsidRPr="00496DAF">
        <w:t>,</w:t>
      </w:r>
      <w:r w:rsidR="006119F3" w:rsidRPr="00496DAF">
        <w:t xml:space="preserve"> and novel algorithms is reviewed in this section. It also presents the various challenges faced in time-series and stock market predictions</w:t>
      </w:r>
      <w:r w:rsidR="00C1027F" w:rsidRPr="00496DAF">
        <w:t xml:space="preserve"> in different contexts. </w:t>
      </w:r>
      <w:r w:rsidRPr="00496DAF">
        <w:t>Additionally, this part clarifies the gaps in the existing research and formulates the study's aim.</w:t>
      </w:r>
    </w:p>
    <w:p w14:paraId="00A35EB0" w14:textId="77777777" w:rsidR="001C7040" w:rsidRPr="00496DAF" w:rsidRDefault="001C7040" w:rsidP="00D95282">
      <w:pPr>
        <w:pStyle w:val="ThesisBody"/>
      </w:pPr>
    </w:p>
    <w:p w14:paraId="755CD3AC" w14:textId="38BC36DC" w:rsidR="001847D9" w:rsidRPr="008E7536" w:rsidRDefault="004E53C2" w:rsidP="008E7536">
      <w:pPr>
        <w:pStyle w:val="Heading2"/>
      </w:pPr>
      <w:bookmarkStart w:id="18" w:name="_Toc75049011"/>
      <w:r>
        <w:t xml:space="preserve">Studies based on </w:t>
      </w:r>
      <w:r w:rsidR="00663923">
        <w:t>t</w:t>
      </w:r>
      <w:r w:rsidR="00E46EDB" w:rsidRPr="008E7536">
        <w:t xml:space="preserve">ime </w:t>
      </w:r>
      <w:r w:rsidR="00663923">
        <w:t>s</w:t>
      </w:r>
      <w:r w:rsidR="00E46EDB" w:rsidRPr="008E7536">
        <w:t xml:space="preserve">eries </w:t>
      </w:r>
      <w:r w:rsidR="00663923">
        <w:t>a</w:t>
      </w:r>
      <w:r w:rsidR="00E46EDB" w:rsidRPr="008E7536">
        <w:t>nalysis</w:t>
      </w:r>
      <w:bookmarkEnd w:id="18"/>
    </w:p>
    <w:p w14:paraId="41C6B10A" w14:textId="6092E19D" w:rsidR="004B42A9" w:rsidRPr="00496DAF" w:rsidRDefault="004B42A9" w:rsidP="00AF04AC">
      <w:pPr>
        <w:pStyle w:val="ThesisBody"/>
      </w:pPr>
      <w:r w:rsidRPr="00EF659F">
        <w:t>The main goal of time series modelling is to find a global structure, mathematical formulas to describe the behaviour of the data generating process and predict the future behaviour through the understanding of the past.</w:t>
      </w:r>
      <w:r w:rsidR="00661739" w:rsidRPr="00EF659F">
        <w:t xml:space="preserve"> Financial time series are among the complex time series due to a low signal-to-noise ratio </w:t>
      </w:r>
      <w:sdt>
        <w:sdtPr>
          <w:rPr>
            <w:color w:val="000000"/>
          </w:rPr>
          <w:tag w:val="MENDELEY_CITATION_v3_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"/>
          <w:id w:val="1872030444"/>
          <w:placeholder>
            <w:docPart w:val="E06AF6AF69AD41F692DEE9CA05B3FB1F"/>
          </w:placeholder>
        </w:sdtPr>
        <w:sdtEndPr/>
        <w:sdtContent>
          <w:r w:rsidR="00DF6481" w:rsidRPr="00DF6481">
            <w:rPr>
              <w:color w:val="000000"/>
            </w:rPr>
            <w:t>(LALOUX et al., 2000)</w:t>
          </w:r>
        </w:sdtContent>
      </w:sdt>
      <w:r w:rsidR="00661739" w:rsidRPr="00EF659F">
        <w:t xml:space="preserve"> and heavy-tailed distribution </w:t>
      </w:r>
      <w:sdt>
        <w:sdtPr>
          <w:rPr>
            <w:color w:val="000000"/>
          </w:rPr>
          <w:tag w:val="MENDELEY_CITATION_v3_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"/>
          <w:id w:val="-1106108768"/>
          <w:placeholder>
            <w:docPart w:val="E06AF6AF69AD41F692DEE9CA05B3FB1F"/>
          </w:placeholder>
        </w:sdtPr>
        <w:sdtEndPr/>
        <w:sdtContent>
          <w:r w:rsidR="00DF6481" w:rsidRPr="00DF6481">
            <w:rPr>
              <w:color w:val="000000"/>
            </w:rPr>
            <w:t>(</w:t>
          </w:r>
          <w:proofErr w:type="spellStart"/>
          <w:r w:rsidR="00DF6481" w:rsidRPr="00DF6481">
            <w:rPr>
              <w:color w:val="000000"/>
            </w:rPr>
            <w:t>Cont</w:t>
          </w:r>
          <w:proofErr w:type="spellEnd"/>
          <w:r w:rsidR="00DF6481" w:rsidRPr="00DF6481">
            <w:rPr>
              <w:color w:val="000000"/>
            </w:rPr>
            <w:t>, 2001)</w:t>
          </w:r>
        </w:sdtContent>
      </w:sdt>
      <w:r w:rsidR="00661739" w:rsidRPr="00EF659F">
        <w:t>.  Also, the relation between past and future values is not deterministic. This makes it very tough to predict the values of stock price indexes.</w:t>
      </w:r>
    </w:p>
    <w:p w14:paraId="1ACD90D5" w14:textId="77777777" w:rsidR="008E7536" w:rsidRPr="00496DAF" w:rsidRDefault="003F01E8" w:rsidP="00AF04AC">
      <w:pPr>
        <w:pStyle w:val="ThesisBody"/>
      </w:pPr>
      <w:r w:rsidRPr="00496DAF">
        <w:t xml:space="preserve">In complex time series, the predictive accuracy of various models is impacted by two major problems- the overshoot phenomenon, and volatility clustering. Classic time series prediction algorithms like ARMA do not consider the aspect of time-varying conditional variance in the residuals also referred to as volatility clustering. When performing prediction on complex time series like financial data but with a small amount of data, the traditional models like the grey model, lead to high residual errors. This is also referred to as the overshooting problem.  </w:t>
      </w: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4604"/>
        <w:gridCol w:w="4605"/>
      </w:tblGrid>
      <w:tr w:rsidR="008E7536" w:rsidRPr="00496DAF" w14:paraId="2A4114F3" w14:textId="77777777" w:rsidTr="00EA3DEB">
        <w:trPr>
          <w:trHeight w:val="4104"/>
        </w:trPr>
        <w:tc>
          <w:tcPr>
            <w:tcW w:w="4604" w:type="dxa"/>
          </w:tcPr>
          <w:p w14:paraId="5B39EF74" w14:textId="77777777" w:rsidR="008E7536" w:rsidRPr="00496DAF" w:rsidRDefault="008E7536" w:rsidP="00EA3DEB">
            <w:pPr>
              <w:pStyle w:val="ThesisBody"/>
            </w:pPr>
            <w:r w:rsidRPr="00496DAF">
              <w:rPr>
                <w:noProof/>
              </w:rPr>
              <w:drawing>
                <wp:anchor distT="0" distB="0" distL="114300" distR="114300" simplePos="0" relativeHeight="251667469" behindDoc="0" locked="0" layoutInCell="1" allowOverlap="1" wp14:anchorId="1AFA4D05" wp14:editId="0F698180">
                  <wp:simplePos x="0" y="0"/>
                  <wp:positionH relativeFrom="column">
                    <wp:posOffset>64431</wp:posOffset>
                  </wp:positionH>
                  <wp:positionV relativeFrom="paragraph">
                    <wp:posOffset>257722</wp:posOffset>
                  </wp:positionV>
                  <wp:extent cx="2658745" cy="2159635"/>
                  <wp:effectExtent l="0" t="0" r="8255"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58745" cy="2159635"/>
                          </a:xfrm>
                          <a:prstGeom prst="rect">
                            <a:avLst/>
                          </a:prstGeom>
                        </pic:spPr>
                      </pic:pic>
                    </a:graphicData>
                  </a:graphic>
                </wp:anchor>
              </w:drawing>
            </w:r>
          </w:p>
        </w:tc>
        <w:tc>
          <w:tcPr>
            <w:tcW w:w="4605" w:type="dxa"/>
          </w:tcPr>
          <w:p w14:paraId="58A41832" w14:textId="77777777" w:rsidR="008E7536" w:rsidRPr="00496DAF" w:rsidRDefault="008E7536" w:rsidP="00EA3DEB">
            <w:pPr>
              <w:pStyle w:val="ThesisBody"/>
            </w:pPr>
            <w:r w:rsidRPr="00496DAF">
              <w:rPr>
                <w:noProof/>
              </w:rPr>
              <w:drawing>
                <wp:anchor distT="0" distB="0" distL="114300" distR="114300" simplePos="0" relativeHeight="251668493" behindDoc="0" locked="0" layoutInCell="1" allowOverlap="1" wp14:anchorId="5D99C651" wp14:editId="6F5A01D1">
                  <wp:simplePos x="0" y="0"/>
                  <wp:positionH relativeFrom="column">
                    <wp:posOffset>1270</wp:posOffset>
                  </wp:positionH>
                  <wp:positionV relativeFrom="paragraph">
                    <wp:posOffset>257722</wp:posOffset>
                  </wp:positionV>
                  <wp:extent cx="2658745" cy="2159635"/>
                  <wp:effectExtent l="0" t="0" r="8255" b="0"/>
                  <wp:wrapSquare wrapText="bothSides"/>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58745" cy="2159635"/>
                          </a:xfrm>
                          <a:prstGeom prst="rect">
                            <a:avLst/>
                          </a:prstGeom>
                        </pic:spPr>
                      </pic:pic>
                    </a:graphicData>
                  </a:graphic>
                </wp:anchor>
              </w:drawing>
            </w:r>
          </w:p>
        </w:tc>
      </w:tr>
      <w:tr w:rsidR="008E7536" w:rsidRPr="00496DAF" w14:paraId="14730101" w14:textId="77777777" w:rsidTr="00EA3DEB">
        <w:trPr>
          <w:trHeight w:val="972"/>
        </w:trPr>
        <w:tc>
          <w:tcPr>
            <w:tcW w:w="4604" w:type="dxa"/>
          </w:tcPr>
          <w:p w14:paraId="1DCD7F81" w14:textId="3DCFBE5E" w:rsidR="008E7536" w:rsidRPr="00496DAF" w:rsidRDefault="008E7536" w:rsidP="00EA3DEB">
            <w:pPr>
              <w:pStyle w:val="ThesisBody"/>
            </w:pPr>
            <w:bookmarkStart w:id="19" w:name="_Ref74322116"/>
            <w:bookmarkStart w:id="20" w:name="_Toc74326519"/>
            <w:bookmarkStart w:id="21" w:name="_Toc74604307"/>
            <w:bookmarkStart w:id="22" w:name="_Toc75051194"/>
            <w:r w:rsidRPr="00496DAF">
              <w:t xml:space="preserve">Figure </w:t>
            </w:r>
            <w:r w:rsidR="00086771">
              <w:fldChar w:fldCharType="begin"/>
            </w:r>
            <w:r w:rsidR="00086771">
              <w:instrText xml:space="preserve"> STYLEREF 1 \s </w:instrText>
            </w:r>
            <w:r w:rsidR="00086771">
              <w:fldChar w:fldCharType="separate"/>
            </w:r>
            <w:r w:rsidR="00086771">
              <w:rPr>
                <w:noProof/>
              </w:rPr>
              <w:t>2</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w:t>
            </w:r>
            <w:r w:rsidR="00086771">
              <w:fldChar w:fldCharType="end"/>
            </w:r>
            <w:bookmarkEnd w:id="19"/>
            <w:r w:rsidRPr="00496DAF">
              <w:t xml:space="preserve"> Volatility clustering </w:t>
            </w:r>
            <w:sdt>
              <w:sdtPr>
                <w:rPr>
                  <w:color w:val="000000"/>
                </w:rPr>
                <w:tag w:val="MENDELEY_CITATION_v3_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"/>
                <w:id w:val="-1241796161"/>
                <w:placeholder>
                  <w:docPart w:val="4EC90486705B488581D5931C78BC979D"/>
                </w:placeholder>
              </w:sdtPr>
              <w:sdtEndPr/>
              <w:sdtContent>
                <w:r w:rsidR="00DF6481" w:rsidRPr="00DF6481">
                  <w:rPr>
                    <w:color w:val="000000"/>
                  </w:rPr>
                  <w:t>(Chang and Tsai, 2008)</w:t>
                </w:r>
              </w:sdtContent>
            </w:sdt>
            <w:bookmarkEnd w:id="20"/>
            <w:bookmarkEnd w:id="21"/>
            <w:bookmarkEnd w:id="22"/>
          </w:p>
        </w:tc>
        <w:tc>
          <w:tcPr>
            <w:tcW w:w="4605" w:type="dxa"/>
          </w:tcPr>
          <w:p w14:paraId="6FA12771" w14:textId="27998C62" w:rsidR="008E7536" w:rsidRPr="00496DAF" w:rsidRDefault="008E7536" w:rsidP="00EA3DEB">
            <w:pPr>
              <w:pStyle w:val="ThesisBody"/>
              <w:rPr>
                <w:color w:val="000000"/>
              </w:rPr>
            </w:pPr>
            <w:bookmarkStart w:id="23" w:name="_Ref74322165"/>
            <w:bookmarkStart w:id="24" w:name="_Toc74326520"/>
            <w:bookmarkStart w:id="25" w:name="_Toc74604308"/>
            <w:bookmarkStart w:id="26" w:name="_Toc75051195"/>
            <w:r w:rsidRPr="00496DAF">
              <w:rPr>
                <w:color w:val="000000"/>
              </w:rPr>
              <w:t xml:space="preserve">Figure </w:t>
            </w:r>
            <w:r w:rsidR="00086771">
              <w:rPr>
                <w:color w:val="000000"/>
              </w:rPr>
              <w:fldChar w:fldCharType="begin"/>
            </w:r>
            <w:r w:rsidR="00086771">
              <w:rPr>
                <w:color w:val="000000"/>
              </w:rPr>
              <w:instrText xml:space="preserve"> STYLEREF 1 \s </w:instrText>
            </w:r>
            <w:r w:rsidR="00086771">
              <w:rPr>
                <w:color w:val="000000"/>
              </w:rPr>
              <w:fldChar w:fldCharType="separate"/>
            </w:r>
            <w:r w:rsidR="00086771">
              <w:rPr>
                <w:noProof/>
                <w:color w:val="000000"/>
              </w:rPr>
              <w:t>2</w:t>
            </w:r>
            <w:r w:rsidR="00086771">
              <w:rPr>
                <w:color w:val="000000"/>
              </w:rPr>
              <w:fldChar w:fldCharType="end"/>
            </w:r>
            <w:r w:rsidR="00086771">
              <w:rPr>
                <w:color w:val="000000"/>
              </w:rPr>
              <w:t>.</w:t>
            </w:r>
            <w:r w:rsidR="00086771">
              <w:rPr>
                <w:color w:val="000000"/>
              </w:rPr>
              <w:fldChar w:fldCharType="begin"/>
            </w:r>
            <w:r w:rsidR="00086771">
              <w:rPr>
                <w:color w:val="000000"/>
              </w:rPr>
              <w:instrText xml:space="preserve"> SEQ Figure \* ARABIC \s 1 </w:instrText>
            </w:r>
            <w:r w:rsidR="00086771">
              <w:rPr>
                <w:color w:val="000000"/>
              </w:rPr>
              <w:fldChar w:fldCharType="separate"/>
            </w:r>
            <w:r w:rsidR="00086771">
              <w:rPr>
                <w:noProof/>
                <w:color w:val="000000"/>
              </w:rPr>
              <w:t>2</w:t>
            </w:r>
            <w:r w:rsidR="00086771">
              <w:rPr>
                <w:color w:val="000000"/>
              </w:rPr>
              <w:fldChar w:fldCharType="end"/>
            </w:r>
            <w:bookmarkEnd w:id="23"/>
            <w:r w:rsidRPr="00496DAF">
              <w:rPr>
                <w:color w:val="000000"/>
              </w:rPr>
              <w:t xml:space="preserve"> Overshoot problem </w:t>
            </w:r>
            <w:sdt>
              <w:sdtPr>
                <w:rPr>
                  <w:bCs/>
                  <w:color w:val="000000"/>
                </w:rPr>
                <w:tag w:val="MENDELEY_CITATION_v3_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"/>
                <w:id w:val="1449200205"/>
                <w:placeholder>
                  <w:docPart w:val="2C219DCEF6134893A29F89D3EA284D07"/>
                </w:placeholder>
              </w:sdtPr>
              <w:sdtEndPr/>
              <w:sdtContent>
                <w:r w:rsidR="00DF6481" w:rsidRPr="00DF6481">
                  <w:rPr>
                    <w:bCs/>
                    <w:color w:val="000000"/>
                  </w:rPr>
                  <w:t>(Chang and Tsai, 2008)</w:t>
                </w:r>
              </w:sdtContent>
            </w:sdt>
            <w:bookmarkEnd w:id="24"/>
            <w:bookmarkEnd w:id="25"/>
            <w:bookmarkEnd w:id="26"/>
          </w:p>
        </w:tc>
      </w:tr>
    </w:tbl>
    <w:p w14:paraId="6D8C52C3" w14:textId="5F0E53CD" w:rsidR="003F01E8" w:rsidRPr="00496DAF" w:rsidRDefault="003F01E8" w:rsidP="008E7536">
      <w:pPr>
        <w:pStyle w:val="ThesisBody"/>
      </w:pPr>
      <w:r w:rsidRPr="008E7536">
        <w:lastRenderedPageBreak/>
        <w:fldChar w:fldCharType="begin"/>
      </w:r>
      <w:r w:rsidRPr="008E7536">
        <w:instrText xml:space="preserve"> REF _Ref74322116 \h  \* MERGEFORMAT </w:instrText>
      </w:r>
      <w:r w:rsidRPr="008E7536">
        <w:fldChar w:fldCharType="separate"/>
      </w:r>
      <w:r w:rsidR="00022183" w:rsidRPr="00496DAF">
        <w:t xml:space="preserve">Figure </w:t>
      </w:r>
      <w:r w:rsidR="00022183">
        <w:t>2.1</w:t>
      </w:r>
      <w:r w:rsidRPr="008E7536">
        <w:fldChar w:fldCharType="end"/>
      </w:r>
      <w:r w:rsidRPr="008E7536">
        <w:t xml:space="preserve"> represents shows the volatility</w:t>
      </w:r>
      <w:r w:rsidRPr="00496DAF">
        <w:t xml:space="preserve"> clustering and </w:t>
      </w:r>
      <w:r w:rsidRPr="00496DAF">
        <w:fldChar w:fldCharType="begin"/>
      </w:r>
      <w:r w:rsidRPr="00496DAF">
        <w:instrText xml:space="preserve"> REF _Ref74322165 \h  \* MERGEFORMAT </w:instrText>
      </w:r>
      <w:r w:rsidRPr="00496DAF">
        <w:fldChar w:fldCharType="separate"/>
      </w:r>
      <w:r w:rsidR="00022183" w:rsidRPr="00496DAF">
        <w:rPr>
          <w:color w:val="000000"/>
        </w:rPr>
        <w:t xml:space="preserve">Figure </w:t>
      </w:r>
      <w:r w:rsidR="00022183">
        <w:rPr>
          <w:noProof/>
          <w:color w:val="000000"/>
        </w:rPr>
        <w:t>2.2</w:t>
      </w:r>
      <w:r w:rsidRPr="00496DAF">
        <w:fldChar w:fldCharType="end"/>
      </w:r>
      <w:r w:rsidRPr="00496DAF">
        <w:t xml:space="preserve"> depicts the overshoot problem.</w:t>
      </w:r>
      <w:r w:rsidR="00120751">
        <w:t xml:space="preserve"> </w:t>
      </w:r>
      <w:r w:rsidRPr="00496DAF">
        <w:t>Further, the non-linear models have challenges of their own like – the complexity of the function for non-linear models, the evaluation of model parameters, and the kind of model itself.</w:t>
      </w:r>
      <w:r w:rsidR="004F776B">
        <w:t xml:space="preserve"> </w:t>
      </w:r>
      <w:sdt>
        <w:sdtPr>
          <w:rPr>
            <w:color w:val="000000"/>
          </w:rPr>
          <w:tag w:val="MENDELEY_CITATION_v3_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"/>
          <w:id w:val="-486861678"/>
          <w:placeholder>
            <w:docPart w:val="7FB0DA2EC96A4DDD8AC3AF3BB6BD3042"/>
          </w:placeholder>
        </w:sdtPr>
        <w:sdtEndPr/>
        <w:sdtContent>
          <w:r w:rsidR="00DF6481" w:rsidRPr="00DF6481">
            <w:rPr>
              <w:color w:val="000000"/>
            </w:rPr>
            <w:t>(Chang and Tsai, 2008)</w:t>
          </w:r>
        </w:sdtContent>
      </w:sdt>
      <w:r w:rsidR="00DA26BC" w:rsidRPr="00496DAF">
        <w:t xml:space="preserve"> propose to divide and conquer the above two challenges in a complex time series forecast. Therefore, it proposes an ensemble of Grey Model tuned with adaptive support vector regression also referred to as SVRGM and GARCH models through a backpropagation neural network to achieve higher accuracy on the non-periodic short-term forecast.</w:t>
      </w:r>
      <w:r w:rsidR="00AF04AC">
        <w:t xml:space="preserve"> </w:t>
      </w:r>
      <w:r w:rsidR="00AF04AC" w:rsidRPr="00496DAF">
        <w:t xml:space="preserve">GARCH helps in dealing with volatility clustering. SVRGM, enabled by its self-adaptive learning ability, fits well on irregular or non-periodic time series for short-term predictions. The composite model is a linear combination of SVRGM and GARCH given by the equation </w:t>
      </w:r>
      <w:r w:rsidR="00AF04AC" w:rsidRPr="00496DAF">
        <w:fldChar w:fldCharType="begin"/>
      </w:r>
      <w:r w:rsidR="00AF04AC" w:rsidRPr="00496DAF">
        <w:instrText xml:space="preserve"> REF _Ref74512845 \h  \* MERGEFORMAT </w:instrText>
      </w:r>
      <w:r w:rsidR="00AF04AC" w:rsidRPr="00496DAF">
        <w:fldChar w:fldCharType="separate"/>
      </w:r>
      <w:r w:rsidR="00022183" w:rsidRPr="00496DAF">
        <w:t>(</w:t>
      </w:r>
      <w:r w:rsidR="00022183">
        <w:rPr>
          <w:noProof/>
        </w:rPr>
        <w:t>2</w:t>
      </w:r>
      <w:r w:rsidR="00022183" w:rsidRPr="00496DAF">
        <w:rPr>
          <w:noProof/>
        </w:rPr>
        <w:t>.</w:t>
      </w:r>
      <w:r w:rsidR="00022183">
        <w:rPr>
          <w:noProof/>
        </w:rPr>
        <w:t>1</w:t>
      </w:r>
      <w:r w:rsidR="00022183" w:rsidRPr="00496DAF">
        <w:t>)</w:t>
      </w:r>
      <w:r w:rsidR="00AF04AC" w:rsidRPr="00496DAF">
        <w:fldChar w:fldCharType="end"/>
      </w:r>
      <w:r w:rsidR="00AF04AC">
        <w:t xml:space="preserve">. </w:t>
      </w:r>
    </w:p>
    <w:tbl>
      <w:tblPr>
        <w:tblStyle w:val="TableGrid"/>
        <w:tblpPr w:leftFromText="180" w:rightFromText="180" w:vertAnchor="text" w:horzAnchor="margin" w:tblpY="130"/>
        <w:tblW w:w="0" w:type="auto"/>
        <w:tblLook w:val="04A0" w:firstRow="1" w:lastRow="0" w:firstColumn="1" w:lastColumn="0" w:noHBand="0" w:noVBand="1"/>
      </w:tblPr>
      <w:tblGrid>
        <w:gridCol w:w="262"/>
        <w:gridCol w:w="8133"/>
        <w:gridCol w:w="676"/>
      </w:tblGrid>
      <w:tr w:rsidR="003F01E8" w:rsidRPr="00496DAF" w14:paraId="75D028C0" w14:textId="77777777" w:rsidTr="00294815">
        <w:tc>
          <w:tcPr>
            <w:tcW w:w="263" w:type="dxa"/>
            <w:tcBorders>
              <w:top w:val="nil"/>
              <w:left w:val="nil"/>
              <w:bottom w:val="nil"/>
              <w:right w:val="nil"/>
            </w:tcBorders>
          </w:tcPr>
          <w:p w14:paraId="3B4FEC31" w14:textId="77777777" w:rsidR="003F01E8" w:rsidRPr="00496DAF" w:rsidRDefault="003F01E8" w:rsidP="00294815">
            <w:pPr>
              <w:pStyle w:val="ThesisBody"/>
            </w:pPr>
          </w:p>
        </w:tc>
        <w:tc>
          <w:tcPr>
            <w:tcW w:w="8290" w:type="dxa"/>
            <w:tcBorders>
              <w:top w:val="nil"/>
              <w:left w:val="nil"/>
              <w:bottom w:val="nil"/>
              <w:right w:val="nil"/>
            </w:tcBorders>
            <w:vAlign w:val="center"/>
          </w:tcPr>
          <w:p w14:paraId="0424D644" w14:textId="77777777" w:rsidR="003F01E8" w:rsidRPr="00496DAF" w:rsidRDefault="009B28F8" w:rsidP="00294815">
            <w:pPr>
              <w:pStyle w:val="ThesisBody"/>
              <w:jc w:val="center"/>
            </w:pPr>
            <m:oMathPara>
              <m:oMath>
                <m:sSub>
                  <m:sSubPr>
                    <m:ctrlPr>
                      <w:rPr>
                        <w:rFonts w:ascii="Cambria Math" w:hAnsi="Cambria Math"/>
                      </w:rPr>
                    </m:ctrlPr>
                  </m:sSubPr>
                  <m:e>
                    <m:r>
                      <w:rPr>
                        <w:rFonts w:ascii="Cambria Math" w:hAnsi="Cambria Math"/>
                      </w:rPr>
                      <m:t>y</m:t>
                    </m:r>
                  </m:e>
                  <m:sub>
                    <m:r>
                      <m:rPr>
                        <m:nor/>
                      </m:rPr>
                      <m:t xml:space="preserve">Proposed Composite Model </m:t>
                    </m:r>
                  </m:sub>
                </m:sSub>
                <m:r>
                  <w:rPr>
                    <w:rFonts w:ascii="Cambria Math" w:hAnsi="Cambria Math"/>
                  </w:rPr>
                  <m:t>(t)=g</m:t>
                </m:r>
                <m:d>
                  <m:dPr>
                    <m:endChr m:val=""/>
                    <m:ctrlPr>
                      <w:rPr>
                        <w:rFonts w:ascii="Cambria Math" w:hAnsi="Cambria Math"/>
                      </w:rPr>
                    </m:ctrlPr>
                  </m:dPr>
                  <m:e>
                    <m:sSub>
                      <m:sSubPr>
                        <m:ctrlPr>
                          <w:rPr>
                            <w:rFonts w:ascii="Cambria Math" w:hAnsi="Cambria Math"/>
                          </w:rPr>
                        </m:ctrlPr>
                      </m:sSubPr>
                      <m:e>
                        <m:r>
                          <w:rPr>
                            <w:rFonts w:ascii="Cambria Math" w:hAnsi="Cambria Math"/>
                          </w:rPr>
                          <m:t>y</m:t>
                        </m:r>
                      </m:e>
                      <m:sub>
                        <m:r>
                          <m:rPr>
                            <m:nor/>
                          </m:rPr>
                          <m:t xml:space="preserve">SVRGM </m:t>
                        </m:r>
                      </m:sub>
                    </m:sSub>
                    <m:d>
                      <m:dPr>
                        <m:ctrlPr>
                          <w:rPr>
                            <w:rFonts w:ascii="Cambria Math" w:hAnsi="Cambria Math"/>
                            <w:i/>
                          </w:rPr>
                        </m:ctrlPr>
                      </m:dPr>
                      <m:e>
                        <m:r>
                          <w:rPr>
                            <w:rFonts w:ascii="Cambria Math" w:hAnsi="Cambria Math"/>
                          </w:rPr>
                          <m:t>t</m:t>
                        </m:r>
                      </m:e>
                    </m:d>
                  </m:e>
                </m:d>
                <m: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y</m:t>
                        </m:r>
                      </m:e>
                      <m:sub>
                        <m:r>
                          <m:rPr>
                            <m:nor/>
                          </m:rPr>
                          <m:t xml:space="preserve">GARCH </m:t>
                        </m:r>
                      </m:sub>
                    </m:sSub>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m:rPr>
                        <m:nor/>
                      </m:rPr>
                      <m:t xml:space="preserve">SvRGM </m:t>
                    </m:r>
                  </m:sub>
                </m:sSub>
                <m:r>
                  <w:rPr>
                    <w:rFonts w:ascii="Cambria Math" w:hAnsi="Cambria Math"/>
                  </w:rPr>
                  <m:t>(t)+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m:rPr>
                        <m:nor/>
                      </m:rPr>
                      <m:t xml:space="preserve">GARCH </m:t>
                    </m:r>
                  </m:sub>
                </m:sSub>
                <m:r>
                  <w:rPr>
                    <w:rFonts w:ascii="Cambria Math" w:hAnsi="Cambria Math"/>
                  </w:rPr>
                  <m:t>(t)</m:t>
                </m:r>
              </m:oMath>
            </m:oMathPara>
          </w:p>
        </w:tc>
        <w:tc>
          <w:tcPr>
            <w:tcW w:w="516" w:type="dxa"/>
            <w:tcBorders>
              <w:top w:val="nil"/>
              <w:left w:val="nil"/>
              <w:bottom w:val="nil"/>
              <w:right w:val="nil"/>
            </w:tcBorders>
            <w:vAlign w:val="center"/>
          </w:tcPr>
          <w:p w14:paraId="143CA69A" w14:textId="26C61D62" w:rsidR="003F01E8" w:rsidRPr="00496DAF" w:rsidRDefault="003F01E8" w:rsidP="00294815">
            <w:pPr>
              <w:pStyle w:val="ThesisBody"/>
              <w:jc w:val="center"/>
            </w:pPr>
            <w:bookmarkStart w:id="27" w:name="_Ref74512845"/>
            <w:r w:rsidRPr="00496DAF">
              <w:t>(</w:t>
            </w:r>
            <w:r w:rsidRPr="00496DAF">
              <w:fldChar w:fldCharType="begin"/>
            </w:r>
            <w:r w:rsidRPr="00496DAF">
              <w:instrText xml:space="preserve"> STYLEREF 1 \s </w:instrText>
            </w:r>
            <w:r w:rsidRPr="00496DAF">
              <w:fldChar w:fldCharType="separate"/>
            </w:r>
            <w:r w:rsidR="00022183">
              <w:rPr>
                <w:noProof/>
              </w:rPr>
              <w:t>2</w:t>
            </w:r>
            <w:r w:rsidRPr="00496DAF">
              <w:fldChar w:fldCharType="end"/>
            </w:r>
            <w:r w:rsidRPr="00496DAF">
              <w:t>.</w:t>
            </w:r>
            <w:r w:rsidRPr="00496DAF">
              <w:fldChar w:fldCharType="begin"/>
            </w:r>
            <w:r w:rsidRPr="00496DAF">
              <w:instrText xml:space="preserve"> SEQ Equation \* ARABIC \s 1 </w:instrText>
            </w:r>
            <w:r w:rsidRPr="00496DAF">
              <w:fldChar w:fldCharType="separate"/>
            </w:r>
            <w:r w:rsidR="00022183">
              <w:rPr>
                <w:noProof/>
              </w:rPr>
              <w:t>1</w:t>
            </w:r>
            <w:r w:rsidRPr="00496DAF">
              <w:fldChar w:fldCharType="end"/>
            </w:r>
            <w:r w:rsidRPr="00496DAF">
              <w:t>)</w:t>
            </w:r>
            <w:bookmarkEnd w:id="27"/>
          </w:p>
        </w:tc>
      </w:tr>
    </w:tbl>
    <w:p w14:paraId="4DB8408A" w14:textId="77777777" w:rsidR="003F01E8" w:rsidRPr="00496DAF" w:rsidRDefault="003F01E8" w:rsidP="003F01E8">
      <w:pPr>
        <w:pStyle w:val="ThesisBody"/>
      </w:pPr>
    </w:p>
    <w:p w14:paraId="05848ABC" w14:textId="76F3920E" w:rsidR="00F24854" w:rsidRPr="00496DAF" w:rsidRDefault="003F01E8" w:rsidP="004F776B">
      <w:pPr>
        <w:pStyle w:val="ThesisBody"/>
      </w:pPr>
      <w:r w:rsidRPr="00496DAF">
        <w:t>To find the optimal values of the parameters for the above relation, linear regression is not suited as it cannot capture the correct behaviour of non-stationary data due to highly nonlinear dynamics. Therefore, a standard three-layer back-propagation neural network is used to find optimally approximate values of coefficients. The study uses a single-step-look-ahead prediction methodology. A small number of the most recent observed data is collected as a data queue for modelling an intermediate predictor to predict the next cycle performance in single-step-look-ahead architecture. Once the sampled datum for the next time is collected, a datum at the bottom of the data queue is removed and the most recent sampled datum is added at the top, creating the current data queue used for the next prediction. The experiment has been designed to evaluate the performance of the proposed model against various benchmark models like the grey model, ARMA, Holt winter’s smoothing, radial basis function neural networks. The performance is evaluated on monthly closing prices of four key indices of the stock market – Dow Jones Industrial Index, London FT-100 Index, Tokyo Nikkei Index, Taipei TAIEX index, futures, and options index provided by London International Financial Futures and Options Exchange, for 36 months. The models are evaluated on mean absolute deviation, MAPE, and MSE. The study observes that ARMA is the worst affected due to volatility clustering. Grey Model has high residual errors for areas of turning points like trend change etc. The proposed ensemble of SVRGM/GARCH when tuned through Backpropagation neural networks (BPNN) achieves the task of improving prediction accuracy for non-periodic short-term forecasts.</w:t>
      </w:r>
      <w:r w:rsidR="00714C39">
        <w:t xml:space="preserve"> </w:t>
      </w:r>
      <w:r w:rsidRPr="00496DAF">
        <w:lastRenderedPageBreak/>
        <w:t xml:space="preserve">However, an ideal definition for a short-term period in the context of traders can vary from few seconds to a couple of days. The study has not considered intraday, daily, weekly data for short-term forecasts. </w:t>
      </w:r>
    </w:p>
    <w:p w14:paraId="44B0467F" w14:textId="2B55F813" w:rsidR="00F24854" w:rsidRPr="00496DAF" w:rsidRDefault="00F24854" w:rsidP="00714C39">
      <w:pPr>
        <w:pStyle w:val="ThesisBody"/>
      </w:pPr>
      <w:r w:rsidRPr="00496DAF">
        <w:t>Short-term fluctuations tend to test investor's patience, however, historically the stock markets have outperformed other asset classes.</w:t>
      </w:r>
      <w:r w:rsidR="0093798F">
        <w:t xml:space="preserve"> I</w:t>
      </w:r>
      <w:r w:rsidRPr="00496DAF">
        <w:t>nvestors a technique called trend following for making trading decisions and overcome the effect of short-term volatility and fluctuations.</w:t>
      </w:r>
      <w:r w:rsidR="00714C39">
        <w:t xml:space="preserve"> </w:t>
      </w:r>
      <w:sdt>
        <w:sdtPr>
          <w:rPr>
            <w:color w:val="000000"/>
          </w:rPr>
          <w:tag w:val="MENDELEY_CITATION_v3_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"/>
          <w:id w:val="-420104841"/>
          <w:placeholder>
            <w:docPart w:val="599CACE1368143B4AD593B62DFFB29BD"/>
          </w:placeholder>
        </w:sdtPr>
        <w:sdtEndPr/>
        <w:sdtContent>
          <w:r w:rsidR="00DF6481" w:rsidRPr="00DF6481">
            <w:rPr>
              <w:color w:val="000000"/>
            </w:rPr>
            <w:t>(Abraham et al., 2001)</w:t>
          </w:r>
        </w:sdtContent>
      </w:sdt>
      <w:r w:rsidR="005D4411" w:rsidRPr="00496DAF">
        <w:t xml:space="preserve"> </w:t>
      </w:r>
      <w:r w:rsidR="005D4411">
        <w:t xml:space="preserve"> attempts </w:t>
      </w:r>
      <w:r w:rsidRPr="00496DAF">
        <w:t xml:space="preserve">to understand the insights derived from group trend analysis. </w:t>
      </w:r>
      <w:r w:rsidR="002F777B">
        <w:t xml:space="preserve">The </w:t>
      </w:r>
      <w:r w:rsidRPr="00496DAF">
        <w:t>literature review</w:t>
      </w:r>
      <w:r w:rsidR="002F777B">
        <w:t xml:space="preserve"> has revealed that </w:t>
      </w:r>
      <w:r w:rsidRPr="00496DAF">
        <w:t xml:space="preserve">neural networks have mostly outperformed other methods for time-series predictions. Fuzzy inference systems (FIS) have excellent decision-making capability under uncertainty. </w:t>
      </w:r>
      <w:sdt>
        <w:sdtPr>
          <w:rPr>
            <w:color w:val="000000"/>
          </w:rPr>
          <w:tag w:val="MENDELEY_CITATION_v3_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"/>
          <w:id w:val="2068905902"/>
          <w:placeholder>
            <w:docPart w:val="80DB87183E334105B3ACF621B6BAB7D8"/>
          </w:placeholder>
        </w:sdtPr>
        <w:sdtEndPr/>
        <w:sdtContent>
          <w:r w:rsidR="00DF6481" w:rsidRPr="00DF6481">
            <w:rPr>
              <w:color w:val="000000"/>
            </w:rPr>
            <w:t>(Abraham et al., 2001)</w:t>
          </w:r>
        </w:sdtContent>
      </w:sdt>
      <w:r w:rsidRPr="00496DAF">
        <w:t xml:space="preserve"> proposes to use neural network training algorithms to fine-tune fuzzy inference systems. The study uses data of six industry-leading stocks and the Nasdaq-100 index for two years. The authors have used principal component analysis (PCA) for feature extraction. The scaled Conjugate Gradient algorithm</w:t>
      </w:r>
      <w:r w:rsidR="002F777B">
        <w:t xml:space="preserve"> </w:t>
      </w:r>
      <w:sdt>
        <w:sdtPr>
          <w:rPr>
            <w:color w:val="000000"/>
          </w:rPr>
          <w:tag w:val="MENDELEY_CITATION_v3_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"/>
          <w:id w:val="1091515489"/>
          <w:placeholder>
            <w:docPart w:val="80DB87183E334105B3ACF621B6BAB7D8"/>
          </w:placeholder>
        </w:sdtPr>
        <w:sdtEndPr/>
        <w:sdtContent>
          <w:r w:rsidR="00DF6481" w:rsidRPr="00DF6481">
            <w:rPr>
              <w:color w:val="000000"/>
            </w:rPr>
            <w:t>(Møller, 1993)</w:t>
          </w:r>
        </w:sdtContent>
      </w:sdt>
      <w:r w:rsidRPr="00496DAF">
        <w:t xml:space="preserve"> is used to train the ANN in over 2000 epochs. This study employs a neuro-fuzzy system for trend analysis i.e., to determine the direction of the movement of the stock. A five-layer EFuNN is used as FIS in this study. The second layer of nodes represents fuzzy quantification of each input variable space after the input layer. Each input variable is expressed by a cluster of spatially organized neurons, which represents a fuzzy quantization of the variable. The authors also assert that different membership functions for each neuron and can be modified during learning. A rule-based third layer evolves through learning. Fuzzy quantification of the input problem space is provided by the fourth layer and used by the fifth to represent the actual value.</w:t>
      </w:r>
    </w:p>
    <w:p w14:paraId="04784DB5" w14:textId="5B4D7F96" w:rsidR="004D5844" w:rsidRPr="00496DAF" w:rsidRDefault="00F24854" w:rsidP="00714C39">
      <w:pPr>
        <w:pStyle w:val="ThesisBody"/>
      </w:pPr>
      <w:r w:rsidRPr="00496DAF">
        <w:t>Experiments show that the testing error obtained by the algorithm is maximum for Intel and Microsoft @0.034 and lowest for yahoo @ 0.021. The EFuNN clocks a success rate of 100%.</w:t>
      </w:r>
      <w:r w:rsidR="00714C39">
        <w:t xml:space="preserve"> </w:t>
      </w:r>
      <w:r w:rsidRPr="00496DAF">
        <w:t xml:space="preserve">The study only uses two years of data. This amount of data along with a high number of epochs can lead to </w:t>
      </w:r>
      <w:r w:rsidR="0018780C">
        <w:t xml:space="preserve">the </w:t>
      </w:r>
      <w:r w:rsidRPr="00496DAF">
        <w:t>overfitting of neural networks. This also makes the process computationally expensive. The success rate may not be generalizable over the longer training and testing periods. The study has not considered validating the results for a larger training dataset or a longer prediction duration.</w:t>
      </w:r>
      <w:r w:rsidR="0054387D">
        <w:t xml:space="preserve"> </w:t>
      </w:r>
      <w:r w:rsidR="0054387D" w:rsidRPr="0054387D">
        <w:t>Due to a lack of data, the influence of numerous market occurrences has not been examined.</w:t>
      </w:r>
    </w:p>
    <w:p w14:paraId="05AD9529" w14:textId="71EEBA4A" w:rsidR="004D5844" w:rsidRPr="00496DAF" w:rsidRDefault="004D5844" w:rsidP="004D5844">
      <w:pPr>
        <w:pStyle w:val="ThesisBody"/>
      </w:pPr>
      <w:r w:rsidRPr="00496DAF">
        <w:t xml:space="preserve">Just like the stock market, bitcoin has become an important financial asset. Bitcoin prices also act as a random walk. </w:t>
      </w:r>
      <w:sdt>
        <w:sdtPr>
          <w:rPr>
            <w:color w:val="000000"/>
          </w:rPr>
          <w:tag w:val="MENDELEY_CITATION_v3_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"/>
          <w:id w:val="-1988618036"/>
          <w:placeholder>
            <w:docPart w:val="7080B296DFC64B2D8622C2DA4E6B6B1E"/>
          </w:placeholder>
        </w:sdtPr>
        <w:sdtEndPr/>
        <w:sdtContent>
          <w:r w:rsidR="00DF6481" w:rsidRPr="00DF6481">
            <w:rPr>
              <w:color w:val="000000"/>
            </w:rPr>
            <w:t>(Ji et al., 2019)</w:t>
          </w:r>
        </w:sdtContent>
      </w:sdt>
      <w:r w:rsidRPr="00496DAF">
        <w:rPr>
          <w:color w:val="000000"/>
        </w:rPr>
        <w:t xml:space="preserve"> compares the performance of state-of-art and novel neural network-based models for bitcoin price prediction. </w:t>
      </w:r>
    </w:p>
    <w:p w14:paraId="6F3FF2A0" w14:textId="00F1847B" w:rsidR="004D5844" w:rsidRPr="00496DAF" w:rsidRDefault="004D5844" w:rsidP="004D5844">
      <w:pPr>
        <w:pStyle w:val="Caption"/>
        <w:keepNext/>
        <w:jc w:val="center"/>
        <w:rPr>
          <w:rFonts w:cs="Times New Roman"/>
        </w:rPr>
      </w:pPr>
      <w:bookmarkStart w:id="28" w:name="_Ref74326815"/>
      <w:bookmarkStart w:id="29" w:name="_Toc74326525"/>
      <w:bookmarkStart w:id="30" w:name="_Toc75049456"/>
      <w:bookmarkStart w:id="31" w:name="_Toc75051228"/>
      <w:r w:rsidRPr="00496DAF">
        <w:rPr>
          <w:rFonts w:cs="Times New Roman"/>
        </w:rPr>
        <w:lastRenderedPageBreak/>
        <w:t xml:space="preserve">Table </w:t>
      </w:r>
      <w:r w:rsidR="00365BB0">
        <w:rPr>
          <w:rFonts w:cs="Times New Roman"/>
        </w:rPr>
        <w:fldChar w:fldCharType="begin"/>
      </w:r>
      <w:r w:rsidR="00365BB0">
        <w:rPr>
          <w:rFonts w:cs="Times New Roman"/>
        </w:rPr>
        <w:instrText xml:space="preserve"> STYLEREF 1 \s </w:instrText>
      </w:r>
      <w:r w:rsidR="00365BB0">
        <w:rPr>
          <w:rFonts w:cs="Times New Roman"/>
        </w:rPr>
        <w:fldChar w:fldCharType="separate"/>
      </w:r>
      <w:r w:rsidR="00022183">
        <w:rPr>
          <w:rFonts w:cs="Times New Roman"/>
          <w:noProof/>
        </w:rPr>
        <w:t>2</w:t>
      </w:r>
      <w:r w:rsidR="00365BB0">
        <w:rPr>
          <w:rFonts w:cs="Times New Roman"/>
        </w:rPr>
        <w:fldChar w:fldCharType="end"/>
      </w:r>
      <w:r w:rsidR="00365BB0">
        <w:rPr>
          <w:rFonts w:cs="Times New Roman"/>
        </w:rPr>
        <w:t>.</w:t>
      </w:r>
      <w:r w:rsidR="00365BB0">
        <w:rPr>
          <w:rFonts w:cs="Times New Roman"/>
        </w:rPr>
        <w:fldChar w:fldCharType="begin"/>
      </w:r>
      <w:r w:rsidR="00365BB0">
        <w:rPr>
          <w:rFonts w:cs="Times New Roman"/>
        </w:rPr>
        <w:instrText xml:space="preserve"> SEQ Table \* ARABIC \s 1 </w:instrText>
      </w:r>
      <w:r w:rsidR="00365BB0">
        <w:rPr>
          <w:rFonts w:cs="Times New Roman"/>
        </w:rPr>
        <w:fldChar w:fldCharType="separate"/>
      </w:r>
      <w:r w:rsidR="00022183">
        <w:rPr>
          <w:rFonts w:cs="Times New Roman"/>
          <w:noProof/>
        </w:rPr>
        <w:t>1</w:t>
      </w:r>
      <w:r w:rsidR="00365BB0">
        <w:rPr>
          <w:rFonts w:cs="Times New Roman"/>
        </w:rPr>
        <w:fldChar w:fldCharType="end"/>
      </w:r>
      <w:bookmarkEnd w:id="28"/>
      <w:r w:rsidRPr="00496DAF">
        <w:rPr>
          <w:rFonts w:cs="Times New Roman"/>
        </w:rPr>
        <w:t xml:space="preserve"> Results summary</w:t>
      </w:r>
      <w:bookmarkEnd w:id="29"/>
      <w:r w:rsidRPr="00496DAF">
        <w:rPr>
          <w:rFonts w:cs="Times New Roman"/>
        </w:rPr>
        <w:t xml:space="preserve"> </w:t>
      </w:r>
      <w:sdt>
        <w:sdtPr>
          <w:rPr>
            <w:rFonts w:cs="Times New Roman"/>
            <w:color w:val="000000"/>
          </w:rPr>
          <w:tag w:val="MENDELEY_CITATION_v3_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"/>
          <w:id w:val="1947501049"/>
          <w:placeholder>
            <w:docPart w:val="FF0B10B7D7634767A8535B4AC90C66EE"/>
          </w:placeholder>
        </w:sdtPr>
        <w:sdtEndPr/>
        <w:sdtContent>
          <w:r w:rsidR="00DF6481" w:rsidRPr="00DF6481">
            <w:rPr>
              <w:rFonts w:cs="Times New Roman"/>
              <w:color w:val="000000"/>
            </w:rPr>
            <w:t>(Ji et al., 2019)</w:t>
          </w:r>
        </w:sdtContent>
      </w:sdt>
      <w:bookmarkEnd w:id="30"/>
      <w:bookmarkEnd w:id="31"/>
    </w:p>
    <w:tbl>
      <w:tblPr>
        <w:tblStyle w:val="TableGrid"/>
        <w:tblW w:w="0" w:type="auto"/>
        <w:tblLook w:val="04A0" w:firstRow="1" w:lastRow="0" w:firstColumn="1" w:lastColumn="0" w:noHBand="0" w:noVBand="1"/>
      </w:tblPr>
      <w:tblGrid>
        <w:gridCol w:w="2155"/>
        <w:gridCol w:w="3150"/>
        <w:gridCol w:w="3754"/>
      </w:tblGrid>
      <w:tr w:rsidR="004D5844" w:rsidRPr="00496DAF" w14:paraId="1FB87E0D" w14:textId="77777777" w:rsidTr="004872C2">
        <w:tc>
          <w:tcPr>
            <w:tcW w:w="2155" w:type="dxa"/>
          </w:tcPr>
          <w:p w14:paraId="034BCED4" w14:textId="77777777" w:rsidR="004D5844" w:rsidRPr="00496DAF" w:rsidRDefault="004D5844" w:rsidP="004872C2">
            <w:pPr>
              <w:pStyle w:val="ThesisBody"/>
              <w:rPr>
                <w:b/>
                <w:bCs/>
              </w:rPr>
            </w:pPr>
            <w:r w:rsidRPr="00496DAF">
              <w:rPr>
                <w:b/>
                <w:bCs/>
              </w:rPr>
              <w:t>Parameter under observation</w:t>
            </w:r>
          </w:p>
        </w:tc>
        <w:tc>
          <w:tcPr>
            <w:tcW w:w="3150" w:type="dxa"/>
          </w:tcPr>
          <w:p w14:paraId="0E4A414F" w14:textId="77777777" w:rsidR="004D5844" w:rsidRPr="00496DAF" w:rsidRDefault="004D5844" w:rsidP="004872C2">
            <w:pPr>
              <w:pStyle w:val="ThesisBody"/>
              <w:rPr>
                <w:b/>
                <w:bCs/>
              </w:rPr>
            </w:pPr>
            <w:r w:rsidRPr="00496DAF">
              <w:rPr>
                <w:b/>
                <w:bCs/>
              </w:rPr>
              <w:t>Regression</w:t>
            </w:r>
          </w:p>
        </w:tc>
        <w:tc>
          <w:tcPr>
            <w:tcW w:w="3754" w:type="dxa"/>
          </w:tcPr>
          <w:p w14:paraId="51B82035" w14:textId="77777777" w:rsidR="004D5844" w:rsidRPr="00496DAF" w:rsidRDefault="004D5844" w:rsidP="004872C2">
            <w:pPr>
              <w:pStyle w:val="ThesisBody"/>
              <w:rPr>
                <w:b/>
                <w:bCs/>
              </w:rPr>
            </w:pPr>
            <w:r w:rsidRPr="00496DAF">
              <w:rPr>
                <w:b/>
                <w:bCs/>
              </w:rPr>
              <w:t>Classification</w:t>
            </w:r>
          </w:p>
        </w:tc>
      </w:tr>
      <w:tr w:rsidR="004D5844" w:rsidRPr="00496DAF" w14:paraId="6F9E23CA" w14:textId="77777777" w:rsidTr="004872C2">
        <w:tc>
          <w:tcPr>
            <w:tcW w:w="2155" w:type="dxa"/>
          </w:tcPr>
          <w:p w14:paraId="03C888AD" w14:textId="77777777" w:rsidR="004D5844" w:rsidRPr="00496DAF" w:rsidRDefault="004D5844" w:rsidP="004872C2">
            <w:pPr>
              <w:pStyle w:val="ThesisBody"/>
            </w:pPr>
            <w:r w:rsidRPr="00496DAF">
              <w:t>Sequence size(m)</w:t>
            </w:r>
          </w:p>
        </w:tc>
        <w:tc>
          <w:tcPr>
            <w:tcW w:w="3150" w:type="dxa"/>
          </w:tcPr>
          <w:p w14:paraId="3F30010E" w14:textId="77777777" w:rsidR="004D5844" w:rsidRPr="00496DAF" w:rsidRDefault="004D5844" w:rsidP="004872C2">
            <w:pPr>
              <w:pStyle w:val="ThesisBody"/>
            </w:pPr>
            <w:r w:rsidRPr="00496DAF">
              <w:t>m = 5 – DNN</w:t>
            </w:r>
          </w:p>
          <w:p w14:paraId="2FA5565F" w14:textId="77777777" w:rsidR="004D5844" w:rsidRPr="00496DAF" w:rsidRDefault="004D5844" w:rsidP="004872C2">
            <w:pPr>
              <w:pStyle w:val="ThesisBody"/>
            </w:pPr>
            <w:r w:rsidRPr="00496DAF">
              <w:t>m = 10,20 - LSTM</w:t>
            </w:r>
          </w:p>
          <w:p w14:paraId="74EF3DA5" w14:textId="77777777" w:rsidR="004D5844" w:rsidRPr="00496DAF" w:rsidRDefault="004D5844" w:rsidP="004872C2">
            <w:pPr>
              <w:pStyle w:val="ThesisBody"/>
            </w:pPr>
            <w:r w:rsidRPr="00496DAF">
              <w:t>m= 50, 100 – SVM</w:t>
            </w:r>
          </w:p>
        </w:tc>
        <w:tc>
          <w:tcPr>
            <w:tcW w:w="3754" w:type="dxa"/>
          </w:tcPr>
          <w:p w14:paraId="191CD98E" w14:textId="77777777" w:rsidR="004D5844" w:rsidRPr="00496DAF" w:rsidRDefault="004D5844" w:rsidP="004872C2">
            <w:pPr>
              <w:pStyle w:val="ThesisBody"/>
            </w:pPr>
            <w:r w:rsidRPr="00496DAF">
              <w:t>For the same values of m, there is no clear winner.</w:t>
            </w:r>
          </w:p>
          <w:p w14:paraId="02D2E4BF" w14:textId="77777777" w:rsidR="004D5844" w:rsidRPr="00496DAF" w:rsidRDefault="004D5844" w:rsidP="004872C2">
            <w:pPr>
              <w:pStyle w:val="ThesisBody"/>
            </w:pPr>
          </w:p>
        </w:tc>
      </w:tr>
      <w:tr w:rsidR="004D5844" w:rsidRPr="00496DAF" w14:paraId="12E3726E" w14:textId="77777777" w:rsidTr="004872C2">
        <w:tc>
          <w:tcPr>
            <w:tcW w:w="2155" w:type="dxa"/>
          </w:tcPr>
          <w:p w14:paraId="20CFE344" w14:textId="77777777" w:rsidR="004D5844" w:rsidRPr="00496DAF" w:rsidRDefault="004D5844" w:rsidP="004872C2">
            <w:pPr>
              <w:pStyle w:val="ThesisBody"/>
            </w:pPr>
            <w:r w:rsidRPr="00496DAF">
              <w:t>Effect of using Log values (m = 20)</w:t>
            </w:r>
          </w:p>
        </w:tc>
        <w:tc>
          <w:tcPr>
            <w:tcW w:w="3150" w:type="dxa"/>
          </w:tcPr>
          <w:p w14:paraId="624E5AE1" w14:textId="77777777" w:rsidR="004D5844" w:rsidRPr="00496DAF" w:rsidRDefault="004D5844" w:rsidP="004872C2">
            <w:pPr>
              <w:pStyle w:val="ThesisBody"/>
            </w:pPr>
            <w:r w:rsidRPr="00496DAF">
              <w:t xml:space="preserve">Accuracy of all the models except </w:t>
            </w:r>
            <w:proofErr w:type="spellStart"/>
            <w:r w:rsidRPr="00496DAF">
              <w:t>ResNet</w:t>
            </w:r>
            <w:proofErr w:type="spellEnd"/>
            <w:r w:rsidRPr="00496DAF">
              <w:t xml:space="preserve"> and CRNN increases.</w:t>
            </w:r>
          </w:p>
        </w:tc>
        <w:tc>
          <w:tcPr>
            <w:tcW w:w="3754" w:type="dxa"/>
          </w:tcPr>
          <w:p w14:paraId="730145E6" w14:textId="77777777" w:rsidR="004D5844" w:rsidRPr="00496DAF" w:rsidRDefault="004D5844" w:rsidP="004872C2">
            <w:pPr>
              <w:pStyle w:val="ThesisBody"/>
            </w:pPr>
            <w:r w:rsidRPr="00496DAF">
              <w:t>For CRNN and SVM model accuracy does not improve with log transformation. DNN shows a major improvement in accuracy.</w:t>
            </w:r>
          </w:p>
        </w:tc>
      </w:tr>
      <w:tr w:rsidR="004D5844" w:rsidRPr="00496DAF" w14:paraId="0A319813" w14:textId="77777777" w:rsidTr="004872C2">
        <w:tc>
          <w:tcPr>
            <w:tcW w:w="2155" w:type="dxa"/>
          </w:tcPr>
          <w:p w14:paraId="3AA9B2C3" w14:textId="77777777" w:rsidR="004D5844" w:rsidRPr="00496DAF" w:rsidRDefault="004D5844" w:rsidP="004872C2">
            <w:pPr>
              <w:pStyle w:val="ThesisBody"/>
            </w:pPr>
            <w:r w:rsidRPr="00496DAF">
              <w:t>Effect of data split methods- Sequential, Random split, 5-fold CV</w:t>
            </w:r>
          </w:p>
        </w:tc>
        <w:tc>
          <w:tcPr>
            <w:tcW w:w="3150" w:type="dxa"/>
          </w:tcPr>
          <w:p w14:paraId="1B3BC3A6" w14:textId="77777777" w:rsidR="004D5844" w:rsidRPr="00496DAF" w:rsidRDefault="004D5844" w:rsidP="004872C2">
            <w:pPr>
              <w:pStyle w:val="ThesisBody"/>
            </w:pPr>
            <w:r w:rsidRPr="00496DAF">
              <w:t>(m = 20)</w:t>
            </w:r>
          </w:p>
          <w:p w14:paraId="5ECD84DB" w14:textId="77777777" w:rsidR="004D5844" w:rsidRPr="00496DAF" w:rsidRDefault="004D5844" w:rsidP="004872C2">
            <w:pPr>
              <w:pStyle w:val="ThesisBody"/>
            </w:pPr>
            <w:r w:rsidRPr="00496DAF">
              <w:t>LSTM performs best for all 3 kinds of splits. All models log the best performance for the random split.</w:t>
            </w:r>
          </w:p>
        </w:tc>
        <w:tc>
          <w:tcPr>
            <w:tcW w:w="3754" w:type="dxa"/>
          </w:tcPr>
          <w:p w14:paraId="0D6E9F53" w14:textId="77777777" w:rsidR="004D5844" w:rsidRPr="00496DAF" w:rsidRDefault="004D5844" w:rsidP="004872C2">
            <w:pPr>
              <w:pStyle w:val="ThesisBody"/>
            </w:pPr>
            <w:r w:rsidRPr="00496DAF">
              <w:t>(m = 50)</w:t>
            </w:r>
          </w:p>
          <w:p w14:paraId="67E2FDDB" w14:textId="77777777" w:rsidR="004D5844" w:rsidRPr="00496DAF" w:rsidRDefault="004D5844" w:rsidP="004872C2">
            <w:pPr>
              <w:pStyle w:val="ThesisBody"/>
            </w:pPr>
            <w:r w:rsidRPr="00496DAF">
              <w:t>DNN performs the best for all 3 kinds of splits. 5-fold CV is however the best-suited split for DNN. Different models perform best with different kinds of splits. There is no clear winner.</w:t>
            </w:r>
          </w:p>
        </w:tc>
      </w:tr>
      <w:tr w:rsidR="004D5844" w:rsidRPr="00496DAF" w14:paraId="7A0CB90C" w14:textId="77777777" w:rsidTr="004872C2">
        <w:tc>
          <w:tcPr>
            <w:tcW w:w="2155" w:type="dxa"/>
          </w:tcPr>
          <w:p w14:paraId="2BA3B864" w14:textId="77777777" w:rsidR="004D5844" w:rsidRPr="00496DAF" w:rsidRDefault="004D5844" w:rsidP="004872C2">
            <w:pPr>
              <w:pStyle w:val="ThesisBody"/>
            </w:pPr>
            <w:r w:rsidRPr="00496DAF">
              <w:t>Effect of Normalization Methods – first value, min-max (m=20)</w:t>
            </w:r>
          </w:p>
        </w:tc>
        <w:tc>
          <w:tcPr>
            <w:tcW w:w="3150" w:type="dxa"/>
          </w:tcPr>
          <w:p w14:paraId="42E5A39A" w14:textId="77777777" w:rsidR="004D5844" w:rsidRPr="00496DAF" w:rsidRDefault="004D5844" w:rsidP="004872C2">
            <w:pPr>
              <w:pStyle w:val="ThesisBody"/>
            </w:pPr>
            <w:r w:rsidRPr="00496DAF">
              <w:t>LSTM performs best for both normalization methods, however, there is a significant improvement in MAPE value for first value normalization</w:t>
            </w:r>
          </w:p>
        </w:tc>
        <w:tc>
          <w:tcPr>
            <w:tcW w:w="3754" w:type="dxa"/>
          </w:tcPr>
          <w:p w14:paraId="7EC22B86" w14:textId="77777777" w:rsidR="004D5844" w:rsidRPr="00496DAF" w:rsidRDefault="004D5844" w:rsidP="004872C2">
            <w:pPr>
              <w:pStyle w:val="ThesisBody"/>
            </w:pPr>
            <w:r w:rsidRPr="00496DAF">
              <w:t>DNN performs best for both normalization techniques. However, the improvement in accuracy is not very significant. There is no clear winner that fits all models well.</w:t>
            </w:r>
          </w:p>
        </w:tc>
      </w:tr>
    </w:tbl>
    <w:p w14:paraId="61F64EC7" w14:textId="2710B558" w:rsidR="00A072B6" w:rsidRPr="00496DAF" w:rsidRDefault="00A072B6" w:rsidP="00557D99">
      <w:pPr>
        <w:pStyle w:val="ThesisBody"/>
      </w:pPr>
    </w:p>
    <w:p w14:paraId="2FAF024C" w14:textId="0F649676" w:rsidR="00F65861" w:rsidRPr="0083490B" w:rsidRDefault="00AF04AC" w:rsidP="0083490B">
      <w:pPr>
        <w:pStyle w:val="ThesisBody"/>
      </w:pPr>
      <w:r w:rsidRPr="00496DAF">
        <w:rPr>
          <w:color w:val="000000"/>
        </w:rPr>
        <w:t xml:space="preserve">The study proposes to include a deep residual network that has proven effective for long sequence data analysis </w:t>
      </w:r>
      <w:sdt>
        <w:sdtPr>
          <w:rPr>
            <w:color w:val="000000"/>
          </w:rPr>
          <w:tag w:val="MENDELEY_CITATION_v3_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"/>
          <w:id w:val="-1370301354"/>
          <w:placeholder>
            <w:docPart w:val="8AB9A27971444176AA66F41E23E8C10D"/>
          </w:placeholder>
        </w:sdtPr>
        <w:sdtEndPr/>
        <w:sdtContent>
          <w:r w:rsidR="00DF6481" w:rsidRPr="00DF6481">
            <w:rPr>
              <w:color w:val="000000"/>
            </w:rPr>
            <w:t>(Dauphin et al., 2016)</w:t>
          </w:r>
        </w:sdtContent>
      </w:sdt>
      <w:r w:rsidRPr="00496DAF">
        <w:rPr>
          <w:color w:val="000000"/>
        </w:rPr>
        <w:t>.</w:t>
      </w:r>
      <w:r>
        <w:rPr>
          <w:color w:val="000000"/>
        </w:rPr>
        <w:t xml:space="preserve"> </w:t>
      </w:r>
      <w:r w:rsidRPr="00496DAF">
        <w:t xml:space="preserve">The study proposes to develop both regression and classification problems for the bitcoin price prediction problem. The authors have obtained data for </w:t>
      </w:r>
      <w:r>
        <w:t>seven</w:t>
      </w:r>
      <w:r w:rsidRPr="00496DAF">
        <w:t xml:space="preserve"> years of bitcoin price movement along with 29 other features. This study uses Spearman rank correlation coefficients </w:t>
      </w:r>
      <w:sdt>
        <w:sdtPr>
          <w:rPr>
            <w:color w:val="000000"/>
          </w:rPr>
          <w:tag w:val="MENDELEY_CITATION_v3_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"/>
          <w:id w:val="-1719742156"/>
          <w:placeholder>
            <w:docPart w:val="12D8361158F743FEB40B6380648D24EB"/>
          </w:placeholder>
        </w:sdtPr>
        <w:sdtEndPr/>
        <w:sdtContent>
          <w:r w:rsidR="00DF6481" w:rsidRPr="00DF6481">
            <w:rPr>
              <w:color w:val="000000"/>
            </w:rPr>
            <w:t>(Spearman, 1987)</w:t>
          </w:r>
        </w:sdtContent>
      </w:sdt>
      <w:r w:rsidRPr="00496DAF">
        <w:rPr>
          <w:color w:val="000000"/>
        </w:rPr>
        <w:t xml:space="preserve"> </w:t>
      </w:r>
      <w:r>
        <w:rPr>
          <w:color w:val="000000"/>
        </w:rPr>
        <w:t>for selecting eighteen</w:t>
      </w:r>
      <w:r w:rsidRPr="00496DAF">
        <w:rPr>
          <w:color w:val="000000"/>
        </w:rPr>
        <w:t xml:space="preserve"> features with a correlation </w:t>
      </w:r>
      <w:r>
        <w:rPr>
          <w:color w:val="000000"/>
        </w:rPr>
        <w:t xml:space="preserve">value to bitcoin price </w:t>
      </w:r>
      <w:r w:rsidRPr="00496DAF">
        <w:rPr>
          <w:color w:val="000000"/>
        </w:rPr>
        <w:t>between 0.75</w:t>
      </w:r>
      <w:r w:rsidRPr="00496DAF">
        <w:t xml:space="preserve"> and 0.95. This study uses log transformation for scaling. The study also confirms that the first value-based normalization is more effective than min-max normalization </w:t>
      </w:r>
      <w:sdt>
        <w:sdtPr>
          <w:rPr>
            <w:color w:val="000000"/>
          </w:rPr>
          <w:tag w:val="MENDELEY_CITATION_v3_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"/>
          <w:id w:val="-887882398"/>
          <w:placeholder>
            <w:docPart w:val="12D8361158F743FEB40B6380648D24EB"/>
          </w:placeholder>
        </w:sdtPr>
        <w:sdtEndPr/>
        <w:sdtContent>
          <w:r w:rsidR="00DF6481" w:rsidRPr="00DF6481">
            <w:rPr>
              <w:color w:val="000000"/>
            </w:rPr>
            <w:t>(Ji et al., 2019)</w:t>
          </w:r>
        </w:sdtContent>
      </w:sdt>
      <w:r w:rsidRPr="00496DAF">
        <w:t xml:space="preserve">. The study uses SVM with RBF kernel as the baseline method. The study uses MAPE, accuracy as statistical measures for regression and classification, respectively. The key findings of this study are enlisted in </w:t>
      </w:r>
      <w:r w:rsidRPr="00496DAF">
        <w:fldChar w:fldCharType="begin"/>
      </w:r>
      <w:r w:rsidRPr="00496DAF">
        <w:instrText xml:space="preserve"> REF _Ref74326815 \h  \* MERGEFORMAT </w:instrText>
      </w:r>
      <w:r w:rsidRPr="00496DAF">
        <w:fldChar w:fldCharType="separate"/>
      </w:r>
      <w:r w:rsidR="00022183" w:rsidRPr="00496DAF">
        <w:t xml:space="preserve">Table </w:t>
      </w:r>
      <w:r w:rsidR="00022183">
        <w:rPr>
          <w:noProof/>
        </w:rPr>
        <w:t>2.1</w:t>
      </w:r>
      <w:r w:rsidRPr="00496DAF">
        <w:fldChar w:fldCharType="end"/>
      </w:r>
      <w:r w:rsidRPr="00496DAF">
        <w:t xml:space="preserve">. For different </w:t>
      </w:r>
      <w:r w:rsidRPr="00496DAF">
        <w:lastRenderedPageBreak/>
        <w:t>sequence sizes, the study observes that for regression, LSTMs perform well for smaller sequence sizes while SVMs outperform other models by a large margin for sequence sizes exceeding fifty.</w:t>
      </w:r>
      <w:r>
        <w:t xml:space="preserve"> </w:t>
      </w:r>
      <w:r w:rsidR="00A072B6" w:rsidRPr="0083490B">
        <w:t xml:space="preserve">In addition to being non-stationary like stock prices, the price movement of cryptocurrencies is extremely volatile. </w:t>
      </w:r>
      <w:sdt>
        <w:sdtPr>
          <w:rPr>
            <w:color w:val="000000"/>
          </w:rPr>
          <w:tag w:val="MENDELEY_CITATION_v3_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"/>
          <w:id w:val="-1434127142"/>
          <w:placeholder>
            <w:docPart w:val="43466EC503004BBF8E81F03F4F8ABED1"/>
          </w:placeholder>
        </w:sdtPr>
        <w:sdtEndPr/>
        <w:sdtContent>
          <w:r w:rsidR="00DF6481" w:rsidRPr="00DF6481">
            <w:rPr>
              <w:color w:val="000000"/>
            </w:rPr>
            <w:t>(Mudassir et al., 2020)</w:t>
          </w:r>
        </w:sdtContent>
      </w:sdt>
      <w:r w:rsidR="00A072B6" w:rsidRPr="0083490B">
        <w:t xml:space="preserve"> proposes to build machine learning models to predict prices for bitcoin for longer time horizons. This study divides the data into </w:t>
      </w:r>
      <w:r w:rsidR="00C07170" w:rsidRPr="0083490B">
        <w:t>three</w:t>
      </w:r>
      <w:r w:rsidR="00A072B6" w:rsidRPr="0083490B">
        <w:t xml:space="preserve"> different intervals that represent three different aspects – low volatility and volumes, high valuation period and, high volatility interval. </w:t>
      </w:r>
      <w:sdt>
        <w:sdtPr>
          <w:rPr>
            <w:color w:val="000000"/>
          </w:rPr>
          <w:tag w:val="MENDELEY_CITATION_v3_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"/>
          <w:id w:val="1027910082"/>
          <w:placeholder>
            <w:docPart w:val="43466EC503004BBF8E81F03F4F8ABED1"/>
          </w:placeholder>
        </w:sdtPr>
        <w:sdtEndPr/>
        <w:sdtContent>
          <w:r w:rsidR="00DF6481" w:rsidRPr="00DF6481">
            <w:rPr>
              <w:color w:val="000000"/>
            </w:rPr>
            <w:t>(Mudassir et al., 2020)</w:t>
          </w:r>
        </w:sdtContent>
      </w:sdt>
      <w:r w:rsidR="00A072B6" w:rsidRPr="0083490B">
        <w:t xml:space="preserve"> propose to use SMA, EMA, RSI, STD, WMA, TRIX, ROC as the technical indicators. Authors have used Random Forest, VIF, and Pearson correlation as metrics to perform feature selection. This study builds both classification and regression models for predicting the direction and the absolute price of the bitcoin for a 7, 30, 90-day time horizon. Experiments conducted by </w:t>
      </w:r>
      <w:sdt>
        <w:sdtPr>
          <w:rPr>
            <w:color w:val="000000"/>
          </w:rPr>
          <w:tag w:val="MENDELEY_CITATION_v3_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"/>
          <w:id w:val="-1122990868"/>
          <w:placeholder>
            <w:docPart w:val="43466EC503004BBF8E81F03F4F8ABED1"/>
          </w:placeholder>
        </w:sdtPr>
        <w:sdtEndPr/>
        <w:sdtContent>
          <w:r w:rsidR="00DF6481" w:rsidRPr="00DF6481">
            <w:rPr>
              <w:color w:val="000000"/>
            </w:rPr>
            <w:t>(Mudassir et al., 2020)</w:t>
          </w:r>
        </w:sdtContent>
      </w:sdt>
      <w:r w:rsidR="00A072B6" w:rsidRPr="0083490B">
        <w:t xml:space="preserve"> show that, among regression models, SANN outperforms others for all the time horizons in low volatility intervals. The study also finds SVMs to be more effective in high volatility settings. LSTMs not only outperforms the peers for classification task but have also proven to be the most stable for both regression and classification.  The authors also conclude that PCA helps in improving classification accuracy significantly. </w:t>
      </w:r>
    </w:p>
    <w:p w14:paraId="67F7E397" w14:textId="376524FA" w:rsidR="00F65861" w:rsidRPr="0083490B" w:rsidRDefault="009B28F8" w:rsidP="0083490B">
      <w:pPr>
        <w:pStyle w:val="ThesisBody"/>
      </w:pPr>
      <w:sdt>
        <w:sdtPr>
          <w:rPr>
            <w:color w:val="000000"/>
          </w:rPr>
          <w:tag w:val="MENDELEY_CITATION_v3_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"/>
          <w:id w:val="1801653084"/>
          <w:placeholder>
            <w:docPart w:val="B1C101F117A64842B2979BD2CDADC7A4"/>
          </w:placeholder>
        </w:sdtPr>
        <w:sdtEndPr/>
        <w:sdtContent>
          <w:r w:rsidR="00DF6481" w:rsidRPr="00DF6481">
            <w:rPr>
              <w:color w:val="000000"/>
            </w:rPr>
            <w:t>(Lam, n.d.)</w:t>
          </w:r>
        </w:sdtContent>
      </w:sdt>
      <w:r w:rsidR="00F65861" w:rsidRPr="0083490B">
        <w:t xml:space="preserve"> discusses multiple business use cases for time series analysis and the challenges associated with them. A time series is essentially a set of observations made at various points in time. Time-series observations have a natural ordering as time moves forward. This separates time-series data from other types of data since data points that are "near" in time are expected to have more in common than data points that are "further" apart in time. </w:t>
      </w:r>
    </w:p>
    <w:p w14:paraId="2BE30AB9" w14:textId="588D730B" w:rsidR="00F65861" w:rsidRPr="0083490B" w:rsidRDefault="00F65861" w:rsidP="0083490B">
      <w:pPr>
        <w:pStyle w:val="ThesisBody"/>
      </w:pPr>
      <w:r w:rsidRPr="0083490B">
        <w:t xml:space="preserve">Analysis of time series is essentially considered to be a study of autocorrelations in data. The definition of the AR (1) model implies the dependency of values on immediate past values. It can further be interpreted that autocorrelation decays exponentially as the time gap increases </w:t>
      </w:r>
      <w:sdt>
        <w:sdtPr>
          <w:rPr>
            <w:color w:val="000000"/>
          </w:rPr>
          <w:tag w:val="MENDELEY_CITATION_v3_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"/>
          <w:id w:val="732049890"/>
          <w:placeholder>
            <w:docPart w:val="B1C101F117A64842B2979BD2CDADC7A4"/>
          </w:placeholder>
        </w:sdtPr>
        <w:sdtEndPr/>
        <w:sdtContent>
          <w:r w:rsidR="00DF6481" w:rsidRPr="00DF6481">
            <w:rPr>
              <w:color w:val="000000"/>
            </w:rPr>
            <w:t>(Lam, n.d.)</w:t>
          </w:r>
        </w:sdtContent>
      </w:sdt>
      <w:r w:rsidRPr="0083490B">
        <w:t xml:space="preserve">. The goal of time series analysis is to have a simple and explainable model that can explain the autocorrelation of data and provide useful forecasts. As demonstrated by the study of climate data with 1540 components for 528 length time series, a vector autoregressive model can lead to over 23.7 million parameters to be estimated. This leads to a huge least square problem. Adding additional variables like air pressure, rainfall etc makes the task more complicated. </w:t>
      </w:r>
    </w:p>
    <w:p w14:paraId="401F2024" w14:textId="16D58C21" w:rsidR="00F65861" w:rsidRPr="0083490B" w:rsidRDefault="00F65861" w:rsidP="0083490B">
      <w:pPr>
        <w:pStyle w:val="ThesisBody"/>
      </w:pPr>
      <w:r w:rsidRPr="0083490B">
        <w:t xml:space="preserve">Similar issues occur for time series with high noise. The algorithms should be able to distinguish between signals and background noise. In finance, understanding the relationship between different kinds of financial parameters can be reduced to a problem of estimation of sparse precision matrix. A zero-entry means independent variables. For determining the asset </w:t>
      </w:r>
      <w:r w:rsidRPr="0083490B">
        <w:lastRenderedPageBreak/>
        <w:t xml:space="preserve">allocation of the portfolio, the precision matrix of a set of stock returns is analysed to ensure diversification. Any change in the network or matrix means a change in optimal allocation. To add to it, the detection of change in the network of stocks poses another challenge. Timely and accurate detection is important for portfolio managers to be able to invest for decent returns. The increasing availability of computing resources has enabled the analysis and extraction of information, but it still relies on the innovations of statisticians. </w:t>
      </w:r>
    </w:p>
    <w:p w14:paraId="7E4853E8" w14:textId="48F7409B" w:rsidR="00817DB6" w:rsidRPr="0083490B" w:rsidRDefault="00817DB6" w:rsidP="0083490B">
      <w:pPr>
        <w:pStyle w:val="ThesisBody"/>
      </w:pPr>
      <w:r w:rsidRPr="0083490B">
        <w:t>Most business time series have certain common characteristics- namely seasonality, trend, outliers, and holiday effects. There are certain challenges in business time series forecasting. Automatic forecasting methods can be difficult to fine-tune and are often too rigid to incorporate useful assumptions or heuristics. Also, analysts need to be well-trained in forecasting techniques in addition to domain expertise. This makes forecasting of time series at scale, a challenging task. As it has been observed in the preceding literature review, the traditional methods like Auto ARIMA fail to capture seasonality, exponential smoothing and seasonal naïve forecasts struggle to capture long-term seasonality in time series data. Neural networks and other novel mechanisms based on neural networks are either not scalable or too expensive computationally.</w:t>
      </w:r>
      <w:r w:rsidR="002C32B8" w:rsidRPr="0083490B">
        <w:t xml:space="preserve"> </w:t>
      </w:r>
      <w:sdt>
        <w:sdtPr>
          <w:rPr>
            <w:color w:val="000000"/>
          </w:rPr>
          <w:tag w:val="MENDELEY_CITATION_v3_eyJjaXRhdGlvbklEIjoiTUVOREVMRVlfQ0lUQVRJT05fYmVhODIwYmMtM2Y4Yi00ZDI3LTkwODMtNmZiMWIzYmU2ZTRi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
          <w:id w:val="1245144715"/>
          <w:placeholder>
            <w:docPart w:val="545F14BC03AC424CA3B3220B32BCE325"/>
          </w:placeholder>
        </w:sdtPr>
        <w:sdtEndPr/>
        <w:sdtContent>
          <w:r w:rsidR="00DF6481" w:rsidRPr="00DF6481">
            <w:rPr>
              <w:color w:val="000000"/>
            </w:rPr>
            <w:t xml:space="preserve">(Taylor and </w:t>
          </w:r>
          <w:proofErr w:type="spellStart"/>
          <w:r w:rsidR="00DF6481" w:rsidRPr="00DF6481">
            <w:rPr>
              <w:color w:val="000000"/>
            </w:rPr>
            <w:t>Letham</w:t>
          </w:r>
          <w:proofErr w:type="spellEnd"/>
          <w:r w:rsidR="00DF6481" w:rsidRPr="00DF6481">
            <w:rPr>
              <w:color w:val="000000"/>
            </w:rPr>
            <w:t>, 2017)</w:t>
          </w:r>
        </w:sdtContent>
      </w:sdt>
      <w:r w:rsidRPr="0083490B">
        <w:t xml:space="preserve"> address three aspects of scale through a novel algorithm - many people making forecasts without specific training on underlying models, a wide range of forecasting issues with potentially unique characteristics, and many forecasts thus needing an automated evaluation mechanism. This study proposes a modular regression model with observable parameters. A decomposable time series model </w:t>
      </w:r>
      <w:sdt>
        <w:sdtPr>
          <w:rPr>
            <w:color w:val="000000"/>
          </w:rPr>
          <w:tag w:val="MENDELEY_CITATION_v3_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"/>
          <w:id w:val="-145513251"/>
          <w:placeholder>
            <w:docPart w:val="545F14BC03AC424CA3B3220B32BCE325"/>
          </w:placeholder>
        </w:sdtPr>
        <w:sdtEndPr/>
        <w:sdtContent>
          <w:r w:rsidR="00DF6481" w:rsidRPr="00DF6481">
            <w:rPr>
              <w:color w:val="000000"/>
            </w:rPr>
            <w:t>(Harvey and Peters, 1990)</w:t>
          </w:r>
        </w:sdtContent>
      </w:sdt>
      <w:r w:rsidRPr="0083490B">
        <w:t xml:space="preserve"> with 3 main components – trend, seasonality, and holidays, is used by the study. The equation for the model is shown in </w:t>
      </w:r>
      <w:r w:rsidR="002C32B8" w:rsidRPr="0083490B">
        <w:t xml:space="preserve">equation </w:t>
      </w:r>
      <w:r w:rsidRPr="0083490B">
        <w:fldChar w:fldCharType="begin"/>
      </w:r>
      <w:r w:rsidRPr="0083490B">
        <w:instrText xml:space="preserve"> REF _Ref74509598 \h  \* MERGEFORMAT </w:instrText>
      </w:r>
      <w:r w:rsidRPr="0083490B">
        <w:fldChar w:fldCharType="separate"/>
      </w:r>
      <w:r w:rsidR="00022183" w:rsidRPr="0083490B">
        <w:t>(</w:t>
      </w:r>
      <w:r w:rsidR="00022183">
        <w:t>2</w:t>
      </w:r>
      <w:r w:rsidR="00022183" w:rsidRPr="0083490B">
        <w:t>.</w:t>
      </w:r>
      <w:r w:rsidR="00022183">
        <w:t>2</w:t>
      </w:r>
      <w:r w:rsidR="00022183" w:rsidRPr="0083490B">
        <w:t>)</w:t>
      </w:r>
      <w:r w:rsidRPr="0083490B">
        <w:fldChar w:fldCharType="end"/>
      </w:r>
      <w:r w:rsidR="002C32B8" w:rsidRPr="0083490B">
        <w:t xml:space="preserve">. </w:t>
      </w:r>
    </w:p>
    <w:tbl>
      <w:tblPr>
        <w:tblStyle w:val="TableGrid"/>
        <w:tblpPr w:leftFromText="180" w:rightFromText="180" w:vertAnchor="text" w:horzAnchor="margin" w:tblpY="-7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7864"/>
        <w:gridCol w:w="969"/>
      </w:tblGrid>
      <w:tr w:rsidR="00817DB6" w:rsidRPr="0083490B" w14:paraId="1CC7F9A5" w14:textId="77777777" w:rsidTr="00EA3DEB">
        <w:tc>
          <w:tcPr>
            <w:tcW w:w="236" w:type="dxa"/>
            <w:vAlign w:val="center"/>
          </w:tcPr>
          <w:p w14:paraId="37C7E989" w14:textId="77777777" w:rsidR="00817DB6" w:rsidRPr="0083490B" w:rsidRDefault="00817DB6" w:rsidP="0083490B">
            <w:pPr>
              <w:pStyle w:val="ThesisBody"/>
            </w:pPr>
          </w:p>
        </w:tc>
        <w:tc>
          <w:tcPr>
            <w:tcW w:w="7864" w:type="dxa"/>
            <w:vAlign w:val="center"/>
          </w:tcPr>
          <w:p w14:paraId="0B570929" w14:textId="77777777" w:rsidR="00817DB6" w:rsidRPr="0083490B" w:rsidRDefault="00817DB6" w:rsidP="0083490B">
            <w:pPr>
              <w:pStyle w:val="ThesisBody"/>
            </w:pPr>
            <m:oMathPara>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oMath>
            </m:oMathPara>
          </w:p>
        </w:tc>
        <w:tc>
          <w:tcPr>
            <w:tcW w:w="969" w:type="dxa"/>
            <w:vAlign w:val="center"/>
          </w:tcPr>
          <w:p w14:paraId="25071BF3" w14:textId="3243B206" w:rsidR="00817DB6" w:rsidRPr="0083490B" w:rsidRDefault="00817DB6" w:rsidP="0083490B">
            <w:pPr>
              <w:pStyle w:val="ThesisBody"/>
            </w:pPr>
            <w:r w:rsidRPr="0083490B">
              <w:t xml:space="preserve"> </w:t>
            </w:r>
            <w:bookmarkStart w:id="32" w:name="_Ref74509598"/>
            <w:r w:rsidRPr="0083490B">
              <w:t>(</w:t>
            </w:r>
            <w:r w:rsidRPr="0083490B">
              <w:fldChar w:fldCharType="begin"/>
            </w:r>
            <w:r w:rsidRPr="0083490B">
              <w:instrText xml:space="preserve"> STYLEREF 1 \s </w:instrText>
            </w:r>
            <w:r w:rsidRPr="0083490B">
              <w:fldChar w:fldCharType="separate"/>
            </w:r>
            <w:r w:rsidR="00022183">
              <w:rPr>
                <w:noProof/>
              </w:rPr>
              <w:t>2</w:t>
            </w:r>
            <w:r w:rsidRPr="0083490B">
              <w:fldChar w:fldCharType="end"/>
            </w:r>
            <w:r w:rsidRPr="0083490B">
              <w:t>.</w:t>
            </w:r>
            <w:r w:rsidRPr="0083490B">
              <w:fldChar w:fldCharType="begin"/>
            </w:r>
            <w:r w:rsidRPr="0083490B">
              <w:instrText xml:space="preserve"> SEQ Equation \* ARABIC \s 1 </w:instrText>
            </w:r>
            <w:r w:rsidRPr="0083490B">
              <w:fldChar w:fldCharType="separate"/>
            </w:r>
            <w:r w:rsidR="00022183">
              <w:rPr>
                <w:noProof/>
              </w:rPr>
              <w:t>2</w:t>
            </w:r>
            <w:r w:rsidRPr="0083490B">
              <w:fldChar w:fldCharType="end"/>
            </w:r>
            <w:r w:rsidRPr="0083490B">
              <w:t>)</w:t>
            </w:r>
            <w:bookmarkEnd w:id="32"/>
          </w:p>
        </w:tc>
      </w:tr>
    </w:tbl>
    <w:p w14:paraId="3EC0E38B" w14:textId="77777777" w:rsidR="00817DB6" w:rsidRPr="0083490B" w:rsidRDefault="00817DB6" w:rsidP="0083490B">
      <w:pPr>
        <w:pStyle w:val="ThesisBody"/>
      </w:pPr>
      <m:oMath>
        <m:r>
          <w:rPr>
            <w:rFonts w:ascii="Cambria Math" w:hAnsi="Cambria Math"/>
          </w:rPr>
          <m:t>g</m:t>
        </m:r>
        <m:r>
          <m:rPr>
            <m:sty m:val="p"/>
          </m:rPr>
          <w:rPr>
            <w:rFonts w:ascii="Cambria Math" w:hAnsi="Cambria Math"/>
          </w:rPr>
          <m:t>(</m:t>
        </m:r>
        <m:r>
          <w:rPr>
            <w:rFonts w:ascii="Cambria Math" w:hAnsi="Cambria Math"/>
          </w:rPr>
          <m:t>t</m:t>
        </m:r>
        <m:r>
          <m:rPr>
            <m:sty m:val="p"/>
          </m:rPr>
          <w:rPr>
            <w:rFonts w:ascii="Cambria Math" w:hAnsi="Cambria Math"/>
          </w:rPr>
          <m:t>)</m:t>
        </m:r>
      </m:oMath>
      <w:r w:rsidRPr="0083490B">
        <w:t xml:space="preserve"> represents the trend,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oMath>
      <w:r w:rsidRPr="0083490B">
        <w:t xml:space="preserve"> represents seasonality, </w:t>
      </w:r>
      <m:oMath>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oMath>
      <w:r w:rsidRPr="0083490B">
        <w:t xml:space="preserve"> represents holidays and </w:t>
      </w:r>
      <m:oMath>
        <m:sSub>
          <m:sSubPr>
            <m:ctrlPr>
              <w:rPr>
                <w:rFonts w:ascii="Cambria Math" w:hAnsi="Cambria Math"/>
              </w:rPr>
            </m:ctrlPr>
          </m:sSubPr>
          <m:e>
            <m:r>
              <w:rPr>
                <w:rFonts w:ascii="Cambria Math" w:hAnsi="Cambria Math"/>
              </w:rPr>
              <m:t>ϵ</m:t>
            </m:r>
          </m:e>
          <m:sub>
            <m:r>
              <w:rPr>
                <w:rFonts w:ascii="Cambria Math" w:hAnsi="Cambria Math"/>
              </w:rPr>
              <m:t>t</m:t>
            </m:r>
          </m:sub>
        </m:sSub>
      </m:oMath>
      <w:r w:rsidRPr="0083490B">
        <w:t xml:space="preserve"> represents irregular changes and is assumed to have a normal distribution. The model essentially reduces a time series forecasting problem to a curve-fitting task. Two trend models h</w:t>
      </w:r>
      <w:proofErr w:type="spellStart"/>
      <w:r w:rsidRPr="0083490B">
        <w:t>ave</w:t>
      </w:r>
      <w:proofErr w:type="spellEnd"/>
      <w:r w:rsidRPr="0083490B">
        <w:t xml:space="preserve"> been implemented – a nonlinear model to model the saturating growth and a linear trend model with changepoints. The nonlinear model is represented as a logistic regression model as shown in the equation below and allows to account for variable growth rates at different times. </w:t>
      </w:r>
    </w:p>
    <w:p w14:paraId="08E6129B" w14:textId="77777777" w:rsidR="00817DB6" w:rsidRPr="0083490B" w:rsidRDefault="00817DB6" w:rsidP="0083490B">
      <w:pPr>
        <w:pStyle w:val="ThesisBody"/>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8161"/>
        <w:gridCol w:w="676"/>
      </w:tblGrid>
      <w:tr w:rsidR="00817DB6" w:rsidRPr="0083490B" w14:paraId="69EEF187" w14:textId="77777777" w:rsidTr="00EA3DEB">
        <w:trPr>
          <w:jc w:val="center"/>
        </w:trPr>
        <w:tc>
          <w:tcPr>
            <w:tcW w:w="236" w:type="dxa"/>
            <w:vAlign w:val="center"/>
          </w:tcPr>
          <w:p w14:paraId="7D64863E" w14:textId="77777777" w:rsidR="00817DB6" w:rsidRPr="0083490B" w:rsidRDefault="00817DB6" w:rsidP="0083490B">
            <w:pPr>
              <w:pStyle w:val="ThesisBody"/>
            </w:pPr>
          </w:p>
        </w:tc>
        <w:tc>
          <w:tcPr>
            <w:tcW w:w="8579" w:type="dxa"/>
            <w:vAlign w:val="center"/>
          </w:tcPr>
          <w:p w14:paraId="147EF2BC" w14:textId="77777777" w:rsidR="00817DB6" w:rsidRPr="0083490B" w:rsidRDefault="00817DB6" w:rsidP="0083490B">
            <w:pPr>
              <w:pStyle w:val="ThesisBody"/>
            </w:pPr>
            <m:oMathPara>
              <m:oMath>
                <m:r>
                  <w:rPr>
                    <w:rFonts w:ascii="Cambria Math" w:hAnsi="Cambria Math"/>
                  </w:rPr>
                  <m:t>g</m:t>
                </m:r>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C</m:t>
                    </m:r>
                    <m:r>
                      <m:rPr>
                        <m:sty m:val="p"/>
                      </m:rPr>
                      <w:rPr>
                        <w:rFonts w:ascii="Cambria Math" w:hAnsi="Cambria Math"/>
                      </w:rPr>
                      <m:t>(</m:t>
                    </m:r>
                    <m:r>
                      <w:rPr>
                        <w:rFonts w:ascii="Cambria Math" w:hAnsi="Cambria Math"/>
                      </w:rPr>
                      <m:t>t</m:t>
                    </m:r>
                    <m:r>
                      <m:rPr>
                        <m:sty m:val="p"/>
                      </m:rPr>
                      <w:rPr>
                        <w:rFonts w:ascii="Cambria Math" w:hAnsi="Cambria Math"/>
                      </w:rPr>
                      <m:t>)</m:t>
                    </m:r>
                  </m:num>
                  <m:den>
                    <m:r>
                      <m:rPr>
                        <m:sty m:val="p"/>
                      </m:rPr>
                      <w:rPr>
                        <w:rFonts w:ascii="Cambria Math" w:hAnsi="Cambria Math"/>
                      </w:rPr>
                      <m:t>1+exp⁡</m:t>
                    </m:r>
                    <m:d>
                      <m:dPr>
                        <m:ctrlPr>
                          <w:rPr>
                            <w:rFonts w:ascii="Cambria Math" w:hAnsi="Cambria Math"/>
                          </w:rPr>
                        </m:ctrlPr>
                      </m:dPr>
                      <m:e>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r>
                              <m:rPr>
                                <m:sty m:val="b"/>
                              </m:rPr>
                              <w:rPr>
                                <w:rFonts w:ascii="Cambria Math" w:hAnsi="Cambria Math"/>
                              </w:rPr>
                              <m:t>a</m:t>
                            </m:r>
                            <m:r>
                              <m:rPr>
                                <m:sty m:val="p"/>
                              </m:rPr>
                              <w:rPr>
                                <w:rFonts w:ascii="Cambria Math" w:hAnsi="Cambria Math"/>
                              </w:rPr>
                              <m:t>(</m:t>
                            </m:r>
                            <m:r>
                              <w:rPr>
                                <w:rFonts w:ascii="Cambria Math" w:hAnsi="Cambria Math"/>
                              </w:rPr>
                              <m:t>t</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sup>
                            </m:sSup>
                            <m:r>
                              <w:rPr>
                                <w:rFonts w:ascii="Cambria Math" w:hAnsi="Cambria Math"/>
                              </w:rPr>
                              <m:t>δ</m:t>
                            </m:r>
                          </m:e>
                        </m:d>
                        <m:d>
                          <m:dPr>
                            <m:ctrlPr>
                              <w:rPr>
                                <w:rFonts w:ascii="Cambria Math" w:hAnsi="Cambria Math"/>
                              </w:rPr>
                            </m:ctrlPr>
                          </m:dPr>
                          <m:e>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m</m:t>
                                </m:r>
                                <m:r>
                                  <m:rPr>
                                    <m:sty m:val="p"/>
                                  </m:rPr>
                                  <w:rPr>
                                    <w:rFonts w:ascii="Cambria Math" w:hAnsi="Cambria Math"/>
                                  </w:rPr>
                                  <m:t>+</m:t>
                                </m:r>
                                <m:r>
                                  <m:rPr>
                                    <m:sty m:val="b"/>
                                  </m:rPr>
                                  <w:rPr>
                                    <w:rFonts w:ascii="Cambria Math" w:hAnsi="Cambria Math"/>
                                  </w:rPr>
                                  <m:t>a</m:t>
                                </m:r>
                                <m:r>
                                  <m:rPr>
                                    <m:sty m:val="p"/>
                                  </m:rPr>
                                  <w:rPr>
                                    <w:rFonts w:ascii="Cambria Math" w:hAnsi="Cambria Math"/>
                                  </w:rPr>
                                  <m:t>(</m:t>
                                </m:r>
                                <m:r>
                                  <w:rPr>
                                    <w:rFonts w:ascii="Cambria Math" w:hAnsi="Cambria Math"/>
                                  </w:rPr>
                                  <m:t>t</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sup>
                                </m:sSup>
                                <m:r>
                                  <w:rPr>
                                    <w:rFonts w:ascii="Cambria Math" w:hAnsi="Cambria Math"/>
                                  </w:rPr>
                                  <m:t>γ</m:t>
                                </m:r>
                              </m:e>
                            </m:d>
                          </m:e>
                        </m:d>
                      </m:e>
                    </m:d>
                  </m:den>
                </m:f>
              </m:oMath>
            </m:oMathPara>
          </w:p>
        </w:tc>
        <w:tc>
          <w:tcPr>
            <w:tcW w:w="244" w:type="dxa"/>
            <w:vAlign w:val="center"/>
          </w:tcPr>
          <w:p w14:paraId="6532D3A9" w14:textId="30718787" w:rsidR="00817DB6" w:rsidRPr="0083490B" w:rsidRDefault="00817DB6" w:rsidP="0083490B">
            <w:pPr>
              <w:pStyle w:val="ThesisBody"/>
            </w:pPr>
            <w:r w:rsidRPr="0083490B">
              <w:t>(</w:t>
            </w:r>
            <w:r w:rsidRPr="0083490B">
              <w:fldChar w:fldCharType="begin"/>
            </w:r>
            <w:r w:rsidRPr="0083490B">
              <w:instrText xml:space="preserve"> STYLEREF 1 \s </w:instrText>
            </w:r>
            <w:r w:rsidRPr="0083490B">
              <w:fldChar w:fldCharType="separate"/>
            </w:r>
            <w:r w:rsidR="00022183">
              <w:rPr>
                <w:noProof/>
              </w:rPr>
              <w:t>2</w:t>
            </w:r>
            <w:r w:rsidRPr="0083490B">
              <w:fldChar w:fldCharType="end"/>
            </w:r>
            <w:r w:rsidRPr="0083490B">
              <w:t>.</w:t>
            </w:r>
            <w:r w:rsidRPr="0083490B">
              <w:fldChar w:fldCharType="begin"/>
            </w:r>
            <w:r w:rsidRPr="0083490B">
              <w:instrText xml:space="preserve"> SEQ Equation \* ARABIC \s 1 </w:instrText>
            </w:r>
            <w:r w:rsidRPr="0083490B">
              <w:fldChar w:fldCharType="separate"/>
            </w:r>
            <w:r w:rsidR="00022183">
              <w:rPr>
                <w:noProof/>
              </w:rPr>
              <w:t>3</w:t>
            </w:r>
            <w:r w:rsidRPr="0083490B">
              <w:fldChar w:fldCharType="end"/>
            </w:r>
            <w:r w:rsidRPr="0083490B">
              <w:t>)</w:t>
            </w:r>
          </w:p>
        </w:tc>
      </w:tr>
    </w:tbl>
    <w:p w14:paraId="0EB4C0E8" w14:textId="77777777" w:rsidR="00817DB6" w:rsidRPr="0083490B" w:rsidRDefault="00817DB6" w:rsidP="0083490B">
      <w:pPr>
        <w:pStyle w:val="ThesisBody"/>
      </w:pPr>
    </w:p>
    <w:p w14:paraId="4759373B" w14:textId="36DC5D26" w:rsidR="00817DB6" w:rsidRPr="0083490B" w:rsidRDefault="00817DB6" w:rsidP="0083490B">
      <w:pPr>
        <w:pStyle w:val="ThesisBody"/>
      </w:pPr>
      <w:r w:rsidRPr="0083490B">
        <w:lastRenderedPageBreak/>
        <w:t>The linear trend model is expressed by the equation</w:t>
      </w:r>
      <w:r w:rsidR="0083490B">
        <w:t xml:space="preserve"> </w:t>
      </w:r>
      <w:r w:rsidR="0083490B">
        <w:fldChar w:fldCharType="begin"/>
      </w:r>
      <w:r w:rsidR="0083490B">
        <w:instrText xml:space="preserve"> REF _Ref75048280 \h </w:instrText>
      </w:r>
      <w:r w:rsidR="0083490B">
        <w:fldChar w:fldCharType="separate"/>
      </w:r>
      <w:r w:rsidR="00022183" w:rsidRPr="0083490B">
        <w:t>(</w:t>
      </w:r>
      <w:r w:rsidR="00022183">
        <w:rPr>
          <w:noProof/>
        </w:rPr>
        <w:t>2</w:t>
      </w:r>
      <w:r w:rsidR="00022183" w:rsidRPr="0083490B">
        <w:t>.</w:t>
      </w:r>
      <w:r w:rsidR="00022183">
        <w:rPr>
          <w:noProof/>
        </w:rPr>
        <w:t>4</w:t>
      </w:r>
      <w:r w:rsidR="00022183" w:rsidRPr="0083490B">
        <w:t>)</w:t>
      </w:r>
      <w:r w:rsidR="0083490B">
        <w:fldChar w:fldCharType="end"/>
      </w:r>
      <w:r w:rsidRPr="0083490B">
        <w:t>:</w:t>
      </w:r>
    </w:p>
    <w:p w14:paraId="44A8C00E" w14:textId="77777777" w:rsidR="00817DB6" w:rsidRPr="0083490B" w:rsidRDefault="00817DB6" w:rsidP="0083490B">
      <w:pPr>
        <w:pStyle w:val="Thesis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158"/>
        <w:gridCol w:w="676"/>
      </w:tblGrid>
      <w:tr w:rsidR="00817DB6" w:rsidRPr="0083490B" w14:paraId="1CF73743" w14:textId="77777777" w:rsidTr="00EA3DEB">
        <w:tc>
          <w:tcPr>
            <w:tcW w:w="235" w:type="dxa"/>
            <w:vAlign w:val="center"/>
          </w:tcPr>
          <w:p w14:paraId="18DCA8F6" w14:textId="77777777" w:rsidR="00817DB6" w:rsidRPr="0083490B" w:rsidRDefault="00817DB6" w:rsidP="0083490B">
            <w:pPr>
              <w:pStyle w:val="ThesisBody"/>
            </w:pPr>
          </w:p>
        </w:tc>
        <w:tc>
          <w:tcPr>
            <w:tcW w:w="8158" w:type="dxa"/>
            <w:vAlign w:val="center"/>
          </w:tcPr>
          <w:p w14:paraId="644AB0F8" w14:textId="77777777" w:rsidR="00817DB6" w:rsidRPr="0083490B" w:rsidRDefault="00817DB6" w:rsidP="0083490B">
            <w:pPr>
              <w:pStyle w:val="ThesisBody"/>
            </w:pPr>
            <m:oMathPara>
              <m:oMath>
                <m:r>
                  <w:rPr>
                    <w:rFonts w:ascii="Cambria Math" w:hAnsi="Cambria Math"/>
                  </w:rPr>
                  <m:t>g</m:t>
                </m:r>
                <m:r>
                  <m:rPr>
                    <m:sty m:val="p"/>
                  </m:rPr>
                  <w:rPr>
                    <w:rFonts w:ascii="Cambria Math" w:hAnsi="Cambria Math"/>
                  </w:rPr>
                  <m:t>(</m:t>
                </m:r>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r>
                      <m:rPr>
                        <m:sty m:val="b"/>
                      </m:rPr>
                      <w:rPr>
                        <w:rFonts w:ascii="Cambria Math" w:hAnsi="Cambria Math"/>
                      </w:rPr>
                      <m:t>a</m:t>
                    </m:r>
                    <m:r>
                      <m:rPr>
                        <m:sty m:val="p"/>
                      </m:rPr>
                      <w:rPr>
                        <w:rFonts w:ascii="Cambria Math" w:hAnsi="Cambria Math"/>
                      </w:rPr>
                      <m:t>(</m:t>
                    </m:r>
                    <m:r>
                      <w:rPr>
                        <w:rFonts w:ascii="Cambria Math" w:hAnsi="Cambria Math"/>
                      </w:rPr>
                      <m:t>t</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sup>
                    </m:sSup>
                    <m:r>
                      <m:rPr>
                        <m:sty m:val="bi"/>
                      </m:rPr>
                      <w:rPr>
                        <w:rFonts w:ascii="Cambria Math" w:hAnsi="Cambria Math"/>
                      </w:rPr>
                      <m:t>δ</m:t>
                    </m:r>
                  </m:e>
                </m:d>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m</m:t>
                    </m:r>
                    <m:r>
                      <m:rPr>
                        <m:sty m:val="p"/>
                      </m:rPr>
                      <w:rPr>
                        <w:rFonts w:ascii="Cambria Math" w:hAnsi="Cambria Math"/>
                      </w:rPr>
                      <m:t>+</m:t>
                    </m:r>
                    <m:r>
                      <m:rPr>
                        <m:sty m:val="b"/>
                      </m:rPr>
                      <w:rPr>
                        <w:rFonts w:ascii="Cambria Math" w:hAnsi="Cambria Math"/>
                      </w:rPr>
                      <m:t>a</m:t>
                    </m:r>
                    <m:r>
                      <m:rPr>
                        <m:sty m:val="p"/>
                      </m:rPr>
                      <w:rPr>
                        <w:rFonts w:ascii="Cambria Math" w:hAnsi="Cambria Math"/>
                      </w:rPr>
                      <m:t>(</m:t>
                    </m:r>
                    <m:r>
                      <w:rPr>
                        <w:rFonts w:ascii="Cambria Math" w:hAnsi="Cambria Math"/>
                      </w:rPr>
                      <m:t>t</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sup>
                    </m:sSup>
                    <m:r>
                      <w:rPr>
                        <w:rFonts w:ascii="Cambria Math" w:hAnsi="Cambria Math"/>
                      </w:rPr>
                      <m:t>γ</m:t>
                    </m:r>
                  </m:e>
                </m:d>
              </m:oMath>
            </m:oMathPara>
          </w:p>
        </w:tc>
        <w:tc>
          <w:tcPr>
            <w:tcW w:w="676" w:type="dxa"/>
            <w:vAlign w:val="center"/>
          </w:tcPr>
          <w:p w14:paraId="2073FE80" w14:textId="35567FF0" w:rsidR="00817DB6" w:rsidRPr="0083490B" w:rsidRDefault="00817DB6" w:rsidP="0083490B">
            <w:pPr>
              <w:pStyle w:val="ThesisBody"/>
            </w:pPr>
            <w:bookmarkStart w:id="33" w:name="_Ref75048280"/>
            <w:r w:rsidRPr="0083490B">
              <w:t>(</w:t>
            </w:r>
            <w:r w:rsidRPr="0083490B">
              <w:fldChar w:fldCharType="begin"/>
            </w:r>
            <w:r w:rsidRPr="0083490B">
              <w:instrText xml:space="preserve"> STYLEREF 1 \s </w:instrText>
            </w:r>
            <w:r w:rsidRPr="0083490B">
              <w:fldChar w:fldCharType="separate"/>
            </w:r>
            <w:r w:rsidR="00022183">
              <w:rPr>
                <w:noProof/>
              </w:rPr>
              <w:t>2</w:t>
            </w:r>
            <w:r w:rsidRPr="0083490B">
              <w:fldChar w:fldCharType="end"/>
            </w:r>
            <w:r w:rsidRPr="0083490B">
              <w:t>.</w:t>
            </w:r>
            <w:r w:rsidRPr="0083490B">
              <w:fldChar w:fldCharType="begin"/>
            </w:r>
            <w:r w:rsidRPr="0083490B">
              <w:instrText xml:space="preserve"> SEQ Equation \* ARABIC \s 1 </w:instrText>
            </w:r>
            <w:r w:rsidRPr="0083490B">
              <w:fldChar w:fldCharType="separate"/>
            </w:r>
            <w:r w:rsidR="00022183">
              <w:rPr>
                <w:noProof/>
              </w:rPr>
              <w:t>4</w:t>
            </w:r>
            <w:r w:rsidRPr="0083490B">
              <w:fldChar w:fldCharType="end"/>
            </w:r>
            <w:r w:rsidRPr="0083490B">
              <w:t>)</w:t>
            </w:r>
            <w:bookmarkEnd w:id="33"/>
          </w:p>
        </w:tc>
      </w:tr>
    </w:tbl>
    <w:p w14:paraId="530FD91C" w14:textId="77777777" w:rsidR="00817DB6" w:rsidRPr="0083490B" w:rsidRDefault="00817DB6" w:rsidP="0083490B">
      <w:pPr>
        <w:pStyle w:val="ThesisBody"/>
      </w:pPr>
    </w:p>
    <w:p w14:paraId="1587A48F" w14:textId="11A71A19" w:rsidR="00817DB6" w:rsidRPr="00496DAF" w:rsidRDefault="00817DB6" w:rsidP="0083490B">
      <w:pPr>
        <w:pStyle w:val="ThesisBody"/>
      </w:pPr>
      <w:r w:rsidRPr="0083490B">
        <w:t xml:space="preserve">The above equations are modified using Laplace to allow flexibility in the model and create a generative model. This generative model helps in predicting trends as opposed to the constant trend in conventional models. This study uses the Fourier series for estimating the seasonal part of the model. The study constructs matrices of seasonality vectors for each value of t in historical and future data. The study assumes the effect of holidays to be independent and makes it an additional component of the model. This study uses Stan’s L-BFGS </w:t>
      </w:r>
      <w:sdt>
        <w:sdtPr>
          <w:rPr>
            <w:color w:val="000000"/>
          </w:rPr>
          <w:tag w:val="MENDELEY_CITATION_v3_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"/>
          <w:id w:val="928768995"/>
          <w:placeholder>
            <w:docPart w:val="1A0AA2E346EA49B78BC55135BA714D99"/>
          </w:placeholder>
        </w:sdtPr>
        <w:sdtEndPr/>
        <w:sdtContent>
          <w:r w:rsidR="00DF6481" w:rsidRPr="00DF6481">
            <w:rPr>
              <w:color w:val="000000"/>
            </w:rPr>
            <w:t>(Byrd et al., 1995)</w:t>
          </w:r>
        </w:sdtContent>
      </w:sdt>
      <w:r w:rsidRPr="0083490B">
        <w:t xml:space="preserve"> to find a maximum posterior estimate. The study tests the effectiveness of the model for monthly, quarterly, biannual, and annual forecasts. MAPE has been used as a preferred method for this study. While evaluating the forecasts, the driving concept is to make errors understandable for business users to allow them to configure model parameters. The study uses simulated historical forecasts based on “rolling origin” forecast evaluation procedures</w:t>
      </w:r>
      <w:sdt>
        <w:sdtPr>
          <w:rPr>
            <w:color w:val="000000"/>
          </w:rPr>
          <w:tag w:val="MENDELEY_CITATION_v3_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"/>
          <w:id w:val="-1517530647"/>
          <w:placeholder>
            <w:docPart w:val="1A0AA2E346EA49B78BC55135BA714D99"/>
          </w:placeholder>
        </w:sdtPr>
        <w:sdtEndPr/>
        <w:sdtContent>
          <w:r w:rsidR="00DF6481" w:rsidRPr="00DF6481">
            <w:rPr>
              <w:color w:val="000000"/>
            </w:rPr>
            <w:t>(</w:t>
          </w:r>
          <w:proofErr w:type="spellStart"/>
          <w:r w:rsidR="00DF6481" w:rsidRPr="00DF6481">
            <w:rPr>
              <w:color w:val="000000"/>
            </w:rPr>
            <w:t>Tashman</w:t>
          </w:r>
          <w:proofErr w:type="spellEnd"/>
          <w:r w:rsidR="00DF6481" w:rsidRPr="00DF6481">
            <w:rPr>
              <w:color w:val="000000"/>
            </w:rPr>
            <w:t>, 2000)</w:t>
          </w:r>
        </w:sdtContent>
      </w:sdt>
      <w:r w:rsidRPr="0083490B">
        <w:t>. It improves the computation times of the above method by using a small sequence of cut-off dates.</w:t>
      </w:r>
      <w:r w:rsidR="002C32B8" w:rsidRPr="0083490B">
        <w:t xml:space="preserve"> </w:t>
      </w:r>
      <w:r w:rsidRPr="0083490B">
        <w:t xml:space="preserve">Prophet </w:t>
      </w:r>
      <w:sdt>
        <w:sdtPr>
          <w:rPr>
            <w:color w:val="000000"/>
          </w:rPr>
          <w:tag w:val="MENDELEY_CITATION_v3_eyJjaXRhdGlvbklEIjoiTUVOREVMRVlfQ0lUQVRJT05fMjEyY2YwNGUtM2ViZC00ZTk5LWE5MTYtMjlkY2QxYWZjN2Fj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
          <w:id w:val="105399817"/>
          <w:placeholder>
            <w:docPart w:val="3A8430C763F34E91B28C6F58F21051BD"/>
          </w:placeholder>
        </w:sdtPr>
        <w:sdtEndPr/>
        <w:sdtContent>
          <w:r w:rsidR="00DF6481" w:rsidRPr="00DF6481">
            <w:rPr>
              <w:color w:val="000000"/>
            </w:rPr>
            <w:t xml:space="preserve">(Taylor and </w:t>
          </w:r>
          <w:proofErr w:type="spellStart"/>
          <w:r w:rsidR="00DF6481" w:rsidRPr="00DF6481">
            <w:rPr>
              <w:color w:val="000000"/>
            </w:rPr>
            <w:t>Letham</w:t>
          </w:r>
          <w:proofErr w:type="spellEnd"/>
          <w:r w:rsidR="00DF6481" w:rsidRPr="00DF6481">
            <w:rPr>
              <w:color w:val="000000"/>
            </w:rPr>
            <w:t>, 2017)</w:t>
          </w:r>
        </w:sdtContent>
      </w:sdt>
      <w:r w:rsidRPr="0083490B">
        <w:t xml:space="preserve"> has lower</w:t>
      </w:r>
      <w:r w:rsidRPr="00496DAF">
        <w:t xml:space="preserve"> prediction errors across all periods under observation. The correlation of the estimates of errors is proportional to the number of simulated forecasts. Prophet can provide an easily configurable model with dedicated parameters for trend and seasonality. The analysts can apply domain expertise to determine trend change points and possible growth or movement changes. The holiday parameter can be adjusted based on the problem statement to study the impact of events on time series forecast.</w:t>
      </w:r>
      <w:r w:rsidR="009B0B27">
        <w:t xml:space="preserve"> </w:t>
      </w:r>
      <w:r w:rsidRPr="00496DAF">
        <w:t>The model has not discussed the possibility of anomalies, impacts of unforeseen events on the business.</w:t>
      </w:r>
      <w:r w:rsidR="002C32B8">
        <w:t xml:space="preserve"> </w:t>
      </w:r>
      <w:r w:rsidRPr="00496DAF">
        <w:t xml:space="preserve">Investor portfolios are generally diversified based on the individual risk appetite. With a variety of asset classes available for investors, it becomes a challenge to allocate between different asset classes and predict the portfolio returns. </w:t>
      </w:r>
      <w:sdt>
        <w:sdtPr>
          <w:rPr>
            <w:color w:val="000000"/>
          </w:rPr>
          <w:tag w:val="MENDELEY_CITATION_v3_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"/>
          <w:id w:val="1804665513"/>
          <w:placeholder>
            <w:docPart w:val="3A8430C763F34E91B28C6F58F21051BD"/>
          </w:placeholder>
        </w:sdtPr>
        <w:sdtEndPr/>
        <w:sdtContent>
          <w:r w:rsidR="00DF6481" w:rsidRPr="00DF6481">
            <w:rPr>
              <w:color w:val="000000"/>
            </w:rPr>
            <w:t>(Madhuri et al., 2020)</w:t>
          </w:r>
        </w:sdtContent>
      </w:sdt>
      <w:r w:rsidRPr="00496DAF">
        <w:rPr>
          <w:color w:val="000000"/>
        </w:rPr>
        <w:t xml:space="preserve"> uses the prophet model described in a previous study and to enable the user to make predictions by adjusting inflation rate and prevailing bank interest rates. </w:t>
      </w:r>
      <w:r w:rsidRPr="00496DAF">
        <w:t>The study uses data from Mar 1981 – Mar 1991 for model training and April 1991 – March 2001 for testing. The data is converted into a python dictionary format. The model is an additive model instead of the usual non-linear models used by most of the above-listed studies.  The “</w:t>
      </w:r>
      <w:proofErr w:type="spellStart"/>
      <w:r w:rsidRPr="00496DAF">
        <w:t>pystan</w:t>
      </w:r>
      <w:proofErr w:type="spellEnd"/>
      <w:r w:rsidRPr="00496DAF">
        <w:t>” library has been used for building the model. Log transformation is performed on the “y” column to remove non-stationary components. The forecast is built by considering weekly seasonality and holidays. This study presents the outputs of 10 different sectors in graphical format.</w:t>
      </w:r>
      <w:r w:rsidR="00971281">
        <w:t xml:space="preserve"> </w:t>
      </w:r>
      <w:r w:rsidRPr="00496DAF">
        <w:t xml:space="preserve">The study concludes that prophets can identify and </w:t>
      </w:r>
      <w:r w:rsidRPr="00496DAF">
        <w:lastRenderedPageBreak/>
        <w:t>predict the trend and the seasonality components. The study has not considered transformation methods other than log transformation for dealing with the stationarity of data. The study has not enlisted or used any concrete statistical evaluation metrics for testing the model. The study has not listed the ten sectors used and hence the study is not generalizable. The impact of events or holidays is not provided as a parameter.</w:t>
      </w:r>
    </w:p>
    <w:p w14:paraId="72F602D4" w14:textId="77777777" w:rsidR="00F65861" w:rsidRPr="00496DAF" w:rsidRDefault="00F65861" w:rsidP="00E46EDB">
      <w:pPr>
        <w:ind w:left="0"/>
        <w:rPr>
          <w:rFonts w:ascii="Times New Roman" w:hAnsi="Times New Roman" w:cs="Times New Roman"/>
        </w:rPr>
      </w:pPr>
    </w:p>
    <w:p w14:paraId="083E0BA1" w14:textId="13AEF496" w:rsidR="00B364DD" w:rsidRPr="00E61AE4" w:rsidRDefault="003021AD" w:rsidP="008E7536">
      <w:pPr>
        <w:pStyle w:val="Heading2"/>
        <w:rPr>
          <w:sz w:val="28"/>
          <w:szCs w:val="28"/>
        </w:rPr>
      </w:pPr>
      <w:bookmarkStart w:id="34" w:name="_Toc75049012"/>
      <w:r>
        <w:t xml:space="preserve">Studies based on </w:t>
      </w:r>
      <w:r w:rsidR="00663923">
        <w:t>t</w:t>
      </w:r>
      <w:r w:rsidR="00E46EDB" w:rsidRPr="00496DAF">
        <w:t xml:space="preserve">echnical </w:t>
      </w:r>
      <w:r w:rsidR="00663923">
        <w:t>i</w:t>
      </w:r>
      <w:r w:rsidR="00E46EDB" w:rsidRPr="00496DAF">
        <w:t>ndicators</w:t>
      </w:r>
      <w:bookmarkEnd w:id="34"/>
    </w:p>
    <w:p w14:paraId="4863E071" w14:textId="2319CAD1" w:rsidR="002A34FC" w:rsidRPr="00496DAF" w:rsidRDefault="002A34FC" w:rsidP="00EE0772">
      <w:pPr>
        <w:pStyle w:val="ThesisBody"/>
      </w:pPr>
      <w:r w:rsidRPr="00496DAF">
        <w:t xml:space="preserve">Due to the random walk behaviour of the stock market, the accuracy of traditional regression models is not very good for the prediction of the stock market data. However, it is also known, that availability of additional parameters, feature engineering can help improve the accuracy of machine learning models. </w:t>
      </w:r>
      <w:sdt>
        <w:sdtPr>
          <w:rPr>
            <w:color w:val="000000"/>
          </w:rPr>
          <w:tag w:val="MENDELEY_CITATION_v3_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"/>
          <w:id w:val="191733873"/>
          <w:placeholder>
            <w:docPart w:val="C0078700993745578118373CA31D12B4"/>
          </w:placeholder>
        </w:sdtPr>
        <w:sdtEndPr/>
        <w:sdtContent>
          <w:r w:rsidR="00DF6481" w:rsidRPr="00DF6481">
            <w:rPr>
              <w:color w:val="000000"/>
            </w:rPr>
            <w:t>(</w:t>
          </w:r>
          <w:proofErr w:type="spellStart"/>
          <w:r w:rsidR="00DF6481" w:rsidRPr="00DF6481">
            <w:rPr>
              <w:color w:val="000000"/>
            </w:rPr>
            <w:t>Pahwa</w:t>
          </w:r>
          <w:proofErr w:type="spellEnd"/>
          <w:r w:rsidR="00DF6481" w:rsidRPr="00DF6481">
            <w:rPr>
              <w:color w:val="000000"/>
            </w:rPr>
            <w:t xml:space="preserve"> and Agarwal, 2019)</w:t>
          </w:r>
        </w:sdtContent>
      </w:sdt>
      <w:r w:rsidR="000071F5" w:rsidRPr="00496DAF">
        <w:t xml:space="preserve"> </w:t>
      </w:r>
      <w:r w:rsidRPr="00496DAF">
        <w:t>explore the possibility of improving the performance of linear regression for stock market prediction.</w:t>
      </w:r>
      <w:r w:rsidR="00EE0772">
        <w:t xml:space="preserve"> </w:t>
      </w:r>
      <w:r w:rsidRPr="00496DAF">
        <w:t>To improve the efficiency of the regression model this study proposes to use four features listed below for making the predictions</w:t>
      </w:r>
      <w:r w:rsidR="000071F5">
        <w:t xml:space="preserve"> - </w:t>
      </w:r>
      <w:r w:rsidRPr="00496DAF">
        <w:t>Adjusted Closing value</w:t>
      </w:r>
      <w:r w:rsidR="000071F5">
        <w:t>, the p</w:t>
      </w:r>
      <w:r w:rsidRPr="00496DAF">
        <w:t>ercentage change between a high and low value of the day w.r.t adjusted closing value</w:t>
      </w:r>
      <w:r w:rsidR="000071F5">
        <w:t>, the p</w:t>
      </w:r>
      <w:r w:rsidRPr="00496DAF">
        <w:t>ercentage change between adjusted open and adjusted closing price w.r.t to the adjusted opening price</w:t>
      </w:r>
      <w:r w:rsidR="000071F5">
        <w:t xml:space="preserve">, </w:t>
      </w:r>
      <w:r w:rsidRPr="00496DAF">
        <w:t>Adjusted volume for the stock. For the processing of the data, the study removes all the null values and scales all the features between –1 and 1.  A simple linear regression model is built to make the predictions and the results are evaluated using Adjusted R-squared, RMSE value. This study shows that there is a slight improvement in the prediction accuracy of the model.</w:t>
      </w:r>
      <w:r w:rsidR="00EE0772">
        <w:t xml:space="preserve"> </w:t>
      </w:r>
      <w:r w:rsidRPr="00496DAF">
        <w:t xml:space="preserve">This study has not considered the autocorrelation, trend, and non-stationary nature of the data. The features used in the study are intercorrelated and the study does not </w:t>
      </w:r>
      <w:proofErr w:type="spellStart"/>
      <w:r w:rsidRPr="00496DAF">
        <w:t>analyze</w:t>
      </w:r>
      <w:proofErr w:type="spellEnd"/>
      <w:r w:rsidRPr="00496DAF">
        <w:t xml:space="preserve"> the individual impact of various derived features on the predictive power of the linear regression model. </w:t>
      </w:r>
    </w:p>
    <w:p w14:paraId="4016AFFB" w14:textId="0CD689F4" w:rsidR="00D82353" w:rsidRPr="00496DAF" w:rsidRDefault="009B28F8" w:rsidP="00EE0772">
      <w:pPr>
        <w:pStyle w:val="ThesisBody"/>
      </w:pPr>
      <w:sdt>
        <w:sdtPr>
          <w:rPr>
            <w:color w:val="000000"/>
          </w:rPr>
          <w:tag w:val="MENDELEY_CITATION_v3_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"/>
          <w:id w:val="1505396761"/>
          <w:placeholder>
            <w:docPart w:val="5FE3435969364EA584CB55520A3323F6"/>
          </w:placeholder>
        </w:sdtPr>
        <w:sdtEndPr/>
        <w:sdtContent>
          <w:r w:rsidR="00DF6481" w:rsidRPr="00DF6481">
            <w:rPr>
              <w:color w:val="000000"/>
            </w:rPr>
            <w:t>(Rosita et al., 2021)</w:t>
          </w:r>
        </w:sdtContent>
      </w:sdt>
      <w:r w:rsidR="00D82353" w:rsidRPr="00496DAF">
        <w:t xml:space="preserve"> proposes to use the CNN algorithm for stock market prediction. CNN is known to have zoom-resistant angles and spatial transformations </w:t>
      </w:r>
      <w:sdt>
        <w:sdtPr>
          <w:rPr>
            <w:color w:val="000000"/>
          </w:rPr>
          <w:tag w:val="MENDELEY_CITATION_v3_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"/>
          <w:id w:val="12112843"/>
          <w:placeholder>
            <w:docPart w:val="5FE3435969364EA584CB55520A3323F6"/>
          </w:placeholder>
        </w:sdtPr>
        <w:sdtEndPr/>
        <w:sdtContent>
          <w:r w:rsidR="00DF6481" w:rsidRPr="00DF6481">
            <w:rPr>
              <w:color w:val="000000"/>
            </w:rPr>
            <w:t>(Rosita et al., 2021)</w:t>
          </w:r>
        </w:sdtContent>
      </w:sdt>
      <w:r w:rsidR="00D82353" w:rsidRPr="00496DAF">
        <w:t>. This study proposes to use four technical indicators – RSI, CCI, ATR, MACD as inputs to CNN in addition to a closing price of the stocks. The designed system was able to obtain an accuracy of only 14.01% after training for 100 epochs.</w:t>
      </w:r>
    </w:p>
    <w:p w14:paraId="62B305A8" w14:textId="46FE5428" w:rsidR="00B25DEF" w:rsidRPr="00496DAF" w:rsidRDefault="00B25DEF" w:rsidP="00B25DEF">
      <w:pPr>
        <w:pStyle w:val="ThesisBody"/>
      </w:pPr>
      <w:r w:rsidRPr="00496DAF">
        <w:t xml:space="preserve">Deep learning helps in designing an appropriate network to approximate these nonlinear relationships. Uncertainty aware attention models have gained popularity in fields of image detection due to their ability to </w:t>
      </w:r>
      <w:r w:rsidRPr="00F037BC">
        <w:t xml:space="preserve">understand the local context and identifying the image patterns. </w:t>
      </w:r>
      <w:sdt>
        <w:sdtPr>
          <w:rPr>
            <w:color w:val="000000"/>
          </w:rPr>
          <w:tag w:val="MENDELEY_CITATION_v3_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"/>
          <w:id w:val="-1144038309"/>
          <w:placeholder>
            <w:docPart w:val="2065A1A7E0F1431B909445D4772A47BD"/>
          </w:placeholder>
        </w:sdtPr>
        <w:sdtEndPr/>
        <w:sdtContent>
          <w:r w:rsidR="00DF6481" w:rsidRPr="00DF6481">
            <w:rPr>
              <w:color w:val="000000"/>
            </w:rPr>
            <w:t>(Gao et al., 2020)</w:t>
          </w:r>
        </w:sdtContent>
      </w:sdt>
      <w:r w:rsidRPr="00F037BC">
        <w:t xml:space="preserve"> proposes to use the uncertainty-aware attention mechanism for time-series prediction.</w:t>
      </w:r>
      <w:r w:rsidR="00F037BC" w:rsidRPr="00F037BC">
        <w:t xml:space="preserve"> </w:t>
      </w:r>
      <w:r w:rsidR="00BF3F0D" w:rsidRPr="00F037BC">
        <w:t>RNN acts as a basic structure for uncertainty-aware attention models. UA contains two RNNs that generate temporal attention and variable attention in terms of time and feature</w:t>
      </w:r>
      <w:r w:rsidR="00D358FC">
        <w:t xml:space="preserve"> </w:t>
      </w:r>
      <w:r w:rsidR="00A0640B" w:rsidRPr="0052775E">
        <w:rPr>
          <w:noProof/>
        </w:rPr>
        <w:lastRenderedPageBreak/>
        <w:drawing>
          <wp:anchor distT="0" distB="0" distL="114300" distR="114300" simplePos="0" relativeHeight="251670541" behindDoc="0" locked="0" layoutInCell="1" allowOverlap="1" wp14:anchorId="615FD71C" wp14:editId="0350907D">
            <wp:simplePos x="0" y="0"/>
            <wp:positionH relativeFrom="column">
              <wp:posOffset>0</wp:posOffset>
            </wp:positionH>
            <wp:positionV relativeFrom="paragraph">
              <wp:posOffset>262890</wp:posOffset>
            </wp:positionV>
            <wp:extent cx="3122930" cy="3001010"/>
            <wp:effectExtent l="0" t="0" r="1270" b="8890"/>
            <wp:wrapSquare wrapText="bothSides"/>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22930" cy="3001010"/>
                    </a:xfrm>
                    <a:prstGeom prst="rect">
                      <a:avLst/>
                    </a:prstGeom>
                  </pic:spPr>
                </pic:pic>
              </a:graphicData>
            </a:graphic>
            <wp14:sizeRelH relativeFrom="margin">
              <wp14:pctWidth>0</wp14:pctWidth>
            </wp14:sizeRelH>
            <wp14:sizeRelV relativeFrom="margin">
              <wp14:pctHeight>0</wp14:pctHeight>
            </wp14:sizeRelV>
          </wp:anchor>
        </w:drawing>
      </w:r>
      <w:r w:rsidR="00D358FC" w:rsidRPr="00F037BC">
        <w:t>using variational interference</w:t>
      </w:r>
      <w:r w:rsidR="00F037BC" w:rsidRPr="00F037BC">
        <w:t xml:space="preserve">. </w:t>
      </w:r>
      <w:r w:rsidR="00BF3F0D" w:rsidRPr="00F037BC">
        <w:t>The two types of attention weights are assumed as Gaussian</w:t>
      </w:r>
      <w:r w:rsidRPr="00F037BC">
        <w:t xml:space="preserve"> distribution with input-dependent noise. When the model is confident in the contribution of the given features, it generates</w:t>
      </w:r>
      <w:r w:rsidRPr="00496DAF">
        <w:t xml:space="preserve"> attention with low variance and allocates noisy attention with high variance to un</w:t>
      </w:r>
      <w:r w:rsidRPr="00A0640B">
        <w:t xml:space="preserve">known features for each input. The structure of the model is shown in </w:t>
      </w:r>
      <w:r w:rsidR="00A0640B" w:rsidRPr="00A0640B">
        <w:fldChar w:fldCharType="begin"/>
      </w:r>
      <w:r w:rsidR="00A0640B" w:rsidRPr="00A0640B">
        <w:instrText xml:space="preserve"> REF _Ref75049398 \h </w:instrText>
      </w:r>
      <w:r w:rsidR="00A0640B">
        <w:instrText xml:space="preserve"> \* MERGEFORMAT </w:instrText>
      </w:r>
      <w:r w:rsidR="00A0640B" w:rsidRPr="00A0640B">
        <w:fldChar w:fldCharType="separate"/>
      </w:r>
      <w:r w:rsidR="00022183">
        <w:t>Figure 2.3</w:t>
      </w:r>
      <w:r w:rsidR="00A0640B" w:rsidRPr="00A0640B">
        <w:fldChar w:fldCharType="end"/>
      </w:r>
      <w:r w:rsidR="00A0640B" w:rsidRPr="00A0640B">
        <w:t xml:space="preserve">. </w:t>
      </w:r>
      <w:r w:rsidRPr="00496DAF">
        <w:t xml:space="preserve">The data set consists of </w:t>
      </w:r>
      <w:r w:rsidR="00D434AE">
        <w:t>eight</w:t>
      </w:r>
      <w:r w:rsidRPr="00496DAF">
        <w:t xml:space="preserve"> years of data for three different indices representing different kinds of markets in terms of </w:t>
      </w:r>
      <w:r w:rsidR="00A0640B">
        <w:rPr>
          <w:noProof/>
        </w:rPr>
        <mc:AlternateContent>
          <mc:Choice Requires="wps">
            <w:drawing>
              <wp:anchor distT="0" distB="0" distL="114300" distR="114300" simplePos="0" relativeHeight="251672589" behindDoc="0" locked="0" layoutInCell="1" allowOverlap="1" wp14:anchorId="635CD5C6" wp14:editId="6C2EC19C">
                <wp:simplePos x="0" y="0"/>
                <wp:positionH relativeFrom="column">
                  <wp:posOffset>59690</wp:posOffset>
                </wp:positionH>
                <wp:positionV relativeFrom="paragraph">
                  <wp:posOffset>3255645</wp:posOffset>
                </wp:positionV>
                <wp:extent cx="3063240" cy="635"/>
                <wp:effectExtent l="0" t="0" r="3810" b="0"/>
                <wp:wrapSquare wrapText="bothSides"/>
                <wp:docPr id="8" name="Text Box 8"/>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4DCF3DC6" w14:textId="626536FC" w:rsidR="00295D29" w:rsidRPr="00A36AFE" w:rsidRDefault="00295D29" w:rsidP="00295D29">
                            <w:pPr>
                              <w:pStyle w:val="Caption"/>
                              <w:rPr>
                                <w:rFonts w:cs="Times New Roman"/>
                                <w:szCs w:val="24"/>
                                <w:lang w:val="en-GB"/>
                              </w:rPr>
                            </w:pPr>
                            <w:bookmarkStart w:id="35" w:name="_Ref75049398"/>
                            <w:bookmarkStart w:id="36" w:name="_Toc75051196"/>
                            <w:r>
                              <w:t xml:space="preserve">Figure </w:t>
                            </w:r>
                            <w:r w:rsidR="00086771">
                              <w:fldChar w:fldCharType="begin"/>
                            </w:r>
                            <w:r w:rsidR="00086771">
                              <w:instrText xml:space="preserve"> STYLEREF 1 \s </w:instrText>
                            </w:r>
                            <w:r w:rsidR="00086771">
                              <w:fldChar w:fldCharType="separate"/>
                            </w:r>
                            <w:r w:rsidR="00086771">
                              <w:rPr>
                                <w:noProof/>
                              </w:rPr>
                              <w:t>2</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3</w:t>
                            </w:r>
                            <w:r w:rsidR="00086771">
                              <w:fldChar w:fldCharType="end"/>
                            </w:r>
                            <w:bookmarkEnd w:id="35"/>
                            <w:r>
                              <w:t xml:space="preserve"> </w:t>
                            </w:r>
                            <w:r w:rsidRPr="005109C0">
                              <w:t>Uncertainty-aware Attention (UA) model structure</w:t>
                            </w:r>
                            <w:r>
                              <w:t xml:space="preserve"> </w:t>
                            </w:r>
                            <w:sdt>
                              <w:sdtPr>
                                <w:rPr>
                                  <w:color w:val="000000"/>
                                </w:rPr>
                                <w:tag w:val="MENDELEY_CITATION_v3_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"/>
                                <w:id w:val="1958985444"/>
                                <w:placeholder>
                                  <w:docPart w:val="DefaultPlaceholder_-1854013440"/>
                                </w:placeholder>
                              </w:sdtPr>
                              <w:sdtEndPr/>
                              <w:sdtContent>
                                <w:r w:rsidR="00DF6481" w:rsidRPr="00DF6481">
                                  <w:rPr>
                                    <w:color w:val="000000"/>
                                  </w:rPr>
                                  <w:t>(Gao et al., 2020)</w:t>
                                </w:r>
                              </w:sdtContent>
                            </w:sdt>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5CD5C6" id="_x0000_t202" coordsize="21600,21600" o:spt="202" path="m,l,21600r21600,l21600,xe">
                <v:stroke joinstyle="miter"/>
                <v:path gradientshapeok="t" o:connecttype="rect"/>
              </v:shapetype>
              <v:shape id="Text Box 8" o:spid="_x0000_s1026" type="#_x0000_t202" style="position:absolute;left:0;text-align:left;margin-left:4.7pt;margin-top:256.35pt;width:241.2pt;height:.05pt;z-index:2516725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" stroked="f">
                <v:textbox style="mso-fit-shape-to-text:t" inset="0,0,0,0">
                  <w:txbxContent>
                    <w:p w14:paraId="4DCF3DC6" w14:textId="626536FC" w:rsidR="00295D29" w:rsidRPr="00A36AFE" w:rsidRDefault="00295D29" w:rsidP="00295D29">
                      <w:pPr>
                        <w:pStyle w:val="Caption"/>
                        <w:rPr>
                          <w:rFonts w:cs="Times New Roman"/>
                          <w:szCs w:val="24"/>
                          <w:lang w:val="en-GB"/>
                        </w:rPr>
                      </w:pPr>
                      <w:bookmarkStart w:id="37" w:name="_Ref75049398"/>
                      <w:bookmarkStart w:id="38" w:name="_Toc75051196"/>
                      <w:r>
                        <w:t xml:space="preserve">Figure </w:t>
                      </w:r>
                      <w:r w:rsidR="00086771">
                        <w:fldChar w:fldCharType="begin"/>
                      </w:r>
                      <w:r w:rsidR="00086771">
                        <w:instrText xml:space="preserve"> STYLEREF 1 \s </w:instrText>
                      </w:r>
                      <w:r w:rsidR="00086771">
                        <w:fldChar w:fldCharType="separate"/>
                      </w:r>
                      <w:r w:rsidR="00086771">
                        <w:rPr>
                          <w:noProof/>
                        </w:rPr>
                        <w:t>2</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3</w:t>
                      </w:r>
                      <w:r w:rsidR="00086771">
                        <w:fldChar w:fldCharType="end"/>
                      </w:r>
                      <w:bookmarkEnd w:id="37"/>
                      <w:r>
                        <w:t xml:space="preserve"> </w:t>
                      </w:r>
                      <w:r w:rsidRPr="005109C0">
                        <w:t>Uncertainty-aware Attention (UA) model structure</w:t>
                      </w:r>
                      <w:r>
                        <w:t xml:space="preserve"> </w:t>
                      </w:r>
                      <w:sdt>
                        <w:sdtPr>
                          <w:rPr>
                            <w:color w:val="000000"/>
                          </w:rPr>
                          <w:tag w:val="MENDELEY_CITATION_v3_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"/>
                          <w:id w:val="1958985444"/>
                          <w:placeholder>
                            <w:docPart w:val="DefaultPlaceholder_-1854013440"/>
                          </w:placeholder>
                        </w:sdtPr>
                        <w:sdtEndPr/>
                        <w:sdtContent>
                          <w:r w:rsidR="00DF6481" w:rsidRPr="00DF6481">
                            <w:rPr>
                              <w:color w:val="000000"/>
                            </w:rPr>
                            <w:t>(Gao et al., 2020)</w:t>
                          </w:r>
                        </w:sdtContent>
                      </w:sdt>
                      <w:bookmarkEnd w:id="38"/>
                    </w:p>
                  </w:txbxContent>
                </v:textbox>
                <w10:wrap type="square"/>
              </v:shape>
            </w:pict>
          </mc:Fallback>
        </mc:AlternateContent>
      </w:r>
      <w:r w:rsidRPr="00496DAF">
        <w:t>economic growth. CSI300 index from China represents a developing market, New York stock exchange index S&amp;P 500 represents the most advanced financial market, Nikkei225 from Tokyo represents a financial market between developed and developing state. To enhance the performance of the neural networks, this study uses two technical indicators – MACD, ATR</w:t>
      </w:r>
      <w:r w:rsidR="006011F5" w:rsidRPr="00496DAF">
        <w:t>,</w:t>
      </w:r>
      <w:r w:rsidRPr="00496DAF">
        <w:t xml:space="preserve"> and two macroeconomic variables – Exchange rate and interest rate, in addition, to open close prices of the data</w:t>
      </w:r>
      <w:r w:rsidR="002C63B8">
        <w:t xml:space="preserve">. </w:t>
      </w:r>
      <w:r w:rsidRPr="00496DAF">
        <w:t xml:space="preserve">As it is evident from </w:t>
      </w:r>
      <w:r w:rsidRPr="00496DAF">
        <w:fldChar w:fldCharType="begin"/>
      </w:r>
      <w:r w:rsidRPr="00496DAF">
        <w:instrText xml:space="preserve"> REF _Ref74325501 \h </w:instrText>
      </w:r>
      <w:r w:rsidR="0052775E" w:rsidRPr="00496DAF">
        <w:instrText xml:space="preserve"> \* MERGEFORMAT </w:instrText>
      </w:r>
      <w:r w:rsidRPr="00496DAF">
        <w:fldChar w:fldCharType="separate"/>
      </w:r>
      <w:r w:rsidR="00022183" w:rsidRPr="00496DAF">
        <w:t xml:space="preserve">Table </w:t>
      </w:r>
      <w:r w:rsidR="00022183">
        <w:rPr>
          <w:noProof/>
        </w:rPr>
        <w:t>2.2</w:t>
      </w:r>
      <w:r w:rsidRPr="00496DAF">
        <w:fldChar w:fldCharType="end"/>
      </w:r>
      <w:r w:rsidRPr="00496DAF">
        <w:t xml:space="preserve"> below, UA-based networks outperform the classical deep learning methods. MLP models are simple neural networks with </w:t>
      </w:r>
      <w:r w:rsidR="00EC6BC6" w:rsidRPr="00496DAF">
        <w:t>fully connected</w:t>
      </w:r>
      <w:r w:rsidRPr="00496DAF">
        <w:t xml:space="preserve"> layers and hence underperform on all </w:t>
      </w:r>
      <w:r w:rsidR="00390AD6" w:rsidRPr="00496DAF">
        <w:t>three</w:t>
      </w:r>
      <w:r w:rsidRPr="00496DAF">
        <w:t xml:space="preserve"> indices.</w:t>
      </w:r>
    </w:p>
    <w:p w14:paraId="08ECDADF" w14:textId="651C97EF" w:rsidR="00B25DEF" w:rsidRPr="00496DAF" w:rsidRDefault="00B25DEF" w:rsidP="00390AD6">
      <w:pPr>
        <w:pStyle w:val="Caption"/>
        <w:tabs>
          <w:tab w:val="left" w:pos="2340"/>
        </w:tabs>
        <w:rPr>
          <w:rFonts w:cs="Times New Roman"/>
        </w:rPr>
      </w:pPr>
      <w:bookmarkStart w:id="39" w:name="_Ref74325501"/>
      <w:bookmarkStart w:id="40" w:name="_Toc75049457"/>
      <w:bookmarkStart w:id="41" w:name="_Toc75051229"/>
      <w:r w:rsidRPr="00496DAF">
        <w:rPr>
          <w:rFonts w:cs="Times New Roman"/>
        </w:rPr>
        <w:t xml:space="preserve">Table </w:t>
      </w:r>
      <w:r w:rsidR="00365BB0">
        <w:rPr>
          <w:rFonts w:cs="Times New Roman"/>
        </w:rPr>
        <w:fldChar w:fldCharType="begin"/>
      </w:r>
      <w:r w:rsidR="00365BB0">
        <w:rPr>
          <w:rFonts w:cs="Times New Roman"/>
        </w:rPr>
        <w:instrText xml:space="preserve"> STYLEREF 1 \s </w:instrText>
      </w:r>
      <w:r w:rsidR="00365BB0">
        <w:rPr>
          <w:rFonts w:cs="Times New Roman"/>
        </w:rPr>
        <w:fldChar w:fldCharType="separate"/>
      </w:r>
      <w:r w:rsidR="00022183">
        <w:rPr>
          <w:rFonts w:cs="Times New Roman"/>
          <w:noProof/>
        </w:rPr>
        <w:t>2</w:t>
      </w:r>
      <w:r w:rsidR="00365BB0">
        <w:rPr>
          <w:rFonts w:cs="Times New Roman"/>
        </w:rPr>
        <w:fldChar w:fldCharType="end"/>
      </w:r>
      <w:r w:rsidR="00365BB0">
        <w:rPr>
          <w:rFonts w:cs="Times New Roman"/>
        </w:rPr>
        <w:t>.</w:t>
      </w:r>
      <w:r w:rsidR="00365BB0">
        <w:rPr>
          <w:rFonts w:cs="Times New Roman"/>
        </w:rPr>
        <w:fldChar w:fldCharType="begin"/>
      </w:r>
      <w:r w:rsidR="00365BB0">
        <w:rPr>
          <w:rFonts w:cs="Times New Roman"/>
        </w:rPr>
        <w:instrText xml:space="preserve"> SEQ Table \* ARABIC \s 1 </w:instrText>
      </w:r>
      <w:r w:rsidR="00365BB0">
        <w:rPr>
          <w:rFonts w:cs="Times New Roman"/>
        </w:rPr>
        <w:fldChar w:fldCharType="separate"/>
      </w:r>
      <w:r w:rsidR="00022183">
        <w:rPr>
          <w:rFonts w:cs="Times New Roman"/>
          <w:noProof/>
        </w:rPr>
        <w:t>2</w:t>
      </w:r>
      <w:r w:rsidR="00365BB0">
        <w:rPr>
          <w:rFonts w:cs="Times New Roman"/>
        </w:rPr>
        <w:fldChar w:fldCharType="end"/>
      </w:r>
      <w:bookmarkEnd w:id="39"/>
      <w:r w:rsidRPr="00496DAF">
        <w:rPr>
          <w:rFonts w:cs="Times New Roman"/>
        </w:rPr>
        <w:t xml:space="preserve"> Metric for UA attention models </w:t>
      </w:r>
      <w:sdt>
        <w:sdtPr>
          <w:rPr>
            <w:rFonts w:cs="Times New Roman"/>
            <w:color w:val="000000"/>
          </w:rPr>
          <w:tag w:val="MENDELEY_CITATION_v3_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"/>
          <w:id w:val="1029998091"/>
          <w:placeholder>
            <w:docPart w:val="50319E24DCAD4F6181A3ACAA72314F16"/>
          </w:placeholder>
        </w:sdtPr>
        <w:sdtEndPr/>
        <w:sdtContent>
          <w:r w:rsidR="00DF6481" w:rsidRPr="00DF6481">
            <w:rPr>
              <w:rFonts w:cs="Times New Roman"/>
              <w:color w:val="000000"/>
            </w:rPr>
            <w:t>(Gao et al., 2020)</w:t>
          </w:r>
        </w:sdtContent>
      </w:sdt>
      <w:bookmarkEnd w:id="40"/>
      <w:bookmarkEnd w:id="41"/>
    </w:p>
    <w:tbl>
      <w:tblPr>
        <w:tblW w:w="9260" w:type="dxa"/>
        <w:tblLook w:val="04A0" w:firstRow="1" w:lastRow="0" w:firstColumn="1" w:lastColumn="0" w:noHBand="0" w:noVBand="1"/>
      </w:tblPr>
      <w:tblGrid>
        <w:gridCol w:w="936"/>
        <w:gridCol w:w="857"/>
        <w:gridCol w:w="996"/>
        <w:gridCol w:w="756"/>
        <w:gridCol w:w="923"/>
        <w:gridCol w:w="996"/>
        <w:gridCol w:w="756"/>
        <w:gridCol w:w="923"/>
        <w:gridCol w:w="996"/>
        <w:gridCol w:w="756"/>
        <w:gridCol w:w="923"/>
      </w:tblGrid>
      <w:tr w:rsidR="00B25DEF" w:rsidRPr="00496DAF" w14:paraId="396BD2ED" w14:textId="77777777" w:rsidTr="007A621B">
        <w:trPr>
          <w:trHeight w:val="310"/>
        </w:trPr>
        <w:tc>
          <w:tcPr>
            <w:tcW w:w="17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955284"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Dataset</w:t>
            </w:r>
          </w:p>
        </w:tc>
        <w:tc>
          <w:tcPr>
            <w:tcW w:w="25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88B3997"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SP500</w:t>
            </w:r>
          </w:p>
        </w:tc>
        <w:tc>
          <w:tcPr>
            <w:tcW w:w="24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02D3311"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Nikkei225</w:t>
            </w:r>
          </w:p>
        </w:tc>
        <w:tc>
          <w:tcPr>
            <w:tcW w:w="2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10CF6FC"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CSI300</w:t>
            </w:r>
          </w:p>
        </w:tc>
      </w:tr>
      <w:tr w:rsidR="00B25DEF" w:rsidRPr="00496DAF" w14:paraId="01DF9002" w14:textId="77777777" w:rsidTr="007A621B">
        <w:trPr>
          <w:trHeight w:val="310"/>
        </w:trPr>
        <w:tc>
          <w:tcPr>
            <w:tcW w:w="17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79C78"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Metrics</w:t>
            </w:r>
          </w:p>
        </w:tc>
        <w:tc>
          <w:tcPr>
            <w:tcW w:w="980" w:type="dxa"/>
            <w:tcBorders>
              <w:top w:val="nil"/>
              <w:left w:val="nil"/>
              <w:bottom w:val="single" w:sz="4" w:space="0" w:color="auto"/>
              <w:right w:val="single" w:sz="4" w:space="0" w:color="auto"/>
            </w:tcBorders>
            <w:shd w:val="clear" w:color="auto" w:fill="auto"/>
            <w:noWrap/>
            <w:vAlign w:val="bottom"/>
            <w:hideMark/>
          </w:tcPr>
          <w:p w14:paraId="058AA7A6"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RMSE</w:t>
            </w:r>
          </w:p>
        </w:tc>
        <w:tc>
          <w:tcPr>
            <w:tcW w:w="689" w:type="dxa"/>
            <w:tcBorders>
              <w:top w:val="nil"/>
              <w:left w:val="nil"/>
              <w:bottom w:val="single" w:sz="4" w:space="0" w:color="auto"/>
              <w:right w:val="single" w:sz="4" w:space="0" w:color="auto"/>
            </w:tcBorders>
            <w:shd w:val="clear" w:color="auto" w:fill="auto"/>
            <w:noWrap/>
            <w:vAlign w:val="bottom"/>
            <w:hideMark/>
          </w:tcPr>
          <w:p w14:paraId="334E4F1E"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R</w:t>
            </w:r>
          </w:p>
        </w:tc>
        <w:tc>
          <w:tcPr>
            <w:tcW w:w="891" w:type="dxa"/>
            <w:tcBorders>
              <w:top w:val="nil"/>
              <w:left w:val="nil"/>
              <w:bottom w:val="single" w:sz="4" w:space="0" w:color="auto"/>
              <w:right w:val="single" w:sz="4" w:space="0" w:color="auto"/>
            </w:tcBorders>
            <w:shd w:val="clear" w:color="auto" w:fill="auto"/>
            <w:noWrap/>
            <w:vAlign w:val="bottom"/>
            <w:hideMark/>
          </w:tcPr>
          <w:p w14:paraId="5E3DF422"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MAPE</w:t>
            </w:r>
          </w:p>
        </w:tc>
        <w:tc>
          <w:tcPr>
            <w:tcW w:w="949" w:type="dxa"/>
            <w:tcBorders>
              <w:top w:val="nil"/>
              <w:left w:val="nil"/>
              <w:bottom w:val="single" w:sz="4" w:space="0" w:color="auto"/>
              <w:right w:val="single" w:sz="4" w:space="0" w:color="auto"/>
            </w:tcBorders>
            <w:shd w:val="clear" w:color="auto" w:fill="auto"/>
            <w:noWrap/>
            <w:vAlign w:val="bottom"/>
            <w:hideMark/>
          </w:tcPr>
          <w:p w14:paraId="09CBAC13"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RMSE</w:t>
            </w:r>
          </w:p>
        </w:tc>
        <w:tc>
          <w:tcPr>
            <w:tcW w:w="668" w:type="dxa"/>
            <w:tcBorders>
              <w:top w:val="nil"/>
              <w:left w:val="nil"/>
              <w:bottom w:val="single" w:sz="4" w:space="0" w:color="auto"/>
              <w:right w:val="single" w:sz="4" w:space="0" w:color="auto"/>
            </w:tcBorders>
            <w:shd w:val="clear" w:color="auto" w:fill="auto"/>
            <w:noWrap/>
            <w:vAlign w:val="bottom"/>
            <w:hideMark/>
          </w:tcPr>
          <w:p w14:paraId="659501B5"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R</w:t>
            </w:r>
          </w:p>
        </w:tc>
        <w:tc>
          <w:tcPr>
            <w:tcW w:w="863" w:type="dxa"/>
            <w:tcBorders>
              <w:top w:val="nil"/>
              <w:left w:val="nil"/>
              <w:bottom w:val="single" w:sz="4" w:space="0" w:color="auto"/>
              <w:right w:val="single" w:sz="4" w:space="0" w:color="auto"/>
            </w:tcBorders>
            <w:shd w:val="clear" w:color="auto" w:fill="auto"/>
            <w:noWrap/>
            <w:vAlign w:val="bottom"/>
            <w:hideMark/>
          </w:tcPr>
          <w:p w14:paraId="206F6E6C"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MAPE</w:t>
            </w:r>
          </w:p>
        </w:tc>
        <w:tc>
          <w:tcPr>
            <w:tcW w:w="942" w:type="dxa"/>
            <w:tcBorders>
              <w:top w:val="nil"/>
              <w:left w:val="nil"/>
              <w:bottom w:val="single" w:sz="4" w:space="0" w:color="auto"/>
              <w:right w:val="single" w:sz="4" w:space="0" w:color="auto"/>
            </w:tcBorders>
            <w:shd w:val="clear" w:color="auto" w:fill="auto"/>
            <w:noWrap/>
            <w:vAlign w:val="bottom"/>
            <w:hideMark/>
          </w:tcPr>
          <w:p w14:paraId="6DEBEDC3"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RMSE</w:t>
            </w:r>
          </w:p>
        </w:tc>
        <w:tc>
          <w:tcPr>
            <w:tcW w:w="662" w:type="dxa"/>
            <w:tcBorders>
              <w:top w:val="nil"/>
              <w:left w:val="nil"/>
              <w:bottom w:val="single" w:sz="4" w:space="0" w:color="auto"/>
              <w:right w:val="single" w:sz="4" w:space="0" w:color="auto"/>
            </w:tcBorders>
            <w:shd w:val="clear" w:color="auto" w:fill="auto"/>
            <w:noWrap/>
            <w:vAlign w:val="bottom"/>
            <w:hideMark/>
          </w:tcPr>
          <w:p w14:paraId="0F0D4B74"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R</w:t>
            </w:r>
          </w:p>
        </w:tc>
        <w:tc>
          <w:tcPr>
            <w:tcW w:w="856" w:type="dxa"/>
            <w:tcBorders>
              <w:top w:val="nil"/>
              <w:left w:val="nil"/>
              <w:bottom w:val="single" w:sz="4" w:space="0" w:color="auto"/>
              <w:right w:val="single" w:sz="4" w:space="0" w:color="auto"/>
            </w:tcBorders>
            <w:shd w:val="clear" w:color="auto" w:fill="auto"/>
            <w:noWrap/>
            <w:vAlign w:val="bottom"/>
            <w:hideMark/>
          </w:tcPr>
          <w:p w14:paraId="0C144D21"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MAPE</w:t>
            </w:r>
          </w:p>
        </w:tc>
      </w:tr>
      <w:tr w:rsidR="00B25DEF" w:rsidRPr="00496DAF" w14:paraId="6D54B382" w14:textId="77777777" w:rsidTr="007A621B">
        <w:trPr>
          <w:trHeight w:val="310"/>
        </w:trPr>
        <w:tc>
          <w:tcPr>
            <w:tcW w:w="929" w:type="dxa"/>
            <w:tcBorders>
              <w:top w:val="nil"/>
              <w:left w:val="single" w:sz="4" w:space="0" w:color="auto"/>
              <w:bottom w:val="nil"/>
              <w:right w:val="single" w:sz="4" w:space="0" w:color="auto"/>
            </w:tcBorders>
            <w:shd w:val="clear" w:color="auto" w:fill="auto"/>
            <w:noWrap/>
            <w:vAlign w:val="bottom"/>
            <w:hideMark/>
          </w:tcPr>
          <w:p w14:paraId="78A445DC" w14:textId="77777777" w:rsidR="00B25DEF" w:rsidRPr="00496DAF" w:rsidRDefault="00B25DEF" w:rsidP="007A621B">
            <w:pPr>
              <w:tabs>
                <w:tab w:val="clear" w:pos="720"/>
              </w:tabs>
              <w:overflowPunct/>
              <w:autoSpaceDE/>
              <w:autoSpaceDN/>
              <w:adjustRightInd/>
              <w:spacing w:line="240" w:lineRule="auto"/>
              <w:ind w:left="0"/>
              <w:jc w:val="left"/>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 </w:t>
            </w:r>
          </w:p>
        </w:tc>
        <w:tc>
          <w:tcPr>
            <w:tcW w:w="831" w:type="dxa"/>
            <w:tcBorders>
              <w:top w:val="nil"/>
              <w:left w:val="nil"/>
              <w:bottom w:val="nil"/>
              <w:right w:val="single" w:sz="4" w:space="0" w:color="auto"/>
            </w:tcBorders>
            <w:shd w:val="clear" w:color="auto" w:fill="auto"/>
            <w:noWrap/>
            <w:vAlign w:val="bottom"/>
            <w:hideMark/>
          </w:tcPr>
          <w:p w14:paraId="5118FE69" w14:textId="77777777" w:rsidR="00B25DEF" w:rsidRPr="00496DAF" w:rsidRDefault="00B25DEF" w:rsidP="007A621B">
            <w:pPr>
              <w:tabs>
                <w:tab w:val="clear" w:pos="720"/>
              </w:tabs>
              <w:overflowPunct/>
              <w:autoSpaceDE/>
              <w:autoSpaceDN/>
              <w:adjustRightInd/>
              <w:spacing w:line="240" w:lineRule="auto"/>
              <w:ind w:left="0"/>
              <w:jc w:val="left"/>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MLP</w:t>
            </w:r>
          </w:p>
        </w:tc>
        <w:tc>
          <w:tcPr>
            <w:tcW w:w="980" w:type="dxa"/>
            <w:tcBorders>
              <w:top w:val="nil"/>
              <w:left w:val="nil"/>
              <w:bottom w:val="nil"/>
              <w:right w:val="nil"/>
            </w:tcBorders>
            <w:shd w:val="clear" w:color="auto" w:fill="auto"/>
            <w:noWrap/>
            <w:vAlign w:val="bottom"/>
            <w:hideMark/>
          </w:tcPr>
          <w:p w14:paraId="46E4EBDE"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44.5137</w:t>
            </w:r>
          </w:p>
        </w:tc>
        <w:tc>
          <w:tcPr>
            <w:tcW w:w="689" w:type="dxa"/>
            <w:tcBorders>
              <w:top w:val="nil"/>
              <w:left w:val="nil"/>
              <w:bottom w:val="nil"/>
              <w:right w:val="nil"/>
            </w:tcBorders>
            <w:shd w:val="clear" w:color="auto" w:fill="auto"/>
            <w:noWrap/>
            <w:vAlign w:val="bottom"/>
            <w:hideMark/>
          </w:tcPr>
          <w:p w14:paraId="573988CD"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0.975</w:t>
            </w:r>
          </w:p>
        </w:tc>
        <w:tc>
          <w:tcPr>
            <w:tcW w:w="891" w:type="dxa"/>
            <w:tcBorders>
              <w:top w:val="nil"/>
              <w:left w:val="nil"/>
              <w:bottom w:val="nil"/>
              <w:right w:val="single" w:sz="4" w:space="0" w:color="auto"/>
            </w:tcBorders>
            <w:shd w:val="clear" w:color="auto" w:fill="auto"/>
            <w:noWrap/>
            <w:vAlign w:val="bottom"/>
            <w:hideMark/>
          </w:tcPr>
          <w:p w14:paraId="5542028E"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0.012</w:t>
            </w:r>
          </w:p>
        </w:tc>
        <w:tc>
          <w:tcPr>
            <w:tcW w:w="949" w:type="dxa"/>
            <w:tcBorders>
              <w:top w:val="nil"/>
              <w:left w:val="nil"/>
              <w:bottom w:val="nil"/>
              <w:right w:val="nil"/>
            </w:tcBorders>
            <w:shd w:val="clear" w:color="auto" w:fill="auto"/>
            <w:noWrap/>
            <w:vAlign w:val="bottom"/>
            <w:hideMark/>
          </w:tcPr>
          <w:p w14:paraId="6068D282"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250.976</w:t>
            </w:r>
          </w:p>
        </w:tc>
        <w:tc>
          <w:tcPr>
            <w:tcW w:w="668" w:type="dxa"/>
            <w:tcBorders>
              <w:top w:val="nil"/>
              <w:left w:val="nil"/>
              <w:bottom w:val="nil"/>
              <w:right w:val="nil"/>
            </w:tcBorders>
            <w:shd w:val="clear" w:color="auto" w:fill="auto"/>
            <w:noWrap/>
            <w:vAlign w:val="bottom"/>
            <w:hideMark/>
          </w:tcPr>
          <w:p w14:paraId="3060A5A9"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0.966</w:t>
            </w:r>
          </w:p>
        </w:tc>
        <w:tc>
          <w:tcPr>
            <w:tcW w:w="863" w:type="dxa"/>
            <w:tcBorders>
              <w:top w:val="nil"/>
              <w:left w:val="nil"/>
              <w:bottom w:val="nil"/>
              <w:right w:val="single" w:sz="4" w:space="0" w:color="auto"/>
            </w:tcBorders>
            <w:shd w:val="clear" w:color="auto" w:fill="auto"/>
            <w:noWrap/>
            <w:vAlign w:val="bottom"/>
            <w:hideMark/>
          </w:tcPr>
          <w:p w14:paraId="06C01579"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0.009</w:t>
            </w:r>
          </w:p>
        </w:tc>
        <w:tc>
          <w:tcPr>
            <w:tcW w:w="942" w:type="dxa"/>
            <w:tcBorders>
              <w:top w:val="nil"/>
              <w:left w:val="nil"/>
              <w:bottom w:val="nil"/>
              <w:right w:val="nil"/>
            </w:tcBorders>
            <w:shd w:val="clear" w:color="auto" w:fill="auto"/>
            <w:noWrap/>
            <w:vAlign w:val="bottom"/>
            <w:hideMark/>
          </w:tcPr>
          <w:p w14:paraId="1204649A"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61.1055</w:t>
            </w:r>
          </w:p>
        </w:tc>
        <w:tc>
          <w:tcPr>
            <w:tcW w:w="662" w:type="dxa"/>
            <w:tcBorders>
              <w:top w:val="nil"/>
              <w:left w:val="nil"/>
              <w:bottom w:val="nil"/>
              <w:right w:val="nil"/>
            </w:tcBorders>
            <w:shd w:val="clear" w:color="auto" w:fill="auto"/>
            <w:noWrap/>
            <w:vAlign w:val="bottom"/>
            <w:hideMark/>
          </w:tcPr>
          <w:p w14:paraId="4D9430C6"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0.98</w:t>
            </w:r>
          </w:p>
        </w:tc>
        <w:tc>
          <w:tcPr>
            <w:tcW w:w="856" w:type="dxa"/>
            <w:tcBorders>
              <w:top w:val="nil"/>
              <w:left w:val="nil"/>
              <w:bottom w:val="nil"/>
              <w:right w:val="single" w:sz="4" w:space="0" w:color="auto"/>
            </w:tcBorders>
            <w:shd w:val="clear" w:color="auto" w:fill="auto"/>
            <w:noWrap/>
            <w:vAlign w:val="bottom"/>
            <w:hideMark/>
          </w:tcPr>
          <w:p w14:paraId="49200B0C"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0.013</w:t>
            </w:r>
          </w:p>
        </w:tc>
      </w:tr>
      <w:tr w:rsidR="00B25DEF" w:rsidRPr="00496DAF" w14:paraId="3DCC30E4" w14:textId="77777777" w:rsidTr="007A621B">
        <w:trPr>
          <w:trHeight w:val="310"/>
        </w:trPr>
        <w:tc>
          <w:tcPr>
            <w:tcW w:w="929" w:type="dxa"/>
            <w:vMerge w:val="restart"/>
            <w:tcBorders>
              <w:top w:val="nil"/>
              <w:left w:val="single" w:sz="4" w:space="0" w:color="auto"/>
              <w:bottom w:val="nil"/>
              <w:right w:val="single" w:sz="4" w:space="0" w:color="auto"/>
            </w:tcBorders>
            <w:shd w:val="clear" w:color="auto" w:fill="auto"/>
            <w:noWrap/>
            <w:vAlign w:val="center"/>
            <w:hideMark/>
          </w:tcPr>
          <w:p w14:paraId="65776E7F"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Models</w:t>
            </w:r>
          </w:p>
        </w:tc>
        <w:tc>
          <w:tcPr>
            <w:tcW w:w="831" w:type="dxa"/>
            <w:tcBorders>
              <w:top w:val="nil"/>
              <w:left w:val="nil"/>
              <w:bottom w:val="nil"/>
              <w:right w:val="single" w:sz="4" w:space="0" w:color="auto"/>
            </w:tcBorders>
            <w:shd w:val="clear" w:color="auto" w:fill="auto"/>
            <w:noWrap/>
            <w:vAlign w:val="bottom"/>
            <w:hideMark/>
          </w:tcPr>
          <w:p w14:paraId="31D6EA1C" w14:textId="77777777" w:rsidR="00B25DEF" w:rsidRPr="00496DAF" w:rsidRDefault="00B25DEF" w:rsidP="007A621B">
            <w:pPr>
              <w:tabs>
                <w:tab w:val="clear" w:pos="720"/>
              </w:tabs>
              <w:overflowPunct/>
              <w:autoSpaceDE/>
              <w:autoSpaceDN/>
              <w:adjustRightInd/>
              <w:spacing w:line="240" w:lineRule="auto"/>
              <w:ind w:left="0"/>
              <w:jc w:val="left"/>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LSTM</w:t>
            </w:r>
          </w:p>
        </w:tc>
        <w:tc>
          <w:tcPr>
            <w:tcW w:w="980" w:type="dxa"/>
            <w:tcBorders>
              <w:top w:val="nil"/>
              <w:left w:val="nil"/>
              <w:bottom w:val="nil"/>
              <w:right w:val="nil"/>
            </w:tcBorders>
            <w:shd w:val="clear" w:color="auto" w:fill="auto"/>
            <w:noWrap/>
            <w:vAlign w:val="bottom"/>
            <w:hideMark/>
          </w:tcPr>
          <w:p w14:paraId="1CE00433"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35.4955</w:t>
            </w:r>
          </w:p>
        </w:tc>
        <w:tc>
          <w:tcPr>
            <w:tcW w:w="689" w:type="dxa"/>
            <w:tcBorders>
              <w:top w:val="nil"/>
              <w:left w:val="nil"/>
              <w:bottom w:val="nil"/>
              <w:right w:val="nil"/>
            </w:tcBorders>
            <w:shd w:val="clear" w:color="auto" w:fill="auto"/>
            <w:noWrap/>
            <w:vAlign w:val="bottom"/>
            <w:hideMark/>
          </w:tcPr>
          <w:p w14:paraId="590DCBB4"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0.98</w:t>
            </w:r>
          </w:p>
        </w:tc>
        <w:tc>
          <w:tcPr>
            <w:tcW w:w="891" w:type="dxa"/>
            <w:tcBorders>
              <w:top w:val="nil"/>
              <w:left w:val="nil"/>
              <w:bottom w:val="nil"/>
              <w:right w:val="single" w:sz="4" w:space="0" w:color="auto"/>
            </w:tcBorders>
            <w:shd w:val="clear" w:color="auto" w:fill="auto"/>
            <w:noWrap/>
            <w:vAlign w:val="bottom"/>
            <w:hideMark/>
          </w:tcPr>
          <w:p w14:paraId="014C948E"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0.01</w:t>
            </w:r>
          </w:p>
        </w:tc>
        <w:tc>
          <w:tcPr>
            <w:tcW w:w="949" w:type="dxa"/>
            <w:tcBorders>
              <w:top w:val="nil"/>
              <w:left w:val="nil"/>
              <w:bottom w:val="nil"/>
              <w:right w:val="nil"/>
            </w:tcBorders>
            <w:shd w:val="clear" w:color="auto" w:fill="auto"/>
            <w:noWrap/>
            <w:vAlign w:val="bottom"/>
            <w:hideMark/>
          </w:tcPr>
          <w:p w14:paraId="71EBCF18"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228.876</w:t>
            </w:r>
          </w:p>
        </w:tc>
        <w:tc>
          <w:tcPr>
            <w:tcW w:w="668" w:type="dxa"/>
            <w:tcBorders>
              <w:top w:val="nil"/>
              <w:left w:val="nil"/>
              <w:bottom w:val="nil"/>
              <w:right w:val="nil"/>
            </w:tcBorders>
            <w:shd w:val="clear" w:color="auto" w:fill="auto"/>
            <w:noWrap/>
            <w:vAlign w:val="bottom"/>
            <w:hideMark/>
          </w:tcPr>
          <w:p w14:paraId="7E74BECE"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0.972</w:t>
            </w:r>
          </w:p>
        </w:tc>
        <w:tc>
          <w:tcPr>
            <w:tcW w:w="863" w:type="dxa"/>
            <w:tcBorders>
              <w:top w:val="nil"/>
              <w:left w:val="nil"/>
              <w:bottom w:val="nil"/>
              <w:right w:val="single" w:sz="4" w:space="0" w:color="auto"/>
            </w:tcBorders>
            <w:shd w:val="clear" w:color="auto" w:fill="auto"/>
            <w:noWrap/>
            <w:vAlign w:val="bottom"/>
            <w:hideMark/>
          </w:tcPr>
          <w:p w14:paraId="5FC8F093"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0.008</w:t>
            </w:r>
          </w:p>
        </w:tc>
        <w:tc>
          <w:tcPr>
            <w:tcW w:w="942" w:type="dxa"/>
            <w:tcBorders>
              <w:top w:val="nil"/>
              <w:left w:val="nil"/>
              <w:bottom w:val="nil"/>
              <w:right w:val="nil"/>
            </w:tcBorders>
            <w:shd w:val="clear" w:color="auto" w:fill="auto"/>
            <w:noWrap/>
            <w:vAlign w:val="bottom"/>
            <w:hideMark/>
          </w:tcPr>
          <w:p w14:paraId="3AC22E77"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49.5815</w:t>
            </w:r>
          </w:p>
        </w:tc>
        <w:tc>
          <w:tcPr>
            <w:tcW w:w="662" w:type="dxa"/>
            <w:tcBorders>
              <w:top w:val="nil"/>
              <w:left w:val="nil"/>
              <w:bottom w:val="nil"/>
              <w:right w:val="nil"/>
            </w:tcBorders>
            <w:shd w:val="clear" w:color="auto" w:fill="auto"/>
            <w:noWrap/>
            <w:vAlign w:val="bottom"/>
            <w:hideMark/>
          </w:tcPr>
          <w:p w14:paraId="467D56C2"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0.988</w:t>
            </w:r>
          </w:p>
        </w:tc>
        <w:tc>
          <w:tcPr>
            <w:tcW w:w="856" w:type="dxa"/>
            <w:tcBorders>
              <w:top w:val="nil"/>
              <w:left w:val="nil"/>
              <w:bottom w:val="nil"/>
              <w:right w:val="single" w:sz="4" w:space="0" w:color="auto"/>
            </w:tcBorders>
            <w:shd w:val="clear" w:color="auto" w:fill="auto"/>
            <w:noWrap/>
            <w:vAlign w:val="bottom"/>
            <w:hideMark/>
          </w:tcPr>
          <w:p w14:paraId="51762DE9"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0.01</w:t>
            </w:r>
          </w:p>
        </w:tc>
      </w:tr>
      <w:tr w:rsidR="00B25DEF" w:rsidRPr="00496DAF" w14:paraId="1780F9C9" w14:textId="77777777" w:rsidTr="007A621B">
        <w:trPr>
          <w:trHeight w:val="310"/>
        </w:trPr>
        <w:tc>
          <w:tcPr>
            <w:tcW w:w="929" w:type="dxa"/>
            <w:vMerge/>
            <w:tcBorders>
              <w:top w:val="nil"/>
              <w:left w:val="single" w:sz="4" w:space="0" w:color="auto"/>
              <w:bottom w:val="nil"/>
              <w:right w:val="single" w:sz="4" w:space="0" w:color="auto"/>
            </w:tcBorders>
            <w:vAlign w:val="center"/>
            <w:hideMark/>
          </w:tcPr>
          <w:p w14:paraId="5D7C6E39" w14:textId="77777777" w:rsidR="00B25DEF" w:rsidRPr="00496DAF" w:rsidRDefault="00B25DEF" w:rsidP="007A621B">
            <w:pPr>
              <w:tabs>
                <w:tab w:val="clear" w:pos="720"/>
              </w:tabs>
              <w:overflowPunct/>
              <w:autoSpaceDE/>
              <w:autoSpaceDN/>
              <w:adjustRightInd/>
              <w:spacing w:line="240" w:lineRule="auto"/>
              <w:ind w:left="0"/>
              <w:jc w:val="left"/>
              <w:textAlignment w:val="auto"/>
              <w:rPr>
                <w:rFonts w:ascii="Times New Roman" w:hAnsi="Times New Roman" w:cs="Times New Roman"/>
                <w:color w:val="000000"/>
                <w:sz w:val="24"/>
                <w:szCs w:val="24"/>
                <w:lang w:val="en-US" w:eastAsia="en-US"/>
              </w:rPr>
            </w:pPr>
          </w:p>
        </w:tc>
        <w:tc>
          <w:tcPr>
            <w:tcW w:w="831" w:type="dxa"/>
            <w:tcBorders>
              <w:top w:val="nil"/>
              <w:left w:val="nil"/>
              <w:bottom w:val="nil"/>
              <w:right w:val="single" w:sz="4" w:space="0" w:color="auto"/>
            </w:tcBorders>
            <w:shd w:val="clear" w:color="auto" w:fill="auto"/>
            <w:noWrap/>
            <w:vAlign w:val="bottom"/>
            <w:hideMark/>
          </w:tcPr>
          <w:p w14:paraId="099D60EB" w14:textId="77777777" w:rsidR="00B25DEF" w:rsidRPr="00496DAF" w:rsidRDefault="00B25DEF" w:rsidP="007A621B">
            <w:pPr>
              <w:tabs>
                <w:tab w:val="clear" w:pos="720"/>
              </w:tabs>
              <w:overflowPunct/>
              <w:autoSpaceDE/>
              <w:autoSpaceDN/>
              <w:adjustRightInd/>
              <w:spacing w:line="240" w:lineRule="auto"/>
              <w:ind w:left="0"/>
              <w:jc w:val="left"/>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CNN</w:t>
            </w:r>
          </w:p>
        </w:tc>
        <w:tc>
          <w:tcPr>
            <w:tcW w:w="980" w:type="dxa"/>
            <w:tcBorders>
              <w:top w:val="nil"/>
              <w:left w:val="nil"/>
              <w:bottom w:val="nil"/>
              <w:right w:val="nil"/>
            </w:tcBorders>
            <w:shd w:val="clear" w:color="auto" w:fill="auto"/>
            <w:noWrap/>
            <w:vAlign w:val="bottom"/>
            <w:hideMark/>
          </w:tcPr>
          <w:p w14:paraId="759BD389"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25.7888</w:t>
            </w:r>
          </w:p>
        </w:tc>
        <w:tc>
          <w:tcPr>
            <w:tcW w:w="689" w:type="dxa"/>
            <w:tcBorders>
              <w:top w:val="nil"/>
              <w:left w:val="nil"/>
              <w:bottom w:val="nil"/>
              <w:right w:val="nil"/>
            </w:tcBorders>
            <w:shd w:val="clear" w:color="auto" w:fill="auto"/>
            <w:noWrap/>
            <w:vAlign w:val="bottom"/>
            <w:hideMark/>
          </w:tcPr>
          <w:p w14:paraId="760F2980"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0.989</w:t>
            </w:r>
          </w:p>
        </w:tc>
        <w:tc>
          <w:tcPr>
            <w:tcW w:w="891" w:type="dxa"/>
            <w:tcBorders>
              <w:top w:val="nil"/>
              <w:left w:val="nil"/>
              <w:bottom w:val="nil"/>
              <w:right w:val="single" w:sz="4" w:space="0" w:color="auto"/>
            </w:tcBorders>
            <w:shd w:val="clear" w:color="auto" w:fill="auto"/>
            <w:noWrap/>
            <w:vAlign w:val="bottom"/>
            <w:hideMark/>
          </w:tcPr>
          <w:p w14:paraId="3EB801B8"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0.007</w:t>
            </w:r>
          </w:p>
        </w:tc>
        <w:tc>
          <w:tcPr>
            <w:tcW w:w="949" w:type="dxa"/>
            <w:tcBorders>
              <w:top w:val="nil"/>
              <w:left w:val="nil"/>
              <w:bottom w:val="nil"/>
              <w:right w:val="nil"/>
            </w:tcBorders>
            <w:shd w:val="clear" w:color="auto" w:fill="auto"/>
            <w:noWrap/>
            <w:vAlign w:val="bottom"/>
            <w:hideMark/>
          </w:tcPr>
          <w:p w14:paraId="3426D12D"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215.261</w:t>
            </w:r>
          </w:p>
        </w:tc>
        <w:tc>
          <w:tcPr>
            <w:tcW w:w="668" w:type="dxa"/>
            <w:tcBorders>
              <w:top w:val="nil"/>
              <w:left w:val="nil"/>
              <w:bottom w:val="nil"/>
              <w:right w:val="nil"/>
            </w:tcBorders>
            <w:shd w:val="clear" w:color="auto" w:fill="auto"/>
            <w:noWrap/>
            <w:vAlign w:val="bottom"/>
            <w:hideMark/>
          </w:tcPr>
          <w:p w14:paraId="50338350"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0.975</w:t>
            </w:r>
          </w:p>
        </w:tc>
        <w:tc>
          <w:tcPr>
            <w:tcW w:w="863" w:type="dxa"/>
            <w:tcBorders>
              <w:top w:val="nil"/>
              <w:left w:val="nil"/>
              <w:bottom w:val="nil"/>
              <w:right w:val="single" w:sz="4" w:space="0" w:color="auto"/>
            </w:tcBorders>
            <w:shd w:val="clear" w:color="auto" w:fill="auto"/>
            <w:noWrap/>
            <w:vAlign w:val="bottom"/>
            <w:hideMark/>
          </w:tcPr>
          <w:p w14:paraId="63417757"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0.007</w:t>
            </w:r>
          </w:p>
        </w:tc>
        <w:tc>
          <w:tcPr>
            <w:tcW w:w="942" w:type="dxa"/>
            <w:tcBorders>
              <w:top w:val="nil"/>
              <w:left w:val="nil"/>
              <w:bottom w:val="nil"/>
              <w:right w:val="nil"/>
            </w:tcBorders>
            <w:shd w:val="clear" w:color="auto" w:fill="auto"/>
            <w:noWrap/>
            <w:vAlign w:val="bottom"/>
            <w:hideMark/>
          </w:tcPr>
          <w:p w14:paraId="618C384B"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46.6316</w:t>
            </w:r>
          </w:p>
        </w:tc>
        <w:tc>
          <w:tcPr>
            <w:tcW w:w="662" w:type="dxa"/>
            <w:tcBorders>
              <w:top w:val="nil"/>
              <w:left w:val="nil"/>
              <w:bottom w:val="nil"/>
              <w:right w:val="nil"/>
            </w:tcBorders>
            <w:shd w:val="clear" w:color="auto" w:fill="auto"/>
            <w:noWrap/>
            <w:vAlign w:val="bottom"/>
            <w:hideMark/>
          </w:tcPr>
          <w:p w14:paraId="5B588078"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0.989</w:t>
            </w:r>
          </w:p>
        </w:tc>
        <w:tc>
          <w:tcPr>
            <w:tcW w:w="856" w:type="dxa"/>
            <w:tcBorders>
              <w:top w:val="nil"/>
              <w:left w:val="nil"/>
              <w:bottom w:val="nil"/>
              <w:right w:val="single" w:sz="4" w:space="0" w:color="auto"/>
            </w:tcBorders>
            <w:shd w:val="clear" w:color="auto" w:fill="auto"/>
            <w:noWrap/>
            <w:vAlign w:val="bottom"/>
            <w:hideMark/>
          </w:tcPr>
          <w:p w14:paraId="6D4552A8"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0.009</w:t>
            </w:r>
          </w:p>
        </w:tc>
      </w:tr>
      <w:tr w:rsidR="00B25DEF" w:rsidRPr="00496DAF" w14:paraId="0541BD4A" w14:textId="77777777" w:rsidTr="007A621B">
        <w:trPr>
          <w:trHeight w:val="310"/>
        </w:trPr>
        <w:tc>
          <w:tcPr>
            <w:tcW w:w="929" w:type="dxa"/>
            <w:tcBorders>
              <w:top w:val="nil"/>
              <w:left w:val="single" w:sz="4" w:space="0" w:color="auto"/>
              <w:bottom w:val="single" w:sz="4" w:space="0" w:color="auto"/>
              <w:right w:val="single" w:sz="4" w:space="0" w:color="auto"/>
            </w:tcBorders>
            <w:shd w:val="clear" w:color="auto" w:fill="auto"/>
            <w:noWrap/>
            <w:vAlign w:val="bottom"/>
            <w:hideMark/>
          </w:tcPr>
          <w:p w14:paraId="49FB4625" w14:textId="77777777" w:rsidR="00B25DEF" w:rsidRPr="00496DAF" w:rsidRDefault="00B25DEF" w:rsidP="007A621B">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47BEE723" w14:textId="77777777" w:rsidR="00B25DEF" w:rsidRPr="00496DAF" w:rsidRDefault="00B25DEF" w:rsidP="007A621B">
            <w:pPr>
              <w:tabs>
                <w:tab w:val="clear" w:pos="720"/>
              </w:tabs>
              <w:overflowPunct/>
              <w:autoSpaceDE/>
              <w:autoSpaceDN/>
              <w:adjustRightInd/>
              <w:spacing w:line="240" w:lineRule="auto"/>
              <w:ind w:left="0"/>
              <w:jc w:val="left"/>
              <w:textAlignment w:val="auto"/>
              <w:rPr>
                <w:rFonts w:ascii="Times New Roman" w:hAnsi="Times New Roman" w:cs="Times New Roman"/>
                <w:color w:val="000000"/>
                <w:sz w:val="24"/>
                <w:szCs w:val="24"/>
                <w:lang w:val="en-US" w:eastAsia="en-US"/>
              </w:rPr>
            </w:pPr>
            <w:r w:rsidRPr="00496DAF">
              <w:rPr>
                <w:rFonts w:ascii="Times New Roman" w:hAnsi="Times New Roman" w:cs="Times New Roman"/>
                <w:color w:val="000000"/>
                <w:sz w:val="24"/>
                <w:szCs w:val="24"/>
                <w:lang w:val="en-US" w:eastAsia="en-US"/>
              </w:rPr>
              <w:t>UA</w:t>
            </w:r>
          </w:p>
        </w:tc>
        <w:tc>
          <w:tcPr>
            <w:tcW w:w="980" w:type="dxa"/>
            <w:tcBorders>
              <w:top w:val="nil"/>
              <w:left w:val="nil"/>
              <w:bottom w:val="single" w:sz="4" w:space="0" w:color="auto"/>
              <w:right w:val="nil"/>
            </w:tcBorders>
            <w:shd w:val="clear" w:color="auto" w:fill="auto"/>
            <w:noWrap/>
            <w:vAlign w:val="bottom"/>
            <w:hideMark/>
          </w:tcPr>
          <w:p w14:paraId="01B60090"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25.4851</w:t>
            </w:r>
          </w:p>
        </w:tc>
        <w:tc>
          <w:tcPr>
            <w:tcW w:w="689" w:type="dxa"/>
            <w:tcBorders>
              <w:top w:val="nil"/>
              <w:left w:val="nil"/>
              <w:bottom w:val="single" w:sz="4" w:space="0" w:color="auto"/>
              <w:right w:val="nil"/>
            </w:tcBorders>
            <w:shd w:val="clear" w:color="auto" w:fill="auto"/>
            <w:noWrap/>
            <w:vAlign w:val="bottom"/>
            <w:hideMark/>
          </w:tcPr>
          <w:p w14:paraId="3E40356E"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0.989</w:t>
            </w:r>
          </w:p>
        </w:tc>
        <w:tc>
          <w:tcPr>
            <w:tcW w:w="891" w:type="dxa"/>
            <w:tcBorders>
              <w:top w:val="nil"/>
              <w:left w:val="nil"/>
              <w:bottom w:val="single" w:sz="4" w:space="0" w:color="auto"/>
              <w:right w:val="single" w:sz="4" w:space="0" w:color="auto"/>
            </w:tcBorders>
            <w:shd w:val="clear" w:color="auto" w:fill="auto"/>
            <w:noWrap/>
            <w:vAlign w:val="bottom"/>
            <w:hideMark/>
          </w:tcPr>
          <w:p w14:paraId="404EA1BE"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0.007</w:t>
            </w:r>
          </w:p>
        </w:tc>
        <w:tc>
          <w:tcPr>
            <w:tcW w:w="949" w:type="dxa"/>
            <w:tcBorders>
              <w:top w:val="nil"/>
              <w:left w:val="nil"/>
              <w:bottom w:val="single" w:sz="4" w:space="0" w:color="auto"/>
              <w:right w:val="nil"/>
            </w:tcBorders>
            <w:shd w:val="clear" w:color="auto" w:fill="auto"/>
            <w:noWrap/>
            <w:vAlign w:val="bottom"/>
            <w:hideMark/>
          </w:tcPr>
          <w:p w14:paraId="239FCC45"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209.972</w:t>
            </w:r>
          </w:p>
        </w:tc>
        <w:tc>
          <w:tcPr>
            <w:tcW w:w="668" w:type="dxa"/>
            <w:tcBorders>
              <w:top w:val="nil"/>
              <w:left w:val="nil"/>
              <w:bottom w:val="single" w:sz="4" w:space="0" w:color="auto"/>
              <w:right w:val="nil"/>
            </w:tcBorders>
            <w:shd w:val="clear" w:color="auto" w:fill="auto"/>
            <w:noWrap/>
            <w:vAlign w:val="bottom"/>
            <w:hideMark/>
          </w:tcPr>
          <w:p w14:paraId="446C292A"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0.976</w:t>
            </w:r>
          </w:p>
        </w:tc>
        <w:tc>
          <w:tcPr>
            <w:tcW w:w="863" w:type="dxa"/>
            <w:tcBorders>
              <w:top w:val="nil"/>
              <w:left w:val="nil"/>
              <w:bottom w:val="single" w:sz="4" w:space="0" w:color="auto"/>
              <w:right w:val="single" w:sz="4" w:space="0" w:color="auto"/>
            </w:tcBorders>
            <w:shd w:val="clear" w:color="auto" w:fill="auto"/>
            <w:noWrap/>
            <w:vAlign w:val="bottom"/>
            <w:hideMark/>
          </w:tcPr>
          <w:p w14:paraId="04740FA5"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0.007</w:t>
            </w:r>
          </w:p>
        </w:tc>
        <w:tc>
          <w:tcPr>
            <w:tcW w:w="942" w:type="dxa"/>
            <w:tcBorders>
              <w:top w:val="nil"/>
              <w:left w:val="nil"/>
              <w:bottom w:val="single" w:sz="4" w:space="0" w:color="auto"/>
              <w:right w:val="nil"/>
            </w:tcBorders>
            <w:shd w:val="clear" w:color="auto" w:fill="auto"/>
            <w:noWrap/>
            <w:vAlign w:val="bottom"/>
            <w:hideMark/>
          </w:tcPr>
          <w:p w14:paraId="7388E92E"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45.9357</w:t>
            </w:r>
          </w:p>
        </w:tc>
        <w:tc>
          <w:tcPr>
            <w:tcW w:w="662" w:type="dxa"/>
            <w:tcBorders>
              <w:top w:val="nil"/>
              <w:left w:val="nil"/>
              <w:bottom w:val="single" w:sz="4" w:space="0" w:color="auto"/>
              <w:right w:val="nil"/>
            </w:tcBorders>
            <w:shd w:val="clear" w:color="auto" w:fill="auto"/>
            <w:noWrap/>
            <w:vAlign w:val="bottom"/>
            <w:hideMark/>
          </w:tcPr>
          <w:p w14:paraId="66668B69"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0.989</w:t>
            </w:r>
          </w:p>
        </w:tc>
        <w:tc>
          <w:tcPr>
            <w:tcW w:w="856" w:type="dxa"/>
            <w:tcBorders>
              <w:top w:val="nil"/>
              <w:left w:val="nil"/>
              <w:bottom w:val="single" w:sz="4" w:space="0" w:color="auto"/>
              <w:right w:val="single" w:sz="4" w:space="0" w:color="auto"/>
            </w:tcBorders>
            <w:shd w:val="clear" w:color="auto" w:fill="auto"/>
            <w:noWrap/>
            <w:vAlign w:val="bottom"/>
            <w:hideMark/>
          </w:tcPr>
          <w:p w14:paraId="06FF252C" w14:textId="77777777" w:rsidR="00B25DEF" w:rsidRPr="00496DAF" w:rsidRDefault="00B25DEF" w:rsidP="007A621B">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24"/>
                <w:szCs w:val="24"/>
                <w:lang w:val="en-US" w:eastAsia="en-US"/>
              </w:rPr>
            </w:pPr>
            <w:r w:rsidRPr="00496DAF">
              <w:rPr>
                <w:rFonts w:ascii="Times New Roman" w:hAnsi="Times New Roman" w:cs="Times New Roman"/>
                <w:b/>
                <w:bCs/>
                <w:color w:val="000000"/>
                <w:sz w:val="24"/>
                <w:szCs w:val="24"/>
                <w:lang w:val="en-US" w:eastAsia="en-US"/>
              </w:rPr>
              <w:t>0.009</w:t>
            </w:r>
          </w:p>
        </w:tc>
      </w:tr>
    </w:tbl>
    <w:p w14:paraId="52BF96D1" w14:textId="77777777" w:rsidR="0083490B" w:rsidRDefault="0083490B" w:rsidP="00B25DEF">
      <w:pPr>
        <w:pStyle w:val="ThesisBody"/>
      </w:pPr>
    </w:p>
    <w:p w14:paraId="4D3B8C23" w14:textId="7641BB69" w:rsidR="00B25DEF" w:rsidRPr="00496DAF" w:rsidRDefault="00B25DEF" w:rsidP="00B25DEF">
      <w:pPr>
        <w:pStyle w:val="ThesisBody"/>
      </w:pPr>
      <w:r w:rsidRPr="00496DAF">
        <w:t>Since the UA models are based on multiple RNN models, the study has not considered discussing the enhancements provided by it over individual RNN models. The study has not considered multi-step ahead forecasts for evaluating the performance of UA models.</w:t>
      </w:r>
    </w:p>
    <w:p w14:paraId="5C6D4FA5" w14:textId="1F931C69" w:rsidR="00AB5A07" w:rsidRPr="00496DAF" w:rsidRDefault="009B28F8" w:rsidP="0026201D">
      <w:pPr>
        <w:pStyle w:val="ThesisBody"/>
      </w:pPr>
      <w:sdt>
        <w:sdtPr>
          <w:rPr>
            <w:color w:val="000000"/>
          </w:rPr>
          <w:tag w:val="MENDELEY_CITATION_v3_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"/>
          <w:id w:val="560297184"/>
          <w:placeholder>
            <w:docPart w:val="B9F9A679D2214AA1A6242F9FAFD08BD3"/>
          </w:placeholder>
        </w:sdtPr>
        <w:sdtEndPr/>
        <w:sdtContent>
          <w:r w:rsidR="00DF6481" w:rsidRPr="00DF6481">
            <w:rPr>
              <w:color w:val="000000"/>
            </w:rPr>
            <w:t>(Krauss et al., 2017)</w:t>
          </w:r>
        </w:sdtContent>
      </w:sdt>
      <w:r w:rsidR="0026201D" w:rsidRPr="00496DAF">
        <w:rPr>
          <w:color w:val="000000"/>
        </w:rPr>
        <w:t xml:space="preserve"> investigates the performance of deep learning methods against random forests and gradient-boosted trees for S&amp;P 500 from December 1992 until October 2015. The trading strategy involves buying top 10 stocks and selling the bottom 10 stocks based on predicted probabilities, all with equal monetary weight. The above study finds random forests generating higher returns of around 0.43% pre-cost. To extend the above, </w:t>
      </w:r>
      <w:sdt>
        <w:sdtPr>
          <w:rPr>
            <w:color w:val="000000"/>
          </w:rPr>
          <w:tag w:val="MENDELEY_CITATION_v3_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"/>
          <w:id w:val="-935896226"/>
          <w:placeholder>
            <w:docPart w:val="B9F9A679D2214AA1A6242F9FAFD08BD3"/>
          </w:placeholder>
        </w:sdtPr>
        <w:sdtEndPr/>
        <w:sdtContent>
          <w:r w:rsidR="00DF6481" w:rsidRPr="00DF6481">
            <w:rPr>
              <w:color w:val="000000"/>
            </w:rPr>
            <w:t>(Fischer and Krauss, 2018)</w:t>
          </w:r>
        </w:sdtContent>
      </w:sdt>
      <w:r w:rsidR="0026201D" w:rsidRPr="00496DAF">
        <w:rPr>
          <w:color w:val="000000"/>
        </w:rPr>
        <w:t xml:space="preserve"> evaluates the performance of LSTM for the same data and setup and finds it to outperform all the above models.</w:t>
      </w:r>
      <w:r w:rsidR="00C011D8">
        <w:rPr>
          <w:b/>
          <w:color w:val="000000"/>
        </w:rPr>
        <w:t xml:space="preserve"> </w:t>
      </w:r>
      <w:sdt>
        <w:sdtPr>
          <w:rPr>
            <w:color w:val="000000"/>
          </w:rPr>
          <w:tag w:val="MENDELEY_CITATION_v3_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"/>
          <w:id w:val="-1382944918"/>
          <w:placeholder>
            <w:docPart w:val="B9F9A679D2214AA1A6242F9FAFD08BD3"/>
          </w:placeholder>
        </w:sdtPr>
        <w:sdtEndPr/>
        <w:sdtContent>
          <w:r w:rsidR="00DF6481" w:rsidRPr="00DF6481">
            <w:rPr>
              <w:color w:val="000000"/>
            </w:rPr>
            <w:t>(Ghosh et al., 2020)</w:t>
          </w:r>
        </w:sdtContent>
      </w:sdt>
      <w:r w:rsidR="0026201D" w:rsidRPr="00496DAF">
        <w:rPr>
          <w:color w:val="000000"/>
        </w:rPr>
        <w:t xml:space="preserve"> proposes to evaluate the performance of the above models in a multi-feature setting.</w:t>
      </w:r>
      <w:r w:rsidR="00095935">
        <w:rPr>
          <w:b/>
          <w:color w:val="000000"/>
        </w:rPr>
        <w:t xml:space="preserve"> </w:t>
      </w:r>
      <w:r w:rsidR="0026201D" w:rsidRPr="00496DAF">
        <w:t xml:space="preserve">This study proposes to conduct the above experiments on data set containing consists of 29 years of Open high low close volume (OHLCV) features starting from January 1990 till December 2018. Data is divided into train: test ratio of 3:1 using a 4-year window and 1-year stride. Three additional features – Intraday returns, returns w.r.t to last closing price, returns with w.r.t to the opening price have been derived. While random forest only uses the above three signals, LSTM is supplied the last n timesteps to leverage the memory features to above to predict returns for (n+1) day. The study uses Robust Scaler Standardization to make data robust to outliers using an interquartile range. At each time t, the stock is divided into two classes based on intraday returns. A cross-sectional median intraday return is calculated for all stocks and is used as a boundary line for deciding the class of stock at a time t. This study uses CuDNNLSTMs </w:t>
      </w:r>
      <w:sdt>
        <w:sdtPr>
          <w:rPr>
            <w:color w:val="000000"/>
          </w:rPr>
          <w:tag w:val="MENDELEY_CITATION_v3_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"/>
          <w:id w:val="1955671807"/>
          <w:placeholder>
            <w:docPart w:val="B9F9A679D2214AA1A6242F9FAFD08BD3"/>
          </w:placeholder>
        </w:sdtPr>
        <w:sdtEndPr/>
        <w:sdtContent>
          <w:r w:rsidR="00DF6481" w:rsidRPr="00DF6481">
            <w:rPr>
              <w:color w:val="000000"/>
            </w:rPr>
            <w:t>(</w:t>
          </w:r>
          <w:proofErr w:type="spellStart"/>
          <w:r w:rsidR="00DF6481" w:rsidRPr="00DF6481">
            <w:rPr>
              <w:color w:val="000000"/>
            </w:rPr>
            <w:t>Chetlur</w:t>
          </w:r>
          <w:proofErr w:type="spellEnd"/>
          <w:r w:rsidR="00DF6481" w:rsidRPr="00DF6481">
            <w:rPr>
              <w:color w:val="000000"/>
            </w:rPr>
            <w:t xml:space="preserve"> et al., 2014)</w:t>
          </w:r>
        </w:sdtContent>
      </w:sdt>
      <w:r w:rsidR="0026201D" w:rsidRPr="00496DAF">
        <w:t xml:space="preserve"> to train LSTM to leverage the power of GPUs. This study employs a strategy is to buy the top ten stocks and short sell the bottom ten stocks. The model tries to predict the probability for each stock to outperform the median intraday return. The study selects twenty stocks based on these probabilities. The experiments conducted in this study conclude that multi-feature settings outperform the single feature settings for the same algorithms. LSTM shows an improvement of 0.23% in daily returns for multiple feature settings as compared to single feature settings. LSTM outperforms the random forest mechanism. The study has restricted its feature extraction to percentage returns w.r.t opening/closing prices. However, advances in statistics have shown that various technical indicators can help in decision-making.</w:t>
      </w:r>
    </w:p>
    <w:p w14:paraId="2F66F6EB" w14:textId="72082A0A" w:rsidR="00DF5752" w:rsidRPr="00496DAF" w:rsidRDefault="00B25DEF" w:rsidP="0002399E">
      <w:pPr>
        <w:pStyle w:val="ThesisBody"/>
      </w:pPr>
      <w:r w:rsidRPr="00496DAF">
        <w:t>Iranian stock market has been getting increased traction with the growth of the TEDPIX index. The privatization of state-owned firms has led to increasing interest of private and individual investors in the Iranian stock market. Being an evolving stock market, the market has placed certain restrictions on dealing prices. The ±5% limit of the opening price of indices hinders the abnormal market movements in case of unknown events. However, there have not been many studies on the Iranian stock market's stock price movement and forecast using newer machine learning and deep learning approaches.</w:t>
      </w:r>
      <w:sdt>
        <w:sdtPr>
          <w:rPr>
            <w:color w:val="000000"/>
          </w:rPr>
          <w:tag w:val="MENDELEY_CITATION_v3_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"/>
          <w:id w:val="1152097551"/>
          <w:placeholder>
            <w:docPart w:val="B674D06505E94629AAECF3AEC20C39FA"/>
          </w:placeholder>
        </w:sdtPr>
        <w:sdtEndPr/>
        <w:sdtContent>
          <w:r w:rsidR="00DF6481" w:rsidRPr="00DF6481">
            <w:rPr>
              <w:color w:val="000000"/>
            </w:rPr>
            <w:t>(</w:t>
          </w:r>
          <w:proofErr w:type="spellStart"/>
          <w:r w:rsidR="00DF6481" w:rsidRPr="00DF6481">
            <w:rPr>
              <w:color w:val="000000"/>
            </w:rPr>
            <w:t>Nabipour</w:t>
          </w:r>
          <w:proofErr w:type="spellEnd"/>
          <w:r w:rsidR="00DF6481" w:rsidRPr="00DF6481">
            <w:rPr>
              <w:color w:val="000000"/>
            </w:rPr>
            <w:t xml:space="preserve"> et al., 2020)</w:t>
          </w:r>
        </w:sdtContent>
      </w:sdt>
      <w:r w:rsidRPr="00496DAF">
        <w:rPr>
          <w:color w:val="000000"/>
        </w:rPr>
        <w:t xml:space="preserve"> </w:t>
      </w:r>
      <w:r w:rsidR="00F564FC">
        <w:rPr>
          <w:color w:val="000000"/>
        </w:rPr>
        <w:t>conducts a detailed analysis of</w:t>
      </w:r>
      <w:r w:rsidR="00362F00">
        <w:rPr>
          <w:color w:val="000000"/>
        </w:rPr>
        <w:t xml:space="preserve"> </w:t>
      </w:r>
      <w:r w:rsidR="00362F00">
        <w:rPr>
          <w:color w:val="000000"/>
        </w:rPr>
        <w:lastRenderedPageBreak/>
        <w:t>various machine learning and deep learning models and the impact of technical indicators on these models in the context of the Iranian stock market.</w:t>
      </w:r>
      <w:r w:rsidR="00356651">
        <w:rPr>
          <w:color w:val="000000"/>
        </w:rPr>
        <w:t xml:space="preserve"> </w:t>
      </w:r>
      <w:r w:rsidRPr="00496DAF">
        <w:t xml:space="preserve">Stock indices are derived from stocks with high market investments. Since these are a combination of stocks, prediction of the groups is a more challenging task. This study uses data from November 2009 to November 2019 for four stock market groups – Financials, Petroleum, basic metals, Non-metallic minerals. The study uses IQR to detect and eliminate outliers. In addition to time-series data, the study derives </w:t>
      </w:r>
      <w:r w:rsidR="00B62AC6" w:rsidRPr="00496DAF">
        <w:t>ten</w:t>
      </w:r>
      <w:r w:rsidRPr="00496DAF">
        <w:t xml:space="preserve"> statistical </w:t>
      </w:r>
      <w:r w:rsidRPr="00FA3189">
        <w:t xml:space="preserve">indicators </w:t>
      </w:r>
      <w:r w:rsidR="00706DB3" w:rsidRPr="00FA3189">
        <w:t>show</w:t>
      </w:r>
      <w:r w:rsidR="00FA3189" w:rsidRPr="00FA3189">
        <w:t>n</w:t>
      </w:r>
      <w:r w:rsidR="00706DB3" w:rsidRPr="00FA3189">
        <w:t xml:space="preserve"> in </w:t>
      </w:r>
      <w:r w:rsidR="00FA3189" w:rsidRPr="00FA3189">
        <w:fldChar w:fldCharType="begin"/>
      </w:r>
      <w:r w:rsidR="00FA3189" w:rsidRPr="00FA3189">
        <w:instrText xml:space="preserve"> REF _Ref75049555 \h </w:instrText>
      </w:r>
      <w:r w:rsidR="00FA3189">
        <w:instrText xml:space="preserve"> \* MERGEFORMAT </w:instrText>
      </w:r>
      <w:r w:rsidR="00FA3189" w:rsidRPr="00FA3189">
        <w:fldChar w:fldCharType="separate"/>
      </w:r>
      <w:r w:rsidR="00022183">
        <w:t>Figure 2.4</w:t>
      </w:r>
      <w:r w:rsidR="00FA3189" w:rsidRPr="00FA3189">
        <w:fldChar w:fldCharType="end"/>
      </w:r>
      <w:r w:rsidR="00FA3189" w:rsidRPr="00FA3189">
        <w:t xml:space="preserve"> </w:t>
      </w:r>
      <w:r w:rsidRPr="00FA3189">
        <w:t>to augment the</w:t>
      </w:r>
      <w:r w:rsidRPr="00496DAF">
        <w:t xml:space="preserve"> dataset. The data is then scaled between 0 to 1. The study evaluates </w:t>
      </w:r>
      <w:r w:rsidR="00B62AC6" w:rsidRPr="00496DAF">
        <w:t>two</w:t>
      </w:r>
      <w:r w:rsidRPr="00496DAF">
        <w:t xml:space="preserve"> major types of models – tree-based models and neural network models.</w:t>
      </w:r>
      <w:r w:rsidR="003021AD">
        <w:t xml:space="preserve"> </w:t>
      </w:r>
      <w:r w:rsidR="003021AD" w:rsidRPr="00496DAF">
        <w:t>Performance of the various models is evaluated using key regression metrics – MAPE, MAE, RRMSE, MSE.  This study tests the predictions of the models for 1, 2, 5, 10, 15, 20, and 30 days ahead forecasts. The study uses a 70-20-10 split for training, validation, and testing of the data after shuffling.</w:t>
      </w:r>
      <w:r w:rsidR="003021AD">
        <w:t xml:space="preserve"> </w:t>
      </w:r>
      <w:r w:rsidR="003021AD" w:rsidRPr="00496DAF">
        <w:t>The study concludes that for tree-based models, Adaboost Regressor is a clear winner for Diversified Financials and petroleum sectors. For metallic and non-metallic minerals performance of all 3 boosting techniques is comparable. However, since Adaboost is the fastest regressor, this seems to be an ideal choice for all scenarios.</w:t>
      </w:r>
      <w:r w:rsidR="003021AD">
        <w:t xml:space="preserve"> </w:t>
      </w:r>
      <w:r w:rsidR="003021AD" w:rsidRPr="00496DAF">
        <w:t>Among neural network models, LSTM outperforms the rest. However, the run time is significantly higher. LSTM outperforms tree models as well. Although this study presents a very detailed analysis of the performance of various models on various stock groups, there are two major gaps in this study</w:t>
      </w:r>
      <w:r w:rsidR="003021AD">
        <w:t xml:space="preserve"> - </w:t>
      </w:r>
      <w:r w:rsidR="003021AD" w:rsidRPr="00496DAF">
        <w:t xml:space="preserve">The sampling of data into train, validation, and test data is done on a random </w:t>
      </w:r>
      <w:r w:rsidR="003021AD" w:rsidRPr="00496DAF">
        <w:lastRenderedPageBreak/>
        <w:t>basis.</w:t>
      </w:r>
      <w:r w:rsidR="00C166AD">
        <w:rPr>
          <w:noProof/>
        </w:rPr>
        <mc:AlternateContent>
          <mc:Choice Requires="wps">
            <w:drawing>
              <wp:anchor distT="0" distB="0" distL="114300" distR="114300" simplePos="0" relativeHeight="251674637" behindDoc="0" locked="0" layoutInCell="1" allowOverlap="1" wp14:anchorId="295F6F01" wp14:editId="58C66E37">
                <wp:simplePos x="0" y="0"/>
                <wp:positionH relativeFrom="column">
                  <wp:posOffset>880110</wp:posOffset>
                </wp:positionH>
                <wp:positionV relativeFrom="paragraph">
                  <wp:posOffset>4460875</wp:posOffset>
                </wp:positionV>
                <wp:extent cx="3944620" cy="362077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944620" cy="3620770"/>
                        </a:xfrm>
                        <a:prstGeom prst="rect">
                          <a:avLst/>
                        </a:prstGeom>
                        <a:solidFill>
                          <a:prstClr val="white"/>
                        </a:solidFill>
                        <a:ln>
                          <a:noFill/>
                        </a:ln>
                      </wps:spPr>
                      <wps:txbx>
                        <w:txbxContent>
                          <w:p w14:paraId="6DCA30E0" w14:textId="3B917D75" w:rsidR="00C166AD" w:rsidRPr="00C374EE" w:rsidRDefault="00C166AD" w:rsidP="00C166AD">
                            <w:pPr>
                              <w:pStyle w:val="Caption"/>
                              <w:rPr>
                                <w:rFonts w:cs="Times New Roman"/>
                                <w:szCs w:val="24"/>
                                <w:lang w:val="en-GB"/>
                              </w:rPr>
                            </w:pPr>
                            <w:bookmarkStart w:id="42" w:name="_Ref75049555"/>
                            <w:bookmarkStart w:id="43" w:name="_Toc75051197"/>
                            <w:r>
                              <w:t xml:space="preserve">Figure </w:t>
                            </w:r>
                            <w:r w:rsidR="00086771">
                              <w:fldChar w:fldCharType="begin"/>
                            </w:r>
                            <w:r w:rsidR="00086771">
                              <w:instrText xml:space="preserve"> STYLEREF 1 \s </w:instrText>
                            </w:r>
                            <w:r w:rsidR="00086771">
                              <w:fldChar w:fldCharType="separate"/>
                            </w:r>
                            <w:r w:rsidR="00086771">
                              <w:rPr>
                                <w:noProof/>
                              </w:rPr>
                              <w:t>2</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4</w:t>
                            </w:r>
                            <w:r w:rsidR="00086771">
                              <w:fldChar w:fldCharType="end"/>
                            </w:r>
                            <w:bookmarkEnd w:id="42"/>
                            <w:r>
                              <w:t xml:space="preserve"> </w:t>
                            </w:r>
                            <w:r w:rsidRPr="00FA06FA">
                              <w:t>Technical indicators</w:t>
                            </w:r>
                            <w:r w:rsidR="008D6F27">
                              <w:t xml:space="preserve"> </w:t>
                            </w:r>
                            <w:sdt>
                              <w:sdtPr>
                                <w:rPr>
                                  <w:color w:val="000000"/>
                                </w:rPr>
                                <w:tag w:val="MENDELEY_CITATION_v3_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"/>
                                <w:id w:val="-2144033211"/>
                                <w:placeholder>
                                  <w:docPart w:val="DefaultPlaceholder_-1854013440"/>
                                </w:placeholder>
                              </w:sdtPr>
                              <w:sdtEndPr/>
                              <w:sdtContent>
                                <w:r w:rsidR="00DF6481" w:rsidRPr="00DF6481">
                                  <w:rPr>
                                    <w:color w:val="000000"/>
                                  </w:rPr>
                                  <w:t>(Nabipour et al., 2020)</w:t>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F6F01" id="Text Box 19" o:spid="_x0000_s1027" type="#_x0000_t202" style="position:absolute;left:0;text-align:left;margin-left:69.3pt;margin-top:351.25pt;width:310.6pt;height:285.1pt;z-index:2516746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" stroked="f">
                <v:textbox inset="0,0,0,0">
                  <w:txbxContent>
                    <w:p w14:paraId="6DCA30E0" w14:textId="3B917D75" w:rsidR="00C166AD" w:rsidRPr="00C374EE" w:rsidRDefault="00C166AD" w:rsidP="00C166AD">
                      <w:pPr>
                        <w:pStyle w:val="Caption"/>
                        <w:rPr>
                          <w:rFonts w:cs="Times New Roman"/>
                          <w:szCs w:val="24"/>
                          <w:lang w:val="en-GB"/>
                        </w:rPr>
                      </w:pPr>
                      <w:bookmarkStart w:id="44" w:name="_Ref75049555"/>
                      <w:bookmarkStart w:id="45" w:name="_Toc75051197"/>
                      <w:r>
                        <w:t xml:space="preserve">Figure </w:t>
                      </w:r>
                      <w:r w:rsidR="00086771">
                        <w:fldChar w:fldCharType="begin"/>
                      </w:r>
                      <w:r w:rsidR="00086771">
                        <w:instrText xml:space="preserve"> STYLEREF 1 \s </w:instrText>
                      </w:r>
                      <w:r w:rsidR="00086771">
                        <w:fldChar w:fldCharType="separate"/>
                      </w:r>
                      <w:r w:rsidR="00086771">
                        <w:rPr>
                          <w:noProof/>
                        </w:rPr>
                        <w:t>2</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4</w:t>
                      </w:r>
                      <w:r w:rsidR="00086771">
                        <w:fldChar w:fldCharType="end"/>
                      </w:r>
                      <w:bookmarkEnd w:id="44"/>
                      <w:r>
                        <w:t xml:space="preserve"> </w:t>
                      </w:r>
                      <w:r w:rsidRPr="00FA06FA">
                        <w:t>Technical indicators</w:t>
                      </w:r>
                      <w:r w:rsidR="008D6F27">
                        <w:t xml:space="preserve"> </w:t>
                      </w:r>
                      <w:sdt>
                        <w:sdtPr>
                          <w:rPr>
                            <w:color w:val="000000"/>
                          </w:rPr>
                          <w:tag w:val="MENDELEY_CITATION_v3_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"/>
                          <w:id w:val="-2144033211"/>
                          <w:placeholder>
                            <w:docPart w:val="DefaultPlaceholder_-1854013440"/>
                          </w:placeholder>
                        </w:sdtPr>
                        <w:sdtEndPr/>
                        <w:sdtContent>
                          <w:r w:rsidR="00DF6481" w:rsidRPr="00DF6481">
                            <w:rPr>
                              <w:color w:val="000000"/>
                            </w:rPr>
                            <w:t>(Nabipour et al., 2020)</w:t>
                          </w:r>
                        </w:sdtContent>
                      </w:sdt>
                      <w:bookmarkEnd w:id="45"/>
                    </w:p>
                  </w:txbxContent>
                </v:textbox>
                <w10:wrap type="square"/>
              </v:shape>
            </w:pict>
          </mc:Fallback>
        </mc:AlternateContent>
      </w:r>
      <w:r w:rsidR="00D20E08" w:rsidRPr="00496DAF">
        <w:rPr>
          <w:noProof/>
        </w:rPr>
        <w:drawing>
          <wp:anchor distT="0" distB="0" distL="114300" distR="114300" simplePos="0" relativeHeight="251658244" behindDoc="0" locked="0" layoutInCell="1" allowOverlap="1" wp14:anchorId="0B390633" wp14:editId="4F7F073A">
            <wp:simplePos x="0" y="0"/>
            <wp:positionH relativeFrom="margin">
              <wp:posOffset>880110</wp:posOffset>
            </wp:positionH>
            <wp:positionV relativeFrom="paragraph">
              <wp:posOffset>1811304</wp:posOffset>
            </wp:positionV>
            <wp:extent cx="3944620" cy="2592705"/>
            <wp:effectExtent l="0" t="0" r="0" b="0"/>
            <wp:wrapTopAndBottom/>
            <wp:docPr id="13" name="Picture 1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44620" cy="2592705"/>
                    </a:xfrm>
                    <a:prstGeom prst="rect">
                      <a:avLst/>
                    </a:prstGeom>
                  </pic:spPr>
                </pic:pic>
              </a:graphicData>
            </a:graphic>
            <wp14:sizeRelH relativeFrom="margin">
              <wp14:pctWidth>0</wp14:pctWidth>
            </wp14:sizeRelH>
            <wp14:sizeRelV relativeFrom="margin">
              <wp14:pctHeight>0</wp14:pctHeight>
            </wp14:sizeRelV>
          </wp:anchor>
        </w:drawing>
      </w:r>
      <w:r w:rsidR="00044217">
        <w:t xml:space="preserve"> </w:t>
      </w:r>
      <w:r w:rsidRPr="00496DAF">
        <w:t>This is not very accurate in terms of time series as autocorrelation is an important component for time series prediction. This sentiment based on news or events may carry on for few days to weeks. The volume of the stock has been left out of the picture. Volumes of the stock indicate the interest of investors and traders in the stock and impact the direction of the stock in upcoming trading sessions. In easier terms, markets are trying to factor in some news or expectations whenever there are abnormal volumes. Hence this is an important indicator.</w:t>
      </w:r>
      <w:r w:rsidR="00044217">
        <w:t xml:space="preserve"> </w:t>
      </w:r>
      <w:sdt>
        <w:sdtPr>
          <w:rPr>
            <w:color w:val="000000"/>
          </w:rPr>
          <w:tag w:val="MENDELEY_CITATION_v3_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"/>
          <w:id w:val="2080328357"/>
          <w:placeholder>
            <w:docPart w:val="6F73D6A7751D464E8F784861FF84D76F"/>
          </w:placeholder>
        </w:sdtPr>
        <w:sdtEndPr/>
        <w:sdtContent>
          <w:r w:rsidR="00DF6481" w:rsidRPr="00DF6481">
            <w:rPr>
              <w:color w:val="000000"/>
            </w:rPr>
            <w:t>(Ayala et al., 2021)</w:t>
          </w:r>
        </w:sdtContent>
      </w:sdt>
      <w:r w:rsidR="00A947F6" w:rsidRPr="00496DAF">
        <w:t xml:space="preserve"> </w:t>
      </w:r>
      <w:r w:rsidR="00094C34" w:rsidRPr="00496DAF">
        <w:t xml:space="preserve">proposes to build a novel trading strategy by combining deep learning techniques and technical </w:t>
      </w:r>
      <w:r w:rsidR="00094C34" w:rsidRPr="00DA26BC">
        <w:t xml:space="preserve">analysis. The study is based on the adaptive market hypothesis </w:t>
      </w:r>
      <w:sdt>
        <w:sdtPr>
          <w:rPr>
            <w:color w:val="000000"/>
          </w:rPr>
          <w:tag w:val="MENDELEY_CITATION_v3_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"/>
          <w:id w:val="-1514612112"/>
          <w:placeholder>
            <w:docPart w:val="C7F7E2A95BA1467ABCB94E4FAEE9D236"/>
          </w:placeholder>
        </w:sdtPr>
        <w:sdtEndPr/>
        <w:sdtContent>
          <w:r w:rsidR="00DF6481" w:rsidRPr="00DF6481">
            <w:rPr>
              <w:color w:val="000000"/>
            </w:rPr>
            <w:t>(Urquhart and McGroarty, 2016)</w:t>
          </w:r>
        </w:sdtContent>
      </w:sdt>
      <w:r w:rsidR="00094C34" w:rsidRPr="00DA26BC">
        <w:t xml:space="preserve"> and considers</w:t>
      </w:r>
      <w:r w:rsidR="00094C34" w:rsidRPr="00496DAF">
        <w:t xml:space="preserve"> asymmetric redistribution to enhance the prediction results. </w:t>
      </w:r>
      <w:r w:rsidR="00094C34" w:rsidRPr="00496DAF">
        <w:rPr>
          <w:color w:val="000000"/>
        </w:rPr>
        <w:t xml:space="preserve">The experiments are conducted on three major indices – DJI, IBEX, DAX.  </w:t>
      </w:r>
      <w:sdt>
        <w:sdtPr>
          <w:rPr>
            <w:color w:val="000000"/>
          </w:rPr>
          <w:tag w:val="MENDELEY_CITATION_v3_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"/>
          <w:id w:val="801582758"/>
          <w:placeholder>
            <w:docPart w:val="C7F7E2A95BA1467ABCB94E4FAEE9D236"/>
          </w:placeholder>
        </w:sdtPr>
        <w:sdtEndPr/>
        <w:sdtContent>
          <w:r w:rsidR="00DF6481" w:rsidRPr="00DF6481">
            <w:rPr>
              <w:color w:val="000000"/>
            </w:rPr>
            <w:t>(Ayala et al., 2021)</w:t>
          </w:r>
        </w:sdtContent>
      </w:sdt>
      <w:r w:rsidR="00094C34" w:rsidRPr="00496DAF">
        <w:rPr>
          <w:color w:val="000000"/>
        </w:rPr>
        <w:t xml:space="preserve"> propose to use technical indicator TEMA (triple exponential moving average) in addition to commonly used MACD and EMA. This </w:t>
      </w:r>
      <w:r w:rsidR="00094C34" w:rsidRPr="00496DAF">
        <w:rPr>
          <w:color w:val="000000"/>
        </w:rPr>
        <w:lastRenderedPageBreak/>
        <w:t>study proposes to create a hybrid strategy using technical indicators and machine learning models. The signals generated by technical indicators are enhanced by the output of the machine learning models. Evaluation of the trading strategy is done in terms of profit-loss ratio, net profit, and average profit per trade. Both components of the strategies are trained separately. The optimized parameters are used to create the hybrid strategy. The novel strategy is again back tested for the final tuning of the parameters.</w:t>
      </w:r>
      <w:r w:rsidR="00C444C3">
        <w:rPr>
          <w:color w:val="000000"/>
        </w:rPr>
        <w:t xml:space="preserve"> </w:t>
      </w:r>
      <w:r w:rsidR="00094C34" w:rsidRPr="00496DAF">
        <w:t>The study observes that strategies based on MACD, TEMA are only profitable on the DJI. However, after adjusting for taxes, these strategies may not be profitable. Also, the risk to reward ratio is higher. Contrary to the usual findings reported in the literature, the experiment results conclude that linear models achieve the best result for given data followed by ANN. The study reports that hybrid models improved profitability on the DJI index and resulted in profitable strategies on the IBEX index. However, the drawdown for the IBEX index is still higher than net profits.</w:t>
      </w:r>
      <w:r w:rsidR="00C444C3">
        <w:t xml:space="preserve"> </w:t>
      </w:r>
      <w:r w:rsidR="00094C34" w:rsidRPr="00496DAF">
        <w:t xml:space="preserve">The study has not considered the trend information as part of the modelling process. </w:t>
      </w:r>
      <w:r w:rsidR="00094C34" w:rsidRPr="00496DAF">
        <w:rPr>
          <w:color w:val="000000"/>
        </w:rPr>
        <w:t xml:space="preserve">Technical indicators </w:t>
      </w:r>
      <w:r w:rsidR="00CA7AAE">
        <w:rPr>
          <w:color w:val="000000"/>
        </w:rPr>
        <w:t xml:space="preserve">which were </w:t>
      </w:r>
      <w:r w:rsidR="00094C34" w:rsidRPr="00496DAF">
        <w:rPr>
          <w:color w:val="000000"/>
        </w:rPr>
        <w:t>chosen above are lagging indicators and prone to false signals due to market volatility.</w:t>
      </w:r>
    </w:p>
    <w:p w14:paraId="7960DFB5" w14:textId="7C9C574A" w:rsidR="00DF5752" w:rsidRDefault="00D865D8" w:rsidP="00DF5752">
      <w:pPr>
        <w:pStyle w:val="ThesisBody"/>
      </w:pPr>
      <w:r>
        <w:t>A</w:t>
      </w:r>
      <w:r w:rsidR="00DF5752" w:rsidRPr="00496DAF">
        <w:t xml:space="preserve">s shown by </w:t>
      </w:r>
      <w:sdt>
        <w:sdtPr>
          <w:rPr>
            <w:color w:val="000000"/>
          </w:rPr>
          <w:tag w:val="MENDELEY_CITATION_v3_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"/>
          <w:id w:val="622278337"/>
          <w:placeholder>
            <w:docPart w:val="8D12CEC6A2CF4C85837877A91F909D84"/>
          </w:placeholder>
        </w:sdtPr>
        <w:sdtEndPr/>
        <w:sdtContent>
          <w:r w:rsidR="00DF6481" w:rsidRPr="00DF6481">
            <w:rPr>
              <w:color w:val="000000"/>
            </w:rPr>
            <w:t xml:space="preserve">(Granger and </w:t>
          </w:r>
          <w:proofErr w:type="spellStart"/>
          <w:r w:rsidR="00DF6481" w:rsidRPr="00DF6481">
            <w:rPr>
              <w:color w:val="000000"/>
            </w:rPr>
            <w:t>Terasvirta</w:t>
          </w:r>
          <w:proofErr w:type="spellEnd"/>
          <w:r w:rsidR="00DF6481" w:rsidRPr="00DF6481">
            <w:rPr>
              <w:color w:val="000000"/>
            </w:rPr>
            <w:t xml:space="preserve">, 1993; </w:t>
          </w:r>
          <w:proofErr w:type="spellStart"/>
          <w:r w:rsidR="00DF6481" w:rsidRPr="00DF6481">
            <w:rPr>
              <w:color w:val="000000"/>
            </w:rPr>
            <w:t>Franses</w:t>
          </w:r>
          <w:proofErr w:type="spellEnd"/>
          <w:r w:rsidR="00DF6481" w:rsidRPr="00DF6481">
            <w:rPr>
              <w:color w:val="000000"/>
            </w:rPr>
            <w:t xml:space="preserve"> and van Dijk, 2000; Zhang, 2001)</w:t>
          </w:r>
        </w:sdtContent>
      </w:sdt>
      <w:r w:rsidR="00DF5752" w:rsidRPr="00496DAF">
        <w:rPr>
          <w:color w:val="000000"/>
        </w:rPr>
        <w:t xml:space="preserve">, the approximations of time series using linear models are inadequate due to the nonlinear behaviours of the time series. TAR, STAR, ARCH, GARCH are some of the popular statistical models for representing the nonlinear behaviour of the time series. However, these models are not universally applicable as they restrict the type of nonlinearity in the data to empirical characteristics of the data based on the available information </w:t>
      </w:r>
      <w:sdt>
        <w:sdtPr>
          <w:rPr>
            <w:color w:val="000000"/>
          </w:rPr>
          <w:tag w:val="MENDELEY_CITATION_v3_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"/>
          <w:id w:val="-497805373"/>
          <w:placeholder>
            <w:docPart w:val="8D12CEC6A2CF4C85837877A91F909D84"/>
          </w:placeholder>
        </w:sdtPr>
        <w:sdtEndPr/>
        <w:sdtContent>
          <w:r w:rsidR="00DF6481" w:rsidRPr="00DF6481">
            <w:rPr>
              <w:color w:val="000000"/>
            </w:rPr>
            <w:t xml:space="preserve">(Granger and </w:t>
          </w:r>
          <w:proofErr w:type="spellStart"/>
          <w:r w:rsidR="00DF6481" w:rsidRPr="00DF6481">
            <w:rPr>
              <w:color w:val="000000"/>
            </w:rPr>
            <w:t>Terasvirta</w:t>
          </w:r>
          <w:proofErr w:type="spellEnd"/>
          <w:r w:rsidR="00DF6481" w:rsidRPr="00DF6481">
            <w:rPr>
              <w:color w:val="000000"/>
            </w:rPr>
            <w:t>, 1993)</w:t>
          </w:r>
        </w:sdtContent>
      </w:sdt>
      <w:r w:rsidR="00DF5752" w:rsidRPr="00496DAF">
        <w:rPr>
          <w:color w:val="000000"/>
        </w:rPr>
        <w:t>. In contrast to plain linear models, hybrid models that combine dissimilar models be more accurate and stable.</w:t>
      </w:r>
      <w:r w:rsidR="004239EA">
        <w:rPr>
          <w:color w:val="000000"/>
        </w:rPr>
        <w:t xml:space="preserve"> </w:t>
      </w:r>
      <w:r w:rsidR="00DF5752" w:rsidRPr="00496DAF">
        <w:t xml:space="preserve">Neural network mechanisms do not require prior assumptions about the nature of the time series and are more generalizable, leading to improved understanding of the structure, correlation, and hence better forecasts. Time series forecasting with neural networks is treated as an error minimization problem. This leads to many parameters and impacts the interpretability of the models. The selection of the models based only on the reduction of errors is not optimal. The models should be stable, coherent with the time series, and consistent with the previous knowledge </w:t>
      </w:r>
      <w:sdt>
        <w:sdtPr>
          <w:rPr>
            <w:color w:val="000000"/>
          </w:rPr>
          <w:tag w:val="MENDELEY_CITATION_v3_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"/>
          <w:id w:val="-1738091706"/>
          <w:placeholder>
            <w:docPart w:val="8D12CEC6A2CF4C85837877A91F909D84"/>
          </w:placeholder>
        </w:sdtPr>
        <w:sdtEndPr/>
        <w:sdtContent>
          <w:r w:rsidR="00DF6481" w:rsidRPr="00DF6481">
            <w:rPr>
              <w:color w:val="000000"/>
            </w:rPr>
            <w:t>(Andrea Sánchez-Sánchez et al., 2020)</w:t>
          </w:r>
        </w:sdtContent>
      </w:sdt>
      <w:r w:rsidR="00DF5752" w:rsidRPr="00496DAF">
        <w:rPr>
          <w:color w:val="000000"/>
        </w:rPr>
        <w:t xml:space="preserve">. As stated by </w:t>
      </w:r>
      <w:sdt>
        <w:sdtPr>
          <w:rPr>
            <w:color w:val="000000"/>
          </w:rPr>
          <w:tag w:val="MENDELEY_CITATION_v3_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"/>
          <w:id w:val="-2026317360"/>
          <w:placeholder>
            <w:docPart w:val="8D12CEC6A2CF4C85837877A91F909D84"/>
          </w:placeholder>
        </w:sdtPr>
        <w:sdtEndPr/>
        <w:sdtContent>
          <w:r w:rsidR="00DF6481" w:rsidRPr="00DF6481">
            <w:rPr>
              <w:color w:val="000000"/>
            </w:rPr>
            <w:t>(Zhang et al., 1998)</w:t>
          </w:r>
        </w:sdtContent>
      </w:sdt>
      <w:r w:rsidR="00DF5752" w:rsidRPr="00496DAF">
        <w:rPr>
          <w:color w:val="000000"/>
        </w:rPr>
        <w:t xml:space="preserve">, there are inconsistent reports of the performance of ANNs. </w:t>
      </w:r>
      <w:sdt>
        <w:sdtPr>
          <w:rPr>
            <w:color w:val="000000"/>
          </w:rPr>
          <w:tag w:val="MENDELEY_CITATION_v3_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"/>
          <w:id w:val="-1817405421"/>
          <w:placeholder>
            <w:docPart w:val="8D12CEC6A2CF4C85837877A91F909D84"/>
          </w:placeholder>
        </w:sdtPr>
        <w:sdtEndPr/>
        <w:sdtContent>
          <w:r w:rsidR="00DF6481" w:rsidRPr="00DF6481">
            <w:rPr>
              <w:color w:val="000000"/>
            </w:rPr>
            <w:t>(Zhang et al., 2001)</w:t>
          </w:r>
        </w:sdtContent>
      </w:sdt>
      <w:r w:rsidR="00DF5752" w:rsidRPr="00496DAF">
        <w:rPr>
          <w:color w:val="000000"/>
        </w:rPr>
        <w:t xml:space="preserve"> asserts impact of the training set on the performance of the network is limited. The results mainly vary due to forecasting methods, the time horizon of prediction, network structure, training methods, sample data, and model selection parameters. The number of parameters to be selected experimentally is very high. </w:t>
      </w:r>
      <w:r w:rsidR="00DF5752" w:rsidRPr="00496DAF">
        <w:t xml:space="preserve">The literature review also reveals the importance of the number of input parameters to the model. </w:t>
      </w:r>
      <w:sdt>
        <w:sdtPr>
          <w:rPr>
            <w:color w:val="000000"/>
          </w:rPr>
          <w:tag w:val="MENDELEY_CITATION_v3_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"/>
          <w:id w:val="1023979357"/>
          <w:placeholder>
            <w:docPart w:val="8D12CEC6A2CF4C85837877A91F909D84"/>
          </w:placeholder>
        </w:sdtPr>
        <w:sdtEndPr/>
        <w:sdtContent>
          <w:r w:rsidR="00DF6481" w:rsidRPr="00DF6481">
            <w:rPr>
              <w:color w:val="000000"/>
            </w:rPr>
            <w:t>(Tang et al., 1991)</w:t>
          </w:r>
        </w:sdtContent>
      </w:sdt>
      <w:r w:rsidR="00DF5752" w:rsidRPr="00496DAF">
        <w:rPr>
          <w:color w:val="000000"/>
        </w:rPr>
        <w:t xml:space="preserve"> identifies the advantages of using a large set </w:t>
      </w:r>
      <w:r w:rsidR="00DF5752" w:rsidRPr="00496DAF">
        <w:rPr>
          <w:color w:val="000000"/>
        </w:rPr>
        <w:lastRenderedPageBreak/>
        <w:t xml:space="preserve">of input variables.  </w:t>
      </w:r>
      <w:sdt>
        <w:sdtPr>
          <w:rPr>
            <w:color w:val="000000"/>
          </w:rPr>
          <w:tag w:val="MENDELEY_CITATION_v3_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"/>
          <w:id w:val="-1967115537"/>
          <w:placeholder>
            <w:docPart w:val="8D12CEC6A2CF4C85837877A91F909D84"/>
          </w:placeholder>
        </w:sdtPr>
        <w:sdtEndPr/>
        <w:sdtContent>
          <w:r w:rsidR="00DF6481" w:rsidRPr="00DF6481">
            <w:rPr>
              <w:color w:val="000000"/>
            </w:rPr>
            <w:t>(Zhang et al., 2001)</w:t>
          </w:r>
        </w:sdtContent>
      </w:sdt>
      <w:r w:rsidR="00DF5752" w:rsidRPr="00496DAF">
        <w:rPr>
          <w:color w:val="000000"/>
        </w:rPr>
        <w:t xml:space="preserve">  asserts that the number of parameters is more important than the internal structure. </w:t>
      </w:r>
      <w:r w:rsidR="00DF5752" w:rsidRPr="00496DAF">
        <w:t xml:space="preserve">As demonstrated by multiple studies referred above recurrence-based neural networks outperform the ANNs. The recurrence function allows forward and backward connections (recurrent or feedback), creating loops within the network architecture by using previous states as a foundation for the current state and preserving an internal memory of the data's actions, facilitating the learning of complex relationships. Their key critique, however, is that they must impose an efficient training algorithm that allows them to capture the dynamics of the sequence, although its use is computationally complex </w:t>
      </w:r>
      <w:sdt>
        <w:sdtPr>
          <w:rPr>
            <w:color w:val="000000"/>
          </w:rPr>
          <w:tag w:val="MENDELEY_CITATION_v3_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"/>
          <w:id w:val="-157919305"/>
          <w:placeholder>
            <w:docPart w:val="8D12CEC6A2CF4C85837877A91F909D84"/>
          </w:placeholder>
        </w:sdtPr>
        <w:sdtEndPr/>
        <w:sdtContent>
          <w:r w:rsidR="00DF6481" w:rsidRPr="00DF6481">
            <w:rPr>
              <w:color w:val="000000"/>
            </w:rPr>
            <w:t>(Andrea Sánchez-Sánchez et al., 2020)</w:t>
          </w:r>
        </w:sdtContent>
      </w:sdt>
      <w:r w:rsidR="00DF5752" w:rsidRPr="00496DAF">
        <w:rPr>
          <w:color w:val="000000"/>
        </w:rPr>
        <w:t xml:space="preserve">. </w:t>
      </w:r>
      <w:r w:rsidR="00DF5752" w:rsidRPr="00496DAF">
        <w:t xml:space="preserve">The debate about whether pre-processing aimed at series stabilization is important in non-linear models, and even more so in neural networks, is still ongoing, and depends in large part on the type of data being modelled. In the first instance, neural networks' abilities enable them to avoid pre-processing through data transformation. However, it is unclear if, in the case of proper network construction and training, a prior process of removing seasonal trends and patterns is needed. Scaling is often preferable because it reduces training patterns and improves performance. </w:t>
      </w:r>
    </w:p>
    <w:p w14:paraId="00E944B4" w14:textId="45561BA8" w:rsidR="00E76634" w:rsidRPr="00496DAF" w:rsidRDefault="00B25DEF" w:rsidP="001607B1">
      <w:pPr>
        <w:pStyle w:val="ThesisBody"/>
      </w:pPr>
      <w:r w:rsidRPr="00496DAF">
        <w:t xml:space="preserve">Literature review reveals that LSTM is capable of modelling non-linear relationships in the data and has considerable accuracy for stock price prediction. Various studies have tried to combine sentiment analysis techniques based on Twitter or news data for improving the modelling capability. A prophet is capable of modelling seasonality in the time series data. </w:t>
      </w:r>
      <w:sdt>
        <w:sdtPr>
          <w:rPr>
            <w:color w:val="000000"/>
          </w:rPr>
          <w:tag w:val="MENDELEY_CITATION_v3_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"/>
          <w:id w:val="2077011021"/>
          <w:placeholder>
            <w:docPart w:val="487D300F408F42F0B0862260304B502B"/>
          </w:placeholder>
        </w:sdtPr>
        <w:sdtEndPr/>
        <w:sdtContent>
          <w:r w:rsidR="00DF6481" w:rsidRPr="00DF6481">
            <w:rPr>
              <w:color w:val="000000"/>
            </w:rPr>
            <w:t>(Nagesh, 2021)</w:t>
          </w:r>
        </w:sdtContent>
      </w:sdt>
      <w:r w:rsidRPr="00496DAF">
        <w:rPr>
          <w:color w:val="000000"/>
        </w:rPr>
        <w:t xml:space="preserve"> proposes to build a hybrid model by leveraging prophet and sentiment analysis to improve the accuracy of LSTM models.  </w:t>
      </w:r>
      <w:sdt>
        <w:sdtPr>
          <w:rPr>
            <w:color w:val="000000"/>
          </w:rPr>
          <w:tag w:val="MENDELEY_CITATION_v3_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"/>
          <w:id w:val="-1701006105"/>
          <w:placeholder>
            <w:docPart w:val="DefaultPlaceholder_-1854013440"/>
          </w:placeholder>
        </w:sdtPr>
        <w:sdtEndPr/>
        <w:sdtContent>
          <w:r w:rsidR="00DF6481" w:rsidRPr="00DF6481">
            <w:rPr>
              <w:color w:val="000000"/>
            </w:rPr>
            <w:t>(Nagesh, 2021)</w:t>
          </w:r>
        </w:sdtContent>
      </w:sdt>
      <w:r w:rsidRPr="00496DAF">
        <w:t xml:space="preserve"> proposes to build an ensemble model by combining Prophet and LSTM model. Predicted prices from the Prophet model are provided as input to the attention-LSTM model in addition to the technical indicators and sentiments derived from news and Twitter data. The Prophet model adjusted for Indian holidays with singular data achieves a validation MAPE value of 11.67. The study has performed a wide range of </w:t>
      </w:r>
    </w:p>
    <w:p w14:paraId="57771484" w14:textId="5BA3CEDA" w:rsidR="00B25DEF" w:rsidRPr="00496DAF" w:rsidRDefault="00B25DEF" w:rsidP="00B25DEF">
      <w:pPr>
        <w:pStyle w:val="Caption"/>
        <w:keepNext/>
        <w:rPr>
          <w:rFonts w:cs="Times New Roman"/>
        </w:rPr>
      </w:pPr>
      <w:bookmarkStart w:id="46" w:name="_Ref74514065"/>
      <w:bookmarkStart w:id="47" w:name="_Toc75049458"/>
      <w:bookmarkStart w:id="48" w:name="_Toc75051230"/>
      <w:r w:rsidRPr="00496DAF">
        <w:rPr>
          <w:rFonts w:cs="Times New Roman"/>
        </w:rPr>
        <w:t xml:space="preserve">Table </w:t>
      </w:r>
      <w:r w:rsidR="00365BB0">
        <w:rPr>
          <w:rFonts w:cs="Times New Roman"/>
        </w:rPr>
        <w:fldChar w:fldCharType="begin"/>
      </w:r>
      <w:r w:rsidR="00365BB0">
        <w:rPr>
          <w:rFonts w:cs="Times New Roman"/>
        </w:rPr>
        <w:instrText xml:space="preserve"> STYLEREF 1 \s </w:instrText>
      </w:r>
      <w:r w:rsidR="00365BB0">
        <w:rPr>
          <w:rFonts w:cs="Times New Roman"/>
        </w:rPr>
        <w:fldChar w:fldCharType="separate"/>
      </w:r>
      <w:r w:rsidR="00022183">
        <w:rPr>
          <w:rFonts w:cs="Times New Roman"/>
          <w:noProof/>
        </w:rPr>
        <w:t>2</w:t>
      </w:r>
      <w:r w:rsidR="00365BB0">
        <w:rPr>
          <w:rFonts w:cs="Times New Roman"/>
        </w:rPr>
        <w:fldChar w:fldCharType="end"/>
      </w:r>
      <w:r w:rsidR="00365BB0">
        <w:rPr>
          <w:rFonts w:cs="Times New Roman"/>
        </w:rPr>
        <w:t>.</w:t>
      </w:r>
      <w:r w:rsidR="00365BB0">
        <w:rPr>
          <w:rFonts w:cs="Times New Roman"/>
        </w:rPr>
        <w:fldChar w:fldCharType="begin"/>
      </w:r>
      <w:r w:rsidR="00365BB0">
        <w:rPr>
          <w:rFonts w:cs="Times New Roman"/>
        </w:rPr>
        <w:instrText xml:space="preserve"> SEQ Table \* ARABIC \s 1 </w:instrText>
      </w:r>
      <w:r w:rsidR="00365BB0">
        <w:rPr>
          <w:rFonts w:cs="Times New Roman"/>
        </w:rPr>
        <w:fldChar w:fldCharType="separate"/>
      </w:r>
      <w:r w:rsidR="00022183">
        <w:rPr>
          <w:rFonts w:cs="Times New Roman"/>
          <w:noProof/>
        </w:rPr>
        <w:t>3</w:t>
      </w:r>
      <w:r w:rsidR="00365BB0">
        <w:rPr>
          <w:rFonts w:cs="Times New Roman"/>
        </w:rPr>
        <w:fldChar w:fldCharType="end"/>
      </w:r>
      <w:bookmarkEnd w:id="46"/>
      <w:r w:rsidRPr="00496DAF">
        <w:rPr>
          <w:rFonts w:cs="Times New Roman"/>
        </w:rPr>
        <w:t xml:space="preserve"> Experiments and Results for </w:t>
      </w:r>
      <w:r w:rsidR="00946265" w:rsidRPr="00496DAF">
        <w:rPr>
          <w:rFonts w:cs="Times New Roman"/>
        </w:rPr>
        <w:t xml:space="preserve">the </w:t>
      </w:r>
      <w:r w:rsidRPr="00496DAF">
        <w:rPr>
          <w:rFonts w:cs="Times New Roman"/>
        </w:rPr>
        <w:t xml:space="preserve">combination of Facebook Prophet and Atten-LSTM </w:t>
      </w:r>
      <w:sdt>
        <w:sdtPr>
          <w:rPr>
            <w:rFonts w:cs="Times New Roman"/>
            <w:color w:val="000000"/>
          </w:rPr>
          <w:tag w:val="MENDELEY_CITATION_v3_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"/>
          <w:id w:val="-1051298546"/>
          <w:placeholder>
            <w:docPart w:val="ECAE89A124324801B71C8E379CA9322B"/>
          </w:placeholder>
        </w:sdtPr>
        <w:sdtEndPr/>
        <w:sdtContent>
          <w:r w:rsidR="00DF6481" w:rsidRPr="00DF6481">
            <w:rPr>
              <w:rFonts w:cs="Times New Roman"/>
              <w:color w:val="000000"/>
            </w:rPr>
            <w:t>(Nagesh, 2021)</w:t>
          </w:r>
        </w:sdtContent>
      </w:sdt>
      <w:bookmarkEnd w:id="47"/>
      <w:bookmarkEnd w:id="48"/>
    </w:p>
    <w:tbl>
      <w:tblPr>
        <w:tblStyle w:val="TableGridLight"/>
        <w:tblW w:w="8725" w:type="dxa"/>
        <w:jc w:val="center"/>
        <w:tblLook w:val="04A0" w:firstRow="1" w:lastRow="0" w:firstColumn="1" w:lastColumn="0" w:noHBand="0" w:noVBand="1"/>
      </w:tblPr>
      <w:tblGrid>
        <w:gridCol w:w="1375"/>
        <w:gridCol w:w="1292"/>
        <w:gridCol w:w="4869"/>
        <w:gridCol w:w="1189"/>
      </w:tblGrid>
      <w:tr w:rsidR="00B25DEF" w:rsidRPr="00496DAF" w14:paraId="2EE2C34C" w14:textId="77777777" w:rsidTr="007A621B">
        <w:trPr>
          <w:trHeight w:val="515"/>
          <w:jc w:val="center"/>
        </w:trPr>
        <w:tc>
          <w:tcPr>
            <w:tcW w:w="1375" w:type="dxa"/>
          </w:tcPr>
          <w:p w14:paraId="0E5AE904" w14:textId="77777777" w:rsidR="00B25DEF" w:rsidRPr="00496DAF" w:rsidRDefault="00B25DEF" w:rsidP="00433C45">
            <w:pPr>
              <w:pStyle w:val="ThesisBody"/>
            </w:pPr>
          </w:p>
        </w:tc>
        <w:tc>
          <w:tcPr>
            <w:tcW w:w="1292" w:type="dxa"/>
          </w:tcPr>
          <w:p w14:paraId="50AA08DB" w14:textId="77777777" w:rsidR="00B25DEF" w:rsidRPr="00496DAF" w:rsidRDefault="00B25DEF" w:rsidP="00433C45">
            <w:pPr>
              <w:pStyle w:val="ThesisBody"/>
            </w:pPr>
            <w:r w:rsidRPr="00496DAF">
              <w:t xml:space="preserve">Model </w:t>
            </w:r>
          </w:p>
        </w:tc>
        <w:tc>
          <w:tcPr>
            <w:tcW w:w="4869" w:type="dxa"/>
          </w:tcPr>
          <w:p w14:paraId="2622A190" w14:textId="77777777" w:rsidR="00B25DEF" w:rsidRPr="00496DAF" w:rsidRDefault="00B25DEF" w:rsidP="00433C45">
            <w:pPr>
              <w:pStyle w:val="ThesisBody"/>
            </w:pPr>
            <w:r w:rsidRPr="00496DAF">
              <w:t xml:space="preserve">Dataset </w:t>
            </w:r>
          </w:p>
        </w:tc>
        <w:tc>
          <w:tcPr>
            <w:tcW w:w="1189" w:type="dxa"/>
          </w:tcPr>
          <w:p w14:paraId="199CC949" w14:textId="77777777" w:rsidR="00B25DEF" w:rsidRPr="00496DAF" w:rsidRDefault="00B25DEF" w:rsidP="00433C45">
            <w:pPr>
              <w:pStyle w:val="ThesisBody"/>
            </w:pPr>
            <w:r w:rsidRPr="00496DAF">
              <w:t xml:space="preserve">MAPE </w:t>
            </w:r>
          </w:p>
        </w:tc>
      </w:tr>
      <w:tr w:rsidR="00B25DEF" w:rsidRPr="00496DAF" w14:paraId="19D5693E" w14:textId="77777777" w:rsidTr="007A621B">
        <w:trPr>
          <w:trHeight w:val="516"/>
          <w:jc w:val="center"/>
        </w:trPr>
        <w:tc>
          <w:tcPr>
            <w:tcW w:w="1375" w:type="dxa"/>
          </w:tcPr>
          <w:p w14:paraId="4C6B02EA" w14:textId="77777777" w:rsidR="00B25DEF" w:rsidRPr="00496DAF" w:rsidRDefault="00B25DEF" w:rsidP="00433C45">
            <w:pPr>
              <w:pStyle w:val="ThesisBody"/>
            </w:pPr>
            <w:r w:rsidRPr="00496DAF">
              <w:t xml:space="preserve">Baseline Model </w:t>
            </w:r>
          </w:p>
        </w:tc>
        <w:tc>
          <w:tcPr>
            <w:tcW w:w="1292" w:type="dxa"/>
          </w:tcPr>
          <w:p w14:paraId="405BAFB6" w14:textId="77777777" w:rsidR="00B25DEF" w:rsidRPr="00496DAF" w:rsidRDefault="00B25DEF" w:rsidP="00433C45">
            <w:pPr>
              <w:pStyle w:val="ThesisBody"/>
            </w:pPr>
            <w:r w:rsidRPr="00496DAF">
              <w:t xml:space="preserve">Facebook Prophet </w:t>
            </w:r>
          </w:p>
        </w:tc>
        <w:tc>
          <w:tcPr>
            <w:tcW w:w="4869" w:type="dxa"/>
          </w:tcPr>
          <w:p w14:paraId="1870B7C1" w14:textId="77777777" w:rsidR="00B25DEF" w:rsidRPr="00496DAF" w:rsidRDefault="00B25DEF" w:rsidP="00433C45">
            <w:pPr>
              <w:pStyle w:val="ThesisBody"/>
            </w:pPr>
            <w:r w:rsidRPr="00496DAF">
              <w:t xml:space="preserve">NIFTY 50 Stock Price dataset </w:t>
            </w:r>
          </w:p>
        </w:tc>
        <w:tc>
          <w:tcPr>
            <w:tcW w:w="1189" w:type="dxa"/>
          </w:tcPr>
          <w:p w14:paraId="37462A66" w14:textId="77777777" w:rsidR="00B25DEF" w:rsidRPr="00496DAF" w:rsidRDefault="00B25DEF" w:rsidP="00433C45">
            <w:pPr>
              <w:pStyle w:val="ThesisBody"/>
            </w:pPr>
            <w:r w:rsidRPr="00496DAF">
              <w:t xml:space="preserve">11.67 </w:t>
            </w:r>
          </w:p>
        </w:tc>
      </w:tr>
      <w:tr w:rsidR="00B25DEF" w:rsidRPr="00496DAF" w14:paraId="0E0980B9" w14:textId="77777777" w:rsidTr="007A621B">
        <w:trPr>
          <w:trHeight w:val="768"/>
          <w:jc w:val="center"/>
        </w:trPr>
        <w:tc>
          <w:tcPr>
            <w:tcW w:w="1375" w:type="dxa"/>
            <w:vMerge w:val="restart"/>
          </w:tcPr>
          <w:p w14:paraId="2B332F5D" w14:textId="77777777" w:rsidR="00B25DEF" w:rsidRPr="00496DAF" w:rsidRDefault="00B25DEF" w:rsidP="00433C45">
            <w:pPr>
              <w:pStyle w:val="ThesisBody"/>
            </w:pPr>
            <w:r w:rsidRPr="00496DAF">
              <w:t>Proposed Model</w:t>
            </w:r>
          </w:p>
        </w:tc>
        <w:tc>
          <w:tcPr>
            <w:tcW w:w="1292" w:type="dxa"/>
            <w:vMerge w:val="restart"/>
          </w:tcPr>
          <w:p w14:paraId="65ACD355" w14:textId="77777777" w:rsidR="00B25DEF" w:rsidRPr="00496DAF" w:rsidRDefault="00B25DEF" w:rsidP="00433C45">
            <w:pPr>
              <w:pStyle w:val="ThesisBody"/>
            </w:pPr>
            <w:r w:rsidRPr="00496DAF">
              <w:t xml:space="preserve">Combined </w:t>
            </w:r>
          </w:p>
          <w:p w14:paraId="323447D6" w14:textId="77777777" w:rsidR="00B25DEF" w:rsidRPr="00496DAF" w:rsidRDefault="00B25DEF" w:rsidP="00433C45">
            <w:pPr>
              <w:pStyle w:val="ThesisBody"/>
            </w:pPr>
            <w:r w:rsidRPr="00496DAF">
              <w:t xml:space="preserve">Facebook  </w:t>
            </w:r>
          </w:p>
          <w:p w14:paraId="1AB49C0F" w14:textId="77777777" w:rsidR="00B25DEF" w:rsidRPr="00496DAF" w:rsidRDefault="00B25DEF" w:rsidP="00433C45">
            <w:pPr>
              <w:pStyle w:val="ThesisBody"/>
            </w:pPr>
            <w:r w:rsidRPr="00496DAF">
              <w:lastRenderedPageBreak/>
              <w:t>Prophet and Atten-</w:t>
            </w:r>
          </w:p>
          <w:p w14:paraId="1DD3B196" w14:textId="77777777" w:rsidR="00B25DEF" w:rsidRPr="00496DAF" w:rsidRDefault="00B25DEF" w:rsidP="00433C45">
            <w:pPr>
              <w:pStyle w:val="ThesisBody"/>
            </w:pPr>
            <w:r w:rsidRPr="00496DAF">
              <w:t xml:space="preserve">LSTM  </w:t>
            </w:r>
          </w:p>
        </w:tc>
        <w:tc>
          <w:tcPr>
            <w:tcW w:w="4869" w:type="dxa"/>
          </w:tcPr>
          <w:p w14:paraId="5D507B91" w14:textId="77777777" w:rsidR="00B25DEF" w:rsidRPr="00496DAF" w:rsidRDefault="00B25DEF" w:rsidP="00433C45">
            <w:pPr>
              <w:pStyle w:val="ThesisBody"/>
            </w:pPr>
            <w:r w:rsidRPr="00496DAF">
              <w:lastRenderedPageBreak/>
              <w:t xml:space="preserve">Historic Stock Price Data, Tweets Sentiment Polarity, and Facebook Prophet Predictions </w:t>
            </w:r>
          </w:p>
        </w:tc>
        <w:tc>
          <w:tcPr>
            <w:tcW w:w="1189" w:type="dxa"/>
          </w:tcPr>
          <w:p w14:paraId="73A14CBA" w14:textId="77777777" w:rsidR="00B25DEF" w:rsidRPr="00496DAF" w:rsidRDefault="00B25DEF" w:rsidP="00433C45">
            <w:pPr>
              <w:pStyle w:val="ThesisBody"/>
            </w:pPr>
            <w:r w:rsidRPr="00496DAF">
              <w:t xml:space="preserve">6.72 </w:t>
            </w:r>
          </w:p>
        </w:tc>
      </w:tr>
      <w:tr w:rsidR="00B25DEF" w:rsidRPr="00496DAF" w14:paraId="5AA807D4" w14:textId="77777777" w:rsidTr="007A621B">
        <w:trPr>
          <w:trHeight w:val="770"/>
          <w:jc w:val="center"/>
        </w:trPr>
        <w:tc>
          <w:tcPr>
            <w:tcW w:w="0" w:type="auto"/>
            <w:vMerge/>
          </w:tcPr>
          <w:p w14:paraId="1D9BE425" w14:textId="77777777" w:rsidR="00B25DEF" w:rsidRPr="00496DAF" w:rsidRDefault="00B25DEF" w:rsidP="00433C45">
            <w:pPr>
              <w:pStyle w:val="ThesisBody"/>
            </w:pPr>
          </w:p>
        </w:tc>
        <w:tc>
          <w:tcPr>
            <w:tcW w:w="0" w:type="auto"/>
            <w:vMerge/>
          </w:tcPr>
          <w:p w14:paraId="008C15FE" w14:textId="77777777" w:rsidR="00B25DEF" w:rsidRPr="00496DAF" w:rsidRDefault="00B25DEF" w:rsidP="00433C45">
            <w:pPr>
              <w:pStyle w:val="ThesisBody"/>
            </w:pPr>
          </w:p>
        </w:tc>
        <w:tc>
          <w:tcPr>
            <w:tcW w:w="4869" w:type="dxa"/>
          </w:tcPr>
          <w:p w14:paraId="19346DBE" w14:textId="77777777" w:rsidR="00B25DEF" w:rsidRPr="00496DAF" w:rsidRDefault="00B25DEF" w:rsidP="00433C45">
            <w:pPr>
              <w:pStyle w:val="ThesisBody"/>
            </w:pPr>
            <w:r w:rsidRPr="00496DAF">
              <w:t xml:space="preserve">Historic Stock Price Data, News Article Sentiment </w:t>
            </w:r>
          </w:p>
          <w:p w14:paraId="0B62DBE8" w14:textId="77777777" w:rsidR="00B25DEF" w:rsidRPr="00496DAF" w:rsidRDefault="00B25DEF" w:rsidP="00433C45">
            <w:pPr>
              <w:pStyle w:val="ThesisBody"/>
            </w:pPr>
            <w:r w:rsidRPr="00496DAF">
              <w:t xml:space="preserve">Polarity, and Facebook Prophet Predictions </w:t>
            </w:r>
          </w:p>
        </w:tc>
        <w:tc>
          <w:tcPr>
            <w:tcW w:w="1189" w:type="dxa"/>
          </w:tcPr>
          <w:p w14:paraId="6A9B1601" w14:textId="77777777" w:rsidR="00B25DEF" w:rsidRPr="00496DAF" w:rsidRDefault="00B25DEF" w:rsidP="00433C45">
            <w:pPr>
              <w:pStyle w:val="ThesisBody"/>
            </w:pPr>
            <w:r w:rsidRPr="00496DAF">
              <w:t xml:space="preserve">5.99 </w:t>
            </w:r>
          </w:p>
        </w:tc>
      </w:tr>
      <w:tr w:rsidR="00B25DEF" w:rsidRPr="00496DAF" w14:paraId="67330EFA" w14:textId="77777777" w:rsidTr="007A621B">
        <w:trPr>
          <w:trHeight w:val="517"/>
          <w:jc w:val="center"/>
        </w:trPr>
        <w:tc>
          <w:tcPr>
            <w:tcW w:w="0" w:type="auto"/>
            <w:vMerge/>
          </w:tcPr>
          <w:p w14:paraId="7B4141E7" w14:textId="77777777" w:rsidR="00B25DEF" w:rsidRPr="00496DAF" w:rsidRDefault="00B25DEF" w:rsidP="00433C45">
            <w:pPr>
              <w:pStyle w:val="ThesisBody"/>
            </w:pPr>
          </w:p>
        </w:tc>
        <w:tc>
          <w:tcPr>
            <w:tcW w:w="0" w:type="auto"/>
            <w:vMerge/>
          </w:tcPr>
          <w:p w14:paraId="118A3EB8" w14:textId="77777777" w:rsidR="00B25DEF" w:rsidRPr="00496DAF" w:rsidRDefault="00B25DEF" w:rsidP="00433C45">
            <w:pPr>
              <w:pStyle w:val="ThesisBody"/>
            </w:pPr>
          </w:p>
        </w:tc>
        <w:tc>
          <w:tcPr>
            <w:tcW w:w="4869" w:type="dxa"/>
          </w:tcPr>
          <w:p w14:paraId="7F94DFCC" w14:textId="77777777" w:rsidR="00B25DEF" w:rsidRPr="00496DAF" w:rsidRDefault="00B25DEF" w:rsidP="00433C45">
            <w:pPr>
              <w:pStyle w:val="ThesisBody"/>
            </w:pPr>
            <w:r w:rsidRPr="00496DAF">
              <w:t xml:space="preserve">Historic Stock Price Data, Technical Indicators, and Facebook Prophet Predictions </w:t>
            </w:r>
          </w:p>
        </w:tc>
        <w:tc>
          <w:tcPr>
            <w:tcW w:w="1189" w:type="dxa"/>
          </w:tcPr>
          <w:p w14:paraId="0D5A95D7" w14:textId="77777777" w:rsidR="00B25DEF" w:rsidRPr="00496DAF" w:rsidRDefault="00B25DEF" w:rsidP="00433C45">
            <w:pPr>
              <w:pStyle w:val="ThesisBody"/>
            </w:pPr>
            <w:r w:rsidRPr="00496DAF">
              <w:t xml:space="preserve">4.03 </w:t>
            </w:r>
          </w:p>
        </w:tc>
      </w:tr>
      <w:tr w:rsidR="00B25DEF" w:rsidRPr="00496DAF" w14:paraId="53EA63F4" w14:textId="77777777" w:rsidTr="007A621B">
        <w:trPr>
          <w:trHeight w:val="516"/>
          <w:jc w:val="center"/>
        </w:trPr>
        <w:tc>
          <w:tcPr>
            <w:tcW w:w="0" w:type="auto"/>
            <w:vMerge/>
          </w:tcPr>
          <w:p w14:paraId="2CD27DAA" w14:textId="77777777" w:rsidR="00B25DEF" w:rsidRPr="00496DAF" w:rsidRDefault="00B25DEF" w:rsidP="00433C45">
            <w:pPr>
              <w:pStyle w:val="ThesisBody"/>
            </w:pPr>
          </w:p>
        </w:tc>
        <w:tc>
          <w:tcPr>
            <w:tcW w:w="0" w:type="auto"/>
            <w:vMerge/>
          </w:tcPr>
          <w:p w14:paraId="222BAB5E" w14:textId="77777777" w:rsidR="00B25DEF" w:rsidRPr="00496DAF" w:rsidRDefault="00B25DEF" w:rsidP="00433C45">
            <w:pPr>
              <w:pStyle w:val="ThesisBody"/>
            </w:pPr>
          </w:p>
        </w:tc>
        <w:tc>
          <w:tcPr>
            <w:tcW w:w="4869" w:type="dxa"/>
          </w:tcPr>
          <w:p w14:paraId="0059E901" w14:textId="77777777" w:rsidR="00B25DEF" w:rsidRPr="00496DAF" w:rsidRDefault="00B25DEF" w:rsidP="00433C45">
            <w:pPr>
              <w:pStyle w:val="ThesisBody"/>
            </w:pPr>
            <w:r w:rsidRPr="00496DAF">
              <w:t xml:space="preserve">Historic Stock Price Data and Facebook Prophet Predictions </w:t>
            </w:r>
          </w:p>
        </w:tc>
        <w:tc>
          <w:tcPr>
            <w:tcW w:w="1189" w:type="dxa"/>
          </w:tcPr>
          <w:p w14:paraId="144C7327" w14:textId="77777777" w:rsidR="00B25DEF" w:rsidRPr="00496DAF" w:rsidRDefault="00B25DEF" w:rsidP="00433C45">
            <w:pPr>
              <w:pStyle w:val="ThesisBody"/>
            </w:pPr>
            <w:r w:rsidRPr="00496DAF">
              <w:t xml:space="preserve">3.68  </w:t>
            </w:r>
          </w:p>
        </w:tc>
      </w:tr>
      <w:tr w:rsidR="00B25DEF" w:rsidRPr="00496DAF" w14:paraId="78914122" w14:textId="77777777" w:rsidTr="007A621B">
        <w:trPr>
          <w:trHeight w:val="768"/>
          <w:jc w:val="center"/>
        </w:trPr>
        <w:tc>
          <w:tcPr>
            <w:tcW w:w="0" w:type="auto"/>
            <w:vMerge/>
          </w:tcPr>
          <w:p w14:paraId="6209661B" w14:textId="77777777" w:rsidR="00B25DEF" w:rsidRPr="00496DAF" w:rsidRDefault="00B25DEF" w:rsidP="00433C45">
            <w:pPr>
              <w:pStyle w:val="ThesisBody"/>
            </w:pPr>
          </w:p>
        </w:tc>
        <w:tc>
          <w:tcPr>
            <w:tcW w:w="0" w:type="auto"/>
            <w:vMerge/>
          </w:tcPr>
          <w:p w14:paraId="1D9EFD64" w14:textId="77777777" w:rsidR="00B25DEF" w:rsidRPr="00496DAF" w:rsidRDefault="00B25DEF" w:rsidP="00433C45">
            <w:pPr>
              <w:pStyle w:val="ThesisBody"/>
            </w:pPr>
          </w:p>
        </w:tc>
        <w:tc>
          <w:tcPr>
            <w:tcW w:w="4869" w:type="dxa"/>
          </w:tcPr>
          <w:p w14:paraId="776BA829" w14:textId="77777777" w:rsidR="00B25DEF" w:rsidRPr="00496DAF" w:rsidRDefault="00B25DEF" w:rsidP="00433C45">
            <w:pPr>
              <w:pStyle w:val="ThesisBody"/>
            </w:pPr>
            <w:r w:rsidRPr="00496DAF">
              <w:t xml:space="preserve">Historic Stock Price Data, Tweet Sentiment Polarity, </w:t>
            </w:r>
          </w:p>
          <w:p w14:paraId="781F2DFE" w14:textId="77777777" w:rsidR="00B25DEF" w:rsidRPr="00496DAF" w:rsidRDefault="00B25DEF" w:rsidP="00433C45">
            <w:pPr>
              <w:pStyle w:val="ThesisBody"/>
            </w:pPr>
            <w:r w:rsidRPr="00496DAF">
              <w:t xml:space="preserve">Technical Indicators, and Facebook Prophet Predictions </w:t>
            </w:r>
          </w:p>
        </w:tc>
        <w:tc>
          <w:tcPr>
            <w:tcW w:w="1189" w:type="dxa"/>
          </w:tcPr>
          <w:p w14:paraId="5F346846" w14:textId="77777777" w:rsidR="00B25DEF" w:rsidRPr="00496DAF" w:rsidRDefault="00B25DEF" w:rsidP="00433C45">
            <w:pPr>
              <w:pStyle w:val="ThesisBody"/>
            </w:pPr>
            <w:r w:rsidRPr="00496DAF">
              <w:t xml:space="preserve">5.02 </w:t>
            </w:r>
          </w:p>
        </w:tc>
      </w:tr>
      <w:tr w:rsidR="00B25DEF" w:rsidRPr="00496DAF" w14:paraId="77716ABC" w14:textId="77777777" w:rsidTr="007A621B">
        <w:trPr>
          <w:trHeight w:val="768"/>
          <w:jc w:val="center"/>
        </w:trPr>
        <w:tc>
          <w:tcPr>
            <w:tcW w:w="0" w:type="auto"/>
            <w:vMerge/>
          </w:tcPr>
          <w:p w14:paraId="777CB148" w14:textId="77777777" w:rsidR="00B25DEF" w:rsidRPr="00496DAF" w:rsidRDefault="00B25DEF" w:rsidP="00433C45">
            <w:pPr>
              <w:pStyle w:val="ThesisBody"/>
            </w:pPr>
          </w:p>
        </w:tc>
        <w:tc>
          <w:tcPr>
            <w:tcW w:w="0" w:type="auto"/>
            <w:vMerge/>
          </w:tcPr>
          <w:p w14:paraId="05AA01C8" w14:textId="77777777" w:rsidR="00B25DEF" w:rsidRPr="00496DAF" w:rsidRDefault="00B25DEF" w:rsidP="00433C45">
            <w:pPr>
              <w:pStyle w:val="ThesisBody"/>
            </w:pPr>
          </w:p>
        </w:tc>
        <w:tc>
          <w:tcPr>
            <w:tcW w:w="4869" w:type="dxa"/>
          </w:tcPr>
          <w:p w14:paraId="66131B6A" w14:textId="77777777" w:rsidR="00B25DEF" w:rsidRPr="00496DAF" w:rsidRDefault="00B25DEF" w:rsidP="00433C45">
            <w:pPr>
              <w:pStyle w:val="ThesisBody"/>
            </w:pPr>
            <w:r w:rsidRPr="00496DAF">
              <w:t xml:space="preserve">Historic Stock Price Data, News Article Sentiment </w:t>
            </w:r>
          </w:p>
          <w:p w14:paraId="060F8F79" w14:textId="77777777" w:rsidR="00B25DEF" w:rsidRPr="00496DAF" w:rsidRDefault="00B25DEF" w:rsidP="00433C45">
            <w:pPr>
              <w:pStyle w:val="ThesisBody"/>
            </w:pPr>
            <w:r w:rsidRPr="00496DAF">
              <w:t xml:space="preserve">Polarity, Technical Indicators and Facebook Prophet Predictions </w:t>
            </w:r>
          </w:p>
        </w:tc>
        <w:tc>
          <w:tcPr>
            <w:tcW w:w="1189" w:type="dxa"/>
          </w:tcPr>
          <w:p w14:paraId="1DFFBFE5" w14:textId="77777777" w:rsidR="00B25DEF" w:rsidRPr="00496DAF" w:rsidRDefault="00B25DEF" w:rsidP="00433C45">
            <w:pPr>
              <w:pStyle w:val="ThesisBody"/>
            </w:pPr>
            <w:r w:rsidRPr="00496DAF">
              <w:t xml:space="preserve">4.97 </w:t>
            </w:r>
          </w:p>
        </w:tc>
      </w:tr>
      <w:tr w:rsidR="00B25DEF" w:rsidRPr="00496DAF" w14:paraId="56EBB5A5" w14:textId="77777777" w:rsidTr="007A621B">
        <w:trPr>
          <w:trHeight w:val="771"/>
          <w:jc w:val="center"/>
        </w:trPr>
        <w:tc>
          <w:tcPr>
            <w:tcW w:w="0" w:type="auto"/>
            <w:vMerge/>
          </w:tcPr>
          <w:p w14:paraId="5518B77D" w14:textId="77777777" w:rsidR="00B25DEF" w:rsidRPr="00496DAF" w:rsidRDefault="00B25DEF" w:rsidP="00433C45">
            <w:pPr>
              <w:pStyle w:val="ThesisBody"/>
            </w:pPr>
          </w:p>
        </w:tc>
        <w:tc>
          <w:tcPr>
            <w:tcW w:w="0" w:type="auto"/>
            <w:vMerge/>
          </w:tcPr>
          <w:p w14:paraId="304426BB" w14:textId="77777777" w:rsidR="00B25DEF" w:rsidRPr="00496DAF" w:rsidRDefault="00B25DEF" w:rsidP="00433C45">
            <w:pPr>
              <w:pStyle w:val="ThesisBody"/>
            </w:pPr>
          </w:p>
        </w:tc>
        <w:tc>
          <w:tcPr>
            <w:tcW w:w="4869" w:type="dxa"/>
          </w:tcPr>
          <w:p w14:paraId="418E9220" w14:textId="77777777" w:rsidR="00B25DEF" w:rsidRPr="00496DAF" w:rsidRDefault="00B25DEF" w:rsidP="00433C45">
            <w:pPr>
              <w:pStyle w:val="ThesisBody"/>
            </w:pPr>
            <w:r w:rsidRPr="00496DAF">
              <w:t xml:space="preserve">Historic Stock Price Data, News Article Sentiment </w:t>
            </w:r>
          </w:p>
          <w:p w14:paraId="1588A653" w14:textId="2D6B664C" w:rsidR="00B25DEF" w:rsidRPr="00496DAF" w:rsidRDefault="00B25DEF" w:rsidP="00433C45">
            <w:pPr>
              <w:pStyle w:val="ThesisBody"/>
            </w:pPr>
            <w:r w:rsidRPr="00496DAF">
              <w:t xml:space="preserve">Polarity, Tweet Sentiment Polarity, and Facebook Prophet Predictions </w:t>
            </w:r>
          </w:p>
        </w:tc>
        <w:tc>
          <w:tcPr>
            <w:tcW w:w="1189" w:type="dxa"/>
          </w:tcPr>
          <w:p w14:paraId="366189AE" w14:textId="77777777" w:rsidR="00B25DEF" w:rsidRPr="00496DAF" w:rsidRDefault="00B25DEF" w:rsidP="00433C45">
            <w:pPr>
              <w:pStyle w:val="ThesisBody"/>
            </w:pPr>
            <w:r w:rsidRPr="00496DAF">
              <w:t xml:space="preserve">7.63 </w:t>
            </w:r>
          </w:p>
        </w:tc>
      </w:tr>
      <w:tr w:rsidR="00B25DEF" w:rsidRPr="00496DAF" w14:paraId="65A837C7" w14:textId="77777777" w:rsidTr="007A621B">
        <w:trPr>
          <w:trHeight w:val="767"/>
          <w:jc w:val="center"/>
        </w:trPr>
        <w:tc>
          <w:tcPr>
            <w:tcW w:w="0" w:type="auto"/>
            <w:vMerge/>
          </w:tcPr>
          <w:p w14:paraId="2BA46830" w14:textId="77777777" w:rsidR="00B25DEF" w:rsidRPr="00496DAF" w:rsidRDefault="00B25DEF" w:rsidP="00433C45">
            <w:pPr>
              <w:pStyle w:val="ThesisBody"/>
            </w:pPr>
          </w:p>
        </w:tc>
        <w:tc>
          <w:tcPr>
            <w:tcW w:w="0" w:type="auto"/>
            <w:vMerge/>
          </w:tcPr>
          <w:p w14:paraId="5D3DCCD5" w14:textId="77777777" w:rsidR="00B25DEF" w:rsidRPr="00496DAF" w:rsidRDefault="00B25DEF" w:rsidP="00433C45">
            <w:pPr>
              <w:pStyle w:val="ThesisBody"/>
            </w:pPr>
          </w:p>
        </w:tc>
        <w:tc>
          <w:tcPr>
            <w:tcW w:w="4869" w:type="dxa"/>
          </w:tcPr>
          <w:p w14:paraId="26E7E797" w14:textId="77777777" w:rsidR="00B25DEF" w:rsidRPr="00496DAF" w:rsidRDefault="00B25DEF" w:rsidP="00433C45">
            <w:pPr>
              <w:pStyle w:val="ThesisBody"/>
            </w:pPr>
            <w:r w:rsidRPr="00496DAF">
              <w:t xml:space="preserve">Historic Stock Price Data, News Article Sentiment </w:t>
            </w:r>
          </w:p>
          <w:p w14:paraId="29AC4806" w14:textId="77777777" w:rsidR="00B25DEF" w:rsidRPr="00496DAF" w:rsidRDefault="00B25DEF" w:rsidP="00433C45">
            <w:pPr>
              <w:pStyle w:val="ThesisBody"/>
            </w:pPr>
            <w:r w:rsidRPr="00496DAF">
              <w:t xml:space="preserve">Polarity, Tweet Sentiment Polarity,  </w:t>
            </w:r>
          </w:p>
          <w:p w14:paraId="5153E28C" w14:textId="77777777" w:rsidR="00B25DEF" w:rsidRPr="00496DAF" w:rsidRDefault="00B25DEF" w:rsidP="00433C45">
            <w:pPr>
              <w:pStyle w:val="ThesisBody"/>
            </w:pPr>
            <w:r w:rsidRPr="00496DAF">
              <w:t xml:space="preserve">Technical Indicators and Facebook Prophet Predictions </w:t>
            </w:r>
          </w:p>
        </w:tc>
        <w:tc>
          <w:tcPr>
            <w:tcW w:w="1189" w:type="dxa"/>
          </w:tcPr>
          <w:p w14:paraId="1A2702EF" w14:textId="77777777" w:rsidR="00B25DEF" w:rsidRPr="00496DAF" w:rsidRDefault="00B25DEF" w:rsidP="00433C45">
            <w:pPr>
              <w:pStyle w:val="ThesisBody"/>
            </w:pPr>
            <w:r w:rsidRPr="00496DAF">
              <w:t xml:space="preserve">5.19  </w:t>
            </w:r>
          </w:p>
        </w:tc>
      </w:tr>
    </w:tbl>
    <w:p w14:paraId="5D836815" w14:textId="5EF2B9F9" w:rsidR="00D75B38" w:rsidRDefault="00D75B38" w:rsidP="00D75B38">
      <w:pPr>
        <w:pStyle w:val="ThesisBody"/>
      </w:pPr>
    </w:p>
    <w:p w14:paraId="12D8137C" w14:textId="05C834D2" w:rsidR="000E7796" w:rsidRDefault="000E7796" w:rsidP="007E46F2">
      <w:pPr>
        <w:pStyle w:val="ThesisBody"/>
      </w:pPr>
      <w:r w:rsidRPr="00496DAF">
        <w:t xml:space="preserve">experiments as shown in </w:t>
      </w:r>
      <w:r w:rsidRPr="00496DAF">
        <w:fldChar w:fldCharType="begin"/>
      </w:r>
      <w:r w:rsidRPr="00496DAF">
        <w:instrText xml:space="preserve"> REF _Ref74514065 \h  \* MERGEFORMAT </w:instrText>
      </w:r>
      <w:r w:rsidRPr="00496DAF">
        <w:fldChar w:fldCharType="separate"/>
      </w:r>
      <w:r w:rsidR="00022183" w:rsidRPr="00496DAF">
        <w:t xml:space="preserve">Table </w:t>
      </w:r>
      <w:r w:rsidR="00022183">
        <w:rPr>
          <w:noProof/>
        </w:rPr>
        <w:t>2.3</w:t>
      </w:r>
      <w:r w:rsidRPr="00496DAF">
        <w:fldChar w:fldCharType="end"/>
      </w:r>
      <w:r w:rsidRPr="00496DAF">
        <w:t>. The prophet model has outperformed other combinations used in the study. It is also seen that adding sentiment analysis to the prophet as input degraded the performance significantly.</w:t>
      </w:r>
      <w:r>
        <w:t xml:space="preserve"> </w:t>
      </w:r>
      <w:r w:rsidRPr="00496DAF">
        <w:t>The study has not considered the impact of technical indicators on Prophet as a stand-alone model.</w:t>
      </w:r>
    </w:p>
    <w:p w14:paraId="09E44A92" w14:textId="5F524EF7" w:rsidR="00C87164" w:rsidRPr="00B67DC5" w:rsidRDefault="007E46F2" w:rsidP="007E46F2">
      <w:pPr>
        <w:pStyle w:val="ThesisBody"/>
        <w:rPr>
          <w:color w:val="FF0000"/>
        </w:rPr>
      </w:pPr>
      <w:r w:rsidRPr="00496DAF">
        <w:t xml:space="preserve">Auto-regressive models have been aggressively used for a wide range of time series problems. The efficiency of AR models is driven by strong assumptions about the data. However, for time series with long-range dependencies, the AR models become intractably slow. Autocorrelations also start to vanish. This problem of scalability is solved by CNN and RNN models. As evident </w:t>
      </w:r>
      <w:r w:rsidRPr="00496DAF">
        <w:lastRenderedPageBreak/>
        <w:t xml:space="preserve">from the literature, a neural network-based model is more effective in approximating nonlinear relationships as these do not require any restrictive assumptions. </w:t>
      </w:r>
      <w:sdt>
        <w:sdtPr>
          <w:rPr>
            <w:color w:val="000000"/>
          </w:rPr>
          <w:tag w:val="MENDELEY_CITATION_v3_eyJjaXRhdGlvbklEIjoiTUVOREVMRVlfQ0lUQVRJT05fZTIzOTEzN2ItNjBlZi00ZDA0LWI5NGEtMjBhNWE0NWI0YmNl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
          <w:id w:val="2050870191"/>
          <w:placeholder>
            <w:docPart w:val="78C3A6B88447445DB80F34F9B85DC22A"/>
          </w:placeholder>
        </w:sdtPr>
        <w:sdtEndPr/>
        <w:sdtContent>
          <w:r w:rsidR="00DF6481" w:rsidRPr="00DF6481">
            <w:rPr>
              <w:color w:val="000000"/>
            </w:rPr>
            <w:t>(</w:t>
          </w:r>
          <w:proofErr w:type="spellStart"/>
          <w:r w:rsidR="00DF6481" w:rsidRPr="00DF6481">
            <w:rPr>
              <w:color w:val="000000"/>
            </w:rPr>
            <w:t>Triebe</w:t>
          </w:r>
          <w:proofErr w:type="spellEnd"/>
          <w:r w:rsidR="00DF6481" w:rsidRPr="00DF6481">
            <w:rPr>
              <w:color w:val="000000"/>
            </w:rPr>
            <w:t xml:space="preserve"> et al., 2019)</w:t>
          </w:r>
        </w:sdtContent>
      </w:sdt>
      <w:r w:rsidRPr="00496DAF">
        <w:rPr>
          <w:color w:val="000000"/>
        </w:rPr>
        <w:t xml:space="preserve"> proposes a novel mechanism to bridge the gap between classic-AR and feed-forward neural networks. This study attempts to show that deep learning models can be interpretable, fast, and easy to use for time-series predictions. </w:t>
      </w:r>
      <w:r w:rsidRPr="00496DAF">
        <w:t xml:space="preserve">This study proposes two types of neural network architectures – AR-Net and Sparse AR-Net. AR-Net replicates the AR process using a neural network with no hidden layers. The AR-Net Model uses neural networks to imitate the standard AR process. The AR-coefficients are equivalent to the </w:t>
      </w:r>
      <w:r w:rsidRPr="00215B86">
        <w:t xml:space="preserve">first layer's parameters. Multilayer model can also be used but it impacts the interpretability. </w:t>
      </w:r>
      <w:r w:rsidR="00215B86" w:rsidRPr="00215B86">
        <w:fldChar w:fldCharType="begin"/>
      </w:r>
      <w:r w:rsidR="00215B86" w:rsidRPr="00215B86">
        <w:instrText xml:space="preserve"> REF _Ref75049824 \h </w:instrText>
      </w:r>
      <w:r w:rsidR="00215B86">
        <w:instrText xml:space="preserve"> \* MERGEFORMAT </w:instrText>
      </w:r>
      <w:r w:rsidR="00215B86" w:rsidRPr="00215B86">
        <w:fldChar w:fldCharType="separate"/>
      </w:r>
      <w:r w:rsidR="00022183">
        <w:t>Figure 2.5</w:t>
      </w:r>
      <w:r w:rsidR="00215B86" w:rsidRPr="00215B86">
        <w:fldChar w:fldCharType="end"/>
      </w:r>
      <w:r w:rsidR="00215B86" w:rsidRPr="00215B86">
        <w:t xml:space="preserve"> and </w:t>
      </w:r>
      <w:r w:rsidR="00215B86" w:rsidRPr="00215B86">
        <w:fldChar w:fldCharType="begin"/>
      </w:r>
      <w:r w:rsidR="00215B86" w:rsidRPr="00215B86">
        <w:instrText xml:space="preserve"> REF _Ref75049829 \h </w:instrText>
      </w:r>
      <w:r w:rsidR="00215B86">
        <w:instrText xml:space="preserve"> \* MERGEFORMAT </w:instrText>
      </w:r>
      <w:r w:rsidR="00215B86" w:rsidRPr="00215B86">
        <w:fldChar w:fldCharType="separate"/>
      </w:r>
      <w:r w:rsidR="00022183">
        <w:t>Figure 2.6</w:t>
      </w:r>
      <w:r w:rsidR="00215B86" w:rsidRPr="00215B86">
        <w:fldChar w:fldCharType="end"/>
      </w:r>
      <w:r w:rsidRPr="00215B86">
        <w:t xml:space="preserve"> show the schematic diagram of an AR-Net Model.</w:t>
      </w:r>
    </w:p>
    <w:tbl>
      <w:tblPr>
        <w:tblStyle w:val="TableGrid"/>
        <w:tblpPr w:leftFromText="180" w:rightFromText="180" w:vertAnchor="text" w:horzAnchor="margin" w:tblpY="-36"/>
        <w:tblW w:w="94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5121"/>
      </w:tblGrid>
      <w:tr w:rsidR="00C87164" w:rsidRPr="00496DAF" w14:paraId="2B40C2E7" w14:textId="77777777" w:rsidTr="00EA3DEB">
        <w:trPr>
          <w:trHeight w:val="3506"/>
        </w:trPr>
        <w:tc>
          <w:tcPr>
            <w:tcW w:w="0" w:type="auto"/>
            <w:vAlign w:val="center"/>
          </w:tcPr>
          <w:p w14:paraId="160D6F66" w14:textId="77777777" w:rsidR="00C87164" w:rsidRPr="00496DAF" w:rsidRDefault="00C87164" w:rsidP="00EA3DEB">
            <w:pPr>
              <w:pStyle w:val="ThesisBody"/>
            </w:pPr>
            <w:r w:rsidRPr="00496DAF">
              <w:rPr>
                <w:noProof/>
              </w:rPr>
              <w:lastRenderedPageBreak/>
              <w:drawing>
                <wp:inline distT="0" distB="0" distL="0" distR="0" wp14:anchorId="594F8C76" wp14:editId="57450E57">
                  <wp:extent cx="2428875" cy="1855470"/>
                  <wp:effectExtent l="0" t="0" r="9525" b="0"/>
                  <wp:docPr id="1" name="Picture 459"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9"/>
                          <pic:cNvPicPr/>
                        </pic:nvPicPr>
                        <pic:blipFill>
                          <a:blip r:embed="rId18">
                            <a:extLst>
                              <a:ext uri="{28A0092B-C50C-407E-A947-70E740481C1C}">
                                <a14:useLocalDpi xmlns:a14="http://schemas.microsoft.com/office/drawing/2010/main" val="0"/>
                              </a:ext>
                            </a:extLst>
                          </a:blip>
                          <a:stretch>
                            <a:fillRect/>
                          </a:stretch>
                        </pic:blipFill>
                        <pic:spPr>
                          <a:xfrm>
                            <a:off x="0" y="0"/>
                            <a:ext cx="2428875" cy="1855470"/>
                          </a:xfrm>
                          <a:prstGeom prst="rect">
                            <a:avLst/>
                          </a:prstGeom>
                        </pic:spPr>
                      </pic:pic>
                    </a:graphicData>
                  </a:graphic>
                </wp:inline>
              </w:drawing>
            </w:r>
          </w:p>
        </w:tc>
        <w:tc>
          <w:tcPr>
            <w:tcW w:w="0" w:type="auto"/>
            <w:vAlign w:val="center"/>
          </w:tcPr>
          <w:p w14:paraId="1C7763EA" w14:textId="77777777" w:rsidR="00C87164" w:rsidRPr="00496DAF" w:rsidRDefault="00C87164" w:rsidP="00EA3DEB">
            <w:pPr>
              <w:pStyle w:val="ThesisBody"/>
            </w:pPr>
            <w:r w:rsidRPr="00496DAF">
              <w:rPr>
                <w:noProof/>
              </w:rPr>
              <w:drawing>
                <wp:inline distT="0" distB="0" distL="0" distR="0" wp14:anchorId="4DEC66A5" wp14:editId="0F440A62">
                  <wp:extent cx="3058160" cy="2018805"/>
                  <wp:effectExtent l="0" t="0" r="8890" b="635"/>
                  <wp:docPr id="470" name="Picture 470"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0"/>
                          <pic:cNvPicPr/>
                        </pic:nvPicPr>
                        <pic:blipFill>
                          <a:blip r:embed="rId19">
                            <a:extLst>
                              <a:ext uri="{28A0092B-C50C-407E-A947-70E740481C1C}">
                                <a14:useLocalDpi xmlns:a14="http://schemas.microsoft.com/office/drawing/2010/main" val="0"/>
                              </a:ext>
                            </a:extLst>
                          </a:blip>
                          <a:stretch>
                            <a:fillRect/>
                          </a:stretch>
                        </pic:blipFill>
                        <pic:spPr>
                          <a:xfrm>
                            <a:off x="0" y="0"/>
                            <a:ext cx="3058160" cy="2018805"/>
                          </a:xfrm>
                          <a:prstGeom prst="rect">
                            <a:avLst/>
                          </a:prstGeom>
                        </pic:spPr>
                      </pic:pic>
                    </a:graphicData>
                  </a:graphic>
                </wp:inline>
              </w:drawing>
            </w:r>
          </w:p>
        </w:tc>
      </w:tr>
      <w:tr w:rsidR="00C87164" w:rsidRPr="00496DAF" w14:paraId="5EA0C918" w14:textId="77777777" w:rsidTr="00EA3DEB">
        <w:trPr>
          <w:trHeight w:val="1145"/>
        </w:trPr>
        <w:tc>
          <w:tcPr>
            <w:tcW w:w="0" w:type="auto"/>
            <w:vAlign w:val="center"/>
          </w:tcPr>
          <w:p w14:paraId="6E81E8EA" w14:textId="306BC165" w:rsidR="00C87164" w:rsidRPr="00496DAF" w:rsidRDefault="00215B86" w:rsidP="00EA3DEB">
            <w:pPr>
              <w:pStyle w:val="ThesisBody"/>
            </w:pPr>
            <w:r w:rsidRPr="0052775E">
              <w:rPr>
                <w:noProof/>
              </w:rPr>
              <mc:AlternateContent>
                <mc:Choice Requires="wps">
                  <w:drawing>
                    <wp:anchor distT="0" distB="0" distL="114300" distR="114300" simplePos="0" relativeHeight="251698189" behindDoc="0" locked="0" layoutInCell="1" allowOverlap="1" wp14:anchorId="30E70D22" wp14:editId="404EFEDC">
                      <wp:simplePos x="0" y="0"/>
                      <wp:positionH relativeFrom="column">
                        <wp:posOffset>107950</wp:posOffset>
                      </wp:positionH>
                      <wp:positionV relativeFrom="paragraph">
                        <wp:posOffset>5793105</wp:posOffset>
                      </wp:positionV>
                      <wp:extent cx="2541270" cy="3620770"/>
                      <wp:effectExtent l="0" t="0" r="0" b="6985"/>
                      <wp:wrapSquare wrapText="bothSides"/>
                      <wp:docPr id="10" name="Text Box 10"/>
                      <wp:cNvGraphicFramePr/>
                      <a:graphic xmlns:a="http://schemas.openxmlformats.org/drawingml/2006/main">
                        <a:graphicData uri="http://schemas.microsoft.com/office/word/2010/wordprocessingShape">
                          <wps:wsp>
                            <wps:cNvSpPr txBox="1"/>
                            <wps:spPr>
                              <a:xfrm>
                                <a:off x="0" y="0"/>
                                <a:ext cx="2541270" cy="3620770"/>
                              </a:xfrm>
                              <a:prstGeom prst="rect">
                                <a:avLst/>
                              </a:prstGeom>
                              <a:solidFill>
                                <a:prstClr val="white"/>
                              </a:solidFill>
                              <a:ln>
                                <a:noFill/>
                              </a:ln>
                            </wps:spPr>
                            <wps:txbx>
                              <w:txbxContent>
                                <w:p w14:paraId="2CC58428" w14:textId="74A47AC4" w:rsidR="00215B86" w:rsidRPr="00B8717C" w:rsidRDefault="00215B86" w:rsidP="00215B86">
                                  <w:pPr>
                                    <w:jc w:val="left"/>
                                  </w:pPr>
                                  <w:bookmarkStart w:id="49" w:name="_Ref75049824"/>
                                  <w:bookmarkStart w:id="50" w:name="_Toc74604313"/>
                                  <w:bookmarkStart w:id="51" w:name="_Toc74761239"/>
                                  <w:bookmarkStart w:id="52" w:name="_Toc75051198"/>
                                  <w:r>
                                    <w:t xml:space="preserve">Figure </w:t>
                                  </w:r>
                                  <w:r w:rsidR="00086771">
                                    <w:fldChar w:fldCharType="begin"/>
                                  </w:r>
                                  <w:r w:rsidR="00086771">
                                    <w:instrText xml:space="preserve"> STYLEREF 1 \s </w:instrText>
                                  </w:r>
                                  <w:r w:rsidR="00086771">
                                    <w:fldChar w:fldCharType="separate"/>
                                  </w:r>
                                  <w:r w:rsidR="00086771">
                                    <w:rPr>
                                      <w:noProof/>
                                    </w:rPr>
                                    <w:t>2</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5</w:t>
                                  </w:r>
                                  <w:r w:rsidR="00086771">
                                    <w:fldChar w:fldCharType="end"/>
                                  </w:r>
                                  <w:bookmarkEnd w:id="49"/>
                                  <w:r w:rsidRPr="00B8717C">
                                    <w:t xml:space="preserve"> </w:t>
                                  </w:r>
                                  <w:r w:rsidRPr="00933C8D">
                                    <w:t>An AR equivalent architecture</w:t>
                                  </w:r>
                                  <w:r>
                                    <w:t xml:space="preserve">. </w:t>
                                  </w:r>
                                  <w:sdt>
                                    <w:sdtPr>
                                      <w:rPr>
                                        <w:color w:val="000000"/>
                                      </w:rPr>
                                      <w:tag w:val="MENDELEY_CITATION_v3_eyJjaXRhdGlvbklEIjoiTUVOREVMRVlfQ0lUQVRJT05fYWI3ZDRlYzctMzE5Mi00MmI5LTgzM2YtMWZlYWJlZWQ2YmZl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
                                      <w:id w:val="2091497809"/>
                                    </w:sdtPr>
                                    <w:sdtEndPr/>
                                    <w:sdtContent>
                                      <w:r w:rsidR="00DF6481" w:rsidRPr="00DF6481">
                                        <w:rPr>
                                          <w:color w:val="000000"/>
                                        </w:rPr>
                                        <w:t>(Triebe et al., 2019)</w:t>
                                      </w:r>
                                    </w:sdtContent>
                                  </w:sdt>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70D22" id="Text Box 10" o:spid="_x0000_s1028" type="#_x0000_t202" style="position:absolute;left:0;text-align:left;margin-left:8.5pt;margin-top:456.15pt;width:200.1pt;height:285.1pt;z-index:2516981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" stroked="f">
                      <v:textbox style="mso-fit-shape-to-text:t" inset="0,0,0,0">
                        <w:txbxContent>
                          <w:p w14:paraId="2CC58428" w14:textId="74A47AC4" w:rsidR="00215B86" w:rsidRPr="00B8717C" w:rsidRDefault="00215B86" w:rsidP="00215B86">
                            <w:pPr>
                              <w:jc w:val="left"/>
                            </w:pPr>
                            <w:bookmarkStart w:id="53" w:name="_Ref75049824"/>
                            <w:bookmarkStart w:id="54" w:name="_Toc74604313"/>
                            <w:bookmarkStart w:id="55" w:name="_Toc74761239"/>
                            <w:bookmarkStart w:id="56" w:name="_Toc75051198"/>
                            <w:r>
                              <w:t xml:space="preserve">Figure </w:t>
                            </w:r>
                            <w:r w:rsidR="00086771">
                              <w:fldChar w:fldCharType="begin"/>
                            </w:r>
                            <w:r w:rsidR="00086771">
                              <w:instrText xml:space="preserve"> STYLEREF 1 \s </w:instrText>
                            </w:r>
                            <w:r w:rsidR="00086771">
                              <w:fldChar w:fldCharType="separate"/>
                            </w:r>
                            <w:r w:rsidR="00086771">
                              <w:rPr>
                                <w:noProof/>
                              </w:rPr>
                              <w:t>2</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5</w:t>
                            </w:r>
                            <w:r w:rsidR="00086771">
                              <w:fldChar w:fldCharType="end"/>
                            </w:r>
                            <w:bookmarkEnd w:id="53"/>
                            <w:r w:rsidRPr="00B8717C">
                              <w:t xml:space="preserve"> </w:t>
                            </w:r>
                            <w:r w:rsidRPr="00933C8D">
                              <w:t>An AR equivalent architecture</w:t>
                            </w:r>
                            <w:r>
                              <w:t xml:space="preserve">. </w:t>
                            </w:r>
                            <w:sdt>
                              <w:sdtPr>
                                <w:rPr>
                                  <w:color w:val="000000"/>
                                </w:rPr>
                                <w:tag w:val="MENDELEY_CITATION_v3_eyJjaXRhdGlvbklEIjoiTUVOREVMRVlfQ0lUQVRJT05fYWI3ZDRlYzctMzE5Mi00MmI5LTgzM2YtMWZlYWJlZWQ2YmZl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
                                <w:id w:val="2091497809"/>
                              </w:sdtPr>
                              <w:sdtEndPr/>
                              <w:sdtContent>
                                <w:r w:rsidR="00DF6481" w:rsidRPr="00DF6481">
                                  <w:rPr>
                                    <w:color w:val="000000"/>
                                  </w:rPr>
                                  <w:t>(Triebe et al., 2019)</w:t>
                                </w:r>
                              </w:sdtContent>
                            </w:sdt>
                            <w:bookmarkEnd w:id="54"/>
                            <w:bookmarkEnd w:id="55"/>
                            <w:bookmarkEnd w:id="56"/>
                          </w:p>
                        </w:txbxContent>
                      </v:textbox>
                      <w10:wrap type="square"/>
                    </v:shape>
                  </w:pict>
                </mc:Fallback>
              </mc:AlternateContent>
            </w:r>
          </w:p>
        </w:tc>
        <w:tc>
          <w:tcPr>
            <w:tcW w:w="0" w:type="auto"/>
            <w:vAlign w:val="center"/>
          </w:tcPr>
          <w:p w14:paraId="08D1406A" w14:textId="4E4511E3" w:rsidR="00C87164" w:rsidRPr="00496DAF" w:rsidRDefault="00215B86" w:rsidP="00EA3DEB">
            <w:pPr>
              <w:pStyle w:val="ThesisBody"/>
            </w:pPr>
            <w:r w:rsidRPr="0052775E">
              <w:rPr>
                <w:noProof/>
              </w:rPr>
              <mc:AlternateContent>
                <mc:Choice Requires="wps">
                  <w:drawing>
                    <wp:anchor distT="0" distB="0" distL="114300" distR="114300" simplePos="0" relativeHeight="251699213" behindDoc="0" locked="0" layoutInCell="1" allowOverlap="1" wp14:anchorId="4ACC1558" wp14:editId="31940CAC">
                      <wp:simplePos x="0" y="0"/>
                      <wp:positionH relativeFrom="column">
                        <wp:posOffset>116205</wp:posOffset>
                      </wp:positionH>
                      <wp:positionV relativeFrom="paragraph">
                        <wp:posOffset>5793105</wp:posOffset>
                      </wp:positionV>
                      <wp:extent cx="3058160" cy="3620770"/>
                      <wp:effectExtent l="0" t="0" r="8890" b="6985"/>
                      <wp:wrapSquare wrapText="bothSides"/>
                      <wp:docPr id="9" name="Text Box 9"/>
                      <wp:cNvGraphicFramePr/>
                      <a:graphic xmlns:a="http://schemas.openxmlformats.org/drawingml/2006/main">
                        <a:graphicData uri="http://schemas.microsoft.com/office/word/2010/wordprocessingShape">
                          <wps:wsp>
                            <wps:cNvSpPr txBox="1"/>
                            <wps:spPr>
                              <a:xfrm>
                                <a:off x="0" y="0"/>
                                <a:ext cx="3058160" cy="3620770"/>
                              </a:xfrm>
                              <a:prstGeom prst="rect">
                                <a:avLst/>
                              </a:prstGeom>
                              <a:solidFill>
                                <a:prstClr val="white"/>
                              </a:solidFill>
                              <a:ln>
                                <a:noFill/>
                              </a:ln>
                            </wps:spPr>
                            <wps:txbx>
                              <w:txbxContent>
                                <w:p w14:paraId="148BB255" w14:textId="7B8755BA" w:rsidR="00215B86" w:rsidRPr="00F34BC5" w:rsidRDefault="00215B86" w:rsidP="00215B86">
                                  <w:bookmarkStart w:id="57" w:name="_Ref75049829"/>
                                  <w:bookmarkStart w:id="58" w:name="_Toc74604314"/>
                                  <w:bookmarkStart w:id="59" w:name="_Toc74761240"/>
                                  <w:bookmarkStart w:id="60" w:name="_Toc75051199"/>
                                  <w:r>
                                    <w:t xml:space="preserve">Figure </w:t>
                                  </w:r>
                                  <w:r w:rsidR="00086771">
                                    <w:fldChar w:fldCharType="begin"/>
                                  </w:r>
                                  <w:r w:rsidR="00086771">
                                    <w:instrText xml:space="preserve"> STYLEREF 1 \s </w:instrText>
                                  </w:r>
                                  <w:r w:rsidR="00086771">
                                    <w:fldChar w:fldCharType="separate"/>
                                  </w:r>
                                  <w:r w:rsidR="00086771">
                                    <w:rPr>
                                      <w:noProof/>
                                    </w:rPr>
                                    <w:t>2</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6</w:t>
                                  </w:r>
                                  <w:r w:rsidR="00086771">
                                    <w:fldChar w:fldCharType="end"/>
                                  </w:r>
                                  <w:bookmarkEnd w:id="57"/>
                                  <w:r w:rsidRPr="00B8717C">
                                    <w:t xml:space="preserve"> </w:t>
                                  </w:r>
                                  <w:r>
                                    <w:t xml:space="preserve">An AR inspired neural network with multiple layers. </w:t>
                                  </w:r>
                                  <w:sdt>
                                    <w:sdtPr>
                                      <w:rPr>
                                        <w:color w:val="000000"/>
                                      </w:rPr>
                                      <w:tag w:val="MENDELEY_CITATION_v3_eyJjaXRhdGlvbklEIjoiTUVOREVMRVlfQ0lUQVRJT05fOWYwNTlkMDAtOGQ4Zi00YjRmLTk4MDMtYjUwYmIxYzE4ZjMy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
                                      <w:id w:val="-380712361"/>
                                    </w:sdtPr>
                                    <w:sdtEndPr/>
                                    <w:sdtContent>
                                      <w:r w:rsidR="00DF6481" w:rsidRPr="00DF6481">
                                        <w:rPr>
                                          <w:color w:val="000000"/>
                                        </w:rPr>
                                        <w:t>(Triebe et al., 2019)</w:t>
                                      </w:r>
                                    </w:sdtContent>
                                  </w:sdt>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C1558" id="Text Box 9" o:spid="_x0000_s1029" type="#_x0000_t202" style="position:absolute;left:0;text-align:left;margin-left:9.15pt;margin-top:456.15pt;width:240.8pt;height:285.1pt;z-index:2516992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" stroked="f">
                      <v:textbox style="mso-fit-shape-to-text:t" inset="0,0,0,0">
                        <w:txbxContent>
                          <w:p w14:paraId="148BB255" w14:textId="7B8755BA" w:rsidR="00215B86" w:rsidRPr="00F34BC5" w:rsidRDefault="00215B86" w:rsidP="00215B86">
                            <w:bookmarkStart w:id="61" w:name="_Ref75049829"/>
                            <w:bookmarkStart w:id="62" w:name="_Toc74604314"/>
                            <w:bookmarkStart w:id="63" w:name="_Toc74761240"/>
                            <w:bookmarkStart w:id="64" w:name="_Toc75051199"/>
                            <w:r>
                              <w:t xml:space="preserve">Figure </w:t>
                            </w:r>
                            <w:r w:rsidR="00086771">
                              <w:fldChar w:fldCharType="begin"/>
                            </w:r>
                            <w:r w:rsidR="00086771">
                              <w:instrText xml:space="preserve"> STYLEREF 1 \s </w:instrText>
                            </w:r>
                            <w:r w:rsidR="00086771">
                              <w:fldChar w:fldCharType="separate"/>
                            </w:r>
                            <w:r w:rsidR="00086771">
                              <w:rPr>
                                <w:noProof/>
                              </w:rPr>
                              <w:t>2</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6</w:t>
                            </w:r>
                            <w:r w:rsidR="00086771">
                              <w:fldChar w:fldCharType="end"/>
                            </w:r>
                            <w:bookmarkEnd w:id="61"/>
                            <w:r w:rsidRPr="00B8717C">
                              <w:t xml:space="preserve"> </w:t>
                            </w:r>
                            <w:r>
                              <w:t xml:space="preserve">An AR inspired neural network with multiple layers. </w:t>
                            </w:r>
                            <w:sdt>
                              <w:sdtPr>
                                <w:rPr>
                                  <w:color w:val="000000"/>
                                </w:rPr>
                                <w:tag w:val="MENDELEY_CITATION_v3_eyJjaXRhdGlvbklEIjoiTUVOREVMRVlfQ0lUQVRJT05fOWYwNTlkMDAtOGQ4Zi00YjRmLTk4MDMtYjUwYmIxYzE4ZjMy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
                                <w:id w:val="-380712361"/>
                              </w:sdtPr>
                              <w:sdtEndPr/>
                              <w:sdtContent>
                                <w:r w:rsidR="00DF6481" w:rsidRPr="00DF6481">
                                  <w:rPr>
                                    <w:color w:val="000000"/>
                                  </w:rPr>
                                  <w:t>(Triebe et al., 2019)</w:t>
                                </w:r>
                              </w:sdtContent>
                            </w:sdt>
                            <w:bookmarkEnd w:id="62"/>
                            <w:bookmarkEnd w:id="63"/>
                            <w:bookmarkEnd w:id="64"/>
                          </w:p>
                        </w:txbxContent>
                      </v:textbox>
                      <w10:wrap type="square"/>
                    </v:shape>
                  </w:pict>
                </mc:Fallback>
              </mc:AlternateContent>
            </w:r>
          </w:p>
        </w:tc>
      </w:tr>
    </w:tbl>
    <w:p w14:paraId="31A75EE5" w14:textId="77777777" w:rsidR="00C87164" w:rsidRDefault="00C87164" w:rsidP="007E46F2">
      <w:pPr>
        <w:pStyle w:val="ThesisBody"/>
      </w:pPr>
    </w:p>
    <w:p w14:paraId="32556964" w14:textId="3ECB60D0" w:rsidR="007E46F2" w:rsidRPr="00496DAF" w:rsidRDefault="007E46F2" w:rsidP="007E46F2">
      <w:pPr>
        <w:pStyle w:val="ThesisBody"/>
      </w:pPr>
      <w:r w:rsidRPr="00496DAF">
        <w:lastRenderedPageBreak/>
        <w:t xml:space="preserve"> Hidden layers are omitted to ensure inter interpretability. To allow the results to be comparable with the classic-AR, MSE is chosen as the evaluation metric. To remove the constraint of knowing the AR-order before training, the model should be fit with sparse AR-coefficients. This study proposes to add a regularization term to achieve the same. It is represented by the equation </w:t>
      </w:r>
      <w:r w:rsidRPr="00496DAF">
        <w:fldChar w:fldCharType="begin"/>
      </w:r>
      <w:r w:rsidRPr="00496DAF">
        <w:instrText xml:space="preserve"> REF _Ref74573763 \h  \* MERGEFORMAT </w:instrText>
      </w:r>
      <w:r w:rsidRPr="00496DAF">
        <w:fldChar w:fldCharType="separate"/>
      </w:r>
      <w:r w:rsidR="00022183" w:rsidRPr="00496DAF">
        <w:t>(</w:t>
      </w:r>
      <w:r w:rsidR="00022183">
        <w:rPr>
          <w:noProof/>
        </w:rPr>
        <w:t>2</w:t>
      </w:r>
      <w:r w:rsidR="00022183" w:rsidRPr="00496DAF">
        <w:rPr>
          <w:noProof/>
        </w:rPr>
        <w:t>.</w:t>
      </w:r>
      <w:r w:rsidR="00022183">
        <w:rPr>
          <w:noProof/>
        </w:rPr>
        <w:t>5</w:t>
      </w:r>
      <w:r w:rsidR="00022183" w:rsidRPr="00496DAF">
        <w:t>)</w:t>
      </w:r>
      <w:r w:rsidRPr="00496DAF">
        <w:fldChar w:fldCharType="end"/>
      </w:r>
      <w:r w:rsidRPr="00496DAF">
        <w:t xml:space="preserve"> and the regularization is defined as in equation </w:t>
      </w:r>
      <w:r w:rsidRPr="00496DAF">
        <w:fldChar w:fldCharType="begin"/>
      </w:r>
      <w:r w:rsidRPr="00496DAF">
        <w:instrText xml:space="preserve"> REF _Ref74573745 \h  \* MERGEFORMAT </w:instrText>
      </w:r>
      <w:r w:rsidRPr="00496DAF">
        <w:fldChar w:fldCharType="separate"/>
      </w:r>
      <w:r w:rsidR="00022183" w:rsidRPr="00496DAF">
        <w:t>(</w:t>
      </w:r>
      <w:r w:rsidR="00022183">
        <w:rPr>
          <w:noProof/>
        </w:rPr>
        <w:t>2</w:t>
      </w:r>
      <w:r w:rsidR="00022183" w:rsidRPr="00496DAF">
        <w:rPr>
          <w:noProof/>
        </w:rPr>
        <w:t>.</w:t>
      </w:r>
      <w:r w:rsidR="00022183">
        <w:rPr>
          <w:noProof/>
        </w:rPr>
        <w:t>6</w:t>
      </w:r>
      <w:r w:rsidR="00022183" w:rsidRPr="00496DAF">
        <w:t>)</w:t>
      </w:r>
      <w:r w:rsidRPr="00496DAF">
        <w:fldChar w:fldCharType="end"/>
      </w:r>
      <w:r w:rsidRPr="00496DAF">
        <w:t xml:space="preserve">. </w:t>
      </w:r>
      <w:r w:rsidR="00C87164" w:rsidRPr="00496DAF">
        <w:t>The regularization does not discourage large weights like L1-norm or L2-norm. This is important to ensure that actual weights are not regularized to be smaller than their unregularized optima and hence are equivalent to their AR coefficients. Parameters of the above regularization depend on the range of AR coefficients.</w:t>
      </w:r>
    </w:p>
    <w:tbl>
      <w:tblPr>
        <w:tblStyle w:val="TableGrid"/>
        <w:tblpPr w:leftFromText="180" w:rightFromText="180" w:vertAnchor="text" w:horzAnchor="margin" w:tblpY="4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160"/>
        <w:gridCol w:w="676"/>
      </w:tblGrid>
      <w:tr w:rsidR="007E46F2" w:rsidRPr="00496DAF" w14:paraId="11695C08" w14:textId="77777777" w:rsidTr="00EA3DEB">
        <w:trPr>
          <w:trHeight w:val="748"/>
        </w:trPr>
        <w:tc>
          <w:tcPr>
            <w:tcW w:w="235" w:type="dxa"/>
          </w:tcPr>
          <w:p w14:paraId="11B8FE2B" w14:textId="77777777" w:rsidR="007E46F2" w:rsidRPr="00496DAF" w:rsidRDefault="007E46F2" w:rsidP="00EA3DEB">
            <w:pPr>
              <w:pStyle w:val="ThesisBody"/>
            </w:pPr>
          </w:p>
        </w:tc>
        <w:tc>
          <w:tcPr>
            <w:tcW w:w="8308" w:type="dxa"/>
            <w:vAlign w:val="center"/>
          </w:tcPr>
          <w:p w14:paraId="00FB6D20" w14:textId="77777777" w:rsidR="007E46F2" w:rsidRPr="00496DAF" w:rsidRDefault="009B28F8" w:rsidP="00EA3DEB">
            <w:pPr>
              <w:pStyle w:val="ThesisBody"/>
              <w:jc w:val="center"/>
            </w:pPr>
            <m:oMathPara>
              <m:oMath>
                <m:eqArr>
                  <m:eqArrPr>
                    <m:ctrlPr>
                      <w:rPr>
                        <w:rFonts w:ascii="Cambria Math" w:hAnsi="Cambria Math"/>
                      </w:rPr>
                    </m:ctrlPr>
                  </m:eqArrPr>
                  <m:e>
                    <m:sSub>
                      <m:sSubPr>
                        <m:ctrlPr>
                          <w:rPr>
                            <w:rFonts w:ascii="Cambria Math" w:hAnsi="Cambria Math"/>
                            <w:i/>
                          </w:rPr>
                        </m:ctrlPr>
                      </m:sSubPr>
                      <m:e>
                        <m:r>
                          <w:rPr>
                            <w:rFonts w:ascii="Cambria Math" w:hAnsi="Cambria Math"/>
                          </w:rPr>
                          <m:t>min</m:t>
                        </m:r>
                      </m:e>
                      <m:sub>
                        <m:r>
                          <w:rPr>
                            <w:rFonts w:ascii="Cambria Math" w:hAnsi="Cambria Math"/>
                          </w:rPr>
                          <m:t>θ</m:t>
                        </m:r>
                      </m:sub>
                    </m:sSub>
                    <m:r>
                      <w:rPr>
                        <w:rFonts w:ascii="Cambria Math" w:hAnsi="Cambria Math"/>
                      </w:rPr>
                      <m:t xml:space="preserve"> L(y,</m:t>
                    </m:r>
                    <m:acc>
                      <m:accPr>
                        <m:ctrlPr>
                          <w:rPr>
                            <w:rFonts w:ascii="Cambria Math" w:hAnsi="Cambria Math"/>
                          </w:rPr>
                        </m:ctrlPr>
                      </m:accPr>
                      <m:e>
                        <m:r>
                          <w:rPr>
                            <w:rFonts w:ascii="Cambria Math" w:hAnsi="Cambria Math"/>
                          </w:rPr>
                          <m:t>y</m:t>
                        </m:r>
                      </m:e>
                    </m:acc>
                    <m:r>
                      <w:rPr>
                        <w:rFonts w:ascii="Cambria Math" w:hAnsi="Cambria Math"/>
                      </w:rPr>
                      <m:t>,θ)+λ(s)⋅R(θ)</m:t>
                    </m:r>
                  </m:e>
                  <m:e>
                    <m:r>
                      <w:rPr>
                        <w:rFonts w:ascii="Cambria Math" w:hAnsi="Cambria Math"/>
                      </w:rPr>
                      <m:t>λ(s)=</m:t>
                    </m:r>
                    <m:sSub>
                      <m:sSubPr>
                        <m:ctrlPr>
                          <w:rPr>
                            <w:rFonts w:ascii="Cambria Math" w:hAnsi="Cambria Math"/>
                          </w:rPr>
                        </m:ctrlPr>
                      </m:sSubPr>
                      <m:e>
                        <m:r>
                          <w:rPr>
                            <w:rFonts w:ascii="Cambria Math" w:hAnsi="Cambria Math"/>
                          </w:rPr>
                          <m:t>c</m:t>
                        </m:r>
                      </m:e>
                      <m:sub>
                        <m:r>
                          <w:rPr>
                            <w:rFonts w:ascii="Cambria Math" w:hAnsi="Cambria Math"/>
                          </w:rPr>
                          <m:t>λ</m:t>
                        </m:r>
                      </m:sub>
                    </m:sSub>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-1</m:t>
                            </m:r>
                          </m:sup>
                        </m:sSup>
                        <m:r>
                          <w:rPr>
                            <w:rFonts w:ascii="Cambria Math" w:hAnsi="Cambria Math"/>
                          </w:rPr>
                          <m:t>-1</m:t>
                        </m:r>
                      </m:e>
                    </m:d>
                  </m:e>
                </m:eqArr>
              </m:oMath>
            </m:oMathPara>
          </w:p>
          <w:p w14:paraId="48960C43" w14:textId="77777777" w:rsidR="007E46F2" w:rsidRPr="00496DAF" w:rsidRDefault="007E46F2" w:rsidP="00EA3DEB">
            <w:pPr>
              <w:pStyle w:val="ThesisBody"/>
              <w:jc w:val="center"/>
            </w:pPr>
          </w:p>
        </w:tc>
        <w:tc>
          <w:tcPr>
            <w:tcW w:w="516" w:type="dxa"/>
            <w:vAlign w:val="center"/>
          </w:tcPr>
          <w:p w14:paraId="3F61438D" w14:textId="1CE96C40" w:rsidR="007E46F2" w:rsidRPr="00496DAF" w:rsidRDefault="007E46F2" w:rsidP="00EA3DEB">
            <w:pPr>
              <w:pStyle w:val="ThesisBody"/>
              <w:jc w:val="center"/>
            </w:pPr>
            <w:bookmarkStart w:id="65" w:name="_Ref74573763"/>
            <w:r w:rsidRPr="00496DAF">
              <w:t>(</w:t>
            </w:r>
            <w:r w:rsidRPr="00496DAF">
              <w:fldChar w:fldCharType="begin"/>
            </w:r>
            <w:r w:rsidRPr="00496DAF">
              <w:instrText xml:space="preserve"> STYLEREF 1 \s </w:instrText>
            </w:r>
            <w:r w:rsidRPr="00496DAF">
              <w:fldChar w:fldCharType="separate"/>
            </w:r>
            <w:r w:rsidR="00022183">
              <w:rPr>
                <w:noProof/>
              </w:rPr>
              <w:t>2</w:t>
            </w:r>
            <w:r w:rsidRPr="00496DAF">
              <w:fldChar w:fldCharType="end"/>
            </w:r>
            <w:r w:rsidRPr="00496DAF">
              <w:t>.</w:t>
            </w:r>
            <w:r w:rsidRPr="00496DAF">
              <w:fldChar w:fldCharType="begin"/>
            </w:r>
            <w:r w:rsidRPr="00496DAF">
              <w:instrText xml:space="preserve"> SEQ Equation \* ARABIC \s 1 </w:instrText>
            </w:r>
            <w:r w:rsidRPr="00496DAF">
              <w:fldChar w:fldCharType="separate"/>
            </w:r>
            <w:r w:rsidR="00022183">
              <w:rPr>
                <w:noProof/>
              </w:rPr>
              <w:t>5</w:t>
            </w:r>
            <w:r w:rsidRPr="00496DAF">
              <w:fldChar w:fldCharType="end"/>
            </w:r>
            <w:r w:rsidRPr="00496DAF">
              <w:t>)</w:t>
            </w:r>
            <w:bookmarkEnd w:id="65"/>
          </w:p>
        </w:tc>
      </w:tr>
    </w:tbl>
    <w:p w14:paraId="11FC504A" w14:textId="77777777" w:rsidR="007E46F2" w:rsidRPr="00496DAF" w:rsidRDefault="007E46F2" w:rsidP="007E46F2">
      <w:pPr>
        <w:pStyle w:val="ThesisBody"/>
      </w:pPr>
    </w:p>
    <w:p w14:paraId="17A0CEE6" w14:textId="77777777" w:rsidR="007E46F2" w:rsidRPr="00496DAF" w:rsidRDefault="007E46F2" w:rsidP="007E46F2">
      <w:pPr>
        <w:pStyle w:val="ThesisBody"/>
      </w:pPr>
      <w:r w:rsidRPr="00496DAF">
        <w:t>where:</w:t>
      </w:r>
    </w:p>
    <w:p w14:paraId="0F2E00E2" w14:textId="0B4F6E67" w:rsidR="007E46F2" w:rsidRPr="00496DAF" w:rsidRDefault="007E46F2" w:rsidP="007E46F2">
      <w:pPr>
        <w:pStyle w:val="ThesisBody"/>
      </w:pPr>
      <m:oMath>
        <m:r>
          <w:rPr>
            <w:rFonts w:ascii="Cambria Math" w:hAnsi="Cambria Math"/>
          </w:rPr>
          <m:t>s=</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p</m:t>
                    </m:r>
                  </m:e>
                </m:acc>
              </m:e>
              <m:sub>
                <m:r>
                  <m:rPr>
                    <m:nor/>
                  </m:rPr>
                  <m:t xml:space="preserve">data </m:t>
                </m:r>
              </m:sub>
            </m:sSub>
          </m:num>
          <m:den>
            <m:sSub>
              <m:sSubPr>
                <m:ctrlPr>
                  <w:rPr>
                    <w:rFonts w:ascii="Cambria Math" w:hAnsi="Cambria Math"/>
                  </w:rPr>
                </m:ctrlPr>
              </m:sSubPr>
              <m:e>
                <m:r>
                  <w:rPr>
                    <w:rFonts w:ascii="Cambria Math" w:hAnsi="Cambria Math"/>
                  </w:rPr>
                  <m:t>p</m:t>
                </m:r>
              </m:e>
              <m:sub>
                <m:r>
                  <m:rPr>
                    <m:nor/>
                  </m:rPr>
                  <m:t xml:space="preserve">model </m:t>
                </m:r>
              </m:sub>
            </m:sSub>
          </m:den>
        </m:f>
      </m:oMath>
      <w:r w:rsidRPr="00496DAF">
        <w:t xml:space="preserve"> the estimated sparsity of the AR coefficients, user</w:t>
      </w:r>
      <w:r w:rsidR="00D8236C">
        <w:t xml:space="preserve"> </w:t>
      </w:r>
      <w:r w:rsidRPr="00496DAF">
        <w:t>defined.</w:t>
      </w:r>
    </w:p>
    <w:p w14:paraId="72E4A1D5" w14:textId="77777777" w:rsidR="007E46F2" w:rsidRPr="00496DAF" w:rsidRDefault="009B28F8" w:rsidP="007E46F2">
      <w:pPr>
        <w:pStyle w:val="ThesisBody"/>
      </w:pPr>
      <m:oMath>
        <m:sSub>
          <m:sSubPr>
            <m:ctrlPr>
              <w:rPr>
                <w:rFonts w:ascii="Cambria Math" w:hAnsi="Cambria Math"/>
              </w:rPr>
            </m:ctrlPr>
          </m:sSubPr>
          <m:e>
            <m:r>
              <w:rPr>
                <w:rFonts w:ascii="Cambria Math" w:hAnsi="Cambria Math"/>
              </w:rPr>
              <m:t>c</m:t>
            </m:r>
          </m:e>
          <m:sub>
            <m:r>
              <w:rPr>
                <w:rFonts w:ascii="Cambria Math" w:hAnsi="Cambria Math"/>
              </w:rPr>
              <m:t>λ</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trlPr>
                      <w:rPr>
                        <w:rFonts w:ascii="Cambria Math" w:hAnsi="Cambria Math"/>
                      </w:rPr>
                    </m:ctrlPr>
                  </m:accPr>
                  <m:e>
                    <m:r>
                      <w:rPr>
                        <w:rFonts w:ascii="Cambria Math" w:hAnsi="Cambria Math"/>
                      </w:rPr>
                      <m:t>L</m:t>
                    </m:r>
                  </m:e>
                </m:acc>
              </m:e>
            </m:rad>
          </m:num>
          <m:den>
            <m:r>
              <m:rPr>
                <m:sty m:val="p"/>
              </m:rPr>
              <w:rPr>
                <w:rFonts w:ascii="Cambria Math" w:hAnsi="Cambria Math"/>
              </w:rPr>
              <m:t>100</m:t>
            </m:r>
          </m:den>
        </m:f>
      </m:oMath>
      <w:r w:rsidR="007E46F2" w:rsidRPr="00496DAF">
        <w:t xml:space="preserve">  Regularization strength depends on the estimated noise of data.</w:t>
      </w:r>
    </w:p>
    <w:p w14:paraId="48217060" w14:textId="77777777" w:rsidR="007E46F2" w:rsidRPr="00496DAF" w:rsidRDefault="007E46F2" w:rsidP="007E46F2">
      <w:pPr>
        <w:pStyle w:val="Thesis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160"/>
        <w:gridCol w:w="676"/>
      </w:tblGrid>
      <w:tr w:rsidR="007E46F2" w:rsidRPr="00496DAF" w14:paraId="7E7271EB" w14:textId="77777777" w:rsidTr="00EA3DEB">
        <w:tc>
          <w:tcPr>
            <w:tcW w:w="236" w:type="dxa"/>
          </w:tcPr>
          <w:p w14:paraId="45E0E06D" w14:textId="77777777" w:rsidR="007E46F2" w:rsidRPr="00496DAF" w:rsidRDefault="007E46F2" w:rsidP="00EA3DEB">
            <w:pPr>
              <w:pStyle w:val="ThesisBody"/>
            </w:pPr>
          </w:p>
        </w:tc>
        <w:tc>
          <w:tcPr>
            <w:tcW w:w="8579" w:type="dxa"/>
            <w:vAlign w:val="center"/>
          </w:tcPr>
          <w:p w14:paraId="5F0E8F5C" w14:textId="77777777" w:rsidR="007E46F2" w:rsidRPr="00496DAF" w:rsidRDefault="007E46F2" w:rsidP="00EA3DEB">
            <w:pPr>
              <w:pStyle w:val="ThesisBody"/>
              <w:jc w:val="center"/>
            </w:pPr>
            <m:oMathPara>
              <m:oMath>
                <m:r>
                  <w:rPr>
                    <w:rFonts w:ascii="Cambria Math" w:hAnsi="Cambria Math"/>
                  </w:rPr>
                  <m:t>R</m:t>
                </m:r>
                <m:r>
                  <m:rPr>
                    <m:sty m:val="p"/>
                  </m:rPr>
                  <w:rPr>
                    <w:rFonts w:ascii="Cambria Math" w:hAnsi="Cambria Math"/>
                  </w:rPr>
                  <m:t>(</m:t>
                </m:r>
                <m:r>
                  <w:rPr>
                    <w:rFonts w:ascii="Cambria Math" w:hAnsi="Cambria Math"/>
                  </w:rPr>
                  <m:t>θ</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p</m:t>
                    </m:r>
                  </m:sup>
                  <m:e>
                    <m:r>
                      <m:rPr>
                        <m:sty m:val="p"/>
                      </m:rPr>
                      <w:rPr>
                        <w:rFonts w:ascii="Cambria Math" w:hAnsi="Cambria Math"/>
                      </w:rPr>
                      <m:t> </m:t>
                    </m:r>
                  </m:e>
                </m:nary>
                <m:f>
                  <m:fPr>
                    <m:ctrlPr>
                      <w:rPr>
                        <w:rFonts w:ascii="Cambria Math" w:hAnsi="Cambria Math"/>
                      </w:rPr>
                    </m:ctrlPr>
                  </m:fPr>
                  <m:num>
                    <m:r>
                      <m:rPr>
                        <m:sty m:val="p"/>
                      </m:rPr>
                      <w:rPr>
                        <w:rFonts w:ascii="Cambria Math" w:hAnsi="Cambria Math"/>
                      </w:rPr>
                      <m:t>2</m:t>
                    </m:r>
                  </m:num>
                  <m:den>
                    <m:r>
                      <m:rPr>
                        <m:sty m:val="p"/>
                      </m:rPr>
                      <w:rPr>
                        <w:rFonts w:ascii="Cambria Math" w:hAnsi="Cambria Math"/>
                      </w:rPr>
                      <m:t>1+exp⁡</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sup>
                        </m:sSup>
                      </m:e>
                    </m:d>
                  </m:den>
                </m:f>
                <m:r>
                  <m:rPr>
                    <m:sty m:val="p"/>
                  </m:rPr>
                  <w:rPr>
                    <w:rFonts w:ascii="Cambria Math" w:hAnsi="Cambria Math"/>
                  </w:rPr>
                  <m:t>-1</m:t>
                </m:r>
              </m:oMath>
            </m:oMathPara>
          </w:p>
        </w:tc>
        <w:tc>
          <w:tcPr>
            <w:tcW w:w="244" w:type="dxa"/>
            <w:vAlign w:val="center"/>
          </w:tcPr>
          <w:p w14:paraId="4C9EAD7D" w14:textId="29AEB9C6" w:rsidR="007E46F2" w:rsidRPr="00496DAF" w:rsidRDefault="007E46F2" w:rsidP="00EA3DEB">
            <w:pPr>
              <w:pStyle w:val="ThesisBody"/>
              <w:jc w:val="center"/>
            </w:pPr>
            <w:bookmarkStart w:id="66" w:name="_Ref74573745"/>
            <w:r w:rsidRPr="00496DAF">
              <w:t>(</w:t>
            </w:r>
            <w:r w:rsidRPr="00496DAF">
              <w:fldChar w:fldCharType="begin"/>
            </w:r>
            <w:r w:rsidRPr="00496DAF">
              <w:instrText xml:space="preserve"> STYLEREF 1 \s </w:instrText>
            </w:r>
            <w:r w:rsidRPr="00496DAF">
              <w:fldChar w:fldCharType="separate"/>
            </w:r>
            <w:r w:rsidR="00022183">
              <w:rPr>
                <w:noProof/>
              </w:rPr>
              <w:t>2</w:t>
            </w:r>
            <w:r w:rsidRPr="00496DAF">
              <w:fldChar w:fldCharType="end"/>
            </w:r>
            <w:r w:rsidRPr="00496DAF">
              <w:t>.</w:t>
            </w:r>
            <w:r w:rsidRPr="00496DAF">
              <w:fldChar w:fldCharType="begin"/>
            </w:r>
            <w:r w:rsidRPr="00496DAF">
              <w:instrText xml:space="preserve"> SEQ Equation \* ARABIC \s 1 </w:instrText>
            </w:r>
            <w:r w:rsidRPr="00496DAF">
              <w:fldChar w:fldCharType="separate"/>
            </w:r>
            <w:r w:rsidR="00022183">
              <w:rPr>
                <w:noProof/>
              </w:rPr>
              <w:t>6</w:t>
            </w:r>
            <w:r w:rsidRPr="00496DAF">
              <w:fldChar w:fldCharType="end"/>
            </w:r>
            <w:r w:rsidRPr="00496DAF">
              <w:t>)</w:t>
            </w:r>
            <w:bookmarkEnd w:id="66"/>
          </w:p>
        </w:tc>
      </w:tr>
    </w:tbl>
    <w:p w14:paraId="0FBF604B" w14:textId="7B5D1CA1" w:rsidR="007E46F2" w:rsidRDefault="007E46F2" w:rsidP="007E46F2">
      <w:pPr>
        <w:pStyle w:val="ThesisBody"/>
      </w:pPr>
      <m:oMathPara>
        <m:oMath>
          <m:r>
            <m:rPr>
              <m:sty m:val="p"/>
            </m:rPr>
            <w:rPr>
              <w:rFonts w:ascii="Cambria Math" w:hAnsi="Cambria Math"/>
            </w:rPr>
            <w:br/>
          </m:r>
        </m:oMath>
      </m:oMathPara>
      <w:r w:rsidRPr="00496DAF">
        <w:t>This study aims to mimic the behaviour of the classic-AR model using a neural network. Therefore, the precision of fitted AR-coefficients is used as a key evaluation metric. A One-step-ahead forecast is used as a second evaluation metric. The experiments confirm that the performance of AR-Net and classic-AR had no difference. For Sparse AR-Net the precision of the learned weights was superior to those of classic AR in all scenarios. The AR-Net model was also able to avoid overfitting the noise in the dataset in contrast to the classic-AR. Defying the general understanding that statistical methods outperform neural networks for smaller datasets</w:t>
      </w:r>
      <w:r w:rsidR="009D6C8D">
        <w:t xml:space="preserve">. </w:t>
      </w:r>
      <w:r w:rsidRPr="00496DAF">
        <w:t>The comparison of sparse AR-Net to classic AR is not fully accurate as there are sparse implementations of classic-AR reported in the literature. Although they are computationally expensive, the predictive performance is worth investigating.</w:t>
      </w:r>
    </w:p>
    <w:p w14:paraId="41710DA0" w14:textId="77777777" w:rsidR="00122D54" w:rsidRPr="00496DAF" w:rsidRDefault="00122D54" w:rsidP="007E46F2">
      <w:pPr>
        <w:pStyle w:val="ThesisBody"/>
      </w:pPr>
    </w:p>
    <w:p w14:paraId="697041AE" w14:textId="5304DCC8" w:rsidR="000127F7" w:rsidRPr="00DA26BC" w:rsidRDefault="001847D9" w:rsidP="008E7536">
      <w:pPr>
        <w:pStyle w:val="Heading2"/>
      </w:pPr>
      <w:bookmarkStart w:id="67" w:name="_Toc75049013"/>
      <w:r>
        <w:lastRenderedPageBreak/>
        <w:t xml:space="preserve">Studies based on </w:t>
      </w:r>
      <w:r w:rsidR="00663923">
        <w:t>s</w:t>
      </w:r>
      <w:r w:rsidR="00B05399" w:rsidRPr="00496DAF">
        <w:t xml:space="preserve">entiment </w:t>
      </w:r>
      <w:r w:rsidR="00663923">
        <w:t>a</w:t>
      </w:r>
      <w:r w:rsidR="00B05399" w:rsidRPr="00496DAF">
        <w:t>nalysis</w:t>
      </w:r>
      <w:r>
        <w:t xml:space="preserve"> for </w:t>
      </w:r>
      <w:r w:rsidR="00215B86">
        <w:t xml:space="preserve">the </w:t>
      </w:r>
      <w:r>
        <w:t>stock market.</w:t>
      </w:r>
      <w:bookmarkEnd w:id="67"/>
    </w:p>
    <w:p w14:paraId="461C8563" w14:textId="7F6A1B06" w:rsidR="001847D9" w:rsidRPr="00496DAF" w:rsidRDefault="001847D9" w:rsidP="001847D9">
      <w:pPr>
        <w:pStyle w:val="ThesisBody"/>
      </w:pPr>
      <w:r>
        <w:t>N</w:t>
      </w:r>
      <w:r w:rsidRPr="00496DAF">
        <w:t>umerous external factors impacting the movement on daily basis</w:t>
      </w:r>
      <w:r>
        <w:t xml:space="preserve"> are a major reason for </w:t>
      </w:r>
      <w:r w:rsidR="00215B86">
        <w:t xml:space="preserve">the </w:t>
      </w:r>
      <w:r w:rsidRPr="00496DAF">
        <w:t>random walk</w:t>
      </w:r>
      <w:r>
        <w:t xml:space="preserve"> nature of the stock market</w:t>
      </w:r>
      <w:r w:rsidRPr="00496DAF">
        <w:t xml:space="preserve">. This leads to uncertainty in prediction. </w:t>
      </w:r>
      <w:sdt>
        <w:sdtPr>
          <w:rPr>
            <w:color w:val="000000"/>
          </w:rPr>
          <w:tag w:val="MENDELEY_CITATION_v3_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"/>
          <w:id w:val="-1118452303"/>
          <w:placeholder>
            <w:docPart w:val="07F38BD4C73E46188F0122E920CBD971"/>
          </w:placeholder>
        </w:sdtPr>
        <w:sdtEndPr/>
        <w:sdtContent>
          <w:r w:rsidR="00DF6481" w:rsidRPr="00DF6481">
            <w:rPr>
              <w:color w:val="000000"/>
            </w:rPr>
            <w:t>(Nayak et al., 2016)</w:t>
          </w:r>
        </w:sdtContent>
      </w:sdt>
      <w:r w:rsidRPr="00496DAF">
        <w:t xml:space="preserve"> tries to solve this problem by proposing to combine the sentiment analysis from Twitter data with the price movement of the stock. This study uses data set consisting of three companies from different sectors (banking, mining, oil) listed in the Indian stock market. This study builds a daily prediction model by combining a few features derived from historical data with sentiment analysis inputs from news and Twitter data. One of the key derived features is a relationship between the trend and volume of the stock. The trend is derived by considering past n days pattern of up/down. For the monthly model, the trend is calculated based on n months of data. The sentiment analysis is performed in two steps - Lemmatization and assigning polarity to each news/tweet item using a precompiled dictionary with Hadoop Distributed File System (HDFS) and hive. For each item net polarity is the sum of polarities for each word.</w:t>
      </w:r>
    </w:p>
    <w:p w14:paraId="1519BC73" w14:textId="3AB3027F" w:rsidR="001847D9" w:rsidRDefault="001847D9" w:rsidP="00215B86">
      <w:pPr>
        <w:pStyle w:val="ThesisBody"/>
        <w:rPr>
          <w:noProof/>
        </w:rPr>
      </w:pPr>
      <w:bookmarkStart w:id="68" w:name="_Toc74326521"/>
      <w:bookmarkStart w:id="69" w:name="_Toc74604309"/>
      <w:bookmarkStart w:id="70" w:name="_Toc75051200"/>
      <w:r w:rsidRPr="00496DAF">
        <w:t xml:space="preserve">Figure </w:t>
      </w:r>
      <w:r w:rsidR="00086771">
        <w:fldChar w:fldCharType="begin"/>
      </w:r>
      <w:r w:rsidR="00086771">
        <w:instrText xml:space="preserve"> STYLEREF 1 \s </w:instrText>
      </w:r>
      <w:r w:rsidR="00086771">
        <w:fldChar w:fldCharType="separate"/>
      </w:r>
      <w:r w:rsidR="00086771">
        <w:rPr>
          <w:noProof/>
        </w:rPr>
        <w:t>2</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7</w:t>
      </w:r>
      <w:r w:rsidR="00086771">
        <w:fldChar w:fldCharType="end"/>
      </w:r>
      <w:r w:rsidRPr="00496DAF">
        <w:t xml:space="preserve"> </w:t>
      </w:r>
      <w:r w:rsidRPr="00340AB7">
        <w:rPr>
          <w:rFonts w:cs="Arial"/>
          <w:iCs/>
          <w:szCs w:val="18"/>
          <w:lang w:val="en-IN"/>
        </w:rPr>
        <w:t>Prediction</w:t>
      </w:r>
      <w:r w:rsidRPr="00496DAF">
        <w:t xml:space="preserve"> Model for Daily Prediction Model</w:t>
      </w:r>
      <w:r w:rsidRPr="00496DAF">
        <w:rPr>
          <w:color w:val="000000"/>
        </w:rPr>
        <w:t xml:space="preserve">  </w:t>
      </w:r>
      <w:sdt>
        <w:sdtPr>
          <w:rPr>
            <w:color w:val="000000"/>
          </w:rPr>
          <w:tag w:val="MENDELEY_CITATION_v3_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"/>
          <w:id w:val="1590048905"/>
          <w:placeholder>
            <w:docPart w:val="9B710AFA80B64ABB8432AAB04816FA64"/>
          </w:placeholder>
        </w:sdtPr>
        <w:sdtEndPr/>
        <w:sdtContent>
          <w:r w:rsidR="00DF6481" w:rsidRPr="00DF6481">
            <w:rPr>
              <w:color w:val="000000"/>
            </w:rPr>
            <w:t>(Nayak et al., 2016)</w:t>
          </w:r>
        </w:sdtContent>
      </w:sdt>
      <w:bookmarkEnd w:id="68"/>
      <w:r w:rsidRPr="00496DAF">
        <w:rPr>
          <w:noProof/>
        </w:rPr>
        <w:t xml:space="preserve"> </w:t>
      </w:r>
      <w:r w:rsidRPr="00496DAF">
        <w:rPr>
          <w:noProof/>
        </w:rPr>
        <w:drawing>
          <wp:anchor distT="0" distB="0" distL="114300" distR="114300" simplePos="0" relativeHeight="251665421" behindDoc="0" locked="0" layoutInCell="1" allowOverlap="1" wp14:anchorId="6A2FE59C" wp14:editId="17B6F8A8">
            <wp:simplePos x="0" y="0"/>
            <wp:positionH relativeFrom="column">
              <wp:posOffset>452223</wp:posOffset>
            </wp:positionH>
            <wp:positionV relativeFrom="paragraph">
              <wp:posOffset>325</wp:posOffset>
            </wp:positionV>
            <wp:extent cx="5343525" cy="3914775"/>
            <wp:effectExtent l="0" t="0" r="9525" b="9525"/>
            <wp:wrapTopAndBottom/>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343525" cy="3914775"/>
                    </a:xfrm>
                    <a:prstGeom prst="rect">
                      <a:avLst/>
                    </a:prstGeom>
                  </pic:spPr>
                </pic:pic>
              </a:graphicData>
            </a:graphic>
          </wp:anchor>
        </w:drawing>
      </w:r>
      <w:bookmarkEnd w:id="69"/>
      <w:bookmarkEnd w:id="70"/>
    </w:p>
    <w:p w14:paraId="111881CF" w14:textId="33CF0339" w:rsidR="007521A7" w:rsidRDefault="007521A7" w:rsidP="008D0E9D">
      <w:pPr>
        <w:pStyle w:val="ThesisBody"/>
      </w:pPr>
    </w:p>
    <w:p w14:paraId="27BB7A59" w14:textId="5E517D99" w:rsidR="008D0E9D" w:rsidRPr="008D0E9D" w:rsidRDefault="008D0E9D" w:rsidP="008D0E9D">
      <w:pPr>
        <w:pStyle w:val="ThesisBody"/>
      </w:pPr>
      <w:r w:rsidRPr="008D0E9D">
        <w:t xml:space="preserve">For historical price analysis, the authors have considered two prominent patterns – trend and volume. The trend is a pattern of the direction(up/down) of the closing price w.r.t previous closing price for five continuous trading days. The volume of stock traded on daily basis is available from exchanges. For the monthly prediction model, a 24-bit vector is considered as a </w:t>
      </w:r>
      <w:r w:rsidRPr="008D0E9D">
        <w:lastRenderedPageBreak/>
        <w:t>single data point. The data is trained using these vectors to predict the trend for a complete month. Three machine learning models – boosted decision trees, logistic regression, support vector machines are trained for both daily and monthly prediction models.</w:t>
      </w:r>
    </w:p>
    <w:p w14:paraId="1545F91D" w14:textId="31ECAC52" w:rsidR="007521A7" w:rsidRPr="008D0E9D" w:rsidRDefault="001847D9" w:rsidP="008D0E9D">
      <w:pPr>
        <w:pStyle w:val="ThesisBody"/>
      </w:pPr>
      <w:r w:rsidRPr="008D0E9D">
        <w:t xml:space="preserve">The results of the study indicate different models performing differently on different stocks. </w:t>
      </w:r>
      <w:r w:rsidRPr="008D0E9D">
        <w:fldChar w:fldCharType="begin"/>
      </w:r>
      <w:r w:rsidRPr="008D0E9D">
        <w:instrText xml:space="preserve"> REF _Ref74523115 \h  \* MERGEFORMAT </w:instrText>
      </w:r>
      <w:r w:rsidRPr="008D0E9D">
        <w:fldChar w:fldCharType="separate"/>
      </w:r>
      <w:r w:rsidR="00022183" w:rsidRPr="00496DAF">
        <w:t xml:space="preserve">Table </w:t>
      </w:r>
      <w:r w:rsidR="00022183">
        <w:t>2.4</w:t>
      </w:r>
      <w:r w:rsidRPr="008D0E9D">
        <w:fldChar w:fldCharType="end"/>
      </w:r>
      <w:r w:rsidRPr="008D0E9D">
        <w:t xml:space="preserve"> shows the summary of results for the daily prediction model.</w:t>
      </w:r>
      <w:r w:rsidR="007521A7" w:rsidRPr="008D0E9D">
        <w:t xml:space="preserve"> The study provides the prediction vs actual comparison of the monthly data in a diagrammatic format. It is concluded that different models perform better in different sectors. However, there may be days with no news or Twitter buzz for a stock or related sector. The study does not perform any feature reduction and selection before training the models. The neural network models like RNNs may prove more effective for vectorized time series data as prepared in this study. However, the study decides to stick to traditional machine learning models. </w:t>
      </w:r>
    </w:p>
    <w:p w14:paraId="021C4A05" w14:textId="06D3B68C" w:rsidR="001847D9" w:rsidRPr="00496DAF" w:rsidRDefault="001847D9" w:rsidP="001847D9">
      <w:pPr>
        <w:pStyle w:val="Caption"/>
        <w:rPr>
          <w:rFonts w:cs="Times New Roman"/>
          <w:szCs w:val="24"/>
        </w:rPr>
      </w:pPr>
      <w:bookmarkStart w:id="71" w:name="_Ref74523115"/>
      <w:bookmarkStart w:id="72" w:name="_Toc75049459"/>
      <w:bookmarkStart w:id="73" w:name="_Toc75051231"/>
      <w:r w:rsidRPr="00496DAF">
        <w:rPr>
          <w:rFonts w:cs="Times New Roman"/>
        </w:rPr>
        <w:t xml:space="preserve">Table </w:t>
      </w:r>
      <w:r w:rsidR="00365BB0">
        <w:rPr>
          <w:rFonts w:cs="Times New Roman"/>
        </w:rPr>
        <w:fldChar w:fldCharType="begin"/>
      </w:r>
      <w:r w:rsidR="00365BB0">
        <w:rPr>
          <w:rFonts w:cs="Times New Roman"/>
        </w:rPr>
        <w:instrText xml:space="preserve"> STYLEREF 1 \s </w:instrText>
      </w:r>
      <w:r w:rsidR="00365BB0">
        <w:rPr>
          <w:rFonts w:cs="Times New Roman"/>
        </w:rPr>
        <w:fldChar w:fldCharType="separate"/>
      </w:r>
      <w:r w:rsidR="00022183">
        <w:rPr>
          <w:rFonts w:cs="Times New Roman"/>
          <w:noProof/>
        </w:rPr>
        <w:t>2</w:t>
      </w:r>
      <w:r w:rsidR="00365BB0">
        <w:rPr>
          <w:rFonts w:cs="Times New Roman"/>
        </w:rPr>
        <w:fldChar w:fldCharType="end"/>
      </w:r>
      <w:r w:rsidR="00365BB0">
        <w:rPr>
          <w:rFonts w:cs="Times New Roman"/>
        </w:rPr>
        <w:t>.</w:t>
      </w:r>
      <w:r w:rsidR="00365BB0">
        <w:rPr>
          <w:rFonts w:cs="Times New Roman"/>
        </w:rPr>
        <w:fldChar w:fldCharType="begin"/>
      </w:r>
      <w:r w:rsidR="00365BB0">
        <w:rPr>
          <w:rFonts w:cs="Times New Roman"/>
        </w:rPr>
        <w:instrText xml:space="preserve"> SEQ Table \* ARABIC \s 1 </w:instrText>
      </w:r>
      <w:r w:rsidR="00365BB0">
        <w:rPr>
          <w:rFonts w:cs="Times New Roman"/>
        </w:rPr>
        <w:fldChar w:fldCharType="separate"/>
      </w:r>
      <w:r w:rsidR="00022183">
        <w:rPr>
          <w:rFonts w:cs="Times New Roman"/>
          <w:noProof/>
        </w:rPr>
        <w:t>4</w:t>
      </w:r>
      <w:r w:rsidR="00365BB0">
        <w:rPr>
          <w:rFonts w:cs="Times New Roman"/>
        </w:rPr>
        <w:fldChar w:fldCharType="end"/>
      </w:r>
      <w:bookmarkEnd w:id="71"/>
      <w:r w:rsidRPr="00496DAF">
        <w:rPr>
          <w:rFonts w:cs="Times New Roman"/>
        </w:rPr>
        <w:t xml:space="preserve"> </w:t>
      </w:r>
      <w:r w:rsidRPr="00496DAF">
        <w:rPr>
          <w:rFonts w:cs="Times New Roman"/>
          <w:szCs w:val="24"/>
        </w:rPr>
        <w:t xml:space="preserve">Accuracy of the daily prediction model </w:t>
      </w:r>
      <w:sdt>
        <w:sdtPr>
          <w:rPr>
            <w:rFonts w:cs="Times New Roman"/>
            <w:color w:val="000000"/>
            <w:szCs w:val="24"/>
          </w:rPr>
          <w:tag w:val="MENDELEY_CITATION_v3_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"/>
          <w:id w:val="-1950846001"/>
          <w:placeholder>
            <w:docPart w:val="3349C76565F64D5D8B4E63E767521DDC"/>
          </w:placeholder>
        </w:sdtPr>
        <w:sdtEndPr/>
        <w:sdtContent>
          <w:r w:rsidR="00DF6481" w:rsidRPr="00DF6481">
            <w:rPr>
              <w:rFonts w:cs="Times New Roman"/>
              <w:color w:val="000000"/>
              <w:szCs w:val="24"/>
            </w:rPr>
            <w:t>(Nayak et al., 2016)</w:t>
          </w:r>
        </w:sdtContent>
      </w:sdt>
      <w:bookmarkEnd w:id="72"/>
      <w:bookmarkEnd w:id="73"/>
    </w:p>
    <w:tbl>
      <w:tblPr>
        <w:tblStyle w:val="TableGrid"/>
        <w:tblW w:w="0" w:type="auto"/>
        <w:tblLook w:val="04A0" w:firstRow="1" w:lastRow="0" w:firstColumn="1" w:lastColumn="0" w:noHBand="0" w:noVBand="1"/>
      </w:tblPr>
      <w:tblGrid>
        <w:gridCol w:w="2972"/>
        <w:gridCol w:w="1701"/>
        <w:gridCol w:w="1701"/>
        <w:gridCol w:w="1701"/>
      </w:tblGrid>
      <w:tr w:rsidR="001847D9" w:rsidRPr="00496DAF" w14:paraId="54F57B55" w14:textId="77777777" w:rsidTr="00EA3DEB">
        <w:trPr>
          <w:trHeight w:val="414"/>
        </w:trPr>
        <w:tc>
          <w:tcPr>
            <w:tcW w:w="2972" w:type="dxa"/>
            <w:vAlign w:val="center"/>
          </w:tcPr>
          <w:p w14:paraId="12504ABB" w14:textId="77777777" w:rsidR="001847D9" w:rsidRPr="00496DAF" w:rsidRDefault="001847D9" w:rsidP="00EA3DEB">
            <w:pPr>
              <w:pStyle w:val="ThesisBody"/>
              <w:jc w:val="center"/>
              <w:rPr>
                <w:b/>
                <w:bCs/>
              </w:rPr>
            </w:pPr>
            <w:r w:rsidRPr="00496DAF">
              <w:rPr>
                <w:b/>
                <w:bCs/>
              </w:rPr>
              <w:t>Model Used</w:t>
            </w:r>
          </w:p>
        </w:tc>
        <w:tc>
          <w:tcPr>
            <w:tcW w:w="1701" w:type="dxa"/>
            <w:vAlign w:val="center"/>
          </w:tcPr>
          <w:p w14:paraId="2D4FA228" w14:textId="77777777" w:rsidR="001847D9" w:rsidRPr="00496DAF" w:rsidRDefault="001847D9" w:rsidP="00EA3DEB">
            <w:pPr>
              <w:pStyle w:val="ThesisBody"/>
              <w:jc w:val="center"/>
              <w:rPr>
                <w:b/>
                <w:bCs/>
              </w:rPr>
            </w:pPr>
            <w:r w:rsidRPr="00496DAF">
              <w:rPr>
                <w:b/>
                <w:bCs/>
              </w:rPr>
              <w:t>Bank</w:t>
            </w:r>
          </w:p>
        </w:tc>
        <w:tc>
          <w:tcPr>
            <w:tcW w:w="1701" w:type="dxa"/>
            <w:vAlign w:val="center"/>
          </w:tcPr>
          <w:p w14:paraId="630CA82E" w14:textId="77777777" w:rsidR="001847D9" w:rsidRPr="00496DAF" w:rsidRDefault="001847D9" w:rsidP="00EA3DEB">
            <w:pPr>
              <w:pStyle w:val="ThesisBody"/>
              <w:jc w:val="center"/>
              <w:rPr>
                <w:b/>
                <w:bCs/>
              </w:rPr>
            </w:pPr>
            <w:r w:rsidRPr="00496DAF">
              <w:rPr>
                <w:b/>
                <w:bCs/>
              </w:rPr>
              <w:t>Mining</w:t>
            </w:r>
          </w:p>
        </w:tc>
        <w:tc>
          <w:tcPr>
            <w:tcW w:w="1701" w:type="dxa"/>
            <w:vAlign w:val="center"/>
          </w:tcPr>
          <w:p w14:paraId="779CC9C5" w14:textId="77777777" w:rsidR="001847D9" w:rsidRPr="00496DAF" w:rsidRDefault="001847D9" w:rsidP="00EA3DEB">
            <w:pPr>
              <w:pStyle w:val="ThesisBody"/>
              <w:jc w:val="center"/>
              <w:rPr>
                <w:b/>
                <w:bCs/>
              </w:rPr>
            </w:pPr>
            <w:r w:rsidRPr="00496DAF">
              <w:rPr>
                <w:b/>
                <w:bCs/>
              </w:rPr>
              <w:t>Oil</w:t>
            </w:r>
          </w:p>
        </w:tc>
      </w:tr>
      <w:tr w:rsidR="001847D9" w:rsidRPr="00496DAF" w14:paraId="71D5F9E5" w14:textId="77777777" w:rsidTr="00EA3DEB">
        <w:trPr>
          <w:trHeight w:val="414"/>
        </w:trPr>
        <w:tc>
          <w:tcPr>
            <w:tcW w:w="2972" w:type="dxa"/>
            <w:vAlign w:val="center"/>
          </w:tcPr>
          <w:p w14:paraId="688953F4" w14:textId="77777777" w:rsidR="001847D9" w:rsidRPr="00496DAF" w:rsidRDefault="001847D9" w:rsidP="00EA3DEB">
            <w:pPr>
              <w:pStyle w:val="ThesisBody"/>
              <w:jc w:val="center"/>
            </w:pPr>
            <w:r w:rsidRPr="00496DAF">
              <w:t>Boosted Decision Tree</w:t>
            </w:r>
          </w:p>
        </w:tc>
        <w:tc>
          <w:tcPr>
            <w:tcW w:w="1701" w:type="dxa"/>
            <w:vAlign w:val="center"/>
          </w:tcPr>
          <w:p w14:paraId="77669CF1" w14:textId="77777777" w:rsidR="001847D9" w:rsidRPr="00496DAF" w:rsidRDefault="001847D9" w:rsidP="00EA3DEB">
            <w:pPr>
              <w:pStyle w:val="ThesisBody"/>
              <w:jc w:val="center"/>
            </w:pPr>
            <w:r w:rsidRPr="00496DAF">
              <w:t>0.458</w:t>
            </w:r>
          </w:p>
        </w:tc>
        <w:tc>
          <w:tcPr>
            <w:tcW w:w="1701" w:type="dxa"/>
            <w:vAlign w:val="center"/>
          </w:tcPr>
          <w:p w14:paraId="369FB992" w14:textId="77777777" w:rsidR="001847D9" w:rsidRPr="00496DAF" w:rsidRDefault="001847D9" w:rsidP="00EA3DEB">
            <w:pPr>
              <w:pStyle w:val="ThesisBody"/>
              <w:jc w:val="center"/>
            </w:pPr>
            <w:r w:rsidRPr="00496DAF">
              <w:t>0.78</w:t>
            </w:r>
          </w:p>
        </w:tc>
        <w:tc>
          <w:tcPr>
            <w:tcW w:w="1701" w:type="dxa"/>
            <w:vAlign w:val="center"/>
          </w:tcPr>
          <w:p w14:paraId="289EDECC" w14:textId="77777777" w:rsidR="001847D9" w:rsidRPr="00496DAF" w:rsidRDefault="001847D9" w:rsidP="00EA3DEB">
            <w:pPr>
              <w:pStyle w:val="ThesisBody"/>
              <w:jc w:val="center"/>
            </w:pPr>
            <w:r w:rsidRPr="00496DAF">
              <w:t>0.769</w:t>
            </w:r>
          </w:p>
        </w:tc>
      </w:tr>
      <w:tr w:rsidR="001847D9" w:rsidRPr="00496DAF" w14:paraId="16F57235" w14:textId="77777777" w:rsidTr="00EA3DEB">
        <w:trPr>
          <w:trHeight w:val="414"/>
        </w:trPr>
        <w:tc>
          <w:tcPr>
            <w:tcW w:w="2972" w:type="dxa"/>
            <w:vAlign w:val="center"/>
          </w:tcPr>
          <w:p w14:paraId="38E0B277" w14:textId="77777777" w:rsidR="001847D9" w:rsidRPr="00496DAF" w:rsidRDefault="001847D9" w:rsidP="00EA3DEB">
            <w:pPr>
              <w:pStyle w:val="ThesisBody"/>
              <w:jc w:val="center"/>
            </w:pPr>
            <w:r w:rsidRPr="00496DAF">
              <w:t>Logistic Regression</w:t>
            </w:r>
          </w:p>
        </w:tc>
        <w:tc>
          <w:tcPr>
            <w:tcW w:w="1701" w:type="dxa"/>
            <w:vAlign w:val="center"/>
          </w:tcPr>
          <w:p w14:paraId="1F2B44D7" w14:textId="77777777" w:rsidR="001847D9" w:rsidRPr="00496DAF" w:rsidRDefault="001847D9" w:rsidP="00EA3DEB">
            <w:pPr>
              <w:pStyle w:val="ThesisBody"/>
              <w:jc w:val="center"/>
            </w:pPr>
            <w:r w:rsidRPr="00496DAF">
              <w:t>0.654</w:t>
            </w:r>
          </w:p>
        </w:tc>
        <w:tc>
          <w:tcPr>
            <w:tcW w:w="1701" w:type="dxa"/>
            <w:vAlign w:val="center"/>
          </w:tcPr>
          <w:p w14:paraId="59FCBC21" w14:textId="77777777" w:rsidR="001847D9" w:rsidRPr="00496DAF" w:rsidRDefault="001847D9" w:rsidP="00EA3DEB">
            <w:pPr>
              <w:pStyle w:val="ThesisBody"/>
              <w:jc w:val="center"/>
            </w:pPr>
            <w:r w:rsidRPr="00496DAF">
              <w:t>0.61</w:t>
            </w:r>
          </w:p>
        </w:tc>
        <w:tc>
          <w:tcPr>
            <w:tcW w:w="1701" w:type="dxa"/>
            <w:vAlign w:val="center"/>
          </w:tcPr>
          <w:p w14:paraId="4FCA1787" w14:textId="77777777" w:rsidR="001847D9" w:rsidRPr="00496DAF" w:rsidRDefault="001847D9" w:rsidP="00EA3DEB">
            <w:pPr>
              <w:pStyle w:val="ThesisBody"/>
              <w:jc w:val="center"/>
            </w:pPr>
            <w:r w:rsidRPr="00496DAF">
              <w:t>0.442</w:t>
            </w:r>
          </w:p>
        </w:tc>
      </w:tr>
      <w:tr w:rsidR="001847D9" w:rsidRPr="00496DAF" w14:paraId="0EBC9B56" w14:textId="77777777" w:rsidTr="00EA3DEB">
        <w:trPr>
          <w:trHeight w:val="414"/>
        </w:trPr>
        <w:tc>
          <w:tcPr>
            <w:tcW w:w="2972" w:type="dxa"/>
            <w:vAlign w:val="center"/>
          </w:tcPr>
          <w:p w14:paraId="612B1EC3" w14:textId="77777777" w:rsidR="001847D9" w:rsidRPr="00496DAF" w:rsidRDefault="001847D9" w:rsidP="00EA3DEB">
            <w:pPr>
              <w:pStyle w:val="ThesisBody"/>
              <w:jc w:val="center"/>
            </w:pPr>
            <w:r w:rsidRPr="00496DAF">
              <w:t>Support Vector Machine</w:t>
            </w:r>
          </w:p>
        </w:tc>
        <w:tc>
          <w:tcPr>
            <w:tcW w:w="1701" w:type="dxa"/>
            <w:vAlign w:val="center"/>
          </w:tcPr>
          <w:p w14:paraId="4E4811EE" w14:textId="77777777" w:rsidR="001847D9" w:rsidRPr="00496DAF" w:rsidRDefault="001847D9" w:rsidP="00EA3DEB">
            <w:pPr>
              <w:pStyle w:val="ThesisBody"/>
              <w:jc w:val="center"/>
            </w:pPr>
            <w:r w:rsidRPr="00496DAF">
              <w:t>0.51</w:t>
            </w:r>
          </w:p>
        </w:tc>
        <w:tc>
          <w:tcPr>
            <w:tcW w:w="1701" w:type="dxa"/>
            <w:vAlign w:val="center"/>
          </w:tcPr>
          <w:p w14:paraId="3DE4B14D" w14:textId="77777777" w:rsidR="001847D9" w:rsidRPr="00496DAF" w:rsidRDefault="001847D9" w:rsidP="00EA3DEB">
            <w:pPr>
              <w:pStyle w:val="ThesisBody"/>
              <w:jc w:val="center"/>
            </w:pPr>
            <w:r w:rsidRPr="00496DAF">
              <w:t>0.59</w:t>
            </w:r>
          </w:p>
        </w:tc>
        <w:tc>
          <w:tcPr>
            <w:tcW w:w="1701" w:type="dxa"/>
            <w:vAlign w:val="center"/>
          </w:tcPr>
          <w:p w14:paraId="0972A8A6" w14:textId="77777777" w:rsidR="001847D9" w:rsidRPr="00496DAF" w:rsidRDefault="001847D9" w:rsidP="00EA3DEB">
            <w:pPr>
              <w:pStyle w:val="ThesisBody"/>
              <w:jc w:val="center"/>
            </w:pPr>
            <w:r w:rsidRPr="00496DAF">
              <w:t>0.442</w:t>
            </w:r>
          </w:p>
        </w:tc>
      </w:tr>
    </w:tbl>
    <w:p w14:paraId="7BDD0F05" w14:textId="77777777" w:rsidR="008D0E9D" w:rsidRDefault="008D0E9D" w:rsidP="00AF77C9">
      <w:pPr>
        <w:pStyle w:val="ThesisBody"/>
      </w:pPr>
    </w:p>
    <w:p w14:paraId="11459A55" w14:textId="4DB1CA26" w:rsidR="00AF77C9" w:rsidRPr="00496DAF" w:rsidRDefault="00AF77C9" w:rsidP="00AF77C9">
      <w:pPr>
        <w:pStyle w:val="ThesisBody"/>
      </w:pPr>
      <w:r w:rsidRPr="008D0E9D">
        <w:t xml:space="preserve">The development of advanced techniques in natural language processing and the availability of news and information online has enabled investors to predict market trends more effectively. However, ease of access has also led to irrelevant, low-quality news or even rumours spread easily. Filtering relevant information for decision-making is an important yet tedious activity. Three key principles derive decision-making for individuals when dealing with such situations – sequential content dependency, diverse influence, and effective and efficient learning </w:t>
      </w:r>
      <w:sdt>
        <w:sdtPr>
          <w:rPr>
            <w:color w:val="000000"/>
          </w:rPr>
          <w:tag w:val="MENDELEY_CITATION_v3_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"/>
          <w:id w:val="982433034"/>
          <w:placeholder>
            <w:docPart w:val="2C079565E9504666AD3E896CAF182359"/>
          </w:placeholder>
        </w:sdtPr>
        <w:sdtEndPr/>
        <w:sdtContent>
          <w:r w:rsidR="00DF6481" w:rsidRPr="00DF6481">
            <w:rPr>
              <w:color w:val="000000"/>
            </w:rPr>
            <w:t>(Hu et al., 2017)</w:t>
          </w:r>
        </w:sdtContent>
      </w:sdt>
      <w:r w:rsidRPr="008D0E9D">
        <w:t xml:space="preserve">. A novel hybrid attention network (HAN) is a novel algorithm proposed by </w:t>
      </w:r>
      <w:sdt>
        <w:sdtPr>
          <w:rPr>
            <w:color w:val="000000"/>
          </w:rPr>
          <w:tag w:val="MENDELEY_CITATION_v3_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"/>
          <w:id w:val="-110362387"/>
          <w:placeholder>
            <w:docPart w:val="2C079565E9504666AD3E896CAF182359"/>
          </w:placeholder>
        </w:sdtPr>
        <w:sdtEndPr/>
        <w:sdtContent>
          <w:r w:rsidR="00DF6481" w:rsidRPr="00DF6481">
            <w:rPr>
              <w:color w:val="000000"/>
            </w:rPr>
            <w:t>(Hu et al., 2017)</w:t>
          </w:r>
        </w:sdtContent>
      </w:sdt>
      <w:r w:rsidRPr="008D0E9D">
        <w:t xml:space="preserve"> for predicting stock trends based on a sequence of recent related news. To begin, HNN uses attention-based recurrent neural networks (RNN) at a higher level to mimic human cognition in a sequential sense with multiple attentions. The attention system can recognize more influential periods of the sequence, and the RNN layout allows for the processing of recent relevant news for a stock in a single sequence. To model the diverse impact of news, the study proposes to build news-level attention-based neural networks at the lower level, to distinguish more relevant news from others at the same time. The data set consists of </w:t>
      </w:r>
      <w:r w:rsidR="005E79E5" w:rsidRPr="008D0E9D">
        <w:t>three</w:t>
      </w:r>
      <w:r w:rsidRPr="008D0E9D">
        <w:t xml:space="preserve"> years of Chinese stock market data. The study concludes that the newly proposed HAN model achieves the best accuracy of 0.478 and the highest annualized return of 0.611. The MLP and RF models were at</w:t>
      </w:r>
      <w:r w:rsidRPr="00496DAF">
        <w:t xml:space="preserve"> </w:t>
      </w:r>
      <w:r w:rsidRPr="00496DAF">
        <w:lastRenderedPageBreak/>
        <w:t xml:space="preserve">the bottom of the performance metrics. HAN model trained by self-paced learning outperforms HAN with the standard training process. </w:t>
      </w:r>
    </w:p>
    <w:p w14:paraId="13CDC74B" w14:textId="238BE10A" w:rsidR="000426B4" w:rsidRPr="00496DAF" w:rsidRDefault="00AF77C9" w:rsidP="000426B4">
      <w:pPr>
        <w:pStyle w:val="ThesisBody"/>
      </w:pPr>
      <w:r w:rsidRPr="00496DAF">
        <w:t>Previous research mainly focuses on the news articles explicitly specifying the target financial instruments. However, sector-related news can have an equivalent impact on the stock price movement. This study proposes to fix this gap by developing a system to enrich existing prediction models by extracting information from news without explicit mentions for a stock.</w:t>
      </w:r>
      <w:r w:rsidR="00236E67">
        <w:t xml:space="preserve"> </w:t>
      </w:r>
      <w:r w:rsidRPr="00496DAF">
        <w:rPr>
          <w:color w:val="000000"/>
        </w:rPr>
        <w:t xml:space="preserve">News distilling network (NDN) </w:t>
      </w:r>
      <w:sdt>
        <w:sdtPr>
          <w:rPr>
            <w:color w:val="000000"/>
          </w:rPr>
          <w:tag w:val="MENDELEY_CITATION_v3_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"/>
          <w:id w:val="-192159977"/>
          <w:placeholder>
            <w:docPart w:val="CEAE8300AEF24D93BD85C7AC9203105B"/>
          </w:placeholder>
        </w:sdtPr>
        <w:sdtEndPr/>
        <w:sdtContent>
          <w:r w:rsidR="00DF6481" w:rsidRPr="00DF6481">
            <w:rPr>
              <w:color w:val="000000"/>
            </w:rPr>
            <w:t>(Tang et al., 2021)</w:t>
          </w:r>
        </w:sdtContent>
      </w:sdt>
      <w:r w:rsidRPr="00496DAF">
        <w:rPr>
          <w:color w:val="000000"/>
        </w:rPr>
        <w:t xml:space="preserve"> is a novel algorithm that uses collaborative filtering and neural representation learning to capture the relationship between stocks and news. NDN learns the latent stock and news representations to enable similarity measurements. A gating mechanism is then applied to filter noise. The models are compared using accuracy, </w:t>
      </w:r>
      <w:proofErr w:type="gramStart"/>
      <w:r w:rsidRPr="00496DAF">
        <w:t>Matthews</w:t>
      </w:r>
      <w:proofErr w:type="gramEnd"/>
      <w:r w:rsidRPr="00496DAF">
        <w:t xml:space="preserve"> correlation coefficient (MCC) and by creating a buy, hold strategy. </w:t>
      </w:r>
      <w:r w:rsidR="00236E67">
        <w:rPr>
          <w:color w:val="000000"/>
        </w:rPr>
        <w:t>The experiments</w:t>
      </w:r>
      <w:r w:rsidRPr="00496DAF">
        <w:rPr>
          <w:color w:val="000000"/>
        </w:rPr>
        <w:t xml:space="preserve"> conclude that the NDN model significantly outperforms the hybrid attention network (HAN) model </w:t>
      </w:r>
      <w:sdt>
        <w:sdtPr>
          <w:rPr>
            <w:color w:val="000000"/>
          </w:rPr>
          <w:tag w:val="MENDELEY_CITATION_v3_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"/>
          <w:id w:val="-44751568"/>
          <w:placeholder>
            <w:docPart w:val="2C079565E9504666AD3E896CAF182359"/>
          </w:placeholder>
        </w:sdtPr>
        <w:sdtEndPr/>
        <w:sdtContent>
          <w:r w:rsidR="00DF6481" w:rsidRPr="00DF6481">
            <w:rPr>
              <w:color w:val="000000"/>
            </w:rPr>
            <w:t>(Hu et al., 2017)</w:t>
          </w:r>
        </w:sdtContent>
      </w:sdt>
      <w:r w:rsidRPr="00496DAF">
        <w:rPr>
          <w:color w:val="000000"/>
        </w:rPr>
        <w:t xml:space="preserve">. </w:t>
      </w:r>
    </w:p>
    <w:p w14:paraId="7BF0CC0B" w14:textId="77777777" w:rsidR="000127F7" w:rsidRPr="00496DAF" w:rsidRDefault="000127F7" w:rsidP="00AF77C9">
      <w:pPr>
        <w:pStyle w:val="ThesisBody"/>
        <w:rPr>
          <w:color w:val="000000"/>
        </w:rPr>
      </w:pPr>
    </w:p>
    <w:p w14:paraId="1026D9FF" w14:textId="45933538" w:rsidR="00AF77C9" w:rsidRPr="00496DAF" w:rsidRDefault="001847D9" w:rsidP="008E7536">
      <w:pPr>
        <w:pStyle w:val="Heading2"/>
      </w:pPr>
      <w:bookmarkStart w:id="74" w:name="_Toc75049014"/>
      <w:r>
        <w:t xml:space="preserve">Studies based on </w:t>
      </w:r>
      <w:r w:rsidR="00663923">
        <w:t>t</w:t>
      </w:r>
      <w:r w:rsidR="000127F7" w:rsidRPr="00496DAF">
        <w:t xml:space="preserve">ime </w:t>
      </w:r>
      <w:r w:rsidR="00663923">
        <w:t>s</w:t>
      </w:r>
      <w:r w:rsidR="000127F7" w:rsidRPr="00496DAF">
        <w:t xml:space="preserve">eries </w:t>
      </w:r>
      <w:r w:rsidR="00663923">
        <w:t>s</w:t>
      </w:r>
      <w:r w:rsidR="000127F7" w:rsidRPr="00496DAF">
        <w:t>imilarity</w:t>
      </w:r>
      <w:bookmarkEnd w:id="74"/>
    </w:p>
    <w:p w14:paraId="304438C1" w14:textId="3252D894" w:rsidR="00EE0772" w:rsidRPr="00EE0772" w:rsidRDefault="00D75B38" w:rsidP="00EE0772">
      <w:pPr>
        <w:pStyle w:val="ThesisBody"/>
      </w:pPr>
      <w:r w:rsidRPr="00496DAF">
        <w:t xml:space="preserve">Over a short duration, technical indicators have proven to be suitable. Multiple studies have shown ANN, SVM, genetic programming to be well-suited for financial data modelling. However, stocks from different sectors tend to move together due to similar market conditions. </w:t>
      </w:r>
      <w:sdt>
        <w:sdtPr>
          <w:rPr>
            <w:color w:val="000000"/>
          </w:rPr>
          <w:tag w:val="MENDELEY_CITATION_v3_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"/>
          <w:id w:val="-410857988"/>
          <w:placeholder>
            <w:docPart w:val="A78EA714FE6544DF9DF54F3A162D92DF"/>
          </w:placeholder>
        </w:sdtPr>
        <w:sdtEndPr/>
        <w:sdtContent>
          <w:r w:rsidR="00DF6481" w:rsidRPr="00DF6481">
            <w:rPr>
              <w:color w:val="000000"/>
            </w:rPr>
            <w:t>(Sidi, 2020)</w:t>
          </w:r>
        </w:sdtContent>
      </w:sdt>
      <w:r w:rsidRPr="00496DAF">
        <w:t xml:space="preserve"> tries to improve the accuracy of the prediction models by including information about similar stocks. The study is performed on seven stocks from S&amp;P 500 index over five years. Data is split into “n” equal width folds. This study also makes use of commonly used technical indicators – MACD, RSI, volume, open-close spread, etc. This study performs data segmentation using SAX. Further data normalization is performed on a subset of features. The data is modelled using the time window approach for training purpose only. The stock similarity data is not used for testing. Two ensemble models are considered for evaluation – Random Forests and Gradient boosted trees. The study conducts two experiments to study the impact of stock similarity and different kinds of stock similarity functions on stock market predictions. All possible combinations for both experiments will be derived from the set shown in </w:t>
      </w:r>
      <w:r w:rsidRPr="00496DAF">
        <w:fldChar w:fldCharType="begin"/>
      </w:r>
      <w:r w:rsidRPr="00496DAF">
        <w:instrText xml:space="preserve"> REF _Ref74326173 \h  \* MERGEFORMAT </w:instrText>
      </w:r>
      <w:r w:rsidRPr="00496DAF">
        <w:fldChar w:fldCharType="separate"/>
      </w:r>
      <w:r w:rsidR="00022183" w:rsidRPr="00496DAF">
        <w:softHyphen/>
      </w:r>
      <w:r w:rsidR="00022183" w:rsidRPr="00496DAF">
        <w:softHyphen/>
        <w:t xml:space="preserve">Figure </w:t>
      </w:r>
      <w:r w:rsidR="00022183">
        <w:rPr>
          <w:noProof/>
        </w:rPr>
        <w:t>2.8</w:t>
      </w:r>
      <w:r w:rsidRPr="00496DAF">
        <w:fldChar w:fldCharType="end"/>
      </w:r>
      <w:r w:rsidRPr="00496DAF">
        <w:t xml:space="preserve">. Experiment one focuses on feature evaluation, segmentation methods, and temporal </w:t>
      </w:r>
      <w:r w:rsidRPr="00EE0772">
        <w:t xml:space="preserve">modelling window size. It chooses the Euclidean similarity function to pick the top ten similar stocks. The best models from experiment one serve as base models for the second experiment. Experiment two evaluates the impact of five similarity functions – Euclidean distance, Pearson correlation coefficient, Dynamic Time Warping, MINDIST, Co-Integration. It also focuses on </w:t>
      </w:r>
      <w:r w:rsidRPr="00EE0772">
        <w:lastRenderedPageBreak/>
        <w:t xml:space="preserve">various combinations of length fixing functions and the number of similar stocks taken while training. </w:t>
      </w:r>
      <w:r w:rsidR="00EE0772" w:rsidRPr="00EE0772">
        <w:t xml:space="preserve">The study by </w:t>
      </w:r>
      <w:sdt>
        <w:sdtPr>
          <w:rPr>
            <w:color w:val="000000"/>
          </w:rPr>
          <w:tag w:val="MENDELEY_CITATION_v3_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"/>
          <w:id w:val="-2108872706"/>
          <w:placeholder>
            <w:docPart w:val="C286694642154C728ADBBB2DAF7AEA2B"/>
          </w:placeholder>
        </w:sdtPr>
        <w:sdtEndPr/>
        <w:sdtContent>
          <w:r w:rsidR="00DF6481" w:rsidRPr="00DF6481">
            <w:rPr>
              <w:color w:val="000000"/>
            </w:rPr>
            <w:t>(Sidi, 2020)</w:t>
          </w:r>
        </w:sdtContent>
      </w:sdt>
      <w:r w:rsidR="00EE0772" w:rsidRPr="00EE0772">
        <w:t xml:space="preserve"> derives some interesting conclusions.</w:t>
      </w:r>
    </w:p>
    <w:p w14:paraId="44420B5F" w14:textId="77777777" w:rsidR="00EE0772" w:rsidRPr="00EE0772" w:rsidRDefault="00EE0772" w:rsidP="00FD7D0B">
      <w:pPr>
        <w:pStyle w:val="ThesisBody"/>
        <w:numPr>
          <w:ilvl w:val="0"/>
          <w:numId w:val="27"/>
        </w:numPr>
      </w:pPr>
      <w:r w:rsidRPr="00EE0772">
        <w:t xml:space="preserve">Univariate Modelling with SAX transformation is most effective for the prediction of stock market pricing. </w:t>
      </w:r>
    </w:p>
    <w:p w14:paraId="34BB0B63" w14:textId="77777777" w:rsidR="00EE0772" w:rsidRPr="00EE0772" w:rsidRDefault="00EE0772" w:rsidP="00FD7D0B">
      <w:pPr>
        <w:pStyle w:val="ThesisBody"/>
        <w:numPr>
          <w:ilvl w:val="0"/>
          <w:numId w:val="27"/>
        </w:numPr>
      </w:pPr>
      <w:r w:rsidRPr="00EE0772">
        <w:t>Predicting the rate of change price (PROC) results in better performance than predicting the closing price.</w:t>
      </w:r>
    </w:p>
    <w:p w14:paraId="06B0A092" w14:textId="77777777" w:rsidR="00EE0772" w:rsidRPr="00EE0772" w:rsidRDefault="00EE0772" w:rsidP="00FD7D0B">
      <w:pPr>
        <w:pStyle w:val="ThesisBody"/>
        <w:numPr>
          <w:ilvl w:val="0"/>
          <w:numId w:val="27"/>
        </w:numPr>
      </w:pPr>
      <w:r w:rsidRPr="00EE0772">
        <w:t>Classification models have high accuracy but also high standard deviation. This leads to net negative mean returns for the strategy. However, the regressors with lower accuracy have positive mean profit.</w:t>
      </w:r>
    </w:p>
    <w:p w14:paraId="410CBF14" w14:textId="77777777" w:rsidR="00EE0772" w:rsidRPr="00EE0772" w:rsidRDefault="00EE0772" w:rsidP="00FD7D0B">
      <w:pPr>
        <w:pStyle w:val="ThesisBody"/>
        <w:numPr>
          <w:ilvl w:val="0"/>
          <w:numId w:val="27"/>
        </w:numPr>
      </w:pPr>
      <w:r w:rsidRPr="00EE0772">
        <w:t>The models trained only on target stock performs better than the model trained on ten similar stocks with Euclidean distance.</w:t>
      </w:r>
    </w:p>
    <w:p w14:paraId="4F728F91" w14:textId="4AB59AC4" w:rsidR="00716D14" w:rsidRPr="00496DAF" w:rsidRDefault="00EE0772" w:rsidP="00716D14">
      <w:pPr>
        <w:pStyle w:val="ThesisBody"/>
      </w:pPr>
      <w:r w:rsidRPr="00EE0772">
        <w:t xml:space="preserve">However, the study has not considered the amount of data required for training. The study has only considered daily data for </w:t>
      </w:r>
      <w:r w:rsidR="0083488E">
        <w:t>five</w:t>
      </w:r>
      <w:r w:rsidRPr="00EE0772">
        <w:t xml:space="preserve"> years. The proposed pipeline may perform better if there is a higher volume of data. For this purpose, intraday data can be used instead of daily data. The study has not considered the correlation of the stocks in the S&amp;P which is generally high.</w:t>
      </w:r>
      <w:r w:rsidR="00716D14">
        <w:t xml:space="preserve"> </w:t>
      </w:r>
      <w:r w:rsidR="00716D14" w:rsidRPr="00496DAF">
        <w:t>This may impact the generalizability of the model.</w:t>
      </w:r>
      <w:r w:rsidR="00716D14">
        <w:t xml:space="preserve"> </w:t>
      </w:r>
      <w:r w:rsidR="00716D14" w:rsidRPr="00496DAF">
        <w:t>For this purpose, some non-related investment instruments like gold or exchange rates should be used to make the model generalizable and prevent overfitting.</w:t>
      </w:r>
      <w:r w:rsidR="00716D14" w:rsidRPr="00716D14">
        <w:t xml:space="preserve"> </w:t>
      </w:r>
    </w:p>
    <w:p w14:paraId="4ED18FA1" w14:textId="78FA8D22" w:rsidR="00D75B38" w:rsidRPr="00EE0772" w:rsidRDefault="00D75B38" w:rsidP="00EE0772">
      <w:pPr>
        <w:pStyle w:val="ThesisBody"/>
      </w:pPr>
    </w:p>
    <w:p w14:paraId="587FF5F1" w14:textId="77777777" w:rsidR="00D75B38" w:rsidRPr="00496DAF" w:rsidRDefault="00D75B38" w:rsidP="00D75B38">
      <w:pPr>
        <w:pStyle w:val="ThesisBody"/>
        <w:keepNext/>
      </w:pPr>
      <w:r w:rsidRPr="00496DAF">
        <w:rPr>
          <w:noProof/>
        </w:rPr>
        <w:lastRenderedPageBreak/>
        <w:drawing>
          <wp:inline distT="0" distB="0" distL="0" distR="0" wp14:anchorId="3386F27C" wp14:editId="616DF429">
            <wp:extent cx="5758814" cy="3811905"/>
            <wp:effectExtent l="0" t="0" r="0" b="0"/>
            <wp:docPr id="20" name="Picture 20" descr="Graphical user interface, 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758814" cy="3811905"/>
                    </a:xfrm>
                    <a:prstGeom prst="rect">
                      <a:avLst/>
                    </a:prstGeom>
                  </pic:spPr>
                </pic:pic>
              </a:graphicData>
            </a:graphic>
          </wp:inline>
        </w:drawing>
      </w:r>
    </w:p>
    <w:p w14:paraId="099A8590" w14:textId="57CE0808" w:rsidR="00D75B38" w:rsidRPr="00496DAF" w:rsidRDefault="00D75B38" w:rsidP="00202517">
      <w:pPr>
        <w:pStyle w:val="Caption"/>
      </w:pPr>
      <w:bookmarkStart w:id="75" w:name="_Ref74326173"/>
      <w:bookmarkStart w:id="76" w:name="_Toc74326524"/>
      <w:bookmarkStart w:id="77" w:name="_Toc74604312"/>
      <w:bookmarkStart w:id="78" w:name="_Toc75051201"/>
      <w:r w:rsidRPr="00496DAF">
        <w:rPr>
          <w:rFonts w:cs="Times New Roman"/>
        </w:rPr>
        <w:softHyphen/>
      </w:r>
      <w:r w:rsidRPr="00496DAF">
        <w:rPr>
          <w:rFonts w:cs="Times New Roman"/>
        </w:rPr>
        <w:softHyphen/>
        <w:t xml:space="preserve">Figure </w:t>
      </w:r>
      <w:r w:rsidR="00086771">
        <w:rPr>
          <w:rFonts w:cs="Times New Roman"/>
        </w:rPr>
        <w:fldChar w:fldCharType="begin"/>
      </w:r>
      <w:r w:rsidR="00086771">
        <w:rPr>
          <w:rFonts w:cs="Times New Roman"/>
        </w:rPr>
        <w:instrText xml:space="preserve"> STYLEREF 1 \s </w:instrText>
      </w:r>
      <w:r w:rsidR="00086771">
        <w:rPr>
          <w:rFonts w:cs="Times New Roman"/>
        </w:rPr>
        <w:fldChar w:fldCharType="separate"/>
      </w:r>
      <w:r w:rsidR="00086771">
        <w:rPr>
          <w:rFonts w:cs="Times New Roman"/>
          <w:noProof/>
        </w:rPr>
        <w:t>2</w:t>
      </w:r>
      <w:r w:rsidR="00086771">
        <w:rPr>
          <w:rFonts w:cs="Times New Roman"/>
        </w:rPr>
        <w:fldChar w:fldCharType="end"/>
      </w:r>
      <w:r w:rsidR="00086771">
        <w:rPr>
          <w:rFonts w:cs="Times New Roman"/>
        </w:rPr>
        <w:t>.</w:t>
      </w:r>
      <w:r w:rsidR="00086771">
        <w:rPr>
          <w:rFonts w:cs="Times New Roman"/>
        </w:rPr>
        <w:fldChar w:fldCharType="begin"/>
      </w:r>
      <w:r w:rsidR="00086771">
        <w:rPr>
          <w:rFonts w:cs="Times New Roman"/>
        </w:rPr>
        <w:instrText xml:space="preserve"> SEQ Figure \* ARABIC \s 1 </w:instrText>
      </w:r>
      <w:r w:rsidR="00086771">
        <w:rPr>
          <w:rFonts w:cs="Times New Roman"/>
        </w:rPr>
        <w:fldChar w:fldCharType="separate"/>
      </w:r>
      <w:r w:rsidR="00086771">
        <w:rPr>
          <w:rFonts w:cs="Times New Roman"/>
          <w:noProof/>
        </w:rPr>
        <w:t>8</w:t>
      </w:r>
      <w:r w:rsidR="00086771">
        <w:rPr>
          <w:rFonts w:cs="Times New Roman"/>
        </w:rPr>
        <w:fldChar w:fldCharType="end"/>
      </w:r>
      <w:bookmarkEnd w:id="75"/>
      <w:r w:rsidRPr="00496DAF">
        <w:rPr>
          <w:rFonts w:cs="Times New Roman"/>
        </w:rPr>
        <w:t xml:space="preserve"> A configuration tree of all the experiments performed by </w:t>
      </w:r>
      <w:sdt>
        <w:sdtPr>
          <w:rPr>
            <w:rFonts w:cs="Times New Roman"/>
            <w:color w:val="000000"/>
          </w:rPr>
          <w:tag w:val="MENDELEY_CITATION_v3_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"/>
          <w:id w:val="363728147"/>
          <w:placeholder>
            <w:docPart w:val="07F779D64A944123B9A4C55F0BAD8C40"/>
          </w:placeholder>
        </w:sdtPr>
        <w:sdtEndPr/>
        <w:sdtContent>
          <w:r w:rsidR="00DF6481" w:rsidRPr="00DF6481">
            <w:rPr>
              <w:rFonts w:cs="Times New Roman"/>
              <w:color w:val="000000"/>
            </w:rPr>
            <w:t>(Sidi, 2020)</w:t>
          </w:r>
        </w:sdtContent>
      </w:sdt>
      <w:bookmarkEnd w:id="76"/>
      <w:bookmarkEnd w:id="77"/>
      <w:bookmarkEnd w:id="78"/>
    </w:p>
    <w:p w14:paraId="50D81445" w14:textId="40D0A344" w:rsidR="00D75B38" w:rsidRPr="00496DAF" w:rsidRDefault="00EF45C3" w:rsidP="00D75B38">
      <w:pPr>
        <w:pStyle w:val="ThesisBody"/>
      </w:pPr>
      <w:r w:rsidRPr="00496DAF">
        <w:t>The study has not considered deep learning models like RNN, LSTM that have proven to be more efficient for modelling autocorrelation in time series.</w:t>
      </w:r>
      <w:r>
        <w:t xml:space="preserve"> </w:t>
      </w:r>
      <w:r w:rsidRPr="00496DAF">
        <w:t>Traditional data mining methods have certain limitations</w:t>
      </w:r>
      <w:r>
        <w:t xml:space="preserve"> </w:t>
      </w:r>
      <w:r w:rsidRPr="00496DAF">
        <w:t>in data clustering and prediction.</w:t>
      </w:r>
      <w:r>
        <w:t xml:space="preserve"> </w:t>
      </w:r>
      <w:r w:rsidRPr="00496DAF">
        <w:t>These fail to achieve high accuracy for noisy, random, and nonlinear financial time series. DBSCAN algorithm solves these problems by clustering different nodes based on similarity measurements between the nodes.</w:t>
      </w:r>
      <w:r>
        <w:t xml:space="preserve"> </w:t>
      </w:r>
      <w:r w:rsidR="00D75B38" w:rsidRPr="00496DAF">
        <w:t>However, the DBSCAN algorithm is not effective for clustering datasets of different densities since the parameters are sensitive and global. This study aims to improve the DBSCAN algorithm and employ the generalization ability of SVR for making predictions for clusters created by an improved algorithm.</w:t>
      </w:r>
      <w:r w:rsidR="001847D9">
        <w:t xml:space="preserve"> </w:t>
      </w:r>
      <w:sdt>
        <w:sdtPr>
          <w:rPr>
            <w:color w:val="000000"/>
          </w:rPr>
          <w:tag w:val="MENDELEY_CITATION_v3_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"/>
          <w:id w:val="1593506949"/>
          <w:placeholder>
            <w:docPart w:val="BDFEA76B713F4DDBB693CD89C19910F9"/>
          </w:placeholder>
        </w:sdtPr>
        <w:sdtEndPr/>
        <w:sdtContent>
          <w:r w:rsidR="00DF6481" w:rsidRPr="00DF6481">
            <w:rPr>
              <w:color w:val="000000"/>
            </w:rPr>
            <w:t>(Huang et al., 2019)</w:t>
          </w:r>
        </w:sdtContent>
      </w:sdt>
      <w:r w:rsidR="00D75B38" w:rsidRPr="00496DAF">
        <w:rPr>
          <w:color w:val="000000"/>
        </w:rPr>
        <w:t xml:space="preserve"> proposes an </w:t>
      </w:r>
      <w:r w:rsidR="00D75B38" w:rsidRPr="00496DAF">
        <w:t>enhancement over the DBSCAN algorithm, termed as OVDBSCAN. OVDBSCAN is an unsupervised clustering algorithm obtained through the following proposed enhancements to the DBSCAN algorithm.</w:t>
      </w:r>
    </w:p>
    <w:p w14:paraId="0C8E871E" w14:textId="25085C6A" w:rsidR="00D75B38" w:rsidRPr="00496DAF" w:rsidRDefault="00D75B38" w:rsidP="00FD7D0B">
      <w:pPr>
        <w:pStyle w:val="ThesisBody"/>
        <w:numPr>
          <w:ilvl w:val="0"/>
          <w:numId w:val="8"/>
        </w:numPr>
      </w:pPr>
      <w:r w:rsidRPr="00496DAF">
        <w:t xml:space="preserve">Optimization of the initial point for clustering </w:t>
      </w:r>
      <w:r w:rsidR="007041D4" w:rsidRPr="00496DAF">
        <w:t>like</w:t>
      </w:r>
      <w:r w:rsidRPr="00496DAF">
        <w:t xml:space="preserve"> the optimizations on the initial point for the k-means algorithm. </w:t>
      </w:r>
    </w:p>
    <w:p w14:paraId="52E23A87" w14:textId="77777777" w:rsidR="00D75B38" w:rsidRPr="00496DAF" w:rsidRDefault="00D75B38" w:rsidP="00FD7D0B">
      <w:pPr>
        <w:pStyle w:val="ThesisBody"/>
        <w:numPr>
          <w:ilvl w:val="0"/>
          <w:numId w:val="8"/>
        </w:numPr>
      </w:pPr>
      <w:r w:rsidRPr="00496DAF">
        <w:t>A cyclic clustering process is proposed to further optimize the values of parameters.</w:t>
      </w:r>
    </w:p>
    <w:p w14:paraId="4BEC2276" w14:textId="77777777" w:rsidR="00D75B38" w:rsidRPr="00496DAF" w:rsidRDefault="00D75B38" w:rsidP="00FD7D0B">
      <w:pPr>
        <w:pStyle w:val="ThesisBody"/>
        <w:numPr>
          <w:ilvl w:val="0"/>
          <w:numId w:val="8"/>
        </w:numPr>
      </w:pPr>
      <w:r w:rsidRPr="00496DAF">
        <w:t>The study uses particle swarm optimization is used to optimize the SVR algorithm.</w:t>
      </w:r>
    </w:p>
    <w:p w14:paraId="4AB2417B" w14:textId="184C5258" w:rsidR="00D75B38" w:rsidRPr="00496DAF" w:rsidRDefault="00D75B38" w:rsidP="00D75B38">
      <w:pPr>
        <w:pStyle w:val="ThesisBody"/>
      </w:pPr>
      <w:r w:rsidRPr="00496DAF">
        <w:t xml:space="preserve">OVDBSCAN generates n clusters and suppresses the noise and nonstationary components of the data. SVR is then trained on each cluster. Test data is then fed into each trained version of </w:t>
      </w:r>
      <w:r w:rsidRPr="00496DAF">
        <w:lastRenderedPageBreak/>
        <w:t xml:space="preserve">SVR. </w:t>
      </w:r>
      <w:r w:rsidR="001847D9">
        <w:t xml:space="preserve">Experiments prove </w:t>
      </w:r>
      <w:r w:rsidRPr="00496DAF">
        <w:t xml:space="preserve">that the OVDBSCAN algorithm is more effective in the case of uneven data distribution. OVDBSCAN helps in finding many similar classes that improve the regression prediction abilities of SVR. The hybrid OVDBSCAN/SVR model is referred to as the HOS algorithm </w:t>
      </w:r>
      <w:sdt>
        <w:sdtPr>
          <w:rPr>
            <w:color w:val="000000"/>
          </w:rPr>
          <w:tag w:val="MENDELEY_CITATION_v3_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"/>
          <w:id w:val="-895195658"/>
          <w:placeholder>
            <w:docPart w:val="BDFEA76B713F4DDBB693CD89C19910F9"/>
          </w:placeholder>
        </w:sdtPr>
        <w:sdtEndPr/>
        <w:sdtContent>
          <w:r w:rsidR="00DF6481" w:rsidRPr="00DF6481">
            <w:rPr>
              <w:color w:val="000000"/>
            </w:rPr>
            <w:t>(Huang et al., 2019)</w:t>
          </w:r>
        </w:sdtContent>
      </w:sdt>
      <w:r w:rsidRPr="00496DAF">
        <w:t xml:space="preserve">. The study also concludes that the new hybrid algorithm has better predictive power for both use cases – the prediction of financial indices and in predicting the trading limits of the stocks for the next day. Although, the algorithm has improved metrics in terms of prediction the running time of the process is much larger. The study has not considered alternate sampling techniques to optimize the run time of the algorithm. </w:t>
      </w:r>
    </w:p>
    <w:p w14:paraId="21AFF853" w14:textId="77777777" w:rsidR="00CB0ED9" w:rsidRPr="00496DAF" w:rsidRDefault="00CB0ED9" w:rsidP="00CB0ED9">
      <w:pPr>
        <w:pStyle w:val="ThesisBody"/>
      </w:pPr>
    </w:p>
    <w:p w14:paraId="699B20FB" w14:textId="65802974" w:rsidR="00CB0ED9" w:rsidRPr="001847D9" w:rsidRDefault="00CB0ED9" w:rsidP="008E7536">
      <w:pPr>
        <w:pStyle w:val="Heading2"/>
      </w:pPr>
      <w:bookmarkStart w:id="79" w:name="_Toc75049015"/>
      <w:r w:rsidRPr="00496DAF">
        <w:t>Summary</w:t>
      </w:r>
      <w:bookmarkEnd w:id="79"/>
    </w:p>
    <w:p w14:paraId="319266A5" w14:textId="77777777" w:rsidR="007B5310" w:rsidRPr="00496DAF" w:rsidRDefault="007B5310" w:rsidP="007B5310">
      <w:pPr>
        <w:pStyle w:val="ThesisBody"/>
      </w:pPr>
      <w:r w:rsidRPr="00496DAF">
        <w:t>This section covers a comprehensive literature review conducted to understand the challenges being faced in stock market prediction and the approach being taken to address those challenges. The Literature review has majorly focused on the following types of studies:</w:t>
      </w:r>
    </w:p>
    <w:p w14:paraId="58789F3B" w14:textId="77777777" w:rsidR="007B5310" w:rsidRPr="00496DAF" w:rsidRDefault="007B5310" w:rsidP="00FD7D0B">
      <w:pPr>
        <w:pStyle w:val="ThesisBody"/>
        <w:numPr>
          <w:ilvl w:val="0"/>
          <w:numId w:val="24"/>
        </w:numPr>
      </w:pPr>
      <w:r w:rsidRPr="00496DAF">
        <w:t xml:space="preserve">Studies focusing on plain time series modelling for stock market data using state-of-art models and novel methods. </w:t>
      </w:r>
    </w:p>
    <w:p w14:paraId="26818BBA" w14:textId="2092702C" w:rsidR="007B5310" w:rsidRPr="00496DAF" w:rsidRDefault="007B5310" w:rsidP="00FD7D0B">
      <w:pPr>
        <w:pStyle w:val="ThesisBody"/>
        <w:numPr>
          <w:ilvl w:val="0"/>
          <w:numId w:val="24"/>
        </w:numPr>
      </w:pPr>
      <w:r w:rsidRPr="00496DAF">
        <w:t xml:space="preserve">Studies using derived technical indicators for improving model </w:t>
      </w:r>
      <w:r w:rsidR="00433C45" w:rsidRPr="00496DAF">
        <w:t>performance.</w:t>
      </w:r>
    </w:p>
    <w:p w14:paraId="52DA2A9F" w14:textId="77777777" w:rsidR="007B5310" w:rsidRPr="00496DAF" w:rsidRDefault="007B5310" w:rsidP="00FD7D0B">
      <w:pPr>
        <w:pStyle w:val="ThesisBody"/>
        <w:numPr>
          <w:ilvl w:val="0"/>
          <w:numId w:val="24"/>
        </w:numPr>
      </w:pPr>
      <w:r w:rsidRPr="00496DAF">
        <w:t xml:space="preserve">Studies using sentiment analysis for augmenting the data used in predicting the stock market prediction. </w:t>
      </w:r>
    </w:p>
    <w:p w14:paraId="16A1FD9D" w14:textId="77777777" w:rsidR="007B5310" w:rsidRPr="00496DAF" w:rsidRDefault="007B5310" w:rsidP="00FD7D0B">
      <w:pPr>
        <w:pStyle w:val="ThesisBody"/>
        <w:numPr>
          <w:ilvl w:val="0"/>
          <w:numId w:val="24"/>
        </w:numPr>
      </w:pPr>
      <w:r w:rsidRPr="00496DAF">
        <w:t xml:space="preserve">Studies using stocks with similar time series structure as an additional input to prediction models. </w:t>
      </w:r>
    </w:p>
    <w:p w14:paraId="5F8B406E" w14:textId="37B54B7B" w:rsidR="007B5310" w:rsidRPr="00496DAF" w:rsidRDefault="007B5310" w:rsidP="007B5310">
      <w:pPr>
        <w:pStyle w:val="ThesisBody"/>
      </w:pPr>
      <w:r w:rsidRPr="00496DAF">
        <w:t>It is also seen that various authors have treated the stock marketed prediction problem as a classification problem instead of regression.</w:t>
      </w:r>
    </w:p>
    <w:p w14:paraId="7C33B857" w14:textId="77777777" w:rsidR="007B5310" w:rsidRPr="00496DAF" w:rsidRDefault="007B5310" w:rsidP="007B5310">
      <w:pPr>
        <w:pStyle w:val="ThesisBody"/>
      </w:pPr>
      <w:r w:rsidRPr="00496DAF">
        <w:t>Some major gaps identified during the literature review are listed below:</w:t>
      </w:r>
    </w:p>
    <w:p w14:paraId="6733CF86" w14:textId="77777777" w:rsidR="007B5310" w:rsidRPr="00496DAF" w:rsidRDefault="007B5310" w:rsidP="00FD7D0B">
      <w:pPr>
        <w:pStyle w:val="ThesisBody"/>
        <w:numPr>
          <w:ilvl w:val="0"/>
          <w:numId w:val="23"/>
        </w:numPr>
      </w:pPr>
      <w:r w:rsidRPr="00496DAF">
        <w:t>Choice of dataset – Numerous studies have used datasets sampled over a single time horizon for making predictions over different time horizons. However, in practice depending upon the type of investment or trading, the different time horizons are used by traders for analysis and have proven to be more effective.</w:t>
      </w:r>
    </w:p>
    <w:p w14:paraId="49AD3380" w14:textId="77777777" w:rsidR="007B5310" w:rsidRPr="00496DAF" w:rsidRDefault="007B5310" w:rsidP="00FD7D0B">
      <w:pPr>
        <w:pStyle w:val="ThesisBody"/>
        <w:numPr>
          <w:ilvl w:val="0"/>
          <w:numId w:val="23"/>
        </w:numPr>
      </w:pPr>
      <w:r w:rsidRPr="00496DAF">
        <w:t xml:space="preserve">Use of similar statistical indicators – Technical indicators used in the literature are correlated to each other. The reviewed literature has focused on deriving percentage returns w.r.t different base points. This correlation increases complexity while not offering significant improvements in predictions. </w:t>
      </w:r>
    </w:p>
    <w:p w14:paraId="149D9DF4" w14:textId="77777777" w:rsidR="007B5310" w:rsidRPr="00496DAF" w:rsidRDefault="007B5310" w:rsidP="00FD7D0B">
      <w:pPr>
        <w:pStyle w:val="ThesisBody"/>
        <w:numPr>
          <w:ilvl w:val="0"/>
          <w:numId w:val="23"/>
        </w:numPr>
      </w:pPr>
      <w:r w:rsidRPr="00496DAF">
        <w:t xml:space="preserve">Most of the novel methods are either extension of neural network models or ensembles of various machine learning models. Although this has improved the accuracy of </w:t>
      </w:r>
      <w:r w:rsidRPr="00496DAF">
        <w:lastRenderedPageBreak/>
        <w:t xml:space="preserve">predictions, the computation times are very high. Also, the models are not interpretable due to an increase in the number of parameters. </w:t>
      </w:r>
    </w:p>
    <w:p w14:paraId="7DC1550E" w14:textId="3857833E" w:rsidR="007B5310" w:rsidRPr="00496DAF" w:rsidRDefault="007B5310" w:rsidP="00FD7D0B">
      <w:pPr>
        <w:pStyle w:val="ThesisBody"/>
        <w:numPr>
          <w:ilvl w:val="0"/>
          <w:numId w:val="23"/>
        </w:numPr>
      </w:pPr>
      <w:r w:rsidRPr="00496DAF">
        <w:t xml:space="preserve">Studies based on classification have shown higher accuracy of </w:t>
      </w:r>
      <w:r w:rsidR="00433C45" w:rsidRPr="00496DAF">
        <w:t>predictions,</w:t>
      </w:r>
      <w:r w:rsidRPr="00496DAF">
        <w:t xml:space="preserve"> but the strategies built on top of these have been less profitable.</w:t>
      </w:r>
    </w:p>
    <w:p w14:paraId="7CE8FBDC" w14:textId="34066C9F" w:rsidR="007B5310" w:rsidRPr="00496DAF" w:rsidRDefault="007B5310" w:rsidP="00FD7D0B">
      <w:pPr>
        <w:pStyle w:val="ThesisBody"/>
        <w:numPr>
          <w:ilvl w:val="0"/>
          <w:numId w:val="23"/>
        </w:numPr>
      </w:pPr>
      <w:r w:rsidRPr="00496DAF">
        <w:t xml:space="preserve">The models have been tested and developed on developed markets and are not effective in developing markets like India. This raises questions on the generalizability of the models. </w:t>
      </w:r>
    </w:p>
    <w:p w14:paraId="045B7F29" w14:textId="2B6FEB5D" w:rsidR="006376D0" w:rsidRPr="00496DAF" w:rsidRDefault="007B5310" w:rsidP="007B5310">
      <w:pPr>
        <w:pStyle w:val="ThesisBody"/>
      </w:pPr>
      <w:r w:rsidRPr="00496DAF">
        <w:t>This study focuses on addressing the gaps</w:t>
      </w:r>
      <w:r w:rsidR="00BA16AA" w:rsidRPr="00496DAF">
        <w:t xml:space="preserve"> through </w:t>
      </w:r>
      <w:r w:rsidR="00A025D9" w:rsidRPr="00496DAF">
        <w:t xml:space="preserve">the </w:t>
      </w:r>
      <w:r w:rsidR="00BA16AA" w:rsidRPr="00496DAF">
        <w:t>following mechanisms</w:t>
      </w:r>
      <w:r w:rsidR="006376D0" w:rsidRPr="00496DAF">
        <w:t>:</w:t>
      </w:r>
    </w:p>
    <w:p w14:paraId="39EAF850" w14:textId="0A736314" w:rsidR="00AE1525" w:rsidRPr="00496DAF" w:rsidRDefault="00BA16AA" w:rsidP="00FD7D0B">
      <w:pPr>
        <w:pStyle w:val="ThesisBody"/>
        <w:numPr>
          <w:ilvl w:val="0"/>
          <w:numId w:val="23"/>
        </w:numPr>
      </w:pPr>
      <w:r w:rsidRPr="00496DAF">
        <w:t xml:space="preserve">The study </w:t>
      </w:r>
      <w:r w:rsidR="002C2DEA" w:rsidRPr="00496DAF">
        <w:t xml:space="preserve">will remove the dataset bias by </w:t>
      </w:r>
      <w:r w:rsidR="00433C45" w:rsidRPr="00496DAF">
        <w:t>choosing</w:t>
      </w:r>
      <w:r w:rsidR="002C2DEA" w:rsidRPr="00496DAF">
        <w:t xml:space="preserve"> </w:t>
      </w:r>
      <w:r w:rsidR="00C32EFD" w:rsidRPr="00496DAF">
        <w:t xml:space="preserve">a dataset sampled in </w:t>
      </w:r>
      <w:r w:rsidR="00A025D9" w:rsidRPr="00496DAF">
        <w:t xml:space="preserve">a </w:t>
      </w:r>
      <w:r w:rsidR="00C32EFD" w:rsidRPr="00496DAF">
        <w:t xml:space="preserve">daily timeframe and will focus </w:t>
      </w:r>
      <w:r w:rsidR="00A025D9" w:rsidRPr="00496DAF">
        <w:t xml:space="preserve">on </w:t>
      </w:r>
      <w:r w:rsidR="00E105AE" w:rsidRPr="00496DAF">
        <w:t xml:space="preserve">closing price prediction </w:t>
      </w:r>
      <w:r w:rsidR="00A025D9" w:rsidRPr="00496DAF">
        <w:t>on</w:t>
      </w:r>
      <w:r w:rsidR="00E105AE" w:rsidRPr="00496DAF">
        <w:t xml:space="preserve"> daily basis.</w:t>
      </w:r>
    </w:p>
    <w:p w14:paraId="23D68C62" w14:textId="6E3D7BC7" w:rsidR="00E105AE" w:rsidRPr="00496DAF" w:rsidRDefault="000039B1" w:rsidP="00FD7D0B">
      <w:pPr>
        <w:pStyle w:val="ThesisBody"/>
        <w:numPr>
          <w:ilvl w:val="0"/>
          <w:numId w:val="23"/>
        </w:numPr>
      </w:pPr>
      <w:r w:rsidRPr="00496DAF">
        <w:t xml:space="preserve">The study will be exploring various technical indicators </w:t>
      </w:r>
      <w:r w:rsidR="004A144B" w:rsidRPr="00496DAF">
        <w:t xml:space="preserve">and </w:t>
      </w:r>
      <w:r w:rsidR="00DB72EB" w:rsidRPr="00496DAF">
        <w:t xml:space="preserve">rationalize the selection of indicators. It </w:t>
      </w:r>
      <w:r w:rsidR="002C2DEA" w:rsidRPr="00496DAF">
        <w:t xml:space="preserve">will study </w:t>
      </w:r>
      <w:r w:rsidR="00433C45" w:rsidRPr="00496DAF">
        <w:t>the</w:t>
      </w:r>
      <w:r w:rsidR="002C2DEA" w:rsidRPr="00496DAF">
        <w:t xml:space="preserve"> impact of </w:t>
      </w:r>
      <w:r w:rsidR="00272C85" w:rsidRPr="00496DAF">
        <w:t>diverse technical indicators on model performance.</w:t>
      </w:r>
    </w:p>
    <w:p w14:paraId="13620160" w14:textId="7BE4FCAE" w:rsidR="00272C85" w:rsidRPr="00496DAF" w:rsidRDefault="00272C85" w:rsidP="00FD7D0B">
      <w:pPr>
        <w:pStyle w:val="ThesisBody"/>
        <w:numPr>
          <w:ilvl w:val="0"/>
          <w:numId w:val="23"/>
        </w:numPr>
      </w:pPr>
      <w:r w:rsidRPr="00496DAF">
        <w:t xml:space="preserve">The study aims to address the </w:t>
      </w:r>
      <w:r w:rsidR="00460EC8" w:rsidRPr="00496DAF">
        <w:t xml:space="preserve">issue of high complexity for neural network models by proposing </w:t>
      </w:r>
      <w:r w:rsidR="00A025D9" w:rsidRPr="00496DAF">
        <w:t xml:space="preserve">the </w:t>
      </w:r>
      <w:r w:rsidR="00460EC8" w:rsidRPr="00496DAF">
        <w:t xml:space="preserve">use of </w:t>
      </w:r>
      <w:r w:rsidR="00670DCD" w:rsidRPr="00496DAF">
        <w:t xml:space="preserve">certain </w:t>
      </w:r>
      <w:r w:rsidR="00460EC8" w:rsidRPr="00496DAF">
        <w:t>novel architectures for time series prediction</w:t>
      </w:r>
      <w:r w:rsidR="00670DCD" w:rsidRPr="00496DAF">
        <w:t xml:space="preserve"> as discussed in section </w:t>
      </w:r>
      <w:r w:rsidR="00670DCD" w:rsidRPr="00496DAF">
        <w:fldChar w:fldCharType="begin"/>
      </w:r>
      <w:r w:rsidR="00670DCD" w:rsidRPr="00496DAF">
        <w:instrText xml:space="preserve"> REF _Ref74349279 \r \h </w:instrText>
      </w:r>
      <w:r w:rsidR="0052775E" w:rsidRPr="00496DAF">
        <w:instrText xml:space="preserve"> \* MERGEFORMAT </w:instrText>
      </w:r>
      <w:r w:rsidR="00670DCD" w:rsidRPr="00496DAF">
        <w:fldChar w:fldCharType="separate"/>
      </w:r>
      <w:r w:rsidR="00022183">
        <w:t>3.8</w:t>
      </w:r>
      <w:r w:rsidR="00670DCD" w:rsidRPr="00496DAF">
        <w:fldChar w:fldCharType="end"/>
      </w:r>
      <w:r w:rsidR="00670DCD" w:rsidRPr="00496DAF">
        <w:t xml:space="preserve">. </w:t>
      </w:r>
    </w:p>
    <w:p w14:paraId="2EEE086E" w14:textId="0E02C37C" w:rsidR="00460EC8" w:rsidRPr="00496DAF" w:rsidRDefault="00670DCD" w:rsidP="00FD7D0B">
      <w:pPr>
        <w:pStyle w:val="ThesisBody"/>
        <w:numPr>
          <w:ilvl w:val="0"/>
          <w:numId w:val="23"/>
        </w:numPr>
      </w:pPr>
      <w:r w:rsidRPr="00496DAF">
        <w:t xml:space="preserve">The </w:t>
      </w:r>
      <w:r w:rsidR="00DD1A10" w:rsidRPr="00496DAF">
        <w:t xml:space="preserve">study also attempts to address the generalizability of models </w:t>
      </w:r>
      <w:r w:rsidR="00753B59" w:rsidRPr="00496DAF">
        <w:t xml:space="preserve">by choosing a </w:t>
      </w:r>
      <w:r w:rsidR="00433C45" w:rsidRPr="00496DAF">
        <w:t>long-time</w:t>
      </w:r>
      <w:r w:rsidR="00753B59" w:rsidRPr="00496DAF">
        <w:t xml:space="preserve"> range dataset for a developing market </w:t>
      </w:r>
      <w:r w:rsidR="003F5E19" w:rsidRPr="00496DAF">
        <w:t>and</w:t>
      </w:r>
      <w:r w:rsidR="00753B59" w:rsidRPr="00496DAF">
        <w:t xml:space="preserve"> considering the </w:t>
      </w:r>
      <w:r w:rsidR="007B3EDD" w:rsidRPr="00496DAF">
        <w:t xml:space="preserve">dataset from </w:t>
      </w:r>
      <w:r w:rsidR="00A025D9" w:rsidRPr="00496DAF">
        <w:t xml:space="preserve">the </w:t>
      </w:r>
      <w:r w:rsidR="00CF4AE9" w:rsidRPr="00496DAF">
        <w:t xml:space="preserve">COVID-19 </w:t>
      </w:r>
      <w:r w:rsidR="003F5E19" w:rsidRPr="00496DAF">
        <w:t>period</w:t>
      </w:r>
      <w:r w:rsidR="00CF4AE9" w:rsidRPr="00496DAF">
        <w:t xml:space="preserve">. </w:t>
      </w:r>
    </w:p>
    <w:p w14:paraId="5CCB0321" w14:textId="342BBEF1" w:rsidR="00583530" w:rsidRPr="00496DAF" w:rsidRDefault="00583530" w:rsidP="00FD7D0B">
      <w:pPr>
        <w:pStyle w:val="ThesisBody"/>
        <w:numPr>
          <w:ilvl w:val="0"/>
          <w:numId w:val="23"/>
        </w:numPr>
        <w:rPr>
          <w:rFonts w:eastAsiaTheme="majorEastAsia"/>
          <w:b/>
          <w:szCs w:val="32"/>
        </w:rPr>
      </w:pPr>
      <w:bookmarkStart w:id="80" w:name="_Ref74521140"/>
      <w:r w:rsidRPr="00496DAF">
        <w:br w:type="page"/>
      </w:r>
    </w:p>
    <w:p w14:paraId="5C1138B7" w14:textId="1629CDDB" w:rsidR="00F0372A" w:rsidRPr="00496DAF" w:rsidRDefault="005F4CC8" w:rsidP="004C2D11">
      <w:pPr>
        <w:pStyle w:val="Heading1"/>
        <w:jc w:val="center"/>
        <w:rPr>
          <w:rFonts w:cs="Times New Roman"/>
        </w:rPr>
      </w:pPr>
      <w:bookmarkStart w:id="81" w:name="_Ref74526376"/>
      <w:bookmarkStart w:id="82" w:name="_Toc75049016"/>
      <w:r w:rsidRPr="00496DAF">
        <w:rPr>
          <w:rFonts w:cs="Times New Roman"/>
        </w:rPr>
        <w:lastRenderedPageBreak/>
        <w:t>Research Methodology</w:t>
      </w:r>
      <w:bookmarkEnd w:id="80"/>
      <w:bookmarkEnd w:id="81"/>
      <w:bookmarkEnd w:id="82"/>
    </w:p>
    <w:p w14:paraId="18E54898" w14:textId="606A19ED" w:rsidR="00F0372A" w:rsidRPr="00496DAF" w:rsidRDefault="00F0372A" w:rsidP="00184B88">
      <w:pPr>
        <w:pStyle w:val="ThesisBody"/>
        <w:rPr>
          <w:b/>
        </w:rPr>
      </w:pPr>
    </w:p>
    <w:p w14:paraId="2F1EA2D9" w14:textId="77777777" w:rsidR="00F0372A" w:rsidRPr="00496DAF" w:rsidRDefault="00F0372A" w:rsidP="008E7536">
      <w:pPr>
        <w:pStyle w:val="Heading2"/>
      </w:pPr>
      <w:bookmarkStart w:id="83" w:name="_Toc75049017"/>
      <w:r w:rsidRPr="00496DAF">
        <w:t>Introduction</w:t>
      </w:r>
      <w:bookmarkEnd w:id="83"/>
    </w:p>
    <w:p w14:paraId="455A1814" w14:textId="518F4154" w:rsidR="00F0372A" w:rsidRPr="00496DAF" w:rsidRDefault="00F0372A" w:rsidP="00F0372A">
      <w:pPr>
        <w:pStyle w:val="ThesisBody"/>
      </w:pPr>
      <w:r w:rsidRPr="00496DAF">
        <w:t>This chapter sets the roadmap to achieve the aims and objectives defined for this research. The chapter describes the nuances of data collection, feature engineering, and exploratory data analysis. It discusses the process for the selection of models and evaluation metrics in the context of the research problem. Further, it lays out the detailed process for model building and evaluation.</w:t>
      </w:r>
    </w:p>
    <w:p w14:paraId="2C5A886A" w14:textId="77777777" w:rsidR="00F0372A" w:rsidRPr="00496DAF" w:rsidRDefault="00F0372A" w:rsidP="00F0372A">
      <w:pPr>
        <w:pStyle w:val="ThesisBody"/>
      </w:pPr>
    </w:p>
    <w:p w14:paraId="2830197C" w14:textId="77777777" w:rsidR="00F0372A" w:rsidRPr="00496DAF" w:rsidRDefault="00F0372A" w:rsidP="008E7536">
      <w:pPr>
        <w:pStyle w:val="Heading2"/>
      </w:pPr>
      <w:bookmarkStart w:id="84" w:name="_Toc75049018"/>
      <w:bookmarkStart w:id="85" w:name="_Ref77374593"/>
      <w:r w:rsidRPr="00496DAF">
        <w:t>Data Collection</w:t>
      </w:r>
      <w:bookmarkEnd w:id="84"/>
      <w:bookmarkEnd w:id="85"/>
    </w:p>
    <w:p w14:paraId="584E6EC1" w14:textId="683D2299" w:rsidR="00F0372A" w:rsidRPr="00496DAF" w:rsidRDefault="00F0372A" w:rsidP="00F0372A">
      <w:pPr>
        <w:pStyle w:val="ThesisBody"/>
      </w:pPr>
      <w:r w:rsidRPr="00496DAF">
        <w:t xml:space="preserve">The key objective of this research is to build a model using novel mechanisms and evaluate its performance in the context of the Indian stock market. This study also proposes to assess the impact of technical indicators on the model. To achieve the research objectives, a dataset containing the pricing, the volume information of the stock is required. The data for the same is obtained via a free API </w:t>
      </w:r>
      <w:sdt>
        <w:sdtPr>
          <w:rPr>
            <w:color w:val="000000"/>
          </w:rPr>
          <w:tag w:val="MENDELEY_CITATION_v3_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"/>
          <w:id w:val="-1658374539"/>
          <w:placeholder>
            <w:docPart w:val="828D77DE068348AD92BE372D7BC09021"/>
          </w:placeholder>
        </w:sdtPr>
        <w:sdtEndPr/>
        <w:sdtContent>
          <w:r w:rsidR="00DF6481" w:rsidRPr="00DF6481">
            <w:rPr>
              <w:color w:val="000000"/>
            </w:rPr>
            <w:t>(</w:t>
          </w:r>
          <w:proofErr w:type="spellStart"/>
          <w:r w:rsidR="00DF6481" w:rsidRPr="00DF6481">
            <w:rPr>
              <w:color w:val="000000"/>
            </w:rPr>
            <w:t>Quandl</w:t>
          </w:r>
          <w:proofErr w:type="spellEnd"/>
          <w:r w:rsidR="00DF6481" w:rsidRPr="00DF6481">
            <w:rPr>
              <w:color w:val="000000"/>
            </w:rPr>
            <w:t>, 2021)</w:t>
          </w:r>
        </w:sdtContent>
      </w:sdt>
      <w:r w:rsidRPr="00496DAF">
        <w:rPr>
          <w:color w:val="000000"/>
        </w:rPr>
        <w:t xml:space="preserve">. </w:t>
      </w:r>
      <w:proofErr w:type="spellStart"/>
      <w:r w:rsidRPr="00496DAF">
        <w:rPr>
          <w:color w:val="000000"/>
        </w:rPr>
        <w:t>Quandl</w:t>
      </w:r>
      <w:proofErr w:type="spellEnd"/>
      <w:r w:rsidRPr="00496DAF">
        <w:rPr>
          <w:color w:val="000000"/>
        </w:rPr>
        <w:t xml:space="preserve"> provides the data from the Bombay Stock Exchange (BSE) with daily frequency from the year 1991 till date. This study obtained the data up to March 18, 2021, before the submission of the research proposal. The complete dataset consists of over 4500 stocks and indices from the Bombay stock exchange during the said period. </w:t>
      </w:r>
      <w:r w:rsidRPr="00496DAF">
        <w:t xml:space="preserve">The technical indicators are derived statistically as discussed in </w:t>
      </w:r>
    </w:p>
    <w:p w14:paraId="53FBD19B" w14:textId="77777777" w:rsidR="00F0372A" w:rsidRPr="00496DAF" w:rsidRDefault="00F0372A" w:rsidP="00F0372A">
      <w:pPr>
        <w:pStyle w:val="ThesisBody"/>
      </w:pPr>
    </w:p>
    <w:p w14:paraId="7EA50BEF" w14:textId="77777777" w:rsidR="00F0372A" w:rsidRPr="00496DAF" w:rsidRDefault="00F0372A" w:rsidP="008E7536">
      <w:pPr>
        <w:pStyle w:val="Heading2"/>
      </w:pPr>
      <w:bookmarkStart w:id="86" w:name="_Toc75049019"/>
      <w:bookmarkStart w:id="87" w:name="_Ref77374595"/>
      <w:r w:rsidRPr="00496DAF">
        <w:t>Data Profiling</w:t>
      </w:r>
      <w:bookmarkEnd w:id="86"/>
      <w:bookmarkEnd w:id="87"/>
    </w:p>
    <w:p w14:paraId="30E96A3A" w14:textId="77777777" w:rsidR="00022183" w:rsidRPr="00E63E15" w:rsidRDefault="00F0372A" w:rsidP="00E63E15">
      <w:pPr>
        <w:pStyle w:val="ThesisBody"/>
      </w:pPr>
      <w:r w:rsidRPr="00496DAF">
        <w:t xml:space="preserve">The goal of this section is to develop an understanding of the dataset. The data sourced from </w:t>
      </w:r>
      <w:proofErr w:type="spellStart"/>
      <w:r w:rsidRPr="00496DAF">
        <w:t>Quandl</w:t>
      </w:r>
      <w:proofErr w:type="spellEnd"/>
      <w:r w:rsidRPr="00496DAF">
        <w:t xml:space="preserve"> has fifteen features as shown in </w:t>
      </w:r>
      <w:r w:rsidRPr="00496DAF">
        <w:fldChar w:fldCharType="begin"/>
      </w:r>
      <w:r w:rsidRPr="00496DAF">
        <w:instrText xml:space="preserve"> REF  _Ref73615749 \h </w:instrText>
      </w:r>
      <w:r w:rsidR="00C64A7F" w:rsidRPr="00496DAF">
        <w:instrText xml:space="preserve"> \* MERGEFORMAT </w:instrText>
      </w:r>
      <w:r w:rsidRPr="00496DAF">
        <w:fldChar w:fldCharType="separate"/>
      </w:r>
    </w:p>
    <w:p w14:paraId="433F2BC8" w14:textId="5DFF26F8" w:rsidR="00583530" w:rsidRPr="00496DAF" w:rsidRDefault="00022183" w:rsidP="00F0372A">
      <w:pPr>
        <w:pStyle w:val="ThesisBody"/>
      </w:pPr>
      <w:r w:rsidRPr="00496DAF">
        <w:t>Table</w:t>
      </w:r>
      <w:r w:rsidRPr="00496DAF">
        <w:rPr>
          <w:noProof/>
        </w:rPr>
        <w:t xml:space="preserve"> </w:t>
      </w:r>
      <w:r>
        <w:rPr>
          <w:noProof/>
        </w:rPr>
        <w:t>3.1</w:t>
      </w:r>
      <w:r w:rsidR="00F0372A" w:rsidRPr="00496DAF">
        <w:fldChar w:fldCharType="end"/>
      </w:r>
      <w:r w:rsidR="00F0372A" w:rsidRPr="00496DAF">
        <w:t xml:space="preserve">. The data consists of both stocks that are listed at present or were listed in the past. This study is only interested in the stocks that are currently listed. Initial profiling also reveals that the date range is not the same for all the stocks. This is due to the different listing dates for companies. The pre-processing steps for managing this are discussed in section </w:t>
      </w:r>
      <w:r w:rsidR="00F0372A" w:rsidRPr="00496DAF">
        <w:fldChar w:fldCharType="begin"/>
      </w:r>
      <w:r w:rsidR="00F0372A" w:rsidRPr="00496DAF">
        <w:instrText xml:space="preserve"> REF _Ref73582512 \n \h </w:instrText>
      </w:r>
      <w:r w:rsidR="00C64A7F" w:rsidRPr="00496DAF">
        <w:instrText xml:space="preserve"> \* MERGEFORMAT </w:instrText>
      </w:r>
      <w:r w:rsidR="00F0372A" w:rsidRPr="00496DAF">
        <w:fldChar w:fldCharType="separate"/>
      </w:r>
      <w:r>
        <w:t>3.6</w:t>
      </w:r>
      <w:r w:rsidR="00F0372A" w:rsidRPr="00496DAF">
        <w:fldChar w:fldCharType="end"/>
      </w:r>
      <w:r w:rsidR="00F0372A" w:rsidRPr="00496DAF">
        <w:t>. Since we try to generalize the applicability of novel mechanisms for stock market prediction, we select stocks and indices that are allowed for derivatives trading as these are preferred by traders for short term forecasts.</w:t>
      </w:r>
    </w:p>
    <w:p w14:paraId="76E8301D" w14:textId="5732DA29" w:rsidR="00F0372A" w:rsidRPr="00496DAF" w:rsidRDefault="006C4ED0" w:rsidP="008F6277">
      <w:pPr>
        <w:pStyle w:val="ThesisBody"/>
      </w:pPr>
      <w:r w:rsidRPr="00496DAF">
        <w:rPr>
          <w:noProof/>
        </w:rPr>
        <w:lastRenderedPageBreak/>
        <w:drawing>
          <wp:anchor distT="0" distB="0" distL="114300" distR="114300" simplePos="0" relativeHeight="251658240" behindDoc="1" locked="0" layoutInCell="1" allowOverlap="1" wp14:anchorId="21689CF4" wp14:editId="523CAC66">
            <wp:simplePos x="0" y="0"/>
            <wp:positionH relativeFrom="column">
              <wp:posOffset>-209210</wp:posOffset>
            </wp:positionH>
            <wp:positionV relativeFrom="paragraph">
              <wp:posOffset>19149</wp:posOffset>
            </wp:positionV>
            <wp:extent cx="5839489" cy="8505962"/>
            <wp:effectExtent l="19050" t="19050" r="27940" b="285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840641" cy="8507640"/>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r w:rsidR="008F6277" w:rsidRPr="00496DAF">
        <w:rPr>
          <w:noProof/>
        </w:rPr>
        <mc:AlternateContent>
          <mc:Choice Requires="wps">
            <w:drawing>
              <wp:anchor distT="0" distB="0" distL="114300" distR="114300" simplePos="0" relativeHeight="251658241" behindDoc="0" locked="0" layoutInCell="1" allowOverlap="1" wp14:anchorId="3158F11C" wp14:editId="7CAEA748">
                <wp:simplePos x="0" y="0"/>
                <wp:positionH relativeFrom="column">
                  <wp:posOffset>1905</wp:posOffset>
                </wp:positionH>
                <wp:positionV relativeFrom="paragraph">
                  <wp:posOffset>8554085</wp:posOffset>
                </wp:positionV>
                <wp:extent cx="5486400" cy="341630"/>
                <wp:effectExtent l="0" t="0" r="0" b="1270"/>
                <wp:wrapSquare wrapText="bothSides"/>
                <wp:docPr id="2" name="Text Box 2"/>
                <wp:cNvGraphicFramePr/>
                <a:graphic xmlns:a="http://schemas.openxmlformats.org/drawingml/2006/main">
                  <a:graphicData uri="http://schemas.microsoft.com/office/word/2010/wordprocessingShape">
                    <wps:wsp>
                      <wps:cNvSpPr txBox="1"/>
                      <wps:spPr>
                        <a:xfrm>
                          <a:off x="0" y="0"/>
                          <a:ext cx="5486400" cy="341630"/>
                        </a:xfrm>
                        <a:prstGeom prst="rect">
                          <a:avLst/>
                        </a:prstGeom>
                        <a:solidFill>
                          <a:prstClr val="white"/>
                        </a:solidFill>
                        <a:ln>
                          <a:noFill/>
                        </a:ln>
                      </wps:spPr>
                      <wps:txbx>
                        <w:txbxContent>
                          <w:p w14:paraId="02776294" w14:textId="5ADB8988" w:rsidR="000232F0" w:rsidRPr="00D46293" w:rsidRDefault="000232F0" w:rsidP="000232F0">
                            <w:pPr>
                              <w:pStyle w:val="Caption"/>
                              <w:jc w:val="center"/>
                              <w:rPr>
                                <w:rFonts w:cs="Times New Roman"/>
                                <w:noProof/>
                                <w:szCs w:val="24"/>
                              </w:rPr>
                            </w:pPr>
                            <w:bookmarkStart w:id="88" w:name="_Toc74604315"/>
                            <w:bookmarkStart w:id="89" w:name="_Toc75051202"/>
                            <w:r>
                              <w:t xml:space="preserve">Figure </w:t>
                            </w:r>
                            <w:r w:rsidR="00086771">
                              <w:fldChar w:fldCharType="begin"/>
                            </w:r>
                            <w:r w:rsidR="00086771">
                              <w:instrText xml:space="preserve"> STYLEREF 1 \s </w:instrText>
                            </w:r>
                            <w:r w:rsidR="00086771">
                              <w:fldChar w:fldCharType="separate"/>
                            </w:r>
                            <w:r w:rsidR="00086771">
                              <w:rPr>
                                <w:noProof/>
                              </w:rPr>
                              <w:t>3</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w:t>
                            </w:r>
                            <w:r w:rsidR="00086771">
                              <w:fldChar w:fldCharType="end"/>
                            </w:r>
                            <w:r>
                              <w:t xml:space="preserve"> Research Methodology</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8F11C" id="Text Box 2" o:spid="_x0000_s1030" type="#_x0000_t202" style="position:absolute;left:0;text-align:left;margin-left:.15pt;margin-top:673.55pt;width:6in;height:26.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9MzMgIAAGcEAAAOAAAAZHJzL2Uyb0RvYy54bWysVFFv2yAQfp+0/4B4X5ykWVV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" stroked="f">
                <v:textbox inset="0,0,0,0">
                  <w:txbxContent>
                    <w:p w14:paraId="02776294" w14:textId="5ADB8988" w:rsidR="000232F0" w:rsidRPr="00D46293" w:rsidRDefault="000232F0" w:rsidP="000232F0">
                      <w:pPr>
                        <w:pStyle w:val="Caption"/>
                        <w:jc w:val="center"/>
                        <w:rPr>
                          <w:rFonts w:cs="Times New Roman"/>
                          <w:noProof/>
                          <w:szCs w:val="24"/>
                        </w:rPr>
                      </w:pPr>
                      <w:bookmarkStart w:id="90" w:name="_Toc74604315"/>
                      <w:bookmarkStart w:id="91" w:name="_Toc75051202"/>
                      <w:r>
                        <w:t xml:space="preserve">Figure </w:t>
                      </w:r>
                      <w:r w:rsidR="00086771">
                        <w:fldChar w:fldCharType="begin"/>
                      </w:r>
                      <w:r w:rsidR="00086771">
                        <w:instrText xml:space="preserve"> STYLEREF 1 \s </w:instrText>
                      </w:r>
                      <w:r w:rsidR="00086771">
                        <w:fldChar w:fldCharType="separate"/>
                      </w:r>
                      <w:r w:rsidR="00086771">
                        <w:rPr>
                          <w:noProof/>
                        </w:rPr>
                        <w:t>3</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w:t>
                      </w:r>
                      <w:r w:rsidR="00086771">
                        <w:fldChar w:fldCharType="end"/>
                      </w:r>
                      <w:r>
                        <w:t xml:space="preserve"> Research Methodology</w:t>
                      </w:r>
                      <w:bookmarkEnd w:id="90"/>
                      <w:bookmarkEnd w:id="91"/>
                    </w:p>
                  </w:txbxContent>
                </v:textbox>
                <w10:wrap type="square"/>
              </v:shape>
            </w:pict>
          </mc:Fallback>
        </mc:AlternateContent>
      </w:r>
    </w:p>
    <w:p w14:paraId="133C3885" w14:textId="77777777" w:rsidR="00FB6858" w:rsidRPr="00496DAF" w:rsidRDefault="00FB6858" w:rsidP="008E7536">
      <w:pPr>
        <w:pStyle w:val="Heading2"/>
      </w:pPr>
      <w:bookmarkStart w:id="92" w:name="_Toc75049020"/>
      <w:r w:rsidRPr="00496DAF">
        <w:lastRenderedPageBreak/>
        <w:t>Initial Exploratory Data Analysis</w:t>
      </w:r>
      <w:bookmarkEnd w:id="92"/>
    </w:p>
    <w:p w14:paraId="0850F167" w14:textId="77777777" w:rsidR="00FB6858" w:rsidRPr="00496DAF" w:rsidRDefault="00FB6858" w:rsidP="00FB6858">
      <w:pPr>
        <w:pStyle w:val="ThesisBody"/>
      </w:pPr>
      <w:r w:rsidRPr="00496DAF">
        <w:t xml:space="preserve">This section will explore the behaviour of the time series for the selected stocks and indices. The time series graphs will be plotted to visualize the nature and trend of the movement of the stocks. This study will also plot various moving averages over different periods. Based on the </w:t>
      </w:r>
    </w:p>
    <w:p w14:paraId="2449C0E8" w14:textId="219A1D0F" w:rsidR="00FB6858" w:rsidRPr="00496DAF" w:rsidRDefault="00FB6858" w:rsidP="00FB6858">
      <w:pPr>
        <w:pStyle w:val="ThesisBody"/>
      </w:pPr>
      <w:r w:rsidRPr="00496DAF">
        <w:t xml:space="preserve">results of </w:t>
      </w:r>
      <w:sdt>
        <w:sdtPr>
          <w:rPr>
            <w:color w:val="000000"/>
          </w:rPr>
          <w:tag w:val="MENDELEY_CITATION_v3_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"/>
          <w:id w:val="1512411192"/>
          <w:placeholder>
            <w:docPart w:val="D47C3BBFEC3C4A55AA79D4E3FC3C7A0B"/>
          </w:placeholder>
        </w:sdtPr>
        <w:sdtEndPr/>
        <w:sdtContent>
          <w:r w:rsidR="00DF6481" w:rsidRPr="00DF6481">
            <w:rPr>
              <w:color w:val="000000"/>
            </w:rPr>
            <w:t>(Huang et al., 2019; Sidi, 2020)</w:t>
          </w:r>
        </w:sdtContent>
      </w:sdt>
      <w:r w:rsidRPr="00496DAF">
        <w:t>, the similarity between stocks and their respective sectoral indices are explored in this section. The correlation between the daily returns will also be explored between different stocks and indices. Spread H-L for any script is indicative of the intraday volatility of the stock. A visual analysis of the volatility for the different symbols is done to understand the behaviour of the market.</w:t>
      </w:r>
    </w:p>
    <w:p w14:paraId="3C7A3882" w14:textId="77777777" w:rsidR="00FB6858" w:rsidRPr="00E63E15" w:rsidRDefault="00FB6858" w:rsidP="00E63E15">
      <w:pPr>
        <w:pStyle w:val="ThesisBody"/>
      </w:pPr>
      <w:bookmarkStart w:id="93" w:name="_Ref73615749"/>
    </w:p>
    <w:p w14:paraId="37D69DDB" w14:textId="786AF4E4" w:rsidR="00FB6858" w:rsidRPr="00496DAF" w:rsidRDefault="00FB6858" w:rsidP="00FB6858">
      <w:pPr>
        <w:pStyle w:val="ThesisBody"/>
        <w:jc w:val="center"/>
      </w:pPr>
      <w:bookmarkStart w:id="94" w:name="_Toc75049460"/>
      <w:bookmarkStart w:id="95" w:name="_Toc75051232"/>
      <w:r w:rsidRPr="00496DAF">
        <w:t xml:space="preserve">Table </w:t>
      </w:r>
      <w:r w:rsidR="00365BB0">
        <w:fldChar w:fldCharType="begin"/>
      </w:r>
      <w:r w:rsidR="00365BB0">
        <w:instrText xml:space="preserve"> STYLEREF 1 \s </w:instrText>
      </w:r>
      <w:r w:rsidR="00365BB0">
        <w:fldChar w:fldCharType="separate"/>
      </w:r>
      <w:r w:rsidR="00022183">
        <w:rPr>
          <w:noProof/>
        </w:rPr>
        <w:t>3</w:t>
      </w:r>
      <w:r w:rsidR="00365BB0">
        <w:fldChar w:fldCharType="end"/>
      </w:r>
      <w:r w:rsidR="00365BB0">
        <w:t>.</w:t>
      </w:r>
      <w:r w:rsidR="00365BB0">
        <w:fldChar w:fldCharType="begin"/>
      </w:r>
      <w:r w:rsidR="00365BB0">
        <w:instrText xml:space="preserve"> SEQ Table \* ARABIC \s 1 </w:instrText>
      </w:r>
      <w:r w:rsidR="00365BB0">
        <w:fldChar w:fldCharType="separate"/>
      </w:r>
      <w:r w:rsidR="00022183">
        <w:rPr>
          <w:noProof/>
        </w:rPr>
        <w:t>1</w:t>
      </w:r>
      <w:r w:rsidR="00365BB0">
        <w:fldChar w:fldCharType="end"/>
      </w:r>
      <w:bookmarkEnd w:id="93"/>
      <w:r w:rsidRPr="00496DAF">
        <w:t xml:space="preserve"> Features of the dataset.</w:t>
      </w:r>
      <w:bookmarkEnd w:id="94"/>
      <w:bookmarkEnd w:id="95"/>
    </w:p>
    <w:tbl>
      <w:tblPr>
        <w:tblStyle w:val="TableGridLight"/>
        <w:tblpPr w:leftFromText="180" w:rightFromText="180" w:vertAnchor="text" w:horzAnchor="margin" w:tblpY="-57"/>
        <w:tblW w:w="5073" w:type="pct"/>
        <w:tblLook w:val="04A0" w:firstRow="1" w:lastRow="0" w:firstColumn="1" w:lastColumn="0" w:noHBand="0" w:noVBand="1"/>
      </w:tblPr>
      <w:tblGrid>
        <w:gridCol w:w="814"/>
        <w:gridCol w:w="2648"/>
        <w:gridCol w:w="5731"/>
      </w:tblGrid>
      <w:tr w:rsidR="00FB6858" w:rsidRPr="00496DAF" w14:paraId="174EA8AC" w14:textId="77777777" w:rsidTr="00433D46">
        <w:trPr>
          <w:trHeight w:val="369"/>
        </w:trPr>
        <w:tc>
          <w:tcPr>
            <w:tcW w:w="443" w:type="pct"/>
          </w:tcPr>
          <w:p w14:paraId="3F72B11A" w14:textId="77777777" w:rsidR="00FB6858" w:rsidRPr="00496DAF" w:rsidRDefault="00FB6858" w:rsidP="00433D46">
            <w:pPr>
              <w:tabs>
                <w:tab w:val="clear" w:pos="720"/>
              </w:tabs>
              <w:overflowPunct/>
              <w:autoSpaceDE/>
              <w:autoSpaceDN/>
              <w:adjustRightInd/>
              <w:spacing w:line="360" w:lineRule="auto"/>
              <w:ind w:left="0"/>
              <w:textAlignment w:val="auto"/>
              <w:rPr>
                <w:rFonts w:ascii="Times New Roman" w:eastAsiaTheme="minorHAnsi" w:hAnsi="Times New Roman" w:cs="Times New Roman"/>
                <w:b/>
                <w:bCs/>
                <w:color w:val="000000"/>
                <w:sz w:val="24"/>
                <w:szCs w:val="24"/>
                <w:lang w:val="en-US" w:eastAsia="en-US"/>
              </w:rPr>
            </w:pPr>
            <w:r w:rsidRPr="00496DAF">
              <w:rPr>
                <w:rFonts w:ascii="Times New Roman" w:eastAsiaTheme="minorHAnsi" w:hAnsi="Times New Roman" w:cs="Times New Roman"/>
                <w:b/>
                <w:bCs/>
                <w:color w:val="000000"/>
                <w:sz w:val="24"/>
                <w:szCs w:val="24"/>
                <w:lang w:val="en-US" w:eastAsia="en-US"/>
              </w:rPr>
              <w:t>Id</w:t>
            </w:r>
          </w:p>
        </w:tc>
        <w:tc>
          <w:tcPr>
            <w:tcW w:w="1440" w:type="pct"/>
          </w:tcPr>
          <w:p w14:paraId="2E01046B" w14:textId="77777777" w:rsidR="00FB6858" w:rsidRPr="00496DAF" w:rsidRDefault="00FB6858" w:rsidP="00433D46">
            <w:pPr>
              <w:pStyle w:val="ThesisBody"/>
              <w:rPr>
                <w:rFonts w:eastAsiaTheme="minorHAnsi"/>
                <w:b/>
                <w:bCs/>
                <w:lang w:val="en-US" w:eastAsia="en-US"/>
              </w:rPr>
            </w:pPr>
            <w:r w:rsidRPr="00496DAF">
              <w:rPr>
                <w:rFonts w:eastAsiaTheme="minorHAnsi"/>
                <w:b/>
                <w:bCs/>
                <w:lang w:val="en-US" w:eastAsia="en-US"/>
              </w:rPr>
              <w:t>Feature</w:t>
            </w:r>
          </w:p>
        </w:tc>
        <w:tc>
          <w:tcPr>
            <w:tcW w:w="3117" w:type="pct"/>
          </w:tcPr>
          <w:p w14:paraId="78134BC4" w14:textId="77777777" w:rsidR="00FB6858" w:rsidRPr="00496DAF" w:rsidRDefault="00FB6858" w:rsidP="00433D46">
            <w:pPr>
              <w:pStyle w:val="ThesisBody"/>
              <w:rPr>
                <w:rFonts w:eastAsiaTheme="minorHAnsi"/>
                <w:b/>
                <w:bCs/>
                <w:lang w:val="en-US" w:eastAsia="en-US"/>
              </w:rPr>
            </w:pPr>
            <w:r w:rsidRPr="00496DAF">
              <w:rPr>
                <w:rFonts w:eastAsiaTheme="minorHAnsi"/>
                <w:b/>
                <w:bCs/>
                <w:lang w:val="en-US" w:eastAsia="en-US"/>
              </w:rPr>
              <w:t>Description</w:t>
            </w:r>
          </w:p>
        </w:tc>
      </w:tr>
      <w:tr w:rsidR="00FB6858" w:rsidRPr="00496DAF" w14:paraId="1652BB29" w14:textId="77777777" w:rsidTr="00433D46">
        <w:trPr>
          <w:trHeight w:val="363"/>
        </w:trPr>
        <w:tc>
          <w:tcPr>
            <w:tcW w:w="443" w:type="pct"/>
          </w:tcPr>
          <w:p w14:paraId="3FA99BBC"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68C85F8C"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Date</w:t>
            </w:r>
          </w:p>
        </w:tc>
        <w:tc>
          <w:tcPr>
            <w:tcW w:w="3117" w:type="pct"/>
          </w:tcPr>
          <w:p w14:paraId="6A067F68"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Date of the trading day</w:t>
            </w:r>
          </w:p>
        </w:tc>
      </w:tr>
      <w:tr w:rsidR="00FB6858" w:rsidRPr="00496DAF" w14:paraId="2008DDE0" w14:textId="77777777" w:rsidTr="00433D46">
        <w:trPr>
          <w:trHeight w:val="369"/>
        </w:trPr>
        <w:tc>
          <w:tcPr>
            <w:tcW w:w="443" w:type="pct"/>
          </w:tcPr>
          <w:p w14:paraId="7EE2C977"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5D57D590"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Open</w:t>
            </w:r>
          </w:p>
        </w:tc>
        <w:tc>
          <w:tcPr>
            <w:tcW w:w="3117" w:type="pct"/>
          </w:tcPr>
          <w:p w14:paraId="0DA8CE8E"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First traded price for the stock during the day.</w:t>
            </w:r>
          </w:p>
        </w:tc>
      </w:tr>
      <w:tr w:rsidR="00FB6858" w:rsidRPr="00496DAF" w14:paraId="6B1448EE" w14:textId="77777777" w:rsidTr="00433D46">
        <w:trPr>
          <w:trHeight w:val="369"/>
        </w:trPr>
        <w:tc>
          <w:tcPr>
            <w:tcW w:w="443" w:type="pct"/>
          </w:tcPr>
          <w:p w14:paraId="0F34AE5F"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73123DBD"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High</w:t>
            </w:r>
          </w:p>
        </w:tc>
        <w:tc>
          <w:tcPr>
            <w:tcW w:w="3117" w:type="pct"/>
          </w:tcPr>
          <w:p w14:paraId="1DD76397"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Highest traded price for the stock during the day</w:t>
            </w:r>
          </w:p>
        </w:tc>
      </w:tr>
      <w:tr w:rsidR="00FB6858" w:rsidRPr="00496DAF" w14:paraId="4BC6EA37" w14:textId="77777777" w:rsidTr="00433D46">
        <w:trPr>
          <w:trHeight w:val="369"/>
        </w:trPr>
        <w:tc>
          <w:tcPr>
            <w:tcW w:w="443" w:type="pct"/>
          </w:tcPr>
          <w:p w14:paraId="043ED1B1"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78FF3742"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Low</w:t>
            </w:r>
          </w:p>
        </w:tc>
        <w:tc>
          <w:tcPr>
            <w:tcW w:w="3117" w:type="pct"/>
          </w:tcPr>
          <w:p w14:paraId="71F7D583"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Lowest traded price for the stock during the day.</w:t>
            </w:r>
          </w:p>
        </w:tc>
      </w:tr>
      <w:tr w:rsidR="00FB6858" w:rsidRPr="00496DAF" w14:paraId="5C05A299" w14:textId="77777777" w:rsidTr="00433D46">
        <w:trPr>
          <w:trHeight w:val="382"/>
        </w:trPr>
        <w:tc>
          <w:tcPr>
            <w:tcW w:w="443" w:type="pct"/>
          </w:tcPr>
          <w:p w14:paraId="291421EA"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0465D0FF"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Close</w:t>
            </w:r>
          </w:p>
        </w:tc>
        <w:tc>
          <w:tcPr>
            <w:tcW w:w="3117" w:type="pct"/>
          </w:tcPr>
          <w:p w14:paraId="510F88F3"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The closing price for the day.</w:t>
            </w:r>
          </w:p>
        </w:tc>
      </w:tr>
      <w:tr w:rsidR="00FB6858" w:rsidRPr="00496DAF" w14:paraId="222B0D54" w14:textId="77777777" w:rsidTr="00433D46">
        <w:trPr>
          <w:trHeight w:val="369"/>
        </w:trPr>
        <w:tc>
          <w:tcPr>
            <w:tcW w:w="443" w:type="pct"/>
          </w:tcPr>
          <w:p w14:paraId="5F3BBCFE"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11CE4E51"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WAP</w:t>
            </w:r>
          </w:p>
        </w:tc>
        <w:tc>
          <w:tcPr>
            <w:tcW w:w="3117" w:type="pct"/>
          </w:tcPr>
          <w:p w14:paraId="329F3E70"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Weighted Average Price.</w:t>
            </w:r>
          </w:p>
        </w:tc>
      </w:tr>
      <w:tr w:rsidR="00FB6858" w:rsidRPr="00496DAF" w14:paraId="792D52F7" w14:textId="77777777" w:rsidTr="00433D46">
        <w:trPr>
          <w:trHeight w:val="369"/>
        </w:trPr>
        <w:tc>
          <w:tcPr>
            <w:tcW w:w="443" w:type="pct"/>
          </w:tcPr>
          <w:p w14:paraId="68AB23A8"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0883E390"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No. of Shares</w:t>
            </w:r>
          </w:p>
        </w:tc>
        <w:tc>
          <w:tcPr>
            <w:tcW w:w="3117" w:type="pct"/>
          </w:tcPr>
          <w:p w14:paraId="46BDC4A2"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 xml:space="preserve">The absolute number of shares traded for the day. </w:t>
            </w:r>
          </w:p>
        </w:tc>
      </w:tr>
      <w:tr w:rsidR="00FB6858" w:rsidRPr="00496DAF" w14:paraId="27DCBA9B" w14:textId="77777777" w:rsidTr="00433D46">
        <w:trPr>
          <w:trHeight w:val="369"/>
        </w:trPr>
        <w:tc>
          <w:tcPr>
            <w:tcW w:w="443" w:type="pct"/>
          </w:tcPr>
          <w:p w14:paraId="5AD4BEF2"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2EAE3570"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No. of Trades</w:t>
            </w:r>
          </w:p>
        </w:tc>
        <w:tc>
          <w:tcPr>
            <w:tcW w:w="3117" w:type="pct"/>
          </w:tcPr>
          <w:p w14:paraId="6C44D643"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The number of trades for the day for a given script.</w:t>
            </w:r>
          </w:p>
        </w:tc>
      </w:tr>
      <w:tr w:rsidR="00FB6858" w:rsidRPr="00496DAF" w14:paraId="1193CAC0" w14:textId="77777777" w:rsidTr="00433D46">
        <w:trPr>
          <w:trHeight w:val="382"/>
        </w:trPr>
        <w:tc>
          <w:tcPr>
            <w:tcW w:w="443" w:type="pct"/>
          </w:tcPr>
          <w:p w14:paraId="59EFA64C"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59CB9137"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Total Turnover</w:t>
            </w:r>
          </w:p>
        </w:tc>
        <w:tc>
          <w:tcPr>
            <w:tcW w:w="3117" w:type="pct"/>
          </w:tcPr>
          <w:p w14:paraId="718EE27D"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The total value of the shares traded during the day.</w:t>
            </w:r>
          </w:p>
        </w:tc>
      </w:tr>
      <w:tr w:rsidR="00FB6858" w:rsidRPr="00496DAF" w14:paraId="749C4283" w14:textId="77777777" w:rsidTr="00433D46">
        <w:trPr>
          <w:trHeight w:val="369"/>
        </w:trPr>
        <w:tc>
          <w:tcPr>
            <w:tcW w:w="443" w:type="pct"/>
          </w:tcPr>
          <w:p w14:paraId="6DD5EC9B"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42E2F3BD"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Deliverable Quantity</w:t>
            </w:r>
          </w:p>
        </w:tc>
        <w:tc>
          <w:tcPr>
            <w:tcW w:w="3117" w:type="pct"/>
          </w:tcPr>
          <w:p w14:paraId="17AD7633"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The number of shares bought for delivery by traders during that day.</w:t>
            </w:r>
          </w:p>
        </w:tc>
      </w:tr>
      <w:tr w:rsidR="00FB6858" w:rsidRPr="00496DAF" w14:paraId="4769B507" w14:textId="77777777" w:rsidTr="00433D46">
        <w:trPr>
          <w:trHeight w:val="751"/>
        </w:trPr>
        <w:tc>
          <w:tcPr>
            <w:tcW w:w="443" w:type="pct"/>
          </w:tcPr>
          <w:p w14:paraId="29B0A070"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7807C479"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 Delivery Qty to Traded Qty</w:t>
            </w:r>
          </w:p>
        </w:tc>
        <w:tc>
          <w:tcPr>
            <w:tcW w:w="3117" w:type="pct"/>
          </w:tcPr>
          <w:p w14:paraId="5D09435A"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Percentage of the traded quantity bought for delivery by investors</w:t>
            </w:r>
          </w:p>
        </w:tc>
      </w:tr>
      <w:tr w:rsidR="00FB6858" w:rsidRPr="00496DAF" w14:paraId="56E13B72" w14:textId="77777777" w:rsidTr="00433D46">
        <w:trPr>
          <w:trHeight w:val="369"/>
        </w:trPr>
        <w:tc>
          <w:tcPr>
            <w:tcW w:w="443" w:type="pct"/>
          </w:tcPr>
          <w:p w14:paraId="3D52A582"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26A44F82"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Spread H-L</w:t>
            </w:r>
          </w:p>
        </w:tc>
        <w:tc>
          <w:tcPr>
            <w:tcW w:w="3117" w:type="pct"/>
          </w:tcPr>
          <w:p w14:paraId="088AFB8E"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Spread between the high and the low price for the day</w:t>
            </w:r>
          </w:p>
        </w:tc>
      </w:tr>
      <w:tr w:rsidR="00FB6858" w:rsidRPr="00496DAF" w14:paraId="71D7435D" w14:textId="77777777" w:rsidTr="00433D46">
        <w:trPr>
          <w:trHeight w:val="390"/>
        </w:trPr>
        <w:tc>
          <w:tcPr>
            <w:tcW w:w="443" w:type="pct"/>
          </w:tcPr>
          <w:p w14:paraId="19B25B7C"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6A6C5A11"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 xml:space="preserve">Spread C-O </w:t>
            </w:r>
          </w:p>
        </w:tc>
        <w:tc>
          <w:tcPr>
            <w:tcW w:w="3117" w:type="pct"/>
          </w:tcPr>
          <w:p w14:paraId="59C83CF4"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Spread between the opening and the closing prices for the day</w:t>
            </w:r>
          </w:p>
        </w:tc>
      </w:tr>
      <w:tr w:rsidR="00FB6858" w:rsidRPr="00496DAF" w14:paraId="0D70CD5E" w14:textId="77777777" w:rsidTr="00433D46">
        <w:trPr>
          <w:trHeight w:val="369"/>
        </w:trPr>
        <w:tc>
          <w:tcPr>
            <w:tcW w:w="443" w:type="pct"/>
          </w:tcPr>
          <w:p w14:paraId="6A40481C"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3F1B47CB"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Stock Name</w:t>
            </w:r>
          </w:p>
        </w:tc>
        <w:tc>
          <w:tcPr>
            <w:tcW w:w="3117" w:type="pct"/>
          </w:tcPr>
          <w:p w14:paraId="149E069F"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Name of the listed company.</w:t>
            </w:r>
          </w:p>
        </w:tc>
      </w:tr>
      <w:tr w:rsidR="00FB6858" w:rsidRPr="00496DAF" w14:paraId="46B2B551" w14:textId="77777777" w:rsidTr="00433D46">
        <w:trPr>
          <w:trHeight w:val="369"/>
        </w:trPr>
        <w:tc>
          <w:tcPr>
            <w:tcW w:w="443" w:type="pct"/>
          </w:tcPr>
          <w:p w14:paraId="3B834D31" w14:textId="77777777" w:rsidR="00FB6858" w:rsidRPr="00496DAF" w:rsidRDefault="00FB6858" w:rsidP="00FB6858">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37351390"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Code</w:t>
            </w:r>
          </w:p>
        </w:tc>
        <w:tc>
          <w:tcPr>
            <w:tcW w:w="3117" w:type="pct"/>
          </w:tcPr>
          <w:p w14:paraId="0A3C4F16" w14:textId="77777777" w:rsidR="00FB6858" w:rsidRPr="00496DAF" w:rsidRDefault="00FB6858" w:rsidP="00433D46">
            <w:pPr>
              <w:pStyle w:val="ThesisBody"/>
              <w:rPr>
                <w:rFonts w:eastAsiaTheme="minorHAnsi"/>
                <w:lang w:val="en-US" w:eastAsia="en-US"/>
              </w:rPr>
            </w:pPr>
            <w:r w:rsidRPr="00496DAF">
              <w:rPr>
                <w:rFonts w:eastAsiaTheme="minorHAnsi"/>
                <w:lang w:val="en-US" w:eastAsia="en-US"/>
              </w:rPr>
              <w:t>Stock Code for Bombay stock exchange.</w:t>
            </w:r>
          </w:p>
        </w:tc>
      </w:tr>
    </w:tbl>
    <w:p w14:paraId="4DA021C4" w14:textId="77777777" w:rsidR="00FB6858" w:rsidRPr="00496DAF" w:rsidRDefault="00FB6858" w:rsidP="00E63E15">
      <w:pPr>
        <w:pStyle w:val="ThesisBody"/>
      </w:pPr>
    </w:p>
    <w:p w14:paraId="013DB3DB" w14:textId="77777777" w:rsidR="00FB6858" w:rsidRPr="00496DAF" w:rsidRDefault="00FB6858" w:rsidP="00E63E15">
      <w:pPr>
        <w:pStyle w:val="ThesisBody"/>
      </w:pPr>
    </w:p>
    <w:p w14:paraId="0C66498A" w14:textId="77777777" w:rsidR="00FB6858" w:rsidRPr="00496DAF" w:rsidRDefault="00FB6858" w:rsidP="00E63E15">
      <w:pPr>
        <w:ind w:left="0"/>
        <w:rPr>
          <w:rFonts w:ascii="Times New Roman" w:hAnsi="Times New Roman" w:cs="Times New Roman"/>
        </w:rPr>
      </w:pPr>
    </w:p>
    <w:p w14:paraId="77613AB2" w14:textId="1B9C1361" w:rsidR="00F0372A" w:rsidRPr="00496DAF" w:rsidRDefault="00F0372A" w:rsidP="008E7536">
      <w:pPr>
        <w:pStyle w:val="Heading2"/>
      </w:pPr>
      <w:bookmarkStart w:id="96" w:name="_Toc75049021"/>
      <w:r w:rsidRPr="00496DAF">
        <w:lastRenderedPageBreak/>
        <w:t>Train and Test Split</w:t>
      </w:r>
      <w:bookmarkEnd w:id="96"/>
    </w:p>
    <w:p w14:paraId="6815C0E3" w14:textId="49DCB162" w:rsidR="00F0372A" w:rsidRPr="00496DAF" w:rsidRDefault="00F0372A" w:rsidP="00F0372A">
      <w:pPr>
        <w:pStyle w:val="ThesisBody"/>
      </w:pPr>
      <w:r w:rsidRPr="00496DAF">
        <w:t xml:space="preserve">This study </w:t>
      </w:r>
      <w:r w:rsidR="00815BE8" w:rsidRPr="00496DAF">
        <w:t>exploits</w:t>
      </w:r>
      <w:r w:rsidRPr="00496DAF">
        <w:t xml:space="preserve"> the autocorrelation and time-varying behaviour of the data for the modelling process. Therefore, it is important to maintain the order of the records. The data </w:t>
      </w:r>
      <w:r w:rsidR="00815BE8" w:rsidRPr="00496DAF">
        <w:t>is</w:t>
      </w:r>
      <w:r w:rsidRPr="00496DAF">
        <w:t xml:space="preserve"> split into three parts-training, testing, validation set. This study aims to determine the </w:t>
      </w:r>
      <w:r w:rsidR="003B1D90" w:rsidRPr="00496DAF">
        <w:t xml:space="preserve">performance </w:t>
      </w:r>
      <w:r w:rsidRPr="00496DAF">
        <w:t>of the state-of-the-art models</w:t>
      </w:r>
      <w:r w:rsidR="003B1D90" w:rsidRPr="00496DAF">
        <w:t xml:space="preserve"> </w:t>
      </w:r>
      <w:r w:rsidRPr="00496DAF">
        <w:t xml:space="preserve">during </w:t>
      </w:r>
      <w:r w:rsidR="003B1D90" w:rsidRPr="00496DAF">
        <w:t xml:space="preserve">the </w:t>
      </w:r>
      <w:r w:rsidRPr="00496DAF">
        <w:t>COVID19</w:t>
      </w:r>
      <w:r w:rsidR="003B1D90" w:rsidRPr="00496DAF">
        <w:t xml:space="preserve"> pandemic</w:t>
      </w:r>
      <w:r w:rsidRPr="00496DAF">
        <w:t xml:space="preserve">. Therefore, this period </w:t>
      </w:r>
      <w:r w:rsidR="00815BE8" w:rsidRPr="00496DAF">
        <w:t>is</w:t>
      </w:r>
      <w:r w:rsidRPr="00496DAF">
        <w:t xml:space="preserve"> as a testing period. The division of the data for the training and validation set </w:t>
      </w:r>
      <w:r w:rsidR="00815BE8" w:rsidRPr="00496DAF">
        <w:t xml:space="preserve">is </w:t>
      </w:r>
      <w:r w:rsidRPr="00496DAF">
        <w:t>be</w:t>
      </w:r>
      <w:r w:rsidR="00815BE8" w:rsidRPr="00496DAF">
        <w:t>ing</w:t>
      </w:r>
      <w:r w:rsidRPr="00496DAF">
        <w:t xml:space="preserve"> done based on experiments. The study proposes to begin with an 80/20 split. </w:t>
      </w:r>
    </w:p>
    <w:p w14:paraId="53E7895B" w14:textId="77777777" w:rsidR="00583530" w:rsidRPr="00496DAF" w:rsidRDefault="00583530" w:rsidP="00F0372A">
      <w:pPr>
        <w:pStyle w:val="ThesisBody"/>
      </w:pPr>
    </w:p>
    <w:p w14:paraId="0F41FFF1" w14:textId="74E983D5" w:rsidR="000D38A0" w:rsidRPr="00496DAF" w:rsidRDefault="00F0372A" w:rsidP="008E7536">
      <w:pPr>
        <w:pStyle w:val="Heading2"/>
      </w:pPr>
      <w:bookmarkStart w:id="97" w:name="_Ref73582512"/>
      <w:bookmarkStart w:id="98" w:name="_Toc75049022"/>
      <w:r w:rsidRPr="00496DAF">
        <w:t>Data Cleaning and Feature Engineering</w:t>
      </w:r>
      <w:bookmarkEnd w:id="97"/>
      <w:bookmarkEnd w:id="98"/>
    </w:p>
    <w:p w14:paraId="4A4AAF31" w14:textId="5C9BA8B2" w:rsidR="00F0372A" w:rsidRPr="00496DAF" w:rsidRDefault="00F0372A" w:rsidP="00283C79">
      <w:pPr>
        <w:pStyle w:val="Heading3"/>
        <w:rPr>
          <w:rFonts w:cs="Times New Roman"/>
        </w:rPr>
      </w:pPr>
      <w:bookmarkStart w:id="99" w:name="_Ref73582529"/>
      <w:bookmarkStart w:id="100" w:name="_Toc75049023"/>
      <w:r w:rsidRPr="00496DAF">
        <w:rPr>
          <w:rFonts w:cs="Times New Roman"/>
        </w:rPr>
        <w:t>Data Cleaning</w:t>
      </w:r>
      <w:bookmarkEnd w:id="99"/>
      <w:bookmarkEnd w:id="100"/>
      <w:r w:rsidRPr="00496DAF">
        <w:rPr>
          <w:rFonts w:cs="Times New Roman"/>
        </w:rPr>
        <w:t xml:space="preserve"> </w:t>
      </w:r>
    </w:p>
    <w:p w14:paraId="2E2FCB62" w14:textId="3E42F216" w:rsidR="00F0372A" w:rsidRPr="00496DAF" w:rsidRDefault="00F0372A" w:rsidP="001918FD">
      <w:pPr>
        <w:pStyle w:val="ThesisBody"/>
      </w:pPr>
      <w:proofErr w:type="spellStart"/>
      <w:r w:rsidRPr="00496DAF">
        <w:t>Quandl</w:t>
      </w:r>
      <w:proofErr w:type="spellEnd"/>
      <w:r w:rsidRPr="00496DAF">
        <w:t xml:space="preserve"> syncs its data directly from BSE, the data is inherently clean. However, the following data cleaning steps will be necessary for training the models.</w:t>
      </w:r>
    </w:p>
    <w:p w14:paraId="7A9A4D9B" w14:textId="39156926" w:rsidR="00F0372A" w:rsidRPr="00496DAF" w:rsidRDefault="00F0372A" w:rsidP="00FD7D0B">
      <w:pPr>
        <w:pStyle w:val="ThesisBody"/>
        <w:numPr>
          <w:ilvl w:val="0"/>
          <w:numId w:val="8"/>
        </w:numPr>
      </w:pPr>
      <w:r w:rsidRPr="00496DAF">
        <w:t xml:space="preserve">Dates </w:t>
      </w:r>
      <w:r w:rsidR="00F915C8" w:rsidRPr="00496DAF">
        <w:t>are</w:t>
      </w:r>
      <w:r w:rsidRPr="00496DAF">
        <w:t xml:space="preserve"> formatted to ensure consistency. </w:t>
      </w:r>
    </w:p>
    <w:p w14:paraId="0CA03FCD" w14:textId="77777777" w:rsidR="00F0372A" w:rsidRPr="00496DAF" w:rsidRDefault="00F0372A" w:rsidP="00FD7D0B">
      <w:pPr>
        <w:pStyle w:val="ThesisBody"/>
        <w:numPr>
          <w:ilvl w:val="0"/>
          <w:numId w:val="8"/>
        </w:numPr>
      </w:pPr>
      <w:r w:rsidRPr="00496DAF">
        <w:t xml:space="preserve">As mentioned, the date ranges of all the stocks are not the same. Since the study aims to generalize the models across sectors, we will drop the dates with null values for any stocks. </w:t>
      </w:r>
    </w:p>
    <w:p w14:paraId="7ABC6520" w14:textId="77777777" w:rsidR="00F0372A" w:rsidRPr="00496DAF" w:rsidRDefault="00F0372A" w:rsidP="00F0372A">
      <w:pPr>
        <w:pStyle w:val="ThesisBody"/>
      </w:pPr>
    </w:p>
    <w:p w14:paraId="28806BAC" w14:textId="77777777" w:rsidR="00F0372A" w:rsidRPr="00496DAF" w:rsidRDefault="00F0372A" w:rsidP="00FD7D0B">
      <w:pPr>
        <w:pStyle w:val="Heading3"/>
        <w:numPr>
          <w:ilvl w:val="2"/>
          <w:numId w:val="22"/>
        </w:numPr>
        <w:rPr>
          <w:rFonts w:cs="Times New Roman"/>
        </w:rPr>
      </w:pPr>
      <w:bookmarkStart w:id="101" w:name="_Ref73579277"/>
      <w:bookmarkStart w:id="102" w:name="_Toc75049024"/>
      <w:r w:rsidRPr="00496DAF">
        <w:rPr>
          <w:rFonts w:cs="Times New Roman"/>
        </w:rPr>
        <w:t>Feature Engineering</w:t>
      </w:r>
      <w:bookmarkEnd w:id="101"/>
      <w:bookmarkEnd w:id="102"/>
    </w:p>
    <w:p w14:paraId="61AF6074" w14:textId="20ECCC12" w:rsidR="00F0372A" w:rsidRPr="00496DAF" w:rsidRDefault="00F0372A" w:rsidP="00F0372A">
      <w:pPr>
        <w:pStyle w:val="ThesisBody"/>
      </w:pPr>
      <w:r w:rsidRPr="00496DAF">
        <w:t xml:space="preserve">The study aims to study the impact of technical indicators on the novel mechanism. This study proposes to use indicators listed in </w:t>
      </w:r>
      <w:r w:rsidRPr="00496DAF">
        <w:fldChar w:fldCharType="begin"/>
      </w:r>
      <w:r w:rsidRPr="00496DAF">
        <w:instrText xml:space="preserve"> REF _Ref73881555 \h </w:instrText>
      </w:r>
      <w:r w:rsidR="0052775E" w:rsidRPr="00496DAF">
        <w:instrText xml:space="preserve"> \* MERGEFORMAT </w:instrText>
      </w:r>
      <w:r w:rsidRPr="00496DAF">
        <w:fldChar w:fldCharType="separate"/>
      </w:r>
      <w:r w:rsidR="00022183" w:rsidRPr="00496DAF">
        <w:t xml:space="preserve">Table </w:t>
      </w:r>
      <w:r w:rsidR="00022183">
        <w:rPr>
          <w:noProof/>
        </w:rPr>
        <w:t>3.2</w:t>
      </w:r>
      <w:r w:rsidRPr="00496DAF">
        <w:fldChar w:fldCharType="end"/>
      </w:r>
      <w:r w:rsidRPr="00496DAF">
        <w:t>. Indicators have been selected to represent different characteristics of a stock price, namely, volume flow, directional strength, volatility, average price movement. This section will discuss these indicators briefly.</w:t>
      </w:r>
    </w:p>
    <w:p w14:paraId="20141A1C" w14:textId="77777777" w:rsidR="00F0372A" w:rsidRPr="00496DAF" w:rsidRDefault="00F0372A" w:rsidP="00FD7D0B">
      <w:pPr>
        <w:pStyle w:val="ThesisBody"/>
        <w:numPr>
          <w:ilvl w:val="0"/>
          <w:numId w:val="8"/>
        </w:numPr>
      </w:pPr>
      <w:r w:rsidRPr="00496DAF">
        <w:t>Relative Strength Indicator (RSI) – The RSI is a technical analysis indicator that examines the intensity of recent price movements to determine if an asset is overbought or overvalued. The value of RSI varies from 0 to 100. A value above seventy is indicative of a possible correction due to being overvalued. A value below thirty indicates an oversold or undervalued state and a possibility of re-rating.</w:t>
      </w:r>
    </w:p>
    <w:p w14:paraId="3E3A6117" w14:textId="77777777" w:rsidR="00F0372A" w:rsidRPr="00496DAF" w:rsidRDefault="00F0372A" w:rsidP="00FD7D0B">
      <w:pPr>
        <w:pStyle w:val="ThesisBody"/>
        <w:numPr>
          <w:ilvl w:val="0"/>
          <w:numId w:val="8"/>
        </w:numPr>
      </w:pPr>
      <w:r w:rsidRPr="00496DAF">
        <w:t xml:space="preserve">Moving Average Convergence Divergence (MACD) - The relationship between two moving averages of a security's price is shown by moving average convergence divergence (MACD), a trend-following momentum indicator. A nine-day exponential moving average of MACD is used as a “signal line”. A buy signal is triggered if the MACD line goes above the signal line and vice-versa for the sell signal. </w:t>
      </w:r>
    </w:p>
    <w:p w14:paraId="60AB7CAE" w14:textId="77777777" w:rsidR="00F0372A" w:rsidRPr="00496DAF" w:rsidRDefault="00F0372A" w:rsidP="00FD7D0B">
      <w:pPr>
        <w:pStyle w:val="ThesisBody"/>
        <w:numPr>
          <w:ilvl w:val="0"/>
          <w:numId w:val="8"/>
        </w:numPr>
      </w:pPr>
      <w:r w:rsidRPr="00496DAF">
        <w:lastRenderedPageBreak/>
        <w:t>Average True Range (ATR) – ATR is a measure of market volatility. ATR is directly proportional to the volatility. ATR is based on actual prices; therefore, the range of values will be different for different instruments. This is an important indicator used by traders for exiting the trades.</w:t>
      </w:r>
    </w:p>
    <w:p w14:paraId="2DDB0A6F" w14:textId="77777777" w:rsidR="00F0372A" w:rsidRPr="00496DAF" w:rsidRDefault="00F0372A" w:rsidP="00FD7D0B">
      <w:pPr>
        <w:pStyle w:val="ThesisBody"/>
        <w:numPr>
          <w:ilvl w:val="0"/>
          <w:numId w:val="8"/>
        </w:numPr>
      </w:pPr>
      <w:r w:rsidRPr="00496DAF">
        <w:t xml:space="preserve">Average Directional Index (ADX) – ADX is a measure of the strength of the trend for a stock. It makes use of a positive and a negative directional indicator in addition to the trendline. An ADX value greater than 25 indicates strong strength and a value less than 20 indicates a </w:t>
      </w:r>
      <w:proofErr w:type="gramStart"/>
      <w:r w:rsidRPr="00496DAF">
        <w:t>weak</w:t>
      </w:r>
      <w:proofErr w:type="gramEnd"/>
      <w:r w:rsidRPr="00496DAF">
        <w:t xml:space="preserve"> or no trend. </w:t>
      </w:r>
    </w:p>
    <w:p w14:paraId="2CE5EFE6" w14:textId="10B7257E" w:rsidR="00F0372A" w:rsidRPr="00496DAF" w:rsidRDefault="00F0372A" w:rsidP="00F0372A">
      <w:pPr>
        <w:pStyle w:val="Caption"/>
        <w:jc w:val="center"/>
        <w:rPr>
          <w:rFonts w:cs="Times New Roman"/>
        </w:rPr>
      </w:pPr>
      <w:bookmarkStart w:id="103" w:name="_Ref73881555"/>
      <w:bookmarkStart w:id="104" w:name="_Ref73881550"/>
      <w:bookmarkStart w:id="105" w:name="_Toc75049461"/>
      <w:bookmarkStart w:id="106" w:name="_Toc75051233"/>
      <w:r w:rsidRPr="00496DAF">
        <w:rPr>
          <w:rFonts w:cs="Times New Roman"/>
        </w:rPr>
        <w:t xml:space="preserve">Table </w:t>
      </w:r>
      <w:r w:rsidR="00365BB0">
        <w:rPr>
          <w:rFonts w:cs="Times New Roman"/>
        </w:rPr>
        <w:fldChar w:fldCharType="begin"/>
      </w:r>
      <w:r w:rsidR="00365BB0">
        <w:rPr>
          <w:rFonts w:cs="Times New Roman"/>
        </w:rPr>
        <w:instrText xml:space="preserve"> STYLEREF 1 \s </w:instrText>
      </w:r>
      <w:r w:rsidR="00365BB0">
        <w:rPr>
          <w:rFonts w:cs="Times New Roman"/>
        </w:rPr>
        <w:fldChar w:fldCharType="separate"/>
      </w:r>
      <w:r w:rsidR="00022183">
        <w:rPr>
          <w:rFonts w:cs="Times New Roman"/>
          <w:noProof/>
        </w:rPr>
        <w:t>3</w:t>
      </w:r>
      <w:r w:rsidR="00365BB0">
        <w:rPr>
          <w:rFonts w:cs="Times New Roman"/>
        </w:rPr>
        <w:fldChar w:fldCharType="end"/>
      </w:r>
      <w:r w:rsidR="00365BB0">
        <w:rPr>
          <w:rFonts w:cs="Times New Roman"/>
        </w:rPr>
        <w:t>.</w:t>
      </w:r>
      <w:r w:rsidR="00365BB0">
        <w:rPr>
          <w:rFonts w:cs="Times New Roman"/>
        </w:rPr>
        <w:fldChar w:fldCharType="begin"/>
      </w:r>
      <w:r w:rsidR="00365BB0">
        <w:rPr>
          <w:rFonts w:cs="Times New Roman"/>
        </w:rPr>
        <w:instrText xml:space="preserve"> SEQ Table \* ARABIC \s 1 </w:instrText>
      </w:r>
      <w:r w:rsidR="00365BB0">
        <w:rPr>
          <w:rFonts w:cs="Times New Roman"/>
        </w:rPr>
        <w:fldChar w:fldCharType="separate"/>
      </w:r>
      <w:r w:rsidR="00022183">
        <w:rPr>
          <w:rFonts w:cs="Times New Roman"/>
          <w:noProof/>
        </w:rPr>
        <w:t>2</w:t>
      </w:r>
      <w:r w:rsidR="00365BB0">
        <w:rPr>
          <w:rFonts w:cs="Times New Roman"/>
        </w:rPr>
        <w:fldChar w:fldCharType="end"/>
      </w:r>
      <w:bookmarkEnd w:id="103"/>
      <w:r w:rsidRPr="00496DAF">
        <w:rPr>
          <w:rFonts w:cs="Times New Roman"/>
        </w:rPr>
        <w:t xml:space="preserve"> Technical Indicators</w:t>
      </w:r>
      <w:bookmarkEnd w:id="104"/>
      <w:bookmarkEnd w:id="105"/>
      <w:bookmarkEnd w:id="106"/>
    </w:p>
    <w:tbl>
      <w:tblPr>
        <w:tblStyle w:val="TableGridLight"/>
        <w:tblW w:w="5311" w:type="pct"/>
        <w:tblLook w:val="04A0" w:firstRow="1" w:lastRow="0" w:firstColumn="1" w:lastColumn="0" w:noHBand="0" w:noVBand="1"/>
      </w:tblPr>
      <w:tblGrid>
        <w:gridCol w:w="443"/>
        <w:gridCol w:w="1176"/>
        <w:gridCol w:w="8006"/>
      </w:tblGrid>
      <w:tr w:rsidR="00F0372A" w:rsidRPr="00496DAF" w14:paraId="0FE75112" w14:textId="77777777" w:rsidTr="00667114">
        <w:tc>
          <w:tcPr>
            <w:tcW w:w="230" w:type="pct"/>
            <w:vAlign w:val="center"/>
          </w:tcPr>
          <w:p w14:paraId="0C310AED"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b/>
                <w:bCs/>
                <w:color w:val="000000"/>
                <w:sz w:val="24"/>
                <w:szCs w:val="24"/>
                <w:lang w:val="en-US" w:eastAsia="en-US"/>
              </w:rPr>
            </w:pPr>
            <w:r w:rsidRPr="00496DAF">
              <w:rPr>
                <w:rFonts w:ascii="Times New Roman" w:eastAsiaTheme="minorHAnsi" w:hAnsi="Times New Roman" w:cs="Times New Roman"/>
                <w:b/>
                <w:bCs/>
                <w:color w:val="000000"/>
                <w:sz w:val="24"/>
                <w:szCs w:val="24"/>
                <w:lang w:val="en-US" w:eastAsia="en-US"/>
              </w:rPr>
              <w:t>Id</w:t>
            </w:r>
          </w:p>
        </w:tc>
        <w:tc>
          <w:tcPr>
            <w:tcW w:w="611" w:type="pct"/>
            <w:vAlign w:val="center"/>
          </w:tcPr>
          <w:p w14:paraId="507CCB56"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b/>
                <w:bCs/>
                <w:color w:val="000000"/>
                <w:sz w:val="24"/>
                <w:szCs w:val="24"/>
                <w:lang w:val="en-US" w:eastAsia="en-US"/>
              </w:rPr>
            </w:pPr>
            <w:r w:rsidRPr="00496DAF">
              <w:rPr>
                <w:rFonts w:ascii="Times New Roman" w:eastAsiaTheme="minorHAnsi" w:hAnsi="Times New Roman" w:cs="Times New Roman"/>
                <w:b/>
                <w:bCs/>
                <w:color w:val="000000"/>
                <w:sz w:val="24"/>
                <w:szCs w:val="24"/>
                <w:lang w:val="en-US" w:eastAsia="en-US"/>
              </w:rPr>
              <w:t>Indicator</w:t>
            </w:r>
          </w:p>
        </w:tc>
        <w:tc>
          <w:tcPr>
            <w:tcW w:w="4159" w:type="pct"/>
            <w:vAlign w:val="center"/>
          </w:tcPr>
          <w:p w14:paraId="5E9186A5"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b/>
                <w:bCs/>
                <w:color w:val="000000"/>
                <w:sz w:val="24"/>
                <w:szCs w:val="24"/>
                <w:lang w:val="en-US" w:eastAsia="en-US"/>
              </w:rPr>
            </w:pPr>
            <w:r w:rsidRPr="00496DAF">
              <w:rPr>
                <w:rFonts w:ascii="Times New Roman" w:eastAsiaTheme="minorHAnsi" w:hAnsi="Times New Roman" w:cs="Times New Roman"/>
                <w:b/>
                <w:bCs/>
                <w:color w:val="000000"/>
                <w:sz w:val="24"/>
                <w:szCs w:val="24"/>
                <w:lang w:val="en-US" w:eastAsia="en-US"/>
              </w:rPr>
              <w:t>Calculation</w:t>
            </w:r>
          </w:p>
        </w:tc>
      </w:tr>
      <w:tr w:rsidR="00F0372A" w:rsidRPr="00496DAF" w14:paraId="1A300C14" w14:textId="77777777" w:rsidTr="00667114">
        <w:trPr>
          <w:trHeight w:val="399"/>
        </w:trPr>
        <w:tc>
          <w:tcPr>
            <w:tcW w:w="230" w:type="pct"/>
            <w:vAlign w:val="center"/>
          </w:tcPr>
          <w:p w14:paraId="381DCCF2" w14:textId="77777777" w:rsidR="00F0372A" w:rsidRPr="00496DAF" w:rsidRDefault="00F0372A" w:rsidP="006738D4">
            <w:pPr>
              <w:pStyle w:val="ListParagraph"/>
              <w:numPr>
                <w:ilvl w:val="0"/>
                <w:numId w:val="3"/>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611" w:type="pct"/>
            <w:vAlign w:val="center"/>
          </w:tcPr>
          <w:p w14:paraId="6A4C3C99"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RSI</w:t>
            </w:r>
          </w:p>
        </w:tc>
        <w:tc>
          <w:tcPr>
            <w:tcW w:w="4159" w:type="pct"/>
            <w:vAlign w:val="center"/>
          </w:tcPr>
          <w:p w14:paraId="09BDADE0" w14:textId="77777777" w:rsidR="00F0372A" w:rsidRPr="00496DAF" w:rsidRDefault="009B28F8" w:rsidP="00667114">
            <w:pPr>
              <w:tabs>
                <w:tab w:val="clear" w:pos="720"/>
              </w:tabs>
              <w:overflowPunct/>
              <w:autoSpaceDE/>
              <w:autoSpaceDN/>
              <w:adjustRightInd/>
              <w:spacing w:line="360" w:lineRule="auto"/>
              <w:ind w:left="0"/>
              <w:textAlignment w:val="auto"/>
              <w:rPr>
                <w:rFonts w:ascii="Times New Roman" w:eastAsiaTheme="minorEastAsia" w:hAnsi="Times New Roman" w:cs="Times New Roman"/>
                <w:iCs/>
                <w:color w:val="000000"/>
                <w:sz w:val="24"/>
                <w:szCs w:val="24"/>
                <w:lang w:val="en-US" w:eastAsia="en-US"/>
              </w:rPr>
            </w:pPr>
            <m:oMathPara>
              <m:oMathParaPr>
                <m:jc m:val="left"/>
              </m:oMathParaPr>
              <m:oMath>
                <m:sSub>
                  <m:sSubPr>
                    <m:ctrlPr>
                      <w:rPr>
                        <w:rFonts w:ascii="Cambria Math" w:eastAsiaTheme="minorEastAsia" w:hAnsi="Cambria Math" w:cs="Times New Roman"/>
                        <w:i/>
                        <w:iCs/>
                        <w:color w:val="000000"/>
                        <w:sz w:val="24"/>
                        <w:szCs w:val="24"/>
                        <w:lang w:val="en-US" w:eastAsia="en-US"/>
                      </w:rPr>
                    </m:ctrlPr>
                  </m:sSubPr>
                  <m:e>
                    <m:r>
                      <w:rPr>
                        <w:rFonts w:ascii="Cambria Math" w:eastAsiaTheme="minorEastAsia" w:hAnsi="Cambria Math" w:cs="Times New Roman"/>
                        <w:color w:val="000000"/>
                        <w:sz w:val="24"/>
                        <w:szCs w:val="24"/>
                        <w:lang w:val="en-US" w:eastAsia="en-US"/>
                      </w:rPr>
                      <m:t>RSI</m:t>
                    </m:r>
                  </m:e>
                  <m:sub>
                    <m:r>
                      <w:rPr>
                        <w:rFonts w:ascii="Cambria Math" w:eastAsiaTheme="minorEastAsia" w:hAnsi="Cambria Math" w:cs="Times New Roman"/>
                        <w:color w:val="000000"/>
                        <w:sz w:val="24"/>
                        <w:szCs w:val="24"/>
                        <w:lang w:val="en-US" w:eastAsia="en-US"/>
                      </w:rPr>
                      <m:t>step one</m:t>
                    </m:r>
                  </m:sub>
                </m:sSub>
                <m:r>
                  <w:rPr>
                    <w:rFonts w:ascii="Cambria Math" w:eastAsiaTheme="minorEastAsia" w:hAnsi="Cambria Math" w:cs="Times New Roman"/>
                    <w:color w:val="000000"/>
                    <w:sz w:val="24"/>
                    <w:szCs w:val="24"/>
                    <w:lang w:val="en-US" w:eastAsia="en-US"/>
                  </w:rPr>
                  <m:t>=100-</m:t>
                </m:r>
                <m:d>
                  <m:dPr>
                    <m:begChr m:val="["/>
                    <m:endChr m:val="]"/>
                    <m:ctrlPr>
                      <w:rPr>
                        <w:rFonts w:ascii="Cambria Math" w:eastAsiaTheme="minorEastAsia" w:hAnsi="Cambria Math" w:cs="Times New Roman"/>
                        <w:i/>
                        <w:iCs/>
                        <w:color w:val="000000"/>
                        <w:sz w:val="24"/>
                        <w:szCs w:val="24"/>
                        <w:lang w:val="en-US" w:eastAsia="en-US"/>
                      </w:rPr>
                    </m:ctrlPr>
                  </m:dPr>
                  <m:e>
                    <m:r>
                      <w:rPr>
                        <w:rFonts w:ascii="Cambria Math" w:eastAsiaTheme="minorEastAsia" w:hAnsi="Cambria Math" w:cs="Times New Roman"/>
                        <w:color w:val="000000"/>
                        <w:sz w:val="24"/>
                        <w:szCs w:val="24"/>
                        <w:lang w:val="en-US" w:eastAsia="en-US"/>
                      </w:rPr>
                      <m:t xml:space="preserve"> </m:t>
                    </m:r>
                    <m:f>
                      <m:fPr>
                        <m:ctrlPr>
                          <w:rPr>
                            <w:rFonts w:ascii="Cambria Math" w:eastAsiaTheme="minorEastAsia" w:hAnsi="Cambria Math" w:cs="Times New Roman"/>
                            <w:i/>
                            <w:iCs/>
                            <w:color w:val="000000"/>
                            <w:sz w:val="24"/>
                            <w:szCs w:val="24"/>
                            <w:lang w:val="en-US" w:eastAsia="en-US"/>
                          </w:rPr>
                        </m:ctrlPr>
                      </m:fPr>
                      <m:num>
                        <m:r>
                          <w:rPr>
                            <w:rFonts w:ascii="Cambria Math" w:eastAsiaTheme="minorEastAsia" w:hAnsi="Cambria Math" w:cs="Times New Roman"/>
                            <w:color w:val="000000"/>
                            <w:sz w:val="24"/>
                            <w:szCs w:val="24"/>
                            <w:lang w:val="en-US" w:eastAsia="en-US"/>
                          </w:rPr>
                          <m:t>100</m:t>
                        </m:r>
                      </m:num>
                      <m:den>
                        <m:r>
                          <w:rPr>
                            <w:rFonts w:ascii="Cambria Math" w:eastAsiaTheme="minorEastAsia" w:hAnsi="Cambria Math" w:cs="Times New Roman"/>
                            <w:color w:val="000000"/>
                            <w:sz w:val="24"/>
                            <w:szCs w:val="24"/>
                            <w:lang w:val="en-US" w:eastAsia="en-US"/>
                          </w:rPr>
                          <m:t>1+</m:t>
                        </m:r>
                        <m:f>
                          <m:fPr>
                            <m:ctrlPr>
                              <w:rPr>
                                <w:rFonts w:ascii="Cambria Math" w:eastAsiaTheme="minorEastAsia" w:hAnsi="Cambria Math" w:cs="Times New Roman"/>
                                <w:i/>
                                <w:iCs/>
                                <w:color w:val="000000"/>
                                <w:sz w:val="24"/>
                                <w:szCs w:val="24"/>
                                <w:lang w:val="en-US" w:eastAsia="en-US"/>
                              </w:rPr>
                            </m:ctrlPr>
                          </m:fPr>
                          <m:num>
                            <m:r>
                              <w:rPr>
                                <w:rFonts w:ascii="Cambria Math" w:eastAsiaTheme="minorEastAsia" w:hAnsi="Cambria Math" w:cs="Times New Roman"/>
                                <w:color w:val="000000"/>
                                <w:sz w:val="24"/>
                                <w:szCs w:val="24"/>
                                <w:lang w:val="en-US" w:eastAsia="en-US"/>
                              </w:rPr>
                              <m:t>Average Gain</m:t>
                            </m:r>
                          </m:num>
                          <m:den>
                            <m:r>
                              <w:rPr>
                                <w:rFonts w:ascii="Cambria Math" w:eastAsiaTheme="minorEastAsia" w:hAnsi="Cambria Math" w:cs="Times New Roman"/>
                                <w:color w:val="000000"/>
                                <w:sz w:val="24"/>
                                <w:szCs w:val="24"/>
                                <w:lang w:val="en-US" w:eastAsia="en-US"/>
                              </w:rPr>
                              <m:t>Average Loss</m:t>
                            </m:r>
                          </m:den>
                        </m:f>
                      </m:den>
                    </m:f>
                  </m:e>
                </m:d>
              </m:oMath>
            </m:oMathPara>
          </w:p>
          <w:p w14:paraId="4CC41A41" w14:textId="77777777" w:rsidR="00F0372A" w:rsidRPr="00496DAF" w:rsidRDefault="009B28F8" w:rsidP="00667114">
            <w:pPr>
              <w:tabs>
                <w:tab w:val="clear" w:pos="720"/>
              </w:tabs>
              <w:overflowPunct/>
              <w:autoSpaceDE/>
              <w:autoSpaceDN/>
              <w:adjustRightInd/>
              <w:spacing w:line="360" w:lineRule="auto"/>
              <w:ind w:left="0"/>
              <w:textAlignment w:val="auto"/>
              <w:rPr>
                <w:rFonts w:ascii="Times New Roman" w:eastAsiaTheme="minorEastAsia" w:hAnsi="Times New Roman" w:cs="Times New Roman"/>
                <w:color w:val="000000"/>
                <w:sz w:val="24"/>
                <w:szCs w:val="24"/>
                <w:lang w:val="en-US" w:eastAsia="en-US"/>
              </w:rPr>
            </w:pPr>
            <m:oMathPara>
              <m:oMath>
                <m:sSub>
                  <m:sSubPr>
                    <m:ctrlPr>
                      <w:rPr>
                        <w:rFonts w:ascii="Cambria Math" w:eastAsiaTheme="minorHAnsi" w:hAnsi="Cambria Math" w:cs="Times New Roman"/>
                        <w:i/>
                        <w:iCs/>
                        <w:color w:val="000000"/>
                        <w:sz w:val="24"/>
                        <w:szCs w:val="24"/>
                        <w:lang w:val="en-US" w:eastAsia="en-US"/>
                      </w:rPr>
                    </m:ctrlPr>
                  </m:sSubPr>
                  <m:e>
                    <m:r>
                      <w:rPr>
                        <w:rFonts w:ascii="Cambria Math" w:eastAsiaTheme="minorHAnsi" w:hAnsi="Cambria Math" w:cs="Times New Roman"/>
                        <w:color w:val="000000"/>
                        <w:sz w:val="24"/>
                        <w:szCs w:val="24"/>
                        <w:lang w:val="en-US" w:eastAsia="en-US"/>
                      </w:rPr>
                      <m:t>RSI</m:t>
                    </m:r>
                  </m:e>
                  <m:sub>
                    <m:r>
                      <m:rPr>
                        <m:sty m:val="p"/>
                      </m:rPr>
                      <w:rPr>
                        <w:rFonts w:ascii="Cambria Math" w:eastAsiaTheme="minorHAnsi" w:hAnsi="Cambria Math" w:cs="Times New Roman"/>
                        <w:color w:val="000000"/>
                        <w:sz w:val="24"/>
                        <w:szCs w:val="24"/>
                        <w:lang w:val="en-US" w:eastAsia="en-US"/>
                      </w:rPr>
                      <m:t>step two</m:t>
                    </m:r>
                  </m:sub>
                </m:sSub>
                <m:r>
                  <m:rPr>
                    <m:sty m:val="p"/>
                  </m:rPr>
                  <w:rPr>
                    <w:rFonts w:ascii="Cambria Math" w:eastAsiaTheme="minorHAnsi" w:hAnsi="Cambria Math" w:cs="Times New Roman"/>
                    <w:color w:val="000000"/>
                    <w:sz w:val="24"/>
                    <w:szCs w:val="24"/>
                    <w:lang w:val="en-US" w:eastAsia="en-US"/>
                  </w:rPr>
                  <m:t>​=100-</m:t>
                </m:r>
                <m:d>
                  <m:dPr>
                    <m:begChr m:val="["/>
                    <m:endChr m:val="]"/>
                    <m:ctrlPr>
                      <w:rPr>
                        <w:rFonts w:ascii="Cambria Math" w:eastAsiaTheme="minorHAnsi" w:hAnsi="Cambria Math" w:cs="Times New Roman"/>
                        <w:color w:val="000000"/>
                        <w:sz w:val="24"/>
                        <w:szCs w:val="24"/>
                        <w:lang w:val="en-US" w:eastAsia="en-US"/>
                      </w:rPr>
                    </m:ctrlPr>
                  </m:dPr>
                  <m:e>
                    <m:f>
                      <m:fPr>
                        <m:ctrlPr>
                          <w:rPr>
                            <w:rFonts w:ascii="Cambria Math" w:eastAsiaTheme="minorHAnsi" w:hAnsi="Cambria Math" w:cs="Times New Roman"/>
                            <w:color w:val="000000"/>
                            <w:sz w:val="24"/>
                            <w:szCs w:val="24"/>
                            <w:lang w:val="en-US" w:eastAsia="en-US"/>
                          </w:rPr>
                        </m:ctrlPr>
                      </m:fPr>
                      <m:num>
                        <m:r>
                          <w:rPr>
                            <w:rFonts w:ascii="Cambria Math" w:eastAsiaTheme="minorHAnsi" w:hAnsi="Cambria Math" w:cs="Times New Roman"/>
                            <w:color w:val="000000"/>
                            <w:sz w:val="24"/>
                            <w:szCs w:val="24"/>
                            <w:lang w:val="en-US" w:eastAsia="en-US"/>
                          </w:rPr>
                          <m:t>100</m:t>
                        </m:r>
                      </m:num>
                      <m:den>
                        <m:r>
                          <w:rPr>
                            <w:rFonts w:ascii="Cambria Math" w:eastAsiaTheme="minorHAnsi" w:hAnsi="Cambria Math" w:cs="Times New Roman"/>
                            <w:color w:val="000000"/>
                            <w:sz w:val="24"/>
                            <w:szCs w:val="24"/>
                            <w:lang w:val="en-US" w:eastAsia="en-US"/>
                          </w:rPr>
                          <m:t>1+</m:t>
                        </m:r>
                        <m:f>
                          <m:fPr>
                            <m:ctrlPr>
                              <w:rPr>
                                <w:rFonts w:ascii="Cambria Math" w:eastAsiaTheme="minorHAnsi" w:hAnsi="Cambria Math" w:cs="Times New Roman"/>
                                <w:i/>
                                <w:color w:val="000000"/>
                                <w:sz w:val="24"/>
                                <w:szCs w:val="24"/>
                                <w:lang w:val="en-US" w:eastAsia="en-US"/>
                              </w:rPr>
                            </m:ctrlPr>
                          </m:fPr>
                          <m:num>
                            <m:d>
                              <m:dPr>
                                <m:ctrlPr>
                                  <w:rPr>
                                    <w:rFonts w:ascii="Cambria Math" w:eastAsiaTheme="minorHAnsi" w:hAnsi="Cambria Math" w:cs="Times New Roman"/>
                                    <w:i/>
                                    <w:color w:val="000000"/>
                                    <w:sz w:val="24"/>
                                    <w:szCs w:val="24"/>
                                    <w:lang w:val="en-US" w:eastAsia="en-US"/>
                                  </w:rPr>
                                </m:ctrlPr>
                              </m:dPr>
                              <m:e>
                                <m:r>
                                  <w:rPr>
                                    <w:rFonts w:ascii="Cambria Math" w:eastAsiaTheme="minorHAnsi" w:hAnsi="Cambria Math" w:cs="Times New Roman"/>
                                    <w:color w:val="000000"/>
                                    <w:sz w:val="24"/>
                                    <w:szCs w:val="24"/>
                                    <w:lang w:val="en-US" w:eastAsia="en-US"/>
                                  </w:rPr>
                                  <m:t>PreviousAverageGain*13</m:t>
                                </m:r>
                              </m:e>
                            </m:d>
                            <m:r>
                              <w:rPr>
                                <w:rFonts w:ascii="Cambria Math" w:eastAsiaTheme="minorHAnsi" w:hAnsi="Cambria Math" w:cs="Times New Roman"/>
                                <w:color w:val="000000"/>
                                <w:sz w:val="24"/>
                                <w:szCs w:val="24"/>
                                <w:lang w:val="en-US" w:eastAsia="en-US"/>
                              </w:rPr>
                              <m:t>+CurrentGain</m:t>
                            </m:r>
                          </m:num>
                          <m:den>
                            <m:r>
                              <w:rPr>
                                <w:rFonts w:ascii="Cambria Math" w:eastAsiaTheme="minorHAnsi" w:hAnsi="Cambria Math" w:cs="Times New Roman"/>
                                <w:color w:val="000000"/>
                                <w:sz w:val="24"/>
                                <w:szCs w:val="24"/>
                                <w:lang w:val="en-US" w:eastAsia="en-US"/>
                              </w:rPr>
                              <m:t>-(</m:t>
                            </m:r>
                            <m:d>
                              <m:dPr>
                                <m:ctrlPr>
                                  <w:rPr>
                                    <w:rFonts w:ascii="Cambria Math" w:eastAsiaTheme="minorHAnsi" w:hAnsi="Cambria Math" w:cs="Times New Roman"/>
                                    <w:i/>
                                    <w:color w:val="000000"/>
                                    <w:sz w:val="24"/>
                                    <w:szCs w:val="24"/>
                                    <w:lang w:val="en-US" w:eastAsia="en-US"/>
                                  </w:rPr>
                                </m:ctrlPr>
                              </m:dPr>
                              <m:e>
                                <m:r>
                                  <w:rPr>
                                    <w:rFonts w:ascii="Cambria Math" w:eastAsiaTheme="minorHAnsi" w:hAnsi="Cambria Math" w:cs="Times New Roman"/>
                                    <w:color w:val="000000"/>
                                    <w:sz w:val="24"/>
                                    <w:szCs w:val="24"/>
                                    <w:lang w:val="en-US" w:eastAsia="en-US"/>
                                  </w:rPr>
                                  <m:t>PreviousAverageLoss*13</m:t>
                                </m:r>
                              </m:e>
                            </m:d>
                            <m:r>
                              <w:rPr>
                                <w:rFonts w:ascii="Cambria Math" w:eastAsiaTheme="minorHAnsi" w:hAnsi="Cambria Math" w:cs="Times New Roman"/>
                                <w:color w:val="000000"/>
                                <w:sz w:val="24"/>
                                <w:szCs w:val="24"/>
                                <w:lang w:val="en-US" w:eastAsia="en-US"/>
                              </w:rPr>
                              <m:t>+CurrentLoss)</m:t>
                            </m:r>
                          </m:den>
                        </m:f>
                      </m:den>
                    </m:f>
                  </m:e>
                </m:d>
              </m:oMath>
            </m:oMathPara>
          </w:p>
        </w:tc>
      </w:tr>
      <w:tr w:rsidR="00F0372A" w:rsidRPr="00496DAF" w14:paraId="05D72452" w14:textId="77777777" w:rsidTr="00667114">
        <w:tc>
          <w:tcPr>
            <w:tcW w:w="230" w:type="pct"/>
            <w:vAlign w:val="center"/>
          </w:tcPr>
          <w:p w14:paraId="404C1449" w14:textId="77777777" w:rsidR="00F0372A" w:rsidRPr="00496DAF" w:rsidRDefault="00F0372A" w:rsidP="006738D4">
            <w:pPr>
              <w:pStyle w:val="ListParagraph"/>
              <w:numPr>
                <w:ilvl w:val="0"/>
                <w:numId w:val="3"/>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611" w:type="pct"/>
            <w:vAlign w:val="center"/>
          </w:tcPr>
          <w:p w14:paraId="41B31720"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MACD</w:t>
            </w:r>
          </w:p>
        </w:tc>
        <w:tc>
          <w:tcPr>
            <w:tcW w:w="4159" w:type="pct"/>
            <w:vAlign w:val="center"/>
          </w:tcPr>
          <w:p w14:paraId="0E8B01F7"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m:oMathPara>
              <m:oMathParaPr>
                <m:jc m:val="left"/>
              </m:oMathParaPr>
              <m:oMath>
                <m:r>
                  <w:rPr>
                    <w:rFonts w:ascii="Cambria Math" w:eastAsiaTheme="minorEastAsia" w:hAnsi="Cambria Math" w:cs="Times New Roman"/>
                    <w:color w:val="000000"/>
                    <w:sz w:val="24"/>
                    <w:szCs w:val="24"/>
                    <w:lang w:val="en-US" w:eastAsia="en-US"/>
                  </w:rPr>
                  <m:t>MACD=  12-Period EMA - 26-Period EMA</m:t>
                </m:r>
              </m:oMath>
            </m:oMathPara>
          </w:p>
        </w:tc>
      </w:tr>
      <w:tr w:rsidR="00F0372A" w:rsidRPr="00496DAF" w14:paraId="373BA6D4" w14:textId="77777777" w:rsidTr="00667114">
        <w:tc>
          <w:tcPr>
            <w:tcW w:w="230" w:type="pct"/>
            <w:vAlign w:val="center"/>
          </w:tcPr>
          <w:p w14:paraId="29990B1F" w14:textId="77777777" w:rsidR="00F0372A" w:rsidRPr="00496DAF" w:rsidRDefault="00F0372A" w:rsidP="006738D4">
            <w:pPr>
              <w:pStyle w:val="ListParagraph"/>
              <w:numPr>
                <w:ilvl w:val="0"/>
                <w:numId w:val="3"/>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611" w:type="pct"/>
            <w:vAlign w:val="center"/>
          </w:tcPr>
          <w:p w14:paraId="6F4C79FA"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ATR</w:t>
            </w:r>
          </w:p>
        </w:tc>
        <w:tc>
          <w:tcPr>
            <w:tcW w:w="4159" w:type="pct"/>
            <w:vAlign w:val="center"/>
          </w:tcPr>
          <w:p w14:paraId="63F0643A"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EastAsia" w:hAnsi="Times New Roman" w:cs="Times New Roman"/>
                <w:iCs/>
                <w:color w:val="000000"/>
                <w:sz w:val="24"/>
                <w:szCs w:val="24"/>
                <w:lang w:val="en-US" w:eastAsia="en-US"/>
              </w:rPr>
            </w:pPr>
            <m:oMathPara>
              <m:oMathParaPr>
                <m:jc m:val="left"/>
              </m:oMathParaPr>
              <m:oMath>
                <m:r>
                  <w:rPr>
                    <w:rFonts w:ascii="Cambria Math" w:eastAsiaTheme="minorHAnsi" w:hAnsi="Cambria Math" w:cs="Times New Roman"/>
                    <w:color w:val="000000"/>
                    <w:sz w:val="24"/>
                    <w:szCs w:val="24"/>
                    <w:lang w:val="en-US" w:eastAsia="en-US"/>
                  </w:rPr>
                  <m:t>TR</m:t>
                </m:r>
                <m:r>
                  <m:rPr>
                    <m:sty m:val="p"/>
                  </m:rPr>
                  <w:rPr>
                    <w:rFonts w:ascii="Cambria Math" w:eastAsiaTheme="minorHAnsi" w:hAnsi="Cambria Math" w:cs="Times New Roman"/>
                    <w:color w:val="000000"/>
                    <w:sz w:val="24"/>
                    <w:szCs w:val="24"/>
                    <w:lang w:val="en-US" w:eastAsia="en-US"/>
                  </w:rPr>
                  <m:t>= Max</m:t>
                </m:r>
                <m:d>
                  <m:dPr>
                    <m:begChr m:val="["/>
                    <m:endChr m:val="]"/>
                    <m:ctrlPr>
                      <w:rPr>
                        <w:rFonts w:ascii="Cambria Math" w:eastAsiaTheme="minorHAnsi" w:hAnsi="Cambria Math" w:cs="Times New Roman"/>
                        <w:color w:val="000000"/>
                        <w:sz w:val="24"/>
                        <w:szCs w:val="24"/>
                        <w:lang w:val="en-US" w:eastAsia="en-US"/>
                      </w:rPr>
                    </m:ctrlPr>
                  </m:dPr>
                  <m:e>
                    <m:d>
                      <m:dPr>
                        <m:ctrlPr>
                          <w:rPr>
                            <w:rFonts w:ascii="Cambria Math" w:eastAsiaTheme="minorHAnsi" w:hAnsi="Cambria Math" w:cs="Times New Roman"/>
                            <w:color w:val="000000"/>
                            <w:sz w:val="24"/>
                            <w:szCs w:val="24"/>
                            <w:lang w:val="en-US" w:eastAsia="en-US"/>
                          </w:rPr>
                        </m:ctrlPr>
                      </m:dPr>
                      <m:e>
                        <m:r>
                          <w:rPr>
                            <w:rFonts w:ascii="Cambria Math" w:eastAsiaTheme="minorHAnsi" w:hAnsi="Cambria Math" w:cs="Times New Roman"/>
                            <w:color w:val="000000"/>
                            <w:sz w:val="24"/>
                            <w:szCs w:val="24"/>
                            <w:lang w:val="en-US" w:eastAsia="en-US"/>
                          </w:rPr>
                          <m:t>H</m:t>
                        </m:r>
                        <m:r>
                          <m:rPr>
                            <m:sty m:val="p"/>
                          </m:rPr>
                          <w:rPr>
                            <w:rFonts w:ascii="Cambria Math" w:eastAsiaTheme="minorHAnsi" w:hAnsi="Cambria Math" w:cs="Times New Roman"/>
                            <w:color w:val="000000"/>
                            <w:sz w:val="24"/>
                            <w:szCs w:val="24"/>
                            <w:lang w:val="en-US" w:eastAsia="en-US"/>
                          </w:rPr>
                          <m:t> - </m:t>
                        </m:r>
                        <m:r>
                          <w:rPr>
                            <w:rFonts w:ascii="Cambria Math" w:eastAsiaTheme="minorHAnsi" w:hAnsi="Cambria Math" w:cs="Times New Roman"/>
                            <w:color w:val="000000"/>
                            <w:sz w:val="24"/>
                            <w:szCs w:val="24"/>
                            <w:lang w:val="en-US" w:eastAsia="en-US"/>
                          </w:rPr>
                          <m:t>L</m:t>
                        </m:r>
                      </m:e>
                    </m:d>
                    <m:r>
                      <m:rPr>
                        <m:sty m:val="p"/>
                      </m:rPr>
                      <w:rPr>
                        <w:rFonts w:ascii="Cambria Math" w:eastAsiaTheme="minorHAnsi" w:hAnsi="Cambria Math" w:cs="Times New Roman"/>
                        <w:color w:val="000000"/>
                        <w:sz w:val="24"/>
                        <w:szCs w:val="24"/>
                        <w:lang w:val="en-US" w:eastAsia="en-US"/>
                      </w:rPr>
                      <m:t>, Abs</m:t>
                    </m:r>
                    <m:d>
                      <m:dPr>
                        <m:ctrlPr>
                          <w:rPr>
                            <w:rFonts w:ascii="Cambria Math" w:eastAsiaTheme="minorHAnsi" w:hAnsi="Cambria Math" w:cs="Times New Roman"/>
                            <w:color w:val="000000"/>
                            <w:sz w:val="24"/>
                            <w:szCs w:val="24"/>
                            <w:lang w:val="en-US" w:eastAsia="en-US"/>
                          </w:rPr>
                        </m:ctrlPr>
                      </m:dPr>
                      <m:e>
                        <m:r>
                          <w:rPr>
                            <w:rFonts w:ascii="Cambria Math" w:eastAsiaTheme="minorHAnsi" w:hAnsi="Cambria Math" w:cs="Times New Roman"/>
                            <w:color w:val="000000"/>
                            <w:sz w:val="24"/>
                            <w:szCs w:val="24"/>
                            <w:lang w:val="en-US" w:eastAsia="en-US"/>
                          </w:rPr>
                          <m:t>H</m:t>
                        </m:r>
                        <m:r>
                          <m:rPr>
                            <m:sty m:val="p"/>
                          </m:rPr>
                          <w:rPr>
                            <w:rFonts w:ascii="Cambria Math" w:eastAsiaTheme="minorHAnsi" w:hAnsi="Cambria Math" w:cs="Times New Roman"/>
                            <w:color w:val="000000"/>
                            <w:sz w:val="24"/>
                            <w:szCs w:val="24"/>
                            <w:lang w:val="en-US" w:eastAsia="en-US"/>
                          </w:rPr>
                          <m:t> - </m:t>
                        </m:r>
                        <m:r>
                          <w:rPr>
                            <w:rFonts w:ascii="Cambria Math" w:eastAsiaTheme="minorHAnsi" w:hAnsi="Cambria Math" w:cs="Times New Roman"/>
                            <w:color w:val="000000"/>
                            <w:sz w:val="24"/>
                            <w:szCs w:val="24"/>
                            <w:lang w:val="en-US" w:eastAsia="en-US"/>
                          </w:rPr>
                          <m:t>CP</m:t>
                        </m:r>
                        <m:r>
                          <m:rPr>
                            <m:sty m:val="p"/>
                          </m:rPr>
                          <w:rPr>
                            <w:rFonts w:ascii="Cambria Math" w:eastAsiaTheme="minorHAnsi" w:hAnsi="Cambria Math" w:cs="Times New Roman"/>
                            <w:color w:val="000000"/>
                            <w:sz w:val="24"/>
                            <w:szCs w:val="24"/>
                            <w:lang w:val="en-US" w:eastAsia="en-US"/>
                          </w:rPr>
                          <m:t>​</m:t>
                        </m:r>
                      </m:e>
                    </m:d>
                    <m:r>
                      <m:rPr>
                        <m:sty m:val="p"/>
                      </m:rPr>
                      <w:rPr>
                        <w:rFonts w:ascii="Cambria Math" w:eastAsiaTheme="minorHAnsi" w:hAnsi="Cambria Math" w:cs="Times New Roman"/>
                        <w:color w:val="000000"/>
                        <w:sz w:val="24"/>
                        <w:szCs w:val="24"/>
                        <w:lang w:val="en-US" w:eastAsia="en-US"/>
                      </w:rPr>
                      <m:t>, Abs</m:t>
                    </m:r>
                    <m:d>
                      <m:dPr>
                        <m:ctrlPr>
                          <w:rPr>
                            <w:rFonts w:ascii="Cambria Math" w:eastAsiaTheme="minorHAnsi" w:hAnsi="Cambria Math" w:cs="Times New Roman"/>
                            <w:color w:val="000000"/>
                            <w:sz w:val="24"/>
                            <w:szCs w:val="24"/>
                            <w:lang w:val="en-US" w:eastAsia="en-US"/>
                          </w:rPr>
                        </m:ctrlPr>
                      </m:dPr>
                      <m:e>
                        <m:r>
                          <w:rPr>
                            <w:rFonts w:ascii="Cambria Math" w:eastAsiaTheme="minorHAnsi" w:hAnsi="Cambria Math" w:cs="Times New Roman"/>
                            <w:color w:val="000000"/>
                            <w:sz w:val="24"/>
                            <w:szCs w:val="24"/>
                            <w:lang w:val="en-US" w:eastAsia="en-US"/>
                          </w:rPr>
                          <m:t>L</m:t>
                        </m:r>
                        <m:r>
                          <m:rPr>
                            <m:sty m:val="p"/>
                          </m:rPr>
                          <w:rPr>
                            <w:rFonts w:ascii="Cambria Math" w:eastAsiaTheme="minorHAnsi" w:hAnsi="Cambria Math" w:cs="Times New Roman"/>
                            <w:color w:val="000000"/>
                            <w:sz w:val="24"/>
                            <w:szCs w:val="24"/>
                            <w:lang w:val="en-US" w:eastAsia="en-US"/>
                          </w:rPr>
                          <m:t> - </m:t>
                        </m:r>
                        <m:r>
                          <w:rPr>
                            <w:rFonts w:ascii="Cambria Math" w:eastAsiaTheme="minorHAnsi" w:hAnsi="Cambria Math" w:cs="Times New Roman"/>
                            <w:color w:val="000000"/>
                            <w:sz w:val="24"/>
                            <w:szCs w:val="24"/>
                            <w:lang w:val="en-US" w:eastAsia="en-US"/>
                          </w:rPr>
                          <m:t>CP</m:t>
                        </m:r>
                        <m:r>
                          <m:rPr>
                            <m:sty m:val="p"/>
                          </m:rPr>
                          <w:rPr>
                            <w:rFonts w:ascii="Cambria Math" w:eastAsiaTheme="minorHAnsi" w:hAnsi="Cambria Math" w:cs="Times New Roman"/>
                            <w:color w:val="000000"/>
                            <w:sz w:val="24"/>
                            <w:szCs w:val="24"/>
                            <w:lang w:val="en-US" w:eastAsia="en-US"/>
                          </w:rPr>
                          <m:t>​</m:t>
                        </m:r>
                      </m:e>
                    </m:d>
                  </m:e>
                </m:d>
              </m:oMath>
            </m:oMathPara>
          </w:p>
          <w:p w14:paraId="18420161"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m:oMathPara>
              <m:oMathParaPr>
                <m:jc m:val="left"/>
              </m:oMathParaPr>
              <m:oMath>
                <m:r>
                  <w:rPr>
                    <w:rFonts w:ascii="Cambria Math" w:eastAsiaTheme="minorHAnsi" w:hAnsi="Cambria Math" w:cs="Times New Roman"/>
                    <w:color w:val="000000"/>
                    <w:sz w:val="24"/>
                    <w:szCs w:val="24"/>
                    <w:lang w:val="en-US" w:eastAsia="en-US"/>
                  </w:rPr>
                  <m:t>ATR</m:t>
                </m:r>
                <m:r>
                  <m:rPr>
                    <m:sty m:val="p"/>
                  </m:rPr>
                  <w:rPr>
                    <w:rFonts w:ascii="Cambria Math" w:eastAsiaTheme="minorHAnsi" w:hAnsi="Cambria Math" w:cs="Times New Roman"/>
                    <w:color w:val="000000"/>
                    <w:sz w:val="24"/>
                    <w:szCs w:val="24"/>
                    <w:lang w:val="en-US" w:eastAsia="en-US"/>
                  </w:rPr>
                  <m:t>=(</m:t>
                </m:r>
                <m:r>
                  <w:rPr>
                    <w:rFonts w:ascii="Cambria Math" w:eastAsiaTheme="minorHAnsi" w:hAnsi="Cambria Math" w:cs="Times New Roman"/>
                    <w:color w:val="000000"/>
                    <w:sz w:val="24"/>
                    <w:szCs w:val="24"/>
                    <w:lang w:val="en-US" w:eastAsia="en-US"/>
                  </w:rPr>
                  <m:t>n</m:t>
                </m:r>
                <m:r>
                  <m:rPr>
                    <m:sty m:val="p"/>
                  </m:rPr>
                  <w:rPr>
                    <w:rFonts w:ascii="Cambria Math" w:eastAsiaTheme="minorHAnsi" w:hAnsi="Cambria Math" w:cs="Times New Roman"/>
                    <w:color w:val="000000"/>
                    <w:sz w:val="24"/>
                    <w:szCs w:val="24"/>
                    <w:lang w:val="en-US" w:eastAsia="en-US"/>
                  </w:rPr>
                  <m:t>1​)(</m:t>
                </m:r>
                <m:r>
                  <w:rPr>
                    <w:rFonts w:ascii="Cambria Math" w:eastAsiaTheme="minorHAnsi" w:hAnsi="Cambria Math" w:cs="Times New Roman"/>
                    <w:color w:val="000000"/>
                    <w:sz w:val="24"/>
                    <w:szCs w:val="24"/>
                    <w:lang w:val="en-US" w:eastAsia="en-US"/>
                  </w:rPr>
                  <m:t>i</m:t>
                </m:r>
                <m:r>
                  <m:rPr>
                    <m:sty m:val="p"/>
                  </m:rPr>
                  <w:rPr>
                    <w:rFonts w:ascii="Cambria Math" w:eastAsiaTheme="minorHAnsi" w:hAnsi="Cambria Math" w:cs="Times New Roman"/>
                    <w:color w:val="000000"/>
                    <w:sz w:val="24"/>
                    <w:szCs w:val="24"/>
                    <w:lang w:val="en-US" w:eastAsia="en-US"/>
                  </w:rPr>
                  <m:t>=1)∑(</m:t>
                </m:r>
                <m:r>
                  <w:rPr>
                    <w:rFonts w:ascii="Cambria Math" w:eastAsiaTheme="minorHAnsi" w:hAnsi="Cambria Math" w:cs="Times New Roman"/>
                    <w:color w:val="000000"/>
                    <w:sz w:val="24"/>
                    <w:szCs w:val="24"/>
                    <w:lang w:val="en-US" w:eastAsia="en-US"/>
                  </w:rPr>
                  <m:t>n</m:t>
                </m:r>
                <m:r>
                  <m:rPr>
                    <m:sty m:val="p"/>
                  </m:rPr>
                  <w:rPr>
                    <w:rFonts w:ascii="Cambria Math" w:eastAsiaTheme="minorHAnsi" w:hAnsi="Cambria Math" w:cs="Times New Roman"/>
                    <w:color w:val="000000"/>
                    <w:sz w:val="24"/>
                    <w:szCs w:val="24"/>
                    <w:lang w:val="en-US" w:eastAsia="en-US"/>
                  </w:rPr>
                  <m:t>)​</m:t>
                </m:r>
                <m:r>
                  <w:rPr>
                    <w:rFonts w:ascii="Cambria Math" w:eastAsiaTheme="minorHAnsi" w:hAnsi="Cambria Math" w:cs="Times New Roman"/>
                    <w:color w:val="000000"/>
                    <w:sz w:val="24"/>
                    <w:szCs w:val="24"/>
                    <w:lang w:val="en-US" w:eastAsia="en-US"/>
                  </w:rPr>
                  <m:t>TR</m:t>
                </m:r>
              </m:oMath>
            </m:oMathPara>
          </w:p>
        </w:tc>
      </w:tr>
      <w:tr w:rsidR="00F0372A" w:rsidRPr="00496DAF" w14:paraId="7528A7AC" w14:textId="77777777" w:rsidTr="00667114">
        <w:tc>
          <w:tcPr>
            <w:tcW w:w="230" w:type="pct"/>
            <w:vAlign w:val="center"/>
          </w:tcPr>
          <w:p w14:paraId="067BDC86" w14:textId="77777777" w:rsidR="00F0372A" w:rsidRPr="00496DAF" w:rsidRDefault="00F0372A" w:rsidP="006738D4">
            <w:pPr>
              <w:pStyle w:val="ListParagraph"/>
              <w:numPr>
                <w:ilvl w:val="0"/>
                <w:numId w:val="3"/>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611" w:type="pct"/>
            <w:vAlign w:val="center"/>
          </w:tcPr>
          <w:p w14:paraId="58C7BB6C"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ADX</w:t>
            </w:r>
          </w:p>
        </w:tc>
        <w:tc>
          <w:tcPr>
            <w:tcW w:w="4159" w:type="pct"/>
            <w:vAlign w:val="center"/>
          </w:tcPr>
          <w:p w14:paraId="016E07AA" w14:textId="77FED636"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Calculation of ADX is a multi-step process referred from </w:t>
            </w:r>
            <w:sdt>
              <w:sdtPr>
                <w:rPr>
                  <w:rFonts w:ascii="Times New Roman" w:eastAsiaTheme="minorHAnsi" w:hAnsi="Times New Roman" w:cs="Times New Roman"/>
                  <w:color w:val="000000"/>
                  <w:sz w:val="24"/>
                  <w:szCs w:val="24"/>
                  <w:lang w:val="en-US" w:eastAsia="en-US"/>
                </w:rPr>
                <w:tag w:val="MENDELEY_CITATION_v3_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"/>
                <w:id w:val="-1702855749"/>
                <w:placeholder>
                  <w:docPart w:val="32E4772E2B614EF3BCBB22579249EE27"/>
                </w:placeholder>
              </w:sdtPr>
              <w:sdtEndPr/>
              <w:sdtContent>
                <w:r w:rsidR="00DF6481" w:rsidRPr="00DF6481">
                  <w:rPr>
                    <w:rFonts w:ascii="Times New Roman" w:eastAsiaTheme="minorHAnsi" w:hAnsi="Times New Roman" w:cs="Times New Roman"/>
                    <w:color w:val="000000"/>
                    <w:sz w:val="24"/>
                    <w:szCs w:val="24"/>
                    <w:lang w:val="en-US" w:eastAsia="en-US"/>
                  </w:rPr>
                  <w:t>(Average Directional Index (ADX) Definition, 2021)</w:t>
                </w:r>
              </w:sdtContent>
            </w:sdt>
          </w:p>
        </w:tc>
      </w:tr>
      <w:tr w:rsidR="00F0372A" w:rsidRPr="00496DAF" w14:paraId="4A8408D2" w14:textId="77777777" w:rsidTr="00667114">
        <w:tc>
          <w:tcPr>
            <w:tcW w:w="230" w:type="pct"/>
            <w:vAlign w:val="center"/>
          </w:tcPr>
          <w:p w14:paraId="33B5640D" w14:textId="77777777" w:rsidR="00F0372A" w:rsidRPr="00496DAF" w:rsidRDefault="00F0372A" w:rsidP="006738D4">
            <w:pPr>
              <w:pStyle w:val="ListParagraph"/>
              <w:numPr>
                <w:ilvl w:val="0"/>
                <w:numId w:val="3"/>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611" w:type="pct"/>
            <w:vAlign w:val="center"/>
          </w:tcPr>
          <w:p w14:paraId="50CC21C3"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OBV</w:t>
            </w:r>
          </w:p>
        </w:tc>
        <w:tc>
          <w:tcPr>
            <w:tcW w:w="4159" w:type="pct"/>
            <w:vAlign w:val="center"/>
          </w:tcPr>
          <w:p w14:paraId="423803EA"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If the </w:t>
            </w:r>
            <m:oMath>
              <m:r>
                <m:rPr>
                  <m:sty m:val="p"/>
                </m:rPr>
                <w:rPr>
                  <w:rFonts w:ascii="Cambria Math" w:eastAsiaTheme="minorHAnsi" w:hAnsi="Cambria Math" w:cs="Times New Roman"/>
                  <w:color w:val="000000"/>
                  <w:sz w:val="24"/>
                  <w:szCs w:val="24"/>
                  <w:lang w:val="en-US" w:eastAsia="en-US"/>
                </w:rPr>
                <m:t>closing price of day 2 &gt; closing price of day1</m:t>
              </m:r>
            </m:oMath>
          </w:p>
          <w:p w14:paraId="79FB0C2F"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           </w:t>
            </w:r>
            <m:oMath>
              <m:r>
                <m:rPr>
                  <m:sty m:val="p"/>
                </m:rPr>
                <w:rPr>
                  <w:rFonts w:ascii="Cambria Math" w:eastAsiaTheme="minorHAnsi" w:hAnsi="Cambria Math" w:cs="Times New Roman"/>
                  <w:color w:val="000000"/>
                  <w:sz w:val="24"/>
                  <w:szCs w:val="24"/>
                  <w:lang w:val="en-US" w:eastAsia="en-US"/>
                </w:rPr>
                <m:t>OBV=Previous OBV+Current trading volume​</m:t>
              </m:r>
            </m:oMath>
          </w:p>
          <w:p w14:paraId="2F0F61A9" w14:textId="77777777" w:rsidR="00F0372A" w:rsidRPr="00496DAF" w:rsidRDefault="00F0372A" w:rsidP="00667114">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else</w:t>
            </w:r>
          </w:p>
          <w:p w14:paraId="7C224A29" w14:textId="77777777" w:rsidR="00F0372A" w:rsidRPr="00496DAF" w:rsidRDefault="00F0372A" w:rsidP="00667114">
            <w:pPr>
              <w:keepNext/>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EastAsia" w:hAnsi="Times New Roman" w:cs="Times New Roman"/>
                <w:color w:val="000000"/>
                <w:sz w:val="24"/>
                <w:szCs w:val="24"/>
                <w:lang w:val="en-US" w:eastAsia="en-US"/>
              </w:rPr>
              <w:t xml:space="preserve">           </w:t>
            </w:r>
            <m:oMath>
              <m:r>
                <m:rPr>
                  <m:sty m:val="p"/>
                </m:rPr>
                <w:rPr>
                  <w:rFonts w:ascii="Cambria Math" w:eastAsiaTheme="minorHAnsi" w:hAnsi="Cambria Math" w:cs="Times New Roman"/>
                  <w:color w:val="000000"/>
                  <w:sz w:val="24"/>
                  <w:szCs w:val="24"/>
                  <w:lang w:val="en-US" w:eastAsia="en-US"/>
                </w:rPr>
                <m:t>OBV=Previous OBV-Current trading volume​</m:t>
              </m:r>
            </m:oMath>
          </w:p>
        </w:tc>
      </w:tr>
    </w:tbl>
    <w:p w14:paraId="1EF1FF0D" w14:textId="77777777" w:rsidR="006F2C34" w:rsidRPr="00496DAF" w:rsidRDefault="006F2C34" w:rsidP="006F2C34">
      <w:pPr>
        <w:pStyle w:val="ThesisBody"/>
      </w:pPr>
    </w:p>
    <w:p w14:paraId="35FD0D4E" w14:textId="1465984E" w:rsidR="006F2C34" w:rsidRPr="00496DAF" w:rsidRDefault="006F2C34" w:rsidP="00FD7D0B">
      <w:pPr>
        <w:pStyle w:val="ThesisBody"/>
        <w:numPr>
          <w:ilvl w:val="0"/>
          <w:numId w:val="8"/>
        </w:numPr>
      </w:pPr>
      <w:r w:rsidRPr="00496DAF">
        <w:t xml:space="preserve">On Balance Volume (OBV) – OBV is a technical indicator based on volume flow to predict changes in stock price. The idea behind this indicator is when volume increases sharply without a significant change in the stock's price, the price will eventually jump upward or fall downward </w:t>
      </w:r>
      <w:sdt>
        <w:sdtPr>
          <w:rPr>
            <w:color w:val="000000"/>
          </w:rPr>
          <w:tag w:val="MENDELEY_CITATION_v3_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"/>
          <w:id w:val="1241051654"/>
          <w:placeholder>
            <w:docPart w:val="1B2E17ABA9DB44C08A93F6AAD96EE4A1"/>
          </w:placeholder>
        </w:sdtPr>
        <w:sdtEndPr/>
        <w:sdtContent>
          <w:r w:rsidR="00DF6481" w:rsidRPr="00DF6481">
            <w:rPr>
              <w:color w:val="000000"/>
            </w:rPr>
            <w:t>(On-Balance Volume (OBV) Definition, 2021)</w:t>
          </w:r>
        </w:sdtContent>
      </w:sdt>
      <w:r w:rsidRPr="00496DAF">
        <w:t xml:space="preserve">. This indicator generates more actionable insights than simple volume charts. This indicator generates more actionable insights than simple volume charts. </w:t>
      </w:r>
    </w:p>
    <w:p w14:paraId="47F4279A" w14:textId="77777777" w:rsidR="006F2C34" w:rsidRPr="00496DAF" w:rsidRDefault="006F2C34" w:rsidP="00FD7D0B">
      <w:pPr>
        <w:pStyle w:val="ThesisBody"/>
        <w:numPr>
          <w:ilvl w:val="0"/>
          <w:numId w:val="8"/>
        </w:numPr>
      </w:pPr>
      <w:r w:rsidRPr="00496DAF">
        <w:lastRenderedPageBreak/>
        <w:t xml:space="preserve">Percentage returns – This is the percentage change in closing prices for consecutive trading sessions. This helps in models that require stationary data. </w:t>
      </w:r>
    </w:p>
    <w:p w14:paraId="465338EE" w14:textId="77777777" w:rsidR="00F0372A" w:rsidRPr="00496DAF" w:rsidRDefault="00F0372A" w:rsidP="00F0372A">
      <w:pPr>
        <w:pStyle w:val="ThesisBody"/>
      </w:pPr>
    </w:p>
    <w:p w14:paraId="01BBD7BC" w14:textId="77777777" w:rsidR="00F0372A" w:rsidRPr="00496DAF" w:rsidRDefault="00F0372A" w:rsidP="00F0372A">
      <w:pPr>
        <w:pStyle w:val="Heading3"/>
        <w:rPr>
          <w:rFonts w:cs="Times New Roman"/>
        </w:rPr>
      </w:pPr>
      <w:bookmarkStart w:id="107" w:name="_Toc75049025"/>
      <w:r w:rsidRPr="00496DAF">
        <w:rPr>
          <w:rFonts w:cs="Times New Roman"/>
        </w:rPr>
        <w:t>Data pre-processing and transformations</w:t>
      </w:r>
      <w:bookmarkEnd w:id="107"/>
    </w:p>
    <w:p w14:paraId="1E4FEF89" w14:textId="7F2570C3" w:rsidR="00F0372A" w:rsidRPr="00496DAF" w:rsidRDefault="00F0372A" w:rsidP="00F0372A">
      <w:pPr>
        <w:pStyle w:val="ThesisBody"/>
        <w:rPr>
          <w:color w:val="000000"/>
        </w:rPr>
      </w:pPr>
      <w:r w:rsidRPr="00496DAF">
        <w:t xml:space="preserve">The values of the various stocks are not in </w:t>
      </w:r>
      <w:r w:rsidR="00EC7E73" w:rsidRPr="00496DAF">
        <w:t xml:space="preserve">the </w:t>
      </w:r>
      <w:r w:rsidRPr="00496DAF">
        <w:t xml:space="preserve">same range. As discussed in sections </w:t>
      </w:r>
      <w:r w:rsidRPr="00496DAF">
        <w:fldChar w:fldCharType="begin"/>
      </w:r>
      <w:r w:rsidRPr="00496DAF">
        <w:instrText xml:space="preserve"> REF _Ref73582529 \r \h  \* MERGEFORMAT </w:instrText>
      </w:r>
      <w:r w:rsidRPr="00496DAF">
        <w:fldChar w:fldCharType="separate"/>
      </w:r>
      <w:r w:rsidR="00022183">
        <w:t>3.6.1</w:t>
      </w:r>
      <w:r w:rsidRPr="00496DAF">
        <w:fldChar w:fldCharType="end"/>
      </w:r>
      <w:r w:rsidRPr="00496DAF">
        <w:t xml:space="preserve">, </w:t>
      </w:r>
      <w:r w:rsidRPr="00496DAF">
        <w:fldChar w:fldCharType="begin"/>
      </w:r>
      <w:r w:rsidRPr="00496DAF">
        <w:instrText xml:space="preserve"> REF _Ref73579277 \r \h  \* MERGEFORMAT </w:instrText>
      </w:r>
      <w:r w:rsidRPr="00496DAF">
        <w:fldChar w:fldCharType="separate"/>
      </w:r>
      <w:r w:rsidR="00022183">
        <w:t>3.6.1</w:t>
      </w:r>
      <w:r w:rsidRPr="00496DAF">
        <w:fldChar w:fldCharType="end"/>
      </w:r>
      <w:r w:rsidRPr="00496DAF">
        <w:t xml:space="preserve">, certain derived features are dependent on the actual value of the stock. Based on the results of </w:t>
      </w:r>
      <w:sdt>
        <w:sdtPr>
          <w:rPr>
            <w:color w:val="000000"/>
          </w:rPr>
          <w:tag w:val="MENDELEY_CITATION_v3_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"/>
          <w:id w:val="587661428"/>
          <w:placeholder>
            <w:docPart w:val="828D77DE068348AD92BE372D7BC09021"/>
          </w:placeholder>
        </w:sdtPr>
        <w:sdtEndPr/>
        <w:sdtContent>
          <w:r w:rsidR="00DF6481" w:rsidRPr="00DF6481">
            <w:rPr>
              <w:color w:val="000000"/>
            </w:rPr>
            <w:t>(Gao et al., 2020)</w:t>
          </w:r>
        </w:sdtContent>
      </w:sdt>
      <w:r w:rsidRPr="00496DAF">
        <w:rPr>
          <w:color w:val="000000"/>
        </w:rPr>
        <w:t>, this study proposes to use robust standardization and compare the results with simple log transformation for scaling. The impact of these transformations will be studied without the exogenous variable.</w:t>
      </w:r>
    </w:p>
    <w:p w14:paraId="7BA52300" w14:textId="77777777" w:rsidR="00F0372A" w:rsidRPr="00496DAF" w:rsidRDefault="00F0372A" w:rsidP="00F0372A">
      <w:pPr>
        <w:pStyle w:val="ThesisBody"/>
      </w:pPr>
    </w:p>
    <w:p w14:paraId="093CABBE" w14:textId="77777777" w:rsidR="00F0372A" w:rsidRPr="00496DAF" w:rsidRDefault="00F0372A" w:rsidP="008E7536">
      <w:pPr>
        <w:pStyle w:val="Heading2"/>
      </w:pPr>
      <w:bookmarkStart w:id="108" w:name="_Toc75049026"/>
      <w:r w:rsidRPr="00496DAF">
        <w:t>Detailed Exploratory Data Analysis</w:t>
      </w:r>
      <w:bookmarkEnd w:id="108"/>
    </w:p>
    <w:p w14:paraId="3813000F" w14:textId="766A24AB" w:rsidR="00AB0D91" w:rsidRPr="00496DAF" w:rsidRDefault="00C14F20" w:rsidP="00AB0D91">
      <w:pPr>
        <w:pStyle w:val="ThesisBody"/>
      </w:pPr>
      <w:r w:rsidRPr="00496DAF">
        <w:t xml:space="preserve">Overlapping indicators </w:t>
      </w:r>
      <w:r w:rsidR="00A71795" w:rsidRPr="00496DAF">
        <w:t xml:space="preserve">plots </w:t>
      </w:r>
      <w:r w:rsidRPr="00496DAF">
        <w:t xml:space="preserve">with </w:t>
      </w:r>
      <w:r w:rsidR="00A71795" w:rsidRPr="00496DAF">
        <w:t xml:space="preserve">the price movement is a common practice used by </w:t>
      </w:r>
      <w:r w:rsidR="002A3973" w:rsidRPr="00496DAF">
        <w:t>investors and traders for determining trade entry/exits and asset allocation. A common example is a plot of gold to nifty ratio against individual gold and nifty prices. This indicator helps in adjusting the asset allocation among equity and gold and is heavily used by portfolio managers.</w:t>
      </w:r>
      <w:r w:rsidR="009C3D98" w:rsidRPr="00496DAF">
        <w:t xml:space="preserve"> The dip in the plot indicates a </w:t>
      </w:r>
      <w:r w:rsidR="00A50E52" w:rsidRPr="00496DAF">
        <w:t>possible rebalance with a higher weight to gold and vice versa.</w:t>
      </w:r>
      <w:r w:rsidR="00A71795" w:rsidRPr="00496DAF">
        <w:t xml:space="preserve"> </w:t>
      </w:r>
      <w:r w:rsidR="00235F66" w:rsidRPr="00496DAF">
        <w:t>In this section,</w:t>
      </w:r>
      <w:r w:rsidR="00A50E52" w:rsidRPr="00496DAF">
        <w:t xml:space="preserve"> </w:t>
      </w:r>
      <w:r w:rsidR="002E48BF" w:rsidRPr="00496DAF">
        <w:t xml:space="preserve">a </w:t>
      </w:r>
      <w:r w:rsidR="00A50E52" w:rsidRPr="00496DAF">
        <w:t xml:space="preserve">similar approach is taken where </w:t>
      </w:r>
      <w:r w:rsidR="00235F66" w:rsidRPr="00496DAF">
        <w:t xml:space="preserve">the technical features derived above </w:t>
      </w:r>
      <w:r w:rsidR="00D17F15" w:rsidRPr="00496DAF">
        <w:t xml:space="preserve">are </w:t>
      </w:r>
      <w:r w:rsidR="0038741D" w:rsidRPr="00496DAF">
        <w:t xml:space="preserve">plotted with </w:t>
      </w:r>
      <w:r w:rsidR="00D17F15" w:rsidRPr="00496DAF">
        <w:t xml:space="preserve">the </w:t>
      </w:r>
      <w:r w:rsidR="00FA73E1" w:rsidRPr="00496DAF">
        <w:t xml:space="preserve">respective stock. As discussed in section </w:t>
      </w:r>
      <w:r w:rsidR="00FA73E1" w:rsidRPr="00496DAF">
        <w:fldChar w:fldCharType="begin"/>
      </w:r>
      <w:r w:rsidR="00FA73E1" w:rsidRPr="00496DAF">
        <w:instrText xml:space="preserve"> REF _Ref73579277 \r \h </w:instrText>
      </w:r>
      <w:r w:rsidR="0052775E" w:rsidRPr="00496DAF">
        <w:instrText xml:space="preserve"> \* MERGEFORMAT </w:instrText>
      </w:r>
      <w:r w:rsidR="00FA73E1" w:rsidRPr="00496DAF">
        <w:fldChar w:fldCharType="separate"/>
      </w:r>
      <w:r w:rsidR="00022183">
        <w:t>3.6.1</w:t>
      </w:r>
      <w:r w:rsidR="00FA73E1" w:rsidRPr="00496DAF">
        <w:fldChar w:fldCharType="end"/>
      </w:r>
      <w:r w:rsidR="00FA73E1" w:rsidRPr="00496DAF">
        <w:t xml:space="preserve">, the technical indicators </w:t>
      </w:r>
      <w:r w:rsidR="00432F56" w:rsidRPr="00496DAF">
        <w:t xml:space="preserve">reveal different aspects of the respective script. The visual plotting </w:t>
      </w:r>
      <w:r w:rsidR="009E47F5" w:rsidRPr="00496DAF">
        <w:t>helps in understanding and deriving any possible correlations</w:t>
      </w:r>
      <w:r w:rsidR="00715E48" w:rsidRPr="00496DAF">
        <w:t xml:space="preserve"> </w:t>
      </w:r>
      <w:r w:rsidR="004A0FBC" w:rsidRPr="00496DAF">
        <w:t xml:space="preserve">or patterns. The visual patterns are later verified with the </w:t>
      </w:r>
      <w:r w:rsidR="00BC6FFE" w:rsidRPr="00496DAF">
        <w:t xml:space="preserve">outputs of section </w:t>
      </w:r>
      <w:r w:rsidR="00BC6FFE" w:rsidRPr="00496DAF">
        <w:fldChar w:fldCharType="begin"/>
      </w:r>
      <w:r w:rsidR="00BC6FFE" w:rsidRPr="00496DAF">
        <w:instrText xml:space="preserve"> REF _Ref74327683 \r \h </w:instrText>
      </w:r>
      <w:r w:rsidR="0052775E" w:rsidRPr="00496DAF">
        <w:instrText xml:space="preserve"> \* MERGEFORMAT </w:instrText>
      </w:r>
      <w:r w:rsidR="00BC6FFE" w:rsidRPr="00496DAF">
        <w:fldChar w:fldCharType="separate"/>
      </w:r>
      <w:r w:rsidR="00022183">
        <w:t>3.11</w:t>
      </w:r>
      <w:r w:rsidR="00BC6FFE" w:rsidRPr="00496DAF">
        <w:fldChar w:fldCharType="end"/>
      </w:r>
      <w:r w:rsidR="004161E5" w:rsidRPr="00496DAF">
        <w:t>. This helps in understanding the causation of the price movement and the prediction results.</w:t>
      </w:r>
    </w:p>
    <w:p w14:paraId="2F8B649D" w14:textId="77777777" w:rsidR="002E48BF" w:rsidRPr="00496DAF" w:rsidRDefault="002E48BF" w:rsidP="00AB0D91">
      <w:pPr>
        <w:pStyle w:val="ThesisBody"/>
      </w:pPr>
    </w:p>
    <w:p w14:paraId="357E3F2C" w14:textId="77777777" w:rsidR="00F0372A" w:rsidRPr="00496DAF" w:rsidRDefault="00F0372A" w:rsidP="008E7536">
      <w:pPr>
        <w:pStyle w:val="Heading2"/>
      </w:pPr>
      <w:bookmarkStart w:id="109" w:name="_Ref74349279"/>
      <w:bookmarkStart w:id="110" w:name="_Toc75049027"/>
      <w:r w:rsidRPr="00496DAF">
        <w:t>Model Building</w:t>
      </w:r>
      <w:bookmarkEnd w:id="109"/>
      <w:bookmarkEnd w:id="110"/>
    </w:p>
    <w:p w14:paraId="474A5486" w14:textId="61FD31AA" w:rsidR="00F0372A" w:rsidRPr="00496DAF" w:rsidRDefault="00235F66" w:rsidP="00F0372A">
      <w:pPr>
        <w:pStyle w:val="ThesisBody"/>
      </w:pPr>
      <w:r w:rsidRPr="00496DAF">
        <w:rPr>
          <w:rFonts w:eastAsiaTheme="minorHAnsi"/>
          <w:lang w:val="en-US" w:eastAsia="en-US"/>
        </w:rPr>
        <w:t>T</w:t>
      </w:r>
      <w:r w:rsidR="00F0372A" w:rsidRPr="00496DAF">
        <w:rPr>
          <w:rFonts w:eastAsiaTheme="minorHAnsi"/>
          <w:lang w:val="en-US" w:eastAsia="en-US"/>
        </w:rPr>
        <w:t>his section discuss</w:t>
      </w:r>
      <w:r w:rsidRPr="00496DAF">
        <w:rPr>
          <w:rFonts w:eastAsiaTheme="minorHAnsi"/>
          <w:lang w:val="en-US" w:eastAsia="en-US"/>
        </w:rPr>
        <w:t>es</w:t>
      </w:r>
      <w:r w:rsidR="00F0372A" w:rsidRPr="00496DAF">
        <w:rPr>
          <w:rFonts w:eastAsiaTheme="minorHAnsi"/>
          <w:lang w:val="en-US" w:eastAsia="en-US"/>
        </w:rPr>
        <w:t xml:space="preserve"> the various state-of-art time series prediction models and the novel mechanisms used in this study. </w:t>
      </w:r>
      <w:r w:rsidR="000D5BA7" w:rsidRPr="00496DAF">
        <w:rPr>
          <w:rFonts w:eastAsiaTheme="minorHAnsi"/>
          <w:lang w:val="en-US" w:eastAsia="en-US"/>
        </w:rPr>
        <w:t>Economic or financial variables are not only correlated, with their historical values</w:t>
      </w:r>
      <w:r w:rsidR="009118B9" w:rsidRPr="00496DAF">
        <w:rPr>
          <w:rFonts w:eastAsiaTheme="minorHAnsi"/>
          <w:lang w:val="en-US" w:eastAsia="en-US"/>
        </w:rPr>
        <w:t xml:space="preserve"> but also contemporaneously correlated to each other</w:t>
      </w:r>
      <w:r w:rsidR="000D5BA7" w:rsidRPr="00496DAF">
        <w:rPr>
          <w:rFonts w:eastAsiaTheme="minorHAnsi"/>
          <w:lang w:val="en-US" w:eastAsia="en-US"/>
        </w:rPr>
        <w:t>.</w:t>
      </w:r>
      <w:r w:rsidR="00BD670D" w:rsidRPr="00496DAF">
        <w:rPr>
          <w:rFonts w:eastAsiaTheme="minorHAnsi"/>
          <w:lang w:val="en-US" w:eastAsia="en-US"/>
        </w:rPr>
        <w:t xml:space="preserve"> Various studies </w:t>
      </w:r>
      <w:r w:rsidR="00AF0F99" w:rsidRPr="00496DAF">
        <w:rPr>
          <w:rFonts w:eastAsiaTheme="minorHAnsi"/>
          <w:lang w:val="en-US" w:eastAsia="en-US"/>
        </w:rPr>
        <w:t xml:space="preserve">cited in </w:t>
      </w:r>
      <w:r w:rsidR="00AF0F99" w:rsidRPr="00496DAF">
        <w:rPr>
          <w:rFonts w:eastAsiaTheme="minorHAnsi"/>
          <w:lang w:val="en-US" w:eastAsia="en-US"/>
        </w:rPr>
        <w:fldChar w:fldCharType="begin"/>
      </w:r>
      <w:r w:rsidR="00AF0F99" w:rsidRPr="00496DAF">
        <w:rPr>
          <w:rFonts w:eastAsiaTheme="minorHAnsi"/>
          <w:lang w:val="en-US" w:eastAsia="en-US"/>
        </w:rPr>
        <w:instrText xml:space="preserve"> REF _Ref74313130 \w \h </w:instrText>
      </w:r>
      <w:r w:rsidR="0052775E" w:rsidRPr="00496DAF">
        <w:rPr>
          <w:rFonts w:eastAsiaTheme="minorHAnsi"/>
          <w:lang w:val="en-US" w:eastAsia="en-US"/>
        </w:rPr>
        <w:instrText xml:space="preserve"> \* MERGEFORMAT </w:instrText>
      </w:r>
      <w:r w:rsidR="00AF0F99" w:rsidRPr="00496DAF">
        <w:rPr>
          <w:rFonts w:eastAsiaTheme="minorHAnsi"/>
          <w:lang w:val="en-US" w:eastAsia="en-US"/>
        </w:rPr>
      </w:r>
      <w:r w:rsidR="00AF0F99" w:rsidRPr="00496DAF">
        <w:rPr>
          <w:rFonts w:eastAsiaTheme="minorHAnsi"/>
          <w:lang w:val="en-US" w:eastAsia="en-US"/>
        </w:rPr>
        <w:fldChar w:fldCharType="separate"/>
      </w:r>
      <w:r w:rsidR="00022183">
        <w:rPr>
          <w:rFonts w:eastAsiaTheme="minorHAnsi"/>
          <w:lang w:val="en-US" w:eastAsia="en-US"/>
        </w:rPr>
        <w:t>Chapter 2</w:t>
      </w:r>
      <w:r w:rsidR="00AF0F99" w:rsidRPr="00496DAF">
        <w:rPr>
          <w:rFonts w:eastAsiaTheme="minorHAnsi"/>
          <w:lang w:val="en-US" w:eastAsia="en-US"/>
        </w:rPr>
        <w:fldChar w:fldCharType="end"/>
      </w:r>
      <w:r w:rsidR="000D5BA7" w:rsidRPr="00496DAF">
        <w:rPr>
          <w:rFonts w:eastAsiaTheme="minorHAnsi"/>
          <w:lang w:val="en-US" w:eastAsia="en-US"/>
        </w:rPr>
        <w:t xml:space="preserve"> </w:t>
      </w:r>
      <w:r w:rsidR="00AF0F99" w:rsidRPr="00496DAF">
        <w:rPr>
          <w:rFonts w:eastAsiaTheme="minorHAnsi"/>
          <w:lang w:val="en-US" w:eastAsia="en-US"/>
        </w:rPr>
        <w:t xml:space="preserve">have shown that </w:t>
      </w:r>
      <w:r w:rsidR="0081318F" w:rsidRPr="00496DAF">
        <w:rPr>
          <w:rFonts w:eastAsiaTheme="minorHAnsi"/>
          <w:lang w:val="en-US" w:eastAsia="en-US"/>
        </w:rPr>
        <w:t xml:space="preserve">using correlation of financial variables helps </w:t>
      </w:r>
      <w:r w:rsidR="00C5314D" w:rsidRPr="00496DAF">
        <w:rPr>
          <w:rFonts w:eastAsiaTheme="minorHAnsi"/>
          <w:lang w:val="en-US" w:eastAsia="en-US"/>
        </w:rPr>
        <w:t>to improve</w:t>
      </w:r>
      <w:r w:rsidR="0081318F" w:rsidRPr="00496DAF">
        <w:rPr>
          <w:rFonts w:eastAsiaTheme="minorHAnsi"/>
          <w:lang w:val="en-US" w:eastAsia="en-US"/>
        </w:rPr>
        <w:t xml:space="preserve"> </w:t>
      </w:r>
      <w:r w:rsidR="00E06EE8" w:rsidRPr="00496DAF">
        <w:rPr>
          <w:rFonts w:eastAsiaTheme="minorHAnsi"/>
          <w:lang w:val="en-US" w:eastAsia="en-US"/>
        </w:rPr>
        <w:t xml:space="preserve">the </w:t>
      </w:r>
      <w:r w:rsidR="0081318F" w:rsidRPr="00496DAF">
        <w:rPr>
          <w:rFonts w:eastAsiaTheme="minorHAnsi"/>
          <w:lang w:val="en-US" w:eastAsia="en-US"/>
        </w:rPr>
        <w:t>predictive power of the machine learning models.</w:t>
      </w:r>
      <w:r w:rsidR="00C5314D" w:rsidRPr="00496DAF">
        <w:rPr>
          <w:rFonts w:eastAsiaTheme="minorHAnsi"/>
          <w:lang w:val="en-US" w:eastAsia="en-US"/>
        </w:rPr>
        <w:t xml:space="preserve"> </w:t>
      </w:r>
      <w:r w:rsidR="00F47CB6" w:rsidRPr="00496DAF">
        <w:rPr>
          <w:rFonts w:eastAsiaTheme="minorHAnsi"/>
          <w:lang w:val="en-US" w:eastAsia="en-US"/>
        </w:rPr>
        <w:t>A</w:t>
      </w:r>
      <w:r w:rsidR="00901A27" w:rsidRPr="00496DAF">
        <w:rPr>
          <w:rFonts w:eastAsiaTheme="minorHAnsi"/>
          <w:lang w:val="en-US" w:eastAsia="en-US"/>
        </w:rPr>
        <w:t xml:space="preserve">s a key objective of this study is to study </w:t>
      </w:r>
      <w:r w:rsidR="00E06EE8" w:rsidRPr="00496DAF">
        <w:rPr>
          <w:rFonts w:eastAsiaTheme="minorHAnsi"/>
          <w:lang w:val="en-US" w:eastAsia="en-US"/>
        </w:rPr>
        <w:t xml:space="preserve">the </w:t>
      </w:r>
      <w:r w:rsidR="00901A27" w:rsidRPr="00496DAF">
        <w:rPr>
          <w:rFonts w:eastAsiaTheme="minorHAnsi"/>
          <w:lang w:val="en-US" w:eastAsia="en-US"/>
        </w:rPr>
        <w:t xml:space="preserve">impact of technical indicators on stock price prediction, this study will focus </w:t>
      </w:r>
      <w:r w:rsidR="00E06EE8" w:rsidRPr="00496DAF">
        <w:rPr>
          <w:rFonts w:eastAsiaTheme="minorHAnsi"/>
          <w:lang w:val="en-US" w:eastAsia="en-US"/>
        </w:rPr>
        <w:t xml:space="preserve">on machine learning models that </w:t>
      </w:r>
      <w:r w:rsidR="00C12A2E" w:rsidRPr="00496DAF">
        <w:rPr>
          <w:rFonts w:eastAsiaTheme="minorHAnsi"/>
          <w:lang w:val="en-US" w:eastAsia="en-US"/>
        </w:rPr>
        <w:t>can be trained with and without</w:t>
      </w:r>
      <w:r w:rsidR="00E06EE8" w:rsidRPr="00496DAF">
        <w:rPr>
          <w:rFonts w:eastAsiaTheme="minorHAnsi"/>
          <w:lang w:val="en-US" w:eastAsia="en-US"/>
        </w:rPr>
        <w:t xml:space="preserve"> exogenous variables as additional input parameters. </w:t>
      </w:r>
      <w:r w:rsidR="00F0372A" w:rsidRPr="00496DAF">
        <w:rPr>
          <w:rFonts w:eastAsiaTheme="minorHAnsi"/>
          <w:lang w:val="en-US" w:eastAsia="en-US"/>
        </w:rPr>
        <w:t xml:space="preserve">This study uses Prophet and AR-Net as novel mechanisms for stock market prediction. </w:t>
      </w:r>
      <w:r w:rsidR="00EC7E73" w:rsidRPr="00496DAF">
        <w:rPr>
          <w:rFonts w:eastAsiaTheme="minorHAnsi"/>
          <w:lang w:val="en-US" w:eastAsia="en-US"/>
        </w:rPr>
        <w:t>The p</w:t>
      </w:r>
      <w:r w:rsidR="00F0372A" w:rsidRPr="00496DAF">
        <w:rPr>
          <w:rFonts w:eastAsiaTheme="minorHAnsi"/>
          <w:lang w:val="en-US" w:eastAsia="en-US"/>
        </w:rPr>
        <w:t xml:space="preserve">rophet is an additive </w:t>
      </w:r>
      <w:r w:rsidR="00F53E65" w:rsidRPr="00496DAF">
        <w:rPr>
          <w:rFonts w:eastAsiaTheme="minorHAnsi"/>
          <w:lang w:val="en-US" w:eastAsia="en-US"/>
        </w:rPr>
        <w:t>model,</w:t>
      </w:r>
      <w:r w:rsidR="00F0372A" w:rsidRPr="00496DAF">
        <w:rPr>
          <w:rFonts w:eastAsiaTheme="minorHAnsi"/>
          <w:lang w:val="en-US" w:eastAsia="en-US"/>
        </w:rPr>
        <w:t xml:space="preserve"> and </w:t>
      </w:r>
      <w:r w:rsidR="00EC7E73" w:rsidRPr="00496DAF">
        <w:rPr>
          <w:rFonts w:eastAsiaTheme="minorHAnsi"/>
          <w:lang w:val="en-US" w:eastAsia="en-US"/>
        </w:rPr>
        <w:t xml:space="preserve">the </w:t>
      </w:r>
      <w:r w:rsidR="00F0372A" w:rsidRPr="00496DAF">
        <w:rPr>
          <w:rFonts w:eastAsiaTheme="minorHAnsi"/>
          <w:lang w:val="en-US" w:eastAsia="en-US"/>
        </w:rPr>
        <w:t xml:space="preserve">auto-regressive neural network is an </w:t>
      </w:r>
      <w:r w:rsidR="00F0372A" w:rsidRPr="00496DAF">
        <w:rPr>
          <w:rFonts w:eastAsiaTheme="minorHAnsi"/>
          <w:lang w:val="en-US" w:eastAsia="en-US"/>
        </w:rPr>
        <w:lastRenderedPageBreak/>
        <w:t xml:space="preserve">enhancement over prophet and ARIMA models. Therefore, this study will be using classical machine learning models for benchmarking performance. </w:t>
      </w:r>
    </w:p>
    <w:p w14:paraId="45CA601B" w14:textId="0208A02F" w:rsidR="00185A3E" w:rsidRPr="00496DAF" w:rsidRDefault="00B95779" w:rsidP="00DC14BA">
      <w:pPr>
        <w:pStyle w:val="ThesisBody"/>
      </w:pPr>
      <w:r w:rsidRPr="00496DAF">
        <w:t>T</w:t>
      </w:r>
      <w:r w:rsidR="008F2C01" w:rsidRPr="00496DAF">
        <w:t xml:space="preserve">he ARIMA model forms the base for the machine learning and novel methods considered in this study. This section discusses the key components of </w:t>
      </w:r>
      <w:r w:rsidR="00E315E7" w:rsidRPr="00496DAF">
        <w:t xml:space="preserve">the </w:t>
      </w:r>
      <w:r w:rsidR="00DC14BA" w:rsidRPr="00496DAF">
        <w:t xml:space="preserve">ARIMA model </w:t>
      </w:r>
      <w:r w:rsidR="00E315E7" w:rsidRPr="00496DAF">
        <w:t xml:space="preserve">that apply to the following machine learning models. </w:t>
      </w:r>
    </w:p>
    <w:p w14:paraId="262374B0" w14:textId="77777777" w:rsidR="00736206" w:rsidRPr="00496DAF" w:rsidRDefault="00736206" w:rsidP="00DC14BA">
      <w:pPr>
        <w:pStyle w:val="ThesisBody"/>
      </w:pPr>
    </w:p>
    <w:p w14:paraId="3047FB65" w14:textId="1F0D4120" w:rsidR="003E7B92" w:rsidRPr="00496DAF" w:rsidRDefault="003E7B92" w:rsidP="00FD7D0B">
      <w:pPr>
        <w:pStyle w:val="Heading3"/>
        <w:numPr>
          <w:ilvl w:val="2"/>
          <w:numId w:val="22"/>
        </w:numPr>
        <w:rPr>
          <w:rFonts w:cs="Times New Roman"/>
        </w:rPr>
      </w:pPr>
      <w:bookmarkStart w:id="111" w:name="_Toc75049028"/>
      <w:r w:rsidRPr="00496DAF">
        <w:rPr>
          <w:rFonts w:cs="Times New Roman"/>
        </w:rPr>
        <w:t>Auto Regression</w:t>
      </w:r>
      <w:bookmarkEnd w:id="111"/>
    </w:p>
    <w:p w14:paraId="5221F4F1" w14:textId="095AFFB8" w:rsidR="00D109EA" w:rsidRPr="00496DAF" w:rsidRDefault="00A658AE" w:rsidP="00D109EA">
      <w:pPr>
        <w:pStyle w:val="ThesisBody"/>
      </w:pPr>
      <w:r w:rsidRPr="00496DAF">
        <w:t xml:space="preserve">In an autoregressive (AR) model, the model forecasts the next data point based on previous data points and a mathematical formula </w:t>
      </w:r>
      <w:proofErr w:type="gramStart"/>
      <w:r w:rsidRPr="00496DAF">
        <w:t>similar to</w:t>
      </w:r>
      <w:proofErr w:type="gramEnd"/>
      <w:r w:rsidRPr="00496DAF">
        <w:t xml:space="preserve"> that used in linear regression.</w:t>
      </w:r>
      <w:r w:rsidR="00F835A9" w:rsidRPr="00496DAF">
        <w:t xml:space="preserve"> An order usually represented by </w:t>
      </w:r>
      <w:r w:rsidR="004576D3" w:rsidRPr="00496DAF">
        <w:t xml:space="preserve">the </w:t>
      </w:r>
      <w:r w:rsidR="00F835A9" w:rsidRPr="00496DAF">
        <w:t xml:space="preserve">term </w:t>
      </w:r>
      <m:oMath>
        <m:r>
          <w:rPr>
            <w:rFonts w:ascii="Cambria Math" w:hAnsi="Cambria Math"/>
          </w:rPr>
          <m:t>p</m:t>
        </m:r>
      </m:oMath>
      <w:r w:rsidR="005414D9" w:rsidRPr="00496DAF">
        <w:t xml:space="preserve"> determines </w:t>
      </w:r>
      <w:r w:rsidR="00C97F26" w:rsidRPr="00496DAF">
        <w:t>the number of previous data points used</w:t>
      </w:r>
      <w:r w:rsidR="00D718DB" w:rsidRPr="00496DAF">
        <w:t xml:space="preserve"> for the model. </w:t>
      </w:r>
      <w:r w:rsidR="00FE681D" w:rsidRPr="00496DAF">
        <w:t xml:space="preserve">A higher value of </w:t>
      </w:r>
      <m:oMath>
        <m:r>
          <w:rPr>
            <w:rFonts w:ascii="Cambria Math" w:hAnsi="Cambria Math"/>
          </w:rPr>
          <m:t>p</m:t>
        </m:r>
      </m:oMath>
      <w:r w:rsidR="00FE681D" w:rsidRPr="00496DAF">
        <w:t xml:space="preserve"> </w:t>
      </w:r>
      <w:r w:rsidR="00606499" w:rsidRPr="00496DAF">
        <w:t xml:space="preserve">means using the data points </w:t>
      </w:r>
      <w:r w:rsidR="00F12AE1" w:rsidRPr="00496DAF">
        <w:t xml:space="preserve">that occurred </w:t>
      </w:r>
      <w:r w:rsidR="007F76F1" w:rsidRPr="00496DAF">
        <w:t xml:space="preserve">a </w:t>
      </w:r>
      <w:r w:rsidR="00F12AE1" w:rsidRPr="00496DAF">
        <w:t>long time ago</w:t>
      </w:r>
      <w:r w:rsidR="00F86695" w:rsidRPr="00496DAF">
        <w:t xml:space="preserve">. </w:t>
      </w:r>
      <w:r w:rsidR="00547D46" w:rsidRPr="00496DAF">
        <w:t xml:space="preserve">This </w:t>
      </w:r>
      <w:r w:rsidR="00C31B01" w:rsidRPr="00496DAF">
        <w:t>study evaluates the performance of models for long</w:t>
      </w:r>
      <w:r w:rsidR="00A63129" w:rsidRPr="00496DAF">
        <w:t>-</w:t>
      </w:r>
      <w:r w:rsidR="00C31B01" w:rsidRPr="00496DAF">
        <w:t xml:space="preserve">range </w:t>
      </w:r>
      <w:r w:rsidR="00620668" w:rsidRPr="00496DAF">
        <w:t>dependencies</w:t>
      </w:r>
      <w:r w:rsidR="003A481F" w:rsidRPr="00496DAF">
        <w:t xml:space="preserve"> to study the impact of </w:t>
      </w:r>
      <w:r w:rsidR="007E49D9" w:rsidRPr="00496DAF">
        <w:t>economic</w:t>
      </w:r>
      <w:r w:rsidR="003A481F" w:rsidRPr="00496DAF">
        <w:t xml:space="preserve"> cycles on stocks over a </w:t>
      </w:r>
      <w:r w:rsidR="007E49D9" w:rsidRPr="00496DAF">
        <w:t>long-time</w:t>
      </w:r>
      <w:r w:rsidR="00AB2EE6" w:rsidRPr="00496DAF">
        <w:t xml:space="preserve"> horizon. </w:t>
      </w:r>
    </w:p>
    <w:p w14:paraId="27E690C8" w14:textId="77777777" w:rsidR="00207708" w:rsidRPr="00496DAF" w:rsidRDefault="00207708" w:rsidP="00D109EA">
      <w:pPr>
        <w:pStyle w:val="ThesisBody"/>
      </w:pPr>
    </w:p>
    <w:p w14:paraId="06E70F95" w14:textId="0AE9A377" w:rsidR="00413A4B" w:rsidRPr="00496DAF" w:rsidRDefault="00E2340E" w:rsidP="00FD7D0B">
      <w:pPr>
        <w:pStyle w:val="Heading3"/>
        <w:numPr>
          <w:ilvl w:val="2"/>
          <w:numId w:val="22"/>
        </w:numPr>
        <w:rPr>
          <w:rFonts w:cs="Times New Roman"/>
        </w:rPr>
      </w:pPr>
      <w:bookmarkStart w:id="112" w:name="_Toc75049029"/>
      <w:r w:rsidRPr="00496DAF">
        <w:rPr>
          <w:rFonts w:cs="Times New Roman"/>
        </w:rPr>
        <w:t>Moving Average</w:t>
      </w:r>
      <w:r w:rsidR="00AC53FD" w:rsidRPr="00496DAF">
        <w:rPr>
          <w:rFonts w:cs="Times New Roman"/>
        </w:rPr>
        <w:t xml:space="preserve"> (MA)</w:t>
      </w:r>
      <w:bookmarkEnd w:id="112"/>
    </w:p>
    <w:p w14:paraId="37B07256" w14:textId="08E0C90B" w:rsidR="00813B39" w:rsidRPr="00496DAF" w:rsidRDefault="00AC53FD" w:rsidP="00813B39">
      <w:pPr>
        <w:pStyle w:val="ThesisBody"/>
      </w:pPr>
      <w:r w:rsidRPr="00496DAF">
        <w:t xml:space="preserve">In essence, a MA model states that the subsequent observation is the mean of all previous observations. </w:t>
      </w:r>
      <w:r w:rsidR="00E13CF5" w:rsidRPr="00496DAF">
        <w:t xml:space="preserve">It helps in accounting for the </w:t>
      </w:r>
      <w:r w:rsidR="007E49D9" w:rsidRPr="00496DAF">
        <w:t>short-term</w:t>
      </w:r>
      <w:r w:rsidR="00E13CF5" w:rsidRPr="00496DAF">
        <w:t xml:space="preserve"> a</w:t>
      </w:r>
      <w:r w:rsidR="005354A1" w:rsidRPr="00496DAF">
        <w:t xml:space="preserve">utocorrelation. </w:t>
      </w:r>
      <w:r w:rsidR="0059499B" w:rsidRPr="00496DAF">
        <w:t xml:space="preserve">The calculations for a moving average model are based </w:t>
      </w:r>
      <w:r w:rsidR="008D1726" w:rsidRPr="00496DAF">
        <w:t xml:space="preserve">on the noise in the data along the data’s slope. </w:t>
      </w:r>
    </w:p>
    <w:p w14:paraId="0D57085D" w14:textId="77777777" w:rsidR="00B369FD" w:rsidRPr="00496DAF" w:rsidRDefault="00B369FD" w:rsidP="00E2340E">
      <w:pPr>
        <w:pStyle w:val="ThesisBody"/>
      </w:pPr>
    </w:p>
    <w:p w14:paraId="49FC4E57" w14:textId="1139DF0E" w:rsidR="00E77A54" w:rsidRPr="00496DAF" w:rsidRDefault="00ED1F35" w:rsidP="00FD7D0B">
      <w:pPr>
        <w:pStyle w:val="Heading3"/>
        <w:numPr>
          <w:ilvl w:val="2"/>
          <w:numId w:val="22"/>
        </w:numPr>
        <w:rPr>
          <w:rFonts w:cs="Times New Roman"/>
        </w:rPr>
      </w:pPr>
      <w:bookmarkStart w:id="113" w:name="_Toc75049030"/>
      <w:r w:rsidRPr="00496DAF">
        <w:rPr>
          <w:rFonts w:cs="Times New Roman"/>
        </w:rPr>
        <w:t>Trend Differencing</w:t>
      </w:r>
      <w:r w:rsidR="009F5B4E" w:rsidRPr="00496DAF">
        <w:rPr>
          <w:rFonts w:cs="Times New Roman"/>
        </w:rPr>
        <w:t>(I)</w:t>
      </w:r>
      <w:bookmarkEnd w:id="113"/>
    </w:p>
    <w:p w14:paraId="079C7A59" w14:textId="43578364" w:rsidR="00391534" w:rsidRPr="00496DAF" w:rsidRDefault="00391534" w:rsidP="00391534">
      <w:pPr>
        <w:pStyle w:val="ThesisBody"/>
      </w:pPr>
      <w:r w:rsidRPr="00496DAF">
        <w:t xml:space="preserve">Trend differencing </w:t>
      </w:r>
      <w:r w:rsidR="00F540CE" w:rsidRPr="00496DAF">
        <w:t xml:space="preserve">is the number of nonseasonal differences needed for stationarity. This helps in making the data </w:t>
      </w:r>
      <w:r w:rsidR="00946D5B" w:rsidRPr="00496DAF">
        <w:t xml:space="preserve">stationary by removing the trend component. </w:t>
      </w:r>
    </w:p>
    <w:p w14:paraId="421F82CF" w14:textId="77777777" w:rsidR="00F0372A" w:rsidRPr="00496DAF" w:rsidRDefault="00F0372A" w:rsidP="00F0372A">
      <w:pPr>
        <w:pStyle w:val="ThesisBody"/>
      </w:pPr>
    </w:p>
    <w:p w14:paraId="5F2445FA" w14:textId="1B5F2D4A" w:rsidR="00F0372A" w:rsidRPr="00496DAF" w:rsidRDefault="00F0372A" w:rsidP="00FD7D0B">
      <w:pPr>
        <w:pStyle w:val="Heading3"/>
        <w:numPr>
          <w:ilvl w:val="2"/>
          <w:numId w:val="22"/>
        </w:numPr>
        <w:rPr>
          <w:rFonts w:cs="Times New Roman"/>
          <w:b w:val="0"/>
          <w:bCs/>
        </w:rPr>
      </w:pPr>
      <w:bookmarkStart w:id="114" w:name="_Toc75049031"/>
      <w:r w:rsidRPr="00496DAF">
        <w:rPr>
          <w:rFonts w:cs="Times New Roman"/>
        </w:rPr>
        <w:t>AR</w:t>
      </w:r>
      <w:r w:rsidR="0021430A">
        <w:rPr>
          <w:rFonts w:cs="Times New Roman"/>
        </w:rPr>
        <w:t>I</w:t>
      </w:r>
      <w:r w:rsidRPr="00496DAF">
        <w:rPr>
          <w:rFonts w:cs="Times New Roman"/>
        </w:rPr>
        <w:t>MAX</w:t>
      </w:r>
      <w:bookmarkEnd w:id="114"/>
    </w:p>
    <w:p w14:paraId="0D9D7AEA" w14:textId="69DF7886" w:rsidR="00F0372A" w:rsidRPr="00496DAF" w:rsidRDefault="00EC7E73" w:rsidP="00F0372A">
      <w:pPr>
        <w:pStyle w:val="ThesisBody"/>
        <w:rPr>
          <w:rFonts w:eastAsiaTheme="minorEastAsia"/>
          <w:lang w:val="en-US" w:eastAsia="en-US"/>
        </w:rPr>
      </w:pPr>
      <w:r w:rsidRPr="00496DAF">
        <w:rPr>
          <w:rFonts w:eastAsiaTheme="minorEastAsia"/>
          <w:lang w:val="en-US" w:eastAsia="en-US"/>
        </w:rPr>
        <w:t>The a</w:t>
      </w:r>
      <w:r w:rsidR="00F0372A" w:rsidRPr="00496DAF">
        <w:rPr>
          <w:rFonts w:eastAsiaTheme="minorEastAsia"/>
          <w:lang w:val="en-US" w:eastAsia="en-US"/>
        </w:rPr>
        <w:t>utoregressive model with exogenous variable</w:t>
      </w:r>
      <w:r w:rsidR="00C12A56" w:rsidRPr="00496DAF">
        <w:rPr>
          <w:rFonts w:eastAsiaTheme="minorEastAsia"/>
          <w:lang w:val="en-US" w:eastAsia="en-US"/>
        </w:rPr>
        <w:t>s</w:t>
      </w:r>
      <w:r w:rsidR="00F0372A" w:rsidRPr="00496DAF">
        <w:rPr>
          <w:rFonts w:eastAsiaTheme="minorEastAsia"/>
          <w:lang w:val="en-US" w:eastAsia="en-US"/>
        </w:rPr>
        <w:t xml:space="preserve"> is a generalization of </w:t>
      </w:r>
      <w:r w:rsidR="00C12A56" w:rsidRPr="00496DAF">
        <w:rPr>
          <w:rFonts w:eastAsiaTheme="minorEastAsia"/>
          <w:lang w:val="en-US" w:eastAsia="en-US"/>
        </w:rPr>
        <w:t xml:space="preserve">the </w:t>
      </w:r>
      <w:r w:rsidR="00F0372A" w:rsidRPr="00496DAF">
        <w:rPr>
          <w:rFonts w:eastAsiaTheme="minorEastAsia"/>
          <w:lang w:val="en-US" w:eastAsia="en-US"/>
        </w:rPr>
        <w:t>ARIMA model which can incorporate external variables and model feedback. The ARMAX model is expressed as:</w:t>
      </w:r>
    </w:p>
    <w:tbl>
      <w:tblPr>
        <w:tblStyle w:val="TableGrid"/>
        <w:tblpPr w:leftFromText="180" w:rightFromText="180" w:vertAnchor="text" w:horzAnchor="margin" w:tblpY="-70"/>
        <w:tblW w:w="0" w:type="auto"/>
        <w:tblLook w:val="04A0" w:firstRow="1" w:lastRow="0" w:firstColumn="1" w:lastColumn="0" w:noHBand="0" w:noVBand="1"/>
      </w:tblPr>
      <w:tblGrid>
        <w:gridCol w:w="715"/>
        <w:gridCol w:w="7200"/>
        <w:gridCol w:w="1144"/>
      </w:tblGrid>
      <w:tr w:rsidR="00576CA7" w:rsidRPr="00496DAF" w14:paraId="28C9CBAA" w14:textId="77777777" w:rsidTr="00A74317">
        <w:tc>
          <w:tcPr>
            <w:tcW w:w="715" w:type="dxa"/>
            <w:tcBorders>
              <w:top w:val="nil"/>
              <w:left w:val="nil"/>
              <w:bottom w:val="nil"/>
              <w:right w:val="nil"/>
            </w:tcBorders>
            <w:vAlign w:val="center"/>
          </w:tcPr>
          <w:p w14:paraId="1114F15B" w14:textId="77777777" w:rsidR="00576CA7" w:rsidRPr="00496DAF" w:rsidRDefault="00576CA7" w:rsidP="00A74317">
            <w:pPr>
              <w:spacing w:line="360" w:lineRule="auto"/>
              <w:ind w:left="0"/>
              <w:jc w:val="center"/>
              <w:rPr>
                <w:rFonts w:ascii="Times New Roman" w:eastAsia="Calibri" w:hAnsi="Times New Roman" w:cs="Times New Roman"/>
              </w:rPr>
            </w:pPr>
          </w:p>
        </w:tc>
        <w:tc>
          <w:tcPr>
            <w:tcW w:w="7200" w:type="dxa"/>
            <w:tcBorders>
              <w:top w:val="nil"/>
              <w:left w:val="nil"/>
              <w:bottom w:val="nil"/>
              <w:right w:val="nil"/>
            </w:tcBorders>
            <w:vAlign w:val="center"/>
          </w:tcPr>
          <w:p w14:paraId="6B7BF331" w14:textId="26BDACDF" w:rsidR="00576CA7" w:rsidRPr="00496DAF" w:rsidRDefault="009B28F8" w:rsidP="00A74317">
            <w:pPr>
              <w:pStyle w:val="ThesisBody"/>
              <w:rPr>
                <w:rFonts w:eastAsiaTheme="minorEastAsia"/>
                <w:iCs/>
                <w:lang w:val="en-US" w:eastAsia="en-US"/>
              </w:rPr>
            </w:pPr>
            <m:oMathPara>
              <m:oMath>
                <m:sSub>
                  <m:sSubPr>
                    <m:ctrlPr>
                      <w:rPr>
                        <w:rFonts w:ascii="Cambria Math" w:eastAsiaTheme="minorHAnsi" w:hAnsi="Cambria Math"/>
                        <w:lang w:val="en-US" w:eastAsia="en-US"/>
                      </w:rPr>
                    </m:ctrlPr>
                  </m:sSubPr>
                  <m:e>
                    <m:r>
                      <w:rPr>
                        <w:rFonts w:ascii="Cambria Math" w:eastAsiaTheme="minorHAnsi" w:hAnsi="Cambria Math"/>
                        <w:lang w:val="en-US" w:eastAsia="en-US"/>
                      </w:rPr>
                      <m:t>Y</m:t>
                    </m:r>
                  </m:e>
                  <m:sub>
                    <m:r>
                      <w:rPr>
                        <w:rFonts w:ascii="Cambria Math" w:eastAsiaTheme="minorHAnsi" w:hAnsi="Cambria Math"/>
                        <w:lang w:val="en-US" w:eastAsia="en-US"/>
                      </w:rPr>
                      <m:t>t</m:t>
                    </m:r>
                  </m:sub>
                </m:sSub>
                <m:r>
                  <m:rPr>
                    <m:sty m:val="p"/>
                  </m:rPr>
                  <w:rPr>
                    <w:rFonts w:ascii="Cambria Math" w:eastAsiaTheme="minorHAnsi" w:hAnsi="Cambria Math"/>
                    <w:lang w:val="en-US" w:eastAsia="en-US"/>
                  </w:rPr>
                  <m:t xml:space="preserve">= </m:t>
                </m:r>
                <m:sSub>
                  <m:sSubPr>
                    <m:ctrlPr>
                      <w:rPr>
                        <w:rFonts w:ascii="Cambria Math" w:eastAsiaTheme="minorHAnsi" w:hAnsi="Cambria Math"/>
                        <w:lang w:val="en-US" w:eastAsia="en-US"/>
                      </w:rPr>
                    </m:ctrlPr>
                  </m:sSubPr>
                  <m:e>
                    <m:r>
                      <w:rPr>
                        <w:rFonts w:ascii="Cambria Math" w:eastAsiaTheme="minorHAnsi" w:hAnsi="Cambria Math"/>
                        <w:lang w:val="en-US" w:eastAsia="en-US"/>
                      </w:rPr>
                      <m:t>β</m:t>
                    </m:r>
                  </m:e>
                  <m:sub>
                    <m:r>
                      <m:rPr>
                        <m:sty m:val="p"/>
                      </m:rPr>
                      <w:rPr>
                        <w:rFonts w:ascii="Cambria Math" w:eastAsiaTheme="minorHAnsi" w:hAnsi="Cambria Math"/>
                        <w:lang w:val="en-US" w:eastAsia="en-US"/>
                      </w:rPr>
                      <m:t>0</m:t>
                    </m:r>
                  </m:sub>
                </m:sSub>
                <m:r>
                  <m:rPr>
                    <m:sty m:val="p"/>
                  </m:rPr>
                  <w:rPr>
                    <w:rFonts w:ascii="Cambria Math" w:eastAsiaTheme="minorHAnsi" w:hAnsi="Cambria Math"/>
                    <w:lang w:val="en-US" w:eastAsia="en-US"/>
                  </w:rPr>
                  <m:t>+</m:t>
                </m:r>
                <m:nary>
                  <m:naryPr>
                    <m:chr m:val="∑"/>
                    <m:limLoc m:val="undOvr"/>
                    <m:ctrlPr>
                      <w:rPr>
                        <w:rFonts w:ascii="Cambria Math" w:eastAsiaTheme="minorHAnsi" w:hAnsi="Cambria Math"/>
                        <w:lang w:val="en-US" w:eastAsia="en-US"/>
                      </w:rPr>
                    </m:ctrlPr>
                  </m:naryPr>
                  <m:sub>
                    <m:r>
                      <w:rPr>
                        <w:rFonts w:ascii="Cambria Math" w:eastAsiaTheme="minorHAnsi" w:hAnsi="Cambria Math"/>
                        <w:lang w:val="en-US" w:eastAsia="en-US"/>
                      </w:rPr>
                      <m:t>i</m:t>
                    </m:r>
                    <m:r>
                      <m:rPr>
                        <m:sty m:val="p"/>
                      </m:rPr>
                      <w:rPr>
                        <w:rFonts w:ascii="Cambria Math" w:eastAsiaTheme="minorHAnsi" w:hAnsi="Cambria Math"/>
                        <w:lang w:val="en-US" w:eastAsia="en-US"/>
                      </w:rPr>
                      <m:t>=1</m:t>
                    </m:r>
                  </m:sub>
                  <m:sup>
                    <m:r>
                      <w:rPr>
                        <w:rFonts w:ascii="Cambria Math" w:eastAsiaTheme="minorHAnsi" w:hAnsi="Cambria Math"/>
                        <w:lang w:val="en-US" w:eastAsia="en-US"/>
                      </w:rPr>
                      <m:t>m</m:t>
                    </m:r>
                  </m:sup>
                  <m:e>
                    <m:f>
                      <m:fPr>
                        <m:ctrlPr>
                          <w:rPr>
                            <w:rFonts w:ascii="Cambria Math" w:eastAsiaTheme="minorHAnsi" w:hAnsi="Cambria Math"/>
                            <w:lang w:val="en-US" w:eastAsia="en-US"/>
                          </w:rPr>
                        </m:ctrlPr>
                      </m:fPr>
                      <m:num>
                        <m:sSub>
                          <m:sSubPr>
                            <m:ctrlPr>
                              <w:rPr>
                                <w:rFonts w:ascii="Cambria Math" w:eastAsiaTheme="minorHAnsi" w:hAnsi="Cambria Math"/>
                                <w:lang w:val="en-US" w:eastAsia="en-US"/>
                              </w:rPr>
                            </m:ctrlPr>
                          </m:sSubPr>
                          <m:e>
                            <m:r>
                              <w:rPr>
                                <w:rFonts w:ascii="Cambria Math" w:eastAsiaTheme="minorHAnsi" w:hAnsi="Cambria Math"/>
                                <w:lang w:val="en-US" w:eastAsia="en-US"/>
                              </w:rPr>
                              <m:t>ω</m:t>
                            </m:r>
                          </m:e>
                          <m:sub>
                            <m:r>
                              <w:rPr>
                                <w:rFonts w:ascii="Cambria Math" w:eastAsiaTheme="minorHAnsi" w:hAnsi="Cambria Math"/>
                                <w:lang w:val="en-US" w:eastAsia="en-US"/>
                              </w:rPr>
                              <m:t>i</m:t>
                            </m:r>
                          </m:sub>
                        </m:sSub>
                        <m:r>
                          <m:rPr>
                            <m:sty m:val="p"/>
                          </m:rPr>
                          <w:rPr>
                            <w:rFonts w:ascii="Cambria Math" w:eastAsiaTheme="minorHAnsi" w:hAnsi="Cambria Math"/>
                            <w:lang w:val="en-US" w:eastAsia="en-US"/>
                          </w:rPr>
                          <m:t>(</m:t>
                        </m:r>
                        <m:r>
                          <w:rPr>
                            <w:rFonts w:ascii="Cambria Math" w:eastAsiaTheme="minorHAnsi" w:hAnsi="Cambria Math"/>
                            <w:lang w:val="en-US" w:eastAsia="en-US"/>
                          </w:rPr>
                          <m:t>B</m:t>
                        </m:r>
                        <m:r>
                          <m:rPr>
                            <m:sty m:val="p"/>
                          </m:rPr>
                          <w:rPr>
                            <w:rFonts w:ascii="Cambria Math" w:eastAsiaTheme="minorHAnsi" w:hAnsi="Cambria Math"/>
                            <w:lang w:val="en-US" w:eastAsia="en-US"/>
                          </w:rPr>
                          <m:t>)</m:t>
                        </m:r>
                      </m:num>
                      <m:den>
                        <m:sSub>
                          <m:sSubPr>
                            <m:ctrlPr>
                              <w:rPr>
                                <w:rFonts w:ascii="Cambria Math" w:eastAsiaTheme="minorHAnsi" w:hAnsi="Cambria Math"/>
                                <w:lang w:val="en-US" w:eastAsia="en-US"/>
                              </w:rPr>
                            </m:ctrlPr>
                          </m:sSubPr>
                          <m:e>
                            <m:r>
                              <w:rPr>
                                <w:rFonts w:ascii="Cambria Math" w:eastAsiaTheme="minorHAnsi" w:hAnsi="Cambria Math"/>
                                <w:lang w:val="en-US" w:eastAsia="en-US"/>
                              </w:rPr>
                              <m:t>δ</m:t>
                            </m:r>
                          </m:e>
                          <m:sub>
                            <m:r>
                              <w:rPr>
                                <w:rFonts w:ascii="Cambria Math" w:eastAsiaTheme="minorHAnsi" w:hAnsi="Cambria Math"/>
                                <w:lang w:val="en-US" w:eastAsia="en-US"/>
                              </w:rPr>
                              <m:t>i</m:t>
                            </m:r>
                          </m:sub>
                        </m:sSub>
                        <m:r>
                          <m:rPr>
                            <m:sty m:val="p"/>
                          </m:rPr>
                          <w:rPr>
                            <w:rFonts w:ascii="Cambria Math" w:eastAsiaTheme="minorHAnsi" w:hAnsi="Cambria Math"/>
                            <w:lang w:val="en-US" w:eastAsia="en-US"/>
                          </w:rPr>
                          <m:t>(</m:t>
                        </m:r>
                        <m:r>
                          <w:rPr>
                            <w:rFonts w:ascii="Cambria Math" w:eastAsiaTheme="minorHAnsi" w:hAnsi="Cambria Math"/>
                            <w:lang w:val="en-US" w:eastAsia="en-US"/>
                          </w:rPr>
                          <m:t>B</m:t>
                        </m:r>
                        <m:r>
                          <m:rPr>
                            <m:sty m:val="p"/>
                          </m:rPr>
                          <w:rPr>
                            <w:rFonts w:ascii="Cambria Math" w:eastAsiaTheme="minorHAnsi" w:hAnsi="Cambria Math"/>
                            <w:lang w:val="en-US" w:eastAsia="en-US"/>
                          </w:rPr>
                          <m:t>)</m:t>
                        </m:r>
                      </m:den>
                    </m:f>
                    <m:sSup>
                      <m:sSupPr>
                        <m:ctrlPr>
                          <w:rPr>
                            <w:rFonts w:ascii="Cambria Math" w:eastAsiaTheme="minorHAnsi" w:hAnsi="Cambria Math"/>
                            <w:lang w:val="en-US" w:eastAsia="en-US"/>
                          </w:rPr>
                        </m:ctrlPr>
                      </m:sSupPr>
                      <m:e>
                        <m:r>
                          <w:rPr>
                            <w:rFonts w:ascii="Cambria Math" w:eastAsiaTheme="minorHAnsi" w:hAnsi="Cambria Math"/>
                            <w:lang w:val="en-US" w:eastAsia="en-US"/>
                          </w:rPr>
                          <m:t>B</m:t>
                        </m:r>
                      </m:e>
                      <m:sup>
                        <m:sSub>
                          <m:sSubPr>
                            <m:ctrlPr>
                              <w:rPr>
                                <w:rFonts w:ascii="Cambria Math" w:eastAsiaTheme="minorHAnsi" w:hAnsi="Cambria Math"/>
                                <w:lang w:val="en-US" w:eastAsia="en-US"/>
                              </w:rPr>
                            </m:ctrlPr>
                          </m:sSubPr>
                          <m:e>
                            <m:r>
                              <w:rPr>
                                <w:rFonts w:ascii="Cambria Math" w:eastAsiaTheme="minorHAnsi" w:hAnsi="Cambria Math"/>
                                <w:lang w:val="en-US" w:eastAsia="en-US"/>
                              </w:rPr>
                              <m:t>k</m:t>
                            </m:r>
                          </m:e>
                          <m:sub>
                            <m:r>
                              <w:rPr>
                                <w:rFonts w:ascii="Cambria Math" w:eastAsiaTheme="minorHAnsi" w:hAnsi="Cambria Math"/>
                                <w:lang w:val="en-US" w:eastAsia="en-US"/>
                              </w:rPr>
                              <m:t>i</m:t>
                            </m:r>
                          </m:sub>
                        </m:sSub>
                      </m:sup>
                    </m:sSup>
                    <m:sSub>
                      <m:sSubPr>
                        <m:ctrlPr>
                          <w:rPr>
                            <w:rFonts w:ascii="Cambria Math" w:eastAsiaTheme="minorHAnsi" w:hAnsi="Cambria Math"/>
                            <w:lang w:val="en-US" w:eastAsia="en-US"/>
                          </w:rPr>
                        </m:ctrlPr>
                      </m:sSubPr>
                      <m:e>
                        <m:r>
                          <w:rPr>
                            <w:rFonts w:ascii="Cambria Math" w:eastAsiaTheme="minorHAnsi" w:hAnsi="Cambria Math"/>
                            <w:lang w:val="en-US" w:eastAsia="en-US"/>
                          </w:rPr>
                          <m:t>X</m:t>
                        </m:r>
                      </m:e>
                      <m:sub>
                        <m:r>
                          <w:rPr>
                            <w:rFonts w:ascii="Cambria Math" w:eastAsiaTheme="minorHAnsi" w:hAnsi="Cambria Math"/>
                            <w:lang w:val="en-US" w:eastAsia="en-US"/>
                          </w:rPr>
                          <m:t>i</m:t>
                        </m:r>
                        <m:r>
                          <m:rPr>
                            <m:sty m:val="p"/>
                          </m:rPr>
                          <w:rPr>
                            <w:rFonts w:ascii="Cambria Math" w:eastAsiaTheme="minorHAnsi" w:hAnsi="Cambria Math"/>
                            <w:lang w:val="en-US" w:eastAsia="en-US"/>
                          </w:rPr>
                          <m:t>,</m:t>
                        </m:r>
                        <m:r>
                          <w:rPr>
                            <w:rFonts w:ascii="Cambria Math" w:eastAsiaTheme="minorHAnsi" w:hAnsi="Cambria Math"/>
                            <w:lang w:val="en-US" w:eastAsia="en-US"/>
                          </w:rPr>
                          <m:t>t</m:t>
                        </m:r>
                      </m:sub>
                    </m:sSub>
                    <m:r>
                      <m:rPr>
                        <m:sty m:val="p"/>
                      </m:rPr>
                      <w:rPr>
                        <w:rFonts w:ascii="Cambria Math" w:eastAsiaTheme="minorHAnsi" w:hAnsi="Cambria Math"/>
                        <w:lang w:val="en-US" w:eastAsia="en-US"/>
                      </w:rPr>
                      <m:t>+</m:t>
                    </m:r>
                    <m:sSub>
                      <m:sSubPr>
                        <m:ctrlPr>
                          <w:rPr>
                            <w:rFonts w:ascii="Cambria Math" w:eastAsiaTheme="minorHAnsi" w:hAnsi="Cambria Math"/>
                            <w:lang w:val="en-US" w:eastAsia="en-US"/>
                          </w:rPr>
                        </m:ctrlPr>
                      </m:sSubPr>
                      <m:e>
                        <m:r>
                          <w:rPr>
                            <w:rFonts w:ascii="Cambria Math" w:eastAsiaTheme="minorHAnsi" w:hAnsi="Cambria Math"/>
                            <w:lang w:val="en-US" w:eastAsia="en-US"/>
                          </w:rPr>
                          <m:t>N</m:t>
                        </m:r>
                      </m:e>
                      <m:sub>
                        <m:r>
                          <w:rPr>
                            <w:rFonts w:ascii="Cambria Math" w:eastAsiaTheme="minorHAnsi" w:hAnsi="Cambria Math"/>
                            <w:lang w:val="en-US" w:eastAsia="en-US"/>
                          </w:rPr>
                          <m:t>t</m:t>
                        </m:r>
                      </m:sub>
                    </m:sSub>
                  </m:e>
                </m:nary>
              </m:oMath>
            </m:oMathPara>
          </w:p>
        </w:tc>
        <w:tc>
          <w:tcPr>
            <w:tcW w:w="1144" w:type="dxa"/>
            <w:tcBorders>
              <w:top w:val="nil"/>
              <w:left w:val="nil"/>
              <w:bottom w:val="nil"/>
              <w:right w:val="nil"/>
            </w:tcBorders>
            <w:vAlign w:val="center"/>
          </w:tcPr>
          <w:p w14:paraId="0D2D956A" w14:textId="19739849" w:rsidR="00576CA7" w:rsidRPr="00496DAF" w:rsidRDefault="00576CA7" w:rsidP="00A74317">
            <w:pPr>
              <w:pStyle w:val="Caption"/>
              <w:keepNext/>
              <w:ind w:hanging="1099"/>
              <w:jc w:val="center"/>
              <w:rPr>
                <w:rFonts w:cs="Times New Roman"/>
              </w:rPr>
            </w:pPr>
            <w:r w:rsidRPr="00496DAF">
              <w:rPr>
                <w:rFonts w:cs="Times New Roman"/>
              </w:rPr>
              <w:t>(</w:t>
            </w:r>
            <w:r w:rsidRPr="00496DAF">
              <w:rPr>
                <w:rFonts w:cs="Times New Roman"/>
              </w:rPr>
              <w:fldChar w:fldCharType="begin"/>
            </w:r>
            <w:r w:rsidRPr="00496DAF">
              <w:rPr>
                <w:rFonts w:cs="Times New Roman"/>
              </w:rPr>
              <w:instrText xml:space="preserve"> STYLEREF 1 \s </w:instrText>
            </w:r>
            <w:r w:rsidRPr="00496DAF">
              <w:rPr>
                <w:rFonts w:cs="Times New Roman"/>
              </w:rPr>
              <w:fldChar w:fldCharType="separate"/>
            </w:r>
            <w:r w:rsidR="00022183">
              <w:rPr>
                <w:rFonts w:cs="Times New Roman"/>
                <w:noProof/>
              </w:rPr>
              <w:t>3</w:t>
            </w:r>
            <w:r w:rsidRPr="00496DAF">
              <w:rPr>
                <w:rFonts w:cs="Times New Roman"/>
              </w:rPr>
              <w:fldChar w:fldCharType="end"/>
            </w:r>
            <w:r w:rsidRPr="00496DAF">
              <w:rPr>
                <w:rFonts w:cs="Times New Roman"/>
              </w:rPr>
              <w:t>.</w:t>
            </w:r>
            <w:r w:rsidRPr="00496DAF">
              <w:rPr>
                <w:rFonts w:cs="Times New Roman"/>
              </w:rPr>
              <w:fldChar w:fldCharType="begin"/>
            </w:r>
            <w:r w:rsidRPr="00496DAF">
              <w:rPr>
                <w:rFonts w:cs="Times New Roman"/>
              </w:rPr>
              <w:instrText xml:space="preserve"> SEQ Equation \* ARABIC \s 1 </w:instrText>
            </w:r>
            <w:r w:rsidRPr="00496DAF">
              <w:rPr>
                <w:rFonts w:cs="Times New Roman"/>
              </w:rPr>
              <w:fldChar w:fldCharType="separate"/>
            </w:r>
            <w:r w:rsidR="00022183">
              <w:rPr>
                <w:rFonts w:cs="Times New Roman"/>
                <w:noProof/>
              </w:rPr>
              <w:t>1</w:t>
            </w:r>
            <w:r w:rsidRPr="00496DAF">
              <w:rPr>
                <w:rFonts w:cs="Times New Roman"/>
              </w:rPr>
              <w:fldChar w:fldCharType="end"/>
            </w:r>
            <w:r w:rsidRPr="00496DAF">
              <w:rPr>
                <w:rFonts w:cs="Times New Roman"/>
              </w:rPr>
              <w:t>)</w:t>
            </w:r>
          </w:p>
        </w:tc>
      </w:tr>
    </w:tbl>
    <w:p w14:paraId="6D81167B" w14:textId="38DA62DB" w:rsidR="00F0372A" w:rsidRPr="00496DAF" w:rsidRDefault="00F0372A" w:rsidP="00F0372A">
      <w:pPr>
        <w:pStyle w:val="ThesisBody"/>
        <w:rPr>
          <w:rFonts w:eastAsiaTheme="minorEastAsia"/>
          <w:lang w:val="en-US" w:eastAsia="en-US"/>
        </w:rPr>
      </w:pPr>
    </w:p>
    <w:p w14:paraId="0C4864B9" w14:textId="77777777" w:rsidR="00F0372A" w:rsidRPr="00496DAF" w:rsidRDefault="00F0372A" w:rsidP="00F0372A">
      <w:pPr>
        <w:pStyle w:val="ThesisBody"/>
        <w:rPr>
          <w:rFonts w:eastAsiaTheme="minorHAnsi"/>
          <w:lang w:val="en-US" w:eastAsia="en-US"/>
        </w:rPr>
      </w:pPr>
      <w:r w:rsidRPr="00496DAF">
        <w:rPr>
          <w:rFonts w:eastAsiaTheme="minorHAnsi"/>
          <w:lang w:val="en-US" w:eastAsia="en-US"/>
        </w:rPr>
        <w:t xml:space="preserve">Where: </w:t>
      </w:r>
    </w:p>
    <w:p w14:paraId="504CC062" w14:textId="77777777" w:rsidR="00F0372A" w:rsidRPr="00496DAF" w:rsidRDefault="00F0372A" w:rsidP="00F0372A">
      <w:pPr>
        <w:pStyle w:val="ThesisBody"/>
        <w:ind w:left="720"/>
        <w:rPr>
          <w:rFonts w:eastAsiaTheme="minorHAnsi"/>
          <w:lang w:val="en-US" w:eastAsia="en-US"/>
        </w:rPr>
      </w:pPr>
      <w:proofErr w:type="spellStart"/>
      <w:r w:rsidRPr="00496DAF">
        <w:rPr>
          <w:rFonts w:eastAsiaTheme="minorHAnsi"/>
          <w:lang w:val="en-US" w:eastAsia="en-US"/>
        </w:rPr>
        <w:t>Y</w:t>
      </w:r>
      <w:r w:rsidRPr="00496DAF">
        <w:rPr>
          <w:rFonts w:eastAsiaTheme="minorHAnsi"/>
          <w:vertAlign w:val="subscript"/>
          <w:lang w:val="en-US" w:eastAsia="en-US"/>
        </w:rPr>
        <w:t>t</w:t>
      </w:r>
      <w:proofErr w:type="spellEnd"/>
      <w:r w:rsidRPr="00496DAF">
        <w:rPr>
          <w:rFonts w:eastAsiaTheme="minorHAnsi"/>
          <w:lang w:val="en-US" w:eastAsia="en-US"/>
        </w:rPr>
        <w:t xml:space="preserve">: output series, </w:t>
      </w:r>
    </w:p>
    <w:p w14:paraId="2B7D4BC4" w14:textId="77777777" w:rsidR="00F0372A" w:rsidRPr="00496DAF" w:rsidRDefault="00F0372A" w:rsidP="00F0372A">
      <w:pPr>
        <w:pStyle w:val="ThesisBody"/>
        <w:ind w:left="720"/>
        <w:rPr>
          <w:rFonts w:eastAsiaTheme="minorHAnsi"/>
          <w:lang w:val="en-US" w:eastAsia="en-US"/>
        </w:rPr>
      </w:pPr>
      <w:proofErr w:type="spellStart"/>
      <w:r w:rsidRPr="00496DAF">
        <w:rPr>
          <w:rFonts w:eastAsiaTheme="minorHAnsi"/>
          <w:lang w:val="en-US" w:eastAsia="en-US"/>
        </w:rPr>
        <w:t>X</w:t>
      </w:r>
      <w:r w:rsidRPr="00496DAF">
        <w:rPr>
          <w:rFonts w:eastAsiaTheme="minorHAnsi"/>
          <w:vertAlign w:val="subscript"/>
          <w:lang w:val="en-US" w:eastAsia="en-US"/>
        </w:rPr>
        <w:t>it</w:t>
      </w:r>
      <w:proofErr w:type="spellEnd"/>
      <w:r w:rsidRPr="00496DAF">
        <w:rPr>
          <w:rFonts w:eastAsiaTheme="minorHAnsi"/>
          <w:lang w:val="en-US" w:eastAsia="en-US"/>
        </w:rPr>
        <w:t xml:space="preserve">: </w:t>
      </w:r>
      <w:proofErr w:type="spellStart"/>
      <w:r w:rsidRPr="00496DAF">
        <w:rPr>
          <w:rFonts w:eastAsiaTheme="minorHAnsi"/>
          <w:lang w:val="en-US" w:eastAsia="en-US"/>
        </w:rPr>
        <w:t>i</w:t>
      </w:r>
      <w:r w:rsidRPr="00496DAF">
        <w:rPr>
          <w:rFonts w:eastAsiaTheme="minorHAnsi"/>
          <w:vertAlign w:val="superscript"/>
          <w:lang w:val="en-US" w:eastAsia="en-US"/>
        </w:rPr>
        <w:t>th</w:t>
      </w:r>
      <w:proofErr w:type="spellEnd"/>
      <w:r w:rsidRPr="00496DAF">
        <w:rPr>
          <w:rFonts w:eastAsiaTheme="minorHAnsi"/>
          <w:lang w:val="en-US" w:eastAsia="en-US"/>
        </w:rPr>
        <w:t xml:space="preserve"> input time series or a difference of the </w:t>
      </w:r>
      <w:proofErr w:type="spellStart"/>
      <w:r w:rsidRPr="00496DAF">
        <w:rPr>
          <w:rFonts w:eastAsiaTheme="minorHAnsi"/>
          <w:lang w:val="en-US" w:eastAsia="en-US"/>
        </w:rPr>
        <w:t>i</w:t>
      </w:r>
      <w:r w:rsidRPr="00496DAF">
        <w:rPr>
          <w:rFonts w:eastAsiaTheme="minorHAnsi"/>
          <w:vertAlign w:val="superscript"/>
          <w:lang w:val="en-US" w:eastAsia="en-US"/>
        </w:rPr>
        <w:t>th</w:t>
      </w:r>
      <w:proofErr w:type="spellEnd"/>
      <w:r w:rsidRPr="00496DAF">
        <w:rPr>
          <w:rFonts w:eastAsiaTheme="minorHAnsi"/>
          <w:lang w:val="en-US" w:eastAsia="en-US"/>
        </w:rPr>
        <w:t xml:space="preserve"> input series at time t,</w:t>
      </w:r>
    </w:p>
    <w:p w14:paraId="00D061B8" w14:textId="77777777" w:rsidR="00F0372A" w:rsidRPr="00496DAF" w:rsidRDefault="00F0372A" w:rsidP="00F0372A">
      <w:pPr>
        <w:pStyle w:val="ThesisBody"/>
        <w:ind w:left="720"/>
        <w:rPr>
          <w:rFonts w:eastAsiaTheme="minorHAnsi"/>
          <w:lang w:val="en-US" w:eastAsia="en-US"/>
        </w:rPr>
      </w:pPr>
      <w:r w:rsidRPr="00496DAF">
        <w:rPr>
          <w:rFonts w:eastAsiaTheme="minorHAnsi"/>
          <w:lang w:val="en-US" w:eastAsia="en-US"/>
        </w:rPr>
        <w:lastRenderedPageBreak/>
        <w:t xml:space="preserve">m: total number of external covariates, </w:t>
      </w:r>
    </w:p>
    <w:p w14:paraId="55417635" w14:textId="77777777" w:rsidR="00F0372A" w:rsidRPr="00496DAF" w:rsidRDefault="00F0372A" w:rsidP="00F0372A">
      <w:pPr>
        <w:pStyle w:val="ThesisBody"/>
        <w:ind w:left="720"/>
        <w:rPr>
          <w:rFonts w:eastAsiaTheme="minorHAnsi"/>
          <w:lang w:val="en-US" w:eastAsia="en-US"/>
        </w:rPr>
      </w:pPr>
      <w:r w:rsidRPr="00496DAF">
        <w:rPr>
          <w:rFonts w:eastAsiaTheme="minorHAnsi"/>
          <w:lang w:val="en-US" w:eastAsia="en-US"/>
        </w:rPr>
        <w:t>k</w:t>
      </w:r>
      <w:r w:rsidRPr="00496DAF">
        <w:rPr>
          <w:rFonts w:eastAsiaTheme="minorHAnsi"/>
          <w:vertAlign w:val="subscript"/>
          <w:lang w:val="en-US" w:eastAsia="en-US"/>
        </w:rPr>
        <w:t>i</w:t>
      </w:r>
      <w:r w:rsidRPr="00496DAF">
        <w:rPr>
          <w:rFonts w:eastAsiaTheme="minorHAnsi"/>
          <w:lang w:val="en-US" w:eastAsia="en-US"/>
        </w:rPr>
        <w:t xml:space="preserve">: pure time delay for the effect of the </w:t>
      </w:r>
      <w:proofErr w:type="spellStart"/>
      <w:r w:rsidRPr="00496DAF">
        <w:rPr>
          <w:rFonts w:eastAsiaTheme="minorHAnsi"/>
          <w:lang w:val="en-US" w:eastAsia="en-US"/>
        </w:rPr>
        <w:t>i</w:t>
      </w:r>
      <w:r w:rsidRPr="00496DAF">
        <w:rPr>
          <w:rFonts w:eastAsiaTheme="minorHAnsi"/>
          <w:vertAlign w:val="superscript"/>
          <w:lang w:val="en-US" w:eastAsia="en-US"/>
        </w:rPr>
        <w:t>th</w:t>
      </w:r>
      <w:proofErr w:type="spellEnd"/>
      <w:r w:rsidRPr="00496DAF">
        <w:rPr>
          <w:rFonts w:eastAsiaTheme="minorHAnsi"/>
          <w:lang w:val="en-US" w:eastAsia="en-US"/>
        </w:rPr>
        <w:t xml:space="preserve"> input series,</w:t>
      </w:r>
    </w:p>
    <w:p w14:paraId="4B60A918" w14:textId="77777777" w:rsidR="00F0372A" w:rsidRPr="00496DAF" w:rsidRDefault="00F0372A" w:rsidP="00F0372A">
      <w:pPr>
        <w:pStyle w:val="ThesisBody"/>
        <w:ind w:left="720"/>
        <w:rPr>
          <w:rFonts w:eastAsiaTheme="minorHAnsi"/>
          <w:lang w:val="en-US" w:eastAsia="en-US"/>
        </w:rPr>
      </w:pPr>
      <w:proofErr w:type="spellStart"/>
      <w:r w:rsidRPr="00496DAF">
        <w:rPr>
          <w:rFonts w:eastAsiaTheme="minorHAnsi"/>
          <w:lang w:val="en-US" w:eastAsia="en-US"/>
        </w:rPr>
        <w:t>ω</w:t>
      </w:r>
      <w:r w:rsidRPr="00496DAF">
        <w:rPr>
          <w:rFonts w:eastAsiaTheme="minorHAnsi"/>
          <w:vertAlign w:val="subscript"/>
          <w:lang w:val="en-US" w:eastAsia="en-US"/>
        </w:rPr>
        <w:t>i</w:t>
      </w:r>
      <w:proofErr w:type="spellEnd"/>
      <w:r w:rsidRPr="00496DAF">
        <w:rPr>
          <w:rFonts w:eastAsiaTheme="minorHAnsi"/>
          <w:lang w:val="en-US" w:eastAsia="en-US"/>
        </w:rPr>
        <w:t xml:space="preserve">(B): numerator polynomial of the transfer function for the </w:t>
      </w:r>
      <w:proofErr w:type="spellStart"/>
      <w:r w:rsidRPr="00496DAF">
        <w:rPr>
          <w:rFonts w:eastAsiaTheme="minorHAnsi"/>
          <w:lang w:val="en-US" w:eastAsia="en-US"/>
        </w:rPr>
        <w:t>i</w:t>
      </w:r>
      <w:r w:rsidRPr="00496DAF">
        <w:rPr>
          <w:rFonts w:eastAsiaTheme="minorHAnsi"/>
          <w:vertAlign w:val="superscript"/>
          <w:lang w:val="en-US" w:eastAsia="en-US"/>
        </w:rPr>
        <w:t>th</w:t>
      </w:r>
      <w:proofErr w:type="spellEnd"/>
      <w:r w:rsidRPr="00496DAF">
        <w:rPr>
          <w:rFonts w:eastAsiaTheme="minorHAnsi"/>
          <w:lang w:val="en-US" w:eastAsia="en-US"/>
        </w:rPr>
        <w:t xml:space="preserve"> input series, </w:t>
      </w:r>
    </w:p>
    <w:p w14:paraId="5643DADB" w14:textId="77777777" w:rsidR="00F0372A" w:rsidRPr="00496DAF" w:rsidRDefault="00F0372A" w:rsidP="00F0372A">
      <w:pPr>
        <w:pStyle w:val="ThesisBody"/>
        <w:ind w:left="720"/>
        <w:rPr>
          <w:rFonts w:eastAsiaTheme="minorHAnsi"/>
          <w:lang w:val="en-US" w:eastAsia="en-US"/>
        </w:rPr>
      </w:pPr>
      <w:proofErr w:type="spellStart"/>
      <w:r w:rsidRPr="00496DAF">
        <w:rPr>
          <w:rFonts w:eastAsiaTheme="minorHAnsi"/>
          <w:lang w:val="en-US" w:eastAsia="en-US"/>
        </w:rPr>
        <w:t>δ</w:t>
      </w:r>
      <w:r w:rsidRPr="00496DAF">
        <w:rPr>
          <w:rFonts w:eastAsiaTheme="minorHAnsi"/>
          <w:vertAlign w:val="subscript"/>
          <w:lang w:val="en-US" w:eastAsia="en-US"/>
        </w:rPr>
        <w:t>i</w:t>
      </w:r>
      <w:proofErr w:type="spellEnd"/>
      <w:r w:rsidRPr="00496DAF">
        <w:rPr>
          <w:rFonts w:eastAsiaTheme="minorHAnsi"/>
          <w:lang w:val="en-US" w:eastAsia="en-US"/>
        </w:rPr>
        <w:t xml:space="preserve">(B): denominator polynomial of the transfer function for the </w:t>
      </w:r>
      <w:proofErr w:type="spellStart"/>
      <w:r w:rsidRPr="00496DAF">
        <w:rPr>
          <w:rFonts w:eastAsiaTheme="minorHAnsi"/>
          <w:lang w:val="en-US" w:eastAsia="en-US"/>
        </w:rPr>
        <w:t>i</w:t>
      </w:r>
      <w:r w:rsidRPr="00496DAF">
        <w:rPr>
          <w:rFonts w:eastAsiaTheme="minorHAnsi"/>
          <w:vertAlign w:val="superscript"/>
          <w:lang w:val="en-US" w:eastAsia="en-US"/>
        </w:rPr>
        <w:t>th</w:t>
      </w:r>
      <w:proofErr w:type="spellEnd"/>
      <w:r w:rsidRPr="00496DAF">
        <w:rPr>
          <w:rFonts w:eastAsiaTheme="minorHAnsi"/>
          <w:lang w:val="en-US" w:eastAsia="en-US"/>
        </w:rPr>
        <w:t xml:space="preserve"> input series, </w:t>
      </w:r>
    </w:p>
    <w:p w14:paraId="042FD4EF" w14:textId="3F300669" w:rsidR="00F0372A" w:rsidRPr="00496DAF" w:rsidRDefault="00F0372A" w:rsidP="00F0372A">
      <w:pPr>
        <w:pStyle w:val="ThesisBody"/>
        <w:ind w:left="720"/>
        <w:rPr>
          <w:rFonts w:eastAsiaTheme="minorHAnsi"/>
          <w:lang w:val="en-US" w:eastAsia="en-US"/>
        </w:rPr>
      </w:pPr>
      <w:proofErr w:type="spellStart"/>
      <w:r w:rsidRPr="00496DAF">
        <w:rPr>
          <w:rFonts w:eastAsiaTheme="minorHAnsi"/>
          <w:lang w:val="en-US" w:eastAsia="en-US"/>
        </w:rPr>
        <w:t>N</w:t>
      </w:r>
      <w:r w:rsidRPr="00496DAF">
        <w:rPr>
          <w:rFonts w:eastAsiaTheme="minorHAnsi"/>
          <w:vertAlign w:val="subscript"/>
          <w:lang w:val="en-US" w:eastAsia="en-US"/>
        </w:rPr>
        <w:t>t</w:t>
      </w:r>
      <w:proofErr w:type="spellEnd"/>
      <w:r w:rsidRPr="00496DAF">
        <w:rPr>
          <w:rFonts w:eastAsiaTheme="minorHAnsi"/>
          <w:lang w:val="en-US" w:eastAsia="en-US"/>
        </w:rPr>
        <w:t>: stochastic disturbance in the form of an ARMA model.</w:t>
      </w:r>
      <w:r w:rsidR="007009AD" w:rsidRPr="00496DAF">
        <w:rPr>
          <w:rFonts w:eastAsiaTheme="minorHAnsi"/>
          <w:lang w:val="en-US" w:eastAsia="en-US"/>
        </w:rPr>
        <w:t xml:space="preserve"> </w:t>
      </w:r>
      <w:sdt>
        <w:sdtPr>
          <w:rPr>
            <w:rFonts w:eastAsiaTheme="minorHAnsi"/>
            <w:color w:val="000000"/>
            <w:lang w:val="en-US" w:eastAsia="en-US"/>
          </w:rPr>
          <w:tag w:val="MENDELEY_CITATION_v3_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"/>
          <w:id w:val="421841383"/>
          <w:placeholder>
            <w:docPart w:val="03A2A4224BF44FD394196FBB8060877E"/>
          </w:placeholder>
        </w:sdtPr>
        <w:sdtEndPr/>
        <w:sdtContent>
          <w:r w:rsidR="00DF6481" w:rsidRPr="00DF6481">
            <w:rPr>
              <w:rFonts w:eastAsiaTheme="minorHAnsi"/>
              <w:color w:val="000000"/>
              <w:lang w:val="en-US" w:eastAsia="en-US"/>
            </w:rPr>
            <w:t>(Li et al., 2014)</w:t>
          </w:r>
        </w:sdtContent>
      </w:sdt>
    </w:p>
    <w:p w14:paraId="54F63DCB" w14:textId="44A8845C" w:rsidR="00F0372A" w:rsidRPr="00496DAF" w:rsidRDefault="00F0372A" w:rsidP="00C12A56">
      <w:pPr>
        <w:spacing w:line="360" w:lineRule="auto"/>
        <w:ind w:left="0"/>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ARMAX models require the time series to be stationary. Therefore, the experiment uses percentage returns as </w:t>
      </w:r>
      <w:r w:rsidR="00EC7E73" w:rsidRPr="00496DAF">
        <w:rPr>
          <w:rFonts w:ascii="Times New Roman" w:eastAsiaTheme="minorHAnsi" w:hAnsi="Times New Roman" w:cs="Times New Roman"/>
          <w:color w:val="000000"/>
          <w:sz w:val="24"/>
          <w:szCs w:val="24"/>
          <w:lang w:val="en-US" w:eastAsia="en-US"/>
        </w:rPr>
        <w:t xml:space="preserve">the </w:t>
      </w:r>
      <w:r w:rsidRPr="00496DAF">
        <w:rPr>
          <w:rFonts w:ascii="Times New Roman" w:eastAsiaTheme="minorHAnsi" w:hAnsi="Times New Roman" w:cs="Times New Roman"/>
          <w:color w:val="000000"/>
          <w:sz w:val="24"/>
          <w:szCs w:val="24"/>
          <w:lang w:val="en-US" w:eastAsia="en-US"/>
        </w:rPr>
        <w:t xml:space="preserve">primary input to the model. </w:t>
      </w:r>
    </w:p>
    <w:p w14:paraId="0FEAA1D4" w14:textId="77777777" w:rsidR="00BC489D" w:rsidRPr="00496DAF" w:rsidRDefault="00BC489D" w:rsidP="00C12A56">
      <w:pPr>
        <w:spacing w:line="360" w:lineRule="auto"/>
        <w:ind w:left="0"/>
        <w:rPr>
          <w:rFonts w:ascii="Times New Roman" w:eastAsiaTheme="minorHAnsi" w:hAnsi="Times New Roman" w:cs="Times New Roman"/>
          <w:color w:val="000000"/>
          <w:sz w:val="24"/>
          <w:szCs w:val="24"/>
          <w:lang w:val="en-US" w:eastAsia="en-US"/>
        </w:rPr>
      </w:pPr>
    </w:p>
    <w:p w14:paraId="503D0859" w14:textId="757806E3" w:rsidR="00F0372A" w:rsidRPr="00496DAF" w:rsidRDefault="007938FE" w:rsidP="00FD7D0B">
      <w:pPr>
        <w:pStyle w:val="Heading3"/>
        <w:numPr>
          <w:ilvl w:val="2"/>
          <w:numId w:val="22"/>
        </w:numPr>
        <w:rPr>
          <w:rFonts w:cs="Times New Roman"/>
        </w:rPr>
      </w:pPr>
      <w:bookmarkStart w:id="115" w:name="_Toc75049032"/>
      <w:r w:rsidRPr="00496DAF">
        <w:rPr>
          <w:rFonts w:cs="Times New Roman"/>
        </w:rPr>
        <w:t>Seasonal Autoregressive Integrated Moving Average Exogenous model</w:t>
      </w:r>
      <w:r w:rsidR="00B61901" w:rsidRPr="00496DAF">
        <w:rPr>
          <w:rFonts w:cs="Times New Roman"/>
        </w:rPr>
        <w:t xml:space="preserve"> </w:t>
      </w:r>
      <w:r w:rsidRPr="00496DAF">
        <w:rPr>
          <w:rFonts w:cs="Times New Roman"/>
        </w:rPr>
        <w:t>(</w:t>
      </w:r>
      <w:r w:rsidR="00F0372A" w:rsidRPr="00496DAF">
        <w:rPr>
          <w:rFonts w:cs="Times New Roman"/>
        </w:rPr>
        <w:t>SARIMAX</w:t>
      </w:r>
      <w:r w:rsidRPr="00496DAF">
        <w:rPr>
          <w:rFonts w:cs="Times New Roman"/>
        </w:rPr>
        <w:t>)</w:t>
      </w:r>
      <w:bookmarkEnd w:id="115"/>
    </w:p>
    <w:p w14:paraId="24AF9774" w14:textId="73743DC4" w:rsidR="005E58C9" w:rsidRPr="00496DAF" w:rsidRDefault="00F0372A" w:rsidP="006F65BE">
      <w:pPr>
        <w:pStyle w:val="ThesisBody"/>
        <w:rPr>
          <w:rFonts w:eastAsiaTheme="minorHAnsi"/>
          <w:lang w:val="en-US" w:eastAsia="en-US"/>
        </w:rPr>
      </w:pPr>
      <w:r w:rsidRPr="00496DAF">
        <w:rPr>
          <w:rFonts w:eastAsiaTheme="minorHAnsi"/>
          <w:lang w:val="en-US" w:eastAsia="en-US"/>
        </w:rPr>
        <w:t>Seasonality in time series means when certain patter</w:t>
      </w:r>
      <w:r w:rsidR="00EC7E73" w:rsidRPr="00496DAF">
        <w:rPr>
          <w:rFonts w:eastAsiaTheme="minorHAnsi"/>
          <w:lang w:val="en-US" w:eastAsia="en-US"/>
        </w:rPr>
        <w:t>n</w:t>
      </w:r>
      <w:r w:rsidRPr="00496DAF">
        <w:rPr>
          <w:rFonts w:eastAsiaTheme="minorHAnsi"/>
          <w:lang w:val="en-US" w:eastAsia="en-US"/>
        </w:rPr>
        <w:t xml:space="preserve">s or </w:t>
      </w:r>
      <w:proofErr w:type="spellStart"/>
      <w:r w:rsidR="007E49D9" w:rsidRPr="00496DAF">
        <w:rPr>
          <w:rFonts w:eastAsiaTheme="minorHAnsi"/>
          <w:lang w:val="en-US" w:eastAsia="en-US"/>
        </w:rPr>
        <w:t>behavio</w:t>
      </w:r>
      <w:r w:rsidR="00987E48" w:rsidRPr="00496DAF">
        <w:rPr>
          <w:rFonts w:eastAsiaTheme="minorHAnsi"/>
          <w:lang w:val="en-US" w:eastAsia="en-US"/>
        </w:rPr>
        <w:t>u</w:t>
      </w:r>
      <w:r w:rsidR="007E49D9" w:rsidRPr="00496DAF">
        <w:rPr>
          <w:rFonts w:eastAsiaTheme="minorHAnsi"/>
          <w:lang w:val="en-US" w:eastAsia="en-US"/>
        </w:rPr>
        <w:t>rs</w:t>
      </w:r>
      <w:proofErr w:type="spellEnd"/>
      <w:r w:rsidRPr="00496DAF">
        <w:rPr>
          <w:rFonts w:eastAsiaTheme="minorHAnsi"/>
          <w:lang w:val="en-US" w:eastAsia="en-US"/>
        </w:rPr>
        <w:t xml:space="preserve"> occur at known intervals. To incorporate the impact of seasonality in certain businesses</w:t>
      </w:r>
      <w:r w:rsidR="00E77C9D" w:rsidRPr="00496DAF">
        <w:rPr>
          <w:rFonts w:eastAsiaTheme="minorHAnsi"/>
          <w:lang w:val="en-US" w:eastAsia="en-US"/>
        </w:rPr>
        <w:t xml:space="preserve"> and its impact on stock price</w:t>
      </w:r>
      <w:r w:rsidRPr="00496DAF">
        <w:rPr>
          <w:rFonts w:eastAsiaTheme="minorHAnsi"/>
          <w:lang w:val="en-US" w:eastAsia="en-US"/>
        </w:rPr>
        <w:t xml:space="preserve">, </w:t>
      </w:r>
      <w:r w:rsidR="00A93868" w:rsidRPr="00496DAF">
        <w:rPr>
          <w:rFonts w:eastAsiaTheme="minorHAnsi"/>
          <w:lang w:val="en-US" w:eastAsia="en-US"/>
        </w:rPr>
        <w:t xml:space="preserve">this study </w:t>
      </w:r>
      <w:r w:rsidRPr="00496DAF">
        <w:rPr>
          <w:rFonts w:eastAsiaTheme="minorHAnsi"/>
          <w:lang w:val="en-US" w:eastAsia="en-US"/>
        </w:rPr>
        <w:t>use</w:t>
      </w:r>
      <w:r w:rsidR="00A93868" w:rsidRPr="00496DAF">
        <w:rPr>
          <w:rFonts w:eastAsiaTheme="minorHAnsi"/>
          <w:lang w:val="en-US" w:eastAsia="en-US"/>
        </w:rPr>
        <w:t>s</w:t>
      </w:r>
      <w:r w:rsidRPr="00496DAF">
        <w:rPr>
          <w:rFonts w:eastAsiaTheme="minorHAnsi"/>
          <w:lang w:val="en-US" w:eastAsia="en-US"/>
        </w:rPr>
        <w:t xml:space="preserve"> the Seasonal Autoregressive Integrated Moving Average Exogenous i.e., SARIMAX model. SARIMAX applies ARIMA models to the lags that are integral multipliers of seasonality. Additionally, it takes exogenous variable</w:t>
      </w:r>
      <w:r w:rsidR="00EC7E73" w:rsidRPr="00496DAF">
        <w:rPr>
          <w:rFonts w:eastAsiaTheme="minorHAnsi"/>
          <w:lang w:val="en-US" w:eastAsia="en-US"/>
        </w:rPr>
        <w:t>s</w:t>
      </w:r>
      <w:r w:rsidRPr="00496DAF">
        <w:rPr>
          <w:rFonts w:eastAsiaTheme="minorHAnsi"/>
          <w:lang w:val="en-US" w:eastAsia="en-US"/>
        </w:rPr>
        <w:t xml:space="preserve"> as input. The SARIMAX (p, d, q) (P, D, Q, s) model is represented </w:t>
      </w:r>
      <w:r w:rsidR="005E58C9" w:rsidRPr="00496DAF">
        <w:rPr>
          <w:rFonts w:eastAsiaTheme="minorHAnsi"/>
          <w:lang w:val="en-US" w:eastAsia="en-US"/>
        </w:rPr>
        <w:t xml:space="preserve">by equation </w:t>
      </w:r>
      <w:r w:rsidR="006F65BE" w:rsidRPr="00496DAF">
        <w:rPr>
          <w:rFonts w:eastAsiaTheme="minorHAnsi"/>
          <w:lang w:val="en-US" w:eastAsia="en-US"/>
        </w:rPr>
        <w:fldChar w:fldCharType="begin"/>
      </w:r>
      <w:r w:rsidR="006F65BE" w:rsidRPr="00496DAF">
        <w:rPr>
          <w:rFonts w:eastAsiaTheme="minorHAnsi"/>
          <w:lang w:val="en-US" w:eastAsia="en-US"/>
        </w:rPr>
        <w:instrText xml:space="preserve"> REF _Ref74308282 \h </w:instrText>
      </w:r>
      <w:r w:rsidR="0052775E" w:rsidRPr="00496DAF">
        <w:rPr>
          <w:rFonts w:eastAsiaTheme="minorHAnsi"/>
          <w:lang w:val="en-US" w:eastAsia="en-US"/>
        </w:rPr>
        <w:instrText xml:space="preserve"> \* MERGEFORMAT </w:instrText>
      </w:r>
      <w:r w:rsidR="006F65BE" w:rsidRPr="00496DAF">
        <w:rPr>
          <w:rFonts w:eastAsiaTheme="minorHAnsi"/>
          <w:lang w:val="en-US" w:eastAsia="en-US"/>
        </w:rPr>
      </w:r>
      <w:r w:rsidR="006F65BE" w:rsidRPr="00496DAF">
        <w:rPr>
          <w:rFonts w:eastAsiaTheme="minorHAnsi"/>
          <w:lang w:val="en-US" w:eastAsia="en-US"/>
        </w:rPr>
        <w:fldChar w:fldCharType="separate"/>
      </w:r>
      <w:r w:rsidR="00022183" w:rsidRPr="00496DAF">
        <w:t>(</w:t>
      </w:r>
      <w:r w:rsidR="00022183">
        <w:rPr>
          <w:noProof/>
        </w:rPr>
        <w:t>3</w:t>
      </w:r>
      <w:r w:rsidR="00022183" w:rsidRPr="00496DAF">
        <w:rPr>
          <w:noProof/>
        </w:rPr>
        <w:t>.</w:t>
      </w:r>
      <w:r w:rsidR="00022183">
        <w:rPr>
          <w:noProof/>
        </w:rPr>
        <w:t>2</w:t>
      </w:r>
      <w:r w:rsidR="00022183" w:rsidRPr="00496DAF">
        <w:t>)</w:t>
      </w:r>
      <w:r w:rsidR="006F65BE" w:rsidRPr="00496DAF">
        <w:rPr>
          <w:rFonts w:eastAsiaTheme="minorHAnsi"/>
          <w:lang w:val="en-US" w:eastAsia="en-US"/>
        </w:rPr>
        <w:fldChar w:fldCharType="end"/>
      </w:r>
      <w:r w:rsidR="006F65BE" w:rsidRPr="00496DAF">
        <w:rPr>
          <w:rFonts w:eastAsiaTheme="minorHAnsi"/>
          <w:lang w:val="en-US" w:eastAsia="en-US"/>
        </w:rPr>
        <w:t>.</w:t>
      </w:r>
    </w:p>
    <w:tbl>
      <w:tblPr>
        <w:tblStyle w:val="TableGrid"/>
        <w:tblpPr w:leftFromText="180" w:rightFromText="180" w:vertAnchor="text" w:horzAnchor="margin" w:tblpY="-70"/>
        <w:tblW w:w="0" w:type="auto"/>
        <w:tblLook w:val="04A0" w:firstRow="1" w:lastRow="0" w:firstColumn="1" w:lastColumn="0" w:noHBand="0" w:noVBand="1"/>
      </w:tblPr>
      <w:tblGrid>
        <w:gridCol w:w="715"/>
        <w:gridCol w:w="7200"/>
        <w:gridCol w:w="1144"/>
      </w:tblGrid>
      <w:tr w:rsidR="005E58C9" w:rsidRPr="00496DAF" w14:paraId="4AFCB24D" w14:textId="77777777" w:rsidTr="00A74317">
        <w:tc>
          <w:tcPr>
            <w:tcW w:w="715" w:type="dxa"/>
            <w:tcBorders>
              <w:top w:val="nil"/>
              <w:left w:val="nil"/>
              <w:bottom w:val="nil"/>
              <w:right w:val="nil"/>
            </w:tcBorders>
            <w:vAlign w:val="center"/>
          </w:tcPr>
          <w:p w14:paraId="6F250D55" w14:textId="77777777" w:rsidR="005E58C9" w:rsidRPr="00496DAF" w:rsidRDefault="005E58C9" w:rsidP="00A74317">
            <w:pPr>
              <w:spacing w:line="360" w:lineRule="auto"/>
              <w:ind w:left="0"/>
              <w:jc w:val="center"/>
              <w:rPr>
                <w:rFonts w:ascii="Times New Roman" w:eastAsia="Calibri" w:hAnsi="Times New Roman" w:cs="Times New Roman"/>
              </w:rPr>
            </w:pPr>
          </w:p>
        </w:tc>
        <w:tc>
          <w:tcPr>
            <w:tcW w:w="7200" w:type="dxa"/>
            <w:tcBorders>
              <w:top w:val="nil"/>
              <w:left w:val="nil"/>
              <w:bottom w:val="nil"/>
              <w:right w:val="nil"/>
            </w:tcBorders>
            <w:vAlign w:val="center"/>
          </w:tcPr>
          <w:p w14:paraId="7B7D6C7D" w14:textId="74E50C6D" w:rsidR="005E58C9" w:rsidRPr="00496DAF" w:rsidRDefault="00000193" w:rsidP="005E58C9">
            <w:pPr>
              <w:pStyle w:val="ThesisBody"/>
              <w:rPr>
                <w:rFonts w:eastAsiaTheme="minorEastAsia"/>
                <w:iCs/>
                <w:lang w:val="en-US" w:eastAsia="en-US"/>
              </w:rPr>
            </w:pPr>
            <m:oMathPara>
              <m:oMath>
                <m:r>
                  <w:rPr>
                    <w:rFonts w:ascii="Cambria Math" w:eastAsiaTheme="minorHAnsi" w:hAnsi="Cambria Math"/>
                    <w:lang w:val="en-US" w:eastAsia="en-US"/>
                  </w:rPr>
                  <m:t>ϕp</m:t>
                </m:r>
                <m:r>
                  <m:rPr>
                    <m:sty m:val="p"/>
                  </m:rPr>
                  <w:rPr>
                    <w:rFonts w:ascii="Cambria Math" w:eastAsiaTheme="minorHAnsi" w:hAnsi="Cambria Math"/>
                    <w:lang w:val="en-US" w:eastAsia="en-US"/>
                  </w:rPr>
                  <m:t>(</m:t>
                </m:r>
                <m:r>
                  <w:rPr>
                    <w:rFonts w:ascii="Cambria Math" w:eastAsiaTheme="minorHAnsi" w:hAnsi="Cambria Math"/>
                    <w:lang w:val="en-US" w:eastAsia="en-US"/>
                  </w:rPr>
                  <m:t>L</m:t>
                </m:r>
                <m:r>
                  <m:rPr>
                    <m:sty m:val="p"/>
                  </m:rPr>
                  <w:rPr>
                    <w:rFonts w:ascii="Cambria Math" w:eastAsiaTheme="minorHAnsi" w:hAnsi="Cambria Math"/>
                    <w:lang w:val="en-US" w:eastAsia="en-US"/>
                  </w:rPr>
                  <m:t>)</m:t>
                </m:r>
                <m:r>
                  <w:rPr>
                    <w:rFonts w:ascii="Cambria Math" w:eastAsiaTheme="minorHAnsi" w:hAnsi="Cambria Math"/>
                    <w:lang w:val="en-US" w:eastAsia="en-US"/>
                  </w:rPr>
                  <m:t>ϕ</m:t>
                </m:r>
                <m:r>
                  <m:rPr>
                    <m:sty m:val="p"/>
                  </m:rPr>
                  <w:rPr>
                    <w:rFonts w:ascii="Cambria Math" w:eastAsiaTheme="minorHAnsi" w:hAnsi="Cambria Math"/>
                    <w:lang w:val="en-US" w:eastAsia="en-US"/>
                  </w:rPr>
                  <m:t>~</m:t>
                </m:r>
                <m:r>
                  <w:rPr>
                    <w:rFonts w:ascii="Cambria Math" w:eastAsiaTheme="minorHAnsi" w:hAnsi="Cambria Math"/>
                    <w:lang w:val="en-US" w:eastAsia="en-US"/>
                  </w:rPr>
                  <m:t>P</m:t>
                </m:r>
                <m:r>
                  <m:rPr>
                    <m:sty m:val="p"/>
                  </m:rPr>
                  <w:rPr>
                    <w:rFonts w:ascii="Cambria Math" w:eastAsiaTheme="minorHAnsi" w:hAnsi="Cambria Math"/>
                    <w:lang w:val="en-US" w:eastAsia="en-US"/>
                  </w:rPr>
                  <m:t>(</m:t>
                </m:r>
                <m:r>
                  <w:rPr>
                    <w:rFonts w:ascii="Cambria Math" w:eastAsiaTheme="minorHAnsi" w:hAnsi="Cambria Math"/>
                    <w:lang w:val="en-US" w:eastAsia="en-US"/>
                  </w:rPr>
                  <m:t>Ls</m:t>
                </m:r>
                <m:r>
                  <m:rPr>
                    <m:sty m:val="p"/>
                  </m:rPr>
                  <w:rPr>
                    <w:rFonts w:ascii="Cambria Math" w:eastAsiaTheme="minorHAnsi" w:hAnsi="Cambria Math"/>
                    <w:lang w:val="en-US" w:eastAsia="en-US"/>
                  </w:rPr>
                  <m:t>)</m:t>
                </m:r>
                <m:r>
                  <w:rPr>
                    <w:rFonts w:ascii="Cambria Math" w:eastAsiaTheme="minorHAnsi" w:hAnsi="Cambria Math"/>
                    <w:lang w:val="en-US" w:eastAsia="en-US"/>
                  </w:rPr>
                  <m:t>ΔdΔDsyt</m:t>
                </m:r>
                <m:r>
                  <m:rPr>
                    <m:sty m:val="p"/>
                  </m:rPr>
                  <w:rPr>
                    <w:rFonts w:ascii="Cambria Math" w:eastAsiaTheme="minorHAnsi" w:hAnsi="Cambria Math"/>
                    <w:lang w:val="en-US" w:eastAsia="en-US"/>
                  </w:rPr>
                  <m:t>=</m:t>
                </m:r>
                <m:r>
                  <w:rPr>
                    <w:rFonts w:ascii="Cambria Math" w:eastAsiaTheme="minorHAnsi" w:hAnsi="Cambria Math"/>
                    <w:lang w:val="en-US" w:eastAsia="en-US"/>
                  </w:rPr>
                  <m:t>A</m:t>
                </m:r>
                <m:r>
                  <m:rPr>
                    <m:sty m:val="p"/>
                  </m:rPr>
                  <w:rPr>
                    <w:rFonts w:ascii="Cambria Math" w:eastAsiaTheme="minorHAnsi" w:hAnsi="Cambria Math"/>
                    <w:lang w:val="en-US" w:eastAsia="en-US"/>
                  </w:rPr>
                  <m:t>(</m:t>
                </m:r>
                <m:r>
                  <w:rPr>
                    <w:rFonts w:ascii="Cambria Math" w:eastAsiaTheme="minorHAnsi" w:hAnsi="Cambria Math"/>
                    <w:lang w:val="en-US" w:eastAsia="en-US"/>
                  </w:rPr>
                  <m:t>t</m:t>
                </m:r>
                <m:r>
                  <m:rPr>
                    <m:sty m:val="p"/>
                  </m:rPr>
                  <w:rPr>
                    <w:rFonts w:ascii="Cambria Math" w:eastAsiaTheme="minorHAnsi" w:hAnsi="Cambria Math"/>
                    <w:lang w:val="en-US" w:eastAsia="en-US"/>
                  </w:rPr>
                  <m:t>)+</m:t>
                </m:r>
                <m:r>
                  <w:rPr>
                    <w:rFonts w:ascii="Cambria Math" w:eastAsiaTheme="minorHAnsi" w:hAnsi="Cambria Math"/>
                    <w:lang w:val="en-US" w:eastAsia="en-US"/>
                  </w:rPr>
                  <m:t>θq</m:t>
                </m:r>
                <m:r>
                  <m:rPr>
                    <m:sty m:val="p"/>
                  </m:rPr>
                  <w:rPr>
                    <w:rFonts w:ascii="Cambria Math" w:eastAsiaTheme="minorHAnsi" w:hAnsi="Cambria Math"/>
                    <w:lang w:val="en-US" w:eastAsia="en-US"/>
                  </w:rPr>
                  <m:t>(</m:t>
                </m:r>
                <m:r>
                  <w:rPr>
                    <w:rFonts w:ascii="Cambria Math" w:eastAsiaTheme="minorHAnsi" w:hAnsi="Cambria Math"/>
                    <w:lang w:val="en-US" w:eastAsia="en-US"/>
                  </w:rPr>
                  <m:t>L</m:t>
                </m:r>
                <m:r>
                  <m:rPr>
                    <m:sty m:val="p"/>
                  </m:rPr>
                  <w:rPr>
                    <w:rFonts w:ascii="Cambria Math" w:eastAsiaTheme="minorHAnsi" w:hAnsi="Cambria Math"/>
                    <w:lang w:val="en-US" w:eastAsia="en-US"/>
                  </w:rPr>
                  <m:t>)</m:t>
                </m:r>
                <m:r>
                  <w:rPr>
                    <w:rFonts w:ascii="Cambria Math" w:eastAsiaTheme="minorHAnsi" w:hAnsi="Cambria Math"/>
                    <w:lang w:val="en-US" w:eastAsia="en-US"/>
                  </w:rPr>
                  <m:t>θ</m:t>
                </m:r>
                <m:r>
                  <m:rPr>
                    <m:sty m:val="p"/>
                  </m:rPr>
                  <w:rPr>
                    <w:rFonts w:ascii="Cambria Math" w:eastAsiaTheme="minorHAnsi" w:hAnsi="Cambria Math"/>
                    <w:lang w:val="en-US" w:eastAsia="en-US"/>
                  </w:rPr>
                  <m:t>~</m:t>
                </m:r>
                <m:r>
                  <w:rPr>
                    <w:rFonts w:ascii="Cambria Math" w:eastAsiaTheme="minorHAnsi" w:hAnsi="Cambria Math"/>
                    <w:lang w:val="en-US" w:eastAsia="en-US"/>
                  </w:rPr>
                  <m:t>Q</m:t>
                </m:r>
                <m:r>
                  <m:rPr>
                    <m:sty m:val="p"/>
                  </m:rPr>
                  <w:rPr>
                    <w:rFonts w:ascii="Cambria Math" w:eastAsiaTheme="minorHAnsi" w:hAnsi="Cambria Math"/>
                    <w:lang w:val="en-US" w:eastAsia="en-US"/>
                  </w:rPr>
                  <m:t>(</m:t>
                </m:r>
                <m:r>
                  <w:rPr>
                    <w:rFonts w:ascii="Cambria Math" w:eastAsiaTheme="minorHAnsi" w:hAnsi="Cambria Math"/>
                    <w:lang w:val="en-US" w:eastAsia="en-US"/>
                  </w:rPr>
                  <m:t>Ls</m:t>
                </m:r>
                <m:r>
                  <m:rPr>
                    <m:sty m:val="p"/>
                  </m:rPr>
                  <w:rPr>
                    <w:rFonts w:ascii="Cambria Math" w:eastAsiaTheme="minorHAnsi" w:hAnsi="Cambria Math"/>
                    <w:lang w:val="en-US" w:eastAsia="en-US"/>
                  </w:rPr>
                  <m:t>)</m:t>
                </m:r>
                <m:r>
                  <w:rPr>
                    <w:rFonts w:ascii="Cambria Math" w:eastAsiaTheme="minorHAnsi" w:hAnsi="Cambria Math"/>
                    <w:lang w:val="en-US" w:eastAsia="en-US"/>
                  </w:rPr>
                  <m:t>ζt</m:t>
                </m:r>
              </m:oMath>
            </m:oMathPara>
          </w:p>
        </w:tc>
        <w:tc>
          <w:tcPr>
            <w:tcW w:w="1144" w:type="dxa"/>
            <w:tcBorders>
              <w:top w:val="nil"/>
              <w:left w:val="nil"/>
              <w:bottom w:val="nil"/>
              <w:right w:val="nil"/>
            </w:tcBorders>
            <w:vAlign w:val="center"/>
          </w:tcPr>
          <w:p w14:paraId="15B7E5EF" w14:textId="39F0D626" w:rsidR="005E58C9" w:rsidRPr="00496DAF" w:rsidRDefault="005E58C9" w:rsidP="00A74317">
            <w:pPr>
              <w:pStyle w:val="Caption"/>
              <w:keepNext/>
              <w:ind w:hanging="1099"/>
              <w:jc w:val="center"/>
              <w:rPr>
                <w:rFonts w:cs="Times New Roman"/>
              </w:rPr>
            </w:pPr>
            <w:bookmarkStart w:id="116" w:name="_Ref74308282"/>
            <w:r w:rsidRPr="00496DAF">
              <w:rPr>
                <w:rFonts w:cs="Times New Roman"/>
              </w:rPr>
              <w:t>(</w:t>
            </w:r>
            <w:r w:rsidR="006F65BE" w:rsidRPr="00496DAF">
              <w:rPr>
                <w:rFonts w:cs="Times New Roman"/>
              </w:rPr>
              <w:fldChar w:fldCharType="begin"/>
            </w:r>
            <w:r w:rsidR="006F65BE" w:rsidRPr="00496DAF">
              <w:rPr>
                <w:rFonts w:cs="Times New Roman"/>
              </w:rPr>
              <w:instrText xml:space="preserve"> STYLEREF 1 \s </w:instrText>
            </w:r>
            <w:r w:rsidR="006F65BE" w:rsidRPr="00496DAF">
              <w:rPr>
                <w:rFonts w:cs="Times New Roman"/>
              </w:rPr>
              <w:fldChar w:fldCharType="separate"/>
            </w:r>
            <w:r w:rsidR="00022183">
              <w:rPr>
                <w:rFonts w:cs="Times New Roman"/>
                <w:noProof/>
              </w:rPr>
              <w:t>3</w:t>
            </w:r>
            <w:r w:rsidR="006F65BE" w:rsidRPr="00496DAF">
              <w:rPr>
                <w:rFonts w:cs="Times New Roman"/>
              </w:rPr>
              <w:fldChar w:fldCharType="end"/>
            </w:r>
            <w:r w:rsidR="006F65BE" w:rsidRPr="00496DAF">
              <w:rPr>
                <w:rFonts w:cs="Times New Roman"/>
              </w:rPr>
              <w:t>.</w:t>
            </w:r>
            <w:r w:rsidR="006F65BE" w:rsidRPr="00496DAF">
              <w:rPr>
                <w:rFonts w:cs="Times New Roman"/>
              </w:rPr>
              <w:fldChar w:fldCharType="begin"/>
            </w:r>
            <w:r w:rsidR="006F65BE" w:rsidRPr="00496DAF">
              <w:rPr>
                <w:rFonts w:cs="Times New Roman"/>
              </w:rPr>
              <w:instrText xml:space="preserve"> SEQ Equation \* ARABIC \s 1 </w:instrText>
            </w:r>
            <w:r w:rsidR="006F65BE" w:rsidRPr="00496DAF">
              <w:rPr>
                <w:rFonts w:cs="Times New Roman"/>
              </w:rPr>
              <w:fldChar w:fldCharType="separate"/>
            </w:r>
            <w:r w:rsidR="00022183">
              <w:rPr>
                <w:rFonts w:cs="Times New Roman"/>
                <w:noProof/>
              </w:rPr>
              <w:t>2</w:t>
            </w:r>
            <w:r w:rsidR="006F65BE" w:rsidRPr="00496DAF">
              <w:rPr>
                <w:rFonts w:cs="Times New Roman"/>
              </w:rPr>
              <w:fldChar w:fldCharType="end"/>
            </w:r>
            <w:r w:rsidRPr="00496DAF">
              <w:rPr>
                <w:rFonts w:cs="Times New Roman"/>
              </w:rPr>
              <w:t>)</w:t>
            </w:r>
            <w:bookmarkEnd w:id="116"/>
          </w:p>
        </w:tc>
      </w:tr>
    </w:tbl>
    <w:p w14:paraId="7E5966BE" w14:textId="77777777" w:rsidR="006A0105" w:rsidRPr="00496DAF" w:rsidRDefault="006A0105" w:rsidP="006A0105">
      <w:pPr>
        <w:pStyle w:val="ThesisBody"/>
        <w:spacing w:line="240" w:lineRule="auto"/>
        <w:rPr>
          <w:rFonts w:eastAsiaTheme="minorHAnsi"/>
          <w:lang w:val="en-US" w:eastAsia="en-US"/>
        </w:rPr>
      </w:pPr>
    </w:p>
    <w:p w14:paraId="607E1FA4" w14:textId="52541293" w:rsidR="00F0372A" w:rsidRPr="00496DAF" w:rsidRDefault="002C219A" w:rsidP="005E58C9">
      <w:pPr>
        <w:pStyle w:val="ThesisBody"/>
        <w:rPr>
          <w:rFonts w:eastAsiaTheme="minorHAnsi"/>
          <w:lang w:val="en-US" w:eastAsia="en-US"/>
        </w:rPr>
      </w:pPr>
      <w:r w:rsidRPr="00496DAF">
        <w:rPr>
          <w:rFonts w:eastAsiaTheme="minorHAnsi"/>
          <w:lang w:val="en-US" w:eastAsia="en-US"/>
        </w:rPr>
        <w:t xml:space="preserve">The argument ‘s’ represents the </w:t>
      </w:r>
      <w:r w:rsidR="00470960" w:rsidRPr="00496DAF">
        <w:rPr>
          <w:rFonts w:eastAsiaTheme="minorHAnsi"/>
          <w:lang w:val="en-US" w:eastAsia="en-US"/>
        </w:rPr>
        <w:t xml:space="preserve">periodicity of the seasonal data cycles. </w:t>
      </w:r>
      <w:r w:rsidR="00612027" w:rsidRPr="00496DAF">
        <w:rPr>
          <w:rFonts w:eastAsiaTheme="minorHAnsi"/>
          <w:lang w:val="en-US" w:eastAsia="en-US"/>
        </w:rPr>
        <w:t xml:space="preserve">This is determined using </w:t>
      </w:r>
      <w:r w:rsidR="004D61FC" w:rsidRPr="00496DAF">
        <w:rPr>
          <w:rFonts w:eastAsiaTheme="minorHAnsi"/>
        </w:rPr>
        <w:t>Grid Search CV.</w:t>
      </w:r>
      <w:r w:rsidR="004D61FC" w:rsidRPr="00496DAF">
        <w:rPr>
          <w:rFonts w:eastAsiaTheme="minorHAnsi"/>
          <w:lang w:val="en-US" w:eastAsia="en-US"/>
        </w:rPr>
        <w:t xml:space="preserve"> </w:t>
      </w:r>
      <w:r w:rsidR="00765F26" w:rsidRPr="00496DAF">
        <w:rPr>
          <w:rFonts w:eastAsiaTheme="minorHAnsi"/>
          <w:lang w:val="en-US" w:eastAsia="en-US"/>
        </w:rPr>
        <w:t xml:space="preserve">This study uses the best performing s value from </w:t>
      </w:r>
      <w:r w:rsidR="00182020" w:rsidRPr="00496DAF">
        <w:rPr>
          <w:rFonts w:eastAsiaTheme="minorHAnsi"/>
          <w:lang w:val="en-US" w:eastAsia="en-US"/>
        </w:rPr>
        <w:t xml:space="preserve">the </w:t>
      </w:r>
      <w:r w:rsidR="00765F26" w:rsidRPr="00496DAF">
        <w:rPr>
          <w:rFonts w:eastAsiaTheme="minorHAnsi"/>
          <w:lang w:val="en-US" w:eastAsia="en-US"/>
        </w:rPr>
        <w:t>SARIMAX model</w:t>
      </w:r>
      <w:r w:rsidR="00182020" w:rsidRPr="00496DAF">
        <w:rPr>
          <w:rFonts w:eastAsiaTheme="minorHAnsi"/>
          <w:lang w:val="en-US" w:eastAsia="en-US"/>
        </w:rPr>
        <w:t xml:space="preserve"> as the base for modelling </w:t>
      </w:r>
      <w:r w:rsidR="0078733E" w:rsidRPr="00496DAF">
        <w:rPr>
          <w:rFonts w:eastAsiaTheme="minorHAnsi"/>
          <w:lang w:val="en-US" w:eastAsia="en-US"/>
        </w:rPr>
        <w:t xml:space="preserve">the </w:t>
      </w:r>
      <w:r w:rsidR="00182020" w:rsidRPr="00496DAF">
        <w:rPr>
          <w:rFonts w:eastAsiaTheme="minorHAnsi"/>
          <w:lang w:val="en-US" w:eastAsia="en-US"/>
        </w:rPr>
        <w:t>seasonality component of the novel methods that follow.</w:t>
      </w:r>
      <w:r w:rsidR="00F0372A" w:rsidRPr="00496DAF">
        <w:rPr>
          <w:rFonts w:eastAsiaTheme="minorHAnsi"/>
          <w:lang w:val="en-US" w:eastAsia="en-US"/>
        </w:rPr>
        <w:br/>
      </w:r>
    </w:p>
    <w:p w14:paraId="6190CCAA" w14:textId="36D21010" w:rsidR="00F0372A" w:rsidRPr="00496DAF" w:rsidRDefault="00566BFE" w:rsidP="00FD7D0B">
      <w:pPr>
        <w:pStyle w:val="Heading3"/>
        <w:numPr>
          <w:ilvl w:val="2"/>
          <w:numId w:val="22"/>
        </w:numPr>
        <w:rPr>
          <w:rFonts w:cs="Times New Roman"/>
        </w:rPr>
      </w:pPr>
      <w:bookmarkStart w:id="117" w:name="_Toc75049033"/>
      <w:r w:rsidRPr="00496DAF">
        <w:rPr>
          <w:rFonts w:cs="Times New Roman"/>
        </w:rPr>
        <w:t xml:space="preserve">Vector Autoregressive Moving-Average Processes </w:t>
      </w:r>
      <w:r w:rsidR="003021BA" w:rsidRPr="00496DAF">
        <w:rPr>
          <w:rFonts w:cs="Times New Roman"/>
        </w:rPr>
        <w:t>w</w:t>
      </w:r>
      <w:r w:rsidRPr="00496DAF">
        <w:rPr>
          <w:rFonts w:cs="Times New Roman"/>
        </w:rPr>
        <w:t>ith Exogenous Regressors</w:t>
      </w:r>
      <w:r w:rsidR="005431E5" w:rsidRPr="00496DAF">
        <w:rPr>
          <w:rFonts w:cs="Times New Roman"/>
        </w:rPr>
        <w:t xml:space="preserve"> </w:t>
      </w:r>
      <w:r w:rsidR="003021BA" w:rsidRPr="00496DAF">
        <w:rPr>
          <w:rFonts w:cs="Times New Roman"/>
        </w:rPr>
        <w:t>(</w:t>
      </w:r>
      <w:r w:rsidR="00F0372A" w:rsidRPr="00496DAF">
        <w:rPr>
          <w:rFonts w:cs="Times New Roman"/>
        </w:rPr>
        <w:t>VARMAX</w:t>
      </w:r>
      <w:r w:rsidR="003021BA" w:rsidRPr="00496DAF">
        <w:rPr>
          <w:rFonts w:cs="Times New Roman"/>
        </w:rPr>
        <w:t>)</w:t>
      </w:r>
      <w:bookmarkEnd w:id="117"/>
    </w:p>
    <w:p w14:paraId="5F9AEE4F" w14:textId="597B6862" w:rsidR="006F65BE" w:rsidRPr="00496DAF" w:rsidRDefault="00F0372A" w:rsidP="006F65BE">
      <w:pPr>
        <w:pStyle w:val="ThesisBody"/>
        <w:rPr>
          <w:rFonts w:eastAsiaTheme="minorHAnsi"/>
          <w:lang w:val="en-US" w:eastAsia="en-US"/>
        </w:rPr>
      </w:pPr>
      <w:r w:rsidRPr="00496DAF">
        <w:rPr>
          <w:rFonts w:eastAsiaTheme="minorHAnsi"/>
          <w:lang w:val="en-US" w:eastAsia="en-US"/>
        </w:rPr>
        <w:t xml:space="preserve">Vector autoregression moving average with exogenous regressors is an extension of </w:t>
      </w:r>
      <w:r w:rsidR="00EC7E73" w:rsidRPr="00496DAF">
        <w:rPr>
          <w:rFonts w:eastAsiaTheme="minorHAnsi"/>
          <w:lang w:val="en-US" w:eastAsia="en-US"/>
        </w:rPr>
        <w:t xml:space="preserve">the </w:t>
      </w:r>
      <w:r w:rsidRPr="00496DAF">
        <w:rPr>
          <w:rFonts w:eastAsiaTheme="minorHAnsi"/>
          <w:lang w:val="en-US" w:eastAsia="en-US"/>
        </w:rPr>
        <w:t xml:space="preserve">VARMA model and hence a generalized form of ARMA. Like the ARMA model, this model is also characterized by </w:t>
      </w:r>
      <w:r w:rsidR="00946265" w:rsidRPr="00496DAF">
        <w:rPr>
          <w:rFonts w:eastAsiaTheme="minorHAnsi"/>
          <w:lang w:val="en-US" w:eastAsia="en-US"/>
        </w:rPr>
        <w:t xml:space="preserve">the </w:t>
      </w:r>
      <m:oMath>
        <m:r>
          <w:rPr>
            <w:rFonts w:ascii="Cambria Math" w:hAnsi="Cambria Math"/>
          </w:rPr>
          <m:t>p</m:t>
        </m:r>
      </m:oMath>
      <w:r w:rsidRPr="00496DAF">
        <w:rPr>
          <w:rFonts w:eastAsiaTheme="minorHAnsi"/>
          <w:lang w:val="en-US" w:eastAsia="en-US"/>
        </w:rPr>
        <w:t xml:space="preserve"> and </w:t>
      </w:r>
      <w:r w:rsidR="00DB3D25" w:rsidRPr="00496DAF">
        <w:rPr>
          <w:rFonts w:eastAsiaTheme="minorHAnsi"/>
          <w:lang w:val="en-US" w:eastAsia="en-US"/>
        </w:rPr>
        <w:t>q</w:t>
      </w:r>
      <w:r w:rsidRPr="00496DAF">
        <w:rPr>
          <w:rFonts w:eastAsiaTheme="minorHAnsi"/>
          <w:lang w:val="en-US" w:eastAsia="en-US"/>
        </w:rPr>
        <w:t xml:space="preserve"> parameter</w:t>
      </w:r>
      <w:r w:rsidR="001D6426" w:rsidRPr="00496DAF">
        <w:rPr>
          <w:rFonts w:eastAsiaTheme="minorHAnsi"/>
          <w:lang w:val="en-US" w:eastAsia="en-US"/>
        </w:rPr>
        <w:t xml:space="preserve"> and an additional parameter for exogenous variables</w:t>
      </w:r>
      <w:r w:rsidRPr="00496DAF">
        <w:rPr>
          <w:rFonts w:eastAsiaTheme="minorHAnsi"/>
          <w:lang w:val="en-US" w:eastAsia="en-US"/>
        </w:rPr>
        <w:t>. The VARMAX model is specified</w:t>
      </w:r>
      <w:r w:rsidR="00CE0AC2" w:rsidRPr="00496DAF">
        <w:rPr>
          <w:rFonts w:eastAsiaTheme="minorHAnsi"/>
          <w:lang w:val="en-US" w:eastAsia="en-US"/>
        </w:rPr>
        <w:t xml:space="preserve"> by equation</w:t>
      </w:r>
      <w:r w:rsidR="006F65BE" w:rsidRPr="00496DAF">
        <w:rPr>
          <w:rFonts w:eastAsiaTheme="minorHAnsi"/>
          <w:lang w:val="en-US" w:eastAsia="en-US"/>
        </w:rPr>
        <w:t xml:space="preserve"> </w:t>
      </w:r>
      <w:r w:rsidR="006F65BE" w:rsidRPr="00496DAF">
        <w:rPr>
          <w:rFonts w:eastAsiaTheme="minorHAnsi"/>
          <w:lang w:val="en-US" w:eastAsia="en-US"/>
        </w:rPr>
        <w:fldChar w:fldCharType="begin"/>
      </w:r>
      <w:r w:rsidR="006F65BE" w:rsidRPr="00496DAF">
        <w:rPr>
          <w:rFonts w:eastAsiaTheme="minorHAnsi"/>
          <w:lang w:val="en-US" w:eastAsia="en-US"/>
        </w:rPr>
        <w:instrText xml:space="preserve"> REF _Ref74308231 \h </w:instrText>
      </w:r>
      <w:r w:rsidR="0052775E" w:rsidRPr="00496DAF">
        <w:rPr>
          <w:rFonts w:eastAsiaTheme="minorHAnsi"/>
          <w:lang w:val="en-US" w:eastAsia="en-US"/>
        </w:rPr>
        <w:instrText xml:space="preserve"> \* MERGEFORMAT </w:instrText>
      </w:r>
      <w:r w:rsidR="006F65BE" w:rsidRPr="00496DAF">
        <w:rPr>
          <w:rFonts w:eastAsiaTheme="minorHAnsi"/>
          <w:lang w:val="en-US" w:eastAsia="en-US"/>
        </w:rPr>
      </w:r>
      <w:r w:rsidR="006F65BE" w:rsidRPr="00496DAF">
        <w:rPr>
          <w:rFonts w:eastAsiaTheme="minorHAnsi"/>
          <w:lang w:val="en-US" w:eastAsia="en-US"/>
        </w:rPr>
        <w:fldChar w:fldCharType="separate"/>
      </w:r>
      <w:r w:rsidR="00022183" w:rsidRPr="00496DAF">
        <w:t>(</w:t>
      </w:r>
      <w:r w:rsidR="00022183">
        <w:rPr>
          <w:noProof/>
        </w:rPr>
        <w:t>3</w:t>
      </w:r>
      <w:r w:rsidR="00022183" w:rsidRPr="00496DAF">
        <w:rPr>
          <w:noProof/>
        </w:rPr>
        <w:t>.</w:t>
      </w:r>
      <w:r w:rsidR="00022183">
        <w:rPr>
          <w:noProof/>
        </w:rPr>
        <w:t>3</w:t>
      </w:r>
      <w:r w:rsidR="00022183" w:rsidRPr="00496DAF">
        <w:t>)</w:t>
      </w:r>
      <w:r w:rsidR="006F65BE" w:rsidRPr="00496DAF">
        <w:rPr>
          <w:rFonts w:eastAsiaTheme="minorHAnsi"/>
          <w:lang w:val="en-US" w:eastAsia="en-US"/>
        </w:rPr>
        <w:fldChar w:fldCharType="end"/>
      </w:r>
      <w:r w:rsidR="006F65BE" w:rsidRPr="00496DAF">
        <w:rPr>
          <w:rFonts w:eastAsiaTheme="minorHAnsi"/>
          <w:lang w:val="en-US" w:eastAsia="en-US"/>
        </w:rPr>
        <w:t xml:space="preserve">. </w:t>
      </w:r>
    </w:p>
    <w:p w14:paraId="29868FA1" w14:textId="77777777" w:rsidR="00641FA1" w:rsidRPr="00496DAF" w:rsidRDefault="00641FA1" w:rsidP="00641FA1">
      <w:pPr>
        <w:pStyle w:val="ThesisBody"/>
        <w:spacing w:line="240" w:lineRule="auto"/>
        <w:rPr>
          <w:rFonts w:eastAsiaTheme="minorHAnsi"/>
          <w:lang w:val="en-US" w:eastAsia="en-US"/>
        </w:rPr>
      </w:pPr>
    </w:p>
    <w:tbl>
      <w:tblPr>
        <w:tblStyle w:val="TableGrid"/>
        <w:tblpPr w:leftFromText="180" w:rightFromText="180" w:vertAnchor="text" w:horzAnchor="margin" w:tblpY="-70"/>
        <w:tblW w:w="0" w:type="auto"/>
        <w:tblLook w:val="04A0" w:firstRow="1" w:lastRow="0" w:firstColumn="1" w:lastColumn="0" w:noHBand="0" w:noVBand="1"/>
      </w:tblPr>
      <w:tblGrid>
        <w:gridCol w:w="270"/>
        <w:gridCol w:w="7645"/>
        <w:gridCol w:w="1144"/>
      </w:tblGrid>
      <w:tr w:rsidR="00CE0AC2" w:rsidRPr="00496DAF" w14:paraId="5291B210" w14:textId="77777777" w:rsidTr="00CE0AC2">
        <w:tc>
          <w:tcPr>
            <w:tcW w:w="270" w:type="dxa"/>
            <w:tcBorders>
              <w:top w:val="nil"/>
              <w:left w:val="nil"/>
              <w:bottom w:val="nil"/>
              <w:right w:val="nil"/>
            </w:tcBorders>
            <w:vAlign w:val="center"/>
          </w:tcPr>
          <w:p w14:paraId="08C79E43" w14:textId="77777777" w:rsidR="00CE0AC2" w:rsidRPr="00496DAF" w:rsidRDefault="00CE0AC2" w:rsidP="00A74317">
            <w:pPr>
              <w:spacing w:line="360" w:lineRule="auto"/>
              <w:ind w:left="0"/>
              <w:jc w:val="center"/>
              <w:rPr>
                <w:rFonts w:ascii="Times New Roman" w:eastAsia="Calibri" w:hAnsi="Times New Roman" w:cs="Times New Roman"/>
              </w:rPr>
            </w:pPr>
          </w:p>
        </w:tc>
        <w:tc>
          <w:tcPr>
            <w:tcW w:w="7645" w:type="dxa"/>
            <w:tcBorders>
              <w:top w:val="nil"/>
              <w:left w:val="nil"/>
              <w:bottom w:val="nil"/>
              <w:right w:val="nil"/>
            </w:tcBorders>
            <w:vAlign w:val="center"/>
          </w:tcPr>
          <w:p w14:paraId="6D0F247D" w14:textId="2F03CD02" w:rsidR="00CE0AC2" w:rsidRPr="00496DAF" w:rsidRDefault="009B28F8" w:rsidP="00FB3E4E">
            <w:pPr>
              <w:pStyle w:val="ThesisBody"/>
              <w:rPr>
                <w:rFonts w:eastAsiaTheme="minorEastAsia"/>
                <w:lang w:val="en-US" w:eastAsia="en-US"/>
              </w:rPr>
            </w:pPr>
            <m:oMathPara>
              <m:oMath>
                <m:sSub>
                  <m:sSubPr>
                    <m:ctrlPr>
                      <w:rPr>
                        <w:rFonts w:ascii="Cambria Math" w:eastAsiaTheme="minorEastAsia" w:hAnsi="Cambria Math"/>
                        <w:lang w:val="en-US" w:eastAsia="en-US"/>
                      </w:rPr>
                    </m:ctrlPr>
                  </m:sSubPr>
                  <m:e>
                    <m:r>
                      <m:rPr>
                        <m:sty m:val="b"/>
                      </m:rPr>
                      <w:rPr>
                        <w:rFonts w:ascii="Cambria Math" w:eastAsiaTheme="minorEastAsia" w:hAnsi="Cambria Math"/>
                        <w:lang w:val="en-US" w:eastAsia="en-US"/>
                      </w:rPr>
                      <m:t>y</m:t>
                    </m:r>
                  </m:e>
                  <m:sub>
                    <m:r>
                      <w:rPr>
                        <w:rFonts w:ascii="Cambria Math" w:eastAsiaTheme="minorEastAsia" w:hAnsi="Cambria Math"/>
                        <w:lang w:val="en-US" w:eastAsia="en-US"/>
                      </w:rPr>
                      <m:t>t</m:t>
                    </m:r>
                  </m:sub>
                </m:sSub>
                <m:r>
                  <m:rPr>
                    <m:sty m:val="p"/>
                  </m:rPr>
                  <w:rPr>
                    <w:rFonts w:ascii="Cambria Math" w:eastAsiaTheme="minorEastAsia" w:hAnsi="Cambria Math"/>
                    <w:lang w:val="en-US" w:eastAsia="en-US"/>
                  </w:rPr>
                  <m:t>=</m:t>
                </m:r>
                <m:nary>
                  <m:naryPr>
                    <m:chr m:val="∑"/>
                    <m:limLoc m:val="undOvr"/>
                    <m:grow m:val="1"/>
                    <m:ctrlPr>
                      <w:rPr>
                        <w:rFonts w:ascii="Cambria Math" w:eastAsiaTheme="minorEastAsia" w:hAnsi="Cambria Math"/>
                        <w:lang w:val="en-US" w:eastAsia="en-US"/>
                      </w:rPr>
                    </m:ctrlPr>
                  </m:naryPr>
                  <m:sub>
                    <m:r>
                      <w:rPr>
                        <w:rFonts w:ascii="Cambria Math" w:eastAsiaTheme="minorEastAsia" w:hAnsi="Cambria Math"/>
                        <w:lang w:val="en-US" w:eastAsia="en-US"/>
                      </w:rPr>
                      <m:t>i</m:t>
                    </m:r>
                    <m:r>
                      <m:rPr>
                        <m:sty m:val="p"/>
                      </m:rPr>
                      <w:rPr>
                        <w:rFonts w:ascii="Cambria Math" w:eastAsiaTheme="minorEastAsia" w:hAnsi="Cambria Math"/>
                        <w:lang w:val="en-US" w:eastAsia="en-US"/>
                      </w:rPr>
                      <m:t>=1</m:t>
                    </m:r>
                  </m:sub>
                  <m:sup>
                    <m:r>
                      <w:rPr>
                        <w:rFonts w:ascii="Cambria Math" w:eastAsiaTheme="minorEastAsia" w:hAnsi="Cambria Math"/>
                        <w:lang w:val="en-US" w:eastAsia="en-US"/>
                      </w:rPr>
                      <m:t>p</m:t>
                    </m:r>
                  </m:sup>
                  <m:e>
                    <m:sSub>
                      <m:sSubPr>
                        <m:ctrlPr>
                          <w:rPr>
                            <w:rFonts w:ascii="Cambria Math" w:eastAsiaTheme="minorEastAsia" w:hAnsi="Cambria Math"/>
                            <w:lang w:val="en-US" w:eastAsia="en-US"/>
                          </w:rPr>
                        </m:ctrlPr>
                      </m:sSubPr>
                      <m:e>
                        <m:r>
                          <m:rPr>
                            <m:sty m:val="p"/>
                          </m:rPr>
                          <w:rPr>
                            <w:rFonts w:ascii="Cambria Math" w:eastAsiaTheme="minorEastAsia" w:hAnsi="Cambria Math"/>
                            <w:lang w:val="en-US" w:eastAsia="en-US"/>
                          </w:rPr>
                          <m:t>Φ</m:t>
                        </m:r>
                      </m:e>
                      <m:sub>
                        <m:r>
                          <w:rPr>
                            <w:rFonts w:ascii="Cambria Math" w:eastAsiaTheme="minorEastAsia" w:hAnsi="Cambria Math"/>
                            <w:lang w:val="en-US" w:eastAsia="en-US"/>
                          </w:rPr>
                          <m:t>i</m:t>
                        </m:r>
                      </m:sub>
                    </m:sSub>
                    <m:sSub>
                      <m:sSubPr>
                        <m:ctrlPr>
                          <w:rPr>
                            <w:rFonts w:ascii="Cambria Math" w:eastAsiaTheme="minorEastAsia" w:hAnsi="Cambria Math"/>
                            <w:lang w:val="en-US" w:eastAsia="en-US"/>
                          </w:rPr>
                        </m:ctrlPr>
                      </m:sSubPr>
                      <m:e>
                        <m:r>
                          <m:rPr>
                            <m:sty m:val="b"/>
                          </m:rPr>
                          <w:rPr>
                            <w:rFonts w:ascii="Cambria Math" w:eastAsiaTheme="minorEastAsia" w:hAnsi="Cambria Math"/>
                            <w:lang w:val="en-US" w:eastAsia="en-US"/>
                          </w:rPr>
                          <m:t>y</m:t>
                        </m:r>
                      </m:e>
                      <m:sub>
                        <m:r>
                          <w:rPr>
                            <w:rFonts w:ascii="Cambria Math" w:eastAsiaTheme="minorEastAsia" w:hAnsi="Cambria Math"/>
                            <w:lang w:val="en-US" w:eastAsia="en-US"/>
                          </w:rPr>
                          <m:t>t</m:t>
                        </m:r>
                        <m:r>
                          <m:rPr>
                            <m:sty m:val="p"/>
                          </m:rPr>
                          <w:rPr>
                            <w:rFonts w:ascii="Cambria Math" w:eastAsiaTheme="minorEastAsia" w:hAnsi="Cambria Math"/>
                            <w:lang w:val="en-US" w:eastAsia="en-US"/>
                          </w:rPr>
                          <m:t>-</m:t>
                        </m:r>
                        <m:r>
                          <w:rPr>
                            <w:rFonts w:ascii="Cambria Math" w:eastAsiaTheme="minorEastAsia" w:hAnsi="Cambria Math"/>
                            <w:lang w:val="en-US" w:eastAsia="en-US"/>
                          </w:rPr>
                          <m:t>i</m:t>
                        </m:r>
                      </m:sub>
                    </m:sSub>
                  </m:e>
                </m:nary>
                <m:r>
                  <m:rPr>
                    <m:sty m:val="p"/>
                  </m:rPr>
                  <w:rPr>
                    <w:rFonts w:ascii="Cambria Math" w:eastAsiaTheme="minorEastAsia" w:hAnsi="Cambria Math"/>
                    <w:lang w:val="en-US" w:eastAsia="en-US"/>
                  </w:rPr>
                  <m:t>+</m:t>
                </m:r>
                <m:nary>
                  <m:naryPr>
                    <m:chr m:val="∑"/>
                    <m:limLoc m:val="undOvr"/>
                    <m:grow m:val="1"/>
                    <m:ctrlPr>
                      <w:rPr>
                        <w:rFonts w:ascii="Cambria Math" w:eastAsiaTheme="minorEastAsia" w:hAnsi="Cambria Math"/>
                        <w:lang w:val="en-US" w:eastAsia="en-US"/>
                      </w:rPr>
                    </m:ctrlPr>
                  </m:naryPr>
                  <m:sub>
                    <m:r>
                      <w:rPr>
                        <w:rFonts w:ascii="Cambria Math" w:eastAsiaTheme="minorEastAsia" w:hAnsi="Cambria Math"/>
                        <w:lang w:val="en-US" w:eastAsia="en-US"/>
                      </w:rPr>
                      <m:t>i</m:t>
                    </m:r>
                    <m:r>
                      <m:rPr>
                        <m:sty m:val="p"/>
                      </m:rPr>
                      <w:rPr>
                        <w:rFonts w:ascii="Cambria Math" w:eastAsiaTheme="minorEastAsia" w:hAnsi="Cambria Math"/>
                        <w:lang w:val="en-US" w:eastAsia="en-US"/>
                      </w:rPr>
                      <m:t>=0</m:t>
                    </m:r>
                  </m:sub>
                  <m:sup>
                    <m:r>
                      <w:rPr>
                        <w:rFonts w:ascii="Cambria Math" w:eastAsiaTheme="minorEastAsia" w:hAnsi="Cambria Math"/>
                        <w:lang w:val="en-US" w:eastAsia="en-US"/>
                      </w:rPr>
                      <m:t>s</m:t>
                    </m:r>
                  </m:sup>
                  <m:e>
                    <m:sSubSup>
                      <m:sSubSupPr>
                        <m:ctrlPr>
                          <w:rPr>
                            <w:rFonts w:ascii="Cambria Math" w:eastAsiaTheme="minorEastAsia" w:hAnsi="Cambria Math"/>
                            <w:lang w:val="en-US" w:eastAsia="en-US"/>
                          </w:rPr>
                        </m:ctrlPr>
                      </m:sSubSupPr>
                      <m:e>
                        <m:r>
                          <m:rPr>
                            <m:sty m:val="p"/>
                          </m:rPr>
                          <w:rPr>
                            <w:rFonts w:ascii="Cambria Math" w:eastAsiaTheme="minorEastAsia" w:hAnsi="Cambria Math"/>
                            <w:lang w:val="en-US" w:eastAsia="en-US"/>
                          </w:rPr>
                          <m:t>Θ</m:t>
                        </m:r>
                      </m:e>
                      <m:sub>
                        <m:r>
                          <w:rPr>
                            <w:rFonts w:ascii="Cambria Math" w:eastAsiaTheme="minorEastAsia" w:hAnsi="Cambria Math"/>
                            <w:lang w:val="en-US" w:eastAsia="en-US"/>
                          </w:rPr>
                          <m:t>i</m:t>
                        </m:r>
                      </m:sub>
                      <m:sup>
                        <m:r>
                          <m:rPr>
                            <m:sty m:val="p"/>
                          </m:rPr>
                          <w:rPr>
                            <w:rFonts w:ascii="Cambria Math" w:eastAsiaTheme="minorEastAsia" w:hAnsi="Cambria Math"/>
                            <w:lang w:val="en-US" w:eastAsia="en-US"/>
                          </w:rPr>
                          <m:t>*</m:t>
                        </m:r>
                      </m:sup>
                    </m:sSubSup>
                    <m:sSub>
                      <m:sSubPr>
                        <m:ctrlPr>
                          <w:rPr>
                            <w:rFonts w:ascii="Cambria Math" w:eastAsiaTheme="minorEastAsia" w:hAnsi="Cambria Math"/>
                            <w:lang w:val="en-US" w:eastAsia="en-US"/>
                          </w:rPr>
                        </m:ctrlPr>
                      </m:sSubPr>
                      <m:e>
                        <m:r>
                          <m:rPr>
                            <m:sty m:val="b"/>
                          </m:rPr>
                          <w:rPr>
                            <w:rFonts w:ascii="Cambria Math" w:eastAsiaTheme="minorEastAsia" w:hAnsi="Cambria Math"/>
                            <w:lang w:val="en-US" w:eastAsia="en-US"/>
                          </w:rPr>
                          <m:t>x</m:t>
                        </m:r>
                      </m:e>
                      <m:sub>
                        <m:r>
                          <w:rPr>
                            <w:rFonts w:ascii="Cambria Math" w:eastAsiaTheme="minorEastAsia" w:hAnsi="Cambria Math"/>
                            <w:lang w:val="en-US" w:eastAsia="en-US"/>
                          </w:rPr>
                          <m:t>t</m:t>
                        </m:r>
                        <m:r>
                          <m:rPr>
                            <m:sty m:val="p"/>
                          </m:rPr>
                          <w:rPr>
                            <w:rFonts w:ascii="Cambria Math" w:eastAsiaTheme="minorEastAsia" w:hAnsi="Cambria Math"/>
                            <w:lang w:val="en-US" w:eastAsia="en-US"/>
                          </w:rPr>
                          <m:t>-</m:t>
                        </m:r>
                        <m:r>
                          <w:rPr>
                            <w:rFonts w:ascii="Cambria Math" w:eastAsiaTheme="minorEastAsia" w:hAnsi="Cambria Math"/>
                            <w:lang w:val="en-US" w:eastAsia="en-US"/>
                          </w:rPr>
                          <m:t>i</m:t>
                        </m:r>
                      </m:sub>
                    </m:sSub>
                  </m:e>
                </m:nary>
                <m:r>
                  <m:rPr>
                    <m:sty m:val="p"/>
                  </m:rPr>
                  <w:rPr>
                    <w:rFonts w:ascii="Cambria Math" w:eastAsiaTheme="minorEastAsia" w:hAnsi="Cambria Math"/>
                    <w:lang w:val="en-US" w:eastAsia="en-US"/>
                  </w:rPr>
                  <m:t>+</m:t>
                </m:r>
                <m:sSub>
                  <m:sSubPr>
                    <m:ctrlPr>
                      <w:rPr>
                        <w:rFonts w:ascii="Cambria Math" w:eastAsiaTheme="minorEastAsia" w:hAnsi="Cambria Math"/>
                        <w:lang w:val="en-US" w:eastAsia="en-US"/>
                      </w:rPr>
                    </m:ctrlPr>
                  </m:sSubPr>
                  <m:e>
                    <m:r>
                      <m:rPr>
                        <m:sty m:val="bi"/>
                      </m:rPr>
                      <w:rPr>
                        <w:rFonts w:ascii="Cambria Math" w:eastAsiaTheme="minorEastAsia" w:hAnsi="Cambria Math"/>
                        <w:lang w:val="en-US" w:eastAsia="en-US"/>
                      </w:rPr>
                      <m:t>ϵ</m:t>
                    </m:r>
                  </m:e>
                  <m:sub>
                    <m:r>
                      <w:rPr>
                        <w:rFonts w:ascii="Cambria Math" w:eastAsiaTheme="minorEastAsia" w:hAnsi="Cambria Math"/>
                        <w:lang w:val="en-US" w:eastAsia="en-US"/>
                      </w:rPr>
                      <m:t>t</m:t>
                    </m:r>
                  </m:sub>
                </m:sSub>
                <m:r>
                  <m:rPr>
                    <m:sty m:val="p"/>
                  </m:rPr>
                  <w:rPr>
                    <w:rFonts w:ascii="Cambria Math" w:eastAsiaTheme="minorEastAsia" w:hAnsi="Cambria Math"/>
                    <w:lang w:val="en-US" w:eastAsia="en-US"/>
                  </w:rPr>
                  <m:t>-</m:t>
                </m:r>
                <m:nary>
                  <m:naryPr>
                    <m:chr m:val="∑"/>
                    <m:limLoc m:val="undOvr"/>
                    <m:grow m:val="1"/>
                    <m:ctrlPr>
                      <w:rPr>
                        <w:rFonts w:ascii="Cambria Math" w:eastAsiaTheme="minorEastAsia" w:hAnsi="Cambria Math"/>
                        <w:lang w:val="en-US" w:eastAsia="en-US"/>
                      </w:rPr>
                    </m:ctrlPr>
                  </m:naryPr>
                  <m:sub>
                    <m:r>
                      <w:rPr>
                        <w:rFonts w:ascii="Cambria Math" w:eastAsiaTheme="minorEastAsia" w:hAnsi="Cambria Math"/>
                        <w:lang w:val="en-US" w:eastAsia="en-US"/>
                      </w:rPr>
                      <m:t>i</m:t>
                    </m:r>
                    <m:r>
                      <m:rPr>
                        <m:sty m:val="p"/>
                      </m:rPr>
                      <w:rPr>
                        <w:rFonts w:ascii="Cambria Math" w:eastAsiaTheme="minorEastAsia" w:hAnsi="Cambria Math"/>
                        <w:lang w:val="en-US" w:eastAsia="en-US"/>
                      </w:rPr>
                      <m:t>=1</m:t>
                    </m:r>
                  </m:sub>
                  <m:sup>
                    <m:r>
                      <w:rPr>
                        <w:rFonts w:ascii="Cambria Math" w:eastAsiaTheme="minorEastAsia" w:hAnsi="Cambria Math"/>
                        <w:lang w:val="en-US" w:eastAsia="en-US"/>
                      </w:rPr>
                      <m:t>q</m:t>
                    </m:r>
                  </m:sup>
                  <m:e>
                    <m:sSub>
                      <m:sSubPr>
                        <m:ctrlPr>
                          <w:rPr>
                            <w:rFonts w:ascii="Cambria Math" w:eastAsiaTheme="minorEastAsia" w:hAnsi="Cambria Math"/>
                            <w:lang w:val="en-US" w:eastAsia="en-US"/>
                          </w:rPr>
                        </m:ctrlPr>
                      </m:sSubPr>
                      <m:e>
                        <m:r>
                          <m:rPr>
                            <m:sty m:val="p"/>
                          </m:rPr>
                          <w:rPr>
                            <w:rFonts w:ascii="Cambria Math" w:eastAsiaTheme="minorEastAsia" w:hAnsi="Cambria Math"/>
                            <w:lang w:val="en-US" w:eastAsia="en-US"/>
                          </w:rPr>
                          <m:t>Θ</m:t>
                        </m:r>
                      </m:e>
                      <m:sub>
                        <m:r>
                          <w:rPr>
                            <w:rFonts w:ascii="Cambria Math" w:eastAsiaTheme="minorEastAsia" w:hAnsi="Cambria Math"/>
                            <w:lang w:val="en-US" w:eastAsia="en-US"/>
                          </w:rPr>
                          <m:t>i</m:t>
                        </m:r>
                      </m:sub>
                    </m:sSub>
                    <m:sSub>
                      <m:sSubPr>
                        <m:ctrlPr>
                          <w:rPr>
                            <w:rFonts w:ascii="Cambria Math" w:eastAsiaTheme="minorEastAsia" w:hAnsi="Cambria Math"/>
                            <w:lang w:val="en-US" w:eastAsia="en-US"/>
                          </w:rPr>
                        </m:ctrlPr>
                      </m:sSubPr>
                      <m:e>
                        <m:r>
                          <w:rPr>
                            <w:rFonts w:ascii="Cambria Math" w:eastAsiaTheme="minorEastAsia" w:hAnsi="Cambria Math"/>
                            <w:lang w:val="en-US" w:eastAsia="en-US"/>
                          </w:rPr>
                          <m:t>ϵ</m:t>
                        </m:r>
                      </m:e>
                      <m:sub>
                        <m:r>
                          <w:rPr>
                            <w:rFonts w:ascii="Cambria Math" w:eastAsiaTheme="minorEastAsia" w:hAnsi="Cambria Math"/>
                            <w:lang w:val="en-US" w:eastAsia="en-US"/>
                          </w:rPr>
                          <m:t>t</m:t>
                        </m:r>
                        <m:r>
                          <m:rPr>
                            <m:sty m:val="p"/>
                          </m:rPr>
                          <w:rPr>
                            <w:rFonts w:ascii="Cambria Math" w:eastAsiaTheme="minorEastAsia" w:hAnsi="Cambria Math"/>
                            <w:lang w:val="en-US" w:eastAsia="en-US"/>
                          </w:rPr>
                          <m:t>-</m:t>
                        </m:r>
                        <m:r>
                          <w:rPr>
                            <w:rFonts w:ascii="Cambria Math" w:eastAsiaTheme="minorEastAsia" w:hAnsi="Cambria Math"/>
                            <w:lang w:val="en-US" w:eastAsia="en-US"/>
                          </w:rPr>
                          <m:t>i</m:t>
                        </m:r>
                      </m:sub>
                    </m:sSub>
                  </m:e>
                </m:nary>
              </m:oMath>
            </m:oMathPara>
          </w:p>
        </w:tc>
        <w:tc>
          <w:tcPr>
            <w:tcW w:w="1144" w:type="dxa"/>
            <w:tcBorders>
              <w:top w:val="nil"/>
              <w:left w:val="nil"/>
              <w:bottom w:val="nil"/>
              <w:right w:val="nil"/>
            </w:tcBorders>
            <w:vAlign w:val="center"/>
          </w:tcPr>
          <w:p w14:paraId="78F7B96E" w14:textId="2F6029A2" w:rsidR="00CE0AC2" w:rsidRPr="00496DAF" w:rsidRDefault="006F65BE" w:rsidP="00A74317">
            <w:pPr>
              <w:pStyle w:val="Caption"/>
              <w:keepNext/>
              <w:ind w:hanging="1099"/>
              <w:jc w:val="center"/>
              <w:rPr>
                <w:rFonts w:cs="Times New Roman"/>
              </w:rPr>
            </w:pPr>
            <w:bookmarkStart w:id="118" w:name="_Ref74308231"/>
            <w:r w:rsidRPr="00496DAF">
              <w:rPr>
                <w:rFonts w:cs="Times New Roman"/>
              </w:rPr>
              <w:t>(</w:t>
            </w:r>
            <w:r w:rsidRPr="00496DAF">
              <w:rPr>
                <w:rFonts w:cs="Times New Roman"/>
              </w:rPr>
              <w:fldChar w:fldCharType="begin"/>
            </w:r>
            <w:r w:rsidRPr="00496DAF">
              <w:rPr>
                <w:rFonts w:cs="Times New Roman"/>
              </w:rPr>
              <w:instrText xml:space="preserve"> STYLEREF 1 \s </w:instrText>
            </w:r>
            <w:r w:rsidRPr="00496DAF">
              <w:rPr>
                <w:rFonts w:cs="Times New Roman"/>
              </w:rPr>
              <w:fldChar w:fldCharType="separate"/>
            </w:r>
            <w:r w:rsidR="00022183">
              <w:rPr>
                <w:rFonts w:cs="Times New Roman"/>
                <w:noProof/>
              </w:rPr>
              <w:t>3</w:t>
            </w:r>
            <w:r w:rsidRPr="00496DAF">
              <w:rPr>
                <w:rFonts w:cs="Times New Roman"/>
              </w:rPr>
              <w:fldChar w:fldCharType="end"/>
            </w:r>
            <w:r w:rsidRPr="00496DAF">
              <w:rPr>
                <w:rFonts w:cs="Times New Roman"/>
              </w:rPr>
              <w:t>.</w:t>
            </w:r>
            <w:r w:rsidRPr="00496DAF">
              <w:rPr>
                <w:rFonts w:cs="Times New Roman"/>
              </w:rPr>
              <w:fldChar w:fldCharType="begin"/>
            </w:r>
            <w:r w:rsidRPr="00496DAF">
              <w:rPr>
                <w:rFonts w:cs="Times New Roman"/>
              </w:rPr>
              <w:instrText xml:space="preserve"> SEQ Equation \* ARABIC \s 1 </w:instrText>
            </w:r>
            <w:r w:rsidRPr="00496DAF">
              <w:rPr>
                <w:rFonts w:cs="Times New Roman"/>
              </w:rPr>
              <w:fldChar w:fldCharType="separate"/>
            </w:r>
            <w:r w:rsidR="00022183">
              <w:rPr>
                <w:rFonts w:cs="Times New Roman"/>
                <w:noProof/>
              </w:rPr>
              <w:t>3</w:t>
            </w:r>
            <w:r w:rsidRPr="00496DAF">
              <w:rPr>
                <w:rFonts w:cs="Times New Roman"/>
              </w:rPr>
              <w:fldChar w:fldCharType="end"/>
            </w:r>
            <w:r w:rsidRPr="00496DAF">
              <w:rPr>
                <w:rFonts w:cs="Times New Roman"/>
              </w:rPr>
              <w:t>)</w:t>
            </w:r>
            <w:bookmarkEnd w:id="118"/>
          </w:p>
        </w:tc>
      </w:tr>
    </w:tbl>
    <w:p w14:paraId="0583F792" w14:textId="17ACCDC1" w:rsidR="00FA0A29" w:rsidRPr="00496DAF" w:rsidRDefault="0000343F" w:rsidP="00284C09">
      <w:pPr>
        <w:pStyle w:val="ThesisBody"/>
        <w:rPr>
          <w:rFonts w:eastAsiaTheme="minorEastAsia"/>
        </w:rPr>
      </w:pPr>
      <w:r w:rsidRPr="00496DAF">
        <w:t xml:space="preserve">where the output variables </w:t>
      </w: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kt</m:t>
                    </m:r>
                  </m:sub>
                </m:sSub>
              </m:e>
            </m:d>
          </m:e>
          <m:sup>
            <m:r>
              <m:rPr>
                <m:sty m:val="p"/>
              </m:rPr>
              <w:rPr>
                <w:rFonts w:ascii="Cambria Math" w:hAnsi="Cambria Math"/>
              </w:rPr>
              <m:t>'</m:t>
            </m:r>
          </m:sup>
        </m:sSup>
        <m:r>
          <m:rPr>
            <m:sty m:val="p"/>
          </m:rPr>
          <w:rPr>
            <w:rFonts w:ascii="Cambria Math" w:hAnsi="Cambria Math"/>
          </w:rPr>
          <m:t xml:space="preserve"> </m:t>
        </m:r>
      </m:oMath>
      <w:r w:rsidRPr="00496DAF">
        <w:t>of interest, can be influenced by other input variables</w:t>
      </w:r>
      <w:r w:rsidR="00284C09" w:rsidRPr="00496DAF">
        <w:t xml:space="preserve"> </w:t>
      </w:r>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rt</m:t>
                    </m:r>
                  </m:sub>
                </m:sSub>
              </m:e>
            </m:d>
          </m:e>
          <m:sup>
            <m:r>
              <m:rPr>
                <m:sty m:val="p"/>
              </m:rPr>
              <w:rPr>
                <w:rFonts w:ascii="Cambria Math" w:hAnsi="Cambria Math"/>
              </w:rPr>
              <m:t>'</m:t>
            </m:r>
          </m:sup>
        </m:sSup>
      </m:oMath>
      <w:r w:rsidR="00284C09" w:rsidRPr="00496DAF">
        <w:t>.</w:t>
      </w:r>
      <w:r w:rsidR="00192B94" w:rsidRPr="00496DAF">
        <w:t xml:space="preserve"> </w:t>
      </w:r>
      <w:r w:rsidR="00ED0427" w:rsidRPr="00496DAF">
        <w:t xml:space="preserve">The exogenous variables for </w:t>
      </w:r>
      <w:r w:rsidR="00E60C0A" w:rsidRPr="00496DAF">
        <w:t xml:space="preserve">a time series </w:t>
      </w:r>
      <w:r w:rsidR="007431A0" w:rsidRPr="00496DAF">
        <w:t xml:space="preserve">can be stochastic or </w:t>
      </w:r>
      <w:r w:rsidR="005B4211" w:rsidRPr="00496DAF">
        <w:lastRenderedPageBreak/>
        <w:t>non</w:t>
      </w:r>
      <w:r w:rsidR="00413357" w:rsidRPr="00496DAF">
        <w:t>-</w:t>
      </w:r>
      <w:r w:rsidR="005B4211" w:rsidRPr="00496DAF">
        <w:t xml:space="preserve">stochastic. </w:t>
      </w:r>
      <w:r w:rsidR="00E43DD1" w:rsidRPr="00496DAF">
        <w:t xml:space="preserve">When exogenous variables are stochastic and their future values are unknown, forecasts of these future values are required to forecast the dependent variables' future values. At times, because exogenous variables are deterministic, their future values can be assumed to be known. </w:t>
      </w:r>
      <w:r w:rsidR="00192B94" w:rsidRPr="00496DAF">
        <w:t xml:space="preserve">The exogenous variables for </w:t>
      </w:r>
      <w:r w:rsidR="005234F8" w:rsidRPr="00496DAF">
        <w:t xml:space="preserve">this study </w:t>
      </w:r>
      <w:r w:rsidR="00201471" w:rsidRPr="00496DAF">
        <w:t xml:space="preserve">are </w:t>
      </w:r>
      <w:r w:rsidR="005234F8" w:rsidRPr="00496DAF">
        <w:t>stochastic. This model forecast</w:t>
      </w:r>
      <w:r w:rsidR="001919C8" w:rsidRPr="00496DAF">
        <w:t>s</w:t>
      </w:r>
      <w:r w:rsidR="005234F8" w:rsidRPr="00496DAF">
        <w:t xml:space="preserve"> the values of exogenous variables </w:t>
      </w:r>
      <w:r w:rsidR="001919C8" w:rsidRPr="00496DAF">
        <w:t>using the VARMA model.</w:t>
      </w:r>
    </w:p>
    <w:p w14:paraId="46C75ABC" w14:textId="77777777" w:rsidR="00E71C2C" w:rsidRPr="00496DAF" w:rsidRDefault="00E71C2C" w:rsidP="00E71C2C">
      <w:pPr>
        <w:pStyle w:val="ThesisBody"/>
        <w:rPr>
          <w:rFonts w:eastAsiaTheme="minorEastAsia"/>
          <w:lang w:val="en-US" w:eastAsia="en-US"/>
        </w:rPr>
      </w:pPr>
    </w:p>
    <w:p w14:paraId="0F676223" w14:textId="77777777" w:rsidR="00F0372A" w:rsidRPr="00496DAF" w:rsidRDefault="00F0372A" w:rsidP="00FD7D0B">
      <w:pPr>
        <w:pStyle w:val="Heading3"/>
        <w:numPr>
          <w:ilvl w:val="2"/>
          <w:numId w:val="22"/>
        </w:numPr>
        <w:rPr>
          <w:rFonts w:cs="Times New Roman"/>
        </w:rPr>
      </w:pPr>
      <w:bookmarkStart w:id="119" w:name="_Toc75049034"/>
      <w:r w:rsidRPr="00496DAF">
        <w:rPr>
          <w:rFonts w:cs="Times New Roman"/>
        </w:rPr>
        <w:t>Prophet</w:t>
      </w:r>
      <w:bookmarkEnd w:id="119"/>
    </w:p>
    <w:p w14:paraId="28CAE70C" w14:textId="70E9D55F" w:rsidR="00F34BC5" w:rsidRPr="00496DAF" w:rsidRDefault="006D1294" w:rsidP="00F34BC5">
      <w:pPr>
        <w:pStyle w:val="ThesisBody"/>
        <w:rPr>
          <w:rFonts w:eastAsiaTheme="minorHAnsi"/>
          <w:lang w:val="en-US" w:eastAsia="en-US"/>
        </w:rPr>
      </w:pPr>
      <w:r w:rsidRPr="00496DAF">
        <w:rPr>
          <w:rFonts w:eastAsiaTheme="minorHAnsi"/>
          <w:lang w:val="en-US" w:eastAsia="en-US"/>
        </w:rPr>
        <w:t>The p</w:t>
      </w:r>
      <w:r w:rsidR="00F0372A" w:rsidRPr="00496DAF">
        <w:rPr>
          <w:rFonts w:eastAsiaTheme="minorHAnsi"/>
          <w:lang w:val="en-US" w:eastAsia="en-US"/>
        </w:rPr>
        <w:t>rophet forecasting model is designed to handle common features of business time series i.e., seasonality, cyclicity, outliers and impact of external variables. It is also designed to be easily interpretable to enable individual, who are not equipped with details of modelling, to be able to tune the model</w:t>
      </w:r>
      <w:r w:rsidR="007009AD" w:rsidRPr="00496DAF">
        <w:rPr>
          <w:rFonts w:eastAsiaTheme="minorHAnsi"/>
          <w:lang w:val="en-US" w:eastAsia="en-US"/>
        </w:rPr>
        <w:t xml:space="preserve"> </w:t>
      </w:r>
      <w:sdt>
        <w:sdtPr>
          <w:rPr>
            <w:rFonts w:eastAsiaTheme="minorHAnsi"/>
            <w:color w:val="000000"/>
            <w:lang w:val="en-US" w:eastAsia="en-US"/>
          </w:rPr>
          <w:tag w:val="MENDELEY_CITATION_v3_eyJjaXRhdGlvbklEIjoiTUVOREVMRVlfQ0lUQVRJT05fZmVmYTFkYzEtZmI1Zi00ZDExLWE2NTEtZjAxNzJiYmViNzUw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
          <w:id w:val="-1805153411"/>
          <w:placeholder>
            <w:docPart w:val="C6FC6D197FD6464BB43A3008C350B837"/>
          </w:placeholder>
        </w:sdtPr>
        <w:sdtEndPr/>
        <w:sdtContent>
          <w:r w:rsidR="00DF6481" w:rsidRPr="00DF6481">
            <w:rPr>
              <w:rFonts w:eastAsiaTheme="minorHAnsi"/>
              <w:color w:val="000000"/>
              <w:lang w:val="en-US" w:eastAsia="en-US"/>
            </w:rPr>
            <w:t xml:space="preserve">(Taylor and </w:t>
          </w:r>
          <w:proofErr w:type="spellStart"/>
          <w:r w:rsidR="00DF6481" w:rsidRPr="00DF6481">
            <w:rPr>
              <w:rFonts w:eastAsiaTheme="minorHAnsi"/>
              <w:color w:val="000000"/>
              <w:lang w:val="en-US" w:eastAsia="en-US"/>
            </w:rPr>
            <w:t>Letham</w:t>
          </w:r>
          <w:proofErr w:type="spellEnd"/>
          <w:r w:rsidR="00DF6481" w:rsidRPr="00DF6481">
            <w:rPr>
              <w:rFonts w:eastAsiaTheme="minorHAnsi"/>
              <w:color w:val="000000"/>
              <w:lang w:val="en-US" w:eastAsia="en-US"/>
            </w:rPr>
            <w:t>, 2017)</w:t>
          </w:r>
        </w:sdtContent>
      </w:sdt>
      <w:r w:rsidR="007009AD" w:rsidRPr="00496DAF">
        <w:rPr>
          <w:rFonts w:eastAsiaTheme="minorHAnsi"/>
          <w:color w:val="000000"/>
          <w:lang w:val="en-US" w:eastAsia="en-US"/>
        </w:rPr>
        <w:t>.</w:t>
      </w:r>
      <w:r w:rsidR="00F0372A" w:rsidRPr="00496DAF">
        <w:rPr>
          <w:rFonts w:eastAsiaTheme="minorHAnsi"/>
          <w:lang w:val="en-US" w:eastAsia="en-US"/>
        </w:rPr>
        <w:t xml:space="preserve"> </w:t>
      </w:r>
      <w:r w:rsidR="00206320" w:rsidRPr="00496DAF">
        <w:rPr>
          <w:rFonts w:eastAsiaTheme="minorHAnsi"/>
          <w:lang w:val="en-US" w:eastAsia="en-US"/>
        </w:rPr>
        <w:t>The m</w:t>
      </w:r>
      <w:r w:rsidR="00F0372A" w:rsidRPr="00496DAF">
        <w:rPr>
          <w:rFonts w:eastAsiaTheme="minorHAnsi"/>
          <w:lang w:val="en-US" w:eastAsia="en-US"/>
        </w:rPr>
        <w:t xml:space="preserve">odel proposed by </w:t>
      </w:r>
      <w:r w:rsidR="00206320" w:rsidRPr="00496DAF">
        <w:rPr>
          <w:rFonts w:eastAsiaTheme="minorHAnsi"/>
          <w:lang w:val="en-US" w:eastAsia="en-US"/>
        </w:rPr>
        <w:t xml:space="preserve">the </w:t>
      </w:r>
      <w:r w:rsidR="00F0372A" w:rsidRPr="00496DAF">
        <w:rPr>
          <w:rFonts w:eastAsiaTheme="minorHAnsi"/>
          <w:lang w:val="en-US" w:eastAsia="en-US"/>
        </w:rPr>
        <w:t xml:space="preserve">prophet has 3 components – trend </w:t>
      </w:r>
      <m:oMath>
        <m:r>
          <w:rPr>
            <w:rFonts w:ascii="Cambria Math" w:eastAsiaTheme="minorHAnsi" w:hAnsi="Cambria Math"/>
            <w:lang w:val="en-US" w:eastAsia="en-US"/>
          </w:rPr>
          <m:t>(g(t)</m:t>
        </m:r>
      </m:oMath>
      <w:r w:rsidR="00F0372A" w:rsidRPr="00496DAF">
        <w:rPr>
          <w:rFonts w:eastAsiaTheme="minorEastAsia"/>
          <w:lang w:val="en-US" w:eastAsia="en-US"/>
        </w:rPr>
        <w:t>)</w:t>
      </w:r>
      <w:r w:rsidR="00F0372A" w:rsidRPr="00496DAF">
        <w:rPr>
          <w:rFonts w:eastAsiaTheme="minorHAnsi"/>
          <w:lang w:val="en-US" w:eastAsia="en-US"/>
        </w:rPr>
        <w:t>, seasonality</w:t>
      </w:r>
      <m:oMath>
        <m:r>
          <w:rPr>
            <w:rFonts w:ascii="Cambria Math" w:eastAsiaTheme="minorHAnsi" w:hAnsi="Cambria Math"/>
            <w:lang w:val="en-US" w:eastAsia="en-US"/>
          </w:rPr>
          <m:t xml:space="preserve"> (s(t))</m:t>
        </m:r>
      </m:oMath>
      <w:r w:rsidR="00F0372A" w:rsidRPr="00496DAF">
        <w:rPr>
          <w:rFonts w:eastAsiaTheme="minorHAnsi"/>
          <w:lang w:val="en-US" w:eastAsia="en-US"/>
        </w:rPr>
        <w:t xml:space="preserve">, holidays </w:t>
      </w:r>
      <m:oMath>
        <m:r>
          <w:rPr>
            <w:rFonts w:ascii="Cambria Math" w:eastAsiaTheme="minorHAnsi" w:hAnsi="Cambria Math"/>
            <w:lang w:val="en-US" w:eastAsia="en-US"/>
          </w:rPr>
          <m:t>(h(t))</m:t>
        </m:r>
      </m:oMath>
      <w:r w:rsidR="00F0372A" w:rsidRPr="00496DAF">
        <w:rPr>
          <w:rFonts w:eastAsiaTheme="minorEastAsia"/>
          <w:lang w:val="en-US" w:eastAsia="en-US"/>
        </w:rPr>
        <w:t xml:space="preserve"> and the error term </w:t>
      </w:r>
      <m:oMath>
        <m:sSub>
          <m:sSubPr>
            <m:ctrlPr>
              <w:rPr>
                <w:rFonts w:ascii="Cambria Math" w:eastAsiaTheme="minorEastAsia" w:hAnsi="Cambria Math"/>
                <w:i/>
                <w:lang w:val="en-US" w:eastAsia="en-US"/>
              </w:rPr>
            </m:ctrlPr>
          </m:sSubPr>
          <m:e>
            <m:r>
              <w:rPr>
                <w:rFonts w:ascii="Cambria Math" w:eastAsiaTheme="minorEastAsia" w:hAnsi="Cambria Math"/>
                <w:lang w:val="en-US" w:eastAsia="en-US"/>
              </w:rPr>
              <m:t>ϵ</m:t>
            </m:r>
          </m:e>
          <m:sub>
            <m:r>
              <w:rPr>
                <w:rFonts w:ascii="Cambria Math" w:eastAsiaTheme="minorEastAsia" w:hAnsi="Cambria Math"/>
                <w:lang w:val="en-US" w:eastAsia="en-US"/>
              </w:rPr>
              <m:t>t</m:t>
            </m:r>
          </m:sub>
        </m:sSub>
      </m:oMath>
      <w:r w:rsidR="00F0372A" w:rsidRPr="00496DAF">
        <w:rPr>
          <w:rFonts w:eastAsiaTheme="minorHAnsi"/>
          <w:lang w:val="en-US" w:eastAsia="en-US"/>
        </w:rPr>
        <w:t xml:space="preserve">. The original proposition of the model assumes the error term to be normally distributed. </w:t>
      </w:r>
    </w:p>
    <w:p w14:paraId="72838E7B" w14:textId="77777777" w:rsidR="00E71C2C" w:rsidRPr="00496DAF" w:rsidRDefault="00E71C2C" w:rsidP="00E71C2C">
      <w:pPr>
        <w:pStyle w:val="ThesisBody"/>
        <w:spacing w:line="240" w:lineRule="auto"/>
        <w:rPr>
          <w:rFonts w:eastAsiaTheme="minorHAnsi"/>
          <w:lang w:val="en-US" w:eastAsia="en-US"/>
        </w:rPr>
      </w:pPr>
    </w:p>
    <w:tbl>
      <w:tblPr>
        <w:tblStyle w:val="TableGrid"/>
        <w:tblpPr w:leftFromText="180" w:rightFromText="180" w:vertAnchor="text" w:horzAnchor="margin" w:tblpY="-70"/>
        <w:tblW w:w="0" w:type="auto"/>
        <w:tblLook w:val="04A0" w:firstRow="1" w:lastRow="0" w:firstColumn="1" w:lastColumn="0" w:noHBand="0" w:noVBand="1"/>
      </w:tblPr>
      <w:tblGrid>
        <w:gridCol w:w="715"/>
        <w:gridCol w:w="7200"/>
        <w:gridCol w:w="1144"/>
      </w:tblGrid>
      <w:tr w:rsidR="00F34BC5" w:rsidRPr="00496DAF" w14:paraId="08916186" w14:textId="77777777" w:rsidTr="00A74317">
        <w:tc>
          <w:tcPr>
            <w:tcW w:w="715" w:type="dxa"/>
            <w:tcBorders>
              <w:top w:val="nil"/>
              <w:left w:val="nil"/>
              <w:bottom w:val="nil"/>
              <w:right w:val="nil"/>
            </w:tcBorders>
            <w:vAlign w:val="center"/>
          </w:tcPr>
          <w:p w14:paraId="1E64D993" w14:textId="77777777" w:rsidR="00F34BC5" w:rsidRPr="00496DAF" w:rsidRDefault="00F34BC5" w:rsidP="00A74317">
            <w:pPr>
              <w:spacing w:line="360" w:lineRule="auto"/>
              <w:ind w:left="0"/>
              <w:jc w:val="center"/>
              <w:rPr>
                <w:rFonts w:ascii="Times New Roman" w:eastAsia="Calibri" w:hAnsi="Times New Roman" w:cs="Times New Roman"/>
              </w:rPr>
            </w:pPr>
          </w:p>
        </w:tc>
        <w:tc>
          <w:tcPr>
            <w:tcW w:w="7200" w:type="dxa"/>
            <w:tcBorders>
              <w:top w:val="nil"/>
              <w:left w:val="nil"/>
              <w:bottom w:val="nil"/>
              <w:right w:val="nil"/>
            </w:tcBorders>
            <w:vAlign w:val="center"/>
          </w:tcPr>
          <w:p w14:paraId="1DFB9400" w14:textId="625B56FA" w:rsidR="00F34BC5" w:rsidRPr="00496DAF" w:rsidRDefault="00000193" w:rsidP="00F34BC5">
            <w:pPr>
              <w:spacing w:line="360" w:lineRule="auto"/>
              <w:rPr>
                <w:rFonts w:ascii="Times New Roman" w:eastAsiaTheme="minorEastAsia" w:hAnsi="Times New Roman" w:cs="Times New Roman"/>
                <w:color w:val="000000"/>
                <w:sz w:val="24"/>
                <w:szCs w:val="24"/>
                <w:lang w:val="en-US" w:eastAsia="en-US"/>
              </w:rPr>
            </w:pPr>
            <m:oMathPara>
              <m:oMath>
                <m:r>
                  <w:rPr>
                    <w:rFonts w:ascii="Cambria Math" w:eastAsiaTheme="minorHAnsi" w:hAnsi="Cambria Math" w:cs="Times New Roman"/>
                    <w:color w:val="000000"/>
                    <w:sz w:val="24"/>
                    <w:szCs w:val="24"/>
                    <w:lang w:val="en-US" w:eastAsia="en-US"/>
                  </w:rPr>
                  <m:t>y(t)=g(t)+s(t)+h(t)+</m:t>
                </m:r>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ϵ</m:t>
                    </m:r>
                  </m:e>
                  <m:sub>
                    <m:r>
                      <w:rPr>
                        <w:rFonts w:ascii="Cambria Math" w:eastAsiaTheme="minorHAnsi" w:hAnsi="Cambria Math" w:cs="Times New Roman"/>
                        <w:color w:val="000000"/>
                        <w:sz w:val="24"/>
                        <w:szCs w:val="24"/>
                        <w:lang w:val="en-US" w:eastAsia="en-US"/>
                      </w:rPr>
                      <m:t>t</m:t>
                    </m:r>
                  </m:sub>
                </m:sSub>
              </m:oMath>
            </m:oMathPara>
          </w:p>
        </w:tc>
        <w:tc>
          <w:tcPr>
            <w:tcW w:w="1144" w:type="dxa"/>
            <w:tcBorders>
              <w:top w:val="nil"/>
              <w:left w:val="nil"/>
              <w:bottom w:val="nil"/>
              <w:right w:val="nil"/>
            </w:tcBorders>
            <w:vAlign w:val="center"/>
          </w:tcPr>
          <w:p w14:paraId="5769954C" w14:textId="245C70C4" w:rsidR="00F34BC5" w:rsidRPr="00496DAF" w:rsidRDefault="00F34BC5" w:rsidP="00A74317">
            <w:pPr>
              <w:pStyle w:val="Caption"/>
              <w:keepNext/>
              <w:ind w:hanging="1099"/>
              <w:jc w:val="center"/>
              <w:rPr>
                <w:rFonts w:cs="Times New Roman"/>
              </w:rPr>
            </w:pPr>
            <w:r w:rsidRPr="00496DAF">
              <w:rPr>
                <w:rFonts w:cs="Times New Roman"/>
              </w:rPr>
              <w:t>(</w:t>
            </w:r>
            <w:r w:rsidR="006F65BE" w:rsidRPr="00496DAF">
              <w:rPr>
                <w:rFonts w:cs="Times New Roman"/>
              </w:rPr>
              <w:fldChar w:fldCharType="begin"/>
            </w:r>
            <w:r w:rsidR="006F65BE" w:rsidRPr="00496DAF">
              <w:rPr>
                <w:rFonts w:cs="Times New Roman"/>
              </w:rPr>
              <w:instrText xml:space="preserve"> STYLEREF 1 \s </w:instrText>
            </w:r>
            <w:r w:rsidR="006F65BE" w:rsidRPr="00496DAF">
              <w:rPr>
                <w:rFonts w:cs="Times New Roman"/>
              </w:rPr>
              <w:fldChar w:fldCharType="separate"/>
            </w:r>
            <w:r w:rsidR="00022183">
              <w:rPr>
                <w:rFonts w:cs="Times New Roman"/>
                <w:noProof/>
              </w:rPr>
              <w:t>3</w:t>
            </w:r>
            <w:r w:rsidR="006F65BE" w:rsidRPr="00496DAF">
              <w:rPr>
                <w:rFonts w:cs="Times New Roman"/>
              </w:rPr>
              <w:fldChar w:fldCharType="end"/>
            </w:r>
            <w:r w:rsidR="006F65BE" w:rsidRPr="00496DAF">
              <w:rPr>
                <w:rFonts w:cs="Times New Roman"/>
              </w:rPr>
              <w:t>.</w:t>
            </w:r>
            <w:r w:rsidR="006F65BE" w:rsidRPr="00496DAF">
              <w:rPr>
                <w:rFonts w:cs="Times New Roman"/>
              </w:rPr>
              <w:fldChar w:fldCharType="begin"/>
            </w:r>
            <w:r w:rsidR="006F65BE" w:rsidRPr="00496DAF">
              <w:rPr>
                <w:rFonts w:cs="Times New Roman"/>
              </w:rPr>
              <w:instrText xml:space="preserve"> SEQ Equation \* ARABIC \s 1 </w:instrText>
            </w:r>
            <w:r w:rsidR="006F65BE" w:rsidRPr="00496DAF">
              <w:rPr>
                <w:rFonts w:cs="Times New Roman"/>
              </w:rPr>
              <w:fldChar w:fldCharType="separate"/>
            </w:r>
            <w:r w:rsidR="00022183">
              <w:rPr>
                <w:rFonts w:cs="Times New Roman"/>
                <w:noProof/>
              </w:rPr>
              <w:t>4</w:t>
            </w:r>
            <w:r w:rsidR="006F65BE" w:rsidRPr="00496DAF">
              <w:rPr>
                <w:rFonts w:cs="Times New Roman"/>
              </w:rPr>
              <w:fldChar w:fldCharType="end"/>
            </w:r>
            <w:r w:rsidRPr="00496DAF">
              <w:rPr>
                <w:rFonts w:cs="Times New Roman"/>
              </w:rPr>
              <w:t xml:space="preserve">) </w:t>
            </w:r>
          </w:p>
        </w:tc>
      </w:tr>
    </w:tbl>
    <w:p w14:paraId="6F712CEC" w14:textId="1CC98E6D" w:rsidR="00F0372A" w:rsidRPr="00496DAF" w:rsidRDefault="00F0372A" w:rsidP="00F0372A">
      <w:pPr>
        <w:spacing w:line="360" w:lineRule="auto"/>
        <w:ind w:left="0"/>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Seasonality has been modelled as an additive component like exponential smoothing. The model also allows modelling multiplicative seasonality using log transformation. In contrast to the time series models that account for </w:t>
      </w:r>
      <w:r w:rsidR="00206320" w:rsidRPr="00496DAF">
        <w:rPr>
          <w:rFonts w:ascii="Times New Roman" w:eastAsiaTheme="minorHAnsi" w:hAnsi="Times New Roman" w:cs="Times New Roman"/>
          <w:color w:val="000000"/>
          <w:sz w:val="24"/>
          <w:szCs w:val="24"/>
          <w:lang w:val="en-US" w:eastAsia="en-US"/>
        </w:rPr>
        <w:t xml:space="preserve">the </w:t>
      </w:r>
      <w:r w:rsidRPr="00496DAF">
        <w:rPr>
          <w:rFonts w:ascii="Times New Roman" w:eastAsiaTheme="minorHAnsi" w:hAnsi="Times New Roman" w:cs="Times New Roman"/>
          <w:color w:val="000000"/>
          <w:sz w:val="24"/>
          <w:szCs w:val="24"/>
          <w:lang w:val="en-US" w:eastAsia="en-US"/>
        </w:rPr>
        <w:t>temporal structure of the data, this method frames forecasting as a curve</w:t>
      </w:r>
      <w:r w:rsidR="00206320" w:rsidRPr="00496DAF">
        <w:rPr>
          <w:rFonts w:ascii="Times New Roman" w:eastAsiaTheme="minorHAnsi" w:hAnsi="Times New Roman" w:cs="Times New Roman"/>
          <w:color w:val="000000"/>
          <w:sz w:val="24"/>
          <w:szCs w:val="24"/>
          <w:lang w:val="en-US" w:eastAsia="en-US"/>
        </w:rPr>
        <w:t>-</w:t>
      </w:r>
      <w:r w:rsidRPr="00496DAF">
        <w:rPr>
          <w:rFonts w:ascii="Times New Roman" w:eastAsiaTheme="minorHAnsi" w:hAnsi="Times New Roman" w:cs="Times New Roman"/>
          <w:color w:val="000000"/>
          <w:sz w:val="24"/>
          <w:szCs w:val="24"/>
          <w:lang w:val="en-US" w:eastAsia="en-US"/>
        </w:rPr>
        <w:t xml:space="preserve">fitting exercise. This approach does not need any missing value imputation or outlier treatment. The fitting mechanism is comparatively faster </w:t>
      </w:r>
      <w:sdt>
        <w:sdtPr>
          <w:rPr>
            <w:rFonts w:ascii="Times New Roman" w:eastAsiaTheme="minorHAnsi" w:hAnsi="Times New Roman" w:cs="Times New Roman"/>
            <w:color w:val="000000"/>
            <w:sz w:val="24"/>
            <w:szCs w:val="24"/>
            <w:lang w:val="en-US" w:eastAsia="en-US"/>
          </w:rPr>
          <w:tag w:val="MENDELEY_CITATION_v3_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"/>
          <w:id w:val="1661114018"/>
          <w:placeholder>
            <w:docPart w:val="828D77DE068348AD92BE372D7BC09021"/>
          </w:placeholder>
        </w:sdtPr>
        <w:sdtEndPr/>
        <w:sdtContent>
          <w:r w:rsidR="00DF6481" w:rsidRPr="00DF6481">
            <w:rPr>
              <w:rFonts w:ascii="Times New Roman" w:eastAsiaTheme="minorHAnsi" w:hAnsi="Times New Roman" w:cs="Times New Roman"/>
              <w:color w:val="000000"/>
              <w:sz w:val="24"/>
              <w:szCs w:val="24"/>
              <w:lang w:val="en-US" w:eastAsia="en-US"/>
            </w:rPr>
            <w:t>(Chang et al., 2021)</w:t>
          </w:r>
        </w:sdtContent>
      </w:sdt>
      <w:r w:rsidRPr="00496DAF">
        <w:rPr>
          <w:rFonts w:ascii="Times New Roman" w:eastAsiaTheme="minorHAnsi" w:hAnsi="Times New Roman" w:cs="Times New Roman"/>
          <w:color w:val="000000"/>
          <w:sz w:val="24"/>
          <w:szCs w:val="24"/>
          <w:lang w:val="en-US" w:eastAsia="en-US"/>
        </w:rPr>
        <w:t>.</w:t>
      </w:r>
      <w:r w:rsidR="00E2025C" w:rsidRPr="00496DAF">
        <w:rPr>
          <w:rFonts w:ascii="Times New Roman" w:eastAsiaTheme="minorHAnsi" w:hAnsi="Times New Roman" w:cs="Times New Roman"/>
          <w:color w:val="000000"/>
          <w:sz w:val="24"/>
          <w:szCs w:val="24"/>
          <w:lang w:val="en-US" w:eastAsia="en-US"/>
        </w:rPr>
        <w:t xml:space="preserve"> </w:t>
      </w:r>
      <w:r w:rsidR="00260F2E" w:rsidRPr="00496DAF">
        <w:rPr>
          <w:rFonts w:ascii="Times New Roman" w:eastAsiaTheme="minorHAnsi" w:hAnsi="Times New Roman" w:cs="Times New Roman"/>
          <w:color w:val="000000"/>
          <w:sz w:val="24"/>
          <w:szCs w:val="24"/>
          <w:lang w:val="en-US" w:eastAsia="en-US"/>
        </w:rPr>
        <w:fldChar w:fldCharType="begin"/>
      </w:r>
      <w:r w:rsidR="00260F2E" w:rsidRPr="00496DAF">
        <w:rPr>
          <w:rFonts w:ascii="Times New Roman" w:eastAsiaTheme="minorHAnsi" w:hAnsi="Times New Roman" w:cs="Times New Roman"/>
          <w:color w:val="000000"/>
          <w:sz w:val="24"/>
          <w:szCs w:val="24"/>
          <w:lang w:val="en-US" w:eastAsia="en-US"/>
        </w:rPr>
        <w:instrText xml:space="preserve"> REF _Ref74747757 \h </w:instrText>
      </w:r>
      <w:r w:rsidR="0052775E" w:rsidRPr="00496DAF">
        <w:rPr>
          <w:rFonts w:ascii="Times New Roman" w:eastAsiaTheme="minorHAnsi" w:hAnsi="Times New Roman" w:cs="Times New Roman"/>
          <w:color w:val="000000"/>
          <w:sz w:val="24"/>
          <w:szCs w:val="24"/>
          <w:lang w:val="en-US" w:eastAsia="en-US"/>
        </w:rPr>
        <w:instrText xml:space="preserve"> \* MERGEFORMAT </w:instrText>
      </w:r>
      <w:r w:rsidR="00260F2E" w:rsidRPr="00496DAF">
        <w:rPr>
          <w:rFonts w:ascii="Times New Roman" w:eastAsiaTheme="minorHAnsi" w:hAnsi="Times New Roman" w:cs="Times New Roman"/>
          <w:color w:val="000000"/>
          <w:sz w:val="24"/>
          <w:szCs w:val="24"/>
          <w:lang w:val="en-US" w:eastAsia="en-US"/>
        </w:rPr>
      </w:r>
      <w:r w:rsidR="00260F2E" w:rsidRPr="00496DAF">
        <w:rPr>
          <w:rFonts w:ascii="Times New Roman" w:eastAsiaTheme="minorHAnsi" w:hAnsi="Times New Roman" w:cs="Times New Roman"/>
          <w:color w:val="000000"/>
          <w:sz w:val="24"/>
          <w:szCs w:val="24"/>
          <w:lang w:val="en-US" w:eastAsia="en-US"/>
        </w:rPr>
        <w:fldChar w:fldCharType="separate"/>
      </w:r>
      <w:r w:rsidR="00022183" w:rsidRPr="00022183">
        <w:rPr>
          <w:rFonts w:ascii="Times New Roman" w:hAnsi="Times New Roman" w:cs="Times New Roman"/>
        </w:rPr>
        <w:t xml:space="preserve">Table </w:t>
      </w:r>
      <w:r w:rsidR="00022183" w:rsidRPr="00022183">
        <w:rPr>
          <w:rFonts w:ascii="Times New Roman" w:hAnsi="Times New Roman" w:cs="Times New Roman"/>
          <w:noProof/>
        </w:rPr>
        <w:t>3.3</w:t>
      </w:r>
      <w:r w:rsidR="00260F2E" w:rsidRPr="00496DAF">
        <w:rPr>
          <w:rFonts w:ascii="Times New Roman" w:eastAsiaTheme="minorHAnsi" w:hAnsi="Times New Roman" w:cs="Times New Roman"/>
          <w:color w:val="000000"/>
          <w:sz w:val="24"/>
          <w:szCs w:val="24"/>
          <w:lang w:val="en-US" w:eastAsia="en-US"/>
        </w:rPr>
        <w:fldChar w:fldCharType="end"/>
      </w:r>
      <w:r w:rsidR="00260F2E" w:rsidRPr="00496DAF">
        <w:rPr>
          <w:rFonts w:ascii="Times New Roman" w:eastAsiaTheme="minorHAnsi" w:hAnsi="Times New Roman" w:cs="Times New Roman"/>
          <w:color w:val="000000"/>
          <w:sz w:val="24"/>
          <w:szCs w:val="24"/>
          <w:lang w:val="en-US" w:eastAsia="en-US"/>
        </w:rPr>
        <w:t xml:space="preserve"> highlights the key pros and cons of the Prophet model. </w:t>
      </w:r>
    </w:p>
    <w:p w14:paraId="63D55331" w14:textId="797CCE44" w:rsidR="00F0372A" w:rsidRPr="00496DAF" w:rsidRDefault="00F0372A" w:rsidP="00F0372A">
      <w:pPr>
        <w:spacing w:line="360" w:lineRule="auto"/>
        <w:ind w:left="0"/>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Stock markets mechanisms use a mechanism known as </w:t>
      </w:r>
      <w:r w:rsidR="00206320" w:rsidRPr="00496DAF">
        <w:rPr>
          <w:rFonts w:ascii="Times New Roman" w:eastAsiaTheme="minorHAnsi" w:hAnsi="Times New Roman" w:cs="Times New Roman"/>
          <w:color w:val="000000"/>
          <w:sz w:val="24"/>
          <w:szCs w:val="24"/>
          <w:lang w:val="en-US" w:eastAsia="en-US"/>
        </w:rPr>
        <w:t xml:space="preserve">a </w:t>
      </w:r>
      <w:r w:rsidRPr="00496DAF">
        <w:rPr>
          <w:rFonts w:ascii="Times New Roman" w:eastAsiaTheme="minorHAnsi" w:hAnsi="Times New Roman" w:cs="Times New Roman"/>
          <w:color w:val="000000"/>
          <w:sz w:val="24"/>
          <w:szCs w:val="24"/>
          <w:lang w:val="en-US" w:eastAsia="en-US"/>
        </w:rPr>
        <w:t xml:space="preserve">“circuit”. The circuit restricts the movement of the stock beyond a certain point in either direction. For </w:t>
      </w:r>
      <w:r w:rsidR="00206320" w:rsidRPr="00496DAF">
        <w:rPr>
          <w:rFonts w:ascii="Times New Roman" w:eastAsiaTheme="minorHAnsi" w:hAnsi="Times New Roman" w:cs="Times New Roman"/>
          <w:color w:val="000000"/>
          <w:sz w:val="24"/>
          <w:szCs w:val="24"/>
          <w:lang w:val="en-US" w:eastAsia="en-US"/>
        </w:rPr>
        <w:t xml:space="preserve">the </w:t>
      </w:r>
      <w:r w:rsidRPr="00496DAF">
        <w:rPr>
          <w:rFonts w:ascii="Times New Roman" w:eastAsiaTheme="minorHAnsi" w:hAnsi="Times New Roman" w:cs="Times New Roman"/>
          <w:color w:val="000000"/>
          <w:sz w:val="24"/>
          <w:szCs w:val="24"/>
          <w:lang w:val="en-US" w:eastAsia="en-US"/>
        </w:rPr>
        <w:t xml:space="preserve">Indian stock market, the circuit varies for each script. The scripts that are part of </w:t>
      </w:r>
      <w:r w:rsidR="00206320" w:rsidRPr="00496DAF">
        <w:rPr>
          <w:rFonts w:ascii="Times New Roman" w:eastAsiaTheme="minorHAnsi" w:hAnsi="Times New Roman" w:cs="Times New Roman"/>
          <w:color w:val="000000"/>
          <w:sz w:val="24"/>
          <w:szCs w:val="24"/>
          <w:lang w:val="en-US" w:eastAsia="en-US"/>
        </w:rPr>
        <w:t xml:space="preserve">the </w:t>
      </w:r>
      <w:r w:rsidRPr="00496DAF">
        <w:rPr>
          <w:rFonts w:ascii="Times New Roman" w:eastAsiaTheme="minorHAnsi" w:hAnsi="Times New Roman" w:cs="Times New Roman"/>
          <w:color w:val="000000"/>
          <w:sz w:val="24"/>
          <w:szCs w:val="24"/>
          <w:lang w:val="en-US" w:eastAsia="en-US"/>
        </w:rPr>
        <w:t xml:space="preserve">derivatives market also have a circuit for a short duration, while for non-derivative stocks the price cannot move past the circuit for the entire trading session. This is akin to nonlinear but saturating growth. </w:t>
      </w:r>
    </w:p>
    <w:p w14:paraId="09E56994" w14:textId="01E100B7" w:rsidR="00F0372A" w:rsidRPr="00496DAF" w:rsidRDefault="00F0372A" w:rsidP="00F0372A">
      <w:pPr>
        <w:spacing w:line="360" w:lineRule="auto"/>
        <w:ind w:left="0"/>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Prophet proposes to model nonlinear, saturating growth via a novel piece-wise logistic growth model given by equation </w:t>
      </w:r>
      <w:r w:rsidRPr="00496DAF">
        <w:rPr>
          <w:rFonts w:ascii="Times New Roman" w:eastAsiaTheme="minorHAnsi" w:hAnsi="Times New Roman" w:cs="Times New Roman"/>
          <w:color w:val="000000"/>
          <w:sz w:val="24"/>
          <w:szCs w:val="24"/>
          <w:lang w:val="en-US" w:eastAsia="en-US"/>
        </w:rPr>
        <w:fldChar w:fldCharType="begin"/>
      </w:r>
      <w:r w:rsidRPr="00496DAF">
        <w:rPr>
          <w:rFonts w:ascii="Times New Roman" w:eastAsiaTheme="minorHAnsi" w:hAnsi="Times New Roman" w:cs="Times New Roman"/>
          <w:color w:val="000000"/>
          <w:sz w:val="24"/>
          <w:szCs w:val="24"/>
          <w:lang w:val="en-US" w:eastAsia="en-US"/>
        </w:rPr>
        <w:instrText xml:space="preserve"> REF _Ref73832811 \h </w:instrText>
      </w:r>
      <w:r w:rsidR="0052775E" w:rsidRPr="00496DAF">
        <w:rPr>
          <w:rFonts w:ascii="Times New Roman" w:eastAsiaTheme="minorHAnsi" w:hAnsi="Times New Roman" w:cs="Times New Roman"/>
          <w:color w:val="000000"/>
          <w:sz w:val="24"/>
          <w:szCs w:val="24"/>
          <w:lang w:val="en-US" w:eastAsia="en-US"/>
        </w:rPr>
        <w:instrText xml:space="preserve"> \* MERGEFORMAT </w:instrText>
      </w:r>
      <w:r w:rsidRPr="00496DAF">
        <w:rPr>
          <w:rFonts w:ascii="Times New Roman" w:eastAsiaTheme="minorHAnsi" w:hAnsi="Times New Roman" w:cs="Times New Roman"/>
          <w:color w:val="000000"/>
          <w:sz w:val="24"/>
          <w:szCs w:val="24"/>
          <w:lang w:val="en-US" w:eastAsia="en-US"/>
        </w:rPr>
      </w:r>
      <w:r w:rsidRPr="00496DAF">
        <w:rPr>
          <w:rFonts w:ascii="Times New Roman" w:eastAsiaTheme="minorHAnsi" w:hAnsi="Times New Roman" w:cs="Times New Roman"/>
          <w:color w:val="000000"/>
          <w:sz w:val="24"/>
          <w:szCs w:val="24"/>
          <w:lang w:val="en-US" w:eastAsia="en-US"/>
        </w:rPr>
        <w:fldChar w:fldCharType="separate"/>
      </w:r>
      <w:r w:rsidR="00022183" w:rsidRPr="00022183">
        <w:rPr>
          <w:rFonts w:ascii="Times New Roman" w:hAnsi="Times New Roman" w:cs="Times New Roman"/>
        </w:rPr>
        <w:t>(</w:t>
      </w:r>
      <w:r w:rsidR="00022183" w:rsidRPr="00022183">
        <w:rPr>
          <w:rFonts w:ascii="Times New Roman" w:hAnsi="Times New Roman" w:cs="Times New Roman"/>
          <w:noProof/>
        </w:rPr>
        <w:t>3.5</w:t>
      </w:r>
      <w:r w:rsidR="00022183" w:rsidRPr="00022183">
        <w:rPr>
          <w:rFonts w:ascii="Times New Roman" w:hAnsi="Times New Roman" w:cs="Times New Roman"/>
        </w:rPr>
        <w:t>)</w:t>
      </w:r>
      <w:r w:rsidRPr="00496DAF">
        <w:rPr>
          <w:rFonts w:ascii="Times New Roman" w:eastAsiaTheme="minorHAnsi" w:hAnsi="Times New Roman" w:cs="Times New Roman"/>
          <w:color w:val="000000"/>
          <w:sz w:val="24"/>
          <w:szCs w:val="24"/>
          <w:lang w:val="en-US" w:eastAsia="en-US"/>
        </w:rPr>
        <w:fldChar w:fldCharType="end"/>
      </w:r>
      <w:r w:rsidRPr="00496DAF">
        <w:rPr>
          <w:rFonts w:ascii="Times New Roman" w:eastAsiaTheme="minorHAnsi" w:hAnsi="Times New Roman" w:cs="Times New Roman"/>
          <w:color w:val="000000"/>
          <w:sz w:val="24"/>
          <w:szCs w:val="24"/>
          <w:lang w:val="en-US" w:eastAsia="en-US"/>
        </w:rPr>
        <w:t xml:space="preserve">. This allows analysts to adjust known change points like quarterly results, election results, central bank policies etc. </w:t>
      </w:r>
    </w:p>
    <w:p w14:paraId="79ACFF8C" w14:textId="77777777" w:rsidR="00FA0A29" w:rsidRPr="00496DAF" w:rsidRDefault="00FA0A29" w:rsidP="00F0372A">
      <w:pPr>
        <w:spacing w:line="360" w:lineRule="auto"/>
        <w:ind w:left="0"/>
        <w:rPr>
          <w:rFonts w:ascii="Times New Roman" w:eastAsiaTheme="minorHAnsi" w:hAnsi="Times New Roman" w:cs="Times New Roman"/>
          <w:color w:val="000000"/>
          <w:sz w:val="24"/>
          <w:szCs w:val="24"/>
          <w:lang w:val="en-US" w:eastAsia="en-US"/>
        </w:rPr>
      </w:pPr>
    </w:p>
    <w:tbl>
      <w:tblPr>
        <w:tblStyle w:val="TableGrid"/>
        <w:tblpPr w:leftFromText="180" w:rightFromText="180" w:vertAnchor="text" w:horzAnchor="margin" w:tblpY="-70"/>
        <w:tblW w:w="0" w:type="auto"/>
        <w:tblLook w:val="04A0" w:firstRow="1" w:lastRow="0" w:firstColumn="1" w:lastColumn="0" w:noHBand="0" w:noVBand="1"/>
      </w:tblPr>
      <w:tblGrid>
        <w:gridCol w:w="715"/>
        <w:gridCol w:w="7200"/>
        <w:gridCol w:w="1144"/>
      </w:tblGrid>
      <w:tr w:rsidR="00F0372A" w:rsidRPr="00496DAF" w14:paraId="1BB9C9FC" w14:textId="77777777" w:rsidTr="00667114">
        <w:tc>
          <w:tcPr>
            <w:tcW w:w="715" w:type="dxa"/>
            <w:tcBorders>
              <w:top w:val="nil"/>
              <w:left w:val="nil"/>
              <w:bottom w:val="nil"/>
              <w:right w:val="nil"/>
            </w:tcBorders>
            <w:vAlign w:val="center"/>
          </w:tcPr>
          <w:p w14:paraId="41100006" w14:textId="77777777" w:rsidR="00F0372A" w:rsidRPr="00496DAF" w:rsidRDefault="00F0372A" w:rsidP="00667114">
            <w:pPr>
              <w:spacing w:line="360" w:lineRule="auto"/>
              <w:ind w:left="0"/>
              <w:jc w:val="center"/>
              <w:rPr>
                <w:rFonts w:ascii="Times New Roman" w:eastAsia="Calibri" w:hAnsi="Times New Roman" w:cs="Times New Roman"/>
              </w:rPr>
            </w:pPr>
          </w:p>
        </w:tc>
        <w:tc>
          <w:tcPr>
            <w:tcW w:w="7200" w:type="dxa"/>
            <w:tcBorders>
              <w:top w:val="nil"/>
              <w:left w:val="nil"/>
              <w:bottom w:val="nil"/>
              <w:right w:val="nil"/>
            </w:tcBorders>
            <w:vAlign w:val="center"/>
          </w:tcPr>
          <w:p w14:paraId="1DDDB4EF" w14:textId="77777777" w:rsidR="00F0372A" w:rsidRPr="00496DAF" w:rsidRDefault="00F0372A" w:rsidP="00667114">
            <w:pPr>
              <w:spacing w:line="360" w:lineRule="auto"/>
              <w:ind w:left="0"/>
              <w:jc w:val="center"/>
              <w:rPr>
                <w:rFonts w:ascii="Times New Roman" w:eastAsia="Calibri" w:hAnsi="Times New Roman" w:cs="Times New Roman"/>
              </w:rPr>
            </w:pPr>
            <m:oMathPara>
              <m:oMath>
                <m:r>
                  <w:rPr>
                    <w:rFonts w:ascii="Cambria Math" w:eastAsiaTheme="minorHAnsi" w:hAnsi="Cambria Math" w:cs="Times New Roman"/>
                    <w:color w:val="000000"/>
                    <w:sz w:val="24"/>
                    <w:szCs w:val="24"/>
                    <w:lang w:val="en-US" w:eastAsia="en-US"/>
                  </w:rPr>
                  <m:t>g(t)=</m:t>
                </m:r>
                <m:f>
                  <m:fPr>
                    <m:ctrlPr>
                      <w:rPr>
                        <w:rFonts w:ascii="Cambria Math" w:eastAsiaTheme="minorHAnsi" w:hAnsi="Cambria Math" w:cs="Times New Roman"/>
                        <w:i/>
                        <w:color w:val="000000"/>
                        <w:sz w:val="24"/>
                        <w:szCs w:val="24"/>
                        <w:lang w:val="en-US" w:eastAsia="en-US"/>
                      </w:rPr>
                    </m:ctrlPr>
                  </m:fPr>
                  <m:num>
                    <m:r>
                      <w:rPr>
                        <w:rFonts w:ascii="Cambria Math" w:eastAsiaTheme="minorHAnsi" w:hAnsi="Cambria Math" w:cs="Times New Roman"/>
                        <w:color w:val="000000"/>
                        <w:sz w:val="24"/>
                        <w:szCs w:val="24"/>
                        <w:lang w:val="en-US" w:eastAsia="en-US"/>
                      </w:rPr>
                      <m:t>C(t)</m:t>
                    </m:r>
                  </m:num>
                  <m:den>
                    <m:r>
                      <w:rPr>
                        <w:rFonts w:ascii="Cambria Math" w:eastAsiaTheme="minorHAnsi" w:hAnsi="Cambria Math" w:cs="Times New Roman"/>
                        <w:color w:val="000000"/>
                        <w:sz w:val="24"/>
                        <w:szCs w:val="24"/>
                        <w:lang w:val="en-US" w:eastAsia="en-US"/>
                      </w:rPr>
                      <m:t>1+exp⁡</m:t>
                    </m:r>
                    <m:d>
                      <m:dPr>
                        <m:ctrlPr>
                          <w:rPr>
                            <w:rFonts w:ascii="Cambria Math" w:eastAsiaTheme="minorHAnsi" w:hAnsi="Cambria Math" w:cs="Times New Roman"/>
                            <w:i/>
                            <w:color w:val="000000"/>
                            <w:sz w:val="24"/>
                            <w:szCs w:val="24"/>
                            <w:lang w:val="en-US" w:eastAsia="en-US"/>
                          </w:rPr>
                        </m:ctrlPr>
                      </m:dPr>
                      <m:e>
                        <m:r>
                          <w:rPr>
                            <w:rFonts w:ascii="Cambria Math" w:eastAsiaTheme="minorHAnsi" w:hAnsi="Cambria Math" w:cs="Times New Roman"/>
                            <w:color w:val="000000"/>
                            <w:sz w:val="24"/>
                            <w:szCs w:val="24"/>
                            <w:lang w:val="en-US" w:eastAsia="en-US"/>
                          </w:rPr>
                          <m:t>-</m:t>
                        </m:r>
                        <m:d>
                          <m:dPr>
                            <m:ctrlPr>
                              <w:rPr>
                                <w:rFonts w:ascii="Cambria Math" w:eastAsiaTheme="minorHAnsi" w:hAnsi="Cambria Math" w:cs="Times New Roman"/>
                                <w:i/>
                                <w:color w:val="000000"/>
                                <w:sz w:val="24"/>
                                <w:szCs w:val="24"/>
                                <w:lang w:val="en-US" w:eastAsia="en-US"/>
                              </w:rPr>
                            </m:ctrlPr>
                          </m:dPr>
                          <m:e>
                            <m:r>
                              <w:rPr>
                                <w:rFonts w:ascii="Cambria Math" w:eastAsiaTheme="minorHAnsi" w:hAnsi="Cambria Math" w:cs="Times New Roman"/>
                                <w:color w:val="000000"/>
                                <w:sz w:val="24"/>
                                <w:szCs w:val="24"/>
                                <w:lang w:val="en-US" w:eastAsia="en-US"/>
                              </w:rPr>
                              <m:t>k+</m:t>
                            </m:r>
                            <m:r>
                              <m:rPr>
                                <m:sty m:val="bi"/>
                              </m:rPr>
                              <w:rPr>
                                <w:rFonts w:ascii="Cambria Math" w:eastAsiaTheme="minorHAnsi" w:hAnsi="Cambria Math" w:cs="Times New Roman"/>
                                <w:color w:val="000000"/>
                                <w:sz w:val="24"/>
                                <w:szCs w:val="24"/>
                                <w:lang w:val="en-US" w:eastAsia="en-US"/>
                              </w:rPr>
                              <m:t>a</m:t>
                            </m:r>
                            <m:r>
                              <w:rPr>
                                <w:rFonts w:ascii="Cambria Math" w:eastAsiaTheme="minorHAnsi" w:hAnsi="Cambria Math" w:cs="Times New Roman"/>
                                <w:color w:val="000000"/>
                                <w:sz w:val="24"/>
                                <w:szCs w:val="24"/>
                                <w:lang w:val="en-US" w:eastAsia="en-US"/>
                              </w:rPr>
                              <m:t>(t</m:t>
                            </m:r>
                            <m:sSup>
                              <m:sSupPr>
                                <m:ctrlPr>
                                  <w:rPr>
                                    <w:rFonts w:ascii="Cambria Math" w:eastAsiaTheme="minorHAnsi" w:hAnsi="Cambria Math" w:cs="Times New Roman"/>
                                    <w:i/>
                                    <w:color w:val="000000"/>
                                    <w:sz w:val="24"/>
                                    <w:szCs w:val="24"/>
                                    <w:lang w:val="en-US" w:eastAsia="en-US"/>
                                  </w:rPr>
                                </m:ctrlPr>
                              </m:sSupPr>
                              <m:e>
                                <m:r>
                                  <w:rPr>
                                    <w:rFonts w:ascii="Cambria Math" w:eastAsiaTheme="minorHAnsi" w:hAnsi="Cambria Math" w:cs="Times New Roman"/>
                                    <w:color w:val="000000"/>
                                    <w:sz w:val="24"/>
                                    <w:szCs w:val="24"/>
                                    <w:lang w:val="en-US" w:eastAsia="en-US"/>
                                  </w:rPr>
                                  <m:t>)</m:t>
                                </m:r>
                              </m:e>
                              <m:sup>
                                <m:r>
                                  <w:rPr>
                                    <w:rFonts w:ascii="Cambria Math" w:eastAsiaTheme="minorHAnsi" w:hAnsi="Cambria Math" w:cs="Times New Roman"/>
                                    <w:color w:val="000000"/>
                                    <w:sz w:val="24"/>
                                    <w:szCs w:val="24"/>
                                    <w:lang w:val="en-US" w:eastAsia="en-US"/>
                                  </w:rPr>
                                  <m:t>τ</m:t>
                                </m:r>
                              </m:sup>
                            </m:sSup>
                            <m:r>
                              <w:rPr>
                                <w:rFonts w:ascii="Cambria Math" w:eastAsiaTheme="minorHAnsi" w:hAnsi="Cambria Math" w:cs="Times New Roman"/>
                                <w:color w:val="000000"/>
                                <w:sz w:val="24"/>
                                <w:szCs w:val="24"/>
                                <w:lang w:val="en-US" w:eastAsia="en-US"/>
                              </w:rPr>
                              <m:t>δ</m:t>
                            </m:r>
                          </m:e>
                        </m:d>
                        <m:d>
                          <m:dPr>
                            <m:ctrlPr>
                              <w:rPr>
                                <w:rFonts w:ascii="Cambria Math" w:eastAsiaTheme="minorHAnsi" w:hAnsi="Cambria Math" w:cs="Times New Roman"/>
                                <w:i/>
                                <w:color w:val="000000"/>
                                <w:sz w:val="24"/>
                                <w:szCs w:val="24"/>
                                <w:lang w:val="en-US" w:eastAsia="en-US"/>
                              </w:rPr>
                            </m:ctrlPr>
                          </m:dPr>
                          <m:e>
                            <m:r>
                              <w:rPr>
                                <w:rFonts w:ascii="Cambria Math" w:eastAsiaTheme="minorHAnsi" w:hAnsi="Cambria Math" w:cs="Times New Roman"/>
                                <w:color w:val="000000"/>
                                <w:sz w:val="24"/>
                                <w:szCs w:val="24"/>
                                <w:lang w:val="en-US" w:eastAsia="en-US"/>
                              </w:rPr>
                              <m:t>t-</m:t>
                            </m:r>
                            <m:d>
                              <m:dPr>
                                <m:ctrlPr>
                                  <w:rPr>
                                    <w:rFonts w:ascii="Cambria Math" w:eastAsiaTheme="minorHAnsi" w:hAnsi="Cambria Math" w:cs="Times New Roman"/>
                                    <w:i/>
                                    <w:color w:val="000000"/>
                                    <w:sz w:val="24"/>
                                    <w:szCs w:val="24"/>
                                    <w:lang w:val="en-US" w:eastAsia="en-US"/>
                                  </w:rPr>
                                </m:ctrlPr>
                              </m:dPr>
                              <m:e>
                                <m:r>
                                  <w:rPr>
                                    <w:rFonts w:ascii="Cambria Math" w:eastAsiaTheme="minorHAnsi" w:hAnsi="Cambria Math" w:cs="Times New Roman"/>
                                    <w:color w:val="000000"/>
                                    <w:sz w:val="24"/>
                                    <w:szCs w:val="24"/>
                                    <w:lang w:val="en-US" w:eastAsia="en-US"/>
                                  </w:rPr>
                                  <m:t>m+</m:t>
                                </m:r>
                                <m:r>
                                  <m:rPr>
                                    <m:sty m:val="bi"/>
                                  </m:rPr>
                                  <w:rPr>
                                    <w:rFonts w:ascii="Cambria Math" w:eastAsiaTheme="minorHAnsi" w:hAnsi="Cambria Math" w:cs="Times New Roman"/>
                                    <w:color w:val="000000"/>
                                    <w:sz w:val="24"/>
                                    <w:szCs w:val="24"/>
                                    <w:lang w:val="en-US" w:eastAsia="en-US"/>
                                  </w:rPr>
                                  <m:t>a</m:t>
                                </m:r>
                                <m:r>
                                  <w:rPr>
                                    <w:rFonts w:ascii="Cambria Math" w:eastAsiaTheme="minorHAnsi" w:hAnsi="Cambria Math" w:cs="Times New Roman"/>
                                    <w:color w:val="000000"/>
                                    <w:sz w:val="24"/>
                                    <w:szCs w:val="24"/>
                                    <w:lang w:val="en-US" w:eastAsia="en-US"/>
                                  </w:rPr>
                                  <m:t>(t</m:t>
                                </m:r>
                                <m:sSup>
                                  <m:sSupPr>
                                    <m:ctrlPr>
                                      <w:rPr>
                                        <w:rFonts w:ascii="Cambria Math" w:eastAsiaTheme="minorHAnsi" w:hAnsi="Cambria Math" w:cs="Times New Roman"/>
                                        <w:i/>
                                        <w:color w:val="000000"/>
                                        <w:sz w:val="24"/>
                                        <w:szCs w:val="24"/>
                                        <w:lang w:val="en-US" w:eastAsia="en-US"/>
                                      </w:rPr>
                                    </m:ctrlPr>
                                  </m:sSupPr>
                                  <m:e>
                                    <m:r>
                                      <w:rPr>
                                        <w:rFonts w:ascii="Cambria Math" w:eastAsiaTheme="minorHAnsi" w:hAnsi="Cambria Math" w:cs="Times New Roman"/>
                                        <w:color w:val="000000"/>
                                        <w:sz w:val="24"/>
                                        <w:szCs w:val="24"/>
                                        <w:lang w:val="en-US" w:eastAsia="en-US"/>
                                      </w:rPr>
                                      <m:t>)</m:t>
                                    </m:r>
                                  </m:e>
                                  <m:sup>
                                    <m:r>
                                      <w:rPr>
                                        <w:rFonts w:ascii="Cambria Math" w:eastAsiaTheme="minorHAnsi" w:hAnsi="Cambria Math" w:cs="Times New Roman"/>
                                        <w:color w:val="000000"/>
                                        <w:sz w:val="24"/>
                                        <w:szCs w:val="24"/>
                                        <w:lang w:val="en-US" w:eastAsia="en-US"/>
                                      </w:rPr>
                                      <m:t>τ</m:t>
                                    </m:r>
                                  </m:sup>
                                </m:sSup>
                                <m:r>
                                  <w:rPr>
                                    <w:rFonts w:ascii="Cambria Math" w:eastAsiaTheme="minorHAnsi" w:hAnsi="Cambria Math" w:cs="Times New Roman"/>
                                    <w:color w:val="000000"/>
                                    <w:sz w:val="24"/>
                                    <w:szCs w:val="24"/>
                                    <w:lang w:val="en-US" w:eastAsia="en-US"/>
                                  </w:rPr>
                                  <m:t>γ</m:t>
                                </m:r>
                              </m:e>
                            </m:d>
                          </m:e>
                        </m:d>
                      </m:e>
                    </m:d>
                  </m:den>
                </m:f>
              </m:oMath>
            </m:oMathPara>
          </w:p>
        </w:tc>
        <w:tc>
          <w:tcPr>
            <w:tcW w:w="1144" w:type="dxa"/>
            <w:tcBorders>
              <w:top w:val="nil"/>
              <w:left w:val="nil"/>
              <w:bottom w:val="nil"/>
              <w:right w:val="nil"/>
            </w:tcBorders>
            <w:vAlign w:val="center"/>
          </w:tcPr>
          <w:p w14:paraId="5D72E4A1" w14:textId="63E6279D" w:rsidR="00F0372A" w:rsidRPr="00496DAF" w:rsidRDefault="00F0372A" w:rsidP="00667114">
            <w:pPr>
              <w:pStyle w:val="Caption"/>
              <w:keepNext/>
              <w:ind w:hanging="1099"/>
              <w:jc w:val="center"/>
              <w:rPr>
                <w:rFonts w:cs="Times New Roman"/>
              </w:rPr>
            </w:pPr>
            <w:bookmarkStart w:id="120" w:name="_Ref73832811"/>
            <w:r w:rsidRPr="00496DAF">
              <w:rPr>
                <w:rFonts w:cs="Times New Roman"/>
              </w:rPr>
              <w:t>(</w:t>
            </w:r>
            <w:r w:rsidRPr="00496DAF">
              <w:rPr>
                <w:rFonts w:cs="Times New Roman"/>
              </w:rPr>
              <w:fldChar w:fldCharType="begin"/>
            </w:r>
            <w:r w:rsidRPr="00496DAF">
              <w:rPr>
                <w:rFonts w:cs="Times New Roman"/>
              </w:rPr>
              <w:instrText xml:space="preserve"> STYLEREF 1 \s </w:instrText>
            </w:r>
            <w:r w:rsidRPr="00496DAF">
              <w:rPr>
                <w:rFonts w:cs="Times New Roman"/>
              </w:rPr>
              <w:fldChar w:fldCharType="separate"/>
            </w:r>
            <w:r w:rsidR="00022183">
              <w:rPr>
                <w:rFonts w:cs="Times New Roman"/>
                <w:noProof/>
              </w:rPr>
              <w:t>3</w:t>
            </w:r>
            <w:r w:rsidRPr="00496DAF">
              <w:rPr>
                <w:rFonts w:cs="Times New Roman"/>
              </w:rPr>
              <w:fldChar w:fldCharType="end"/>
            </w:r>
            <w:r w:rsidRPr="00496DAF">
              <w:rPr>
                <w:rFonts w:cs="Times New Roman"/>
              </w:rPr>
              <w:t>.</w:t>
            </w:r>
            <w:r w:rsidRPr="00496DAF">
              <w:rPr>
                <w:rFonts w:cs="Times New Roman"/>
              </w:rPr>
              <w:fldChar w:fldCharType="begin"/>
            </w:r>
            <w:r w:rsidRPr="00496DAF">
              <w:rPr>
                <w:rFonts w:cs="Times New Roman"/>
              </w:rPr>
              <w:instrText xml:space="preserve"> SEQ Equation \* ARABIC \s 1 </w:instrText>
            </w:r>
            <w:r w:rsidRPr="00496DAF">
              <w:rPr>
                <w:rFonts w:cs="Times New Roman"/>
              </w:rPr>
              <w:fldChar w:fldCharType="separate"/>
            </w:r>
            <w:r w:rsidR="00022183">
              <w:rPr>
                <w:rFonts w:cs="Times New Roman"/>
                <w:noProof/>
              </w:rPr>
              <w:t>5</w:t>
            </w:r>
            <w:r w:rsidRPr="00496DAF">
              <w:rPr>
                <w:rFonts w:cs="Times New Roman"/>
              </w:rPr>
              <w:fldChar w:fldCharType="end"/>
            </w:r>
            <w:r w:rsidRPr="00496DAF">
              <w:rPr>
                <w:rFonts w:cs="Times New Roman"/>
              </w:rPr>
              <w:t>)</w:t>
            </w:r>
            <w:bookmarkEnd w:id="120"/>
          </w:p>
        </w:tc>
      </w:tr>
    </w:tbl>
    <w:p w14:paraId="78900DCD" w14:textId="2C7A20B0" w:rsidR="00643801" w:rsidRPr="00496DAF" w:rsidRDefault="00F0372A" w:rsidP="00D47B14">
      <w:pPr>
        <w:pStyle w:val="ThesisBody"/>
      </w:pPr>
      <w:r w:rsidRPr="00496DAF">
        <w:lastRenderedPageBreak/>
        <w:t xml:space="preserve">Certain sectors like automobile, construction etc. are cyclical. Short-term investors tend to capitalize on the cyclical nature of these stock. Various trend following strategies also tries to capture the cyclical movements. Therefore, any model needs to factor in the cyclical nature of </w:t>
      </w:r>
    </w:p>
    <w:tbl>
      <w:tblPr>
        <w:tblStyle w:val="TableGrid"/>
        <w:tblpPr w:leftFromText="180" w:rightFromText="180" w:vertAnchor="text" w:horzAnchor="margin" w:tblpY="114"/>
        <w:tblW w:w="0" w:type="auto"/>
        <w:tblLook w:val="04A0" w:firstRow="1" w:lastRow="0" w:firstColumn="1" w:lastColumn="0" w:noHBand="0" w:noVBand="1"/>
      </w:tblPr>
      <w:tblGrid>
        <w:gridCol w:w="715"/>
        <w:gridCol w:w="7200"/>
        <w:gridCol w:w="1144"/>
      </w:tblGrid>
      <w:tr w:rsidR="00643801" w:rsidRPr="00496DAF" w14:paraId="12BC22FF" w14:textId="77777777" w:rsidTr="00643801">
        <w:tc>
          <w:tcPr>
            <w:tcW w:w="715" w:type="dxa"/>
            <w:tcBorders>
              <w:top w:val="nil"/>
              <w:left w:val="nil"/>
              <w:bottom w:val="nil"/>
              <w:right w:val="nil"/>
            </w:tcBorders>
            <w:vAlign w:val="center"/>
          </w:tcPr>
          <w:p w14:paraId="496E64C9" w14:textId="77777777" w:rsidR="00643801" w:rsidRPr="00496DAF" w:rsidRDefault="00643801" w:rsidP="00643801">
            <w:pPr>
              <w:spacing w:line="360" w:lineRule="auto"/>
              <w:ind w:left="0"/>
              <w:jc w:val="center"/>
              <w:rPr>
                <w:rFonts w:ascii="Times New Roman" w:eastAsia="Calibri" w:hAnsi="Times New Roman" w:cs="Times New Roman"/>
              </w:rPr>
            </w:pPr>
          </w:p>
        </w:tc>
        <w:tc>
          <w:tcPr>
            <w:tcW w:w="7200" w:type="dxa"/>
            <w:tcBorders>
              <w:top w:val="nil"/>
              <w:left w:val="nil"/>
              <w:bottom w:val="nil"/>
              <w:right w:val="nil"/>
            </w:tcBorders>
            <w:vAlign w:val="center"/>
          </w:tcPr>
          <w:p w14:paraId="2B1D61D7" w14:textId="77777777" w:rsidR="00643801" w:rsidRPr="00496DAF" w:rsidRDefault="00643801" w:rsidP="00643801">
            <w:pPr>
              <w:spacing w:line="360" w:lineRule="auto"/>
              <w:ind w:left="0"/>
              <w:jc w:val="center"/>
              <w:rPr>
                <w:rFonts w:ascii="Times New Roman" w:eastAsia="Calibri" w:hAnsi="Times New Roman" w:cs="Times New Roman"/>
              </w:rPr>
            </w:pPr>
            <m:oMathPara>
              <m:oMath>
                <m:r>
                  <w:rPr>
                    <w:rFonts w:ascii="Cambria Math" w:eastAsia="Calibri" w:hAnsi="Cambria Math" w:cs="Times New Roman"/>
                  </w:rPr>
                  <m:t>s(t)=</m:t>
                </m:r>
                <m:nary>
                  <m:naryPr>
                    <m:chr m:val="∑"/>
                    <m:limLoc m:val="undOvr"/>
                    <m:grow m:val="1"/>
                    <m:ctrlPr>
                      <w:rPr>
                        <w:rFonts w:ascii="Cambria Math" w:eastAsia="Calibri" w:hAnsi="Cambria Math" w:cs="Times New Roman"/>
                      </w:rPr>
                    </m:ctrlPr>
                  </m:naryPr>
                  <m:sub>
                    <m:r>
                      <w:rPr>
                        <w:rFonts w:ascii="Cambria Math" w:eastAsia="Calibri" w:hAnsi="Cambria Math" w:cs="Times New Roman"/>
                      </w:rPr>
                      <m:t>n=1</m:t>
                    </m:r>
                  </m:sub>
                  <m:sup>
                    <m:r>
                      <w:rPr>
                        <w:rFonts w:ascii="Cambria Math" w:eastAsia="Calibri" w:hAnsi="Cambria Math" w:cs="Times New Roman"/>
                      </w:rPr>
                      <m:t>N</m:t>
                    </m:r>
                  </m:sup>
                  <m:e>
                    <m:r>
                      <w:rPr>
                        <w:rFonts w:ascii="Cambria Math" w:eastAsia="Calibri" w:hAnsi="Cambria Math" w:cs="Times New Roman"/>
                      </w:rPr>
                      <m:t> </m:t>
                    </m:r>
                  </m:e>
                </m:nary>
                <m:d>
                  <m:dPr>
                    <m:ctrlPr>
                      <w:rPr>
                        <w:rFonts w:ascii="Cambria Math" w:eastAsia="Calibri" w:hAnsi="Cambria Math" w:cs="Times New Roman"/>
                      </w:rPr>
                    </m:ctrlPr>
                  </m:dPr>
                  <m:e>
                    <m:sSub>
                      <m:sSubPr>
                        <m:ctrlPr>
                          <w:rPr>
                            <w:rFonts w:ascii="Cambria Math" w:eastAsia="Calibri" w:hAnsi="Cambria Math" w:cs="Times New Roman"/>
                          </w:rPr>
                        </m:ctrlPr>
                      </m:sSubPr>
                      <m:e>
                        <m:r>
                          <w:rPr>
                            <w:rFonts w:ascii="Cambria Math" w:eastAsia="Calibri" w:hAnsi="Cambria Math" w:cs="Times New Roman"/>
                          </w:rPr>
                          <m:t>a</m:t>
                        </m:r>
                      </m:e>
                      <m:sub>
                        <m:r>
                          <w:rPr>
                            <w:rFonts w:ascii="Cambria Math" w:eastAsia="Calibri" w:hAnsi="Cambria Math" w:cs="Times New Roman"/>
                          </w:rPr>
                          <m:t>n</m:t>
                        </m:r>
                      </m:sub>
                    </m:sSub>
                    <m:r>
                      <m:rPr>
                        <m:sty m:val="p"/>
                      </m:rPr>
                      <w:rPr>
                        <w:rFonts w:ascii="Cambria Math" w:eastAsia="Calibri" w:hAnsi="Cambria Math" w:cs="Times New Roman"/>
                      </w:rPr>
                      <m:t>cos</m:t>
                    </m:r>
                    <m:r>
                      <w:rPr>
                        <w:rFonts w:ascii="Cambria Math" w:eastAsia="Calibri" w:hAnsi="Cambria Math" w:cs="Times New Roman"/>
                      </w:rPr>
                      <m:t>⁡</m:t>
                    </m:r>
                    <m:d>
                      <m:dPr>
                        <m:ctrlPr>
                          <w:rPr>
                            <w:rFonts w:ascii="Cambria Math" w:eastAsia="Calibri" w:hAnsi="Cambria Math" w:cs="Times New Roman"/>
                          </w:rPr>
                        </m:ctrlPr>
                      </m:dPr>
                      <m:e>
                        <m:f>
                          <m:fPr>
                            <m:ctrlPr>
                              <w:rPr>
                                <w:rFonts w:ascii="Cambria Math" w:eastAsia="Calibri" w:hAnsi="Cambria Math" w:cs="Times New Roman"/>
                              </w:rPr>
                            </m:ctrlPr>
                          </m:fPr>
                          <m:num>
                            <m:r>
                              <w:rPr>
                                <w:rFonts w:ascii="Cambria Math" w:eastAsia="Calibri" w:hAnsi="Cambria Math" w:cs="Times New Roman"/>
                              </w:rPr>
                              <m:t>2πnt</m:t>
                            </m:r>
                          </m:num>
                          <m:den>
                            <m:r>
                              <w:rPr>
                                <w:rFonts w:ascii="Cambria Math" w:eastAsia="Calibri" w:hAnsi="Cambria Math" w:cs="Times New Roman"/>
                              </w:rPr>
                              <m:t>P</m:t>
                            </m:r>
                          </m:den>
                        </m:f>
                      </m:e>
                    </m:d>
                    <m:r>
                      <w:rPr>
                        <w:rFonts w:ascii="Cambria Math" w:eastAsia="Calibri" w:hAnsi="Cambria Math" w:cs="Times New Roman"/>
                      </w:rPr>
                      <m:t>+</m:t>
                    </m:r>
                    <m:sSub>
                      <m:sSubPr>
                        <m:ctrlPr>
                          <w:rPr>
                            <w:rFonts w:ascii="Cambria Math" w:eastAsia="Calibri" w:hAnsi="Cambria Math" w:cs="Times New Roman"/>
                          </w:rPr>
                        </m:ctrlPr>
                      </m:sSubPr>
                      <m:e>
                        <m:r>
                          <w:rPr>
                            <w:rFonts w:ascii="Cambria Math" w:eastAsia="Calibri" w:hAnsi="Cambria Math" w:cs="Times New Roman"/>
                          </w:rPr>
                          <m:t>b</m:t>
                        </m:r>
                      </m:e>
                      <m:sub>
                        <m:r>
                          <w:rPr>
                            <w:rFonts w:ascii="Cambria Math" w:eastAsia="Calibri" w:hAnsi="Cambria Math" w:cs="Times New Roman"/>
                          </w:rPr>
                          <m:t>n</m:t>
                        </m:r>
                      </m:sub>
                    </m:sSub>
                    <m:r>
                      <m:rPr>
                        <m:sty m:val="p"/>
                      </m:rPr>
                      <w:rPr>
                        <w:rFonts w:ascii="Cambria Math" w:eastAsia="Calibri" w:hAnsi="Cambria Math" w:cs="Times New Roman"/>
                      </w:rPr>
                      <m:t>sin</m:t>
                    </m:r>
                    <m:r>
                      <w:rPr>
                        <w:rFonts w:ascii="Cambria Math" w:eastAsia="Calibri" w:hAnsi="Cambria Math" w:cs="Times New Roman"/>
                      </w:rPr>
                      <m:t>⁡</m:t>
                    </m:r>
                    <m:d>
                      <m:dPr>
                        <m:ctrlPr>
                          <w:rPr>
                            <w:rFonts w:ascii="Cambria Math" w:eastAsia="Calibri" w:hAnsi="Cambria Math" w:cs="Times New Roman"/>
                          </w:rPr>
                        </m:ctrlPr>
                      </m:dPr>
                      <m:e>
                        <m:f>
                          <m:fPr>
                            <m:ctrlPr>
                              <w:rPr>
                                <w:rFonts w:ascii="Cambria Math" w:eastAsia="Calibri" w:hAnsi="Cambria Math" w:cs="Times New Roman"/>
                              </w:rPr>
                            </m:ctrlPr>
                          </m:fPr>
                          <m:num>
                            <m:r>
                              <w:rPr>
                                <w:rFonts w:ascii="Cambria Math" w:eastAsia="Calibri" w:hAnsi="Cambria Math" w:cs="Times New Roman"/>
                              </w:rPr>
                              <m:t>2πnt</m:t>
                            </m:r>
                          </m:num>
                          <m:den>
                            <m:r>
                              <w:rPr>
                                <w:rFonts w:ascii="Cambria Math" w:eastAsia="Calibri" w:hAnsi="Cambria Math" w:cs="Times New Roman"/>
                              </w:rPr>
                              <m:t>P</m:t>
                            </m:r>
                          </m:den>
                        </m:f>
                      </m:e>
                    </m:d>
                  </m:e>
                </m:d>
              </m:oMath>
            </m:oMathPara>
          </w:p>
        </w:tc>
        <w:tc>
          <w:tcPr>
            <w:tcW w:w="1144" w:type="dxa"/>
            <w:tcBorders>
              <w:top w:val="nil"/>
              <w:left w:val="nil"/>
              <w:bottom w:val="nil"/>
              <w:right w:val="nil"/>
            </w:tcBorders>
            <w:vAlign w:val="center"/>
          </w:tcPr>
          <w:p w14:paraId="020C2236" w14:textId="532A160C" w:rsidR="00643801" w:rsidRPr="00496DAF" w:rsidRDefault="00643801" w:rsidP="00643801">
            <w:pPr>
              <w:pStyle w:val="Caption"/>
              <w:keepNext/>
              <w:ind w:hanging="1099"/>
              <w:jc w:val="center"/>
              <w:rPr>
                <w:rFonts w:cs="Times New Roman"/>
              </w:rPr>
            </w:pPr>
            <w:bookmarkStart w:id="121" w:name="_Ref73886767"/>
            <w:r w:rsidRPr="00496DAF">
              <w:rPr>
                <w:rFonts w:cs="Times New Roman"/>
              </w:rPr>
              <w:t>(</w:t>
            </w:r>
            <w:r w:rsidRPr="00496DAF">
              <w:rPr>
                <w:rFonts w:cs="Times New Roman"/>
              </w:rPr>
              <w:fldChar w:fldCharType="begin"/>
            </w:r>
            <w:r w:rsidRPr="00496DAF">
              <w:rPr>
                <w:rFonts w:cs="Times New Roman"/>
              </w:rPr>
              <w:instrText xml:space="preserve"> STYLEREF 1 \s </w:instrText>
            </w:r>
            <w:r w:rsidRPr="00496DAF">
              <w:rPr>
                <w:rFonts w:cs="Times New Roman"/>
              </w:rPr>
              <w:fldChar w:fldCharType="separate"/>
            </w:r>
            <w:r w:rsidR="00022183">
              <w:rPr>
                <w:rFonts w:cs="Times New Roman"/>
                <w:noProof/>
              </w:rPr>
              <w:t>3</w:t>
            </w:r>
            <w:r w:rsidRPr="00496DAF">
              <w:rPr>
                <w:rFonts w:cs="Times New Roman"/>
              </w:rPr>
              <w:fldChar w:fldCharType="end"/>
            </w:r>
            <w:r w:rsidRPr="00496DAF">
              <w:rPr>
                <w:rFonts w:cs="Times New Roman"/>
              </w:rPr>
              <w:t>.</w:t>
            </w:r>
            <w:r w:rsidRPr="00496DAF">
              <w:rPr>
                <w:rFonts w:cs="Times New Roman"/>
              </w:rPr>
              <w:fldChar w:fldCharType="begin"/>
            </w:r>
            <w:r w:rsidRPr="00496DAF">
              <w:rPr>
                <w:rFonts w:cs="Times New Roman"/>
              </w:rPr>
              <w:instrText xml:space="preserve"> SEQ Equation \* ARABIC \s 1 </w:instrText>
            </w:r>
            <w:r w:rsidRPr="00496DAF">
              <w:rPr>
                <w:rFonts w:cs="Times New Roman"/>
              </w:rPr>
              <w:fldChar w:fldCharType="separate"/>
            </w:r>
            <w:r w:rsidR="00022183">
              <w:rPr>
                <w:rFonts w:cs="Times New Roman"/>
                <w:noProof/>
              </w:rPr>
              <w:t>6</w:t>
            </w:r>
            <w:r w:rsidRPr="00496DAF">
              <w:rPr>
                <w:rFonts w:cs="Times New Roman"/>
              </w:rPr>
              <w:fldChar w:fldCharType="end"/>
            </w:r>
            <w:r w:rsidRPr="00496DAF">
              <w:rPr>
                <w:rFonts w:cs="Times New Roman"/>
              </w:rPr>
              <w:t>)</w:t>
            </w:r>
            <w:bookmarkEnd w:id="121"/>
            <w:r w:rsidRPr="00496DAF">
              <w:rPr>
                <w:rFonts w:cs="Times New Roman"/>
              </w:rPr>
              <w:t xml:space="preserve"> </w:t>
            </w:r>
          </w:p>
          <w:p w14:paraId="213F4162" w14:textId="529D928E" w:rsidR="00643801" w:rsidRPr="00496DAF" w:rsidRDefault="00643801" w:rsidP="00643801">
            <w:pPr>
              <w:rPr>
                <w:rFonts w:ascii="Times New Roman" w:hAnsi="Times New Roman" w:cs="Times New Roman"/>
              </w:rPr>
            </w:pPr>
          </w:p>
        </w:tc>
      </w:tr>
    </w:tbl>
    <w:p w14:paraId="7BB9D60D" w14:textId="77777777" w:rsidR="00643801" w:rsidRPr="00496DAF" w:rsidRDefault="00643801" w:rsidP="001918FD">
      <w:pPr>
        <w:pStyle w:val="ThesisBody"/>
        <w:spacing w:line="240" w:lineRule="auto"/>
      </w:pPr>
    </w:p>
    <w:p w14:paraId="178CE57E" w14:textId="46EFFEE5" w:rsidR="00F0372A" w:rsidRPr="00496DAF" w:rsidRDefault="00F0372A" w:rsidP="00F0372A">
      <w:pPr>
        <w:pStyle w:val="ThesisBody"/>
      </w:pPr>
      <w:r w:rsidRPr="00496DAF">
        <w:t xml:space="preserve">the stocks. Prophet relies on the Fourier series to model the periodic effects. </w:t>
      </w:r>
      <w:r w:rsidR="00206320" w:rsidRPr="00496DAF">
        <w:t>The s</w:t>
      </w:r>
      <w:r w:rsidRPr="00496DAF">
        <w:t xml:space="preserve">easonal component is given by Equation </w:t>
      </w:r>
      <w:r w:rsidRPr="00496DAF">
        <w:fldChar w:fldCharType="begin"/>
      </w:r>
      <w:r w:rsidRPr="00496DAF">
        <w:instrText xml:space="preserve"> REF _Ref73886767 \h </w:instrText>
      </w:r>
      <w:r w:rsidR="0052775E" w:rsidRPr="00496DAF">
        <w:instrText xml:space="preserve"> \* MERGEFORMAT </w:instrText>
      </w:r>
      <w:r w:rsidRPr="00496DAF">
        <w:fldChar w:fldCharType="separate"/>
      </w:r>
      <w:r w:rsidR="00022183" w:rsidRPr="00496DAF">
        <w:t>(</w:t>
      </w:r>
      <w:r w:rsidR="00022183">
        <w:rPr>
          <w:noProof/>
        </w:rPr>
        <w:t>3</w:t>
      </w:r>
      <w:r w:rsidR="00022183" w:rsidRPr="00496DAF">
        <w:rPr>
          <w:noProof/>
        </w:rPr>
        <w:t>.</w:t>
      </w:r>
      <w:r w:rsidR="00022183">
        <w:rPr>
          <w:noProof/>
        </w:rPr>
        <w:t>6</w:t>
      </w:r>
      <w:r w:rsidR="00022183" w:rsidRPr="00496DAF">
        <w:t>)</w:t>
      </w:r>
      <w:r w:rsidRPr="00496DAF">
        <w:fldChar w:fldCharType="end"/>
      </w:r>
      <w:r w:rsidRPr="00496DAF">
        <w:t xml:space="preserve">. </w:t>
      </w:r>
    </w:p>
    <w:p w14:paraId="52B4B338" w14:textId="77777777" w:rsidR="00B341AD" w:rsidRPr="00496DAF" w:rsidRDefault="00F0372A" w:rsidP="00914484">
      <w:pPr>
        <w:pStyle w:val="ThesisBody"/>
        <w:rPr>
          <w:color w:val="000000"/>
          <w:lang w:val="en-US" w:eastAsia="en-US"/>
        </w:rPr>
      </w:pPr>
      <w:r w:rsidRPr="00496DAF">
        <w:t xml:space="preserve">Stock price movements are affected by a lot of non-periodic events. The holidays and events can be adjusted by the analysts. The decomposable nature of the model allows the analyst to gain insights into the forecast, besides just producing a prediction. The smoothing parameter </w:t>
      </w:r>
      <m:oMath>
        <m:r>
          <w:rPr>
            <w:rFonts w:ascii="Cambria Math" w:eastAsiaTheme="minorHAnsi" w:hAnsi="Cambria Math"/>
            <w:color w:val="000000"/>
            <w:lang w:val="en-US" w:eastAsia="en-US"/>
          </w:rPr>
          <m:t>τ</m:t>
        </m:r>
      </m:oMath>
      <w:r w:rsidRPr="00496DAF">
        <w:rPr>
          <w:color w:val="000000"/>
          <w:lang w:val="en-US" w:eastAsia="en-US"/>
        </w:rPr>
        <w:t xml:space="preserve"> can be used for adjusting the trend flexibility.  The strength of </w:t>
      </w:r>
      <w:r w:rsidR="00206320" w:rsidRPr="00496DAF">
        <w:rPr>
          <w:color w:val="000000"/>
          <w:lang w:val="en-US" w:eastAsia="en-US"/>
        </w:rPr>
        <w:t xml:space="preserve">the </w:t>
      </w:r>
      <w:r w:rsidRPr="00496DAF">
        <w:rPr>
          <w:color w:val="000000"/>
          <w:lang w:val="en-US" w:eastAsia="en-US"/>
        </w:rPr>
        <w:t>seasonality component is also adjustable.</w:t>
      </w:r>
    </w:p>
    <w:p w14:paraId="7F09AD91" w14:textId="77777777" w:rsidR="00B341AD" w:rsidRPr="00EB2D47" w:rsidRDefault="00B341AD" w:rsidP="00EB2D47">
      <w:pPr>
        <w:pStyle w:val="ThesisBody"/>
      </w:pPr>
    </w:p>
    <w:p w14:paraId="4794CE2C" w14:textId="77777777" w:rsidR="00B341AD" w:rsidRPr="00496DAF" w:rsidRDefault="00B341AD" w:rsidP="00FD7D0B">
      <w:pPr>
        <w:pStyle w:val="Heading3"/>
        <w:numPr>
          <w:ilvl w:val="2"/>
          <w:numId w:val="22"/>
        </w:numPr>
        <w:rPr>
          <w:rFonts w:cs="Times New Roman"/>
        </w:rPr>
      </w:pPr>
      <w:bookmarkStart w:id="122" w:name="_Toc75049035"/>
      <w:r w:rsidRPr="00496DAF">
        <w:rPr>
          <w:rFonts w:cs="Times New Roman"/>
        </w:rPr>
        <w:t>AR-Net - Auto-Regressive Neural Network for time-series</w:t>
      </w:r>
      <w:bookmarkEnd w:id="122"/>
    </w:p>
    <w:p w14:paraId="1560A8FD" w14:textId="4E99B020" w:rsidR="00B341AD" w:rsidRPr="00496DAF" w:rsidRDefault="00B341AD" w:rsidP="00B341AD">
      <w:pPr>
        <w:pStyle w:val="ThesisBody"/>
        <w:rPr>
          <w:color w:val="000000"/>
          <w:lang w:val="en-US" w:eastAsia="en-US"/>
        </w:rPr>
      </w:pPr>
      <w:r w:rsidRPr="00496DAF">
        <w:rPr>
          <w:rFonts w:eastAsiaTheme="minorHAnsi"/>
          <w:lang w:val="en-US" w:eastAsia="en-US"/>
        </w:rPr>
        <w:t>Auto-Regressive models use observations from previous time stamps to predict the value at the next timestamp. Simple AR models have faced criticism for their performance when dealing with long-range dependencies. AR models are also affected due to the problem of volatility clustering</w:t>
      </w:r>
      <w:sdt>
        <w:sdtPr>
          <w:rPr>
            <w:rFonts w:eastAsiaTheme="minorHAnsi"/>
            <w:color w:val="000000"/>
            <w:lang w:val="en-US" w:eastAsia="en-US"/>
          </w:rPr>
          <w:tag w:val="MENDELEY_CITATION_v3_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"/>
          <w:id w:val="134602786"/>
          <w:placeholder>
            <w:docPart w:val="0632B8D4CC634ED09F1D630FAA1CA06E"/>
          </w:placeholder>
        </w:sdtPr>
        <w:sdtEndPr/>
        <w:sdtContent>
          <w:r w:rsidR="00DF6481" w:rsidRPr="00DF6481">
            <w:rPr>
              <w:rFonts w:eastAsiaTheme="minorHAnsi"/>
              <w:color w:val="000000"/>
              <w:lang w:val="en-US" w:eastAsia="en-US"/>
            </w:rPr>
            <w:t>(Chang and Tsai, 2008)</w:t>
          </w:r>
        </w:sdtContent>
      </w:sdt>
      <w:r w:rsidRPr="00496DAF">
        <w:rPr>
          <w:rFonts w:eastAsiaTheme="minorHAnsi"/>
          <w:color w:val="000000"/>
          <w:lang w:val="en-US" w:eastAsia="en-US"/>
        </w:rPr>
        <w:t xml:space="preserve"> for short term forecasting. However, a study conducted by </w:t>
      </w:r>
      <w:sdt>
        <w:sdtPr>
          <w:rPr>
            <w:rFonts w:eastAsiaTheme="minorHAnsi"/>
            <w:color w:val="000000"/>
            <w:lang w:val="en-US" w:eastAsia="en-US"/>
          </w:rPr>
          <w:tag w:val="MENDELEY_CITATION_v3_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"/>
          <w:id w:val="51055521"/>
          <w:placeholder>
            <w:docPart w:val="0632B8D4CC634ED09F1D630FAA1CA06E"/>
          </w:placeholder>
        </w:sdtPr>
        <w:sdtEndPr/>
        <w:sdtContent>
          <w:r w:rsidR="00DF6481" w:rsidRPr="00DF6481">
            <w:rPr>
              <w:rFonts w:eastAsiaTheme="minorHAnsi"/>
              <w:color w:val="000000"/>
              <w:lang w:val="en-US" w:eastAsia="en-US"/>
            </w:rPr>
            <w:t>(Ayala et al., 2021)</w:t>
          </w:r>
        </w:sdtContent>
      </w:sdt>
      <w:r w:rsidRPr="00496DAF">
        <w:rPr>
          <w:rFonts w:eastAsiaTheme="minorHAnsi"/>
          <w:color w:val="000000"/>
          <w:lang w:val="en-US" w:eastAsia="en-US"/>
        </w:rPr>
        <w:t xml:space="preserve"> for three stock market indices shows that linear models can outperform complex models if complemented by the right technical indicators.</w:t>
      </w:r>
      <w:r w:rsidRPr="00496DAF">
        <w:rPr>
          <w:rFonts w:eastAsiaTheme="minorHAnsi"/>
          <w:lang w:val="en-US" w:eastAsia="en-US"/>
        </w:rPr>
        <w:t xml:space="preserve"> </w:t>
      </w:r>
      <w:r w:rsidRPr="00496DAF">
        <w:rPr>
          <w:rFonts w:eastAsiaTheme="minorHAnsi"/>
          <w:color w:val="000000"/>
          <w:lang w:val="en-US" w:eastAsia="en-US"/>
        </w:rPr>
        <w:t xml:space="preserve">Neural networks treat time series forecasting as an error minimization problem. This leads to many parameters and hence a </w:t>
      </w:r>
      <w:r w:rsidRPr="00496DAF">
        <w:rPr>
          <w:rFonts w:eastAsiaTheme="minorHAnsi"/>
          <w:lang w:val="en-US" w:eastAsia="en-US"/>
        </w:rPr>
        <w:t xml:space="preserve">lack of interpretability. The AR-Net framework combines the best of traditional AR models and neural networks. This model is proposed to work on time-series with long-range dependencies, needed for monitoring fine granularity data. AR-Net is as interpretable as </w:t>
      </w:r>
      <w:r w:rsidR="00E648F5" w:rsidRPr="00496DAF">
        <w:rPr>
          <w:rFonts w:eastAsiaTheme="minorHAnsi"/>
          <w:lang w:val="en-US" w:eastAsia="en-US"/>
        </w:rPr>
        <w:t>c</w:t>
      </w:r>
      <w:r w:rsidRPr="00496DAF">
        <w:rPr>
          <w:rFonts w:eastAsiaTheme="minorHAnsi"/>
          <w:lang w:val="en-US" w:eastAsia="en-US"/>
        </w:rPr>
        <w:t xml:space="preserve">lassic-AR but also scales to long-range dependencies </w:t>
      </w:r>
      <w:sdt>
        <w:sdtPr>
          <w:rPr>
            <w:rFonts w:eastAsiaTheme="minorHAnsi"/>
            <w:color w:val="000000"/>
            <w:lang w:val="en-US" w:eastAsia="en-US"/>
          </w:rPr>
          <w:tag w:val="MENDELEY_CITATION_v3_eyJjaXRhdGlvbklEIjoiTUVOREVMRVlfQ0lUQVRJT05fNmU5OGIxOTctMzNhYi00NDU1LTkxZWMtZTcyMmRiNjdlZTE0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
          <w:id w:val="2127731158"/>
          <w:placeholder>
            <w:docPart w:val="9E88F0527D4F44F69C628A2A66318216"/>
          </w:placeholder>
        </w:sdtPr>
        <w:sdtEndPr/>
        <w:sdtContent>
          <w:r w:rsidR="00DF6481" w:rsidRPr="00DF6481">
            <w:rPr>
              <w:rFonts w:eastAsiaTheme="minorHAnsi"/>
              <w:color w:val="000000"/>
              <w:lang w:val="en-US" w:eastAsia="en-US"/>
            </w:rPr>
            <w:t>(</w:t>
          </w:r>
          <w:proofErr w:type="spellStart"/>
          <w:r w:rsidR="00DF6481" w:rsidRPr="00DF6481">
            <w:rPr>
              <w:rFonts w:eastAsiaTheme="minorHAnsi"/>
              <w:color w:val="000000"/>
              <w:lang w:val="en-US" w:eastAsia="en-US"/>
            </w:rPr>
            <w:t>Triebe</w:t>
          </w:r>
          <w:proofErr w:type="spellEnd"/>
          <w:r w:rsidR="00DF6481" w:rsidRPr="00DF6481">
            <w:rPr>
              <w:rFonts w:eastAsiaTheme="minorHAnsi"/>
              <w:color w:val="000000"/>
              <w:lang w:val="en-US" w:eastAsia="en-US"/>
            </w:rPr>
            <w:t xml:space="preserve"> et al., 2019)</w:t>
          </w:r>
        </w:sdtContent>
      </w:sdt>
      <w:r w:rsidRPr="00496DAF">
        <w:rPr>
          <w:rFonts w:eastAsiaTheme="minorHAnsi"/>
          <w:color w:val="000000"/>
          <w:lang w:val="en-US" w:eastAsia="en-US"/>
        </w:rPr>
        <w:t xml:space="preserve">. </w:t>
      </w:r>
      <w:r w:rsidRPr="00496DAF">
        <w:t>Sparse AR-Net is a regularised form of AR-Net. It takes away the requirement for assumptions about AR coefficients. Normalized data requires only one parameter, the estimated or desired sparsity of the AR-coefficients.</w:t>
      </w:r>
      <w:r w:rsidR="0015508B" w:rsidRPr="00496DAF">
        <w:t xml:space="preserve"> The noise standard deviation can be used to estimate the regularisation strength. Due to the novel regularization technique, the optimizer should set small weights to zero and should not change the other weights.</w:t>
      </w:r>
    </w:p>
    <w:p w14:paraId="15A818EA" w14:textId="1C6B798D" w:rsidR="0015508B" w:rsidRPr="00496DAF" w:rsidRDefault="0015508B" w:rsidP="00914484">
      <w:pPr>
        <w:pStyle w:val="ThesisBody"/>
        <w:rPr>
          <w:color w:val="000000"/>
          <w:lang w:val="en-US" w:eastAsia="en-US"/>
        </w:rPr>
      </w:pPr>
    </w:p>
    <w:p w14:paraId="6222C859" w14:textId="77777777" w:rsidR="00967383" w:rsidRPr="00496DAF" w:rsidRDefault="00967383" w:rsidP="00914484">
      <w:pPr>
        <w:pStyle w:val="ThesisBody"/>
        <w:rPr>
          <w:color w:val="000000"/>
          <w:lang w:val="en-US" w:eastAsia="en-US"/>
        </w:rPr>
      </w:pPr>
    </w:p>
    <w:p w14:paraId="1FF2D745" w14:textId="6CE35B15" w:rsidR="00912CFF" w:rsidRPr="00496DAF" w:rsidRDefault="00260F2E" w:rsidP="00D66D86">
      <w:pPr>
        <w:pStyle w:val="Caption"/>
        <w:jc w:val="center"/>
        <w:rPr>
          <w:rFonts w:cs="Times New Roman"/>
          <w:color w:val="000000"/>
          <w:lang w:val="en-US" w:eastAsia="en-US"/>
        </w:rPr>
      </w:pPr>
      <w:bookmarkStart w:id="123" w:name="_Ref74747757"/>
      <w:bookmarkStart w:id="124" w:name="_Ref74747749"/>
      <w:bookmarkStart w:id="125" w:name="_Toc75049462"/>
      <w:bookmarkStart w:id="126" w:name="_Toc75051234"/>
      <w:r w:rsidRPr="00496DAF">
        <w:rPr>
          <w:rFonts w:cs="Times New Roman"/>
        </w:rPr>
        <w:lastRenderedPageBreak/>
        <w:t xml:space="preserve">Table </w:t>
      </w:r>
      <w:r w:rsidR="00365BB0">
        <w:rPr>
          <w:rFonts w:cs="Times New Roman"/>
        </w:rPr>
        <w:fldChar w:fldCharType="begin"/>
      </w:r>
      <w:r w:rsidR="00365BB0">
        <w:rPr>
          <w:rFonts w:cs="Times New Roman"/>
        </w:rPr>
        <w:instrText xml:space="preserve"> STYLEREF 1 \s </w:instrText>
      </w:r>
      <w:r w:rsidR="00365BB0">
        <w:rPr>
          <w:rFonts w:cs="Times New Roman"/>
        </w:rPr>
        <w:fldChar w:fldCharType="separate"/>
      </w:r>
      <w:r w:rsidR="00022183">
        <w:rPr>
          <w:rFonts w:cs="Times New Roman"/>
          <w:noProof/>
        </w:rPr>
        <w:t>3</w:t>
      </w:r>
      <w:r w:rsidR="00365BB0">
        <w:rPr>
          <w:rFonts w:cs="Times New Roman"/>
        </w:rPr>
        <w:fldChar w:fldCharType="end"/>
      </w:r>
      <w:r w:rsidR="00365BB0">
        <w:rPr>
          <w:rFonts w:cs="Times New Roman"/>
        </w:rPr>
        <w:t>.</w:t>
      </w:r>
      <w:r w:rsidR="00365BB0">
        <w:rPr>
          <w:rFonts w:cs="Times New Roman"/>
        </w:rPr>
        <w:fldChar w:fldCharType="begin"/>
      </w:r>
      <w:r w:rsidR="00365BB0">
        <w:rPr>
          <w:rFonts w:cs="Times New Roman"/>
        </w:rPr>
        <w:instrText xml:space="preserve"> SEQ Table \* ARABIC \s 1 </w:instrText>
      </w:r>
      <w:r w:rsidR="00365BB0">
        <w:rPr>
          <w:rFonts w:cs="Times New Roman"/>
        </w:rPr>
        <w:fldChar w:fldCharType="separate"/>
      </w:r>
      <w:r w:rsidR="00022183">
        <w:rPr>
          <w:rFonts w:cs="Times New Roman"/>
          <w:noProof/>
        </w:rPr>
        <w:t>3</w:t>
      </w:r>
      <w:r w:rsidR="00365BB0">
        <w:rPr>
          <w:rFonts w:cs="Times New Roman"/>
        </w:rPr>
        <w:fldChar w:fldCharType="end"/>
      </w:r>
      <w:bookmarkEnd w:id="123"/>
      <w:r w:rsidRPr="00496DAF">
        <w:rPr>
          <w:rFonts w:cs="Times New Roman"/>
        </w:rPr>
        <w:t xml:space="preserve"> Pros and Cons of Model</w:t>
      </w:r>
      <w:bookmarkEnd w:id="124"/>
      <w:r w:rsidR="00437E2A" w:rsidRPr="00496DAF">
        <w:rPr>
          <w:rFonts w:cs="Times New Roman"/>
        </w:rPr>
        <w:t>s.</w:t>
      </w:r>
      <w:bookmarkEnd w:id="125"/>
      <w:bookmarkEnd w:id="126"/>
    </w:p>
    <w:tbl>
      <w:tblPr>
        <w:tblStyle w:val="TableGrid"/>
        <w:tblW w:w="9085" w:type="dxa"/>
        <w:tblLook w:val="04A0" w:firstRow="1" w:lastRow="0" w:firstColumn="1" w:lastColumn="0" w:noHBand="0" w:noVBand="1"/>
      </w:tblPr>
      <w:tblGrid>
        <w:gridCol w:w="1323"/>
        <w:gridCol w:w="3572"/>
        <w:gridCol w:w="4190"/>
      </w:tblGrid>
      <w:tr w:rsidR="00E12FC7" w:rsidRPr="00496DAF" w14:paraId="0DE2ED6B" w14:textId="77777777" w:rsidTr="00CA3044">
        <w:trPr>
          <w:trHeight w:val="283"/>
        </w:trPr>
        <w:tc>
          <w:tcPr>
            <w:tcW w:w="1323" w:type="dxa"/>
          </w:tcPr>
          <w:p w14:paraId="04E8073E" w14:textId="497BD4AB" w:rsidR="00E12FC7" w:rsidRPr="00496DAF" w:rsidRDefault="00E12FC7" w:rsidP="00433D46">
            <w:pPr>
              <w:pStyle w:val="ThesisBody"/>
              <w:jc w:val="left"/>
              <w:rPr>
                <w:b/>
                <w:bCs/>
                <w:lang w:eastAsia="en-US"/>
              </w:rPr>
            </w:pPr>
            <w:r w:rsidRPr="00496DAF">
              <w:rPr>
                <w:b/>
                <w:bCs/>
                <w:lang w:eastAsia="en-US"/>
              </w:rPr>
              <w:t>Model</w:t>
            </w:r>
          </w:p>
        </w:tc>
        <w:tc>
          <w:tcPr>
            <w:tcW w:w="3572" w:type="dxa"/>
          </w:tcPr>
          <w:p w14:paraId="78CEB02A" w14:textId="372E43B3" w:rsidR="00E12FC7" w:rsidRPr="00496DAF" w:rsidRDefault="00E12FC7" w:rsidP="00433D46">
            <w:pPr>
              <w:pStyle w:val="ThesisBody"/>
              <w:jc w:val="left"/>
              <w:rPr>
                <w:b/>
                <w:bCs/>
                <w:lang w:eastAsia="en-US"/>
              </w:rPr>
            </w:pPr>
            <w:r w:rsidRPr="00496DAF">
              <w:rPr>
                <w:b/>
                <w:bCs/>
                <w:lang w:eastAsia="en-US"/>
              </w:rPr>
              <w:t>Pros</w:t>
            </w:r>
          </w:p>
        </w:tc>
        <w:tc>
          <w:tcPr>
            <w:tcW w:w="4190" w:type="dxa"/>
          </w:tcPr>
          <w:p w14:paraId="2C492A27" w14:textId="77777777" w:rsidR="00E12FC7" w:rsidRPr="00496DAF" w:rsidRDefault="00E12FC7" w:rsidP="00433D46">
            <w:pPr>
              <w:pStyle w:val="ThesisBody"/>
              <w:jc w:val="left"/>
              <w:rPr>
                <w:b/>
                <w:bCs/>
                <w:lang w:eastAsia="en-US"/>
              </w:rPr>
            </w:pPr>
            <w:r w:rsidRPr="00496DAF">
              <w:rPr>
                <w:b/>
                <w:bCs/>
                <w:lang w:eastAsia="en-US"/>
              </w:rPr>
              <w:t>Cons</w:t>
            </w:r>
          </w:p>
        </w:tc>
      </w:tr>
      <w:tr w:rsidR="00E12FC7" w:rsidRPr="00496DAF" w14:paraId="08C7A04F" w14:textId="77777777" w:rsidTr="00CA3044">
        <w:trPr>
          <w:trHeight w:val="283"/>
        </w:trPr>
        <w:tc>
          <w:tcPr>
            <w:tcW w:w="1323" w:type="dxa"/>
          </w:tcPr>
          <w:p w14:paraId="37CEA828" w14:textId="266E19BD" w:rsidR="00E12FC7" w:rsidRPr="00496DAF" w:rsidRDefault="00B341AD" w:rsidP="00433D46">
            <w:pPr>
              <w:pStyle w:val="ThesisBody"/>
              <w:jc w:val="left"/>
            </w:pPr>
            <w:r w:rsidRPr="00496DAF">
              <w:t>ARMAX</w:t>
            </w:r>
          </w:p>
        </w:tc>
        <w:tc>
          <w:tcPr>
            <w:tcW w:w="3572" w:type="dxa"/>
          </w:tcPr>
          <w:p w14:paraId="0E15D9A1" w14:textId="1B9CD4DF" w:rsidR="00E12FC7" w:rsidRPr="00496DAF" w:rsidRDefault="00FB2F46" w:rsidP="00FD7D0B">
            <w:pPr>
              <w:pStyle w:val="ThesisBody"/>
              <w:numPr>
                <w:ilvl w:val="0"/>
                <w:numId w:val="26"/>
              </w:numPr>
              <w:jc w:val="left"/>
            </w:pPr>
            <w:r w:rsidRPr="00496DAF">
              <w:t>Predictive elements can be applied to your time series. No longer confined to time and the expected value.</w:t>
            </w:r>
          </w:p>
        </w:tc>
        <w:tc>
          <w:tcPr>
            <w:tcW w:w="4190" w:type="dxa"/>
          </w:tcPr>
          <w:p w14:paraId="3869FE58" w14:textId="0550D678" w:rsidR="00E12FC7" w:rsidRPr="00496DAF" w:rsidRDefault="00791F64" w:rsidP="00FD7D0B">
            <w:pPr>
              <w:pStyle w:val="ThesisBody"/>
              <w:numPr>
                <w:ilvl w:val="0"/>
                <w:numId w:val="26"/>
              </w:numPr>
              <w:jc w:val="left"/>
            </w:pPr>
            <w:r w:rsidRPr="00496DAF">
              <w:t xml:space="preserve">Doesn’t fit on </w:t>
            </w:r>
            <w:r w:rsidR="000557D7" w:rsidRPr="00496DAF">
              <w:t xml:space="preserve">a </w:t>
            </w:r>
            <w:r w:rsidRPr="00496DAF">
              <w:t>limited amount of data.</w:t>
            </w:r>
          </w:p>
          <w:p w14:paraId="73993BBC" w14:textId="07DBBAC2" w:rsidR="00791F64" w:rsidRPr="00496DAF" w:rsidRDefault="00674214" w:rsidP="00FD7D0B">
            <w:pPr>
              <w:pStyle w:val="ThesisBody"/>
              <w:numPr>
                <w:ilvl w:val="0"/>
                <w:numId w:val="26"/>
              </w:numPr>
              <w:jc w:val="left"/>
            </w:pPr>
            <w:r w:rsidRPr="00496DAF">
              <w:t xml:space="preserve">Exogenous variables </w:t>
            </w:r>
            <w:proofErr w:type="gramStart"/>
            <w:r w:rsidRPr="00496DAF">
              <w:t>have to</w:t>
            </w:r>
            <w:proofErr w:type="gramEnd"/>
            <w:r w:rsidRPr="00496DAF">
              <w:t xml:space="preserve"> be of </w:t>
            </w:r>
            <w:r w:rsidR="000557D7" w:rsidRPr="00496DAF">
              <w:t xml:space="preserve">the </w:t>
            </w:r>
            <w:r w:rsidRPr="00496DAF">
              <w:t xml:space="preserve">same length and time series. </w:t>
            </w:r>
          </w:p>
          <w:p w14:paraId="0E9058BF" w14:textId="77777777" w:rsidR="001F45B8" w:rsidRPr="00496DAF" w:rsidRDefault="001F45B8" w:rsidP="00FD7D0B">
            <w:pPr>
              <w:pStyle w:val="ThesisBody"/>
              <w:numPr>
                <w:ilvl w:val="0"/>
                <w:numId w:val="26"/>
              </w:numPr>
              <w:jc w:val="left"/>
            </w:pPr>
            <w:r w:rsidRPr="00496DAF">
              <w:t>Needs extra pre</w:t>
            </w:r>
            <w:r w:rsidR="00437E2A" w:rsidRPr="00496DAF">
              <w:t xml:space="preserve">-processing steps for extra variables. </w:t>
            </w:r>
          </w:p>
          <w:p w14:paraId="774AB9D2" w14:textId="1A763471" w:rsidR="006B6ADB" w:rsidRPr="00496DAF" w:rsidRDefault="006B6ADB" w:rsidP="00FD7D0B">
            <w:pPr>
              <w:pStyle w:val="ThesisBody"/>
              <w:numPr>
                <w:ilvl w:val="0"/>
                <w:numId w:val="26"/>
              </w:numPr>
              <w:jc w:val="left"/>
            </w:pPr>
            <w:r w:rsidRPr="00496DAF">
              <w:t>Needs a stationary time series</w:t>
            </w:r>
          </w:p>
        </w:tc>
      </w:tr>
      <w:tr w:rsidR="00E12FC7" w:rsidRPr="00496DAF" w14:paraId="6164B47F" w14:textId="77777777" w:rsidTr="00CA3044">
        <w:trPr>
          <w:trHeight w:val="283"/>
        </w:trPr>
        <w:tc>
          <w:tcPr>
            <w:tcW w:w="1323" w:type="dxa"/>
          </w:tcPr>
          <w:p w14:paraId="55E7AA33" w14:textId="75E9E0B2" w:rsidR="00E12FC7" w:rsidRPr="00496DAF" w:rsidRDefault="00B341AD" w:rsidP="00433D46">
            <w:pPr>
              <w:pStyle w:val="ThesisBody"/>
              <w:jc w:val="left"/>
            </w:pPr>
            <w:r w:rsidRPr="00496DAF">
              <w:t>SARIMAX</w:t>
            </w:r>
          </w:p>
        </w:tc>
        <w:tc>
          <w:tcPr>
            <w:tcW w:w="3572" w:type="dxa"/>
          </w:tcPr>
          <w:p w14:paraId="76609C41" w14:textId="77777777" w:rsidR="00E12FC7" w:rsidRPr="00496DAF" w:rsidRDefault="00547337" w:rsidP="00FD7D0B">
            <w:pPr>
              <w:pStyle w:val="ThesisBody"/>
              <w:numPr>
                <w:ilvl w:val="0"/>
                <w:numId w:val="26"/>
              </w:numPr>
              <w:jc w:val="left"/>
            </w:pPr>
            <w:r w:rsidRPr="00496DAF">
              <w:t>Predictive elements can be applied to your time series.</w:t>
            </w:r>
          </w:p>
          <w:p w14:paraId="33794B75" w14:textId="6229381F" w:rsidR="00547337" w:rsidRPr="00496DAF" w:rsidRDefault="00547337" w:rsidP="00FD7D0B">
            <w:pPr>
              <w:pStyle w:val="ThesisBody"/>
              <w:numPr>
                <w:ilvl w:val="0"/>
                <w:numId w:val="26"/>
              </w:numPr>
              <w:jc w:val="left"/>
            </w:pPr>
            <w:r w:rsidRPr="00496DAF">
              <w:t xml:space="preserve">Helps in modelling seasonality in time series. </w:t>
            </w:r>
          </w:p>
        </w:tc>
        <w:tc>
          <w:tcPr>
            <w:tcW w:w="4190" w:type="dxa"/>
          </w:tcPr>
          <w:p w14:paraId="06102075" w14:textId="270F8C33" w:rsidR="00061AC0" w:rsidRPr="00496DAF" w:rsidRDefault="00061AC0" w:rsidP="00FD7D0B">
            <w:pPr>
              <w:pStyle w:val="ThesisBody"/>
              <w:numPr>
                <w:ilvl w:val="0"/>
                <w:numId w:val="26"/>
              </w:numPr>
              <w:jc w:val="left"/>
            </w:pPr>
            <w:r w:rsidRPr="00496DAF">
              <w:t>Works well for more</w:t>
            </w:r>
            <w:r w:rsidR="00331D3F" w:rsidRPr="00496DAF">
              <w:t>.</w:t>
            </w:r>
          </w:p>
          <w:p w14:paraId="33B9DFCD" w14:textId="5FBB6FA6" w:rsidR="00061AC0" w:rsidRPr="00496DAF" w:rsidRDefault="00061AC0" w:rsidP="00FD7D0B">
            <w:pPr>
              <w:pStyle w:val="ThesisBody"/>
              <w:numPr>
                <w:ilvl w:val="0"/>
                <w:numId w:val="26"/>
              </w:numPr>
              <w:jc w:val="left"/>
            </w:pPr>
            <w:r w:rsidRPr="00496DAF">
              <w:t xml:space="preserve">Exogenous variables </w:t>
            </w:r>
            <w:proofErr w:type="gramStart"/>
            <w:r w:rsidRPr="00496DAF">
              <w:t>have to</w:t>
            </w:r>
            <w:proofErr w:type="gramEnd"/>
            <w:r w:rsidRPr="00496DAF">
              <w:t xml:space="preserve"> be of </w:t>
            </w:r>
            <w:r w:rsidR="000557D7" w:rsidRPr="00496DAF">
              <w:t xml:space="preserve">the </w:t>
            </w:r>
            <w:r w:rsidRPr="00496DAF">
              <w:t xml:space="preserve">same length and time series. </w:t>
            </w:r>
          </w:p>
          <w:p w14:paraId="4F5094AE" w14:textId="197E7131" w:rsidR="00E12FC7" w:rsidRPr="00496DAF" w:rsidRDefault="00061AC0" w:rsidP="00FD7D0B">
            <w:pPr>
              <w:pStyle w:val="ThesisBody"/>
              <w:numPr>
                <w:ilvl w:val="0"/>
                <w:numId w:val="26"/>
              </w:numPr>
              <w:jc w:val="left"/>
            </w:pPr>
            <w:r w:rsidRPr="00496DAF">
              <w:t>Needs extra pre-processing steps for extra variables.</w:t>
            </w:r>
          </w:p>
        </w:tc>
      </w:tr>
      <w:tr w:rsidR="00E12FC7" w:rsidRPr="00496DAF" w14:paraId="16D0ABCF" w14:textId="77777777" w:rsidTr="00CA3044">
        <w:trPr>
          <w:trHeight w:val="283"/>
        </w:trPr>
        <w:tc>
          <w:tcPr>
            <w:tcW w:w="1323" w:type="dxa"/>
          </w:tcPr>
          <w:p w14:paraId="674716A7" w14:textId="49310C5F" w:rsidR="00E12FC7" w:rsidRPr="00496DAF" w:rsidRDefault="00B341AD" w:rsidP="00433D46">
            <w:pPr>
              <w:pStyle w:val="ThesisBody"/>
              <w:jc w:val="left"/>
            </w:pPr>
            <w:r w:rsidRPr="00496DAF">
              <w:t>VARMAX</w:t>
            </w:r>
          </w:p>
        </w:tc>
        <w:tc>
          <w:tcPr>
            <w:tcW w:w="3572" w:type="dxa"/>
          </w:tcPr>
          <w:p w14:paraId="4E2C9AB3" w14:textId="77777777" w:rsidR="00E12FC7" w:rsidRPr="00496DAF" w:rsidRDefault="00D01009" w:rsidP="00FD7D0B">
            <w:pPr>
              <w:pStyle w:val="ThesisBody"/>
              <w:numPr>
                <w:ilvl w:val="0"/>
                <w:numId w:val="26"/>
              </w:numPr>
              <w:jc w:val="left"/>
            </w:pPr>
            <w:r w:rsidRPr="00496DAF">
              <w:t>Allows forecasting of multiple parallel time series</w:t>
            </w:r>
          </w:p>
          <w:p w14:paraId="77A7EC5A" w14:textId="77777777" w:rsidR="00D01009" w:rsidRPr="00496DAF" w:rsidRDefault="00D01009" w:rsidP="00FD7D0B">
            <w:pPr>
              <w:pStyle w:val="ThesisBody"/>
              <w:numPr>
                <w:ilvl w:val="0"/>
                <w:numId w:val="26"/>
              </w:numPr>
              <w:jc w:val="left"/>
            </w:pPr>
            <w:r w:rsidRPr="00496DAF">
              <w:t xml:space="preserve">External variables can be used to augment the data. </w:t>
            </w:r>
          </w:p>
          <w:p w14:paraId="2D3CE208" w14:textId="55EBB5E0" w:rsidR="00045F6A" w:rsidRPr="00496DAF" w:rsidRDefault="00045F6A" w:rsidP="00FD7D0B">
            <w:pPr>
              <w:pStyle w:val="ThesisBody"/>
              <w:numPr>
                <w:ilvl w:val="0"/>
                <w:numId w:val="26"/>
              </w:numPr>
              <w:jc w:val="left"/>
            </w:pPr>
            <w:r w:rsidRPr="00496DAF">
              <w:t>Works for non-stationary time series</w:t>
            </w:r>
          </w:p>
        </w:tc>
        <w:tc>
          <w:tcPr>
            <w:tcW w:w="4190" w:type="dxa"/>
          </w:tcPr>
          <w:p w14:paraId="45B2C12F" w14:textId="77777777" w:rsidR="00E12FC7" w:rsidRPr="00496DAF" w:rsidRDefault="00A14D1F" w:rsidP="00FD7D0B">
            <w:pPr>
              <w:pStyle w:val="ThesisBody"/>
              <w:numPr>
                <w:ilvl w:val="0"/>
                <w:numId w:val="26"/>
              </w:numPr>
              <w:jc w:val="left"/>
            </w:pPr>
            <w:r w:rsidRPr="00496DAF">
              <w:t>Resource heavy process</w:t>
            </w:r>
          </w:p>
          <w:p w14:paraId="13B80CD3" w14:textId="6D815FCE" w:rsidR="00A14D1F" w:rsidRPr="00496DAF" w:rsidRDefault="00A14D1F" w:rsidP="00FD7D0B">
            <w:pPr>
              <w:pStyle w:val="ThesisBody"/>
              <w:numPr>
                <w:ilvl w:val="0"/>
                <w:numId w:val="26"/>
              </w:numPr>
              <w:jc w:val="left"/>
            </w:pPr>
            <w:r w:rsidRPr="00496DAF">
              <w:t>Compar</w:t>
            </w:r>
            <w:r w:rsidR="000557D7" w:rsidRPr="00496DAF">
              <w:t>a</w:t>
            </w:r>
            <w:r w:rsidRPr="00496DAF">
              <w:t>tively slow</w:t>
            </w:r>
          </w:p>
        </w:tc>
      </w:tr>
      <w:tr w:rsidR="00E12FC7" w:rsidRPr="00496DAF" w14:paraId="7B294EB7" w14:textId="77777777" w:rsidTr="00CA3044">
        <w:trPr>
          <w:trHeight w:val="2323"/>
        </w:trPr>
        <w:tc>
          <w:tcPr>
            <w:tcW w:w="1323" w:type="dxa"/>
          </w:tcPr>
          <w:p w14:paraId="6053A48B" w14:textId="0A31B8BA" w:rsidR="00E12FC7" w:rsidRPr="00496DAF" w:rsidRDefault="00E12FC7" w:rsidP="00E12FC7">
            <w:pPr>
              <w:pStyle w:val="ThesisBody"/>
              <w:jc w:val="left"/>
            </w:pPr>
            <w:r w:rsidRPr="00496DAF">
              <w:t>Prophet</w:t>
            </w:r>
          </w:p>
        </w:tc>
        <w:tc>
          <w:tcPr>
            <w:tcW w:w="3572" w:type="dxa"/>
          </w:tcPr>
          <w:p w14:paraId="33233173" w14:textId="2F53DB61" w:rsidR="00E12FC7" w:rsidRPr="00496DAF" w:rsidRDefault="00E12FC7" w:rsidP="00FD7D0B">
            <w:pPr>
              <w:pStyle w:val="ThesisBody"/>
              <w:numPr>
                <w:ilvl w:val="0"/>
                <w:numId w:val="26"/>
              </w:numPr>
              <w:jc w:val="left"/>
            </w:pPr>
            <w:r w:rsidRPr="00496DAF">
              <w:t>Easy to set</w:t>
            </w:r>
            <w:r w:rsidR="000557D7" w:rsidRPr="00496DAF">
              <w:t xml:space="preserve"> </w:t>
            </w:r>
            <w:r w:rsidRPr="00496DAF">
              <w:t xml:space="preserve">up and use. </w:t>
            </w:r>
          </w:p>
          <w:p w14:paraId="2B690D35" w14:textId="77777777" w:rsidR="00E12FC7" w:rsidRPr="00496DAF" w:rsidRDefault="00E12FC7" w:rsidP="00FD7D0B">
            <w:pPr>
              <w:pStyle w:val="ThesisBody"/>
              <w:numPr>
                <w:ilvl w:val="0"/>
                <w:numId w:val="26"/>
              </w:numPr>
              <w:jc w:val="left"/>
            </w:pPr>
            <w:r w:rsidRPr="00496DAF">
              <w:t xml:space="preserve">No missing value treatment requirement. </w:t>
            </w:r>
          </w:p>
          <w:p w14:paraId="7DA7FDCB" w14:textId="415A67B9" w:rsidR="00E12FC7" w:rsidRPr="00496DAF" w:rsidRDefault="00E12FC7" w:rsidP="00FD7D0B">
            <w:pPr>
              <w:pStyle w:val="ThesisBody"/>
              <w:numPr>
                <w:ilvl w:val="0"/>
                <w:numId w:val="26"/>
              </w:numPr>
              <w:jc w:val="left"/>
            </w:pPr>
            <w:r w:rsidRPr="00496DAF">
              <w:t>Automatically detects drastic changes in data and adjusts accordingly.</w:t>
            </w:r>
          </w:p>
        </w:tc>
        <w:tc>
          <w:tcPr>
            <w:tcW w:w="4190" w:type="dxa"/>
          </w:tcPr>
          <w:p w14:paraId="3D6E0978" w14:textId="4CB33D64" w:rsidR="00E12FC7" w:rsidRPr="00496DAF" w:rsidRDefault="00E12FC7" w:rsidP="00FD7D0B">
            <w:pPr>
              <w:pStyle w:val="ThesisBody"/>
              <w:numPr>
                <w:ilvl w:val="0"/>
                <w:numId w:val="26"/>
              </w:numPr>
              <w:jc w:val="left"/>
            </w:pPr>
            <w:r w:rsidRPr="00496DAF">
              <w:t xml:space="preserve">Reasons for model performance are not visible to </w:t>
            </w:r>
            <w:r w:rsidR="000557D7" w:rsidRPr="00496DAF">
              <w:t xml:space="preserve">the </w:t>
            </w:r>
            <w:r w:rsidRPr="00496DAF">
              <w:t xml:space="preserve">user. Most of the process is </w:t>
            </w:r>
            <w:proofErr w:type="gramStart"/>
            <w:r w:rsidRPr="00496DAF">
              <w:t>black</w:t>
            </w:r>
            <w:r w:rsidR="000557D7" w:rsidRPr="00496DAF">
              <w:t>-</w:t>
            </w:r>
            <w:r w:rsidRPr="00496DAF">
              <w:t>boxed</w:t>
            </w:r>
            <w:proofErr w:type="gramEnd"/>
            <w:r w:rsidRPr="00496DAF">
              <w:t>.</w:t>
            </w:r>
          </w:p>
          <w:p w14:paraId="4001811D" w14:textId="77777777" w:rsidR="006B6ADB" w:rsidRPr="00496DAF" w:rsidRDefault="00E12FC7" w:rsidP="00FD7D0B">
            <w:pPr>
              <w:pStyle w:val="ThesisBody"/>
              <w:numPr>
                <w:ilvl w:val="0"/>
                <w:numId w:val="26"/>
              </w:numPr>
              <w:jc w:val="left"/>
            </w:pPr>
            <w:r w:rsidRPr="00496DAF">
              <w:t>Limited scope for hyperparameter adjustments.</w:t>
            </w:r>
          </w:p>
          <w:p w14:paraId="5BDE532A" w14:textId="5624F45B" w:rsidR="00E12FC7" w:rsidRPr="00496DAF" w:rsidRDefault="00E12FC7" w:rsidP="00FD7D0B">
            <w:pPr>
              <w:pStyle w:val="ThesisBody"/>
              <w:numPr>
                <w:ilvl w:val="0"/>
                <w:numId w:val="26"/>
              </w:numPr>
              <w:jc w:val="left"/>
            </w:pPr>
            <w:r w:rsidRPr="00496DAF">
              <w:t xml:space="preserve">Not well suited for </w:t>
            </w:r>
            <w:r w:rsidR="000557D7" w:rsidRPr="00496DAF">
              <w:t xml:space="preserve">a </w:t>
            </w:r>
            <w:r w:rsidRPr="00496DAF">
              <w:t xml:space="preserve">small amount of data. </w:t>
            </w:r>
          </w:p>
        </w:tc>
      </w:tr>
      <w:tr w:rsidR="00E12FC7" w:rsidRPr="00496DAF" w14:paraId="359A062E" w14:textId="77777777" w:rsidTr="00CA3044">
        <w:trPr>
          <w:trHeight w:val="2323"/>
        </w:trPr>
        <w:tc>
          <w:tcPr>
            <w:tcW w:w="1323" w:type="dxa"/>
          </w:tcPr>
          <w:p w14:paraId="5654340D" w14:textId="4D81A1C0" w:rsidR="00E12FC7" w:rsidRPr="00496DAF" w:rsidRDefault="00B341AD" w:rsidP="00E12FC7">
            <w:pPr>
              <w:pStyle w:val="ThesisBody"/>
              <w:jc w:val="left"/>
            </w:pPr>
            <w:r w:rsidRPr="00496DAF">
              <w:t>AR-Net</w:t>
            </w:r>
          </w:p>
        </w:tc>
        <w:tc>
          <w:tcPr>
            <w:tcW w:w="3572" w:type="dxa"/>
          </w:tcPr>
          <w:p w14:paraId="1EABE978" w14:textId="11172722" w:rsidR="00E12FC7" w:rsidRPr="00496DAF" w:rsidRDefault="00EF32DE" w:rsidP="00FD7D0B">
            <w:pPr>
              <w:pStyle w:val="ThesisBody"/>
              <w:numPr>
                <w:ilvl w:val="0"/>
                <w:numId w:val="25"/>
              </w:numPr>
              <w:jc w:val="left"/>
            </w:pPr>
            <w:r w:rsidRPr="00496DAF">
              <w:t>Well-suited for long</w:t>
            </w:r>
            <w:r w:rsidR="000557D7" w:rsidRPr="00496DAF">
              <w:t>-</w:t>
            </w:r>
            <w:r w:rsidRPr="00496DAF">
              <w:t>range dependencies</w:t>
            </w:r>
          </w:p>
          <w:p w14:paraId="579339F9" w14:textId="4044EB5D" w:rsidR="00EF32DE" w:rsidRPr="00496DAF" w:rsidRDefault="00EF32DE" w:rsidP="00FD7D0B">
            <w:pPr>
              <w:pStyle w:val="ThesisBody"/>
              <w:numPr>
                <w:ilvl w:val="0"/>
                <w:numId w:val="25"/>
              </w:numPr>
              <w:jc w:val="left"/>
            </w:pPr>
            <w:r w:rsidRPr="00496DAF">
              <w:t>Lesser training time compared to conventi</w:t>
            </w:r>
            <w:r w:rsidR="000557D7" w:rsidRPr="00496DAF">
              <w:t>on</w:t>
            </w:r>
            <w:r w:rsidRPr="00496DAF">
              <w:t>al models for hi</w:t>
            </w:r>
            <w:r w:rsidR="004F419F" w:rsidRPr="00496DAF">
              <w:t xml:space="preserve">gh order lags. </w:t>
            </w:r>
          </w:p>
          <w:p w14:paraId="775DA997" w14:textId="71C0DF1F" w:rsidR="007D7A03" w:rsidRPr="00496DAF" w:rsidRDefault="007D7A03" w:rsidP="00FD7D0B">
            <w:pPr>
              <w:pStyle w:val="ThesisBody"/>
              <w:numPr>
                <w:ilvl w:val="0"/>
                <w:numId w:val="25"/>
              </w:numPr>
              <w:jc w:val="left"/>
            </w:pPr>
            <w:r w:rsidRPr="00496DAF">
              <w:t>Interpretable results</w:t>
            </w:r>
          </w:p>
        </w:tc>
        <w:tc>
          <w:tcPr>
            <w:tcW w:w="4190" w:type="dxa"/>
          </w:tcPr>
          <w:p w14:paraId="0C808959" w14:textId="2F06287A" w:rsidR="00E12FC7" w:rsidRPr="00496DAF" w:rsidRDefault="006C7D94" w:rsidP="00FD7D0B">
            <w:pPr>
              <w:pStyle w:val="ThesisBody"/>
              <w:numPr>
                <w:ilvl w:val="0"/>
                <w:numId w:val="26"/>
              </w:numPr>
              <w:jc w:val="left"/>
            </w:pPr>
            <w:r w:rsidRPr="00496DAF">
              <w:t xml:space="preserve">Does not support </w:t>
            </w:r>
            <w:r w:rsidR="000557D7" w:rsidRPr="00496DAF">
              <w:t xml:space="preserve">the </w:t>
            </w:r>
            <w:r w:rsidRPr="00496DAF">
              <w:t xml:space="preserve">modelling of covariate time series. </w:t>
            </w:r>
          </w:p>
          <w:p w14:paraId="5F400203" w14:textId="17211CD8" w:rsidR="00E51B8D" w:rsidRPr="00496DAF" w:rsidRDefault="00D77623" w:rsidP="00FD7D0B">
            <w:pPr>
              <w:pStyle w:val="ThesisBody"/>
              <w:numPr>
                <w:ilvl w:val="0"/>
                <w:numId w:val="26"/>
              </w:numPr>
              <w:jc w:val="left"/>
            </w:pPr>
            <w:r w:rsidRPr="00496DAF">
              <w:t>Needs extra processing for trend and seasonal components.</w:t>
            </w:r>
          </w:p>
        </w:tc>
      </w:tr>
    </w:tbl>
    <w:p w14:paraId="62E5052A" w14:textId="69429EAC" w:rsidR="000F37D3" w:rsidRPr="00496DAF" w:rsidRDefault="00260096" w:rsidP="00B8717C">
      <w:pPr>
        <w:pStyle w:val="ThesisBody"/>
      </w:pPr>
      <w:r w:rsidRPr="00496DAF">
        <w:lastRenderedPageBreak/>
        <w:t>T</w:t>
      </w:r>
      <w:r w:rsidR="00F96AE9" w:rsidRPr="00496DAF">
        <w:t xml:space="preserve">he actual weights </w:t>
      </w:r>
      <w:r w:rsidR="007502E0" w:rsidRPr="00496DAF">
        <w:t xml:space="preserve">should be on </w:t>
      </w:r>
      <w:r w:rsidR="00397AA3" w:rsidRPr="00496DAF">
        <w:t xml:space="preserve">the </w:t>
      </w:r>
      <w:r w:rsidR="007502E0" w:rsidRPr="00496DAF">
        <w:t xml:space="preserve">same scale as the unregularized </w:t>
      </w:r>
      <w:r w:rsidR="0056027D" w:rsidRPr="00496DAF">
        <w:t>optima</w:t>
      </w:r>
      <w:r w:rsidR="00F96AE9" w:rsidRPr="00496DAF">
        <w:t xml:space="preserve">, as they fully represent the AR coefficients. To accomplish this, a large gradient </w:t>
      </w:r>
      <w:r w:rsidR="0056027D" w:rsidRPr="00496DAF">
        <w:t>close to zero</w:t>
      </w:r>
      <w:r w:rsidR="00F96AE9" w:rsidRPr="00496DAF">
        <w:t xml:space="preserve"> </w:t>
      </w:r>
      <w:r w:rsidR="001B0042" w:rsidRPr="00496DAF">
        <w:t xml:space="preserve">is used with </w:t>
      </w:r>
      <w:r w:rsidR="00F96AE9" w:rsidRPr="00496DAF">
        <w:t xml:space="preserve">a more gradual decrease closer to </w:t>
      </w:r>
      <w:r w:rsidR="00DD031A" w:rsidRPr="00496DAF">
        <w:t>one</w:t>
      </w:r>
      <w:r w:rsidR="00F96AE9" w:rsidRPr="00496DAF">
        <w:t xml:space="preserve">. </w:t>
      </w:r>
      <w:r w:rsidR="00344615" w:rsidRPr="00496DAF">
        <w:t>L</w:t>
      </w:r>
      <w:r w:rsidR="00F96AE9" w:rsidRPr="00496DAF">
        <w:t>ike this, gradients of regularised weights become nearly imperceptible</w:t>
      </w:r>
      <w:r w:rsidR="00301998" w:rsidRPr="00496DAF">
        <w:t>.</w:t>
      </w:r>
      <w:r w:rsidR="00F96AE9" w:rsidRPr="00496DAF">
        <w:t xml:space="preserve"> This behaviour is achieved by using a root and sigmoid transform of the absolute weight values</w:t>
      </w:r>
      <w:r w:rsidR="00C33C74" w:rsidRPr="00496DAF">
        <w:t xml:space="preserve"> as shown in equation </w:t>
      </w:r>
      <w:r w:rsidR="00C33C74" w:rsidRPr="00496DAF">
        <w:fldChar w:fldCharType="begin"/>
      </w:r>
      <w:r w:rsidR="00C33C74" w:rsidRPr="00496DAF">
        <w:instrText xml:space="preserve"> REF _Ref74007805 \h </w:instrText>
      </w:r>
      <w:r w:rsidR="0052775E" w:rsidRPr="00496DAF">
        <w:instrText xml:space="preserve"> \* MERGEFORMAT </w:instrText>
      </w:r>
      <w:r w:rsidR="00C33C74" w:rsidRPr="00496DAF">
        <w:fldChar w:fldCharType="separate"/>
      </w:r>
      <w:r w:rsidR="00022183" w:rsidRPr="00496DAF">
        <w:t>(</w:t>
      </w:r>
      <w:r w:rsidR="00022183">
        <w:rPr>
          <w:noProof/>
        </w:rPr>
        <w:t>3</w:t>
      </w:r>
      <w:r w:rsidR="00022183" w:rsidRPr="00496DAF">
        <w:rPr>
          <w:noProof/>
        </w:rPr>
        <w:t>.</w:t>
      </w:r>
      <w:r w:rsidR="00022183">
        <w:rPr>
          <w:noProof/>
        </w:rPr>
        <w:t>7</w:t>
      </w:r>
      <w:r w:rsidR="00022183" w:rsidRPr="00496DAF">
        <w:t>)</w:t>
      </w:r>
      <w:r w:rsidR="00C33C74" w:rsidRPr="00496DAF">
        <w:fldChar w:fldCharType="end"/>
      </w:r>
      <w:r w:rsidR="00C33C74" w:rsidRPr="00496DAF">
        <w:t>.</w:t>
      </w:r>
    </w:p>
    <w:p w14:paraId="4347D946" w14:textId="77777777" w:rsidR="00FA0A29" w:rsidRPr="00496DAF" w:rsidRDefault="00FA0A29" w:rsidP="00FA0A29">
      <w:pPr>
        <w:pStyle w:val="ThesisBody"/>
        <w:spacing w:line="240" w:lineRule="auto"/>
      </w:pPr>
    </w:p>
    <w:tbl>
      <w:tblPr>
        <w:tblStyle w:val="TableGrid"/>
        <w:tblpPr w:leftFromText="180" w:rightFromText="180" w:vertAnchor="text" w:horzAnchor="margin" w:tblpY="-70"/>
        <w:tblW w:w="0" w:type="auto"/>
        <w:tblLook w:val="04A0" w:firstRow="1" w:lastRow="0" w:firstColumn="1" w:lastColumn="0" w:noHBand="0" w:noVBand="1"/>
      </w:tblPr>
      <w:tblGrid>
        <w:gridCol w:w="810"/>
        <w:gridCol w:w="7105"/>
        <w:gridCol w:w="1144"/>
      </w:tblGrid>
      <w:tr w:rsidR="004D61E1" w:rsidRPr="00496DAF" w14:paraId="2C565CBC" w14:textId="77777777" w:rsidTr="00655A54">
        <w:tc>
          <w:tcPr>
            <w:tcW w:w="810" w:type="dxa"/>
            <w:tcBorders>
              <w:top w:val="nil"/>
              <w:left w:val="nil"/>
              <w:bottom w:val="nil"/>
              <w:right w:val="nil"/>
            </w:tcBorders>
            <w:vAlign w:val="center"/>
          </w:tcPr>
          <w:p w14:paraId="6ECAEAD0" w14:textId="77777777" w:rsidR="004D61E1" w:rsidRPr="00496DAF" w:rsidRDefault="004D61E1" w:rsidP="00655A54">
            <w:pPr>
              <w:spacing w:line="360" w:lineRule="auto"/>
              <w:ind w:left="0"/>
              <w:jc w:val="center"/>
              <w:rPr>
                <w:rFonts w:ascii="Times New Roman" w:eastAsia="Calibri" w:hAnsi="Times New Roman" w:cs="Times New Roman"/>
              </w:rPr>
            </w:pPr>
          </w:p>
        </w:tc>
        <w:tc>
          <w:tcPr>
            <w:tcW w:w="7105" w:type="dxa"/>
            <w:tcBorders>
              <w:top w:val="nil"/>
              <w:left w:val="nil"/>
              <w:bottom w:val="nil"/>
              <w:right w:val="nil"/>
            </w:tcBorders>
            <w:vAlign w:val="center"/>
          </w:tcPr>
          <w:p w14:paraId="1B281886" w14:textId="78A80609" w:rsidR="00C66D2D" w:rsidRPr="00496DAF" w:rsidRDefault="00C66D2D" w:rsidP="00655A54">
            <w:pPr>
              <w:pStyle w:val="ThesisBody"/>
              <w:rPr>
                <w:rFonts w:eastAsia="Calibri"/>
              </w:rPr>
            </w:pPr>
            <m:oMathPara>
              <m:oMath>
                <m: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p</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p</m:t>
                    </m:r>
                  </m:sup>
                  <m:e>
                    <m:r>
                      <w:rPr>
                        <w:rFonts w:ascii="Cambria Math" w:hAnsi="Cambria Math"/>
                      </w:rPr>
                      <m:t> </m:t>
                    </m:r>
                  </m:e>
                </m:nary>
                <m:f>
                  <m:fPr>
                    <m:ctrlPr>
                      <w:rPr>
                        <w:rFonts w:ascii="Cambria Math" w:hAnsi="Cambria Math"/>
                      </w:rPr>
                    </m:ctrlPr>
                  </m:fPr>
                  <m:num>
                    <m:r>
                      <w:rPr>
                        <w:rFonts w:ascii="Cambria Math" w:hAnsi="Cambria Math"/>
                      </w:rPr>
                      <m:t>2</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rPr>
                            </m:ctrlPr>
                          </m:dPr>
                          <m:e>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sup>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2</m:t>
                                        </m:r>
                                      </m:sub>
                                    </m:sSub>
                                  </m:den>
                                </m:f>
                              </m:sup>
                            </m:sSup>
                          </m:e>
                        </m:d>
                      </m:e>
                    </m:func>
                  </m:den>
                </m:f>
                <m:r>
                  <w:rPr>
                    <w:rFonts w:ascii="Cambria Math" w:hAnsi="Cambria Math"/>
                  </w:rPr>
                  <m:t>-1</m:t>
                </m:r>
              </m:oMath>
            </m:oMathPara>
          </w:p>
        </w:tc>
        <w:tc>
          <w:tcPr>
            <w:tcW w:w="1144" w:type="dxa"/>
            <w:tcBorders>
              <w:top w:val="nil"/>
              <w:left w:val="nil"/>
              <w:bottom w:val="nil"/>
              <w:right w:val="nil"/>
            </w:tcBorders>
            <w:vAlign w:val="center"/>
          </w:tcPr>
          <w:p w14:paraId="6C419DF9" w14:textId="27B82B1B" w:rsidR="004D61E1" w:rsidRPr="00496DAF" w:rsidRDefault="004D61E1" w:rsidP="00655A54">
            <w:pPr>
              <w:pStyle w:val="Caption"/>
              <w:keepNext/>
              <w:ind w:hanging="1099"/>
              <w:jc w:val="center"/>
              <w:rPr>
                <w:rFonts w:cs="Times New Roman"/>
              </w:rPr>
            </w:pPr>
            <w:bookmarkStart w:id="127" w:name="_Ref74007805"/>
            <w:r w:rsidRPr="00496DAF">
              <w:rPr>
                <w:rFonts w:cs="Times New Roman"/>
              </w:rPr>
              <w:t>(</w:t>
            </w:r>
            <w:r w:rsidRPr="00496DAF">
              <w:rPr>
                <w:rFonts w:cs="Times New Roman"/>
              </w:rPr>
              <w:fldChar w:fldCharType="begin"/>
            </w:r>
            <w:r w:rsidRPr="00496DAF">
              <w:rPr>
                <w:rFonts w:cs="Times New Roman"/>
              </w:rPr>
              <w:instrText xml:space="preserve"> STYLEREF 1 \s </w:instrText>
            </w:r>
            <w:r w:rsidRPr="00496DAF">
              <w:rPr>
                <w:rFonts w:cs="Times New Roman"/>
              </w:rPr>
              <w:fldChar w:fldCharType="separate"/>
            </w:r>
            <w:r w:rsidR="00022183">
              <w:rPr>
                <w:rFonts w:cs="Times New Roman"/>
                <w:noProof/>
              </w:rPr>
              <w:t>3</w:t>
            </w:r>
            <w:r w:rsidRPr="00496DAF">
              <w:rPr>
                <w:rFonts w:cs="Times New Roman"/>
              </w:rPr>
              <w:fldChar w:fldCharType="end"/>
            </w:r>
            <w:r w:rsidRPr="00496DAF">
              <w:rPr>
                <w:rFonts w:cs="Times New Roman"/>
              </w:rPr>
              <w:t>.</w:t>
            </w:r>
            <w:r w:rsidRPr="00496DAF">
              <w:rPr>
                <w:rFonts w:cs="Times New Roman"/>
              </w:rPr>
              <w:fldChar w:fldCharType="begin"/>
            </w:r>
            <w:r w:rsidRPr="00496DAF">
              <w:rPr>
                <w:rFonts w:cs="Times New Roman"/>
              </w:rPr>
              <w:instrText xml:space="preserve"> SEQ Equation \* ARABIC \s 1 </w:instrText>
            </w:r>
            <w:r w:rsidRPr="00496DAF">
              <w:rPr>
                <w:rFonts w:cs="Times New Roman"/>
              </w:rPr>
              <w:fldChar w:fldCharType="separate"/>
            </w:r>
            <w:r w:rsidR="00022183">
              <w:rPr>
                <w:rFonts w:cs="Times New Roman"/>
                <w:noProof/>
              </w:rPr>
              <w:t>7</w:t>
            </w:r>
            <w:r w:rsidRPr="00496DAF">
              <w:rPr>
                <w:rFonts w:cs="Times New Roman"/>
              </w:rPr>
              <w:fldChar w:fldCharType="end"/>
            </w:r>
            <w:r w:rsidRPr="00496DAF">
              <w:rPr>
                <w:rFonts w:cs="Times New Roman"/>
              </w:rPr>
              <w:t>)</w:t>
            </w:r>
            <w:bookmarkEnd w:id="127"/>
            <w:r w:rsidRPr="00496DAF">
              <w:rPr>
                <w:rFonts w:cs="Times New Roman"/>
              </w:rPr>
              <w:t xml:space="preserve"> </w:t>
            </w:r>
          </w:p>
        </w:tc>
      </w:tr>
    </w:tbl>
    <w:p w14:paraId="5298621F" w14:textId="77777777" w:rsidR="00C33C74" w:rsidRPr="00496DAF" w:rsidRDefault="00C33C74" w:rsidP="00C33C74">
      <w:pPr>
        <w:pStyle w:val="ThesisBody"/>
        <w:spacing w:line="240" w:lineRule="auto"/>
      </w:pPr>
    </w:p>
    <w:p w14:paraId="57F9C9CE" w14:textId="18A10CB4" w:rsidR="005F59CF" w:rsidRPr="00496DAF" w:rsidRDefault="002B7739" w:rsidP="00336F25">
      <w:pPr>
        <w:pStyle w:val="ThesisBody"/>
      </w:pPr>
      <w:r w:rsidRPr="00496DAF">
        <w:rPr>
          <w:rFonts w:eastAsia="Calibri"/>
        </w:rPr>
        <w:t xml:space="preserve">The parameters c1, c2 in equation </w:t>
      </w:r>
      <w:r w:rsidRPr="00496DAF">
        <w:rPr>
          <w:rFonts w:eastAsia="Calibri"/>
        </w:rPr>
        <w:fldChar w:fldCharType="begin"/>
      </w:r>
      <w:r w:rsidRPr="00496DAF">
        <w:rPr>
          <w:rFonts w:eastAsia="Calibri"/>
        </w:rPr>
        <w:instrText xml:space="preserve"> REF _Ref74007805 \h </w:instrText>
      </w:r>
      <w:r w:rsidR="00336F25" w:rsidRPr="00496DAF">
        <w:rPr>
          <w:rFonts w:eastAsia="Calibri"/>
        </w:rPr>
        <w:instrText xml:space="preserve"> \* MERGEFORMAT </w:instrText>
      </w:r>
      <w:r w:rsidRPr="00496DAF">
        <w:rPr>
          <w:rFonts w:eastAsia="Calibri"/>
        </w:rPr>
      </w:r>
      <w:r w:rsidRPr="00496DAF">
        <w:rPr>
          <w:rFonts w:eastAsia="Calibri"/>
        </w:rPr>
        <w:fldChar w:fldCharType="separate"/>
      </w:r>
      <w:r w:rsidR="00022183" w:rsidRPr="00496DAF">
        <w:t>(</w:t>
      </w:r>
      <w:r w:rsidR="00022183">
        <w:t>3</w:t>
      </w:r>
      <w:r w:rsidR="00022183" w:rsidRPr="00496DAF">
        <w:t>.</w:t>
      </w:r>
      <w:r w:rsidR="00022183">
        <w:t>7</w:t>
      </w:r>
      <w:r w:rsidR="00022183" w:rsidRPr="00496DAF">
        <w:t>)</w:t>
      </w:r>
      <w:r w:rsidRPr="00496DAF">
        <w:rPr>
          <w:rFonts w:eastAsia="Calibri"/>
        </w:rPr>
        <w:fldChar w:fldCharType="end"/>
      </w:r>
      <w:r w:rsidRPr="00496DAF">
        <w:rPr>
          <w:rFonts w:eastAsia="Calibri"/>
        </w:rPr>
        <w:t xml:space="preserve"> depend on the range of AR-coefficients</w:t>
      </w:r>
      <w:r w:rsidRPr="00496DAF">
        <w:t xml:space="preserve">. </w:t>
      </w:r>
      <w:r w:rsidR="009F1D6B" w:rsidRPr="00496DAF">
        <w:t xml:space="preserve">This study will evaluate the performance of this model for </w:t>
      </w:r>
      <w:r w:rsidR="00397AA3" w:rsidRPr="00496DAF">
        <w:t xml:space="preserve">a </w:t>
      </w:r>
      <w:r w:rsidR="009F1D6B" w:rsidRPr="00496DAF">
        <w:t xml:space="preserve">multi-step ahead forecast. The </w:t>
      </w:r>
      <w:r w:rsidR="007B2267" w:rsidRPr="00496DAF">
        <w:t xml:space="preserve">MSE will be used as an evaluation metric to make sure that results are comparable to </w:t>
      </w:r>
      <w:r w:rsidR="00397AA3" w:rsidRPr="00496DAF">
        <w:t xml:space="preserve">the </w:t>
      </w:r>
      <w:r w:rsidR="007B2267" w:rsidRPr="00496DAF">
        <w:t xml:space="preserve">classic-AR model. </w:t>
      </w:r>
    </w:p>
    <w:p w14:paraId="41903B7B" w14:textId="77777777" w:rsidR="00A76D85" w:rsidRPr="00496DAF" w:rsidRDefault="00A76D85" w:rsidP="00A76D85">
      <w:pPr>
        <w:pStyle w:val="ThesisBody"/>
      </w:pPr>
    </w:p>
    <w:p w14:paraId="12F5B518" w14:textId="5F500685" w:rsidR="00F0372A" w:rsidRPr="00496DAF" w:rsidRDefault="00F0372A" w:rsidP="008E7536">
      <w:pPr>
        <w:pStyle w:val="Heading2"/>
      </w:pPr>
      <w:bookmarkStart w:id="128" w:name="_Ref74349276"/>
      <w:bookmarkStart w:id="129" w:name="_Toc75049036"/>
      <w:r w:rsidRPr="00496DAF">
        <w:t>Model Validation</w:t>
      </w:r>
      <w:bookmarkEnd w:id="128"/>
      <w:bookmarkEnd w:id="129"/>
    </w:p>
    <w:p w14:paraId="620399A5" w14:textId="0278D24F" w:rsidR="003D183C" w:rsidRPr="00496DAF" w:rsidRDefault="00A76D85" w:rsidP="003D183C">
      <w:pPr>
        <w:pStyle w:val="ThesisBody"/>
        <w:rPr>
          <w:rFonts w:eastAsiaTheme="minorHAnsi"/>
          <w:lang w:val="en-US" w:eastAsia="en-US"/>
        </w:rPr>
      </w:pPr>
      <w:r w:rsidRPr="00496DAF">
        <w:rPr>
          <w:rFonts w:eastAsiaTheme="minorHAnsi"/>
          <w:lang w:val="en-US" w:eastAsia="en-US"/>
        </w:rPr>
        <w:t xml:space="preserve">This study considers the stock price prediction as a regression problem. Therefore, it uses standard </w:t>
      </w:r>
      <w:r w:rsidR="003D183C" w:rsidRPr="00496DAF">
        <w:rPr>
          <w:rFonts w:eastAsiaTheme="minorHAnsi"/>
          <w:lang w:val="en-US" w:eastAsia="en-US"/>
        </w:rPr>
        <w:t>evaluation metrics for evaluating model performance.</w:t>
      </w:r>
      <w:r w:rsidR="00D5403A" w:rsidRPr="00496DAF">
        <w:rPr>
          <w:rFonts w:eastAsiaTheme="minorHAnsi"/>
          <w:lang w:val="en-US" w:eastAsia="en-US"/>
        </w:rPr>
        <w:t xml:space="preserve"> The choice of individual metrics is driven by the nature of the time series and by recommendations from the literature as discussed with </w:t>
      </w:r>
      <w:r w:rsidR="007F03B8" w:rsidRPr="00496DAF">
        <w:rPr>
          <w:rFonts w:eastAsiaTheme="minorHAnsi"/>
          <w:lang w:val="en-US" w:eastAsia="en-US"/>
        </w:rPr>
        <w:t xml:space="preserve">the </w:t>
      </w:r>
      <w:r w:rsidR="00D5403A" w:rsidRPr="00496DAF">
        <w:rPr>
          <w:rFonts w:eastAsiaTheme="minorHAnsi"/>
          <w:lang w:val="en-US" w:eastAsia="en-US"/>
        </w:rPr>
        <w:t xml:space="preserve">respective metric. </w:t>
      </w:r>
      <w:r w:rsidR="00B56536" w:rsidRPr="00496DAF">
        <w:rPr>
          <w:rFonts w:eastAsiaTheme="minorHAnsi"/>
          <w:lang w:val="en-US" w:eastAsia="en-US"/>
        </w:rPr>
        <w:fldChar w:fldCharType="begin"/>
      </w:r>
      <w:r w:rsidR="00B56536" w:rsidRPr="00496DAF">
        <w:rPr>
          <w:rFonts w:eastAsiaTheme="minorHAnsi"/>
          <w:lang w:val="en-US" w:eastAsia="en-US"/>
        </w:rPr>
        <w:instrText xml:space="preserve"> REF _Ref74757840 \h </w:instrText>
      </w:r>
      <w:r w:rsidR="0052775E" w:rsidRPr="00496DAF">
        <w:rPr>
          <w:rFonts w:eastAsiaTheme="minorHAnsi"/>
          <w:lang w:val="en-US" w:eastAsia="en-US"/>
        </w:rPr>
        <w:instrText xml:space="preserve"> \* MERGEFORMAT </w:instrText>
      </w:r>
      <w:r w:rsidR="00B56536" w:rsidRPr="00496DAF">
        <w:rPr>
          <w:rFonts w:eastAsiaTheme="minorHAnsi"/>
          <w:lang w:val="en-US" w:eastAsia="en-US"/>
        </w:rPr>
      </w:r>
      <w:r w:rsidR="00B56536" w:rsidRPr="00496DAF">
        <w:rPr>
          <w:rFonts w:eastAsiaTheme="minorHAnsi"/>
          <w:lang w:val="en-US" w:eastAsia="en-US"/>
        </w:rPr>
        <w:fldChar w:fldCharType="separate"/>
      </w:r>
      <w:r w:rsidR="00022183" w:rsidRPr="00496DAF">
        <w:t xml:space="preserve">Table </w:t>
      </w:r>
      <w:r w:rsidR="00022183">
        <w:rPr>
          <w:noProof/>
        </w:rPr>
        <w:t>3.4</w:t>
      </w:r>
      <w:r w:rsidR="00B56536" w:rsidRPr="00496DAF">
        <w:rPr>
          <w:rFonts w:eastAsiaTheme="minorHAnsi"/>
          <w:lang w:val="en-US" w:eastAsia="en-US"/>
        </w:rPr>
        <w:fldChar w:fldCharType="end"/>
      </w:r>
      <w:r w:rsidR="00B56536" w:rsidRPr="00496DAF">
        <w:rPr>
          <w:rFonts w:eastAsiaTheme="minorHAnsi"/>
          <w:lang w:val="en-US" w:eastAsia="en-US"/>
        </w:rPr>
        <w:t xml:space="preserve"> highlights the key pros and cons of evaluation metrics considered in this study. </w:t>
      </w:r>
    </w:p>
    <w:p w14:paraId="525209B3" w14:textId="77777777" w:rsidR="00914E79" w:rsidRPr="00496DAF" w:rsidRDefault="00914E79" w:rsidP="003D183C">
      <w:pPr>
        <w:pStyle w:val="ThesisBody"/>
        <w:rPr>
          <w:rFonts w:eastAsiaTheme="minorHAnsi"/>
          <w:lang w:val="en-US" w:eastAsia="en-US"/>
        </w:rPr>
      </w:pPr>
    </w:p>
    <w:p w14:paraId="3F2A27E2" w14:textId="0D7D1AD8" w:rsidR="003D183C" w:rsidRPr="00496DAF" w:rsidRDefault="00F047E4" w:rsidP="00FD7D0B">
      <w:pPr>
        <w:pStyle w:val="Heading3"/>
        <w:numPr>
          <w:ilvl w:val="2"/>
          <w:numId w:val="22"/>
        </w:numPr>
        <w:rPr>
          <w:rFonts w:cs="Times New Roman"/>
        </w:rPr>
      </w:pPr>
      <w:bookmarkStart w:id="130" w:name="_Toc75049037"/>
      <w:r w:rsidRPr="00496DAF">
        <w:rPr>
          <w:rFonts w:cs="Times New Roman"/>
        </w:rPr>
        <w:t>Mean Absolute Percentage Error (</w:t>
      </w:r>
      <w:r w:rsidR="003D183C" w:rsidRPr="00496DAF">
        <w:rPr>
          <w:rFonts w:cs="Times New Roman"/>
        </w:rPr>
        <w:t>MAPE</w:t>
      </w:r>
      <w:r w:rsidRPr="00496DAF">
        <w:rPr>
          <w:rFonts w:cs="Times New Roman"/>
        </w:rPr>
        <w:t>)</w:t>
      </w:r>
      <w:bookmarkEnd w:id="130"/>
    </w:p>
    <w:p w14:paraId="4F48D3E1" w14:textId="6E3973D6" w:rsidR="003D183C" w:rsidRPr="00496DAF" w:rsidRDefault="00F047E4" w:rsidP="003D183C">
      <w:pPr>
        <w:pStyle w:val="ThesisBody"/>
        <w:rPr>
          <w:rFonts w:eastAsiaTheme="minorHAnsi"/>
          <w:lang w:val="en-US" w:eastAsia="en-US"/>
        </w:rPr>
      </w:pPr>
      <w:r w:rsidRPr="00496DAF">
        <w:rPr>
          <w:rFonts w:eastAsiaTheme="minorHAnsi"/>
          <w:lang w:val="en-US" w:eastAsia="en-US"/>
        </w:rPr>
        <w:t>MAPE</w:t>
      </w:r>
      <w:r w:rsidR="003D183C" w:rsidRPr="00496DAF">
        <w:rPr>
          <w:rFonts w:eastAsiaTheme="minorHAnsi"/>
          <w:lang w:val="en-US" w:eastAsia="en-US"/>
        </w:rPr>
        <w:t xml:space="preserve"> is a measure of </w:t>
      </w:r>
      <w:r w:rsidR="00A93B77" w:rsidRPr="00496DAF">
        <w:rPr>
          <w:rFonts w:eastAsiaTheme="minorHAnsi"/>
          <w:lang w:val="en-US" w:eastAsia="en-US"/>
        </w:rPr>
        <w:t xml:space="preserve">the </w:t>
      </w:r>
      <w:r w:rsidR="003D183C" w:rsidRPr="00496DAF">
        <w:rPr>
          <w:rFonts w:eastAsiaTheme="minorHAnsi"/>
          <w:lang w:val="en-US" w:eastAsia="en-US"/>
        </w:rPr>
        <w:t>prediction accuracy of the forecasting methods. It is given by the equation</w:t>
      </w:r>
      <w:r w:rsidR="00A25E38" w:rsidRPr="00496DAF">
        <w:rPr>
          <w:rFonts w:eastAsiaTheme="minorHAnsi"/>
          <w:lang w:val="en-US" w:eastAsia="en-US"/>
        </w:rPr>
        <w:t xml:space="preserve"> </w:t>
      </w:r>
      <w:r w:rsidR="00A25E38" w:rsidRPr="00496DAF">
        <w:rPr>
          <w:rFonts w:eastAsiaTheme="minorHAnsi"/>
          <w:lang w:val="en-US" w:eastAsia="en-US"/>
        </w:rPr>
        <w:fldChar w:fldCharType="begin"/>
      </w:r>
      <w:r w:rsidR="00A25E38" w:rsidRPr="00496DAF">
        <w:rPr>
          <w:rFonts w:eastAsiaTheme="minorHAnsi"/>
          <w:lang w:val="en-US" w:eastAsia="en-US"/>
        </w:rPr>
        <w:instrText xml:space="preserve"> REF _Ref74005632 \h </w:instrText>
      </w:r>
      <w:r w:rsidR="0052775E" w:rsidRPr="00496DAF">
        <w:rPr>
          <w:rFonts w:eastAsiaTheme="minorHAnsi"/>
          <w:lang w:val="en-US" w:eastAsia="en-US"/>
        </w:rPr>
        <w:instrText xml:space="preserve"> \* MERGEFORMAT </w:instrText>
      </w:r>
      <w:r w:rsidR="00A25E38" w:rsidRPr="00496DAF">
        <w:rPr>
          <w:rFonts w:eastAsiaTheme="minorHAnsi"/>
          <w:lang w:val="en-US" w:eastAsia="en-US"/>
        </w:rPr>
      </w:r>
      <w:r w:rsidR="00A25E38" w:rsidRPr="00496DAF">
        <w:rPr>
          <w:rFonts w:eastAsiaTheme="minorHAnsi"/>
          <w:lang w:val="en-US" w:eastAsia="en-US"/>
        </w:rPr>
        <w:fldChar w:fldCharType="separate"/>
      </w:r>
      <w:r w:rsidR="00022183" w:rsidRPr="00496DAF">
        <w:t>(</w:t>
      </w:r>
      <w:r w:rsidR="00022183">
        <w:rPr>
          <w:noProof/>
        </w:rPr>
        <w:t>3</w:t>
      </w:r>
      <w:r w:rsidR="00022183" w:rsidRPr="00496DAF">
        <w:rPr>
          <w:noProof/>
        </w:rPr>
        <w:t>.</w:t>
      </w:r>
      <w:r w:rsidR="00022183">
        <w:rPr>
          <w:noProof/>
        </w:rPr>
        <w:t>8</w:t>
      </w:r>
      <w:r w:rsidR="00022183" w:rsidRPr="00496DAF">
        <w:t>)</w:t>
      </w:r>
      <w:r w:rsidR="00A25E38" w:rsidRPr="00496DAF">
        <w:rPr>
          <w:rFonts w:eastAsiaTheme="minorHAnsi"/>
          <w:lang w:val="en-US" w:eastAsia="en-US"/>
        </w:rPr>
        <w:fldChar w:fldCharType="end"/>
      </w:r>
      <w:r w:rsidR="003D183C" w:rsidRPr="00496DAF">
        <w:rPr>
          <w:rFonts w:eastAsiaTheme="minorHAnsi"/>
          <w:lang w:val="en-US" w:eastAsia="en-US"/>
        </w:rPr>
        <w:t>:</w:t>
      </w:r>
    </w:p>
    <w:p w14:paraId="3CD34055" w14:textId="77777777" w:rsidR="004B2168" w:rsidRPr="00496DAF" w:rsidRDefault="004B2168" w:rsidP="004B2168">
      <w:pPr>
        <w:pStyle w:val="ThesisBody"/>
        <w:spacing w:line="240" w:lineRule="auto"/>
        <w:rPr>
          <w:rFonts w:eastAsiaTheme="minorHAnsi"/>
          <w:lang w:val="en-US" w:eastAsia="en-US"/>
        </w:rPr>
      </w:pPr>
    </w:p>
    <w:tbl>
      <w:tblPr>
        <w:tblStyle w:val="TableGrid"/>
        <w:tblpPr w:leftFromText="180" w:rightFromText="180" w:vertAnchor="text" w:horzAnchor="margin" w:tblpY="-70"/>
        <w:tblW w:w="0" w:type="auto"/>
        <w:tblLook w:val="04A0" w:firstRow="1" w:lastRow="0" w:firstColumn="1" w:lastColumn="0" w:noHBand="0" w:noVBand="1"/>
      </w:tblPr>
      <w:tblGrid>
        <w:gridCol w:w="810"/>
        <w:gridCol w:w="7105"/>
        <w:gridCol w:w="1144"/>
      </w:tblGrid>
      <w:tr w:rsidR="00B113E1" w:rsidRPr="00496DAF" w14:paraId="0E19C3C3" w14:textId="77777777" w:rsidTr="00215754">
        <w:tc>
          <w:tcPr>
            <w:tcW w:w="810" w:type="dxa"/>
            <w:tcBorders>
              <w:top w:val="nil"/>
              <w:left w:val="nil"/>
              <w:bottom w:val="nil"/>
              <w:right w:val="nil"/>
            </w:tcBorders>
            <w:vAlign w:val="center"/>
          </w:tcPr>
          <w:p w14:paraId="7D3F1C48" w14:textId="77777777" w:rsidR="00B113E1" w:rsidRPr="00496DAF" w:rsidRDefault="00B113E1" w:rsidP="00215754">
            <w:pPr>
              <w:spacing w:line="360" w:lineRule="auto"/>
              <w:ind w:left="0"/>
              <w:jc w:val="center"/>
              <w:rPr>
                <w:rFonts w:ascii="Times New Roman" w:eastAsia="Calibri" w:hAnsi="Times New Roman" w:cs="Times New Roman"/>
              </w:rPr>
            </w:pPr>
          </w:p>
        </w:tc>
        <w:tc>
          <w:tcPr>
            <w:tcW w:w="7105" w:type="dxa"/>
            <w:tcBorders>
              <w:top w:val="nil"/>
              <w:left w:val="nil"/>
              <w:bottom w:val="nil"/>
              <w:right w:val="nil"/>
            </w:tcBorders>
            <w:vAlign w:val="center"/>
          </w:tcPr>
          <w:p w14:paraId="4DC2EFDB" w14:textId="514A7CA0" w:rsidR="00B113E1" w:rsidRPr="00496DAF" w:rsidRDefault="00B113E1" w:rsidP="00215754">
            <w:pPr>
              <w:pStyle w:val="ThesisBody"/>
              <w:rPr>
                <w:rFonts w:eastAsia="Calibri"/>
              </w:rPr>
            </w:pPr>
            <m:oMathPara>
              <m:oMath>
                <m:r>
                  <m:rPr>
                    <m:sty m:val="p"/>
                  </m:rPr>
                  <w:rPr>
                    <w:rFonts w:ascii="Cambria Math" w:eastAsiaTheme="minorHAnsi" w:hAnsi="Cambria Math"/>
                    <w:color w:val="000000"/>
                    <w:lang w:val="en-US" w:eastAsia="en-US"/>
                  </w:rPr>
                  <m:t>MAPE=</m:t>
                </m:r>
                <m:f>
                  <m:fPr>
                    <m:ctrlPr>
                      <w:rPr>
                        <w:rFonts w:ascii="Cambria Math" w:eastAsiaTheme="minorHAnsi" w:hAnsi="Cambria Math"/>
                        <w:color w:val="000000"/>
                        <w:lang w:val="en-US" w:eastAsia="en-US"/>
                      </w:rPr>
                    </m:ctrlPr>
                  </m:fPr>
                  <m:num>
                    <m:r>
                      <m:rPr>
                        <m:sty m:val="p"/>
                      </m:rPr>
                      <w:rPr>
                        <w:rFonts w:ascii="Cambria Math" w:eastAsiaTheme="minorHAnsi" w:hAnsi="Cambria Math"/>
                        <w:color w:val="000000"/>
                        <w:lang w:val="en-US" w:eastAsia="en-US"/>
                      </w:rPr>
                      <m:t>100</m:t>
                    </m:r>
                  </m:num>
                  <m:den>
                    <m:r>
                      <w:rPr>
                        <w:rFonts w:ascii="Cambria Math" w:eastAsiaTheme="minorHAnsi" w:hAnsi="Cambria Math"/>
                        <w:color w:val="000000"/>
                        <w:lang w:val="en-US" w:eastAsia="en-US"/>
                      </w:rPr>
                      <m:t>n</m:t>
                    </m:r>
                  </m:den>
                </m:f>
                <m:nary>
                  <m:naryPr>
                    <m:chr m:val="∑"/>
                    <m:limLoc m:val="undOvr"/>
                    <m:grow m:val="1"/>
                    <m:ctrlPr>
                      <w:rPr>
                        <w:rFonts w:ascii="Cambria Math" w:eastAsiaTheme="minorHAnsi" w:hAnsi="Cambria Math"/>
                        <w:color w:val="000000"/>
                        <w:lang w:val="en-US" w:eastAsia="en-US"/>
                      </w:rPr>
                    </m:ctrlPr>
                  </m:naryPr>
                  <m:sub>
                    <m:r>
                      <w:rPr>
                        <w:rFonts w:ascii="Cambria Math" w:eastAsiaTheme="minorHAnsi" w:hAnsi="Cambria Math"/>
                        <w:color w:val="000000"/>
                        <w:lang w:val="en-US" w:eastAsia="en-US"/>
                      </w:rPr>
                      <m:t>t</m:t>
                    </m:r>
                    <m:r>
                      <m:rPr>
                        <m:sty m:val="p"/>
                      </m:rPr>
                      <w:rPr>
                        <w:rFonts w:ascii="Cambria Math" w:eastAsiaTheme="minorHAnsi" w:hAnsi="Cambria Math"/>
                        <w:color w:val="000000"/>
                        <w:lang w:val="en-US" w:eastAsia="en-US"/>
                      </w:rPr>
                      <m:t>=1</m:t>
                    </m:r>
                  </m:sub>
                  <m:sup>
                    <m:r>
                      <w:rPr>
                        <w:rFonts w:ascii="Cambria Math" w:eastAsiaTheme="minorHAnsi" w:hAnsi="Cambria Math"/>
                        <w:color w:val="000000"/>
                        <w:lang w:val="en-US" w:eastAsia="en-US"/>
                      </w:rPr>
                      <m:t>n</m:t>
                    </m:r>
                  </m:sup>
                  <m:e>
                    <m:r>
                      <m:rPr>
                        <m:sty m:val="p"/>
                      </m:rPr>
                      <w:rPr>
                        <w:rFonts w:ascii="Cambria Math" w:eastAsiaTheme="minorHAnsi" w:hAnsi="Cambria Math"/>
                        <w:color w:val="000000"/>
                        <w:lang w:val="en-US" w:eastAsia="en-US"/>
                      </w:rPr>
                      <m:t> </m:t>
                    </m:r>
                  </m:e>
                </m:nary>
                <m:d>
                  <m:dPr>
                    <m:begChr m:val="|"/>
                    <m:endChr m:val="|"/>
                    <m:ctrlPr>
                      <w:rPr>
                        <w:rFonts w:ascii="Cambria Math" w:eastAsiaTheme="minorHAnsi" w:hAnsi="Cambria Math"/>
                        <w:color w:val="000000"/>
                        <w:lang w:val="en-US" w:eastAsia="en-US"/>
                      </w:rPr>
                    </m:ctrlPr>
                  </m:dPr>
                  <m:e>
                    <m:f>
                      <m:fPr>
                        <m:ctrlPr>
                          <w:rPr>
                            <w:rFonts w:ascii="Cambria Math" w:eastAsiaTheme="minorHAnsi" w:hAnsi="Cambria Math"/>
                            <w:color w:val="000000"/>
                            <w:lang w:val="en-US" w:eastAsia="en-US"/>
                          </w:rPr>
                        </m:ctrlPr>
                      </m:fPr>
                      <m:num>
                        <m:sSub>
                          <m:sSubPr>
                            <m:ctrlPr>
                              <w:rPr>
                                <w:rFonts w:ascii="Cambria Math" w:eastAsiaTheme="minorHAnsi" w:hAnsi="Cambria Math"/>
                                <w:color w:val="000000"/>
                                <w:lang w:val="en-US" w:eastAsia="en-US"/>
                              </w:rPr>
                            </m:ctrlPr>
                          </m:sSubPr>
                          <m:e>
                            <m:r>
                              <w:rPr>
                                <w:rFonts w:ascii="Cambria Math" w:eastAsiaTheme="minorHAnsi" w:hAnsi="Cambria Math"/>
                                <w:color w:val="000000"/>
                                <w:lang w:val="en-US" w:eastAsia="en-US"/>
                              </w:rPr>
                              <m:t>A</m:t>
                            </m:r>
                          </m:e>
                          <m:sub>
                            <m:r>
                              <w:rPr>
                                <w:rFonts w:ascii="Cambria Math" w:eastAsiaTheme="minorHAnsi" w:hAnsi="Cambria Math"/>
                                <w:color w:val="000000"/>
                                <w:lang w:val="en-US" w:eastAsia="en-US"/>
                              </w:rPr>
                              <m:t>t</m:t>
                            </m:r>
                          </m:sub>
                        </m:sSub>
                        <m:r>
                          <m:rPr>
                            <m:sty m:val="p"/>
                          </m:rPr>
                          <w:rPr>
                            <w:rFonts w:ascii="Cambria Math" w:eastAsiaTheme="minorHAnsi" w:hAnsi="Cambria Math"/>
                            <w:color w:val="000000"/>
                            <w:lang w:val="en-US" w:eastAsia="en-US"/>
                          </w:rPr>
                          <m:t>-</m:t>
                        </m:r>
                        <m:sSub>
                          <m:sSubPr>
                            <m:ctrlPr>
                              <w:rPr>
                                <w:rFonts w:ascii="Cambria Math" w:eastAsiaTheme="minorHAnsi" w:hAnsi="Cambria Math"/>
                                <w:color w:val="000000"/>
                                <w:lang w:val="en-US" w:eastAsia="en-US"/>
                              </w:rPr>
                            </m:ctrlPr>
                          </m:sSubPr>
                          <m:e>
                            <m:r>
                              <w:rPr>
                                <w:rFonts w:ascii="Cambria Math" w:eastAsiaTheme="minorHAnsi" w:hAnsi="Cambria Math"/>
                                <w:color w:val="000000"/>
                                <w:lang w:val="en-US" w:eastAsia="en-US"/>
                              </w:rPr>
                              <m:t>F</m:t>
                            </m:r>
                          </m:e>
                          <m:sub>
                            <m:r>
                              <w:rPr>
                                <w:rFonts w:ascii="Cambria Math" w:eastAsiaTheme="minorHAnsi" w:hAnsi="Cambria Math"/>
                                <w:color w:val="000000"/>
                                <w:lang w:val="en-US" w:eastAsia="en-US"/>
                              </w:rPr>
                              <m:t>t</m:t>
                            </m:r>
                          </m:sub>
                        </m:sSub>
                      </m:num>
                      <m:den>
                        <m:sSub>
                          <m:sSubPr>
                            <m:ctrlPr>
                              <w:rPr>
                                <w:rFonts w:ascii="Cambria Math" w:eastAsiaTheme="minorHAnsi" w:hAnsi="Cambria Math"/>
                                <w:color w:val="000000"/>
                                <w:lang w:val="en-US" w:eastAsia="en-US"/>
                              </w:rPr>
                            </m:ctrlPr>
                          </m:sSubPr>
                          <m:e>
                            <m:r>
                              <w:rPr>
                                <w:rFonts w:ascii="Cambria Math" w:eastAsiaTheme="minorHAnsi" w:hAnsi="Cambria Math"/>
                                <w:color w:val="000000"/>
                                <w:lang w:val="en-US" w:eastAsia="en-US"/>
                              </w:rPr>
                              <m:t>A</m:t>
                            </m:r>
                          </m:e>
                          <m:sub>
                            <m:r>
                              <w:rPr>
                                <w:rFonts w:ascii="Cambria Math" w:eastAsiaTheme="minorHAnsi" w:hAnsi="Cambria Math"/>
                                <w:color w:val="000000"/>
                                <w:lang w:val="en-US" w:eastAsia="en-US"/>
                              </w:rPr>
                              <m:t>t</m:t>
                            </m:r>
                          </m:sub>
                        </m:sSub>
                      </m:den>
                    </m:f>
                  </m:e>
                </m:d>
              </m:oMath>
            </m:oMathPara>
          </w:p>
        </w:tc>
        <w:tc>
          <w:tcPr>
            <w:tcW w:w="1144" w:type="dxa"/>
            <w:tcBorders>
              <w:top w:val="nil"/>
              <w:left w:val="nil"/>
              <w:bottom w:val="nil"/>
              <w:right w:val="nil"/>
            </w:tcBorders>
            <w:vAlign w:val="center"/>
          </w:tcPr>
          <w:p w14:paraId="4A788F2E" w14:textId="1ECEA077" w:rsidR="00B113E1" w:rsidRPr="00496DAF" w:rsidRDefault="00B113E1" w:rsidP="00215754">
            <w:pPr>
              <w:pStyle w:val="Caption"/>
              <w:keepNext/>
              <w:ind w:hanging="1099"/>
              <w:jc w:val="center"/>
              <w:rPr>
                <w:rFonts w:cs="Times New Roman"/>
              </w:rPr>
            </w:pPr>
            <w:bookmarkStart w:id="131" w:name="_Ref74005632"/>
            <w:r w:rsidRPr="00496DAF">
              <w:rPr>
                <w:rFonts w:cs="Times New Roman"/>
              </w:rPr>
              <w:t>(</w:t>
            </w:r>
            <w:r w:rsidRPr="00496DAF">
              <w:rPr>
                <w:rFonts w:cs="Times New Roman"/>
              </w:rPr>
              <w:fldChar w:fldCharType="begin"/>
            </w:r>
            <w:r w:rsidRPr="00496DAF">
              <w:rPr>
                <w:rFonts w:cs="Times New Roman"/>
              </w:rPr>
              <w:instrText xml:space="preserve"> STYLEREF 1 \s </w:instrText>
            </w:r>
            <w:r w:rsidRPr="00496DAF">
              <w:rPr>
                <w:rFonts w:cs="Times New Roman"/>
              </w:rPr>
              <w:fldChar w:fldCharType="separate"/>
            </w:r>
            <w:r w:rsidR="00022183">
              <w:rPr>
                <w:rFonts w:cs="Times New Roman"/>
                <w:noProof/>
              </w:rPr>
              <w:t>3</w:t>
            </w:r>
            <w:r w:rsidRPr="00496DAF">
              <w:rPr>
                <w:rFonts w:cs="Times New Roman"/>
              </w:rPr>
              <w:fldChar w:fldCharType="end"/>
            </w:r>
            <w:r w:rsidRPr="00496DAF">
              <w:rPr>
                <w:rFonts w:cs="Times New Roman"/>
              </w:rPr>
              <w:t>.</w:t>
            </w:r>
            <w:r w:rsidRPr="00496DAF">
              <w:rPr>
                <w:rFonts w:cs="Times New Roman"/>
              </w:rPr>
              <w:fldChar w:fldCharType="begin"/>
            </w:r>
            <w:r w:rsidRPr="00496DAF">
              <w:rPr>
                <w:rFonts w:cs="Times New Roman"/>
              </w:rPr>
              <w:instrText xml:space="preserve"> SEQ Equation \* ARABIC \s 1 </w:instrText>
            </w:r>
            <w:r w:rsidRPr="00496DAF">
              <w:rPr>
                <w:rFonts w:cs="Times New Roman"/>
              </w:rPr>
              <w:fldChar w:fldCharType="separate"/>
            </w:r>
            <w:r w:rsidR="00022183">
              <w:rPr>
                <w:rFonts w:cs="Times New Roman"/>
                <w:noProof/>
              </w:rPr>
              <w:t>8</w:t>
            </w:r>
            <w:r w:rsidRPr="00496DAF">
              <w:rPr>
                <w:rFonts w:cs="Times New Roman"/>
              </w:rPr>
              <w:fldChar w:fldCharType="end"/>
            </w:r>
            <w:r w:rsidRPr="00496DAF">
              <w:rPr>
                <w:rFonts w:cs="Times New Roman"/>
              </w:rPr>
              <w:t>)</w:t>
            </w:r>
            <w:bookmarkEnd w:id="131"/>
            <w:r w:rsidRPr="00496DAF">
              <w:rPr>
                <w:rFonts w:cs="Times New Roman"/>
              </w:rPr>
              <w:t xml:space="preserve"> </w:t>
            </w:r>
          </w:p>
        </w:tc>
      </w:tr>
    </w:tbl>
    <w:p w14:paraId="4938A046" w14:textId="10189E77" w:rsidR="00914E79" w:rsidRPr="00EB2D47" w:rsidRDefault="0099722A" w:rsidP="00EB2D47">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w</w:t>
      </w:r>
      <w:r w:rsidR="003D183C" w:rsidRPr="00496DAF">
        <w:rPr>
          <w:rFonts w:ascii="Times New Roman" w:eastAsiaTheme="minorHAnsi" w:hAnsi="Times New Roman" w:cs="Times New Roman"/>
          <w:color w:val="000000"/>
          <w:sz w:val="24"/>
          <w:szCs w:val="24"/>
          <w:lang w:val="en-US" w:eastAsia="en-US"/>
        </w:rPr>
        <w:t xml:space="preserve">here: </w:t>
      </w:r>
      <w:r w:rsidR="003D183C" w:rsidRPr="00496DAF">
        <w:rPr>
          <w:rFonts w:ascii="Times New Roman" w:eastAsiaTheme="minorHAnsi" w:hAnsi="Times New Roman" w:cs="Times New Roman"/>
          <w:color w:val="000000"/>
          <w:sz w:val="24"/>
          <w:szCs w:val="24"/>
          <w:lang w:val="en-US" w:eastAsia="en-US"/>
        </w:rPr>
        <w:tab/>
        <w:t>A</w:t>
      </w:r>
      <w:r w:rsidR="003D183C" w:rsidRPr="00496DAF">
        <w:rPr>
          <w:rFonts w:ascii="Times New Roman" w:eastAsiaTheme="minorHAnsi" w:hAnsi="Times New Roman" w:cs="Times New Roman"/>
          <w:color w:val="000000"/>
          <w:sz w:val="24"/>
          <w:szCs w:val="24"/>
          <w:vertAlign w:val="subscript"/>
          <w:lang w:val="en-US" w:eastAsia="en-US"/>
        </w:rPr>
        <w:t>t</w:t>
      </w:r>
      <w:r w:rsidR="008607AC" w:rsidRPr="00496DAF">
        <w:rPr>
          <w:rFonts w:ascii="Times New Roman" w:eastAsiaTheme="minorHAnsi" w:hAnsi="Times New Roman" w:cs="Times New Roman"/>
          <w:color w:val="000000"/>
          <w:sz w:val="24"/>
          <w:szCs w:val="24"/>
          <w:lang w:val="en-US" w:eastAsia="en-US"/>
        </w:rPr>
        <w:t xml:space="preserve"> is the</w:t>
      </w:r>
      <w:r w:rsidR="003D183C" w:rsidRPr="00496DAF">
        <w:rPr>
          <w:rFonts w:ascii="Times New Roman" w:eastAsiaTheme="minorHAnsi" w:hAnsi="Times New Roman" w:cs="Times New Roman"/>
          <w:color w:val="000000"/>
          <w:sz w:val="24"/>
          <w:szCs w:val="24"/>
          <w:lang w:val="en-US" w:eastAsia="en-US"/>
        </w:rPr>
        <w:t xml:space="preserve"> Actual value</w:t>
      </w:r>
      <w:r w:rsidR="008607AC" w:rsidRPr="00496DAF">
        <w:rPr>
          <w:rFonts w:ascii="Times New Roman" w:eastAsiaTheme="minorHAnsi" w:hAnsi="Times New Roman" w:cs="Times New Roman"/>
          <w:color w:val="000000"/>
          <w:sz w:val="24"/>
          <w:szCs w:val="24"/>
          <w:lang w:val="en-US" w:eastAsia="en-US"/>
        </w:rPr>
        <w:t xml:space="preserve"> and </w:t>
      </w:r>
      <w:r w:rsidR="003D183C" w:rsidRPr="00496DAF">
        <w:rPr>
          <w:rFonts w:ascii="Times New Roman" w:eastAsiaTheme="minorHAnsi" w:hAnsi="Times New Roman" w:cs="Times New Roman"/>
          <w:color w:val="000000"/>
          <w:sz w:val="24"/>
          <w:szCs w:val="24"/>
          <w:lang w:val="en-US" w:eastAsia="en-US"/>
        </w:rPr>
        <w:t>F</w:t>
      </w:r>
      <w:r w:rsidR="003D183C" w:rsidRPr="00496DAF">
        <w:rPr>
          <w:rFonts w:ascii="Times New Roman" w:eastAsiaTheme="minorHAnsi" w:hAnsi="Times New Roman" w:cs="Times New Roman"/>
          <w:color w:val="000000"/>
          <w:sz w:val="24"/>
          <w:szCs w:val="24"/>
          <w:vertAlign w:val="subscript"/>
          <w:lang w:val="en-US" w:eastAsia="en-US"/>
        </w:rPr>
        <w:t>t</w:t>
      </w:r>
      <w:r w:rsidR="008607AC" w:rsidRPr="00496DAF">
        <w:rPr>
          <w:rFonts w:ascii="Times New Roman" w:eastAsiaTheme="minorHAnsi" w:hAnsi="Times New Roman" w:cs="Times New Roman"/>
          <w:color w:val="000000"/>
          <w:sz w:val="24"/>
          <w:szCs w:val="24"/>
          <w:lang w:val="en-US" w:eastAsia="en-US"/>
        </w:rPr>
        <w:t xml:space="preserve"> is the</w:t>
      </w:r>
      <w:r w:rsidR="003D183C" w:rsidRPr="00496DAF">
        <w:rPr>
          <w:rFonts w:ascii="Times New Roman" w:eastAsiaTheme="minorHAnsi" w:hAnsi="Times New Roman" w:cs="Times New Roman"/>
          <w:color w:val="000000"/>
          <w:sz w:val="24"/>
          <w:szCs w:val="24"/>
          <w:lang w:val="en-US" w:eastAsia="en-US"/>
        </w:rPr>
        <w:t xml:space="preserve"> Forecast value. </w:t>
      </w:r>
      <w:r w:rsidR="00490D22" w:rsidRPr="00496DAF">
        <w:rPr>
          <w:rFonts w:ascii="Times New Roman" w:eastAsiaTheme="minorHAnsi" w:hAnsi="Times New Roman" w:cs="Times New Roman"/>
          <w:color w:val="000000"/>
          <w:sz w:val="24"/>
          <w:szCs w:val="24"/>
          <w:lang w:val="en-US" w:eastAsia="en-US"/>
        </w:rPr>
        <w:t xml:space="preserve">MAPE is </w:t>
      </w:r>
      <w:r w:rsidR="003D2074" w:rsidRPr="00496DAF">
        <w:rPr>
          <w:rFonts w:ascii="Times New Roman" w:eastAsiaTheme="minorHAnsi" w:hAnsi="Times New Roman" w:cs="Times New Roman"/>
          <w:color w:val="000000"/>
          <w:sz w:val="24"/>
          <w:szCs w:val="24"/>
          <w:lang w:val="en-US" w:eastAsia="en-US"/>
        </w:rPr>
        <w:t>independent</w:t>
      </w:r>
      <w:r w:rsidR="00490D22" w:rsidRPr="00496DAF">
        <w:rPr>
          <w:rFonts w:ascii="Times New Roman" w:eastAsiaTheme="minorHAnsi" w:hAnsi="Times New Roman" w:cs="Times New Roman"/>
          <w:color w:val="000000"/>
          <w:sz w:val="24"/>
          <w:szCs w:val="24"/>
          <w:lang w:val="en-US" w:eastAsia="en-US"/>
        </w:rPr>
        <w:t xml:space="preserve"> </w:t>
      </w:r>
      <w:r w:rsidR="003D2074" w:rsidRPr="00496DAF">
        <w:rPr>
          <w:rFonts w:ascii="Times New Roman" w:eastAsiaTheme="minorHAnsi" w:hAnsi="Times New Roman" w:cs="Times New Roman"/>
          <w:color w:val="000000"/>
          <w:sz w:val="24"/>
          <w:szCs w:val="24"/>
          <w:lang w:val="en-US" w:eastAsia="en-US"/>
        </w:rPr>
        <w:t xml:space="preserve">of scale </w:t>
      </w:r>
      <w:r w:rsidR="00490D22" w:rsidRPr="00496DAF">
        <w:rPr>
          <w:rFonts w:ascii="Times New Roman" w:eastAsiaTheme="minorHAnsi" w:hAnsi="Times New Roman" w:cs="Times New Roman"/>
          <w:color w:val="000000"/>
          <w:sz w:val="24"/>
          <w:szCs w:val="24"/>
          <w:lang w:val="en-US" w:eastAsia="en-US"/>
        </w:rPr>
        <w:t xml:space="preserve">as it represents a ratio as a percentage. </w:t>
      </w:r>
      <w:r w:rsidR="00801F86" w:rsidRPr="00496DAF">
        <w:rPr>
          <w:rFonts w:ascii="Times New Roman" w:eastAsiaTheme="minorHAnsi" w:hAnsi="Times New Roman" w:cs="Times New Roman"/>
          <w:color w:val="000000"/>
          <w:sz w:val="24"/>
          <w:szCs w:val="24"/>
          <w:lang w:val="en-US" w:eastAsia="en-US"/>
        </w:rPr>
        <w:t xml:space="preserve">Based on a review by </w:t>
      </w:r>
      <w:sdt>
        <w:sdtPr>
          <w:rPr>
            <w:rFonts w:ascii="Times New Roman" w:eastAsiaTheme="minorHAnsi" w:hAnsi="Times New Roman" w:cs="Times New Roman"/>
            <w:color w:val="000000"/>
            <w:sz w:val="24"/>
            <w:szCs w:val="24"/>
            <w:lang w:val="en-US" w:eastAsia="en-US"/>
          </w:rPr>
          <w:tag w:val="MENDELEY_CITATION_v3_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"/>
          <w:id w:val="449901073"/>
          <w:placeholder>
            <w:docPart w:val="DefaultPlaceholder_-1854013440"/>
          </w:placeholder>
        </w:sdtPr>
        <w:sdtEndPr/>
        <w:sdtContent>
          <w:r w:rsidR="00DF6481" w:rsidRPr="00DF6481">
            <w:rPr>
              <w:rFonts w:ascii="Times New Roman" w:eastAsiaTheme="minorHAnsi" w:hAnsi="Times New Roman" w:cs="Times New Roman"/>
              <w:color w:val="000000"/>
              <w:sz w:val="24"/>
              <w:szCs w:val="24"/>
              <w:lang w:val="en-US" w:eastAsia="en-US"/>
            </w:rPr>
            <w:t xml:space="preserve">(de </w:t>
          </w:r>
          <w:proofErr w:type="spellStart"/>
          <w:r w:rsidR="00DF6481" w:rsidRPr="00DF6481">
            <w:rPr>
              <w:rFonts w:ascii="Times New Roman" w:eastAsiaTheme="minorHAnsi" w:hAnsi="Times New Roman" w:cs="Times New Roman"/>
              <w:color w:val="000000"/>
              <w:sz w:val="24"/>
              <w:szCs w:val="24"/>
              <w:lang w:val="en-US" w:eastAsia="en-US"/>
            </w:rPr>
            <w:t>Gooijer</w:t>
          </w:r>
          <w:proofErr w:type="spellEnd"/>
          <w:r w:rsidR="00DF6481" w:rsidRPr="00DF6481">
            <w:rPr>
              <w:rFonts w:ascii="Times New Roman" w:eastAsiaTheme="minorHAnsi" w:hAnsi="Times New Roman" w:cs="Times New Roman"/>
              <w:color w:val="000000"/>
              <w:sz w:val="24"/>
              <w:szCs w:val="24"/>
              <w:lang w:val="en-US" w:eastAsia="en-US"/>
            </w:rPr>
            <w:t xml:space="preserve"> and Hyndman, 2006)</w:t>
          </w:r>
        </w:sdtContent>
      </w:sdt>
      <w:r w:rsidR="00801F86" w:rsidRPr="00496DAF">
        <w:rPr>
          <w:rFonts w:ascii="Times New Roman" w:eastAsiaTheme="minorHAnsi" w:hAnsi="Times New Roman" w:cs="Times New Roman"/>
          <w:color w:val="000000"/>
          <w:sz w:val="24"/>
          <w:szCs w:val="24"/>
          <w:lang w:val="en-US" w:eastAsia="en-US"/>
        </w:rPr>
        <w:t xml:space="preserve">, </w:t>
      </w:r>
      <w:r w:rsidR="002F5E6A" w:rsidRPr="00496DAF">
        <w:rPr>
          <w:rFonts w:ascii="Times New Roman" w:eastAsiaTheme="minorHAnsi" w:hAnsi="Times New Roman" w:cs="Times New Roman"/>
          <w:color w:val="000000"/>
          <w:sz w:val="24"/>
          <w:szCs w:val="24"/>
          <w:lang w:val="en-US" w:eastAsia="en-US"/>
        </w:rPr>
        <w:t xml:space="preserve">MAPE is an important evaluation metric </w:t>
      </w:r>
      <w:r w:rsidR="00490D22" w:rsidRPr="00496DAF">
        <w:rPr>
          <w:rFonts w:ascii="Times New Roman" w:eastAsiaTheme="minorHAnsi" w:hAnsi="Times New Roman" w:cs="Times New Roman"/>
          <w:color w:val="000000"/>
          <w:sz w:val="24"/>
          <w:szCs w:val="24"/>
          <w:lang w:val="en-US" w:eastAsia="en-US"/>
        </w:rPr>
        <w:t xml:space="preserve">for this study </w:t>
      </w:r>
      <w:r w:rsidR="002F5E6A" w:rsidRPr="00496DAF">
        <w:rPr>
          <w:rFonts w:ascii="Times New Roman" w:eastAsiaTheme="minorHAnsi" w:hAnsi="Times New Roman" w:cs="Times New Roman"/>
          <w:color w:val="000000"/>
          <w:sz w:val="24"/>
          <w:szCs w:val="24"/>
          <w:lang w:val="en-US" w:eastAsia="en-US"/>
        </w:rPr>
        <w:t>due to its interpretability</w:t>
      </w:r>
      <w:r w:rsidR="00891670" w:rsidRPr="00496DAF">
        <w:rPr>
          <w:rFonts w:ascii="Times New Roman" w:eastAsiaTheme="minorHAnsi" w:hAnsi="Times New Roman" w:cs="Times New Roman"/>
          <w:color w:val="000000"/>
          <w:sz w:val="24"/>
          <w:szCs w:val="24"/>
          <w:lang w:val="en-US" w:eastAsia="en-US"/>
        </w:rPr>
        <w:t xml:space="preserve"> </w:t>
      </w:r>
      <w:sdt>
        <w:sdtPr>
          <w:rPr>
            <w:rFonts w:ascii="Times New Roman" w:eastAsiaTheme="minorHAnsi" w:hAnsi="Times New Roman" w:cs="Times New Roman"/>
            <w:color w:val="000000"/>
            <w:sz w:val="24"/>
            <w:szCs w:val="24"/>
            <w:lang w:val="en-US" w:eastAsia="en-US"/>
          </w:rPr>
          <w:tag w:val="MENDELEY_CITATION_v3_eyJjaXRhdGlvbklEIjoiTUVOREVMRVlfQ0lUQVRJT05fMjI1OTI5MDQtNjRmMS00ZWQzLTliNWEtNDM2NzY3NTM0N2Nl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
          <w:id w:val="1920368845"/>
          <w:placeholder>
            <w:docPart w:val="DefaultPlaceholder_-1854013440"/>
          </w:placeholder>
        </w:sdtPr>
        <w:sdtEndPr/>
        <w:sdtContent>
          <w:r w:rsidR="00DF6481" w:rsidRPr="00DF6481">
            <w:rPr>
              <w:rFonts w:ascii="Times New Roman" w:eastAsiaTheme="minorHAnsi" w:hAnsi="Times New Roman" w:cs="Times New Roman"/>
              <w:color w:val="000000"/>
              <w:sz w:val="24"/>
              <w:szCs w:val="24"/>
              <w:lang w:val="en-US" w:eastAsia="en-US"/>
            </w:rPr>
            <w:t xml:space="preserve">(Taylor and </w:t>
          </w:r>
          <w:proofErr w:type="spellStart"/>
          <w:r w:rsidR="00DF6481" w:rsidRPr="00DF6481">
            <w:rPr>
              <w:rFonts w:ascii="Times New Roman" w:eastAsiaTheme="minorHAnsi" w:hAnsi="Times New Roman" w:cs="Times New Roman"/>
              <w:color w:val="000000"/>
              <w:sz w:val="24"/>
              <w:szCs w:val="24"/>
              <w:lang w:val="en-US" w:eastAsia="en-US"/>
            </w:rPr>
            <w:t>Letham</w:t>
          </w:r>
          <w:proofErr w:type="spellEnd"/>
          <w:r w:rsidR="00DF6481" w:rsidRPr="00DF6481">
            <w:rPr>
              <w:rFonts w:ascii="Times New Roman" w:eastAsiaTheme="minorHAnsi" w:hAnsi="Times New Roman" w:cs="Times New Roman"/>
              <w:color w:val="000000"/>
              <w:sz w:val="24"/>
              <w:szCs w:val="24"/>
              <w:lang w:val="en-US" w:eastAsia="en-US"/>
            </w:rPr>
            <w:t>, 2017)</w:t>
          </w:r>
        </w:sdtContent>
      </w:sdt>
      <w:r w:rsidR="002F5E6A" w:rsidRPr="00496DAF">
        <w:rPr>
          <w:rFonts w:ascii="Times New Roman" w:eastAsiaTheme="minorHAnsi" w:hAnsi="Times New Roman" w:cs="Times New Roman"/>
          <w:color w:val="000000"/>
          <w:sz w:val="24"/>
          <w:szCs w:val="24"/>
          <w:lang w:val="en-US" w:eastAsia="en-US"/>
        </w:rPr>
        <w:t xml:space="preserve">. </w:t>
      </w:r>
    </w:p>
    <w:p w14:paraId="723F22BB" w14:textId="66EC9A79" w:rsidR="003D183C" w:rsidRPr="00496DAF" w:rsidRDefault="00F047E4" w:rsidP="00FD7D0B">
      <w:pPr>
        <w:pStyle w:val="Heading3"/>
        <w:numPr>
          <w:ilvl w:val="2"/>
          <w:numId w:val="22"/>
        </w:numPr>
        <w:rPr>
          <w:rFonts w:cs="Times New Roman"/>
        </w:rPr>
      </w:pPr>
      <w:bookmarkStart w:id="132" w:name="_Toc75049038"/>
      <w:r w:rsidRPr="00496DAF">
        <w:rPr>
          <w:rFonts w:cs="Times New Roman"/>
        </w:rPr>
        <w:lastRenderedPageBreak/>
        <w:t>Root mean squared error (</w:t>
      </w:r>
      <w:r w:rsidR="003D183C" w:rsidRPr="00496DAF">
        <w:rPr>
          <w:rFonts w:cs="Times New Roman"/>
        </w:rPr>
        <w:t>RMSE</w:t>
      </w:r>
      <w:r w:rsidRPr="00496DAF">
        <w:rPr>
          <w:rFonts w:cs="Times New Roman"/>
        </w:rPr>
        <w:t>)</w:t>
      </w:r>
      <w:bookmarkEnd w:id="132"/>
    </w:p>
    <w:p w14:paraId="04821D04" w14:textId="16FBFFA4" w:rsidR="004B2168" w:rsidRPr="00496DAF" w:rsidRDefault="00F047E4" w:rsidP="006F2C34">
      <w:pPr>
        <w:pStyle w:val="ThesisBody"/>
        <w:rPr>
          <w:rFonts w:eastAsiaTheme="minorHAnsi"/>
        </w:rPr>
      </w:pPr>
      <w:r w:rsidRPr="00496DAF">
        <w:rPr>
          <w:rFonts w:eastAsiaTheme="minorHAnsi"/>
          <w:lang w:val="en-US" w:eastAsia="en-US"/>
        </w:rPr>
        <w:t>RMSE</w:t>
      </w:r>
      <w:r w:rsidR="003D183C" w:rsidRPr="00496DAF">
        <w:rPr>
          <w:rFonts w:eastAsiaTheme="minorHAnsi"/>
          <w:lang w:val="en-US" w:eastAsia="en-US"/>
        </w:rPr>
        <w:t xml:space="preserve"> is a measure of the spread of the error. It is given by the equation</w:t>
      </w:r>
      <w:r w:rsidR="006A1A12" w:rsidRPr="00496DAF">
        <w:rPr>
          <w:rFonts w:eastAsiaTheme="minorHAnsi"/>
          <w:lang w:val="en-US" w:eastAsia="en-US"/>
        </w:rPr>
        <w:t xml:space="preserve"> </w:t>
      </w:r>
      <w:r w:rsidR="006A1A12" w:rsidRPr="00496DAF">
        <w:rPr>
          <w:rFonts w:eastAsiaTheme="minorHAnsi"/>
          <w:lang w:val="en-US" w:eastAsia="en-US"/>
        </w:rPr>
        <w:fldChar w:fldCharType="begin"/>
      </w:r>
      <w:r w:rsidR="006A1A12" w:rsidRPr="00496DAF">
        <w:rPr>
          <w:rFonts w:eastAsiaTheme="minorHAnsi"/>
          <w:lang w:val="en-US" w:eastAsia="en-US"/>
        </w:rPr>
        <w:instrText xml:space="preserve"> REF _Ref74005822 \h </w:instrText>
      </w:r>
      <w:r w:rsidR="00496DAF">
        <w:rPr>
          <w:rFonts w:eastAsiaTheme="minorHAnsi"/>
          <w:lang w:val="en-US" w:eastAsia="en-US"/>
        </w:rPr>
        <w:instrText xml:space="preserve"> \* MERGEFORMAT </w:instrText>
      </w:r>
      <w:r w:rsidR="006A1A12" w:rsidRPr="00496DAF">
        <w:rPr>
          <w:rFonts w:eastAsiaTheme="minorHAnsi"/>
          <w:lang w:val="en-US" w:eastAsia="en-US"/>
        </w:rPr>
      </w:r>
      <w:r w:rsidR="006A1A12" w:rsidRPr="00496DAF">
        <w:rPr>
          <w:rFonts w:eastAsiaTheme="minorHAnsi"/>
          <w:lang w:val="en-US" w:eastAsia="en-US"/>
        </w:rPr>
        <w:fldChar w:fldCharType="separate"/>
      </w:r>
      <w:r w:rsidR="00022183" w:rsidRPr="00496DAF">
        <w:t>(</w:t>
      </w:r>
      <w:r w:rsidR="00022183">
        <w:rPr>
          <w:noProof/>
        </w:rPr>
        <w:t>3</w:t>
      </w:r>
      <w:r w:rsidR="00022183" w:rsidRPr="00496DAF">
        <w:rPr>
          <w:noProof/>
        </w:rPr>
        <w:t>.</w:t>
      </w:r>
      <w:r w:rsidR="00022183">
        <w:rPr>
          <w:noProof/>
        </w:rPr>
        <w:t>9</w:t>
      </w:r>
      <w:r w:rsidR="00022183" w:rsidRPr="00496DAF">
        <w:t>)</w:t>
      </w:r>
      <w:r w:rsidR="006A1A12" w:rsidRPr="00496DAF">
        <w:rPr>
          <w:rFonts w:eastAsiaTheme="minorHAnsi"/>
          <w:lang w:val="en-US" w:eastAsia="en-US"/>
        </w:rPr>
        <w:fldChar w:fldCharType="end"/>
      </w:r>
      <w:r w:rsidR="006F2C34" w:rsidRPr="00496DAF">
        <w:rPr>
          <w:rFonts w:eastAsiaTheme="minorHAnsi"/>
          <w:lang w:val="en-US" w:eastAsia="en-US"/>
        </w:rPr>
        <w:t>, w</w:t>
      </w:r>
      <w:r w:rsidR="006F2C34" w:rsidRPr="00496DAF">
        <w:rPr>
          <w:rFonts w:eastAsiaTheme="minorHAnsi"/>
          <w:color w:val="000000"/>
          <w:lang w:val="en-US" w:eastAsia="en-US"/>
        </w:rPr>
        <w:t xml:space="preserve">here </w:t>
      </w:r>
      <m:oMath>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x</m:t>
            </m:r>
          </m:e>
          <m:sub>
            <m:r>
              <w:rPr>
                <w:rFonts w:ascii="Cambria Math" w:eastAsiaTheme="minorHAnsi" w:hAnsi="Cambria Math"/>
                <w:color w:val="000000"/>
                <w:lang w:val="en-US" w:eastAsia="en-US"/>
              </w:rPr>
              <m:t>i</m:t>
            </m:r>
          </m:sub>
        </m:sSub>
      </m:oMath>
      <w:r w:rsidR="006F2C34" w:rsidRPr="00496DAF">
        <w:rPr>
          <w:rFonts w:eastAsiaTheme="minorHAnsi"/>
          <w:color w:val="000000"/>
          <w:lang w:val="en-US" w:eastAsia="en-US"/>
        </w:rPr>
        <w:t xml:space="preserve"> represents the actual observation,</w:t>
      </w:r>
      <w:r w:rsidR="002151D0" w:rsidRPr="00496DAF">
        <w:rPr>
          <w:rFonts w:eastAsiaTheme="minorHAnsi"/>
          <w:color w:val="000000"/>
          <w:lang w:val="en-US" w:eastAsia="en-US"/>
        </w:rPr>
        <w:t xml:space="preserve"> </w:t>
      </w:r>
      <w:proofErr w:type="spellStart"/>
      <w:r w:rsidR="006F2C34" w:rsidRPr="00496DAF">
        <w:rPr>
          <w:rFonts w:eastAsiaTheme="minorHAnsi"/>
          <w:color w:val="000000"/>
          <w:lang w:val="en-US" w:eastAsia="en-US"/>
        </w:rPr>
        <w:t>x̂</w:t>
      </w:r>
      <w:r w:rsidR="006F2C34" w:rsidRPr="00496DAF">
        <w:rPr>
          <w:rFonts w:eastAsiaTheme="minorHAnsi"/>
          <w:color w:val="000000"/>
          <w:vertAlign w:val="subscript"/>
          <w:lang w:val="en-US" w:eastAsia="en-US"/>
        </w:rPr>
        <w:t>I</w:t>
      </w:r>
      <w:proofErr w:type="spellEnd"/>
      <w:r w:rsidR="006F2C34" w:rsidRPr="00496DAF">
        <w:rPr>
          <w:rFonts w:eastAsiaTheme="minorHAnsi"/>
          <w:color w:val="000000"/>
          <w:lang w:val="en-US" w:eastAsia="en-US"/>
        </w:rPr>
        <w:t xml:space="preserve"> represents the predicted value and N is the number of observations.</w:t>
      </w:r>
      <w:r w:rsidR="006F2C34" w:rsidRPr="00496DAF">
        <w:rPr>
          <w:rFonts w:eastAsiaTheme="minorHAnsi"/>
        </w:rPr>
        <w:t xml:space="preserve"> RMSE helps in understanding the spread of the errors. RMSE is used as a metric to understand the performance of models for highly volatile stocks.</w:t>
      </w:r>
    </w:p>
    <w:p w14:paraId="768F3409" w14:textId="77777777" w:rsidR="000B567A" w:rsidRPr="00496DAF" w:rsidRDefault="000B567A" w:rsidP="006F2C34">
      <w:pPr>
        <w:pStyle w:val="ThesisBody"/>
        <w:rPr>
          <w:rFonts w:eastAsiaTheme="minorHAnsi"/>
          <w:lang w:val="en-US" w:eastAsia="en-US"/>
        </w:rPr>
      </w:pPr>
    </w:p>
    <w:tbl>
      <w:tblPr>
        <w:tblStyle w:val="TableGrid"/>
        <w:tblpPr w:leftFromText="180" w:rightFromText="180" w:vertAnchor="text" w:horzAnchor="margin" w:tblpY="-70"/>
        <w:tblW w:w="0" w:type="auto"/>
        <w:tblLook w:val="04A0" w:firstRow="1" w:lastRow="0" w:firstColumn="1" w:lastColumn="0" w:noHBand="0" w:noVBand="1"/>
      </w:tblPr>
      <w:tblGrid>
        <w:gridCol w:w="810"/>
        <w:gridCol w:w="7105"/>
        <w:gridCol w:w="1144"/>
      </w:tblGrid>
      <w:tr w:rsidR="006A1A12" w:rsidRPr="00496DAF" w14:paraId="313A2DFB" w14:textId="77777777" w:rsidTr="00215754">
        <w:tc>
          <w:tcPr>
            <w:tcW w:w="810" w:type="dxa"/>
            <w:tcBorders>
              <w:top w:val="nil"/>
              <w:left w:val="nil"/>
              <w:bottom w:val="nil"/>
              <w:right w:val="nil"/>
            </w:tcBorders>
            <w:vAlign w:val="center"/>
          </w:tcPr>
          <w:p w14:paraId="5607925E" w14:textId="77777777" w:rsidR="006A1A12" w:rsidRPr="00496DAF" w:rsidRDefault="006A1A12" w:rsidP="00215754">
            <w:pPr>
              <w:spacing w:line="360" w:lineRule="auto"/>
              <w:ind w:left="0"/>
              <w:jc w:val="center"/>
              <w:rPr>
                <w:rFonts w:ascii="Times New Roman" w:eastAsia="Calibri" w:hAnsi="Times New Roman" w:cs="Times New Roman"/>
              </w:rPr>
            </w:pPr>
          </w:p>
        </w:tc>
        <w:tc>
          <w:tcPr>
            <w:tcW w:w="7105" w:type="dxa"/>
            <w:tcBorders>
              <w:top w:val="nil"/>
              <w:left w:val="nil"/>
              <w:bottom w:val="nil"/>
              <w:right w:val="nil"/>
            </w:tcBorders>
            <w:vAlign w:val="center"/>
          </w:tcPr>
          <w:p w14:paraId="7B86F44A" w14:textId="24B14A0E" w:rsidR="006A1A12" w:rsidRPr="00496DAF" w:rsidRDefault="006A1A12" w:rsidP="00215754">
            <w:pPr>
              <w:pStyle w:val="ThesisBody"/>
              <w:rPr>
                <w:rFonts w:eastAsia="Calibri"/>
              </w:rPr>
            </w:pPr>
            <m:oMathPara>
              <m:oMath>
                <m:r>
                  <m:rPr>
                    <m:sty m:val="p"/>
                  </m:rPr>
                  <w:rPr>
                    <w:rFonts w:ascii="Cambria Math" w:eastAsiaTheme="minorHAnsi" w:hAnsi="Cambria Math"/>
                    <w:color w:val="000000"/>
                    <w:lang w:val="en-US" w:eastAsia="en-US"/>
                  </w:rPr>
                  <m:t>RMSE=</m:t>
                </m:r>
                <m:rad>
                  <m:radPr>
                    <m:degHide m:val="1"/>
                    <m:ctrlPr>
                      <w:rPr>
                        <w:rFonts w:ascii="Cambria Math" w:eastAsiaTheme="minorHAnsi" w:hAnsi="Cambria Math"/>
                        <w:color w:val="000000"/>
                        <w:lang w:val="en-US" w:eastAsia="en-US"/>
                      </w:rPr>
                    </m:ctrlPr>
                  </m:radPr>
                  <m:deg/>
                  <m:e>
                    <m:f>
                      <m:fPr>
                        <m:ctrlPr>
                          <w:rPr>
                            <w:rFonts w:ascii="Cambria Math" w:eastAsiaTheme="minorHAnsi" w:hAnsi="Cambria Math"/>
                            <w:color w:val="000000"/>
                            <w:lang w:val="en-US" w:eastAsia="en-US"/>
                          </w:rPr>
                        </m:ctrlPr>
                      </m:fPr>
                      <m:num>
                        <m:nary>
                          <m:naryPr>
                            <m:chr m:val="∑"/>
                            <m:limLoc m:val="undOvr"/>
                            <m:grow m:val="1"/>
                            <m:ctrlPr>
                              <w:rPr>
                                <w:rFonts w:ascii="Cambria Math" w:eastAsiaTheme="minorHAnsi" w:hAnsi="Cambria Math"/>
                                <w:color w:val="000000"/>
                                <w:lang w:val="en-US" w:eastAsia="en-US"/>
                              </w:rPr>
                            </m:ctrlPr>
                          </m:naryPr>
                          <m:sub>
                            <m:r>
                              <w:rPr>
                                <w:rFonts w:ascii="Cambria Math" w:eastAsiaTheme="minorHAnsi" w:hAnsi="Cambria Math"/>
                                <w:color w:val="000000"/>
                                <w:lang w:val="en-US" w:eastAsia="en-US"/>
                              </w:rPr>
                              <m:t>i</m:t>
                            </m:r>
                            <m:r>
                              <m:rPr>
                                <m:sty m:val="p"/>
                              </m:rPr>
                              <w:rPr>
                                <w:rFonts w:ascii="Cambria Math" w:eastAsiaTheme="minorHAnsi" w:hAnsi="Cambria Math"/>
                                <w:color w:val="000000"/>
                                <w:lang w:val="en-US" w:eastAsia="en-US"/>
                              </w:rPr>
                              <m:t>=1</m:t>
                            </m:r>
                          </m:sub>
                          <m:sup>
                            <m:r>
                              <w:rPr>
                                <w:rFonts w:ascii="Cambria Math" w:eastAsiaTheme="minorHAnsi" w:hAnsi="Cambria Math"/>
                                <w:color w:val="000000"/>
                                <w:lang w:val="en-US" w:eastAsia="en-US"/>
                              </w:rPr>
                              <m:t>N</m:t>
                            </m:r>
                          </m:sup>
                          <m:e>
                            <m:r>
                              <m:rPr>
                                <m:sty m:val="p"/>
                              </m:rPr>
                              <w:rPr>
                                <w:rFonts w:ascii="Cambria Math" w:eastAsiaTheme="minorHAnsi" w:hAnsi="Cambria Math"/>
                                <w:color w:val="000000"/>
                                <w:lang w:val="en-US" w:eastAsia="en-US"/>
                              </w:rPr>
                              <m:t> </m:t>
                            </m:r>
                          </m:e>
                        </m:nary>
                        <m:sSup>
                          <m:sSupPr>
                            <m:ctrlPr>
                              <w:rPr>
                                <w:rFonts w:ascii="Cambria Math" w:eastAsiaTheme="minorHAnsi" w:hAnsi="Cambria Math"/>
                                <w:color w:val="000000"/>
                                <w:lang w:val="en-US" w:eastAsia="en-US"/>
                              </w:rPr>
                            </m:ctrlPr>
                          </m:sSupPr>
                          <m:e>
                            <m:d>
                              <m:dPr>
                                <m:ctrlPr>
                                  <w:rPr>
                                    <w:rFonts w:ascii="Cambria Math" w:eastAsiaTheme="minorHAnsi" w:hAnsi="Cambria Math"/>
                                    <w:color w:val="000000"/>
                                    <w:lang w:val="en-US" w:eastAsia="en-US"/>
                                  </w:rPr>
                                </m:ctrlPr>
                              </m:dPr>
                              <m:e>
                                <m:sSub>
                                  <m:sSubPr>
                                    <m:ctrlPr>
                                      <w:rPr>
                                        <w:rFonts w:ascii="Cambria Math" w:eastAsiaTheme="minorHAnsi" w:hAnsi="Cambria Math"/>
                                        <w:color w:val="000000"/>
                                        <w:lang w:val="en-US" w:eastAsia="en-US"/>
                                      </w:rPr>
                                    </m:ctrlPr>
                                  </m:sSubPr>
                                  <m:e>
                                    <m:r>
                                      <w:rPr>
                                        <w:rFonts w:ascii="Cambria Math" w:eastAsiaTheme="minorHAnsi" w:hAnsi="Cambria Math"/>
                                        <w:color w:val="000000"/>
                                        <w:lang w:val="en-US" w:eastAsia="en-US"/>
                                      </w:rPr>
                                      <m:t>x</m:t>
                                    </m:r>
                                  </m:e>
                                  <m:sub>
                                    <m:r>
                                      <w:rPr>
                                        <w:rFonts w:ascii="Cambria Math" w:eastAsiaTheme="minorHAnsi" w:hAnsi="Cambria Math"/>
                                        <w:color w:val="000000"/>
                                        <w:lang w:val="en-US" w:eastAsia="en-US"/>
                                      </w:rPr>
                                      <m:t>i</m:t>
                                    </m:r>
                                  </m:sub>
                                </m:sSub>
                                <m:r>
                                  <m:rPr>
                                    <m:sty m:val="p"/>
                                  </m:rPr>
                                  <w:rPr>
                                    <w:rFonts w:ascii="Cambria Math" w:eastAsiaTheme="minorHAnsi" w:hAnsi="Cambria Math"/>
                                    <w:color w:val="000000"/>
                                    <w:lang w:val="en-US" w:eastAsia="en-US"/>
                                  </w:rPr>
                                  <m:t>-</m:t>
                                </m:r>
                                <m:sSub>
                                  <m:sSubPr>
                                    <m:ctrlPr>
                                      <w:rPr>
                                        <w:rFonts w:ascii="Cambria Math" w:eastAsiaTheme="minorHAnsi" w:hAnsi="Cambria Math"/>
                                        <w:color w:val="000000"/>
                                        <w:lang w:val="en-US" w:eastAsia="en-US"/>
                                      </w:rPr>
                                    </m:ctrlPr>
                                  </m:sSubPr>
                                  <m:e>
                                    <m:acc>
                                      <m:accPr>
                                        <m:ctrlPr>
                                          <w:rPr>
                                            <w:rFonts w:ascii="Cambria Math" w:eastAsiaTheme="minorHAnsi" w:hAnsi="Cambria Math"/>
                                            <w:color w:val="000000"/>
                                            <w:lang w:val="en-US" w:eastAsia="en-US"/>
                                          </w:rPr>
                                        </m:ctrlPr>
                                      </m:accPr>
                                      <m:e>
                                        <m:r>
                                          <w:rPr>
                                            <w:rFonts w:ascii="Cambria Math" w:eastAsiaTheme="minorHAnsi" w:hAnsi="Cambria Math"/>
                                            <w:color w:val="000000"/>
                                            <w:lang w:val="en-US" w:eastAsia="en-US"/>
                                          </w:rPr>
                                          <m:t>x</m:t>
                                        </m:r>
                                      </m:e>
                                    </m:acc>
                                  </m:e>
                                  <m:sub>
                                    <m:r>
                                      <w:rPr>
                                        <w:rFonts w:ascii="Cambria Math" w:eastAsiaTheme="minorHAnsi" w:hAnsi="Cambria Math"/>
                                        <w:color w:val="000000"/>
                                        <w:lang w:val="en-US" w:eastAsia="en-US"/>
                                      </w:rPr>
                                      <m:t>i</m:t>
                                    </m:r>
                                  </m:sub>
                                </m:sSub>
                              </m:e>
                            </m:d>
                          </m:e>
                          <m:sup>
                            <m:r>
                              <m:rPr>
                                <m:sty m:val="p"/>
                              </m:rPr>
                              <w:rPr>
                                <w:rFonts w:ascii="Cambria Math" w:eastAsiaTheme="minorHAnsi" w:hAnsi="Cambria Math"/>
                                <w:color w:val="000000"/>
                                <w:lang w:val="en-US" w:eastAsia="en-US"/>
                              </w:rPr>
                              <m:t>2</m:t>
                            </m:r>
                          </m:sup>
                        </m:sSup>
                      </m:num>
                      <m:den>
                        <m:r>
                          <w:rPr>
                            <w:rFonts w:ascii="Cambria Math" w:eastAsiaTheme="minorHAnsi" w:hAnsi="Cambria Math"/>
                            <w:color w:val="000000"/>
                            <w:lang w:val="en-US" w:eastAsia="en-US"/>
                          </w:rPr>
                          <m:t>N</m:t>
                        </m:r>
                      </m:den>
                    </m:f>
                  </m:e>
                </m:rad>
              </m:oMath>
            </m:oMathPara>
          </w:p>
        </w:tc>
        <w:tc>
          <w:tcPr>
            <w:tcW w:w="1144" w:type="dxa"/>
            <w:tcBorders>
              <w:top w:val="nil"/>
              <w:left w:val="nil"/>
              <w:bottom w:val="nil"/>
              <w:right w:val="nil"/>
            </w:tcBorders>
            <w:vAlign w:val="center"/>
          </w:tcPr>
          <w:p w14:paraId="0356BA6A" w14:textId="3F0C994B" w:rsidR="006A1A12" w:rsidRPr="00496DAF" w:rsidRDefault="006A1A12" w:rsidP="00215754">
            <w:pPr>
              <w:pStyle w:val="Caption"/>
              <w:keepNext/>
              <w:ind w:hanging="1099"/>
              <w:jc w:val="center"/>
              <w:rPr>
                <w:rFonts w:cs="Times New Roman"/>
              </w:rPr>
            </w:pPr>
            <w:bookmarkStart w:id="133" w:name="_Ref74005822"/>
            <w:r w:rsidRPr="00496DAF">
              <w:rPr>
                <w:rFonts w:cs="Times New Roman"/>
              </w:rPr>
              <w:t>(</w:t>
            </w:r>
            <w:r w:rsidRPr="00496DAF">
              <w:rPr>
                <w:rFonts w:cs="Times New Roman"/>
              </w:rPr>
              <w:fldChar w:fldCharType="begin"/>
            </w:r>
            <w:r w:rsidRPr="00496DAF">
              <w:rPr>
                <w:rFonts w:cs="Times New Roman"/>
              </w:rPr>
              <w:instrText xml:space="preserve"> STYLEREF 1 \s </w:instrText>
            </w:r>
            <w:r w:rsidRPr="00496DAF">
              <w:rPr>
                <w:rFonts w:cs="Times New Roman"/>
              </w:rPr>
              <w:fldChar w:fldCharType="separate"/>
            </w:r>
            <w:r w:rsidR="00022183">
              <w:rPr>
                <w:rFonts w:cs="Times New Roman"/>
                <w:noProof/>
              </w:rPr>
              <w:t>3</w:t>
            </w:r>
            <w:r w:rsidRPr="00496DAF">
              <w:rPr>
                <w:rFonts w:cs="Times New Roman"/>
              </w:rPr>
              <w:fldChar w:fldCharType="end"/>
            </w:r>
            <w:r w:rsidRPr="00496DAF">
              <w:rPr>
                <w:rFonts w:cs="Times New Roman"/>
              </w:rPr>
              <w:t>.</w:t>
            </w:r>
            <w:r w:rsidRPr="00496DAF">
              <w:rPr>
                <w:rFonts w:cs="Times New Roman"/>
              </w:rPr>
              <w:fldChar w:fldCharType="begin"/>
            </w:r>
            <w:r w:rsidRPr="00496DAF">
              <w:rPr>
                <w:rFonts w:cs="Times New Roman"/>
              </w:rPr>
              <w:instrText xml:space="preserve"> SEQ Equation \* ARABIC \s 1 </w:instrText>
            </w:r>
            <w:r w:rsidRPr="00496DAF">
              <w:rPr>
                <w:rFonts w:cs="Times New Roman"/>
              </w:rPr>
              <w:fldChar w:fldCharType="separate"/>
            </w:r>
            <w:r w:rsidR="00022183">
              <w:rPr>
                <w:rFonts w:cs="Times New Roman"/>
                <w:noProof/>
              </w:rPr>
              <w:t>9</w:t>
            </w:r>
            <w:r w:rsidRPr="00496DAF">
              <w:rPr>
                <w:rFonts w:cs="Times New Roman"/>
              </w:rPr>
              <w:fldChar w:fldCharType="end"/>
            </w:r>
            <w:r w:rsidRPr="00496DAF">
              <w:rPr>
                <w:rFonts w:cs="Times New Roman"/>
              </w:rPr>
              <w:t>)</w:t>
            </w:r>
            <w:bookmarkEnd w:id="133"/>
            <w:r w:rsidRPr="00496DAF">
              <w:rPr>
                <w:rFonts w:cs="Times New Roman"/>
              </w:rPr>
              <w:t xml:space="preserve"> </w:t>
            </w:r>
          </w:p>
        </w:tc>
      </w:tr>
    </w:tbl>
    <w:p w14:paraId="2C5C3CE9" w14:textId="40DD7B7C" w:rsidR="000B567A" w:rsidRPr="00496DAF" w:rsidRDefault="009850B6" w:rsidP="00D02C90">
      <w:pPr>
        <w:pStyle w:val="ThesisBody"/>
        <w:rPr>
          <w:rFonts w:eastAsiaTheme="minorHAnsi"/>
          <w:color w:val="000000"/>
        </w:rPr>
      </w:pPr>
      <w:r w:rsidRPr="00496DAF">
        <w:rPr>
          <w:rFonts w:eastAsiaTheme="minorHAnsi"/>
        </w:rPr>
        <w:t xml:space="preserve">This study has considered </w:t>
      </w:r>
      <w:r w:rsidR="00D02C90" w:rsidRPr="00496DAF">
        <w:rPr>
          <w:rFonts w:eastAsiaTheme="minorHAnsi"/>
        </w:rPr>
        <w:t xml:space="preserve">data for the year 2020-2021 as its test duration. </w:t>
      </w:r>
      <w:r w:rsidR="00255033" w:rsidRPr="00496DAF">
        <w:rPr>
          <w:rFonts w:eastAsiaTheme="minorHAnsi"/>
        </w:rPr>
        <w:t>During this duration</w:t>
      </w:r>
      <w:r w:rsidR="000166E4" w:rsidRPr="00496DAF">
        <w:rPr>
          <w:rFonts w:eastAsiaTheme="minorHAnsi"/>
        </w:rPr>
        <w:t>, the volatility index was trading at an all</w:t>
      </w:r>
      <w:r w:rsidR="00C936CE" w:rsidRPr="00496DAF">
        <w:rPr>
          <w:rFonts w:eastAsiaTheme="minorHAnsi"/>
        </w:rPr>
        <w:t>-</w:t>
      </w:r>
      <w:r w:rsidR="000166E4" w:rsidRPr="00496DAF">
        <w:rPr>
          <w:rFonts w:eastAsiaTheme="minorHAnsi"/>
        </w:rPr>
        <w:t xml:space="preserve">time high. </w:t>
      </w:r>
      <w:sdt>
        <w:sdtPr>
          <w:rPr>
            <w:rFonts w:eastAsiaTheme="minorHAnsi"/>
            <w:color w:val="000000"/>
          </w:rPr>
          <w:tag w:val="MENDELEY_CITATION_v3_eyJjaXRhdGlvbklEIjoiTUVOREVMRVlfQ0lUQVRJT05fMjQ2M2Y2MGYtMjRiMi00NDJlLWIyMTgtZmFkODRjMjNlYjg5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
          <w:id w:val="-748428627"/>
          <w:placeholder>
            <w:docPart w:val="DefaultPlaceholder_-1854013440"/>
          </w:placeholder>
        </w:sdtPr>
        <w:sdtEndPr/>
        <w:sdtContent>
          <w:r w:rsidR="00DF6481" w:rsidRPr="00DF6481">
            <w:rPr>
              <w:rFonts w:eastAsiaTheme="minorHAnsi"/>
              <w:color w:val="000000"/>
            </w:rPr>
            <w:t>(</w:t>
          </w:r>
          <w:proofErr w:type="spellStart"/>
          <w:r w:rsidR="00DF6481" w:rsidRPr="00DF6481">
            <w:rPr>
              <w:rFonts w:eastAsiaTheme="minorHAnsi"/>
              <w:color w:val="000000"/>
            </w:rPr>
            <w:t>Triebe</w:t>
          </w:r>
          <w:proofErr w:type="spellEnd"/>
          <w:r w:rsidR="00DF6481" w:rsidRPr="00DF6481">
            <w:rPr>
              <w:rFonts w:eastAsiaTheme="minorHAnsi"/>
              <w:color w:val="000000"/>
            </w:rPr>
            <w:t xml:space="preserve"> et al., 2019)</w:t>
          </w:r>
        </w:sdtContent>
      </w:sdt>
      <w:r w:rsidR="00AA3265" w:rsidRPr="00496DAF">
        <w:rPr>
          <w:rFonts w:eastAsiaTheme="minorHAnsi"/>
          <w:color w:val="000000"/>
        </w:rPr>
        <w:t xml:space="preserve"> in the original proposition of AR-Net have proposed MSE as an evaluation </w:t>
      </w:r>
      <w:r w:rsidR="00CE485C" w:rsidRPr="00496DAF">
        <w:rPr>
          <w:rFonts w:eastAsiaTheme="minorHAnsi"/>
          <w:color w:val="000000"/>
        </w:rPr>
        <w:t xml:space="preserve">metric </w:t>
      </w:r>
      <w:r w:rsidR="00FE62A9" w:rsidRPr="00496DAF">
        <w:rPr>
          <w:rFonts w:eastAsiaTheme="minorHAnsi"/>
          <w:color w:val="000000"/>
        </w:rPr>
        <w:t xml:space="preserve">for one step ahead forecasts. This study proposes to </w:t>
      </w:r>
      <w:r w:rsidR="006D7E4D" w:rsidRPr="00496DAF">
        <w:rPr>
          <w:rFonts w:eastAsiaTheme="minorHAnsi"/>
          <w:color w:val="000000"/>
        </w:rPr>
        <w:t>use RMSE</w:t>
      </w:r>
      <w:r w:rsidR="00C33C74" w:rsidRPr="00496DAF">
        <w:rPr>
          <w:rFonts w:eastAsiaTheme="minorHAnsi"/>
          <w:color w:val="000000"/>
        </w:rPr>
        <w:t xml:space="preserve"> as it offers more interpretability. </w:t>
      </w:r>
    </w:p>
    <w:p w14:paraId="2DD7F247" w14:textId="77777777" w:rsidR="00D82F9A" w:rsidRPr="00496DAF" w:rsidRDefault="00D82F9A" w:rsidP="00D02C90">
      <w:pPr>
        <w:pStyle w:val="ThesisBody"/>
        <w:rPr>
          <w:rFonts w:eastAsiaTheme="minorHAnsi"/>
          <w:color w:val="000000"/>
        </w:rPr>
      </w:pPr>
    </w:p>
    <w:p w14:paraId="29267AA6" w14:textId="7CC83757" w:rsidR="006F70BE" w:rsidRPr="00496DAF" w:rsidRDefault="00CA3044" w:rsidP="00D66D86">
      <w:pPr>
        <w:pStyle w:val="Caption"/>
        <w:jc w:val="center"/>
        <w:rPr>
          <w:rFonts w:cs="Times New Roman"/>
        </w:rPr>
      </w:pPr>
      <w:bookmarkStart w:id="134" w:name="_Ref74757840"/>
      <w:bookmarkStart w:id="135" w:name="_Toc75049463"/>
      <w:bookmarkStart w:id="136" w:name="_Toc75051235"/>
      <w:r w:rsidRPr="00496DAF">
        <w:rPr>
          <w:rFonts w:cs="Times New Roman"/>
        </w:rPr>
        <w:t xml:space="preserve">Table </w:t>
      </w:r>
      <w:r w:rsidR="00365BB0">
        <w:rPr>
          <w:rFonts w:cs="Times New Roman"/>
        </w:rPr>
        <w:fldChar w:fldCharType="begin"/>
      </w:r>
      <w:r w:rsidR="00365BB0">
        <w:rPr>
          <w:rFonts w:cs="Times New Roman"/>
        </w:rPr>
        <w:instrText xml:space="preserve"> STYLEREF 1 \s </w:instrText>
      </w:r>
      <w:r w:rsidR="00365BB0">
        <w:rPr>
          <w:rFonts w:cs="Times New Roman"/>
        </w:rPr>
        <w:fldChar w:fldCharType="separate"/>
      </w:r>
      <w:r w:rsidR="00022183">
        <w:rPr>
          <w:rFonts w:cs="Times New Roman"/>
          <w:noProof/>
        </w:rPr>
        <w:t>3</w:t>
      </w:r>
      <w:r w:rsidR="00365BB0">
        <w:rPr>
          <w:rFonts w:cs="Times New Roman"/>
        </w:rPr>
        <w:fldChar w:fldCharType="end"/>
      </w:r>
      <w:r w:rsidR="00365BB0">
        <w:rPr>
          <w:rFonts w:cs="Times New Roman"/>
        </w:rPr>
        <w:t>.</w:t>
      </w:r>
      <w:r w:rsidR="00365BB0">
        <w:rPr>
          <w:rFonts w:cs="Times New Roman"/>
        </w:rPr>
        <w:fldChar w:fldCharType="begin"/>
      </w:r>
      <w:r w:rsidR="00365BB0">
        <w:rPr>
          <w:rFonts w:cs="Times New Roman"/>
        </w:rPr>
        <w:instrText xml:space="preserve"> SEQ Table \* ARABIC \s 1 </w:instrText>
      </w:r>
      <w:r w:rsidR="00365BB0">
        <w:rPr>
          <w:rFonts w:cs="Times New Roman"/>
        </w:rPr>
        <w:fldChar w:fldCharType="separate"/>
      </w:r>
      <w:r w:rsidR="00022183">
        <w:rPr>
          <w:rFonts w:cs="Times New Roman"/>
          <w:noProof/>
        </w:rPr>
        <w:t>4</w:t>
      </w:r>
      <w:r w:rsidR="00365BB0">
        <w:rPr>
          <w:rFonts w:cs="Times New Roman"/>
        </w:rPr>
        <w:fldChar w:fldCharType="end"/>
      </w:r>
      <w:bookmarkEnd w:id="134"/>
      <w:r w:rsidRPr="00496DAF">
        <w:rPr>
          <w:rFonts w:cs="Times New Roman"/>
        </w:rPr>
        <w:t xml:space="preserve"> Pros and Cons of Evaluation Metrics</w:t>
      </w:r>
      <w:bookmarkEnd w:id="135"/>
      <w:bookmarkEnd w:id="136"/>
    </w:p>
    <w:tbl>
      <w:tblPr>
        <w:tblStyle w:val="TableGrid"/>
        <w:tblW w:w="0" w:type="auto"/>
        <w:tblLook w:val="04A0" w:firstRow="1" w:lastRow="0" w:firstColumn="1" w:lastColumn="0" w:noHBand="0" w:noVBand="1"/>
      </w:tblPr>
      <w:tblGrid>
        <w:gridCol w:w="1435"/>
        <w:gridCol w:w="4140"/>
        <w:gridCol w:w="3486"/>
      </w:tblGrid>
      <w:tr w:rsidR="00026B24" w:rsidRPr="00496DAF" w14:paraId="2EC65AC1" w14:textId="77777777" w:rsidTr="00076545">
        <w:tc>
          <w:tcPr>
            <w:tcW w:w="1435" w:type="dxa"/>
          </w:tcPr>
          <w:p w14:paraId="309FEF9F" w14:textId="5A214446" w:rsidR="00026B24" w:rsidRPr="00496DAF" w:rsidRDefault="004808B4" w:rsidP="004808B4">
            <w:pPr>
              <w:pStyle w:val="ThesisBody"/>
              <w:jc w:val="left"/>
              <w:rPr>
                <w:b/>
                <w:bCs/>
                <w:lang w:eastAsia="en-US"/>
              </w:rPr>
            </w:pPr>
            <w:r w:rsidRPr="00496DAF">
              <w:rPr>
                <w:b/>
                <w:bCs/>
                <w:lang w:eastAsia="en-US"/>
              </w:rPr>
              <w:t>Metric</w:t>
            </w:r>
          </w:p>
        </w:tc>
        <w:tc>
          <w:tcPr>
            <w:tcW w:w="4140" w:type="dxa"/>
          </w:tcPr>
          <w:p w14:paraId="02B870DF" w14:textId="2DABA9E3" w:rsidR="00026B24" w:rsidRPr="00496DAF" w:rsidRDefault="004808B4" w:rsidP="004808B4">
            <w:pPr>
              <w:pStyle w:val="ThesisBody"/>
              <w:jc w:val="left"/>
              <w:rPr>
                <w:b/>
                <w:bCs/>
                <w:lang w:eastAsia="en-US"/>
              </w:rPr>
            </w:pPr>
            <w:r w:rsidRPr="00496DAF">
              <w:rPr>
                <w:b/>
                <w:bCs/>
                <w:lang w:eastAsia="en-US"/>
              </w:rPr>
              <w:t>Pros</w:t>
            </w:r>
          </w:p>
        </w:tc>
        <w:tc>
          <w:tcPr>
            <w:tcW w:w="3486" w:type="dxa"/>
          </w:tcPr>
          <w:p w14:paraId="78CEC0C6" w14:textId="17F11D20" w:rsidR="00026B24" w:rsidRPr="00496DAF" w:rsidRDefault="004808B4" w:rsidP="004808B4">
            <w:pPr>
              <w:pStyle w:val="ThesisBody"/>
              <w:jc w:val="left"/>
              <w:rPr>
                <w:b/>
                <w:bCs/>
                <w:lang w:eastAsia="en-US"/>
              </w:rPr>
            </w:pPr>
            <w:r w:rsidRPr="00496DAF">
              <w:rPr>
                <w:b/>
                <w:bCs/>
                <w:lang w:eastAsia="en-US"/>
              </w:rPr>
              <w:t>Cons</w:t>
            </w:r>
          </w:p>
        </w:tc>
      </w:tr>
      <w:tr w:rsidR="00026B24" w:rsidRPr="00496DAF" w14:paraId="5DD5452C" w14:textId="77777777" w:rsidTr="00076545">
        <w:tc>
          <w:tcPr>
            <w:tcW w:w="1435" w:type="dxa"/>
          </w:tcPr>
          <w:p w14:paraId="0A945B09" w14:textId="7E771137" w:rsidR="00026B24" w:rsidRPr="00496DAF" w:rsidRDefault="00B4694B" w:rsidP="00D02C90">
            <w:pPr>
              <w:pStyle w:val="ThesisBody"/>
              <w:rPr>
                <w:rFonts w:eastAsiaTheme="minorHAnsi"/>
              </w:rPr>
            </w:pPr>
            <w:r w:rsidRPr="00496DAF">
              <w:rPr>
                <w:rFonts w:eastAsiaTheme="minorHAnsi"/>
              </w:rPr>
              <w:t>RMSE</w:t>
            </w:r>
          </w:p>
        </w:tc>
        <w:tc>
          <w:tcPr>
            <w:tcW w:w="4140" w:type="dxa"/>
          </w:tcPr>
          <w:p w14:paraId="2338EA5E" w14:textId="77777777" w:rsidR="00026B24" w:rsidRPr="00496DAF" w:rsidRDefault="006B5A3D" w:rsidP="00FD7D0B">
            <w:pPr>
              <w:pStyle w:val="ThesisBody"/>
              <w:numPr>
                <w:ilvl w:val="0"/>
                <w:numId w:val="26"/>
              </w:numPr>
              <w:jc w:val="left"/>
            </w:pPr>
            <w:r w:rsidRPr="00496DAF">
              <w:t>Helpful in eliminating or adjusting for large errors, since higher weight is assigned to large errors.</w:t>
            </w:r>
          </w:p>
          <w:p w14:paraId="78750F3B" w14:textId="4708C29D" w:rsidR="00076545" w:rsidRPr="00496DAF" w:rsidRDefault="00076545" w:rsidP="00FD7D0B">
            <w:pPr>
              <w:pStyle w:val="ThesisBody"/>
              <w:numPr>
                <w:ilvl w:val="0"/>
                <w:numId w:val="26"/>
              </w:numPr>
              <w:jc w:val="left"/>
            </w:pPr>
            <w:r w:rsidRPr="00496DAF">
              <w:t>High interpretability.</w:t>
            </w:r>
          </w:p>
        </w:tc>
        <w:tc>
          <w:tcPr>
            <w:tcW w:w="3486" w:type="dxa"/>
          </w:tcPr>
          <w:p w14:paraId="3DD635A8" w14:textId="29617DCA" w:rsidR="00026B24" w:rsidRPr="00496DAF" w:rsidRDefault="009433FF" w:rsidP="00FD7D0B">
            <w:pPr>
              <w:pStyle w:val="ThesisBody"/>
              <w:numPr>
                <w:ilvl w:val="0"/>
                <w:numId w:val="26"/>
              </w:numPr>
              <w:jc w:val="left"/>
            </w:pPr>
            <w:r w:rsidRPr="00496DAF">
              <w:t xml:space="preserve">Sensitive to </w:t>
            </w:r>
            <w:r w:rsidR="00406C2F" w:rsidRPr="00496DAF">
              <w:t>outliers</w:t>
            </w:r>
          </w:p>
        </w:tc>
      </w:tr>
      <w:tr w:rsidR="00026B24" w:rsidRPr="00496DAF" w14:paraId="70206B78" w14:textId="77777777" w:rsidTr="00076545">
        <w:tc>
          <w:tcPr>
            <w:tcW w:w="1435" w:type="dxa"/>
          </w:tcPr>
          <w:p w14:paraId="59CB8C57" w14:textId="5FA7FA05" w:rsidR="00026B24" w:rsidRPr="00496DAF" w:rsidRDefault="00B4694B" w:rsidP="00D02C90">
            <w:pPr>
              <w:pStyle w:val="ThesisBody"/>
              <w:rPr>
                <w:rFonts w:eastAsiaTheme="minorHAnsi"/>
              </w:rPr>
            </w:pPr>
            <w:r w:rsidRPr="00496DAF">
              <w:rPr>
                <w:rFonts w:eastAsiaTheme="minorHAnsi"/>
              </w:rPr>
              <w:t>Adjusted R</w:t>
            </w:r>
            <w:r w:rsidR="00712932" w:rsidRPr="00496DAF">
              <w:rPr>
                <w:rFonts w:eastAsiaTheme="minorHAnsi"/>
              </w:rPr>
              <w:t>-squared</w:t>
            </w:r>
          </w:p>
        </w:tc>
        <w:tc>
          <w:tcPr>
            <w:tcW w:w="4140" w:type="dxa"/>
          </w:tcPr>
          <w:p w14:paraId="70D3B9E6" w14:textId="0CFEBCB4" w:rsidR="00026B24" w:rsidRPr="00496DAF" w:rsidRDefault="006C56EF" w:rsidP="00FD7D0B">
            <w:pPr>
              <w:pStyle w:val="ThesisBody"/>
              <w:numPr>
                <w:ilvl w:val="0"/>
                <w:numId w:val="26"/>
              </w:numPr>
              <w:jc w:val="left"/>
            </w:pPr>
            <w:r w:rsidRPr="00496DAF">
              <w:t xml:space="preserve">Useful for eliminating low impact </w:t>
            </w:r>
            <w:r w:rsidR="00F6714A" w:rsidRPr="00496DAF">
              <w:t xml:space="preserve">variables ensuring simplicity and </w:t>
            </w:r>
            <w:proofErr w:type="spellStart"/>
            <w:r w:rsidR="00F6714A" w:rsidRPr="00496DAF">
              <w:t>explainability</w:t>
            </w:r>
            <w:proofErr w:type="spellEnd"/>
            <w:r w:rsidR="00F6714A" w:rsidRPr="00496DAF">
              <w:t xml:space="preserve"> of results.</w:t>
            </w:r>
          </w:p>
        </w:tc>
        <w:tc>
          <w:tcPr>
            <w:tcW w:w="3486" w:type="dxa"/>
          </w:tcPr>
          <w:p w14:paraId="058F93A9" w14:textId="394186CF" w:rsidR="00026B24" w:rsidRPr="00496DAF" w:rsidRDefault="00DC1ABA" w:rsidP="00FD7D0B">
            <w:pPr>
              <w:pStyle w:val="ThesisBody"/>
              <w:numPr>
                <w:ilvl w:val="0"/>
                <w:numId w:val="26"/>
              </w:numPr>
              <w:jc w:val="left"/>
            </w:pPr>
            <w:r w:rsidRPr="00496DAF">
              <w:t>Based on r-squared calculations.</w:t>
            </w:r>
          </w:p>
        </w:tc>
      </w:tr>
      <w:tr w:rsidR="00026B24" w:rsidRPr="00496DAF" w14:paraId="52D4A2BB" w14:textId="77777777" w:rsidTr="00076545">
        <w:tc>
          <w:tcPr>
            <w:tcW w:w="1435" w:type="dxa"/>
          </w:tcPr>
          <w:p w14:paraId="26C7D9D3" w14:textId="2025BF41" w:rsidR="00026B24" w:rsidRPr="00496DAF" w:rsidRDefault="004808B4" w:rsidP="00D02C90">
            <w:pPr>
              <w:pStyle w:val="ThesisBody"/>
              <w:rPr>
                <w:rFonts w:eastAsiaTheme="minorHAnsi"/>
              </w:rPr>
            </w:pPr>
            <w:r w:rsidRPr="00496DAF">
              <w:rPr>
                <w:rFonts w:eastAsiaTheme="minorHAnsi"/>
              </w:rPr>
              <w:t>MAPE</w:t>
            </w:r>
          </w:p>
        </w:tc>
        <w:tc>
          <w:tcPr>
            <w:tcW w:w="4140" w:type="dxa"/>
          </w:tcPr>
          <w:p w14:paraId="5BFC379C" w14:textId="6DD7650E" w:rsidR="00026B24" w:rsidRPr="00496DAF" w:rsidRDefault="00704ABE" w:rsidP="00FD7D0B">
            <w:pPr>
              <w:pStyle w:val="ThesisBody"/>
              <w:numPr>
                <w:ilvl w:val="0"/>
                <w:numId w:val="26"/>
              </w:numPr>
              <w:jc w:val="left"/>
            </w:pPr>
            <w:r w:rsidRPr="00496DAF">
              <w:t>Not impacted by outliers</w:t>
            </w:r>
          </w:p>
        </w:tc>
        <w:tc>
          <w:tcPr>
            <w:tcW w:w="3486" w:type="dxa"/>
          </w:tcPr>
          <w:p w14:paraId="75EE5235" w14:textId="331C394F" w:rsidR="00026B24" w:rsidRPr="00496DAF" w:rsidRDefault="00E60B55" w:rsidP="00FD7D0B">
            <w:pPr>
              <w:pStyle w:val="ThesisBody"/>
              <w:numPr>
                <w:ilvl w:val="0"/>
                <w:numId w:val="26"/>
              </w:numPr>
              <w:jc w:val="left"/>
            </w:pPr>
            <w:r w:rsidRPr="00496DAF">
              <w:t xml:space="preserve">May lead to undefined values if </w:t>
            </w:r>
            <w:r w:rsidR="009433FF" w:rsidRPr="00496DAF">
              <w:t xml:space="preserve">the </w:t>
            </w:r>
            <w:r w:rsidRPr="00496DAF">
              <w:t>actual value becomes zero</w:t>
            </w:r>
          </w:p>
        </w:tc>
      </w:tr>
      <w:tr w:rsidR="00026B24" w:rsidRPr="00496DAF" w14:paraId="70841CB9" w14:textId="77777777" w:rsidTr="00076545">
        <w:tc>
          <w:tcPr>
            <w:tcW w:w="1435" w:type="dxa"/>
          </w:tcPr>
          <w:p w14:paraId="4273B3EE" w14:textId="07E0AEBC" w:rsidR="00026B24" w:rsidRPr="00496DAF" w:rsidRDefault="00B4694B" w:rsidP="00D02C90">
            <w:pPr>
              <w:pStyle w:val="ThesisBody"/>
              <w:rPr>
                <w:rFonts w:eastAsiaTheme="minorHAnsi"/>
              </w:rPr>
            </w:pPr>
            <w:r w:rsidRPr="00496DAF">
              <w:rPr>
                <w:rFonts w:eastAsiaTheme="minorHAnsi"/>
              </w:rPr>
              <w:t>Noise</w:t>
            </w:r>
          </w:p>
        </w:tc>
        <w:tc>
          <w:tcPr>
            <w:tcW w:w="4140" w:type="dxa"/>
          </w:tcPr>
          <w:p w14:paraId="6BCA7CB0" w14:textId="0FD238D1" w:rsidR="00026B24" w:rsidRPr="00496DAF" w:rsidRDefault="004F5242" w:rsidP="00FD7D0B">
            <w:pPr>
              <w:pStyle w:val="ThesisBody"/>
              <w:numPr>
                <w:ilvl w:val="0"/>
                <w:numId w:val="26"/>
              </w:numPr>
              <w:jc w:val="left"/>
            </w:pPr>
            <w:r w:rsidRPr="00496DAF">
              <w:t xml:space="preserve">Efficient for determining </w:t>
            </w:r>
            <w:r w:rsidR="009433FF" w:rsidRPr="00496DAF">
              <w:t xml:space="preserve">the </w:t>
            </w:r>
            <w:r w:rsidRPr="00496DAF">
              <w:t xml:space="preserve">stability of the models. </w:t>
            </w:r>
          </w:p>
        </w:tc>
        <w:tc>
          <w:tcPr>
            <w:tcW w:w="3486" w:type="dxa"/>
          </w:tcPr>
          <w:p w14:paraId="521E53DD" w14:textId="50965FD6" w:rsidR="00026B24" w:rsidRPr="00496DAF" w:rsidRDefault="009433FF" w:rsidP="00FD7D0B">
            <w:pPr>
              <w:pStyle w:val="ThesisBody"/>
              <w:numPr>
                <w:ilvl w:val="0"/>
                <w:numId w:val="26"/>
              </w:numPr>
              <w:jc w:val="left"/>
            </w:pPr>
            <w:r w:rsidRPr="00496DAF">
              <w:t>The c</w:t>
            </w:r>
            <w:r w:rsidR="004F5242" w:rsidRPr="00496DAF">
              <w:t xml:space="preserve">alculation can be complex and have hard interpretability. </w:t>
            </w:r>
          </w:p>
        </w:tc>
      </w:tr>
    </w:tbl>
    <w:p w14:paraId="635194C7" w14:textId="77777777" w:rsidR="00914E79" w:rsidRPr="00496DAF" w:rsidRDefault="00914E79" w:rsidP="00D02C90">
      <w:pPr>
        <w:pStyle w:val="ThesisBody"/>
        <w:rPr>
          <w:rFonts w:eastAsiaTheme="minorHAnsi"/>
        </w:rPr>
      </w:pPr>
    </w:p>
    <w:p w14:paraId="361E0B62" w14:textId="77777777" w:rsidR="003D183C" w:rsidRPr="00496DAF" w:rsidRDefault="003D183C" w:rsidP="00FD7D0B">
      <w:pPr>
        <w:pStyle w:val="Heading3"/>
        <w:numPr>
          <w:ilvl w:val="2"/>
          <w:numId w:val="22"/>
        </w:numPr>
        <w:rPr>
          <w:rFonts w:cs="Times New Roman"/>
        </w:rPr>
      </w:pPr>
      <w:bookmarkStart w:id="137" w:name="_Toc75049039"/>
      <w:bookmarkStart w:id="138" w:name="_Hlk74013058"/>
      <w:r w:rsidRPr="00496DAF">
        <w:rPr>
          <w:rFonts w:cs="Times New Roman"/>
        </w:rPr>
        <w:t>Adjusted R-squared</w:t>
      </w:r>
      <w:bookmarkEnd w:id="137"/>
    </w:p>
    <w:bookmarkEnd w:id="138"/>
    <w:p w14:paraId="39A78D03" w14:textId="17295A7B" w:rsidR="003D183C" w:rsidRPr="00496DAF" w:rsidRDefault="003D183C" w:rsidP="00385F49">
      <w:pPr>
        <w:pStyle w:val="ThesisBody"/>
        <w:rPr>
          <w:rFonts w:eastAsiaTheme="minorHAnsi"/>
          <w:color w:val="000000"/>
          <w:lang w:val="en-US" w:eastAsia="en-US"/>
        </w:rPr>
      </w:pPr>
      <w:r w:rsidRPr="00496DAF">
        <w:rPr>
          <w:rFonts w:eastAsiaTheme="minorHAnsi"/>
        </w:rPr>
        <w:t>It measures how much of the variability of the dependent variables can be explained by the model. Adjusted R</w:t>
      </w:r>
      <w:r w:rsidRPr="00496DAF">
        <w:rPr>
          <w:rFonts w:eastAsiaTheme="minorHAnsi"/>
          <w:vertAlign w:val="superscript"/>
        </w:rPr>
        <w:t>2</w:t>
      </w:r>
      <w:r w:rsidRPr="00496DAF">
        <w:rPr>
          <w:rFonts w:eastAsiaTheme="minorHAnsi"/>
        </w:rPr>
        <w:t xml:space="preserve"> penalizes the model for excessive use of parameters. </w:t>
      </w:r>
      <w:r w:rsidR="00BA0E92" w:rsidRPr="00496DAF">
        <w:rPr>
          <w:rFonts w:eastAsiaTheme="minorHAnsi"/>
        </w:rPr>
        <w:t xml:space="preserve">The calculation for </w:t>
      </w:r>
      <w:r w:rsidR="00BA0E92" w:rsidRPr="00496DAF">
        <w:rPr>
          <w:rFonts w:eastAsiaTheme="minorHAnsi"/>
        </w:rPr>
        <w:lastRenderedPageBreak/>
        <w:t>Adjusted R-squared</w:t>
      </w:r>
      <w:r w:rsidR="002A15F3" w:rsidRPr="00496DAF">
        <w:rPr>
          <w:rFonts w:eastAsiaTheme="minorHAnsi"/>
        </w:rPr>
        <w:t xml:space="preserve"> </w:t>
      </w:r>
      <w:r w:rsidR="00BA0E92" w:rsidRPr="00496DAF">
        <w:rPr>
          <w:rFonts w:eastAsiaTheme="minorHAnsi"/>
        </w:rPr>
        <w:t xml:space="preserve">is </w:t>
      </w:r>
      <w:r w:rsidR="002A15F3" w:rsidRPr="00496DAF">
        <w:rPr>
          <w:rFonts w:eastAsiaTheme="minorHAnsi"/>
        </w:rPr>
        <w:t xml:space="preserve">a two-step process. First, R-squared is calculated as shown in equation </w:t>
      </w:r>
      <w:r w:rsidR="002A15F3" w:rsidRPr="00496DAF">
        <w:rPr>
          <w:rFonts w:eastAsiaTheme="minorHAnsi"/>
        </w:rPr>
        <w:fldChar w:fldCharType="begin"/>
      </w:r>
      <w:r w:rsidR="002A15F3" w:rsidRPr="00496DAF">
        <w:rPr>
          <w:rFonts w:eastAsiaTheme="minorHAnsi"/>
        </w:rPr>
        <w:instrText xml:space="preserve"> REF _Ref74013120 \h </w:instrText>
      </w:r>
      <w:r w:rsidR="00385F49" w:rsidRPr="00496DAF">
        <w:rPr>
          <w:rFonts w:eastAsiaTheme="minorHAnsi"/>
        </w:rPr>
        <w:instrText xml:space="preserve"> \* MERGEFORMAT </w:instrText>
      </w:r>
      <w:r w:rsidR="002A15F3" w:rsidRPr="00496DAF">
        <w:rPr>
          <w:rFonts w:eastAsiaTheme="minorHAnsi"/>
        </w:rPr>
      </w:r>
      <w:r w:rsidR="002A15F3" w:rsidRPr="00496DAF">
        <w:rPr>
          <w:rFonts w:eastAsiaTheme="minorHAnsi"/>
        </w:rPr>
        <w:fldChar w:fldCharType="separate"/>
      </w:r>
      <w:r w:rsidR="00022183" w:rsidRPr="00496DAF">
        <w:t>(</w:t>
      </w:r>
      <w:r w:rsidR="00022183">
        <w:rPr>
          <w:noProof/>
        </w:rPr>
        <w:t>3</w:t>
      </w:r>
      <w:r w:rsidR="00022183" w:rsidRPr="00496DAF">
        <w:rPr>
          <w:noProof/>
        </w:rPr>
        <w:t>.</w:t>
      </w:r>
      <w:r w:rsidR="00022183">
        <w:rPr>
          <w:noProof/>
        </w:rPr>
        <w:t>10</w:t>
      </w:r>
      <w:r w:rsidR="00022183" w:rsidRPr="00496DAF">
        <w:t>)</w:t>
      </w:r>
      <w:r w:rsidR="002A15F3" w:rsidRPr="00496DAF">
        <w:rPr>
          <w:rFonts w:eastAsiaTheme="minorHAnsi"/>
        </w:rPr>
        <w:fldChar w:fldCharType="end"/>
      </w:r>
      <w:r w:rsidR="002A15F3" w:rsidRPr="00496DAF">
        <w:rPr>
          <w:rFonts w:eastAsiaTheme="minorHAnsi"/>
        </w:rPr>
        <w:t xml:space="preserve">. Adjusted R-squared is then given by equation </w:t>
      </w:r>
      <w:r w:rsidR="002A15F3" w:rsidRPr="00496DAF">
        <w:rPr>
          <w:rFonts w:eastAsiaTheme="minorHAnsi"/>
        </w:rPr>
        <w:fldChar w:fldCharType="begin"/>
      </w:r>
      <w:r w:rsidR="002A15F3" w:rsidRPr="00496DAF">
        <w:rPr>
          <w:rFonts w:eastAsiaTheme="minorHAnsi"/>
        </w:rPr>
        <w:instrText xml:space="preserve"> REF _Ref74013137 \h </w:instrText>
      </w:r>
      <w:r w:rsidR="00385F49" w:rsidRPr="00496DAF">
        <w:rPr>
          <w:rFonts w:eastAsiaTheme="minorHAnsi"/>
        </w:rPr>
        <w:instrText xml:space="preserve"> \* MERGEFORMAT </w:instrText>
      </w:r>
      <w:r w:rsidR="002A15F3" w:rsidRPr="00496DAF">
        <w:rPr>
          <w:rFonts w:eastAsiaTheme="minorHAnsi"/>
        </w:rPr>
      </w:r>
      <w:r w:rsidR="002A15F3" w:rsidRPr="00496DAF">
        <w:rPr>
          <w:rFonts w:eastAsiaTheme="minorHAnsi"/>
        </w:rPr>
        <w:fldChar w:fldCharType="separate"/>
      </w:r>
      <w:r w:rsidR="00022183" w:rsidRPr="00496DAF">
        <w:t>(</w:t>
      </w:r>
      <w:r w:rsidR="00022183">
        <w:rPr>
          <w:noProof/>
        </w:rPr>
        <w:t>3</w:t>
      </w:r>
      <w:r w:rsidR="00022183" w:rsidRPr="00496DAF">
        <w:rPr>
          <w:noProof/>
        </w:rPr>
        <w:t>.</w:t>
      </w:r>
      <w:r w:rsidR="00022183">
        <w:rPr>
          <w:noProof/>
        </w:rPr>
        <w:t>11</w:t>
      </w:r>
      <w:r w:rsidR="00022183" w:rsidRPr="00496DAF">
        <w:t>)</w:t>
      </w:r>
      <w:r w:rsidR="002A15F3" w:rsidRPr="00496DAF">
        <w:rPr>
          <w:rFonts w:eastAsiaTheme="minorHAnsi"/>
        </w:rPr>
        <w:fldChar w:fldCharType="end"/>
      </w:r>
      <w:r w:rsidR="002A15F3" w:rsidRPr="00496DAF">
        <w:rPr>
          <w:rFonts w:eastAsiaTheme="minorHAnsi"/>
        </w:rPr>
        <w:t xml:space="preserve">. In equations </w:t>
      </w:r>
      <w:r w:rsidR="002A15F3" w:rsidRPr="00496DAF">
        <w:rPr>
          <w:rFonts w:eastAsiaTheme="minorHAnsi"/>
        </w:rPr>
        <w:fldChar w:fldCharType="begin"/>
      </w:r>
      <w:r w:rsidR="002A15F3" w:rsidRPr="00496DAF">
        <w:rPr>
          <w:rFonts w:eastAsiaTheme="minorHAnsi"/>
        </w:rPr>
        <w:instrText xml:space="preserve"> REF _Ref74013120 \h </w:instrText>
      </w:r>
      <w:r w:rsidR="00385F49" w:rsidRPr="00496DAF">
        <w:rPr>
          <w:rFonts w:eastAsiaTheme="minorHAnsi"/>
        </w:rPr>
        <w:instrText xml:space="preserve"> \* MERGEFORMAT </w:instrText>
      </w:r>
      <w:r w:rsidR="002A15F3" w:rsidRPr="00496DAF">
        <w:rPr>
          <w:rFonts w:eastAsiaTheme="minorHAnsi"/>
        </w:rPr>
      </w:r>
      <w:r w:rsidR="002A15F3" w:rsidRPr="00496DAF">
        <w:rPr>
          <w:rFonts w:eastAsiaTheme="minorHAnsi"/>
        </w:rPr>
        <w:fldChar w:fldCharType="separate"/>
      </w:r>
      <w:r w:rsidR="00022183" w:rsidRPr="00496DAF">
        <w:t>(</w:t>
      </w:r>
      <w:r w:rsidR="00022183">
        <w:rPr>
          <w:noProof/>
        </w:rPr>
        <w:t>3</w:t>
      </w:r>
      <w:r w:rsidR="00022183" w:rsidRPr="00496DAF">
        <w:rPr>
          <w:noProof/>
        </w:rPr>
        <w:t>.</w:t>
      </w:r>
      <w:r w:rsidR="00022183">
        <w:rPr>
          <w:noProof/>
        </w:rPr>
        <w:t>10</w:t>
      </w:r>
      <w:r w:rsidR="00022183" w:rsidRPr="00496DAF">
        <w:t>)</w:t>
      </w:r>
      <w:r w:rsidR="002A15F3" w:rsidRPr="00496DAF">
        <w:rPr>
          <w:rFonts w:eastAsiaTheme="minorHAnsi"/>
        </w:rPr>
        <w:fldChar w:fldCharType="end"/>
      </w:r>
      <w:r w:rsidR="002A15F3" w:rsidRPr="00496DAF">
        <w:rPr>
          <w:rFonts w:eastAsiaTheme="minorHAnsi"/>
        </w:rPr>
        <w:t xml:space="preserve">, </w:t>
      </w:r>
      <w:r w:rsidR="002A15F3" w:rsidRPr="00496DAF">
        <w:rPr>
          <w:rFonts w:eastAsiaTheme="minorHAnsi"/>
        </w:rPr>
        <w:fldChar w:fldCharType="begin"/>
      </w:r>
      <w:r w:rsidR="002A15F3" w:rsidRPr="00496DAF">
        <w:rPr>
          <w:rFonts w:eastAsiaTheme="minorHAnsi"/>
        </w:rPr>
        <w:instrText xml:space="preserve"> REF _Ref74013137 \h </w:instrText>
      </w:r>
      <w:r w:rsidR="00385F49" w:rsidRPr="00496DAF">
        <w:rPr>
          <w:rFonts w:eastAsiaTheme="minorHAnsi"/>
        </w:rPr>
        <w:instrText xml:space="preserve"> \* MERGEFORMAT </w:instrText>
      </w:r>
      <w:r w:rsidR="002A15F3" w:rsidRPr="00496DAF">
        <w:rPr>
          <w:rFonts w:eastAsiaTheme="minorHAnsi"/>
        </w:rPr>
      </w:r>
      <w:r w:rsidR="002A15F3" w:rsidRPr="00496DAF">
        <w:rPr>
          <w:rFonts w:eastAsiaTheme="minorHAnsi"/>
        </w:rPr>
        <w:fldChar w:fldCharType="separate"/>
      </w:r>
      <w:r w:rsidR="00022183" w:rsidRPr="00496DAF">
        <w:t>(</w:t>
      </w:r>
      <w:r w:rsidR="00022183">
        <w:rPr>
          <w:noProof/>
        </w:rPr>
        <w:t>3</w:t>
      </w:r>
      <w:r w:rsidR="00022183" w:rsidRPr="00496DAF">
        <w:rPr>
          <w:noProof/>
        </w:rPr>
        <w:t>.</w:t>
      </w:r>
      <w:r w:rsidR="00022183">
        <w:rPr>
          <w:noProof/>
        </w:rPr>
        <w:t>11</w:t>
      </w:r>
      <w:r w:rsidR="00022183" w:rsidRPr="00496DAF">
        <w:t>)</w:t>
      </w:r>
      <w:r w:rsidR="002A15F3" w:rsidRPr="00496DAF">
        <w:rPr>
          <w:rFonts w:eastAsiaTheme="minorHAnsi"/>
        </w:rPr>
        <w:fldChar w:fldCharType="end"/>
      </w:r>
      <w:r w:rsidR="00385F49" w:rsidRPr="00496DAF">
        <w:rPr>
          <w:rFonts w:eastAsiaTheme="minorHAnsi"/>
        </w:rPr>
        <w:t xml:space="preserve">, p is the number of predictors, N is the total sample size, </w:t>
      </w:r>
      <m:oMath>
        <m:sSub>
          <m:sSubPr>
            <m:ctrlPr>
              <w:rPr>
                <w:rFonts w:ascii="Cambria Math" w:eastAsiaTheme="minorHAnsi" w:hAnsi="Cambria Math"/>
                <w:i/>
              </w:rPr>
            </m:ctrlPr>
          </m:sSubPr>
          <m:e>
            <m:r>
              <w:rPr>
                <w:rFonts w:ascii="Cambria Math" w:eastAsiaTheme="minorHAnsi" w:hAnsi="Cambria Math"/>
              </w:rPr>
              <m:t>y</m:t>
            </m:r>
          </m:e>
          <m:sub>
            <m:r>
              <w:rPr>
                <w:rFonts w:ascii="Cambria Math" w:eastAsiaTheme="minorHAnsi" w:hAnsi="Cambria Math"/>
              </w:rPr>
              <m:t>i</m:t>
            </m:r>
          </m:sub>
        </m:sSub>
      </m:oMath>
      <w:r w:rsidR="00DB3D25" w:rsidRPr="00496DAF">
        <w:rPr>
          <w:rFonts w:eastAsiaTheme="minorHAnsi"/>
          <w:color w:val="000000"/>
          <w:lang w:val="en-US" w:eastAsia="en-US"/>
        </w:rPr>
        <w:t xml:space="preserve"> </w:t>
      </w:r>
      <w:r w:rsidR="00385F49" w:rsidRPr="00496DAF">
        <w:rPr>
          <w:rFonts w:eastAsiaTheme="minorHAnsi"/>
          <w:color w:val="000000"/>
          <w:lang w:val="en-US" w:eastAsia="en-US"/>
        </w:rPr>
        <w:t xml:space="preserve"> is the actual observation, </w:t>
      </w:r>
      <w:proofErr w:type="spellStart"/>
      <w:r w:rsidR="00385F49" w:rsidRPr="00496DAF">
        <w:rPr>
          <w:rFonts w:eastAsiaTheme="minorHAnsi"/>
          <w:color w:val="000000"/>
          <w:lang w:val="en-US" w:eastAsia="en-US"/>
        </w:rPr>
        <w:t>ŷ</w:t>
      </w:r>
      <w:r w:rsidR="00F53E65" w:rsidRPr="00496DAF">
        <w:rPr>
          <w:rFonts w:eastAsiaTheme="minorHAnsi"/>
          <w:color w:val="000000"/>
          <w:vertAlign w:val="subscript"/>
          <w:lang w:val="en-US" w:eastAsia="en-US"/>
        </w:rPr>
        <w:t>i</w:t>
      </w:r>
      <w:proofErr w:type="spellEnd"/>
      <w:r w:rsidR="00385F49" w:rsidRPr="00496DAF">
        <w:rPr>
          <w:rFonts w:eastAsiaTheme="minorHAnsi"/>
          <w:color w:val="000000"/>
          <w:lang w:val="en-US" w:eastAsia="en-US"/>
        </w:rPr>
        <w:t xml:space="preserve"> represents the predicted value and y̅ is the sample mean. </w:t>
      </w:r>
      <w:r w:rsidR="00041DB9" w:rsidRPr="00496DAF">
        <w:rPr>
          <w:rFonts w:eastAsiaTheme="minorHAnsi"/>
          <w:color w:val="000000"/>
          <w:lang w:val="en-US" w:eastAsia="en-US"/>
        </w:rPr>
        <w:t xml:space="preserve">Adjusted R-squared helps us to </w:t>
      </w:r>
      <w:r w:rsidR="002E6087" w:rsidRPr="00496DAF">
        <w:rPr>
          <w:rFonts w:eastAsiaTheme="minorHAnsi"/>
          <w:color w:val="000000"/>
          <w:lang w:val="en-US" w:eastAsia="en-US"/>
        </w:rPr>
        <w:t xml:space="preserve">determine the impact of increasing technical </w:t>
      </w:r>
      <w:r w:rsidR="00244C9B" w:rsidRPr="00496DAF">
        <w:rPr>
          <w:rFonts w:eastAsiaTheme="minorHAnsi"/>
          <w:color w:val="000000"/>
          <w:lang w:val="en-US" w:eastAsia="en-US"/>
        </w:rPr>
        <w:t>indicators.</w:t>
      </w:r>
      <w:r w:rsidR="002E6087" w:rsidRPr="00496DAF">
        <w:rPr>
          <w:rFonts w:eastAsiaTheme="minorHAnsi"/>
          <w:color w:val="000000"/>
          <w:lang w:val="en-US" w:eastAsia="en-US"/>
        </w:rPr>
        <w:t xml:space="preserve"> </w:t>
      </w:r>
    </w:p>
    <w:p w14:paraId="2F8E47A6" w14:textId="77777777" w:rsidR="00385F49" w:rsidRPr="00496DAF" w:rsidRDefault="00385F49" w:rsidP="004A2717">
      <w:pPr>
        <w:spacing w:line="240" w:lineRule="auto"/>
        <w:ind w:left="0"/>
        <w:rPr>
          <w:rFonts w:ascii="Times New Roman" w:eastAsiaTheme="minorHAnsi" w:hAnsi="Times New Roman" w:cs="Times New Roman"/>
        </w:rPr>
      </w:pPr>
    </w:p>
    <w:tbl>
      <w:tblPr>
        <w:tblStyle w:val="TableGrid"/>
        <w:tblpPr w:leftFromText="180" w:rightFromText="180" w:vertAnchor="text" w:horzAnchor="margin" w:tblpY="-70"/>
        <w:tblW w:w="0" w:type="auto"/>
        <w:tblLook w:val="04A0" w:firstRow="1" w:lastRow="0" w:firstColumn="1" w:lastColumn="0" w:noHBand="0" w:noVBand="1"/>
      </w:tblPr>
      <w:tblGrid>
        <w:gridCol w:w="810"/>
        <w:gridCol w:w="7105"/>
        <w:gridCol w:w="1144"/>
      </w:tblGrid>
      <w:tr w:rsidR="00BA0E92" w:rsidRPr="00496DAF" w14:paraId="1077FAD3" w14:textId="77777777" w:rsidTr="00215754">
        <w:tc>
          <w:tcPr>
            <w:tcW w:w="810" w:type="dxa"/>
            <w:tcBorders>
              <w:top w:val="nil"/>
              <w:left w:val="nil"/>
              <w:bottom w:val="nil"/>
              <w:right w:val="nil"/>
            </w:tcBorders>
            <w:vAlign w:val="center"/>
          </w:tcPr>
          <w:p w14:paraId="5453DFC0" w14:textId="77777777" w:rsidR="00BA0E92" w:rsidRPr="00496DAF" w:rsidRDefault="00BA0E92" w:rsidP="00215754">
            <w:pPr>
              <w:spacing w:line="360" w:lineRule="auto"/>
              <w:ind w:left="0"/>
              <w:jc w:val="center"/>
              <w:rPr>
                <w:rFonts w:ascii="Times New Roman" w:eastAsia="Calibri" w:hAnsi="Times New Roman" w:cs="Times New Roman"/>
              </w:rPr>
            </w:pPr>
          </w:p>
        </w:tc>
        <w:tc>
          <w:tcPr>
            <w:tcW w:w="7105" w:type="dxa"/>
            <w:tcBorders>
              <w:top w:val="nil"/>
              <w:left w:val="nil"/>
              <w:bottom w:val="nil"/>
              <w:right w:val="nil"/>
            </w:tcBorders>
            <w:vAlign w:val="center"/>
          </w:tcPr>
          <w:p w14:paraId="30BBBC5E" w14:textId="6FA058D4" w:rsidR="00BA0E92" w:rsidRPr="00496DAF" w:rsidRDefault="009B28F8" w:rsidP="00215754">
            <w:pPr>
              <w:pStyle w:val="ThesisBody"/>
              <w:rPr>
                <w:rFonts w:eastAsia="Calibri"/>
              </w:rPr>
            </w:pPr>
            <m:oMathPara>
              <m:oMath>
                <m:sSup>
                  <m:sSupPr>
                    <m:ctrlPr>
                      <w:rPr>
                        <w:rFonts w:ascii="Cambria Math" w:eastAsiaTheme="minorHAnsi" w:hAnsi="Cambria Math"/>
                        <w:color w:val="000000"/>
                        <w:lang w:val="en-US" w:eastAsia="en-US"/>
                      </w:rPr>
                    </m:ctrlPr>
                  </m:sSupPr>
                  <m:e>
                    <m:r>
                      <w:rPr>
                        <w:rFonts w:ascii="Cambria Math" w:eastAsiaTheme="minorHAnsi" w:hAnsi="Cambria Math"/>
                        <w:color w:val="000000"/>
                        <w:lang w:val="en-US" w:eastAsia="en-US"/>
                      </w:rPr>
                      <m:t>R</m:t>
                    </m:r>
                  </m:e>
                  <m:sup>
                    <m:r>
                      <m:rPr>
                        <m:sty m:val="p"/>
                      </m:rPr>
                      <w:rPr>
                        <w:rFonts w:ascii="Cambria Math" w:eastAsiaTheme="minorHAnsi" w:hAnsi="Cambria Math"/>
                        <w:color w:val="000000"/>
                        <w:lang w:val="en-US" w:eastAsia="en-US"/>
                      </w:rPr>
                      <m:t>2</m:t>
                    </m:r>
                  </m:sup>
                </m:sSup>
                <m:r>
                  <m:rPr>
                    <m:sty m:val="p"/>
                  </m:rPr>
                  <w:rPr>
                    <w:rFonts w:ascii="Cambria Math" w:eastAsiaTheme="minorHAnsi" w:hAnsi="Cambria Math"/>
                    <w:color w:val="000000"/>
                    <w:lang w:val="en-US" w:eastAsia="en-US"/>
                  </w:rPr>
                  <m:t>= 1-</m:t>
                </m:r>
                <m:f>
                  <m:fPr>
                    <m:ctrlPr>
                      <w:rPr>
                        <w:rFonts w:ascii="Cambria Math" w:eastAsiaTheme="minorHAnsi" w:hAnsi="Cambria Math"/>
                        <w:color w:val="000000"/>
                        <w:lang w:val="en-US" w:eastAsia="en-US"/>
                      </w:rPr>
                    </m:ctrlPr>
                  </m:fPr>
                  <m:num>
                    <m:nary>
                      <m:naryPr>
                        <m:chr m:val="∑"/>
                        <m:limLoc m:val="undOvr"/>
                        <m:grow m:val="1"/>
                        <m:supHide m:val="1"/>
                        <m:ctrlPr>
                          <w:rPr>
                            <w:rFonts w:ascii="Cambria Math" w:eastAsiaTheme="minorHAnsi" w:hAnsi="Cambria Math"/>
                            <w:color w:val="000000"/>
                            <w:lang w:val="en-US" w:eastAsia="en-US"/>
                          </w:rPr>
                        </m:ctrlPr>
                      </m:naryPr>
                      <m:sub>
                        <m:r>
                          <w:rPr>
                            <w:rFonts w:ascii="Cambria Math" w:eastAsiaTheme="minorHAnsi" w:hAnsi="Cambria Math"/>
                            <w:color w:val="000000"/>
                            <w:lang w:val="en-US" w:eastAsia="en-US"/>
                          </w:rPr>
                          <m:t>i</m:t>
                        </m:r>
                      </m:sub>
                      <m:sup/>
                      <m:e>
                        <m:r>
                          <m:rPr>
                            <m:sty m:val="p"/>
                          </m:rPr>
                          <w:rPr>
                            <w:rFonts w:ascii="Cambria Math" w:eastAsiaTheme="minorHAnsi" w:hAnsi="Cambria Math"/>
                            <w:color w:val="000000"/>
                            <w:lang w:val="en-US" w:eastAsia="en-US"/>
                          </w:rPr>
                          <m:t> </m:t>
                        </m:r>
                      </m:e>
                    </m:nary>
                    <m:sSup>
                      <m:sSupPr>
                        <m:ctrlPr>
                          <w:rPr>
                            <w:rFonts w:ascii="Cambria Math" w:eastAsiaTheme="minorHAnsi" w:hAnsi="Cambria Math"/>
                            <w:color w:val="000000"/>
                            <w:lang w:val="en-US" w:eastAsia="en-US"/>
                          </w:rPr>
                        </m:ctrlPr>
                      </m:sSupPr>
                      <m:e>
                        <m:d>
                          <m:dPr>
                            <m:ctrlPr>
                              <w:rPr>
                                <w:rFonts w:ascii="Cambria Math" w:eastAsiaTheme="minorHAnsi" w:hAnsi="Cambria Math"/>
                                <w:color w:val="000000"/>
                                <w:lang w:val="en-US" w:eastAsia="en-US"/>
                              </w:rPr>
                            </m:ctrlPr>
                          </m:dPr>
                          <m:e>
                            <m:sSub>
                              <m:sSubPr>
                                <m:ctrlPr>
                                  <w:rPr>
                                    <w:rFonts w:ascii="Cambria Math" w:eastAsiaTheme="minorHAnsi" w:hAnsi="Cambria Math"/>
                                    <w:color w:val="000000"/>
                                    <w:lang w:val="en-US" w:eastAsia="en-US"/>
                                  </w:rPr>
                                </m:ctrlPr>
                              </m:sSubPr>
                              <m:e>
                                <m:r>
                                  <w:rPr>
                                    <w:rFonts w:ascii="Cambria Math" w:eastAsiaTheme="minorHAnsi" w:hAnsi="Cambria Math"/>
                                    <w:color w:val="000000"/>
                                    <w:lang w:val="en-US" w:eastAsia="en-US"/>
                                  </w:rPr>
                                  <m:t>y</m:t>
                                </m:r>
                              </m:e>
                              <m:sub>
                                <m:r>
                                  <w:rPr>
                                    <w:rFonts w:ascii="Cambria Math" w:eastAsiaTheme="minorHAnsi" w:hAnsi="Cambria Math"/>
                                    <w:color w:val="000000"/>
                                    <w:lang w:val="en-US" w:eastAsia="en-US"/>
                                  </w:rPr>
                                  <m:t>i</m:t>
                                </m:r>
                              </m:sub>
                            </m:sSub>
                            <m:r>
                              <m:rPr>
                                <m:sty m:val="p"/>
                              </m:rPr>
                              <w:rPr>
                                <w:rFonts w:ascii="Cambria Math" w:eastAsiaTheme="minorHAnsi" w:hAnsi="Cambria Math"/>
                                <w:color w:val="000000"/>
                                <w:lang w:val="en-US" w:eastAsia="en-US"/>
                              </w:rPr>
                              <m:t>-</m:t>
                            </m:r>
                            <m:sSub>
                              <m:sSubPr>
                                <m:ctrlPr>
                                  <w:rPr>
                                    <w:rFonts w:ascii="Cambria Math" w:eastAsiaTheme="minorHAnsi" w:hAnsi="Cambria Math"/>
                                    <w:color w:val="000000"/>
                                    <w:lang w:val="en-US" w:eastAsia="en-US"/>
                                  </w:rPr>
                                </m:ctrlPr>
                              </m:sSubPr>
                              <m:e>
                                <m:acc>
                                  <m:accPr>
                                    <m:ctrlPr>
                                      <w:rPr>
                                        <w:rFonts w:ascii="Cambria Math" w:eastAsiaTheme="minorHAnsi" w:hAnsi="Cambria Math"/>
                                        <w:color w:val="000000"/>
                                        <w:lang w:val="en-US" w:eastAsia="en-US"/>
                                      </w:rPr>
                                    </m:ctrlPr>
                                  </m:accPr>
                                  <m:e>
                                    <m:r>
                                      <w:rPr>
                                        <w:rFonts w:ascii="Cambria Math" w:eastAsiaTheme="minorHAnsi" w:hAnsi="Cambria Math"/>
                                        <w:color w:val="000000"/>
                                        <w:lang w:val="en-US" w:eastAsia="en-US"/>
                                      </w:rPr>
                                      <m:t>y</m:t>
                                    </m:r>
                                  </m:e>
                                </m:acc>
                              </m:e>
                              <m:sub>
                                <m:r>
                                  <w:rPr>
                                    <w:rFonts w:ascii="Cambria Math" w:eastAsiaTheme="minorHAnsi" w:hAnsi="Cambria Math"/>
                                    <w:color w:val="000000"/>
                                    <w:lang w:val="en-US" w:eastAsia="en-US"/>
                                  </w:rPr>
                                  <m:t>i</m:t>
                                </m:r>
                              </m:sub>
                            </m:sSub>
                          </m:e>
                        </m:d>
                      </m:e>
                      <m:sup>
                        <m:r>
                          <m:rPr>
                            <m:sty m:val="p"/>
                          </m:rPr>
                          <w:rPr>
                            <w:rFonts w:ascii="Cambria Math" w:eastAsiaTheme="minorHAnsi" w:hAnsi="Cambria Math"/>
                            <w:color w:val="000000"/>
                            <w:lang w:val="en-US" w:eastAsia="en-US"/>
                          </w:rPr>
                          <m:t>2</m:t>
                        </m:r>
                      </m:sup>
                    </m:sSup>
                  </m:num>
                  <m:den>
                    <m:nary>
                      <m:naryPr>
                        <m:chr m:val="∑"/>
                        <m:limLoc m:val="undOvr"/>
                        <m:grow m:val="1"/>
                        <m:supHide m:val="1"/>
                        <m:ctrlPr>
                          <w:rPr>
                            <w:rFonts w:ascii="Cambria Math" w:eastAsiaTheme="minorHAnsi" w:hAnsi="Cambria Math"/>
                            <w:color w:val="000000"/>
                            <w:lang w:val="en-US" w:eastAsia="en-US"/>
                          </w:rPr>
                        </m:ctrlPr>
                      </m:naryPr>
                      <m:sub>
                        <m:r>
                          <w:rPr>
                            <w:rFonts w:ascii="Cambria Math" w:eastAsiaTheme="minorHAnsi" w:hAnsi="Cambria Math"/>
                            <w:color w:val="000000"/>
                            <w:lang w:val="en-US" w:eastAsia="en-US"/>
                          </w:rPr>
                          <m:t>i</m:t>
                        </m:r>
                      </m:sub>
                      <m:sup/>
                      <m:e>
                        <m:r>
                          <m:rPr>
                            <m:sty m:val="p"/>
                          </m:rPr>
                          <w:rPr>
                            <w:rFonts w:ascii="Cambria Math" w:eastAsiaTheme="minorHAnsi" w:hAnsi="Cambria Math"/>
                            <w:color w:val="000000"/>
                            <w:lang w:val="en-US" w:eastAsia="en-US"/>
                          </w:rPr>
                          <m:t> </m:t>
                        </m:r>
                      </m:e>
                    </m:nary>
                    <m:sSup>
                      <m:sSupPr>
                        <m:ctrlPr>
                          <w:rPr>
                            <w:rFonts w:ascii="Cambria Math" w:eastAsiaTheme="minorHAnsi" w:hAnsi="Cambria Math"/>
                            <w:color w:val="000000"/>
                            <w:lang w:val="en-US" w:eastAsia="en-US"/>
                          </w:rPr>
                        </m:ctrlPr>
                      </m:sSupPr>
                      <m:e>
                        <m:d>
                          <m:dPr>
                            <m:ctrlPr>
                              <w:rPr>
                                <w:rFonts w:ascii="Cambria Math" w:eastAsiaTheme="minorHAnsi" w:hAnsi="Cambria Math"/>
                                <w:color w:val="000000"/>
                                <w:lang w:val="en-US" w:eastAsia="en-US"/>
                              </w:rPr>
                            </m:ctrlPr>
                          </m:dPr>
                          <m:e>
                            <m:sSub>
                              <m:sSubPr>
                                <m:ctrlPr>
                                  <w:rPr>
                                    <w:rFonts w:ascii="Cambria Math" w:eastAsiaTheme="minorHAnsi" w:hAnsi="Cambria Math"/>
                                    <w:color w:val="000000"/>
                                    <w:lang w:val="en-US" w:eastAsia="en-US"/>
                                  </w:rPr>
                                </m:ctrlPr>
                              </m:sSubPr>
                              <m:e>
                                <m:r>
                                  <w:rPr>
                                    <w:rFonts w:ascii="Cambria Math" w:eastAsiaTheme="minorHAnsi" w:hAnsi="Cambria Math"/>
                                    <w:color w:val="000000"/>
                                    <w:lang w:val="en-US" w:eastAsia="en-US"/>
                                  </w:rPr>
                                  <m:t>y</m:t>
                                </m:r>
                              </m:e>
                              <m:sub>
                                <m:r>
                                  <w:rPr>
                                    <w:rFonts w:ascii="Cambria Math" w:eastAsiaTheme="minorHAnsi" w:hAnsi="Cambria Math"/>
                                    <w:color w:val="000000"/>
                                    <w:lang w:val="en-US" w:eastAsia="en-US"/>
                                  </w:rPr>
                                  <m:t>i</m:t>
                                </m:r>
                              </m:sub>
                            </m:sSub>
                            <m:r>
                              <m:rPr>
                                <m:sty m:val="p"/>
                              </m:rPr>
                              <w:rPr>
                                <w:rFonts w:ascii="Cambria Math" w:eastAsiaTheme="minorHAnsi" w:hAnsi="Cambria Math"/>
                                <w:color w:val="000000"/>
                                <w:lang w:val="en-US" w:eastAsia="en-US"/>
                              </w:rPr>
                              <m:t>-</m:t>
                            </m:r>
                            <m:acc>
                              <m:accPr>
                                <m:chr m:val="̅"/>
                                <m:ctrlPr>
                                  <w:rPr>
                                    <w:rFonts w:ascii="Cambria Math" w:eastAsiaTheme="minorHAnsi" w:hAnsi="Cambria Math"/>
                                    <w:color w:val="000000"/>
                                    <w:lang w:val="en-US" w:eastAsia="en-US"/>
                                  </w:rPr>
                                </m:ctrlPr>
                              </m:accPr>
                              <m:e>
                                <m:r>
                                  <w:rPr>
                                    <w:rFonts w:ascii="Cambria Math" w:eastAsiaTheme="minorHAnsi" w:hAnsi="Cambria Math"/>
                                    <w:color w:val="000000"/>
                                    <w:lang w:val="en-US" w:eastAsia="en-US"/>
                                  </w:rPr>
                                  <m:t>y</m:t>
                                </m:r>
                              </m:e>
                            </m:acc>
                          </m:e>
                        </m:d>
                      </m:e>
                      <m:sup>
                        <m:r>
                          <m:rPr>
                            <m:sty m:val="p"/>
                          </m:rPr>
                          <w:rPr>
                            <w:rFonts w:ascii="Cambria Math" w:eastAsiaTheme="minorHAnsi" w:hAnsi="Cambria Math"/>
                            <w:color w:val="000000"/>
                            <w:lang w:val="en-US" w:eastAsia="en-US"/>
                          </w:rPr>
                          <m:t>2</m:t>
                        </m:r>
                      </m:sup>
                    </m:sSup>
                  </m:den>
                </m:f>
              </m:oMath>
            </m:oMathPara>
          </w:p>
        </w:tc>
        <w:tc>
          <w:tcPr>
            <w:tcW w:w="1144" w:type="dxa"/>
            <w:tcBorders>
              <w:top w:val="nil"/>
              <w:left w:val="nil"/>
              <w:bottom w:val="nil"/>
              <w:right w:val="nil"/>
            </w:tcBorders>
            <w:vAlign w:val="center"/>
          </w:tcPr>
          <w:p w14:paraId="2D36200A" w14:textId="01FA3283" w:rsidR="00BA0E92" w:rsidRPr="00496DAF" w:rsidRDefault="00BA0E92" w:rsidP="00215754">
            <w:pPr>
              <w:pStyle w:val="Caption"/>
              <w:keepNext/>
              <w:ind w:hanging="1099"/>
              <w:jc w:val="center"/>
              <w:rPr>
                <w:rFonts w:cs="Times New Roman"/>
              </w:rPr>
            </w:pPr>
            <w:bookmarkStart w:id="139" w:name="_Ref74013120"/>
            <w:r w:rsidRPr="00496DAF">
              <w:rPr>
                <w:rFonts w:cs="Times New Roman"/>
              </w:rPr>
              <w:t>(</w:t>
            </w:r>
            <w:r w:rsidRPr="00496DAF">
              <w:rPr>
                <w:rFonts w:cs="Times New Roman"/>
              </w:rPr>
              <w:fldChar w:fldCharType="begin"/>
            </w:r>
            <w:r w:rsidRPr="00496DAF">
              <w:rPr>
                <w:rFonts w:cs="Times New Roman"/>
              </w:rPr>
              <w:instrText xml:space="preserve"> STYLEREF 1 \s </w:instrText>
            </w:r>
            <w:r w:rsidRPr="00496DAF">
              <w:rPr>
                <w:rFonts w:cs="Times New Roman"/>
              </w:rPr>
              <w:fldChar w:fldCharType="separate"/>
            </w:r>
            <w:r w:rsidR="00022183">
              <w:rPr>
                <w:rFonts w:cs="Times New Roman"/>
                <w:noProof/>
              </w:rPr>
              <w:t>3</w:t>
            </w:r>
            <w:r w:rsidRPr="00496DAF">
              <w:rPr>
                <w:rFonts w:cs="Times New Roman"/>
              </w:rPr>
              <w:fldChar w:fldCharType="end"/>
            </w:r>
            <w:r w:rsidRPr="00496DAF">
              <w:rPr>
                <w:rFonts w:cs="Times New Roman"/>
              </w:rPr>
              <w:t>.</w:t>
            </w:r>
            <w:r w:rsidRPr="00496DAF">
              <w:rPr>
                <w:rFonts w:cs="Times New Roman"/>
              </w:rPr>
              <w:fldChar w:fldCharType="begin"/>
            </w:r>
            <w:r w:rsidRPr="00496DAF">
              <w:rPr>
                <w:rFonts w:cs="Times New Roman"/>
              </w:rPr>
              <w:instrText xml:space="preserve"> SEQ Equation \* ARABIC \s 1 </w:instrText>
            </w:r>
            <w:r w:rsidRPr="00496DAF">
              <w:rPr>
                <w:rFonts w:cs="Times New Roman"/>
              </w:rPr>
              <w:fldChar w:fldCharType="separate"/>
            </w:r>
            <w:r w:rsidR="00022183">
              <w:rPr>
                <w:rFonts w:cs="Times New Roman"/>
                <w:noProof/>
              </w:rPr>
              <w:t>10</w:t>
            </w:r>
            <w:r w:rsidRPr="00496DAF">
              <w:rPr>
                <w:rFonts w:cs="Times New Roman"/>
              </w:rPr>
              <w:fldChar w:fldCharType="end"/>
            </w:r>
            <w:r w:rsidRPr="00496DAF">
              <w:rPr>
                <w:rFonts w:cs="Times New Roman"/>
              </w:rPr>
              <w:t>)</w:t>
            </w:r>
            <w:bookmarkEnd w:id="139"/>
            <w:r w:rsidRPr="00496DAF">
              <w:rPr>
                <w:rFonts w:cs="Times New Roman"/>
              </w:rPr>
              <w:t xml:space="preserve"> </w:t>
            </w:r>
          </w:p>
        </w:tc>
      </w:tr>
      <w:tr w:rsidR="00BA0E92" w:rsidRPr="00496DAF" w14:paraId="3180E917" w14:textId="77777777" w:rsidTr="00215754">
        <w:tc>
          <w:tcPr>
            <w:tcW w:w="810" w:type="dxa"/>
            <w:tcBorders>
              <w:top w:val="nil"/>
              <w:left w:val="nil"/>
              <w:bottom w:val="nil"/>
              <w:right w:val="nil"/>
            </w:tcBorders>
            <w:vAlign w:val="center"/>
          </w:tcPr>
          <w:p w14:paraId="72B9DD80" w14:textId="77777777" w:rsidR="00BA0E92" w:rsidRPr="00496DAF" w:rsidRDefault="00BA0E92" w:rsidP="00215754">
            <w:pPr>
              <w:spacing w:line="360" w:lineRule="auto"/>
              <w:ind w:left="0"/>
              <w:jc w:val="center"/>
              <w:rPr>
                <w:rFonts w:ascii="Times New Roman" w:eastAsia="Calibri" w:hAnsi="Times New Roman" w:cs="Times New Roman"/>
              </w:rPr>
            </w:pPr>
          </w:p>
        </w:tc>
        <w:tc>
          <w:tcPr>
            <w:tcW w:w="7105" w:type="dxa"/>
            <w:tcBorders>
              <w:top w:val="nil"/>
              <w:left w:val="nil"/>
              <w:bottom w:val="nil"/>
              <w:right w:val="nil"/>
            </w:tcBorders>
            <w:vAlign w:val="center"/>
          </w:tcPr>
          <w:p w14:paraId="5F735C47" w14:textId="7CB7392C" w:rsidR="00BA0E92" w:rsidRPr="00496DAF" w:rsidRDefault="009B28F8" w:rsidP="00215754">
            <w:pPr>
              <w:pStyle w:val="ThesisBody"/>
              <w:rPr>
                <w:rFonts w:eastAsia="Calibri"/>
                <w:color w:val="000000"/>
                <w:lang w:val="en-US" w:eastAsia="en-US"/>
              </w:rPr>
            </w:pPr>
            <m:oMathPara>
              <m:oMath>
                <m:sSubSup>
                  <m:sSubSupPr>
                    <m:ctrlPr>
                      <w:rPr>
                        <w:rFonts w:ascii="Cambria Math" w:eastAsiaTheme="minorHAnsi" w:hAnsi="Cambria Math"/>
                        <w:color w:val="000000"/>
                        <w:lang w:val="en-US" w:eastAsia="en-US"/>
                      </w:rPr>
                    </m:ctrlPr>
                  </m:sSubSupPr>
                  <m:e>
                    <m:r>
                      <w:rPr>
                        <w:rFonts w:ascii="Cambria Math" w:eastAsiaTheme="minorHAnsi" w:hAnsi="Cambria Math"/>
                        <w:color w:val="000000"/>
                        <w:lang w:val="en-US" w:eastAsia="en-US"/>
                      </w:rPr>
                      <m:t>R</m:t>
                    </m:r>
                  </m:e>
                  <m:sub>
                    <m:r>
                      <w:rPr>
                        <w:rFonts w:ascii="Cambria Math" w:eastAsiaTheme="minorHAnsi" w:hAnsi="Cambria Math"/>
                        <w:color w:val="000000"/>
                        <w:lang w:val="en-US" w:eastAsia="en-US"/>
                      </w:rPr>
                      <m:t>adj</m:t>
                    </m:r>
                  </m:sub>
                  <m:sup>
                    <m:r>
                      <m:rPr>
                        <m:sty m:val="p"/>
                      </m:rPr>
                      <w:rPr>
                        <w:rFonts w:ascii="Cambria Math" w:eastAsiaTheme="minorHAnsi" w:hAnsi="Cambria Math"/>
                        <w:color w:val="000000"/>
                        <w:lang w:val="en-US" w:eastAsia="en-US"/>
                      </w:rPr>
                      <m:t>2</m:t>
                    </m:r>
                  </m:sup>
                </m:sSubSup>
                <m:r>
                  <m:rPr>
                    <m:nor/>
                  </m:rPr>
                  <w:rPr>
                    <w:rFonts w:eastAsiaTheme="minorHAnsi"/>
                    <w:color w:val="000000"/>
                    <w:lang w:val="en-US" w:eastAsia="en-US"/>
                  </w:rPr>
                  <m:t xml:space="preserve"> </m:t>
                </m:r>
                <m:r>
                  <m:rPr>
                    <m:sty m:val="p"/>
                  </m:rPr>
                  <w:rPr>
                    <w:rFonts w:ascii="Cambria Math" w:eastAsiaTheme="minorHAnsi" w:hAnsi="Cambria Math"/>
                    <w:color w:val="000000"/>
                    <w:lang w:val="en-US" w:eastAsia="en-US"/>
                  </w:rPr>
                  <m:t>=1-</m:t>
                </m:r>
                <m:f>
                  <m:fPr>
                    <m:ctrlPr>
                      <w:rPr>
                        <w:rFonts w:ascii="Cambria Math" w:eastAsiaTheme="minorHAnsi" w:hAnsi="Cambria Math"/>
                        <w:color w:val="000000"/>
                        <w:lang w:val="en-US" w:eastAsia="en-US"/>
                      </w:rPr>
                    </m:ctrlPr>
                  </m:fPr>
                  <m:num>
                    <m:d>
                      <m:dPr>
                        <m:ctrlPr>
                          <w:rPr>
                            <w:rFonts w:ascii="Cambria Math" w:eastAsiaTheme="minorHAnsi" w:hAnsi="Cambria Math"/>
                            <w:color w:val="000000"/>
                            <w:lang w:val="en-US" w:eastAsia="en-US"/>
                          </w:rPr>
                        </m:ctrlPr>
                      </m:dPr>
                      <m:e>
                        <m:r>
                          <m:rPr>
                            <m:sty m:val="p"/>
                          </m:rPr>
                          <w:rPr>
                            <w:rFonts w:ascii="Cambria Math" w:eastAsiaTheme="minorHAnsi" w:hAnsi="Cambria Math"/>
                            <w:color w:val="000000"/>
                            <w:lang w:val="en-US" w:eastAsia="en-US"/>
                          </w:rPr>
                          <m:t>1-</m:t>
                        </m:r>
                        <m:sSup>
                          <m:sSupPr>
                            <m:ctrlPr>
                              <w:rPr>
                                <w:rFonts w:ascii="Cambria Math" w:eastAsiaTheme="minorHAnsi" w:hAnsi="Cambria Math"/>
                                <w:color w:val="000000"/>
                                <w:lang w:val="en-US" w:eastAsia="en-US"/>
                              </w:rPr>
                            </m:ctrlPr>
                          </m:sSupPr>
                          <m:e>
                            <m:r>
                              <w:rPr>
                                <w:rFonts w:ascii="Cambria Math" w:eastAsiaTheme="minorHAnsi" w:hAnsi="Cambria Math"/>
                                <w:color w:val="000000"/>
                                <w:lang w:val="en-US" w:eastAsia="en-US"/>
                              </w:rPr>
                              <m:t>R</m:t>
                            </m:r>
                          </m:e>
                          <m:sup>
                            <m:r>
                              <m:rPr>
                                <m:sty m:val="p"/>
                              </m:rPr>
                              <w:rPr>
                                <w:rFonts w:ascii="Cambria Math" w:eastAsiaTheme="minorHAnsi" w:hAnsi="Cambria Math"/>
                                <w:color w:val="000000"/>
                                <w:lang w:val="en-US" w:eastAsia="en-US"/>
                              </w:rPr>
                              <m:t>2</m:t>
                            </m:r>
                          </m:sup>
                        </m:sSup>
                      </m:e>
                    </m:d>
                    <m:r>
                      <m:rPr>
                        <m:sty m:val="p"/>
                      </m:rPr>
                      <w:rPr>
                        <w:rFonts w:ascii="Cambria Math" w:eastAsiaTheme="minorHAnsi" w:hAnsi="Cambria Math"/>
                        <w:color w:val="000000"/>
                        <w:lang w:val="en-US" w:eastAsia="en-US"/>
                      </w:rPr>
                      <m:t>(</m:t>
                    </m:r>
                    <m:r>
                      <w:rPr>
                        <w:rFonts w:ascii="Cambria Math" w:eastAsiaTheme="minorHAnsi" w:hAnsi="Cambria Math"/>
                        <w:color w:val="000000"/>
                        <w:lang w:val="en-US" w:eastAsia="en-US"/>
                      </w:rPr>
                      <m:t>N</m:t>
                    </m:r>
                    <m:r>
                      <m:rPr>
                        <m:sty m:val="p"/>
                      </m:rPr>
                      <w:rPr>
                        <w:rFonts w:ascii="Cambria Math" w:eastAsiaTheme="minorHAnsi" w:hAnsi="Cambria Math"/>
                        <w:color w:val="000000"/>
                        <w:lang w:val="en-US" w:eastAsia="en-US"/>
                      </w:rPr>
                      <m:t>-1)</m:t>
                    </m:r>
                  </m:num>
                  <m:den>
                    <m:r>
                      <w:rPr>
                        <w:rFonts w:ascii="Cambria Math" w:eastAsiaTheme="minorHAnsi" w:hAnsi="Cambria Math"/>
                        <w:color w:val="000000"/>
                        <w:lang w:val="en-US" w:eastAsia="en-US"/>
                      </w:rPr>
                      <m:t>N</m:t>
                    </m:r>
                    <m:r>
                      <m:rPr>
                        <m:sty m:val="p"/>
                      </m:rPr>
                      <w:rPr>
                        <w:rFonts w:ascii="Cambria Math" w:eastAsiaTheme="minorHAnsi" w:hAnsi="Cambria Math"/>
                        <w:color w:val="000000"/>
                        <w:lang w:val="en-US" w:eastAsia="en-US"/>
                      </w:rPr>
                      <m:t>-</m:t>
                    </m:r>
                    <m:r>
                      <w:rPr>
                        <w:rFonts w:ascii="Cambria Math" w:eastAsiaTheme="minorHAnsi" w:hAnsi="Cambria Math"/>
                        <w:color w:val="000000"/>
                        <w:lang w:val="en-US" w:eastAsia="en-US"/>
                      </w:rPr>
                      <m:t>p</m:t>
                    </m:r>
                    <m:r>
                      <m:rPr>
                        <m:sty m:val="p"/>
                      </m:rPr>
                      <w:rPr>
                        <w:rFonts w:ascii="Cambria Math" w:eastAsiaTheme="minorHAnsi" w:hAnsi="Cambria Math"/>
                        <w:color w:val="000000"/>
                        <w:lang w:val="en-US" w:eastAsia="en-US"/>
                      </w:rPr>
                      <m:t>-1</m:t>
                    </m:r>
                  </m:den>
                </m:f>
              </m:oMath>
            </m:oMathPara>
          </w:p>
        </w:tc>
        <w:tc>
          <w:tcPr>
            <w:tcW w:w="1144" w:type="dxa"/>
            <w:tcBorders>
              <w:top w:val="nil"/>
              <w:left w:val="nil"/>
              <w:bottom w:val="nil"/>
              <w:right w:val="nil"/>
            </w:tcBorders>
            <w:vAlign w:val="center"/>
          </w:tcPr>
          <w:p w14:paraId="67A7F578" w14:textId="5123E4D7" w:rsidR="00BA0E92" w:rsidRPr="00496DAF" w:rsidRDefault="00BA0E92" w:rsidP="00215754">
            <w:pPr>
              <w:pStyle w:val="Caption"/>
              <w:keepNext/>
              <w:ind w:hanging="1099"/>
              <w:jc w:val="center"/>
              <w:rPr>
                <w:rFonts w:cs="Times New Roman"/>
              </w:rPr>
            </w:pPr>
            <w:bookmarkStart w:id="140" w:name="_Ref74013137"/>
            <w:r w:rsidRPr="00496DAF">
              <w:rPr>
                <w:rFonts w:cs="Times New Roman"/>
              </w:rPr>
              <w:t>(</w:t>
            </w:r>
            <w:r w:rsidRPr="00496DAF">
              <w:rPr>
                <w:rFonts w:cs="Times New Roman"/>
              </w:rPr>
              <w:fldChar w:fldCharType="begin"/>
            </w:r>
            <w:r w:rsidRPr="00496DAF">
              <w:rPr>
                <w:rFonts w:cs="Times New Roman"/>
              </w:rPr>
              <w:instrText xml:space="preserve"> STYLEREF 1 \s </w:instrText>
            </w:r>
            <w:r w:rsidRPr="00496DAF">
              <w:rPr>
                <w:rFonts w:cs="Times New Roman"/>
              </w:rPr>
              <w:fldChar w:fldCharType="separate"/>
            </w:r>
            <w:r w:rsidR="00022183">
              <w:rPr>
                <w:rFonts w:cs="Times New Roman"/>
                <w:noProof/>
              </w:rPr>
              <w:t>3</w:t>
            </w:r>
            <w:r w:rsidRPr="00496DAF">
              <w:rPr>
                <w:rFonts w:cs="Times New Roman"/>
              </w:rPr>
              <w:fldChar w:fldCharType="end"/>
            </w:r>
            <w:r w:rsidRPr="00496DAF">
              <w:rPr>
                <w:rFonts w:cs="Times New Roman"/>
              </w:rPr>
              <w:t>.</w:t>
            </w:r>
            <w:r w:rsidRPr="00496DAF">
              <w:rPr>
                <w:rFonts w:cs="Times New Roman"/>
              </w:rPr>
              <w:fldChar w:fldCharType="begin"/>
            </w:r>
            <w:r w:rsidRPr="00496DAF">
              <w:rPr>
                <w:rFonts w:cs="Times New Roman"/>
              </w:rPr>
              <w:instrText xml:space="preserve"> SEQ Equation \* ARABIC \s 1 </w:instrText>
            </w:r>
            <w:r w:rsidRPr="00496DAF">
              <w:rPr>
                <w:rFonts w:cs="Times New Roman"/>
              </w:rPr>
              <w:fldChar w:fldCharType="separate"/>
            </w:r>
            <w:r w:rsidR="00022183">
              <w:rPr>
                <w:rFonts w:cs="Times New Roman"/>
                <w:noProof/>
              </w:rPr>
              <w:t>11</w:t>
            </w:r>
            <w:r w:rsidRPr="00496DAF">
              <w:rPr>
                <w:rFonts w:cs="Times New Roman"/>
              </w:rPr>
              <w:fldChar w:fldCharType="end"/>
            </w:r>
            <w:r w:rsidRPr="00496DAF">
              <w:rPr>
                <w:rFonts w:cs="Times New Roman"/>
              </w:rPr>
              <w:t>)</w:t>
            </w:r>
            <w:bookmarkEnd w:id="140"/>
          </w:p>
        </w:tc>
      </w:tr>
    </w:tbl>
    <w:p w14:paraId="4A0E376B" w14:textId="6DDFF986" w:rsidR="00914E79" w:rsidRPr="00496DAF" w:rsidRDefault="003F365D" w:rsidP="006B05AC">
      <w:pPr>
        <w:pStyle w:val="ThesisBody"/>
      </w:pPr>
      <w:r w:rsidRPr="00496DAF">
        <w:t xml:space="preserve">Adjusted R-squared is preferred because it provides a more exact picture of the correlation by accounting for the number of independent variables added to the model against which the stock </w:t>
      </w:r>
      <w:r w:rsidR="00735EC2" w:rsidRPr="00496DAF">
        <w:t xml:space="preserve">or an </w:t>
      </w:r>
      <w:r w:rsidRPr="00496DAF">
        <w:t>index is tested.</w:t>
      </w:r>
    </w:p>
    <w:p w14:paraId="32D5F820" w14:textId="1DDCAEEB" w:rsidR="003D183C" w:rsidRPr="00496DAF" w:rsidRDefault="003D183C" w:rsidP="00FD7D0B">
      <w:pPr>
        <w:pStyle w:val="Heading3"/>
        <w:numPr>
          <w:ilvl w:val="2"/>
          <w:numId w:val="22"/>
        </w:numPr>
        <w:rPr>
          <w:rFonts w:cs="Times New Roman"/>
        </w:rPr>
      </w:pPr>
      <w:bookmarkStart w:id="141" w:name="_Toc75049040"/>
      <w:r w:rsidRPr="00496DAF">
        <w:rPr>
          <w:rFonts w:cs="Times New Roman"/>
        </w:rPr>
        <w:t>Noise</w:t>
      </w:r>
      <w:bookmarkEnd w:id="141"/>
    </w:p>
    <w:p w14:paraId="79B22888" w14:textId="6617B69B" w:rsidR="00464E20" w:rsidRPr="00496DAF" w:rsidRDefault="003D183C" w:rsidP="003D183C">
      <w:pPr>
        <w:pStyle w:val="ThesisBody"/>
        <w:rPr>
          <w:rFonts w:eastAsiaTheme="minorEastAsia"/>
          <w:lang w:val="en-US" w:eastAsia="en-US"/>
        </w:rPr>
      </w:pPr>
      <w:r w:rsidRPr="00496DAF">
        <w:rPr>
          <w:rFonts w:eastAsiaTheme="minorEastAsia"/>
          <w:lang w:val="en-US" w:eastAsia="en-US"/>
        </w:rPr>
        <w:t>The noise metric calculates how much the model's predictions chang</w:t>
      </w:r>
      <w:r w:rsidR="00BD1D0D" w:rsidRPr="00496DAF">
        <w:rPr>
          <w:rFonts w:eastAsiaTheme="minorEastAsia"/>
          <w:lang w:val="en-US" w:eastAsia="en-US"/>
        </w:rPr>
        <w:t>e daily</w:t>
      </w:r>
      <w:r w:rsidRPr="00496DAF">
        <w:rPr>
          <w:rFonts w:eastAsiaTheme="minorEastAsia"/>
          <w:lang w:val="en-US" w:eastAsia="en-US"/>
        </w:rPr>
        <w:t xml:space="preserve">. </w:t>
      </w:r>
      <w:r w:rsidR="00775ED9" w:rsidRPr="00496DAF">
        <w:rPr>
          <w:rFonts w:eastAsiaTheme="minorEastAsia"/>
          <w:lang w:val="en-US" w:eastAsia="en-US"/>
        </w:rPr>
        <w:t xml:space="preserve">A model </w:t>
      </w:r>
      <w:r w:rsidR="008F27CE" w:rsidRPr="00496DAF">
        <w:rPr>
          <w:rFonts w:eastAsiaTheme="minorEastAsia"/>
          <w:lang w:val="en-US" w:eastAsia="en-US"/>
        </w:rPr>
        <w:t xml:space="preserve">with high variations is </w:t>
      </w:r>
      <w:r w:rsidRPr="00496DAF">
        <w:rPr>
          <w:rFonts w:eastAsiaTheme="minorEastAsia"/>
          <w:lang w:val="en-US" w:eastAsia="en-US"/>
        </w:rPr>
        <w:t>difficult to adopt and much more costly to trade than</w:t>
      </w:r>
      <w:r w:rsidR="008F27CE" w:rsidRPr="00496DAF">
        <w:rPr>
          <w:rFonts w:eastAsiaTheme="minorEastAsia"/>
          <w:lang w:val="en-US" w:eastAsia="en-US"/>
        </w:rPr>
        <w:t xml:space="preserve"> the</w:t>
      </w:r>
      <w:r w:rsidRPr="00496DAF">
        <w:rPr>
          <w:rFonts w:eastAsiaTheme="minorEastAsia"/>
          <w:lang w:val="en-US" w:eastAsia="en-US"/>
        </w:rPr>
        <w:t xml:space="preserve"> </w:t>
      </w:r>
      <w:r w:rsidR="00386484" w:rsidRPr="00496DAF">
        <w:rPr>
          <w:rFonts w:eastAsiaTheme="minorEastAsia"/>
          <w:lang w:val="en-US" w:eastAsia="en-US"/>
        </w:rPr>
        <w:t>more consistent one</w:t>
      </w:r>
      <w:r w:rsidRPr="00496DAF">
        <w:rPr>
          <w:rFonts w:eastAsiaTheme="minorEastAsia"/>
          <w:lang w:val="en-US" w:eastAsia="en-US"/>
        </w:rPr>
        <w:t>.</w:t>
      </w:r>
      <w:r w:rsidR="008C7956" w:rsidRPr="00496DAF">
        <w:rPr>
          <w:rFonts w:eastAsiaTheme="minorEastAsia"/>
          <w:lang w:val="en-US" w:eastAsia="en-US"/>
        </w:rPr>
        <w:t xml:space="preserve"> The noise metric is used in this study to evaluate the </w:t>
      </w:r>
      <w:r w:rsidR="008C1F6A" w:rsidRPr="00496DAF">
        <w:rPr>
          <w:rFonts w:eastAsiaTheme="minorEastAsia"/>
          <w:lang w:val="en-US" w:eastAsia="en-US"/>
        </w:rPr>
        <w:t xml:space="preserve">stability of the model. </w:t>
      </w:r>
      <w:r w:rsidR="00464E20" w:rsidRPr="00496DAF">
        <w:rPr>
          <w:rFonts w:eastAsiaTheme="minorEastAsia"/>
          <w:lang w:val="en-US" w:eastAsia="en-US"/>
        </w:rPr>
        <w:t xml:space="preserve">Noise is described as the mean of the absolute difference in the predictions of the model. </w:t>
      </w:r>
    </w:p>
    <w:p w14:paraId="36C53E70" w14:textId="77777777" w:rsidR="004245F7" w:rsidRPr="00496DAF" w:rsidRDefault="004245F7" w:rsidP="003D183C">
      <w:pPr>
        <w:pStyle w:val="ThesisBody"/>
        <w:rPr>
          <w:rFonts w:eastAsiaTheme="minorEastAsia"/>
          <w:lang w:val="en-US" w:eastAsia="en-US"/>
        </w:rPr>
      </w:pPr>
    </w:p>
    <w:p w14:paraId="1A016580" w14:textId="77777777" w:rsidR="00321313" w:rsidRPr="00496DAF" w:rsidRDefault="00321313" w:rsidP="008E7536">
      <w:pPr>
        <w:pStyle w:val="Heading2"/>
      </w:pPr>
      <w:bookmarkStart w:id="142" w:name="_Toc75049041"/>
      <w:r w:rsidRPr="00496DAF">
        <w:t>Comparison of the results</w:t>
      </w:r>
      <w:bookmarkEnd w:id="142"/>
    </w:p>
    <w:p w14:paraId="4705B1B3" w14:textId="428FF950" w:rsidR="0045228A" w:rsidRPr="00496DAF" w:rsidRDefault="003C469B" w:rsidP="0045228A">
      <w:pPr>
        <w:pStyle w:val="ThesisBody"/>
      </w:pPr>
      <w:r w:rsidRPr="00496DAF">
        <w:t xml:space="preserve">This study provides a detailed comparison of the </w:t>
      </w:r>
      <w:r w:rsidR="00CD61C4" w:rsidRPr="00496DAF">
        <w:t>models</w:t>
      </w:r>
      <w:r w:rsidRPr="00496DAF">
        <w:t xml:space="preserve"> listed in section </w:t>
      </w:r>
      <w:r w:rsidRPr="00496DAF">
        <w:fldChar w:fldCharType="begin"/>
      </w:r>
      <w:r w:rsidRPr="00496DAF">
        <w:instrText xml:space="preserve"> REF _Ref74349279 \r \h </w:instrText>
      </w:r>
      <w:r w:rsidR="00496DAF">
        <w:instrText xml:space="preserve"> \* MERGEFORMAT </w:instrText>
      </w:r>
      <w:r w:rsidRPr="00496DAF">
        <w:fldChar w:fldCharType="separate"/>
      </w:r>
      <w:r w:rsidR="00022183">
        <w:t>3.8</w:t>
      </w:r>
      <w:r w:rsidRPr="00496DAF">
        <w:fldChar w:fldCharType="end"/>
      </w:r>
      <w:r w:rsidR="007F652A" w:rsidRPr="00496DAF">
        <w:t xml:space="preserve">. </w:t>
      </w:r>
      <w:r w:rsidR="00901769" w:rsidRPr="00496DAF">
        <w:t xml:space="preserve">This study performs a multiple set of comparisons. </w:t>
      </w:r>
      <w:r w:rsidR="009D559B" w:rsidRPr="00496DAF">
        <w:t xml:space="preserve">The first set compares the performance of the models without the use of technical indicators. The second set compares the performance of the models with the </w:t>
      </w:r>
      <w:r w:rsidR="00E90EA6" w:rsidRPr="00496DAF">
        <w:t xml:space="preserve">use of technical indicators. In the </w:t>
      </w:r>
      <w:r w:rsidR="00901769" w:rsidRPr="00496DAF">
        <w:t xml:space="preserve">third </w:t>
      </w:r>
      <w:r w:rsidR="00E90EA6" w:rsidRPr="00496DAF">
        <w:t xml:space="preserve">set, a comparison of the best and the worst-performing models </w:t>
      </w:r>
      <w:r w:rsidR="003F6DE6" w:rsidRPr="00496DAF">
        <w:t>of the above two sets.</w:t>
      </w:r>
    </w:p>
    <w:p w14:paraId="560F2515" w14:textId="77777777" w:rsidR="005B244C" w:rsidRPr="00496DAF" w:rsidRDefault="005B244C" w:rsidP="0045228A">
      <w:pPr>
        <w:pStyle w:val="ThesisBody"/>
      </w:pPr>
    </w:p>
    <w:p w14:paraId="3E236B81" w14:textId="2DC58DD0" w:rsidR="00F0372A" w:rsidRPr="00496DAF" w:rsidRDefault="00F0372A" w:rsidP="008E7536">
      <w:pPr>
        <w:pStyle w:val="Heading2"/>
      </w:pPr>
      <w:bookmarkStart w:id="143" w:name="_Ref74327683"/>
      <w:bookmarkStart w:id="144" w:name="_Toc75049042"/>
      <w:r w:rsidRPr="00496DAF">
        <w:t>Model Interpretability</w:t>
      </w:r>
      <w:bookmarkEnd w:id="143"/>
      <w:bookmarkEnd w:id="144"/>
      <w:r w:rsidRPr="00496DAF">
        <w:t xml:space="preserve"> </w:t>
      </w:r>
    </w:p>
    <w:p w14:paraId="45FCF079" w14:textId="258A2022" w:rsidR="00D82F9A" w:rsidRPr="00496DAF" w:rsidRDefault="005E110E" w:rsidP="00B2464E">
      <w:pPr>
        <w:pStyle w:val="ThesisBody"/>
      </w:pPr>
      <w:r w:rsidRPr="00496DAF">
        <w:t>Traders and investors</w:t>
      </w:r>
      <w:r w:rsidR="00D92CF7" w:rsidRPr="00496DAF">
        <w:t xml:space="preserve"> will be making their trading decisions based </w:t>
      </w:r>
      <w:r w:rsidR="00BE46B9" w:rsidRPr="00496DAF">
        <w:t>on model outcomes. Their hard</w:t>
      </w:r>
      <w:r w:rsidR="00A530C5" w:rsidRPr="00496DAF">
        <w:t>-</w:t>
      </w:r>
      <w:r w:rsidR="00BE46B9" w:rsidRPr="00496DAF">
        <w:t xml:space="preserve">earned money is invested based on the model predictions. </w:t>
      </w:r>
      <w:r w:rsidR="0046000B" w:rsidRPr="00496DAF">
        <w:t>T</w:t>
      </w:r>
      <w:r w:rsidR="00B509C2" w:rsidRPr="00496DAF">
        <w:t>o develop stakeholder trust, model outputs must be conveyed to stakeholders.</w:t>
      </w:r>
      <w:r w:rsidR="0046000B" w:rsidRPr="00496DAF">
        <w:t xml:space="preserve"> </w:t>
      </w:r>
      <w:r w:rsidR="00244997" w:rsidRPr="00496DAF">
        <w:t>Interpretability of models also helps in identifying the causal</w:t>
      </w:r>
      <w:r w:rsidR="007D231F" w:rsidRPr="00496DAF">
        <w:t xml:space="preserve">ity </w:t>
      </w:r>
      <w:r w:rsidR="00547AA5" w:rsidRPr="00496DAF">
        <w:t xml:space="preserve">of the features. </w:t>
      </w:r>
      <w:r w:rsidR="00D610AC" w:rsidRPr="00496DAF">
        <w:t>This help</w:t>
      </w:r>
      <w:r w:rsidR="00A80C7F" w:rsidRPr="00496DAF">
        <w:t>s</w:t>
      </w:r>
      <w:r w:rsidR="00D610AC" w:rsidRPr="00496DAF">
        <w:t xml:space="preserve"> in </w:t>
      </w:r>
      <w:r w:rsidR="0046000B" w:rsidRPr="00496DAF">
        <w:t xml:space="preserve">the </w:t>
      </w:r>
      <w:r w:rsidR="00A80C7F" w:rsidRPr="00496DAF">
        <w:t>further tuning of the models</w:t>
      </w:r>
      <w:r w:rsidR="00033FF5" w:rsidRPr="00496DAF">
        <w:t xml:space="preserve">. </w:t>
      </w:r>
      <w:r w:rsidR="00D163D7" w:rsidRPr="00496DAF">
        <w:t xml:space="preserve">The </w:t>
      </w:r>
      <w:r w:rsidR="0009096A" w:rsidRPr="00496DAF">
        <w:t>machine learning and neural network</w:t>
      </w:r>
      <w:r w:rsidR="0046000B" w:rsidRPr="00496DAF">
        <w:t>-</w:t>
      </w:r>
      <w:r w:rsidR="0009096A" w:rsidRPr="00496DAF">
        <w:t xml:space="preserve">based models </w:t>
      </w:r>
      <w:r w:rsidR="00D163D7" w:rsidRPr="00496DAF">
        <w:t>used in this study</w:t>
      </w:r>
      <w:r w:rsidR="00AB24F5" w:rsidRPr="00496DAF">
        <w:t xml:space="preserve"> </w:t>
      </w:r>
      <w:r w:rsidR="00D163D7" w:rsidRPr="00496DAF">
        <w:t xml:space="preserve">are </w:t>
      </w:r>
      <w:r w:rsidR="00AB24F5" w:rsidRPr="00496DAF">
        <w:t xml:space="preserve">inherently black boxes. This study also uses exogenous variables </w:t>
      </w:r>
      <w:r w:rsidR="00E206F7" w:rsidRPr="00496DAF">
        <w:t xml:space="preserve">which makes </w:t>
      </w:r>
      <w:r w:rsidR="00A332CA" w:rsidRPr="00496DAF">
        <w:t xml:space="preserve">it more important to have a definitive framework for explaining the model outcomes. </w:t>
      </w:r>
      <w:r w:rsidR="00B12F37" w:rsidRPr="00496DAF">
        <w:rPr>
          <w:color w:val="000000"/>
        </w:rPr>
        <w:fldChar w:fldCharType="begin"/>
      </w:r>
      <w:r w:rsidR="00B12F37" w:rsidRPr="00496DAF">
        <w:rPr>
          <w:color w:val="000000"/>
        </w:rPr>
        <w:instrText xml:space="preserve"> REF _Ref74757817 \h </w:instrText>
      </w:r>
      <w:r w:rsidR="00496DAF">
        <w:rPr>
          <w:color w:val="000000"/>
        </w:rPr>
        <w:instrText xml:space="preserve"> \* MERGEFORMAT </w:instrText>
      </w:r>
      <w:r w:rsidR="00B12F37" w:rsidRPr="00496DAF">
        <w:rPr>
          <w:color w:val="000000"/>
        </w:rPr>
      </w:r>
      <w:r w:rsidR="00B12F37" w:rsidRPr="00496DAF">
        <w:rPr>
          <w:color w:val="000000"/>
        </w:rPr>
        <w:fldChar w:fldCharType="separate"/>
      </w:r>
      <w:r w:rsidR="00022183" w:rsidRPr="00496DAF">
        <w:t xml:space="preserve">Table </w:t>
      </w:r>
      <w:r w:rsidR="00022183">
        <w:rPr>
          <w:noProof/>
        </w:rPr>
        <w:t>3.5</w:t>
      </w:r>
      <w:r w:rsidR="00B12F37" w:rsidRPr="00496DAF">
        <w:rPr>
          <w:color w:val="000000"/>
        </w:rPr>
        <w:fldChar w:fldCharType="end"/>
      </w:r>
      <w:r w:rsidR="00B12F37" w:rsidRPr="00496DAF">
        <w:rPr>
          <w:color w:val="000000"/>
        </w:rPr>
        <w:t xml:space="preserve"> highlights </w:t>
      </w:r>
      <w:r w:rsidR="00347029" w:rsidRPr="00496DAF">
        <w:rPr>
          <w:color w:val="000000"/>
        </w:rPr>
        <w:t xml:space="preserve">the </w:t>
      </w:r>
      <w:r w:rsidR="00B12F37" w:rsidRPr="00496DAF">
        <w:rPr>
          <w:color w:val="000000"/>
        </w:rPr>
        <w:t xml:space="preserve">key pros and </w:t>
      </w:r>
      <w:r w:rsidR="00B12F37" w:rsidRPr="00496DAF">
        <w:rPr>
          <w:color w:val="000000"/>
        </w:rPr>
        <w:lastRenderedPageBreak/>
        <w:t>cons of commonly used tools</w:t>
      </w:r>
      <w:r w:rsidR="00B12F37" w:rsidRPr="00496DAF">
        <w:t xml:space="preserve">. </w:t>
      </w:r>
      <w:r w:rsidR="00C8232C" w:rsidRPr="00496DAF">
        <w:t>Two commonly used frameworks for interpretability are SHAP</w:t>
      </w:r>
      <w:sdt>
        <w:sdtPr>
          <w:rPr>
            <w:color w:val="000000"/>
          </w:rPr>
          <w:tag w:val="MENDELEY_CITATION_v3_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"/>
          <w:id w:val="-682198876"/>
          <w:placeholder>
            <w:docPart w:val="BC648C0F180E4AACA3DBE2A28449DB96"/>
          </w:placeholder>
        </w:sdtPr>
        <w:sdtEndPr/>
        <w:sdtContent>
          <w:r w:rsidR="00DF6481" w:rsidRPr="00DF6481">
            <w:rPr>
              <w:color w:val="000000"/>
            </w:rPr>
            <w:t>(Lundberg and Lee, 2017)</w:t>
          </w:r>
        </w:sdtContent>
      </w:sdt>
      <w:r w:rsidR="00C8232C" w:rsidRPr="00496DAF">
        <w:t xml:space="preserve"> and LIME</w:t>
      </w:r>
      <w:r w:rsidR="00ED69E8" w:rsidRPr="00496DAF">
        <w:t xml:space="preserve"> </w:t>
      </w:r>
      <w:r w:rsidR="00F37B8F" w:rsidRPr="00496DAF">
        <w:t>(Local Interpretable Model-agnostic Explanations)</w:t>
      </w:r>
      <w:r w:rsidR="00C8232C" w:rsidRPr="00496DAF">
        <w:rPr>
          <w:color w:val="000000"/>
        </w:rPr>
        <w:t xml:space="preserve"> </w:t>
      </w:r>
      <w:sdt>
        <w:sdtPr>
          <w:rPr>
            <w:color w:val="000000"/>
          </w:rPr>
          <w:tag w:val="MENDELEY_CITATION_v3_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"/>
          <w:id w:val="-2005353138"/>
          <w:placeholder>
            <w:docPart w:val="AEE43A454CC5470B8730F483F3283673"/>
          </w:placeholder>
        </w:sdtPr>
        <w:sdtEndPr/>
        <w:sdtContent>
          <w:r w:rsidR="00DF6481" w:rsidRPr="00DF6481">
            <w:rPr>
              <w:color w:val="000000"/>
            </w:rPr>
            <w:t>(Ribeiro et al., 2016)</w:t>
          </w:r>
        </w:sdtContent>
      </w:sdt>
      <w:r w:rsidR="004050E2" w:rsidRPr="00496DAF">
        <w:rPr>
          <w:color w:val="000000"/>
        </w:rPr>
        <w:t xml:space="preserve">. </w:t>
      </w:r>
      <w:r w:rsidR="00ED69E8" w:rsidRPr="00496DAF">
        <w:rPr>
          <w:color w:val="000000"/>
        </w:rPr>
        <w:t xml:space="preserve">Both LIME and </w:t>
      </w:r>
      <w:r w:rsidR="00923130" w:rsidRPr="00496DAF">
        <w:rPr>
          <w:color w:val="000000"/>
        </w:rPr>
        <w:t>SHAP</w:t>
      </w:r>
      <w:r w:rsidR="00814C26" w:rsidRPr="00496DAF">
        <w:rPr>
          <w:color w:val="000000"/>
        </w:rPr>
        <w:t xml:space="preserve"> are surrogate models.</w:t>
      </w:r>
      <w:r w:rsidR="00775194" w:rsidRPr="00496DAF">
        <w:t xml:space="preserve"> </w:t>
      </w:r>
      <w:r w:rsidR="00775194" w:rsidRPr="00496DAF">
        <w:rPr>
          <w:color w:val="000000"/>
        </w:rPr>
        <w:t>They make minor adjustments to the input and test how the forecast changes</w:t>
      </w:r>
      <w:r w:rsidR="000F5CAA" w:rsidRPr="00496DAF">
        <w:rPr>
          <w:color w:val="000000"/>
        </w:rPr>
        <w:t xml:space="preserve">. </w:t>
      </w:r>
      <w:r w:rsidR="00A332CA" w:rsidRPr="00496DAF">
        <w:t xml:space="preserve">This study </w:t>
      </w:r>
      <w:r w:rsidR="00495FC9" w:rsidRPr="00496DAF">
        <w:t xml:space="preserve">uses </w:t>
      </w:r>
      <w:r w:rsidR="00A332CA" w:rsidRPr="00496DAF">
        <w:t>LIME</w:t>
      </w:r>
      <w:r w:rsidR="00C8232C" w:rsidRPr="00496DAF">
        <w:t>,</w:t>
      </w:r>
      <w:r w:rsidR="00422AE3" w:rsidRPr="00496DAF">
        <w:rPr>
          <w:color w:val="000000"/>
        </w:rPr>
        <w:t xml:space="preserve"> an additive feature attribution method,</w:t>
      </w:r>
      <w:r w:rsidR="00995667" w:rsidRPr="00496DAF">
        <w:rPr>
          <w:color w:val="000000"/>
        </w:rPr>
        <w:t xml:space="preserve"> for model interpretability.</w:t>
      </w:r>
    </w:p>
    <w:p w14:paraId="22513E64" w14:textId="77777777" w:rsidR="00D82F9A" w:rsidRPr="00496DAF" w:rsidRDefault="00D82F9A" w:rsidP="00B2464E">
      <w:pPr>
        <w:pStyle w:val="ThesisBody"/>
        <w:rPr>
          <w:color w:val="000000"/>
        </w:rPr>
      </w:pPr>
    </w:p>
    <w:tbl>
      <w:tblPr>
        <w:tblStyle w:val="TableGrid"/>
        <w:tblpPr w:leftFromText="180" w:rightFromText="180" w:vertAnchor="text" w:horzAnchor="margin"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200"/>
        <w:gridCol w:w="1139"/>
      </w:tblGrid>
      <w:tr w:rsidR="00D82F9A" w:rsidRPr="00496DAF" w14:paraId="4EF70660" w14:textId="77777777" w:rsidTr="00D82F9A">
        <w:tc>
          <w:tcPr>
            <w:tcW w:w="720" w:type="dxa"/>
          </w:tcPr>
          <w:p w14:paraId="4E3589EC" w14:textId="77777777" w:rsidR="00D82F9A" w:rsidRPr="00496DAF" w:rsidRDefault="00D82F9A" w:rsidP="00D82F9A">
            <w:pPr>
              <w:pStyle w:val="ThesisBody"/>
              <w:rPr>
                <w:color w:val="000000"/>
              </w:rPr>
            </w:pPr>
          </w:p>
        </w:tc>
        <w:tc>
          <w:tcPr>
            <w:tcW w:w="7200" w:type="dxa"/>
          </w:tcPr>
          <w:p w14:paraId="76F8F514" w14:textId="77777777" w:rsidR="00D82F9A" w:rsidRPr="00496DAF" w:rsidRDefault="00D82F9A" w:rsidP="00D82F9A">
            <w:pPr>
              <w:pStyle w:val="ThesisBody"/>
              <w:rPr>
                <w:color w:val="000000"/>
              </w:rPr>
            </w:pPr>
            <m:oMathPara>
              <m:oMath>
                <m:r>
                  <w:rPr>
                    <w:rFonts w:ascii="Cambria Math" w:hAnsi="Cambria Math"/>
                    <w:color w:val="000000"/>
                  </w:rPr>
                  <m:t>ξ(x)=</m:t>
                </m:r>
                <m:limLow>
                  <m:limLowPr>
                    <m:ctrlPr>
                      <w:rPr>
                        <w:rFonts w:ascii="Cambria Math" w:hAnsi="Cambria Math"/>
                        <w:color w:val="000000"/>
                      </w:rPr>
                    </m:ctrlPr>
                  </m:limLowPr>
                  <m:e>
                    <m:r>
                      <m:rPr>
                        <m:sty m:val="p"/>
                      </m:rPr>
                      <w:rPr>
                        <w:rFonts w:ascii="Cambria Math" w:hAnsi="Cambria Math"/>
                        <w:color w:val="000000"/>
                      </w:rPr>
                      <m:t>argmin</m:t>
                    </m:r>
                  </m:e>
                  <m:lim>
                    <m:r>
                      <w:rPr>
                        <w:rFonts w:ascii="Cambria Math" w:hAnsi="Cambria Math"/>
                        <w:color w:val="000000"/>
                      </w:rPr>
                      <m:t>g∈G</m:t>
                    </m:r>
                  </m:lim>
                </m:limLow>
                <m:r>
                  <m:rPr>
                    <m:scr m:val="script"/>
                  </m:rPr>
                  <w:rPr>
                    <w:rFonts w:ascii="Cambria Math" w:hAnsi="Cambria Math"/>
                    <w:color w:val="000000"/>
                  </w:rPr>
                  <m:t>L</m:t>
                </m:r>
                <m:d>
                  <m:dPr>
                    <m:ctrlPr>
                      <w:rPr>
                        <w:rFonts w:ascii="Cambria Math" w:hAnsi="Cambria Math"/>
                        <w:color w:val="000000"/>
                      </w:rPr>
                    </m:ctrlPr>
                  </m:dPr>
                  <m:e>
                    <m:r>
                      <w:rPr>
                        <w:rFonts w:ascii="Cambria Math" w:hAnsi="Cambria Math"/>
                        <w:color w:val="000000"/>
                      </w:rPr>
                      <m:t>f,g,</m:t>
                    </m:r>
                    <m:sSub>
                      <m:sSubPr>
                        <m:ctrlPr>
                          <w:rPr>
                            <w:rFonts w:ascii="Cambria Math" w:hAnsi="Cambria Math"/>
                            <w:color w:val="000000"/>
                          </w:rPr>
                        </m:ctrlPr>
                      </m:sSubPr>
                      <m:e>
                        <m:r>
                          <w:rPr>
                            <w:rFonts w:ascii="Cambria Math" w:hAnsi="Cambria Math"/>
                            <w:color w:val="000000"/>
                          </w:rPr>
                          <m:t>π</m:t>
                        </m:r>
                      </m:e>
                      <m:sub>
                        <m:r>
                          <w:rPr>
                            <w:rFonts w:ascii="Cambria Math" w:hAnsi="Cambria Math"/>
                            <w:color w:val="000000"/>
                          </w:rPr>
                          <m:t>x</m:t>
                        </m:r>
                      </m:sub>
                    </m:sSub>
                  </m:e>
                </m:d>
                <m:r>
                  <w:rPr>
                    <w:rFonts w:ascii="Cambria Math" w:hAnsi="Cambria Math"/>
                    <w:color w:val="000000"/>
                  </w:rPr>
                  <m:t>+</m:t>
                </m:r>
                <m:r>
                  <m:rPr>
                    <m:sty m:val="p"/>
                  </m:rPr>
                  <w:rPr>
                    <w:rFonts w:ascii="Cambria Math" w:hAnsi="Cambria Math"/>
                    <w:color w:val="000000"/>
                  </w:rPr>
                  <m:t>Ω</m:t>
                </m:r>
                <m:r>
                  <w:rPr>
                    <w:rFonts w:ascii="Cambria Math" w:hAnsi="Cambria Math"/>
                    <w:color w:val="000000"/>
                  </w:rPr>
                  <m:t>(g)</m:t>
                </m:r>
              </m:oMath>
            </m:oMathPara>
          </w:p>
        </w:tc>
        <w:tc>
          <w:tcPr>
            <w:tcW w:w="1139" w:type="dxa"/>
          </w:tcPr>
          <w:p w14:paraId="47DEF202" w14:textId="7F858FE4" w:rsidR="00D82F9A" w:rsidRPr="00496DAF" w:rsidRDefault="00D82F9A" w:rsidP="00D82F9A">
            <w:pPr>
              <w:pStyle w:val="ThesisBody"/>
              <w:rPr>
                <w:color w:val="000000"/>
              </w:rPr>
            </w:pPr>
            <w:bookmarkStart w:id="145" w:name="_Ref74760659"/>
            <w:r w:rsidRPr="00496DAF">
              <w:t>(</w:t>
            </w:r>
            <w:r w:rsidRPr="00496DAF">
              <w:fldChar w:fldCharType="begin"/>
            </w:r>
            <w:r w:rsidRPr="00496DAF">
              <w:instrText xml:space="preserve"> STYLEREF 1 \s </w:instrText>
            </w:r>
            <w:r w:rsidRPr="00496DAF">
              <w:fldChar w:fldCharType="separate"/>
            </w:r>
            <w:r w:rsidR="00022183">
              <w:rPr>
                <w:noProof/>
              </w:rPr>
              <w:t>3</w:t>
            </w:r>
            <w:r w:rsidRPr="00496DAF">
              <w:fldChar w:fldCharType="end"/>
            </w:r>
            <w:r w:rsidRPr="00496DAF">
              <w:t>.</w:t>
            </w:r>
            <w:r w:rsidRPr="00496DAF">
              <w:fldChar w:fldCharType="begin"/>
            </w:r>
            <w:r w:rsidRPr="00496DAF">
              <w:instrText xml:space="preserve"> SEQ Equation \* ARABIC \s 1 </w:instrText>
            </w:r>
            <w:r w:rsidRPr="00496DAF">
              <w:fldChar w:fldCharType="separate"/>
            </w:r>
            <w:r w:rsidR="00022183">
              <w:rPr>
                <w:noProof/>
              </w:rPr>
              <w:t>12</w:t>
            </w:r>
            <w:r w:rsidRPr="00496DAF">
              <w:fldChar w:fldCharType="end"/>
            </w:r>
            <w:r w:rsidRPr="00496DAF">
              <w:t>)</w:t>
            </w:r>
            <w:bookmarkEnd w:id="145"/>
          </w:p>
        </w:tc>
      </w:tr>
    </w:tbl>
    <w:p w14:paraId="351AA371" w14:textId="77777777" w:rsidR="00AA6BEE" w:rsidRPr="00496DAF" w:rsidRDefault="00AA6BEE" w:rsidP="00EC3FED">
      <w:pPr>
        <w:pStyle w:val="ThesisBody"/>
        <w:rPr>
          <w:color w:val="000000"/>
        </w:rPr>
      </w:pPr>
    </w:p>
    <w:p w14:paraId="44ABDEBF" w14:textId="5F321927" w:rsidR="00AA6BEE" w:rsidRPr="00496DAF" w:rsidRDefault="00527482" w:rsidP="00EC3FED">
      <w:pPr>
        <w:pStyle w:val="ThesisBody"/>
        <w:rPr>
          <w:color w:val="000000"/>
        </w:rPr>
      </w:pPr>
      <w:r w:rsidRPr="00496DAF">
        <w:rPr>
          <w:color w:val="000000"/>
        </w:rPr>
        <w:t>The study uses an extension of t</w:t>
      </w:r>
      <w:r w:rsidR="000512BD" w:rsidRPr="00496DAF">
        <w:rPr>
          <w:color w:val="000000"/>
        </w:rPr>
        <w:t xml:space="preserve">he original implementation of </w:t>
      </w:r>
      <w:r w:rsidR="00390965" w:rsidRPr="00496DAF">
        <w:rPr>
          <w:color w:val="000000"/>
        </w:rPr>
        <w:t xml:space="preserve">LIME </w:t>
      </w:r>
      <w:r w:rsidR="00F62511" w:rsidRPr="00496DAF">
        <w:rPr>
          <w:color w:val="000000"/>
        </w:rPr>
        <w:t xml:space="preserve">by </w:t>
      </w:r>
      <w:sdt>
        <w:sdtPr>
          <w:rPr>
            <w:color w:val="000000"/>
          </w:rPr>
          <w:tag w:val="MENDELEY_CITATION_v3_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"/>
          <w:id w:val="-929578662"/>
          <w:placeholder>
            <w:docPart w:val="BC648C0F180E4AACA3DBE2A28449DB96"/>
          </w:placeholder>
        </w:sdtPr>
        <w:sdtEndPr/>
        <w:sdtContent>
          <w:r w:rsidR="00DF6481" w:rsidRPr="00DF6481">
            <w:rPr>
              <w:color w:val="000000"/>
            </w:rPr>
            <w:t>(</w:t>
          </w:r>
          <w:proofErr w:type="spellStart"/>
          <w:r w:rsidR="00DF6481" w:rsidRPr="00DF6481">
            <w:rPr>
              <w:color w:val="000000"/>
            </w:rPr>
            <w:t>Metzenthin</w:t>
          </w:r>
          <w:proofErr w:type="spellEnd"/>
          <w:r w:rsidR="00DF6481" w:rsidRPr="00DF6481">
            <w:rPr>
              <w:color w:val="000000"/>
            </w:rPr>
            <w:t>, 2021)</w:t>
          </w:r>
        </w:sdtContent>
      </w:sdt>
      <w:r w:rsidR="00495FC9" w:rsidRPr="00496DAF">
        <w:rPr>
          <w:color w:val="000000"/>
        </w:rPr>
        <w:t xml:space="preserve"> for use with time series</w:t>
      </w:r>
      <w:r w:rsidRPr="00496DAF">
        <w:rPr>
          <w:color w:val="000000"/>
        </w:rPr>
        <w:t>.</w:t>
      </w:r>
      <w:r w:rsidR="004D7D10" w:rsidRPr="00496DAF">
        <w:rPr>
          <w:color w:val="000000"/>
        </w:rPr>
        <w:t xml:space="preserve"> </w:t>
      </w:r>
      <w:r w:rsidR="00B51ACE" w:rsidRPr="00496DAF">
        <w:rPr>
          <w:color w:val="000000"/>
        </w:rPr>
        <w:t xml:space="preserve">LIME is preferred </w:t>
      </w:r>
      <w:r w:rsidR="00317B19" w:rsidRPr="00496DAF">
        <w:rPr>
          <w:color w:val="000000"/>
        </w:rPr>
        <w:t xml:space="preserve">due to its </w:t>
      </w:r>
      <w:r w:rsidR="007172C9" w:rsidRPr="00496DAF">
        <w:rPr>
          <w:color w:val="000000"/>
        </w:rPr>
        <w:t xml:space="preserve">interpretable data representations. </w:t>
      </w:r>
      <w:r w:rsidR="001406F6" w:rsidRPr="00496DAF">
        <w:rPr>
          <w:color w:val="000000"/>
        </w:rPr>
        <w:t>The m</w:t>
      </w:r>
      <w:r w:rsidR="009763BE" w:rsidRPr="00496DAF">
        <w:rPr>
          <w:color w:val="000000"/>
        </w:rPr>
        <w:t xml:space="preserve">inimization </w:t>
      </w:r>
      <w:r w:rsidR="007B56B5" w:rsidRPr="00496DAF">
        <w:rPr>
          <w:color w:val="000000"/>
        </w:rPr>
        <w:t>function for LIME is given by</w:t>
      </w:r>
      <w:r w:rsidR="00344721" w:rsidRPr="00496DAF">
        <w:rPr>
          <w:color w:val="000000"/>
        </w:rPr>
        <w:t xml:space="preserve"> eq</w:t>
      </w:r>
      <w:r w:rsidR="00347029" w:rsidRPr="00496DAF">
        <w:rPr>
          <w:color w:val="000000"/>
        </w:rPr>
        <w:t>ua</w:t>
      </w:r>
      <w:r w:rsidR="00344721" w:rsidRPr="00496DAF">
        <w:rPr>
          <w:color w:val="000000"/>
        </w:rPr>
        <w:t>tion</w:t>
      </w:r>
      <w:r w:rsidR="00227E6E">
        <w:rPr>
          <w:color w:val="000000"/>
        </w:rPr>
        <w:t xml:space="preserve"> </w:t>
      </w:r>
      <w:r w:rsidR="00347029" w:rsidRPr="00496DAF">
        <w:rPr>
          <w:color w:val="000000"/>
        </w:rPr>
        <w:fldChar w:fldCharType="begin"/>
      </w:r>
      <w:r w:rsidR="00347029" w:rsidRPr="00496DAF">
        <w:rPr>
          <w:color w:val="000000"/>
        </w:rPr>
        <w:instrText xml:space="preserve"> REF _Ref74760659 \h </w:instrText>
      </w:r>
      <w:r w:rsidR="00496DAF">
        <w:rPr>
          <w:color w:val="000000"/>
        </w:rPr>
        <w:instrText xml:space="preserve"> \* MERGEFORMAT </w:instrText>
      </w:r>
      <w:r w:rsidR="00347029" w:rsidRPr="00496DAF">
        <w:rPr>
          <w:color w:val="000000"/>
        </w:rPr>
      </w:r>
      <w:r w:rsidR="00347029" w:rsidRPr="00496DAF">
        <w:rPr>
          <w:color w:val="000000"/>
        </w:rPr>
        <w:fldChar w:fldCharType="separate"/>
      </w:r>
      <w:r w:rsidR="00022183" w:rsidRPr="00496DAF">
        <w:t>(</w:t>
      </w:r>
      <w:r w:rsidR="00022183">
        <w:rPr>
          <w:noProof/>
        </w:rPr>
        <w:t>3</w:t>
      </w:r>
      <w:r w:rsidR="00022183" w:rsidRPr="00496DAF">
        <w:rPr>
          <w:noProof/>
        </w:rPr>
        <w:t>.</w:t>
      </w:r>
      <w:r w:rsidR="00022183">
        <w:rPr>
          <w:noProof/>
        </w:rPr>
        <w:t>12</w:t>
      </w:r>
      <w:r w:rsidR="00022183" w:rsidRPr="00496DAF">
        <w:t>)</w:t>
      </w:r>
      <w:r w:rsidR="00347029" w:rsidRPr="00496DAF">
        <w:rPr>
          <w:color w:val="000000"/>
        </w:rPr>
        <w:fldChar w:fldCharType="end"/>
      </w:r>
      <w:r w:rsidR="00A7148F" w:rsidRPr="00496DAF">
        <w:rPr>
          <w:color w:val="000000"/>
        </w:rPr>
        <w:t xml:space="preserve">. </w:t>
      </w:r>
      <w:r w:rsidR="00534EDE" w:rsidRPr="00496DAF">
        <w:rPr>
          <w:color w:val="000000"/>
        </w:rPr>
        <w:t xml:space="preserve">The first term in </w:t>
      </w:r>
      <w:r w:rsidR="00A168C2">
        <w:rPr>
          <w:color w:val="000000"/>
        </w:rPr>
        <w:t xml:space="preserve">the </w:t>
      </w:r>
      <w:r w:rsidR="00534EDE" w:rsidRPr="00496DAF">
        <w:rPr>
          <w:color w:val="000000"/>
        </w:rPr>
        <w:t>equation is the measure of g's unreliability in approximation f in the Pi-defined locality. In the original study, this is referred to as locality-aware loss.</w:t>
      </w:r>
    </w:p>
    <w:p w14:paraId="4D9C3E20" w14:textId="25C9C4DE" w:rsidR="00AA6BEE" w:rsidRPr="00496DAF" w:rsidRDefault="00AA6BEE" w:rsidP="00AA6BEE">
      <w:pPr>
        <w:pStyle w:val="Caption"/>
        <w:jc w:val="center"/>
        <w:rPr>
          <w:rFonts w:cs="Times New Roman"/>
        </w:rPr>
      </w:pPr>
      <w:bookmarkStart w:id="146" w:name="_Ref74757817"/>
      <w:bookmarkStart w:id="147" w:name="_Toc75049464"/>
      <w:bookmarkStart w:id="148" w:name="_Toc75051236"/>
      <w:r w:rsidRPr="00496DAF">
        <w:rPr>
          <w:rFonts w:cs="Times New Roman"/>
        </w:rPr>
        <w:t xml:space="preserve">Table </w:t>
      </w:r>
      <w:r w:rsidR="00365BB0">
        <w:rPr>
          <w:rFonts w:cs="Times New Roman"/>
        </w:rPr>
        <w:fldChar w:fldCharType="begin"/>
      </w:r>
      <w:r w:rsidR="00365BB0">
        <w:rPr>
          <w:rFonts w:cs="Times New Roman"/>
        </w:rPr>
        <w:instrText xml:space="preserve"> STYLEREF 1 \s </w:instrText>
      </w:r>
      <w:r w:rsidR="00365BB0">
        <w:rPr>
          <w:rFonts w:cs="Times New Roman"/>
        </w:rPr>
        <w:fldChar w:fldCharType="separate"/>
      </w:r>
      <w:r w:rsidR="00022183">
        <w:rPr>
          <w:rFonts w:cs="Times New Roman"/>
          <w:noProof/>
        </w:rPr>
        <w:t>3</w:t>
      </w:r>
      <w:r w:rsidR="00365BB0">
        <w:rPr>
          <w:rFonts w:cs="Times New Roman"/>
        </w:rPr>
        <w:fldChar w:fldCharType="end"/>
      </w:r>
      <w:r w:rsidR="00365BB0">
        <w:rPr>
          <w:rFonts w:cs="Times New Roman"/>
        </w:rPr>
        <w:t>.</w:t>
      </w:r>
      <w:r w:rsidR="00365BB0">
        <w:rPr>
          <w:rFonts w:cs="Times New Roman"/>
        </w:rPr>
        <w:fldChar w:fldCharType="begin"/>
      </w:r>
      <w:r w:rsidR="00365BB0">
        <w:rPr>
          <w:rFonts w:cs="Times New Roman"/>
        </w:rPr>
        <w:instrText xml:space="preserve"> SEQ Table \* ARABIC \s 1 </w:instrText>
      </w:r>
      <w:r w:rsidR="00365BB0">
        <w:rPr>
          <w:rFonts w:cs="Times New Roman"/>
        </w:rPr>
        <w:fldChar w:fldCharType="separate"/>
      </w:r>
      <w:r w:rsidR="00022183">
        <w:rPr>
          <w:rFonts w:cs="Times New Roman"/>
          <w:noProof/>
        </w:rPr>
        <w:t>5</w:t>
      </w:r>
      <w:r w:rsidR="00365BB0">
        <w:rPr>
          <w:rFonts w:cs="Times New Roman"/>
        </w:rPr>
        <w:fldChar w:fldCharType="end"/>
      </w:r>
      <w:bookmarkEnd w:id="146"/>
      <w:r w:rsidRPr="00496DAF">
        <w:rPr>
          <w:rFonts w:cs="Times New Roman"/>
        </w:rPr>
        <w:t xml:space="preserve"> Model Interp</w:t>
      </w:r>
      <w:r w:rsidR="00347029" w:rsidRPr="00496DAF">
        <w:rPr>
          <w:rFonts w:cs="Times New Roman"/>
        </w:rPr>
        <w:t>re</w:t>
      </w:r>
      <w:r w:rsidRPr="00496DAF">
        <w:rPr>
          <w:rFonts w:cs="Times New Roman"/>
        </w:rPr>
        <w:t>tability Tools</w:t>
      </w:r>
      <w:bookmarkEnd w:id="147"/>
      <w:bookmarkEnd w:id="148"/>
    </w:p>
    <w:tbl>
      <w:tblPr>
        <w:tblStyle w:val="PlainTable2"/>
        <w:tblW w:w="9161" w:type="dxa"/>
        <w:tblLook w:val="04A0" w:firstRow="1" w:lastRow="0" w:firstColumn="1" w:lastColumn="0" w:noHBand="0" w:noVBand="1"/>
      </w:tblPr>
      <w:tblGrid>
        <w:gridCol w:w="1816"/>
        <w:gridCol w:w="3551"/>
        <w:gridCol w:w="3794"/>
      </w:tblGrid>
      <w:tr w:rsidR="00AA6BEE" w:rsidRPr="00496DAF" w14:paraId="56492A1D" w14:textId="77777777" w:rsidTr="00972A5C">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816" w:type="dxa"/>
          </w:tcPr>
          <w:p w14:paraId="3C5F213F" w14:textId="77777777" w:rsidR="00AA6BEE" w:rsidRPr="00496DAF" w:rsidRDefault="00AA6BEE" w:rsidP="00433D46">
            <w:pPr>
              <w:pStyle w:val="ThesisBody"/>
              <w:jc w:val="left"/>
              <w:rPr>
                <w:b w:val="0"/>
                <w:bCs w:val="0"/>
                <w:lang w:eastAsia="en-US"/>
              </w:rPr>
            </w:pPr>
            <w:r w:rsidRPr="00496DAF">
              <w:rPr>
                <w:lang w:eastAsia="en-US"/>
              </w:rPr>
              <w:t>Methods</w:t>
            </w:r>
          </w:p>
        </w:tc>
        <w:tc>
          <w:tcPr>
            <w:tcW w:w="3551" w:type="dxa"/>
          </w:tcPr>
          <w:p w14:paraId="288B421C" w14:textId="77777777" w:rsidR="00AA6BEE" w:rsidRPr="00496DAF" w:rsidRDefault="00AA6BEE" w:rsidP="00433D46">
            <w:pPr>
              <w:pStyle w:val="ThesisBody"/>
              <w:jc w:val="left"/>
              <w:cnfStyle w:val="100000000000" w:firstRow="1" w:lastRow="0" w:firstColumn="0" w:lastColumn="0" w:oddVBand="0" w:evenVBand="0" w:oddHBand="0" w:evenHBand="0" w:firstRowFirstColumn="0" w:firstRowLastColumn="0" w:lastRowFirstColumn="0" w:lastRowLastColumn="0"/>
              <w:rPr>
                <w:b w:val="0"/>
                <w:bCs w:val="0"/>
                <w:lang w:eastAsia="en-US"/>
              </w:rPr>
            </w:pPr>
            <w:r w:rsidRPr="00496DAF">
              <w:rPr>
                <w:lang w:eastAsia="en-US"/>
              </w:rPr>
              <w:t>Pros</w:t>
            </w:r>
          </w:p>
        </w:tc>
        <w:tc>
          <w:tcPr>
            <w:tcW w:w="3794" w:type="dxa"/>
          </w:tcPr>
          <w:p w14:paraId="0173E5F2" w14:textId="77777777" w:rsidR="00AA6BEE" w:rsidRPr="00496DAF" w:rsidRDefault="00AA6BEE" w:rsidP="00433D46">
            <w:pPr>
              <w:pStyle w:val="ThesisBody"/>
              <w:jc w:val="left"/>
              <w:cnfStyle w:val="100000000000" w:firstRow="1" w:lastRow="0" w:firstColumn="0" w:lastColumn="0" w:oddVBand="0" w:evenVBand="0" w:oddHBand="0" w:evenHBand="0" w:firstRowFirstColumn="0" w:firstRowLastColumn="0" w:lastRowFirstColumn="0" w:lastRowLastColumn="0"/>
              <w:rPr>
                <w:b w:val="0"/>
                <w:bCs w:val="0"/>
                <w:lang w:eastAsia="en-US"/>
              </w:rPr>
            </w:pPr>
            <w:r w:rsidRPr="00496DAF">
              <w:rPr>
                <w:lang w:eastAsia="en-US"/>
              </w:rPr>
              <w:t>Cons</w:t>
            </w:r>
          </w:p>
        </w:tc>
      </w:tr>
      <w:tr w:rsidR="00AA6BEE" w:rsidRPr="00496DAF" w14:paraId="3ABE14E4" w14:textId="77777777" w:rsidTr="00972A5C">
        <w:trPr>
          <w:cnfStyle w:val="000000100000" w:firstRow="0" w:lastRow="0" w:firstColumn="0" w:lastColumn="0" w:oddVBand="0" w:evenVBand="0" w:oddHBand="1" w:evenHBand="0" w:firstRowFirstColumn="0" w:firstRowLastColumn="0" w:lastRowFirstColumn="0" w:lastRowLastColumn="0"/>
          <w:trHeight w:val="1803"/>
        </w:trPr>
        <w:tc>
          <w:tcPr>
            <w:cnfStyle w:val="001000000000" w:firstRow="0" w:lastRow="0" w:firstColumn="1" w:lastColumn="0" w:oddVBand="0" w:evenVBand="0" w:oddHBand="0" w:evenHBand="0" w:firstRowFirstColumn="0" w:firstRowLastColumn="0" w:lastRowFirstColumn="0" w:lastRowLastColumn="0"/>
            <w:tcW w:w="1816" w:type="dxa"/>
          </w:tcPr>
          <w:p w14:paraId="4FE17307" w14:textId="77777777" w:rsidR="00AA6BEE" w:rsidRPr="00496DAF" w:rsidRDefault="00AA6BEE" w:rsidP="00433D46">
            <w:pPr>
              <w:pStyle w:val="ThesisBody"/>
              <w:jc w:val="left"/>
              <w:rPr>
                <w:lang w:eastAsia="en-US"/>
              </w:rPr>
            </w:pPr>
            <w:r w:rsidRPr="00496DAF">
              <w:rPr>
                <w:lang w:eastAsia="en-US"/>
              </w:rPr>
              <w:t xml:space="preserve">Python libraries like </w:t>
            </w:r>
            <w:proofErr w:type="spellStart"/>
            <w:r w:rsidRPr="00496DAF">
              <w:rPr>
                <w:lang w:eastAsia="en-US"/>
              </w:rPr>
              <w:t>Keras</w:t>
            </w:r>
            <w:proofErr w:type="spellEnd"/>
            <w:r w:rsidRPr="00496DAF">
              <w:rPr>
                <w:lang w:eastAsia="en-US"/>
              </w:rPr>
              <w:t xml:space="preserve"> and </w:t>
            </w:r>
            <w:proofErr w:type="spellStart"/>
            <w:r w:rsidRPr="00496DAF">
              <w:rPr>
                <w:lang w:eastAsia="en-US"/>
              </w:rPr>
              <w:t>Pytorch</w:t>
            </w:r>
            <w:proofErr w:type="spellEnd"/>
          </w:p>
        </w:tc>
        <w:tc>
          <w:tcPr>
            <w:tcW w:w="3551" w:type="dxa"/>
          </w:tcPr>
          <w:p w14:paraId="1706A657" w14:textId="77777777" w:rsidR="00AA6BEE" w:rsidRPr="00496DAF" w:rsidRDefault="00AA6BEE" w:rsidP="00FD7D0B">
            <w:pPr>
              <w:pStyle w:val="ThesisBody"/>
              <w:numPr>
                <w:ilvl w:val="0"/>
                <w:numId w:val="26"/>
              </w:numPr>
              <w:jc w:val="left"/>
              <w:cnfStyle w:val="000000100000" w:firstRow="0" w:lastRow="0" w:firstColumn="0" w:lastColumn="0" w:oddVBand="0" w:evenVBand="0" w:oddHBand="1" w:evenHBand="0" w:firstRowFirstColumn="0" w:firstRowLastColumn="0" w:lastRowFirstColumn="0" w:lastRowLastColumn="0"/>
            </w:pPr>
            <w:r w:rsidRPr="00496DAF">
              <w:t>Easily integrable.</w:t>
            </w:r>
          </w:p>
          <w:p w14:paraId="7528266D" w14:textId="08CFA29A" w:rsidR="00AA6BEE" w:rsidRPr="00496DAF" w:rsidRDefault="00AA6BEE" w:rsidP="00FD7D0B">
            <w:pPr>
              <w:pStyle w:val="ThesisBody"/>
              <w:numPr>
                <w:ilvl w:val="0"/>
                <w:numId w:val="26"/>
              </w:numPr>
              <w:jc w:val="left"/>
              <w:cnfStyle w:val="000000100000" w:firstRow="0" w:lastRow="0" w:firstColumn="0" w:lastColumn="0" w:oddVBand="0" w:evenVBand="0" w:oddHBand="1" w:evenHBand="0" w:firstRowFirstColumn="0" w:firstRowLastColumn="0" w:lastRowFirstColumn="0" w:lastRowLastColumn="0"/>
            </w:pPr>
            <w:r w:rsidRPr="00496DAF">
              <w:t xml:space="preserve">Easy to generate </w:t>
            </w:r>
            <w:r w:rsidR="00347029" w:rsidRPr="00496DAF">
              <w:t xml:space="preserve">a </w:t>
            </w:r>
            <w:r w:rsidRPr="00496DAF">
              <w:t xml:space="preserve">summary of </w:t>
            </w:r>
            <w:r w:rsidR="00347029" w:rsidRPr="00496DAF">
              <w:t xml:space="preserve">the </w:t>
            </w:r>
            <w:r w:rsidRPr="00496DAF">
              <w:t>model</w:t>
            </w:r>
            <w:r w:rsidR="00347029" w:rsidRPr="00496DAF">
              <w:t>.</w:t>
            </w:r>
          </w:p>
        </w:tc>
        <w:tc>
          <w:tcPr>
            <w:tcW w:w="3794" w:type="dxa"/>
          </w:tcPr>
          <w:p w14:paraId="20572719" w14:textId="4B805374" w:rsidR="00AA6BEE" w:rsidRPr="00496DAF" w:rsidRDefault="00AA6BEE" w:rsidP="00FD7D0B">
            <w:pPr>
              <w:pStyle w:val="ThesisBody"/>
              <w:numPr>
                <w:ilvl w:val="0"/>
                <w:numId w:val="26"/>
              </w:numPr>
              <w:jc w:val="left"/>
              <w:cnfStyle w:val="000000100000" w:firstRow="0" w:lastRow="0" w:firstColumn="0" w:lastColumn="0" w:oddVBand="0" w:evenVBand="0" w:oddHBand="1" w:evenHBand="0" w:firstRowFirstColumn="0" w:firstRowLastColumn="0" w:lastRowFirstColumn="0" w:lastRowLastColumn="0"/>
            </w:pPr>
            <w:r w:rsidRPr="00496DAF">
              <w:t xml:space="preserve">Does not provide </w:t>
            </w:r>
            <w:r w:rsidR="00347029" w:rsidRPr="00496DAF">
              <w:t xml:space="preserve">an </w:t>
            </w:r>
            <w:r w:rsidRPr="00496DAF">
              <w:t>in</w:t>
            </w:r>
            <w:r w:rsidR="00347029" w:rsidRPr="00496DAF">
              <w:t>-</w:t>
            </w:r>
            <w:r w:rsidRPr="00496DAF">
              <w:t xml:space="preserve">depth understanding. </w:t>
            </w:r>
          </w:p>
          <w:p w14:paraId="4A83BB87" w14:textId="77777777" w:rsidR="00AA6BEE" w:rsidRPr="00496DAF" w:rsidRDefault="00AA6BEE" w:rsidP="00FD7D0B">
            <w:pPr>
              <w:pStyle w:val="ThesisBody"/>
              <w:numPr>
                <w:ilvl w:val="0"/>
                <w:numId w:val="26"/>
              </w:numPr>
              <w:jc w:val="left"/>
              <w:cnfStyle w:val="000000100000" w:firstRow="0" w:lastRow="0" w:firstColumn="0" w:lastColumn="0" w:oddVBand="0" w:evenVBand="0" w:oddHBand="1" w:evenHBand="0" w:firstRowFirstColumn="0" w:firstRowLastColumn="0" w:lastRowFirstColumn="0" w:lastRowLastColumn="0"/>
            </w:pPr>
            <w:r w:rsidRPr="00496DAF">
              <w:t>Data transfer between the layers is not visible to the user.</w:t>
            </w:r>
          </w:p>
        </w:tc>
      </w:tr>
      <w:tr w:rsidR="00AA6BEE" w:rsidRPr="00496DAF" w14:paraId="009F927F" w14:textId="77777777" w:rsidTr="00972A5C">
        <w:trPr>
          <w:trHeight w:val="2271"/>
        </w:trPr>
        <w:tc>
          <w:tcPr>
            <w:cnfStyle w:val="001000000000" w:firstRow="0" w:lastRow="0" w:firstColumn="1" w:lastColumn="0" w:oddVBand="0" w:evenVBand="0" w:oddHBand="0" w:evenHBand="0" w:firstRowFirstColumn="0" w:firstRowLastColumn="0" w:lastRowFirstColumn="0" w:lastRowLastColumn="0"/>
            <w:tcW w:w="1816" w:type="dxa"/>
          </w:tcPr>
          <w:p w14:paraId="2934496B" w14:textId="77777777" w:rsidR="00AA6BEE" w:rsidRPr="00496DAF" w:rsidRDefault="00AA6BEE" w:rsidP="00433D46">
            <w:pPr>
              <w:pStyle w:val="ThesisBody"/>
              <w:jc w:val="left"/>
              <w:rPr>
                <w:lang w:eastAsia="en-US"/>
              </w:rPr>
            </w:pPr>
            <w:r w:rsidRPr="00496DAF">
              <w:rPr>
                <w:lang w:eastAsia="en-US"/>
              </w:rPr>
              <w:t>SHAP</w:t>
            </w:r>
          </w:p>
          <w:p w14:paraId="55F15880" w14:textId="77777777" w:rsidR="00AA6BEE" w:rsidRPr="00496DAF" w:rsidRDefault="00AA6BEE" w:rsidP="00433D46">
            <w:pPr>
              <w:pStyle w:val="ThesisBody"/>
              <w:jc w:val="left"/>
              <w:rPr>
                <w:lang w:eastAsia="en-US"/>
              </w:rPr>
            </w:pPr>
          </w:p>
          <w:p w14:paraId="26DCFD0B" w14:textId="77777777" w:rsidR="00AA6BEE" w:rsidRPr="00496DAF" w:rsidRDefault="00AA6BEE" w:rsidP="00433D46">
            <w:pPr>
              <w:pStyle w:val="ThesisBody"/>
              <w:jc w:val="left"/>
              <w:rPr>
                <w:lang w:eastAsia="en-US"/>
              </w:rPr>
            </w:pPr>
            <w:r w:rsidRPr="00496DAF">
              <w:rPr>
                <w:lang w:eastAsia="en-US"/>
              </w:rPr>
              <w:t xml:space="preserve"> </w:t>
            </w:r>
          </w:p>
        </w:tc>
        <w:tc>
          <w:tcPr>
            <w:tcW w:w="3551" w:type="dxa"/>
          </w:tcPr>
          <w:p w14:paraId="06E460F9" w14:textId="77777777" w:rsidR="00AA6BEE" w:rsidRPr="00496DAF" w:rsidRDefault="00AA6BEE" w:rsidP="00FD7D0B">
            <w:pPr>
              <w:pStyle w:val="ThesisBody"/>
              <w:numPr>
                <w:ilvl w:val="0"/>
                <w:numId w:val="26"/>
              </w:numPr>
              <w:jc w:val="left"/>
              <w:cnfStyle w:val="000000000000" w:firstRow="0" w:lastRow="0" w:firstColumn="0" w:lastColumn="0" w:oddVBand="0" w:evenVBand="0" w:oddHBand="0" w:evenHBand="0" w:firstRowFirstColumn="0" w:firstRowLastColumn="0" w:lastRowFirstColumn="0" w:lastRowLastColumn="0"/>
            </w:pPr>
            <w:r w:rsidRPr="00496DAF">
              <w:t xml:space="preserve">Explains the relationships between the variables. </w:t>
            </w:r>
          </w:p>
        </w:tc>
        <w:tc>
          <w:tcPr>
            <w:tcW w:w="3794" w:type="dxa"/>
          </w:tcPr>
          <w:p w14:paraId="0268D8FF" w14:textId="77777777" w:rsidR="00AA6BEE" w:rsidRPr="00496DAF" w:rsidRDefault="00AA6BEE" w:rsidP="00FD7D0B">
            <w:pPr>
              <w:pStyle w:val="ThesisBody"/>
              <w:numPr>
                <w:ilvl w:val="0"/>
                <w:numId w:val="26"/>
              </w:numPr>
              <w:jc w:val="left"/>
              <w:cnfStyle w:val="000000000000" w:firstRow="0" w:lastRow="0" w:firstColumn="0" w:lastColumn="0" w:oddVBand="0" w:evenVBand="0" w:oddHBand="0" w:evenHBand="0" w:firstRowFirstColumn="0" w:firstRowLastColumn="0" w:lastRowFirstColumn="0" w:lastRowLastColumn="0"/>
            </w:pPr>
            <w:r w:rsidRPr="00496DAF">
              <w:t>Needs additional resources.</w:t>
            </w:r>
          </w:p>
          <w:p w14:paraId="0B596C62" w14:textId="0670416F" w:rsidR="00AA6BEE" w:rsidRPr="00496DAF" w:rsidRDefault="00347029" w:rsidP="00FD7D0B">
            <w:pPr>
              <w:pStyle w:val="ThesisBody"/>
              <w:numPr>
                <w:ilvl w:val="0"/>
                <w:numId w:val="26"/>
              </w:numPr>
              <w:jc w:val="left"/>
              <w:cnfStyle w:val="000000000000" w:firstRow="0" w:lastRow="0" w:firstColumn="0" w:lastColumn="0" w:oddVBand="0" w:evenVBand="0" w:oddHBand="0" w:evenHBand="0" w:firstRowFirstColumn="0" w:firstRowLastColumn="0" w:lastRowFirstColumn="0" w:lastRowLastColumn="0"/>
            </w:pPr>
            <w:r w:rsidRPr="00496DAF">
              <w:t>A s</w:t>
            </w:r>
            <w:r w:rsidR="00AA6BEE" w:rsidRPr="00496DAF">
              <w:t xml:space="preserve">teep learning curve to understand </w:t>
            </w:r>
            <w:r w:rsidR="000E7796">
              <w:t xml:space="preserve">the </w:t>
            </w:r>
            <w:r w:rsidR="00AA6BEE" w:rsidRPr="00496DAF">
              <w:t>process of integration and interpretation of outcomes.</w:t>
            </w:r>
          </w:p>
        </w:tc>
      </w:tr>
      <w:tr w:rsidR="00AA6BEE" w:rsidRPr="00496DAF" w14:paraId="04D31736" w14:textId="77777777" w:rsidTr="00972A5C">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1816" w:type="dxa"/>
          </w:tcPr>
          <w:p w14:paraId="04C3C0A9" w14:textId="77777777" w:rsidR="00AA6BEE" w:rsidRPr="00496DAF" w:rsidRDefault="00AA6BEE" w:rsidP="00433D46">
            <w:pPr>
              <w:pStyle w:val="ThesisBody"/>
              <w:jc w:val="left"/>
              <w:rPr>
                <w:lang w:eastAsia="en-US"/>
              </w:rPr>
            </w:pPr>
            <w:r w:rsidRPr="00496DAF">
              <w:rPr>
                <w:lang w:eastAsia="en-US"/>
              </w:rPr>
              <w:t>LIME</w:t>
            </w:r>
          </w:p>
        </w:tc>
        <w:tc>
          <w:tcPr>
            <w:tcW w:w="3551" w:type="dxa"/>
          </w:tcPr>
          <w:p w14:paraId="64C2D642" w14:textId="22B72D23" w:rsidR="00AA6BEE" w:rsidRPr="00496DAF" w:rsidRDefault="00AA6BEE" w:rsidP="00FD7D0B">
            <w:pPr>
              <w:pStyle w:val="ThesisBody"/>
              <w:numPr>
                <w:ilvl w:val="0"/>
                <w:numId w:val="26"/>
              </w:numPr>
              <w:jc w:val="left"/>
              <w:cnfStyle w:val="000000100000" w:firstRow="0" w:lastRow="0" w:firstColumn="0" w:lastColumn="0" w:oddVBand="0" w:evenVBand="0" w:oddHBand="1" w:evenHBand="0" w:firstRowFirstColumn="0" w:firstRowLastColumn="0" w:lastRowFirstColumn="0" w:lastRowLastColumn="0"/>
            </w:pPr>
            <w:r w:rsidRPr="00496DAF">
              <w:t xml:space="preserve">Visibility and interpretation </w:t>
            </w:r>
            <w:r w:rsidR="001554BC" w:rsidRPr="00496DAF">
              <w:t>are</w:t>
            </w:r>
            <w:r w:rsidRPr="00496DAF">
              <w:t xml:space="preserve"> better than SHAP</w:t>
            </w:r>
          </w:p>
          <w:p w14:paraId="21A28F9F" w14:textId="77777777" w:rsidR="00AA6BEE" w:rsidRPr="00496DAF" w:rsidRDefault="00AA6BEE" w:rsidP="00FD7D0B">
            <w:pPr>
              <w:pStyle w:val="ThesisBody"/>
              <w:numPr>
                <w:ilvl w:val="0"/>
                <w:numId w:val="26"/>
              </w:numPr>
              <w:jc w:val="left"/>
              <w:cnfStyle w:val="000000100000" w:firstRow="0" w:lastRow="0" w:firstColumn="0" w:lastColumn="0" w:oddVBand="0" w:evenVBand="0" w:oddHBand="1" w:evenHBand="0" w:firstRowFirstColumn="0" w:firstRowLastColumn="0" w:lastRowFirstColumn="0" w:lastRowLastColumn="0"/>
            </w:pPr>
            <w:r w:rsidRPr="00496DAF">
              <w:t>Provides good coverage of input feature to prediction relationship</w:t>
            </w:r>
          </w:p>
        </w:tc>
        <w:tc>
          <w:tcPr>
            <w:tcW w:w="3794" w:type="dxa"/>
          </w:tcPr>
          <w:p w14:paraId="746C9668" w14:textId="77777777" w:rsidR="00AA6BEE" w:rsidRPr="00496DAF" w:rsidRDefault="00AA6BEE" w:rsidP="00FD7D0B">
            <w:pPr>
              <w:pStyle w:val="ThesisBody"/>
              <w:numPr>
                <w:ilvl w:val="0"/>
                <w:numId w:val="26"/>
              </w:numPr>
              <w:jc w:val="left"/>
              <w:cnfStyle w:val="000000100000" w:firstRow="0" w:lastRow="0" w:firstColumn="0" w:lastColumn="0" w:oddVBand="0" w:evenVBand="0" w:oddHBand="1" w:evenHBand="0" w:firstRowFirstColumn="0" w:firstRowLastColumn="0" w:lastRowFirstColumn="0" w:lastRowLastColumn="0"/>
            </w:pPr>
            <w:r w:rsidRPr="00496DAF">
              <w:t>Required even more resources than SHAP.</w:t>
            </w:r>
          </w:p>
        </w:tc>
      </w:tr>
    </w:tbl>
    <w:p w14:paraId="115D1E46" w14:textId="77777777" w:rsidR="00AA6BEE" w:rsidRPr="00496DAF" w:rsidRDefault="00AA6BEE" w:rsidP="00EC3FED">
      <w:pPr>
        <w:pStyle w:val="ThesisBody"/>
        <w:rPr>
          <w:color w:val="000000"/>
        </w:rPr>
      </w:pPr>
    </w:p>
    <w:p w14:paraId="59B096DF" w14:textId="34F6A2E0" w:rsidR="00CA24DE" w:rsidRPr="00496DAF" w:rsidRDefault="00F36DB0" w:rsidP="00AA6BEE">
      <w:pPr>
        <w:pStyle w:val="ThesisBody"/>
        <w:rPr>
          <w:color w:val="000000"/>
        </w:rPr>
      </w:pPr>
      <w:r w:rsidRPr="00496DAF">
        <w:rPr>
          <w:color w:val="000000"/>
        </w:rPr>
        <w:lastRenderedPageBreak/>
        <w:t xml:space="preserve"> </w:t>
      </w:r>
      <w:r w:rsidR="00076545" w:rsidRPr="00496DAF">
        <w:rPr>
          <w:color w:val="000000"/>
        </w:rPr>
        <w:t xml:space="preserve">The last term is a measure of the g model's complexity. Locality-aware loss is minimised while the second term is kept low enough to be interpretable by humans to maintain both interpretability and local fidelity. </w:t>
      </w:r>
      <w:r w:rsidRPr="00496DAF">
        <w:rPr>
          <w:color w:val="000000"/>
        </w:rPr>
        <w:t>LIME achieves local fidelity while optimising for locality-aware loss.</w:t>
      </w:r>
      <w:r w:rsidR="002E7F59" w:rsidRPr="00496DAF">
        <w:rPr>
          <w:color w:val="000000"/>
        </w:rPr>
        <w:t xml:space="preserve"> LIME is a model agnostic</w:t>
      </w:r>
      <w:r w:rsidR="0079006B" w:rsidRPr="00496DAF">
        <w:rPr>
          <w:color w:val="000000"/>
        </w:rPr>
        <w:t xml:space="preserve"> and uses linear explainers to approximate the original model’s decision boundary.</w:t>
      </w:r>
      <w:r w:rsidR="00BD0B0B" w:rsidRPr="00496DAF">
        <w:rPr>
          <w:color w:val="000000"/>
        </w:rPr>
        <w:t xml:space="preserve"> Also, a</w:t>
      </w:r>
      <w:r w:rsidR="004D7D10" w:rsidRPr="00496DAF">
        <w:rPr>
          <w:color w:val="000000"/>
        </w:rPr>
        <w:t xml:space="preserve">s discussed by </w:t>
      </w:r>
      <w:sdt>
        <w:sdtPr>
          <w:rPr>
            <w:color w:val="000000"/>
          </w:rPr>
          <w:tag w:val="MENDELEY_CITATION_v3_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"/>
          <w:id w:val="-1683345876"/>
          <w:placeholder>
            <w:docPart w:val="A23466BC6E334A62A40E42C34A2F5C2C"/>
          </w:placeholder>
        </w:sdtPr>
        <w:sdtEndPr/>
        <w:sdtContent>
          <w:r w:rsidR="00DF6481" w:rsidRPr="00DF6481">
            <w:rPr>
              <w:color w:val="000000"/>
            </w:rPr>
            <w:t>(Interpreting recurrent neural networks on multivariate time series | by André Ferreira | Towards Data Science, 2021)</w:t>
          </w:r>
        </w:sdtContent>
      </w:sdt>
      <w:r w:rsidR="004D7D10" w:rsidRPr="00496DAF">
        <w:rPr>
          <w:color w:val="000000"/>
        </w:rPr>
        <w:t>, SHAP is not well adapted to multivariate time series data</w:t>
      </w:r>
      <w:r w:rsidR="00BD0B0B" w:rsidRPr="00496DAF">
        <w:rPr>
          <w:color w:val="000000"/>
        </w:rPr>
        <w:t xml:space="preserve"> making LIME a preferred choice for </w:t>
      </w:r>
      <w:r w:rsidR="003D1DC6" w:rsidRPr="00496DAF">
        <w:rPr>
          <w:color w:val="000000"/>
        </w:rPr>
        <w:t>this study.</w:t>
      </w:r>
    </w:p>
    <w:p w14:paraId="188933E4" w14:textId="629863CE" w:rsidR="00E55FFB" w:rsidRPr="00496DAF" w:rsidRDefault="00E55FFB" w:rsidP="00EC3FED">
      <w:pPr>
        <w:pStyle w:val="ThesisBody"/>
        <w:rPr>
          <w:color w:val="000000"/>
        </w:rPr>
      </w:pPr>
    </w:p>
    <w:p w14:paraId="6A01BD92" w14:textId="51ECDE67" w:rsidR="00B972B4" w:rsidRPr="00496DAF" w:rsidRDefault="00B972B4" w:rsidP="008E7536">
      <w:pPr>
        <w:pStyle w:val="Heading2"/>
      </w:pPr>
      <w:bookmarkStart w:id="149" w:name="_Toc75049043"/>
      <w:r w:rsidRPr="00496DAF">
        <w:t>Summary</w:t>
      </w:r>
      <w:bookmarkEnd w:id="149"/>
    </w:p>
    <w:p w14:paraId="1C858346" w14:textId="15D8F2B4" w:rsidR="009A3F11" w:rsidRPr="00003DC3" w:rsidRDefault="00B972B4" w:rsidP="009A3F11">
      <w:pPr>
        <w:pStyle w:val="ThesisBody"/>
        <w:rPr>
          <w:rFonts w:eastAsiaTheme="majorEastAsia"/>
          <w:b/>
          <w:szCs w:val="32"/>
        </w:rPr>
      </w:pPr>
      <w:r w:rsidRPr="002305C3">
        <w:rPr>
          <w:color w:val="000000"/>
        </w:rPr>
        <w:t>This chapter outlined the decision</w:t>
      </w:r>
      <w:r w:rsidR="00BF5795" w:rsidRPr="002305C3">
        <w:rPr>
          <w:color w:val="000000"/>
        </w:rPr>
        <w:t>-</w:t>
      </w:r>
      <w:r w:rsidRPr="002305C3">
        <w:rPr>
          <w:color w:val="000000"/>
        </w:rPr>
        <w:t xml:space="preserve">making process and final decisions </w:t>
      </w:r>
      <w:r w:rsidR="00BF5795" w:rsidRPr="002305C3">
        <w:rPr>
          <w:color w:val="000000"/>
        </w:rPr>
        <w:t xml:space="preserve">are </w:t>
      </w:r>
      <w:r w:rsidRPr="002305C3">
        <w:rPr>
          <w:color w:val="000000"/>
        </w:rPr>
        <w:t xml:space="preserve">taken to solve the identified problem. </w:t>
      </w:r>
      <w:r w:rsidR="00115A68" w:rsidRPr="002305C3">
        <w:rPr>
          <w:color w:val="000000"/>
        </w:rPr>
        <w:t xml:space="preserve">It provides </w:t>
      </w:r>
      <w:r w:rsidR="00763D0C" w:rsidRPr="002305C3">
        <w:rPr>
          <w:color w:val="000000"/>
        </w:rPr>
        <w:t xml:space="preserve">the arguments for </w:t>
      </w:r>
      <w:r w:rsidR="00BF5795" w:rsidRPr="002305C3">
        <w:rPr>
          <w:color w:val="000000"/>
        </w:rPr>
        <w:t xml:space="preserve">the </w:t>
      </w:r>
      <w:r w:rsidR="00763D0C" w:rsidRPr="002305C3">
        <w:rPr>
          <w:color w:val="000000"/>
        </w:rPr>
        <w:t xml:space="preserve">choice of technical indicators. </w:t>
      </w:r>
      <w:r w:rsidR="00404E68" w:rsidRPr="002305C3">
        <w:rPr>
          <w:color w:val="000000"/>
        </w:rPr>
        <w:t xml:space="preserve">A </w:t>
      </w:r>
      <w:r w:rsidR="00413357" w:rsidRPr="002305C3">
        <w:rPr>
          <w:color w:val="000000"/>
        </w:rPr>
        <w:t>step-by-step</w:t>
      </w:r>
      <w:r w:rsidR="00404E68" w:rsidRPr="002305C3">
        <w:rPr>
          <w:color w:val="000000"/>
        </w:rPr>
        <w:t xml:space="preserve"> action plan and </w:t>
      </w:r>
      <w:r w:rsidR="00987E48" w:rsidRPr="002305C3">
        <w:rPr>
          <w:color w:val="000000"/>
        </w:rPr>
        <w:t xml:space="preserve">a </w:t>
      </w:r>
      <w:r w:rsidR="00404E68" w:rsidRPr="002305C3">
        <w:rPr>
          <w:color w:val="000000"/>
        </w:rPr>
        <w:t xml:space="preserve">list of </w:t>
      </w:r>
      <w:r w:rsidR="00413357" w:rsidRPr="002305C3">
        <w:rPr>
          <w:color w:val="000000"/>
        </w:rPr>
        <w:t>tasks</w:t>
      </w:r>
      <w:r w:rsidR="00404E68" w:rsidRPr="002305C3">
        <w:rPr>
          <w:color w:val="000000"/>
        </w:rPr>
        <w:t xml:space="preserve"> to be completed </w:t>
      </w:r>
      <w:r w:rsidR="00987E48" w:rsidRPr="002305C3">
        <w:rPr>
          <w:color w:val="000000"/>
        </w:rPr>
        <w:t>are</w:t>
      </w:r>
      <w:r w:rsidR="00404E68" w:rsidRPr="002305C3">
        <w:rPr>
          <w:color w:val="000000"/>
        </w:rPr>
        <w:t xml:space="preserve"> also discussed in detail.</w:t>
      </w:r>
      <w:r w:rsidR="004F7AC7" w:rsidRPr="002305C3">
        <w:rPr>
          <w:color w:val="000000"/>
        </w:rPr>
        <w:t xml:space="preserve"> </w:t>
      </w:r>
      <w:r w:rsidR="00870D5D" w:rsidRPr="002305C3">
        <w:rPr>
          <w:color w:val="000000"/>
        </w:rPr>
        <w:t xml:space="preserve">This chapter highlights the </w:t>
      </w:r>
      <w:r w:rsidR="003D5FFE" w:rsidRPr="002305C3">
        <w:rPr>
          <w:color w:val="000000"/>
        </w:rPr>
        <w:t xml:space="preserve">role of </w:t>
      </w:r>
      <w:r w:rsidR="003B40BC" w:rsidRPr="002305C3">
        <w:rPr>
          <w:color w:val="000000"/>
        </w:rPr>
        <w:t>visual representation of technical indicators overlapped with price action and their role in final model analysis.</w:t>
      </w:r>
      <w:r w:rsidR="005355FA" w:rsidRPr="002305C3">
        <w:rPr>
          <w:color w:val="000000"/>
        </w:rPr>
        <w:t xml:space="preserve"> </w:t>
      </w:r>
      <w:r w:rsidR="00437F66" w:rsidRPr="002305C3">
        <w:rPr>
          <w:color w:val="000000"/>
        </w:rPr>
        <w:t>It</w:t>
      </w:r>
      <w:r w:rsidR="004F7AC7" w:rsidRPr="002305C3">
        <w:rPr>
          <w:color w:val="000000"/>
        </w:rPr>
        <w:t xml:space="preserve"> discussed the relevance and benefits of the following models for stock market prediction</w:t>
      </w:r>
      <w:r w:rsidR="004867B5" w:rsidRPr="002305C3">
        <w:rPr>
          <w:color w:val="000000"/>
        </w:rPr>
        <w:t xml:space="preserve"> – </w:t>
      </w:r>
      <w:r w:rsidR="00C01ED3" w:rsidRPr="002305C3">
        <w:rPr>
          <w:color w:val="000000"/>
        </w:rPr>
        <w:t>ARMAX</w:t>
      </w:r>
      <w:r w:rsidR="004867B5" w:rsidRPr="002305C3">
        <w:rPr>
          <w:color w:val="000000"/>
        </w:rPr>
        <w:t xml:space="preserve">, </w:t>
      </w:r>
      <w:r w:rsidR="005C6F2A" w:rsidRPr="002305C3">
        <w:rPr>
          <w:color w:val="000000"/>
        </w:rPr>
        <w:t>SARIMAX</w:t>
      </w:r>
      <w:r w:rsidR="004867B5" w:rsidRPr="002305C3">
        <w:rPr>
          <w:color w:val="000000"/>
        </w:rPr>
        <w:t xml:space="preserve">, </w:t>
      </w:r>
      <w:r w:rsidR="005C6F2A" w:rsidRPr="002305C3">
        <w:rPr>
          <w:color w:val="000000"/>
        </w:rPr>
        <w:t>VARMAX</w:t>
      </w:r>
      <w:r w:rsidR="004867B5" w:rsidRPr="002305C3">
        <w:rPr>
          <w:color w:val="000000"/>
        </w:rPr>
        <w:t xml:space="preserve">, </w:t>
      </w:r>
      <w:r w:rsidR="005C6F2A" w:rsidRPr="002305C3">
        <w:rPr>
          <w:color w:val="000000"/>
        </w:rPr>
        <w:t>Prophet</w:t>
      </w:r>
      <w:r w:rsidR="004867B5" w:rsidRPr="002305C3">
        <w:rPr>
          <w:color w:val="000000"/>
        </w:rPr>
        <w:t xml:space="preserve">, </w:t>
      </w:r>
      <w:r w:rsidR="005C6F2A" w:rsidRPr="002305C3">
        <w:rPr>
          <w:color w:val="000000"/>
        </w:rPr>
        <w:t>AR-Net</w:t>
      </w:r>
      <w:r w:rsidR="004867B5" w:rsidRPr="002305C3">
        <w:rPr>
          <w:color w:val="000000"/>
        </w:rPr>
        <w:t xml:space="preserve">. </w:t>
      </w:r>
      <w:r w:rsidR="00FE4B25" w:rsidRPr="002305C3">
        <w:rPr>
          <w:color w:val="000000"/>
        </w:rPr>
        <w:t>It also discusse</w:t>
      </w:r>
      <w:r w:rsidR="002305C3" w:rsidRPr="002305C3">
        <w:rPr>
          <w:color w:val="000000"/>
        </w:rPr>
        <w:t>s</w:t>
      </w:r>
      <w:r w:rsidR="00FE4B25" w:rsidRPr="002305C3">
        <w:rPr>
          <w:color w:val="000000"/>
        </w:rPr>
        <w:t xml:space="preserve"> </w:t>
      </w:r>
      <w:r w:rsidR="00904059" w:rsidRPr="002305C3">
        <w:rPr>
          <w:color w:val="000000"/>
        </w:rPr>
        <w:t xml:space="preserve">four evaluation metrics </w:t>
      </w:r>
      <w:r w:rsidR="002305C3" w:rsidRPr="002305C3">
        <w:rPr>
          <w:color w:val="000000"/>
        </w:rPr>
        <w:t xml:space="preserve">- MAPE, RMSE, Adjusted R-Squared, Noise, </w:t>
      </w:r>
      <w:r w:rsidR="00904059" w:rsidRPr="002305C3">
        <w:rPr>
          <w:color w:val="000000"/>
        </w:rPr>
        <w:t xml:space="preserve">and weighed their benefits for </w:t>
      </w:r>
      <w:r w:rsidR="00987E48" w:rsidRPr="002305C3">
        <w:rPr>
          <w:color w:val="000000"/>
        </w:rPr>
        <w:t xml:space="preserve">the </w:t>
      </w:r>
      <w:r w:rsidR="00904059" w:rsidRPr="002305C3">
        <w:rPr>
          <w:color w:val="000000"/>
        </w:rPr>
        <w:t xml:space="preserve">time-series regression problem. </w:t>
      </w:r>
      <w:r w:rsidR="00CA637A" w:rsidRPr="002305C3">
        <w:rPr>
          <w:color w:val="000000"/>
        </w:rPr>
        <w:t xml:space="preserve">Each metrics helps in </w:t>
      </w:r>
      <w:r w:rsidR="00987E48" w:rsidRPr="002305C3">
        <w:rPr>
          <w:color w:val="000000"/>
        </w:rPr>
        <w:t xml:space="preserve">the </w:t>
      </w:r>
      <w:r w:rsidR="00CA637A" w:rsidRPr="002305C3">
        <w:rPr>
          <w:color w:val="000000"/>
        </w:rPr>
        <w:t>evaluation of different properties of the model like efficiency, stability, volatility etc.</w:t>
      </w:r>
      <w:r w:rsidR="002305C3">
        <w:rPr>
          <w:color w:val="000000"/>
        </w:rPr>
        <w:t xml:space="preserve"> </w:t>
      </w:r>
      <w:r w:rsidR="00437F66" w:rsidRPr="00496DAF">
        <w:t>Th</w:t>
      </w:r>
      <w:r w:rsidR="002305C3">
        <w:t>is</w:t>
      </w:r>
      <w:r w:rsidR="00437F66" w:rsidRPr="00496DAF">
        <w:t xml:space="preserve"> chapter also lays out the plan for </w:t>
      </w:r>
      <w:r w:rsidR="00987E48" w:rsidRPr="00496DAF">
        <w:t xml:space="preserve">a </w:t>
      </w:r>
      <w:r w:rsidR="00437F66" w:rsidRPr="00496DAF">
        <w:t>comprehensive comparison of all the experiment results to set a benchmark</w:t>
      </w:r>
      <w:r w:rsidR="00387144" w:rsidRPr="00496DAF">
        <w:t xml:space="preserve"> for stock market analysis. Further</w:t>
      </w:r>
      <w:r w:rsidR="00987E48" w:rsidRPr="00496DAF">
        <w:t>,</w:t>
      </w:r>
      <w:r w:rsidR="00387144" w:rsidRPr="00496DAF">
        <w:t xml:space="preserve"> it explains </w:t>
      </w:r>
      <w:r w:rsidR="00987E48" w:rsidRPr="00496DAF">
        <w:t xml:space="preserve">the </w:t>
      </w:r>
      <w:r w:rsidR="00321E48" w:rsidRPr="00496DAF">
        <w:t xml:space="preserve">reason for choosing LIME </w:t>
      </w:r>
      <w:r w:rsidR="005355FA" w:rsidRPr="00496DAF">
        <w:t xml:space="preserve">over SHAP </w:t>
      </w:r>
      <w:r w:rsidR="00321E48" w:rsidRPr="00496DAF">
        <w:t>as a tool for explaining the model results.</w:t>
      </w:r>
      <w:r w:rsidR="009A3F11">
        <w:br w:type="page"/>
      </w:r>
    </w:p>
    <w:p w14:paraId="2955A048" w14:textId="3B2004FE" w:rsidR="009D31F6" w:rsidRDefault="009F1B11" w:rsidP="009D31F6">
      <w:pPr>
        <w:pStyle w:val="Heading1"/>
        <w:jc w:val="center"/>
        <w:rPr>
          <w:rFonts w:cs="Times New Roman"/>
        </w:rPr>
      </w:pPr>
      <w:bookmarkStart w:id="150" w:name="_Toc75049044"/>
      <w:r>
        <w:rPr>
          <w:rFonts w:cs="Times New Roman"/>
        </w:rPr>
        <w:lastRenderedPageBreak/>
        <w:t>Analysis</w:t>
      </w:r>
      <w:r w:rsidR="00513F93">
        <w:rPr>
          <w:rFonts w:cs="Times New Roman"/>
        </w:rPr>
        <w:t xml:space="preserve"> and Design</w:t>
      </w:r>
    </w:p>
    <w:p w14:paraId="782B4AAA" w14:textId="266B0888" w:rsidR="00DD3AA2" w:rsidRDefault="00E2723A" w:rsidP="00E2723A">
      <w:pPr>
        <w:pStyle w:val="Heading2"/>
      </w:pPr>
      <w:r>
        <w:t xml:space="preserve">Introduction </w:t>
      </w:r>
    </w:p>
    <w:p w14:paraId="7333136F" w14:textId="0304E113" w:rsidR="00C058A2" w:rsidRDefault="00C058A2" w:rsidP="00C058A2">
      <w:pPr>
        <w:pStyle w:val="ThesisBody"/>
      </w:pPr>
      <w:r>
        <w:t xml:space="preserve">The </w:t>
      </w:r>
      <w:r w:rsidR="00B35A7B">
        <w:t xml:space="preserve">section </w:t>
      </w:r>
      <w:r w:rsidR="00301528">
        <w:t xml:space="preserve">explains the insights </w:t>
      </w:r>
      <w:r w:rsidR="005B4924">
        <w:t>into the data</w:t>
      </w:r>
      <w:r w:rsidR="008E1F58">
        <w:t xml:space="preserve">set, various pre-processing steps applied </w:t>
      </w:r>
      <w:r w:rsidR="00906A9B">
        <w:t>to</w:t>
      </w:r>
      <w:r w:rsidR="008E1F58">
        <w:t xml:space="preserve"> the data. </w:t>
      </w:r>
      <w:r w:rsidR="00E05B7E">
        <w:t xml:space="preserve">It also discusses the impact of various </w:t>
      </w:r>
      <w:r w:rsidR="00915593">
        <w:t xml:space="preserve">pre-processing steps on the model building process. Further, </w:t>
      </w:r>
      <w:r w:rsidR="002A6F8F">
        <w:t>it discusses the nuances of various models</w:t>
      </w:r>
      <w:r w:rsidR="00AF7D7D">
        <w:t>, constraints and hyperparameter</w:t>
      </w:r>
      <w:r w:rsidR="00655041">
        <w:t xml:space="preserve"> tuning for all models.</w:t>
      </w:r>
    </w:p>
    <w:p w14:paraId="5E3C5A94" w14:textId="77777777" w:rsidR="0094624F" w:rsidRPr="00C058A2" w:rsidRDefault="0094624F" w:rsidP="00C058A2">
      <w:pPr>
        <w:pStyle w:val="ThesisBody"/>
      </w:pPr>
    </w:p>
    <w:p w14:paraId="52A3A847" w14:textId="15310650" w:rsidR="000A4BAF" w:rsidRDefault="000A4BAF" w:rsidP="00EA62AF">
      <w:pPr>
        <w:pStyle w:val="Heading2"/>
      </w:pPr>
      <w:r>
        <w:t xml:space="preserve">Dataset </w:t>
      </w:r>
      <w:r w:rsidR="000C1878">
        <w:t>Preparation</w:t>
      </w:r>
    </w:p>
    <w:p w14:paraId="6F558113" w14:textId="77777777" w:rsidR="00890D14" w:rsidRPr="00500AAD" w:rsidRDefault="00890D14" w:rsidP="00890D14">
      <w:pPr>
        <w:pStyle w:val="Heading3"/>
      </w:pPr>
      <w:r>
        <w:t>Data Filtering</w:t>
      </w:r>
    </w:p>
    <w:p w14:paraId="14CBF3D2" w14:textId="77777777" w:rsidR="00890D14" w:rsidRPr="00890D14" w:rsidRDefault="00890D14" w:rsidP="00890D14">
      <w:pPr>
        <w:ind w:left="0"/>
      </w:pPr>
    </w:p>
    <w:p w14:paraId="2195E570" w14:textId="6803A4A5" w:rsidR="007D3560" w:rsidRDefault="008A6B6F" w:rsidP="007D3560">
      <w:pPr>
        <w:pStyle w:val="ThesisBody"/>
      </w:pPr>
      <w:r>
        <w:rPr>
          <w:noProof/>
        </w:rPr>
        <mc:AlternateContent>
          <mc:Choice Requires="wps">
            <w:drawing>
              <wp:anchor distT="0" distB="0" distL="114300" distR="114300" simplePos="0" relativeHeight="251677709" behindDoc="0" locked="0" layoutInCell="1" allowOverlap="1" wp14:anchorId="58FA3D90" wp14:editId="53547A61">
                <wp:simplePos x="0" y="0"/>
                <wp:positionH relativeFrom="column">
                  <wp:posOffset>0</wp:posOffset>
                </wp:positionH>
                <wp:positionV relativeFrom="paragraph">
                  <wp:posOffset>5141595</wp:posOffset>
                </wp:positionV>
                <wp:extent cx="55530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2A568F08" w14:textId="7B1EB186" w:rsidR="008A6B6F" w:rsidRPr="0069626A" w:rsidRDefault="008A6B6F" w:rsidP="008A6B6F">
                            <w:pPr>
                              <w:pStyle w:val="Caption"/>
                              <w:jc w:val="center"/>
                              <w:rPr>
                                <w:rFonts w:cs="Times New Roman"/>
                                <w:noProof/>
                                <w:szCs w:val="24"/>
                                <w:lang w:val="en-GB"/>
                              </w:rPr>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w:t>
                            </w:r>
                            <w:r w:rsidR="00086771">
                              <w:fldChar w:fldCharType="end"/>
                            </w:r>
                            <w:r>
                              <w:t xml:space="preserve"> </w:t>
                            </w:r>
                            <w:r w:rsidRPr="001D49E9">
                              <w:t>List of stocks used for</w:t>
                            </w:r>
                            <w:r w:rsidR="001B4FB7">
                              <w:t xml:space="preserve"> model</w:t>
                            </w:r>
                            <w:r w:rsidRPr="001D49E9">
                              <w:t xml:space="preserve"> </w:t>
                            </w:r>
                            <w:r>
                              <w:t>t</w:t>
                            </w:r>
                            <w:r w:rsidRPr="001D49E9">
                              <w:t>raining</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A3D90" id="Text Box 22" o:spid="_x0000_s1031" type="#_x0000_t202" style="position:absolute;left:0;text-align:left;margin-left:0;margin-top:404.85pt;width:437.25pt;height:.05pt;z-index:2516777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" stroked="f">
                <v:textbox style="mso-fit-shape-to-text:t" inset="0,0,0,0">
                  <w:txbxContent>
                    <w:p w14:paraId="2A568F08" w14:textId="7B1EB186" w:rsidR="008A6B6F" w:rsidRPr="0069626A" w:rsidRDefault="008A6B6F" w:rsidP="008A6B6F">
                      <w:pPr>
                        <w:pStyle w:val="Caption"/>
                        <w:jc w:val="center"/>
                        <w:rPr>
                          <w:rFonts w:cs="Times New Roman"/>
                          <w:noProof/>
                          <w:szCs w:val="24"/>
                          <w:lang w:val="en-GB"/>
                        </w:rPr>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w:t>
                      </w:r>
                      <w:r w:rsidR="00086771">
                        <w:fldChar w:fldCharType="end"/>
                      </w:r>
                      <w:r>
                        <w:t xml:space="preserve"> </w:t>
                      </w:r>
                      <w:r w:rsidRPr="001D49E9">
                        <w:t>List of stocks used for</w:t>
                      </w:r>
                      <w:r w:rsidR="001B4FB7">
                        <w:t xml:space="preserve"> model</w:t>
                      </w:r>
                      <w:r w:rsidRPr="001D49E9">
                        <w:t xml:space="preserve"> </w:t>
                      </w:r>
                      <w:r>
                        <w:t>t</w:t>
                      </w:r>
                      <w:r w:rsidRPr="001D49E9">
                        <w:t>raining</w:t>
                      </w:r>
                      <w:r>
                        <w:t>.</w:t>
                      </w:r>
                    </w:p>
                  </w:txbxContent>
                </v:textbox>
                <w10:wrap type="square"/>
              </v:shape>
            </w:pict>
          </mc:Fallback>
        </mc:AlternateContent>
      </w:r>
      <w:r w:rsidR="008D2050">
        <w:rPr>
          <w:noProof/>
        </w:rPr>
        <w:drawing>
          <wp:anchor distT="0" distB="0" distL="114300" distR="114300" simplePos="0" relativeHeight="251675661" behindDoc="0" locked="0" layoutInCell="1" allowOverlap="1" wp14:anchorId="14DCB74E" wp14:editId="6AE7B394">
            <wp:simplePos x="0" y="0"/>
            <wp:positionH relativeFrom="column">
              <wp:posOffset>0</wp:posOffset>
            </wp:positionH>
            <wp:positionV relativeFrom="paragraph">
              <wp:posOffset>1149985</wp:posOffset>
            </wp:positionV>
            <wp:extent cx="5553075" cy="3934460"/>
            <wp:effectExtent l="0" t="0" r="9525" b="8890"/>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rotWithShape="1">
                    <a:blip r:embed="rId23">
                      <a:extLst>
                        <a:ext uri="{28A0092B-C50C-407E-A947-70E740481C1C}">
                          <a14:useLocalDpi xmlns:a14="http://schemas.microsoft.com/office/drawing/2010/main" val="0"/>
                        </a:ext>
                      </a:extLst>
                    </a:blip>
                    <a:srcRect t="2320" b="3582"/>
                    <a:stretch/>
                  </pic:blipFill>
                  <pic:spPr bwMode="auto">
                    <a:xfrm>
                      <a:off x="0" y="0"/>
                      <a:ext cx="5553075" cy="3934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0F2F">
        <w:t xml:space="preserve">As discussed in sections </w:t>
      </w:r>
      <w:r w:rsidR="00630F2F">
        <w:fldChar w:fldCharType="begin"/>
      </w:r>
      <w:r w:rsidR="00630F2F">
        <w:instrText xml:space="preserve"> REF _Ref77374593 \r \h </w:instrText>
      </w:r>
      <w:r w:rsidR="00630F2F">
        <w:fldChar w:fldCharType="separate"/>
      </w:r>
      <w:r w:rsidR="00022183">
        <w:t>3.2</w:t>
      </w:r>
      <w:r w:rsidR="00630F2F">
        <w:fldChar w:fldCharType="end"/>
      </w:r>
      <w:r w:rsidR="00630F2F">
        <w:t xml:space="preserve"> and </w:t>
      </w:r>
      <w:r w:rsidR="00630F2F">
        <w:fldChar w:fldCharType="begin"/>
      </w:r>
      <w:r w:rsidR="00630F2F">
        <w:instrText xml:space="preserve"> REF _Ref77374595 \r \h </w:instrText>
      </w:r>
      <w:r w:rsidR="00630F2F">
        <w:fldChar w:fldCharType="separate"/>
      </w:r>
      <w:r w:rsidR="00022183">
        <w:t>3.3</w:t>
      </w:r>
      <w:r w:rsidR="00630F2F">
        <w:fldChar w:fldCharType="end"/>
      </w:r>
      <w:r w:rsidR="00630F2F">
        <w:t xml:space="preserve">, the initial dataset </w:t>
      </w:r>
      <w:r w:rsidR="007D66F9">
        <w:t xml:space="preserve">had data for over 4500 stocks with 15 features. </w:t>
      </w:r>
      <w:r w:rsidR="00332735">
        <w:t>For</w:t>
      </w:r>
      <w:r w:rsidR="00FD2FF8">
        <w:t xml:space="preserve"> this study, </w:t>
      </w:r>
      <w:r w:rsidR="00906A9B">
        <w:t xml:space="preserve">the </w:t>
      </w:r>
      <w:r w:rsidR="00332735">
        <w:t xml:space="preserve">top </w:t>
      </w:r>
      <w:r w:rsidR="001B60F5">
        <w:t>three</w:t>
      </w:r>
      <w:r w:rsidR="00DE042A">
        <w:t xml:space="preserve"> stocks by mark</w:t>
      </w:r>
      <w:r w:rsidR="00BD312A">
        <w:t>e</w:t>
      </w:r>
      <w:r w:rsidR="00DE042A">
        <w:t>t</w:t>
      </w:r>
      <w:r w:rsidR="00BD312A">
        <w:t xml:space="preserve"> cap and their weightage in respective benchmark indices </w:t>
      </w:r>
      <w:r w:rsidR="00B978D0">
        <w:t xml:space="preserve">were </w:t>
      </w:r>
      <w:r w:rsidR="00BD312A">
        <w:t xml:space="preserve">chosen. The </w:t>
      </w:r>
      <w:r w:rsidR="00B17042">
        <w:t>final list of stocks along with the</w:t>
      </w:r>
      <w:r w:rsidR="00B978D0">
        <w:t xml:space="preserve"> range for which the data is available is listed in Figure. </w:t>
      </w:r>
    </w:p>
    <w:p w14:paraId="22A83343" w14:textId="6BB37FDB" w:rsidR="000D217B" w:rsidRDefault="004D76DF" w:rsidP="007D3560">
      <w:pPr>
        <w:pStyle w:val="ThesisBody"/>
      </w:pPr>
      <w:r>
        <w:t xml:space="preserve">It was noted the </w:t>
      </w:r>
      <w:r w:rsidR="00AB2D8D">
        <w:t xml:space="preserve">first date of various </w:t>
      </w:r>
      <w:r w:rsidR="00205EF3">
        <w:t>scripts</w:t>
      </w:r>
      <w:r w:rsidR="00AB2D8D">
        <w:t xml:space="preserve"> is different. </w:t>
      </w:r>
      <w:r w:rsidR="007049C1">
        <w:t xml:space="preserve">This is </w:t>
      </w:r>
      <w:r w:rsidR="00A8117E">
        <w:t>because</w:t>
      </w:r>
      <w:r w:rsidR="0068218C">
        <w:t xml:space="preserve"> these companies </w:t>
      </w:r>
      <w:r w:rsidR="00D01845">
        <w:t xml:space="preserve">went public later than </w:t>
      </w:r>
      <w:r w:rsidR="00205EF3">
        <w:t xml:space="preserve">the </w:t>
      </w:r>
      <w:r w:rsidR="00D01845">
        <w:t>initial time frame consider</w:t>
      </w:r>
      <w:r w:rsidR="00F96582">
        <w:t>ed for this study</w:t>
      </w:r>
      <w:r w:rsidR="00D01845">
        <w:t>.</w:t>
      </w:r>
      <w:r w:rsidR="002B53EA">
        <w:t xml:space="preserve"> Since</w:t>
      </w:r>
      <w:r w:rsidR="00E94730">
        <w:t xml:space="preserve"> the data obtained is since </w:t>
      </w:r>
      <w:r w:rsidR="00E94730">
        <w:lastRenderedPageBreak/>
        <w:t xml:space="preserve">the </w:t>
      </w:r>
      <w:r w:rsidR="002B53EA">
        <w:t xml:space="preserve">beginning of </w:t>
      </w:r>
      <w:r w:rsidR="00D82E0B">
        <w:t xml:space="preserve">the </w:t>
      </w:r>
      <w:r w:rsidR="002B53EA">
        <w:t xml:space="preserve">trading history of the stock, this study did not trim the date ranges for any stock. </w:t>
      </w:r>
      <w:r w:rsidR="008C3F36">
        <w:t xml:space="preserve">All the stocks were listed on </w:t>
      </w:r>
      <w:r w:rsidR="00D82E0B">
        <w:t xml:space="preserve">the </w:t>
      </w:r>
      <w:r w:rsidR="008C3F36">
        <w:t>Bombay stock exchange at the time of data extraction</w:t>
      </w:r>
      <w:r w:rsidR="00205EF3">
        <w:t xml:space="preserve"> therefore the end date for trading data </w:t>
      </w:r>
      <w:r w:rsidR="007F4385">
        <w:t>was</w:t>
      </w:r>
      <w:r w:rsidR="00205EF3">
        <w:t xml:space="preserve"> </w:t>
      </w:r>
      <w:r w:rsidR="00D82E0B">
        <w:t xml:space="preserve">the </w:t>
      </w:r>
      <w:r w:rsidR="00205EF3">
        <w:t xml:space="preserve">same for each script. </w:t>
      </w:r>
    </w:p>
    <w:p w14:paraId="5EB31ED6" w14:textId="77777777" w:rsidR="0094624F" w:rsidRPr="007D3560" w:rsidRDefault="0094624F" w:rsidP="007D3560">
      <w:pPr>
        <w:pStyle w:val="ThesisBody"/>
      </w:pPr>
    </w:p>
    <w:p w14:paraId="33B9E654" w14:textId="521FF853" w:rsidR="002377F8" w:rsidRDefault="00F05435" w:rsidP="00230BBB">
      <w:pPr>
        <w:pStyle w:val="Heading3"/>
        <w:numPr>
          <w:ilvl w:val="2"/>
          <w:numId w:val="22"/>
        </w:numPr>
        <w:rPr>
          <w:rFonts w:cs="Times New Roman"/>
        </w:rPr>
      </w:pPr>
      <w:r>
        <w:rPr>
          <w:rFonts w:cs="Times New Roman"/>
        </w:rPr>
        <w:t>Preparing a data dictionary</w:t>
      </w:r>
    </w:p>
    <w:p w14:paraId="2F865807" w14:textId="73A4D9B7" w:rsidR="00F05435" w:rsidRDefault="00F05435" w:rsidP="00F05435">
      <w:pPr>
        <w:pStyle w:val="ThesisBody"/>
      </w:pPr>
      <w:r>
        <w:t xml:space="preserve">The original data set is a collection of data for all stocks in one excel. However, </w:t>
      </w:r>
      <w:r w:rsidR="002A1AE2">
        <w:t>to train the model on different stocks and preserve the time</w:t>
      </w:r>
      <w:r w:rsidR="00D82E0B">
        <w:t>-</w:t>
      </w:r>
      <w:r w:rsidR="002A1AE2">
        <w:t>series nature of the data, a dictionary of data</w:t>
      </w:r>
      <w:r w:rsidR="00110149">
        <w:t xml:space="preserve"> </w:t>
      </w:r>
      <w:r w:rsidR="002A1AE2">
        <w:t>frame</w:t>
      </w:r>
      <w:r w:rsidR="004748C7">
        <w:t xml:space="preserve">s was constructed with stock codes as the keys. Later in the process, each entry of the key was utilised for </w:t>
      </w:r>
      <w:r w:rsidR="00D82E0B">
        <w:t xml:space="preserve">the </w:t>
      </w:r>
      <w:r w:rsidR="004748C7">
        <w:t xml:space="preserve">building of the models. </w:t>
      </w:r>
    </w:p>
    <w:p w14:paraId="164129EF" w14:textId="77777777" w:rsidR="000D7962" w:rsidRDefault="000D7962" w:rsidP="00F05435">
      <w:pPr>
        <w:pStyle w:val="ThesisBody"/>
      </w:pPr>
    </w:p>
    <w:p w14:paraId="4E28E8ED" w14:textId="77777777" w:rsidR="000D7962" w:rsidRPr="000D7962" w:rsidRDefault="000D7962" w:rsidP="000D7962">
      <w:pPr>
        <w:pStyle w:val="Heading3"/>
        <w:numPr>
          <w:ilvl w:val="2"/>
          <w:numId w:val="22"/>
        </w:numPr>
        <w:tabs>
          <w:tab w:val="clear" w:pos="720"/>
        </w:tabs>
        <w:rPr>
          <w:rFonts w:cs="Times New Roman"/>
        </w:rPr>
      </w:pPr>
      <w:r w:rsidRPr="000D7962">
        <w:rPr>
          <w:rFonts w:cs="Times New Roman"/>
        </w:rPr>
        <w:t>Handling the null values</w:t>
      </w:r>
    </w:p>
    <w:p w14:paraId="127CAF88" w14:textId="77777777" w:rsidR="000D7962" w:rsidRPr="009839EA" w:rsidRDefault="000D7962" w:rsidP="000D7962">
      <w:pPr>
        <w:pStyle w:val="ThesisBody"/>
      </w:pPr>
      <w:r w:rsidRPr="0049564B">
        <w:t xml:space="preserve">Only two columns had null values: Deliverable Quantity and </w:t>
      </w:r>
      <w:r>
        <w:t>%</w:t>
      </w:r>
      <w:r w:rsidRPr="0049564B">
        <w:t xml:space="preserve"> Deli</w:t>
      </w:r>
      <w:r>
        <w:t>very</w:t>
      </w:r>
      <w:r w:rsidRPr="0049564B">
        <w:t xml:space="preserve"> Qty to Traded Qty.</w:t>
      </w:r>
      <w:r>
        <w:t xml:space="preserve"> </w:t>
      </w:r>
      <w:r w:rsidRPr="0042310B">
        <w:t>They were removed from the dataset because they were not used in the modelling process or in calculating the technical indicators.</w:t>
      </w:r>
    </w:p>
    <w:p w14:paraId="5466A94E" w14:textId="77777777" w:rsidR="000D7962" w:rsidRPr="000D7962" w:rsidRDefault="000D7962" w:rsidP="000D7962">
      <w:pPr>
        <w:pStyle w:val="ThesisBody"/>
      </w:pPr>
    </w:p>
    <w:p w14:paraId="0179F852" w14:textId="77777777" w:rsidR="000D7962" w:rsidRPr="004748C7" w:rsidRDefault="000D7962" w:rsidP="000D7962">
      <w:pPr>
        <w:pStyle w:val="Heading3"/>
        <w:numPr>
          <w:ilvl w:val="2"/>
          <w:numId w:val="22"/>
        </w:numPr>
        <w:tabs>
          <w:tab w:val="clear" w:pos="720"/>
        </w:tabs>
        <w:rPr>
          <w:rFonts w:cs="Times New Roman"/>
        </w:rPr>
      </w:pPr>
      <w:r w:rsidRPr="00F05435">
        <w:rPr>
          <w:rFonts w:cs="Times New Roman"/>
        </w:rPr>
        <w:t>Derived Features</w:t>
      </w:r>
    </w:p>
    <w:p w14:paraId="3F38133E" w14:textId="480DB638" w:rsidR="000D7962" w:rsidRDefault="000D7962" w:rsidP="000D7962">
      <w:pPr>
        <w:pStyle w:val="ThesisBody"/>
      </w:pPr>
      <w:r>
        <w:t xml:space="preserve"> The study derived features discussed in section </w:t>
      </w:r>
      <w:r>
        <w:fldChar w:fldCharType="begin"/>
      </w:r>
      <w:r>
        <w:instrText xml:space="preserve"> REF _Ref73579277 \r \h </w:instrText>
      </w:r>
      <w:r>
        <w:fldChar w:fldCharType="separate"/>
      </w:r>
      <w:r w:rsidR="00022183">
        <w:t>3.6.1</w:t>
      </w:r>
      <w:r>
        <w:fldChar w:fldCharType="end"/>
      </w:r>
      <w:r>
        <w:t xml:space="preserve">. Based on the mathematical derivations, the first few values were found to be null for derived features. This happened because of the lagged nature of the indicators where few past observations are required before computing the values of these indicators. </w:t>
      </w:r>
    </w:p>
    <w:p w14:paraId="150A7B4D" w14:textId="77777777" w:rsidR="000D7962" w:rsidRDefault="000D7962" w:rsidP="00F05435">
      <w:pPr>
        <w:pStyle w:val="ThesisBody"/>
      </w:pPr>
    </w:p>
    <w:p w14:paraId="47F6C026" w14:textId="4273D447" w:rsidR="00F36C3A" w:rsidRPr="00F36C3A" w:rsidRDefault="00F36C3A" w:rsidP="00F36C3A">
      <w:pPr>
        <w:pStyle w:val="Heading3"/>
        <w:numPr>
          <w:ilvl w:val="2"/>
          <w:numId w:val="22"/>
        </w:numPr>
        <w:rPr>
          <w:rFonts w:cs="Times New Roman"/>
        </w:rPr>
      </w:pPr>
      <w:r w:rsidRPr="00F36C3A">
        <w:rPr>
          <w:rFonts w:cs="Times New Roman"/>
        </w:rPr>
        <w:t xml:space="preserve">Elimination of </w:t>
      </w:r>
      <w:r w:rsidR="008E12A3">
        <w:rPr>
          <w:rFonts w:cs="Times New Roman"/>
        </w:rPr>
        <w:t>Extra Features</w:t>
      </w:r>
    </w:p>
    <w:p w14:paraId="60363B28" w14:textId="1BEB5C07" w:rsidR="00F36C3A" w:rsidRDefault="00F36C3A" w:rsidP="00F36C3A">
      <w:pPr>
        <w:pStyle w:val="ThesisBody"/>
      </w:pPr>
      <w:r>
        <w:t xml:space="preserve">The research objective of the study is to study the impact of the various technical indicators on the models. The features of the dataset other than close were used to derive the technical indicators and were not required anymore.  Therefore, all features except close price and the technical indicators were dropped for cleaning the data set. </w:t>
      </w:r>
      <w:r>
        <w:fldChar w:fldCharType="begin"/>
      </w:r>
      <w:r>
        <w:instrText xml:space="preserve"> REF _Ref77466370 \h </w:instrText>
      </w:r>
      <w:r>
        <w:fldChar w:fldCharType="separate"/>
      </w:r>
      <w:r w:rsidR="00022183">
        <w:t xml:space="preserve">Figure </w:t>
      </w:r>
      <w:r w:rsidR="00022183">
        <w:rPr>
          <w:noProof/>
        </w:rPr>
        <w:t>4</w:t>
      </w:r>
      <w:r w:rsidR="00022183">
        <w:t>.</w:t>
      </w:r>
      <w:r w:rsidR="00022183">
        <w:rPr>
          <w:noProof/>
        </w:rPr>
        <w:t>2</w:t>
      </w:r>
      <w:r>
        <w:fldChar w:fldCharType="end"/>
      </w:r>
      <w:r>
        <w:t xml:space="preserve">- </w:t>
      </w:r>
      <w:r>
        <w:fldChar w:fldCharType="begin"/>
      </w:r>
      <w:r>
        <w:instrText xml:space="preserve"> REF _Ref77466374 \h </w:instrText>
      </w:r>
      <w:r>
        <w:fldChar w:fldCharType="separate"/>
      </w:r>
      <w:r w:rsidR="00022183">
        <w:t xml:space="preserve">Figure </w:t>
      </w:r>
      <w:r w:rsidR="00022183">
        <w:rPr>
          <w:noProof/>
        </w:rPr>
        <w:t>4</w:t>
      </w:r>
      <w:r w:rsidR="00022183">
        <w:t>.</w:t>
      </w:r>
      <w:r w:rsidR="00022183">
        <w:rPr>
          <w:noProof/>
        </w:rPr>
        <w:t>7</w:t>
      </w:r>
      <w:r>
        <w:fldChar w:fldCharType="end"/>
      </w:r>
      <w:r>
        <w:t xml:space="preserve"> show the final data set for six of the fifteen stocks. </w:t>
      </w:r>
    </w:p>
    <w:p w14:paraId="738F3F0E" w14:textId="77777777" w:rsidR="004F2A37" w:rsidRDefault="004F2A37" w:rsidP="00F36C3A">
      <w:pPr>
        <w:pStyle w:val="ThesisBody"/>
      </w:pPr>
    </w:p>
    <w:p w14:paraId="3DD698B0" w14:textId="77777777" w:rsidR="004F2A37" w:rsidRPr="004F2A37" w:rsidRDefault="004F2A37" w:rsidP="004F2A37">
      <w:pPr>
        <w:pStyle w:val="Heading3"/>
        <w:numPr>
          <w:ilvl w:val="2"/>
          <w:numId w:val="22"/>
        </w:numPr>
        <w:tabs>
          <w:tab w:val="clear" w:pos="720"/>
        </w:tabs>
        <w:rPr>
          <w:rFonts w:cs="Times New Roman"/>
        </w:rPr>
      </w:pPr>
      <w:r w:rsidRPr="004F2A37">
        <w:rPr>
          <w:rFonts w:cs="Times New Roman"/>
        </w:rPr>
        <w:t>Stationary Tests</w:t>
      </w:r>
    </w:p>
    <w:p w14:paraId="6CAC70F4" w14:textId="0D18E842" w:rsidR="004F2A37" w:rsidRDefault="004F2A37" w:rsidP="004F2A37">
      <w:pPr>
        <w:pStyle w:val="ThesisBody"/>
      </w:pPr>
      <w:r w:rsidRPr="004C24CE">
        <w:t>Augmented Dickey</w:t>
      </w:r>
      <w:r>
        <w:t>-</w:t>
      </w:r>
      <w:r w:rsidRPr="004C24CE">
        <w:t>Fuller</w:t>
      </w:r>
      <w:r>
        <w:t xml:space="preserve"> </w:t>
      </w:r>
      <w:r w:rsidRPr="004C24CE">
        <w:t>Test</w:t>
      </w:r>
      <w:r>
        <w:t xml:space="preserve"> (ADF) was conducted to study the stationarity of the closing prices of the stocks. Results for the ADF Test are shown in</w:t>
      </w:r>
      <w:r w:rsidR="003A3322">
        <w:t xml:space="preserve"> </w:t>
      </w:r>
      <w:r w:rsidR="003A3322">
        <w:fldChar w:fldCharType="begin"/>
      </w:r>
      <w:r w:rsidR="003A3322">
        <w:instrText xml:space="preserve"> REF _Ref77813297 \h </w:instrText>
      </w:r>
      <w:r w:rsidR="003A3322">
        <w:fldChar w:fldCharType="separate"/>
      </w:r>
      <w:r w:rsidR="00022183">
        <w:t xml:space="preserve">Table </w:t>
      </w:r>
      <w:r w:rsidR="00022183">
        <w:rPr>
          <w:noProof/>
        </w:rPr>
        <w:t>4</w:t>
      </w:r>
      <w:r w:rsidR="00022183">
        <w:t>.</w:t>
      </w:r>
      <w:r w:rsidR="00022183">
        <w:rPr>
          <w:noProof/>
        </w:rPr>
        <w:t>1</w:t>
      </w:r>
      <w:r w:rsidR="003A3322">
        <w:fldChar w:fldCharType="end"/>
      </w:r>
      <w:r>
        <w:t xml:space="preserve">. Contrary to the general notion, it was observed that closing prices of four stocks exhibited stationary behaviour over the long timer horizon. </w:t>
      </w: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5"/>
        <w:gridCol w:w="4776"/>
      </w:tblGrid>
      <w:tr w:rsidR="006659AF" w14:paraId="21BECE50" w14:textId="77777777" w:rsidTr="00052277">
        <w:trPr>
          <w:trHeight w:val="4414"/>
        </w:trPr>
        <w:tc>
          <w:tcPr>
            <w:tcW w:w="4914" w:type="dxa"/>
          </w:tcPr>
          <w:p w14:paraId="79ED22FA" w14:textId="77777777" w:rsidR="006659AF" w:rsidRDefault="006659AF" w:rsidP="00052277">
            <w:pPr>
              <w:pStyle w:val="ThesisBody"/>
              <w:keepNext/>
            </w:pPr>
            <w:r>
              <w:rPr>
                <w:noProof/>
              </w:rPr>
              <w:lastRenderedPageBreak/>
              <mc:AlternateContent>
                <mc:Choice Requires="wps">
                  <w:drawing>
                    <wp:anchor distT="0" distB="0" distL="114300" distR="114300" simplePos="0" relativeHeight="251687949" behindDoc="0" locked="0" layoutInCell="1" allowOverlap="1" wp14:anchorId="487B20B5" wp14:editId="55E11486">
                      <wp:simplePos x="0" y="0"/>
                      <wp:positionH relativeFrom="column">
                        <wp:posOffset>-35368</wp:posOffset>
                      </wp:positionH>
                      <wp:positionV relativeFrom="paragraph">
                        <wp:posOffset>2278705</wp:posOffset>
                      </wp:positionV>
                      <wp:extent cx="2802004" cy="47688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802004" cy="476885"/>
                              </a:xfrm>
                              <a:prstGeom prst="rect">
                                <a:avLst/>
                              </a:prstGeom>
                              <a:solidFill>
                                <a:prstClr val="white"/>
                              </a:solidFill>
                              <a:ln>
                                <a:noFill/>
                              </a:ln>
                            </wps:spPr>
                            <wps:txbx>
                              <w:txbxContent>
                                <w:p w14:paraId="64532E6F" w14:textId="0C4F084D" w:rsidR="006659AF" w:rsidRPr="00D82E0B" w:rsidRDefault="006659AF" w:rsidP="006659AF">
                                  <w:pPr>
                                    <w:pStyle w:val="Caption"/>
                                    <w:ind w:hanging="360"/>
                                    <w:jc w:val="left"/>
                                  </w:pPr>
                                  <w:bookmarkStart w:id="151" w:name="_Ref77466370"/>
                                  <w:bookmarkStart w:id="152" w:name="_Ref77466334"/>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2</w:t>
                                  </w:r>
                                  <w:r w:rsidR="00086771">
                                    <w:fldChar w:fldCharType="end"/>
                                  </w:r>
                                  <w:bookmarkEnd w:id="151"/>
                                  <w:r>
                                    <w:t xml:space="preserve"> </w:t>
                                  </w:r>
                                  <w:r w:rsidRPr="0011415F">
                                    <w:t xml:space="preserve">Sun Pharmaceuticals final </w:t>
                                  </w:r>
                                  <w:r>
                                    <w:t>d</w:t>
                                  </w:r>
                                  <w:r w:rsidRPr="0011415F">
                                    <w:t>ataset</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B20B5" id="Text Box 31" o:spid="_x0000_s1032" type="#_x0000_t202" style="position:absolute;left:0;text-align:left;margin-left:-2.8pt;margin-top:179.45pt;width:220.65pt;height:37.55pt;z-index:2516879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VuMAIAAGkEAAAOAAAAZHJzL2Uyb0RvYy54bWysVFFv2yAQfp+0/4B4X5xkXR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" stroked="f">
                      <v:textbox inset="0,0,0,0">
                        <w:txbxContent>
                          <w:p w14:paraId="64532E6F" w14:textId="0C4F084D" w:rsidR="006659AF" w:rsidRPr="00D82E0B" w:rsidRDefault="006659AF" w:rsidP="006659AF">
                            <w:pPr>
                              <w:pStyle w:val="Caption"/>
                              <w:ind w:hanging="360"/>
                              <w:jc w:val="left"/>
                            </w:pPr>
                            <w:bookmarkStart w:id="153" w:name="_Ref77466370"/>
                            <w:bookmarkStart w:id="154" w:name="_Ref77466334"/>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2</w:t>
                            </w:r>
                            <w:r w:rsidR="00086771">
                              <w:fldChar w:fldCharType="end"/>
                            </w:r>
                            <w:bookmarkEnd w:id="153"/>
                            <w:r>
                              <w:t xml:space="preserve"> </w:t>
                            </w:r>
                            <w:r w:rsidRPr="0011415F">
                              <w:t xml:space="preserve">Sun Pharmaceuticals final </w:t>
                            </w:r>
                            <w:r>
                              <w:t>d</w:t>
                            </w:r>
                            <w:r w:rsidRPr="0011415F">
                              <w:t>ataset</w:t>
                            </w:r>
                            <w:bookmarkEnd w:id="154"/>
                          </w:p>
                        </w:txbxContent>
                      </v:textbox>
                      <w10:wrap type="square"/>
                    </v:shape>
                  </w:pict>
                </mc:Fallback>
              </mc:AlternateContent>
            </w:r>
            <w:r>
              <w:rPr>
                <w:noProof/>
              </w:rPr>
              <w:drawing>
                <wp:anchor distT="0" distB="0" distL="114300" distR="114300" simplePos="0" relativeHeight="251679757" behindDoc="0" locked="0" layoutInCell="1" allowOverlap="1" wp14:anchorId="15DA1A2E" wp14:editId="36DD37EA">
                  <wp:simplePos x="0" y="0"/>
                  <wp:positionH relativeFrom="column">
                    <wp:posOffset>118690</wp:posOffset>
                  </wp:positionH>
                  <wp:positionV relativeFrom="paragraph">
                    <wp:posOffset>19657</wp:posOffset>
                  </wp:positionV>
                  <wp:extent cx="2706457" cy="2207315"/>
                  <wp:effectExtent l="19050" t="19050" r="17780" b="21590"/>
                  <wp:wrapSquare wrapText="bothSides"/>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06457" cy="2207315"/>
                          </a:xfrm>
                          <a:prstGeom prst="rect">
                            <a:avLst/>
                          </a:prstGeom>
                          <a:ln>
                            <a:solidFill>
                              <a:schemeClr val="tx1"/>
                            </a:solidFill>
                          </a:ln>
                        </pic:spPr>
                      </pic:pic>
                    </a:graphicData>
                  </a:graphic>
                </wp:anchor>
              </w:drawing>
            </w:r>
          </w:p>
        </w:tc>
        <w:tc>
          <w:tcPr>
            <w:tcW w:w="0" w:type="auto"/>
          </w:tcPr>
          <w:p w14:paraId="1963B90C" w14:textId="77777777" w:rsidR="006659AF" w:rsidRDefault="006659AF" w:rsidP="00052277">
            <w:pPr>
              <w:pStyle w:val="ThesisBody"/>
              <w:keepNext/>
            </w:pPr>
            <w:r>
              <w:rPr>
                <w:noProof/>
              </w:rPr>
              <mc:AlternateContent>
                <mc:Choice Requires="wps">
                  <w:drawing>
                    <wp:anchor distT="0" distB="0" distL="114300" distR="114300" simplePos="0" relativeHeight="251688973" behindDoc="0" locked="0" layoutInCell="1" allowOverlap="1" wp14:anchorId="6E4F384E" wp14:editId="5FB6E0AD">
                      <wp:simplePos x="0" y="0"/>
                      <wp:positionH relativeFrom="column">
                        <wp:posOffset>109220</wp:posOffset>
                      </wp:positionH>
                      <wp:positionV relativeFrom="paragraph">
                        <wp:posOffset>2279650</wp:posOffset>
                      </wp:positionV>
                      <wp:extent cx="2647315" cy="635"/>
                      <wp:effectExtent l="0" t="0" r="635" b="2540"/>
                      <wp:wrapSquare wrapText="bothSides"/>
                      <wp:docPr id="448" name="Text Box 448"/>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55AA049A" w14:textId="6FF04AAD" w:rsidR="006659AF" w:rsidRPr="00075476" w:rsidRDefault="006659AF" w:rsidP="006659AF">
                                  <w:pPr>
                                    <w:pStyle w:val="Caption"/>
                                    <w:ind w:hanging="360"/>
                                    <w:jc w:val="left"/>
                                    <w:rPr>
                                      <w:rFonts w:cs="Times New Roman"/>
                                      <w:noProof/>
                                      <w:szCs w:val="24"/>
                                      <w:lang w:val="en-GB"/>
                                    </w:rPr>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3</w:t>
                                  </w:r>
                                  <w:r w:rsidR="00086771">
                                    <w:fldChar w:fldCharType="end"/>
                                  </w:r>
                                  <w:r>
                                    <w:t xml:space="preserve"> </w:t>
                                  </w:r>
                                  <w:r w:rsidRPr="00D9237F">
                                    <w:t>HDFC bank final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F384E" id="Text Box 448" o:spid="_x0000_s1033" type="#_x0000_t202" style="position:absolute;left:0;text-align:left;margin-left:8.6pt;margin-top:179.5pt;width:208.45pt;height:.05pt;z-index:2516889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Z3oMQIAAGgEAAAOAAAAZHJzL2Uyb0RvYy54bWysVFFv2yAQfp+0/4B4X5yka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" stroked="f">
                      <v:textbox style="mso-fit-shape-to-text:t" inset="0,0,0,0">
                        <w:txbxContent>
                          <w:p w14:paraId="55AA049A" w14:textId="6FF04AAD" w:rsidR="006659AF" w:rsidRPr="00075476" w:rsidRDefault="006659AF" w:rsidP="006659AF">
                            <w:pPr>
                              <w:pStyle w:val="Caption"/>
                              <w:ind w:hanging="360"/>
                              <w:jc w:val="left"/>
                              <w:rPr>
                                <w:rFonts w:cs="Times New Roman"/>
                                <w:noProof/>
                                <w:szCs w:val="24"/>
                                <w:lang w:val="en-GB"/>
                              </w:rPr>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3</w:t>
                            </w:r>
                            <w:r w:rsidR="00086771">
                              <w:fldChar w:fldCharType="end"/>
                            </w:r>
                            <w:r>
                              <w:t xml:space="preserve"> </w:t>
                            </w:r>
                            <w:r w:rsidRPr="00D9237F">
                              <w:t>HDFC bank final dataset</w:t>
                            </w:r>
                          </w:p>
                        </w:txbxContent>
                      </v:textbox>
                      <w10:wrap type="square"/>
                    </v:shape>
                  </w:pict>
                </mc:Fallback>
              </mc:AlternateContent>
            </w:r>
            <w:r>
              <w:rPr>
                <w:noProof/>
              </w:rPr>
              <w:drawing>
                <wp:anchor distT="0" distB="0" distL="114300" distR="114300" simplePos="0" relativeHeight="251680781" behindDoc="0" locked="0" layoutInCell="1" allowOverlap="1" wp14:anchorId="7A0FD28E" wp14:editId="05D6306E">
                  <wp:simplePos x="0" y="0"/>
                  <wp:positionH relativeFrom="column">
                    <wp:posOffset>112920</wp:posOffset>
                  </wp:positionH>
                  <wp:positionV relativeFrom="paragraph">
                    <wp:posOffset>19657</wp:posOffset>
                  </wp:positionV>
                  <wp:extent cx="2719937" cy="2203704"/>
                  <wp:effectExtent l="19050" t="19050" r="23495" b="25400"/>
                  <wp:wrapSquare wrapText="bothSides"/>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19937" cy="2203704"/>
                          </a:xfrm>
                          <a:prstGeom prst="rect">
                            <a:avLst/>
                          </a:prstGeom>
                          <a:ln>
                            <a:solidFill>
                              <a:schemeClr val="tx1"/>
                            </a:solidFill>
                          </a:ln>
                        </pic:spPr>
                      </pic:pic>
                    </a:graphicData>
                  </a:graphic>
                </wp:anchor>
              </w:drawing>
            </w:r>
          </w:p>
        </w:tc>
      </w:tr>
      <w:tr w:rsidR="006659AF" w14:paraId="71EA78B8" w14:textId="77777777" w:rsidTr="00052277">
        <w:trPr>
          <w:trHeight w:val="3707"/>
        </w:trPr>
        <w:tc>
          <w:tcPr>
            <w:tcW w:w="4914" w:type="dxa"/>
          </w:tcPr>
          <w:p w14:paraId="2FFD9B72" w14:textId="77777777" w:rsidR="006659AF" w:rsidRDefault="006659AF" w:rsidP="00052277">
            <w:pPr>
              <w:pStyle w:val="ThesisBody"/>
            </w:pPr>
            <w:r>
              <w:rPr>
                <w:noProof/>
              </w:rPr>
              <mc:AlternateContent>
                <mc:Choice Requires="wps">
                  <w:drawing>
                    <wp:anchor distT="0" distB="0" distL="114300" distR="114300" simplePos="0" relativeHeight="251682829" behindDoc="0" locked="0" layoutInCell="1" allowOverlap="1" wp14:anchorId="3D711D38" wp14:editId="050CAECD">
                      <wp:simplePos x="0" y="0"/>
                      <wp:positionH relativeFrom="column">
                        <wp:posOffset>139065</wp:posOffset>
                      </wp:positionH>
                      <wp:positionV relativeFrom="paragraph">
                        <wp:posOffset>2400935</wp:posOffset>
                      </wp:positionV>
                      <wp:extent cx="2686685" cy="262255"/>
                      <wp:effectExtent l="0" t="0" r="0" b="4445"/>
                      <wp:wrapSquare wrapText="bothSides"/>
                      <wp:docPr id="26" name="Text Box 26"/>
                      <wp:cNvGraphicFramePr/>
                      <a:graphic xmlns:a="http://schemas.openxmlformats.org/drawingml/2006/main">
                        <a:graphicData uri="http://schemas.microsoft.com/office/word/2010/wordprocessingShape">
                          <wps:wsp>
                            <wps:cNvSpPr txBox="1"/>
                            <wps:spPr>
                              <a:xfrm>
                                <a:off x="0" y="0"/>
                                <a:ext cx="2686685" cy="262255"/>
                              </a:xfrm>
                              <a:prstGeom prst="rect">
                                <a:avLst/>
                              </a:prstGeom>
                              <a:solidFill>
                                <a:prstClr val="white"/>
                              </a:solidFill>
                              <a:ln>
                                <a:noFill/>
                              </a:ln>
                            </wps:spPr>
                            <wps:txbx>
                              <w:txbxContent>
                                <w:p w14:paraId="1027AA13" w14:textId="6173AD19" w:rsidR="006659AF" w:rsidRPr="00D82E0B" w:rsidRDefault="006659AF" w:rsidP="006659AF">
                                  <w:pPr>
                                    <w:pStyle w:val="Caption"/>
                                    <w:ind w:hanging="360"/>
                                    <w:jc w:val="left"/>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4</w:t>
                                  </w:r>
                                  <w:r w:rsidR="00086771">
                                    <w:fldChar w:fldCharType="end"/>
                                  </w:r>
                                  <w:r>
                                    <w:t xml:space="preserve"> Tata Steel final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11D38" id="Text Box 26" o:spid="_x0000_s1034" type="#_x0000_t202" style="position:absolute;left:0;text-align:left;margin-left:10.95pt;margin-top:189.05pt;width:211.55pt;height:20.65pt;z-index:2516828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" stroked="f">
                      <v:textbox inset="0,0,0,0">
                        <w:txbxContent>
                          <w:p w14:paraId="1027AA13" w14:textId="6173AD19" w:rsidR="006659AF" w:rsidRPr="00D82E0B" w:rsidRDefault="006659AF" w:rsidP="006659AF">
                            <w:pPr>
                              <w:pStyle w:val="Caption"/>
                              <w:ind w:hanging="360"/>
                              <w:jc w:val="left"/>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4</w:t>
                            </w:r>
                            <w:r w:rsidR="00086771">
                              <w:fldChar w:fldCharType="end"/>
                            </w:r>
                            <w:r>
                              <w:t xml:space="preserve"> Tata Steel final dataset</w:t>
                            </w:r>
                          </w:p>
                        </w:txbxContent>
                      </v:textbox>
                      <w10:wrap type="square"/>
                    </v:shape>
                  </w:pict>
                </mc:Fallback>
              </mc:AlternateContent>
            </w:r>
            <w:r>
              <w:rPr>
                <w:noProof/>
              </w:rPr>
              <w:drawing>
                <wp:anchor distT="0" distB="0" distL="114300" distR="114300" simplePos="0" relativeHeight="251681805" behindDoc="0" locked="0" layoutInCell="1" allowOverlap="1" wp14:anchorId="7C468719" wp14:editId="529AA2D9">
                  <wp:simplePos x="0" y="0"/>
                  <wp:positionH relativeFrom="column">
                    <wp:posOffset>142240</wp:posOffset>
                  </wp:positionH>
                  <wp:positionV relativeFrom="paragraph">
                    <wp:posOffset>137795</wp:posOffset>
                  </wp:positionV>
                  <wp:extent cx="2684145" cy="2203450"/>
                  <wp:effectExtent l="19050" t="19050" r="20955" b="25400"/>
                  <wp:wrapSquare wrapText="bothSides"/>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84145" cy="2203450"/>
                          </a:xfrm>
                          <a:prstGeom prst="rect">
                            <a:avLst/>
                          </a:prstGeom>
                          <a:ln>
                            <a:solidFill>
                              <a:schemeClr val="tx1"/>
                            </a:solidFill>
                          </a:ln>
                        </pic:spPr>
                      </pic:pic>
                    </a:graphicData>
                  </a:graphic>
                </wp:anchor>
              </w:drawing>
            </w:r>
          </w:p>
        </w:tc>
        <w:tc>
          <w:tcPr>
            <w:tcW w:w="0" w:type="auto"/>
          </w:tcPr>
          <w:p w14:paraId="2F4129B9" w14:textId="77777777" w:rsidR="006659AF" w:rsidRDefault="006659AF" w:rsidP="00052277">
            <w:pPr>
              <w:pStyle w:val="ThesisBody"/>
              <w:jc w:val="center"/>
            </w:pPr>
            <w:r>
              <w:rPr>
                <w:noProof/>
              </w:rPr>
              <mc:AlternateContent>
                <mc:Choice Requires="wps">
                  <w:drawing>
                    <wp:anchor distT="0" distB="0" distL="114300" distR="114300" simplePos="0" relativeHeight="251684877" behindDoc="0" locked="0" layoutInCell="1" allowOverlap="1" wp14:anchorId="476A68AF" wp14:editId="11663767">
                      <wp:simplePos x="0" y="0"/>
                      <wp:positionH relativeFrom="column">
                        <wp:posOffset>112395</wp:posOffset>
                      </wp:positionH>
                      <wp:positionV relativeFrom="paragraph">
                        <wp:posOffset>2456815</wp:posOffset>
                      </wp:positionV>
                      <wp:extent cx="2714625" cy="294005"/>
                      <wp:effectExtent l="0" t="0" r="9525" b="0"/>
                      <wp:wrapSquare wrapText="bothSides"/>
                      <wp:docPr id="28" name="Text Box 28"/>
                      <wp:cNvGraphicFramePr/>
                      <a:graphic xmlns:a="http://schemas.openxmlformats.org/drawingml/2006/main">
                        <a:graphicData uri="http://schemas.microsoft.com/office/word/2010/wordprocessingShape">
                          <wps:wsp>
                            <wps:cNvSpPr txBox="1"/>
                            <wps:spPr>
                              <a:xfrm>
                                <a:off x="0" y="0"/>
                                <a:ext cx="2714625" cy="294005"/>
                              </a:xfrm>
                              <a:prstGeom prst="rect">
                                <a:avLst/>
                              </a:prstGeom>
                              <a:solidFill>
                                <a:prstClr val="white"/>
                              </a:solidFill>
                              <a:ln>
                                <a:noFill/>
                              </a:ln>
                            </wps:spPr>
                            <wps:txbx>
                              <w:txbxContent>
                                <w:p w14:paraId="0C18B1F3" w14:textId="0364D33E" w:rsidR="006659AF" w:rsidRPr="00D82E0B" w:rsidRDefault="006659AF" w:rsidP="006659AF">
                                  <w:pPr>
                                    <w:pStyle w:val="Caption"/>
                                    <w:ind w:hanging="360"/>
                                    <w:jc w:val="left"/>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5</w:t>
                                  </w:r>
                                  <w:r w:rsidR="00086771">
                                    <w:fldChar w:fldCharType="end"/>
                                  </w:r>
                                  <w:r>
                                    <w:t xml:space="preserve"> Tata motors final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A68AF" id="Text Box 28" o:spid="_x0000_s1035" type="#_x0000_t202" style="position:absolute;left:0;text-align:left;margin-left:8.85pt;margin-top:193.45pt;width:213.75pt;height:23.15pt;z-index:2516848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" stroked="f">
                      <v:textbox inset="0,0,0,0">
                        <w:txbxContent>
                          <w:p w14:paraId="0C18B1F3" w14:textId="0364D33E" w:rsidR="006659AF" w:rsidRPr="00D82E0B" w:rsidRDefault="006659AF" w:rsidP="006659AF">
                            <w:pPr>
                              <w:pStyle w:val="Caption"/>
                              <w:ind w:hanging="360"/>
                              <w:jc w:val="left"/>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5</w:t>
                            </w:r>
                            <w:r w:rsidR="00086771">
                              <w:fldChar w:fldCharType="end"/>
                            </w:r>
                            <w:r>
                              <w:t xml:space="preserve"> Tata motors final dataset</w:t>
                            </w:r>
                          </w:p>
                        </w:txbxContent>
                      </v:textbox>
                      <w10:wrap type="square"/>
                    </v:shape>
                  </w:pict>
                </mc:Fallback>
              </mc:AlternateContent>
            </w:r>
            <w:r>
              <w:rPr>
                <w:noProof/>
              </w:rPr>
              <w:drawing>
                <wp:anchor distT="0" distB="0" distL="114300" distR="114300" simplePos="0" relativeHeight="251683853" behindDoc="0" locked="0" layoutInCell="1" allowOverlap="1" wp14:anchorId="7BCB01D4" wp14:editId="1968125C">
                  <wp:simplePos x="0" y="0"/>
                  <wp:positionH relativeFrom="column">
                    <wp:posOffset>160020</wp:posOffset>
                  </wp:positionH>
                  <wp:positionV relativeFrom="paragraph">
                    <wp:posOffset>193675</wp:posOffset>
                  </wp:positionV>
                  <wp:extent cx="2667635" cy="2203450"/>
                  <wp:effectExtent l="19050" t="19050" r="18415" b="25400"/>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67635" cy="2203450"/>
                          </a:xfrm>
                          <a:prstGeom prst="rect">
                            <a:avLst/>
                          </a:prstGeom>
                          <a:ln>
                            <a:solidFill>
                              <a:schemeClr val="tx1"/>
                            </a:solidFill>
                          </a:ln>
                        </pic:spPr>
                      </pic:pic>
                    </a:graphicData>
                  </a:graphic>
                </wp:anchor>
              </w:drawing>
            </w:r>
          </w:p>
        </w:tc>
      </w:tr>
      <w:tr w:rsidR="006659AF" w14:paraId="5D20A587" w14:textId="77777777" w:rsidTr="00052277">
        <w:trPr>
          <w:trHeight w:val="3707"/>
        </w:trPr>
        <w:tc>
          <w:tcPr>
            <w:tcW w:w="4914" w:type="dxa"/>
          </w:tcPr>
          <w:p w14:paraId="4B2614DE" w14:textId="77777777" w:rsidR="006659AF" w:rsidRDefault="006659AF" w:rsidP="00052277">
            <w:pPr>
              <w:pStyle w:val="ThesisBody"/>
            </w:pPr>
            <w:r>
              <w:rPr>
                <w:noProof/>
              </w:rPr>
              <mc:AlternateContent>
                <mc:Choice Requires="wps">
                  <w:drawing>
                    <wp:anchor distT="0" distB="0" distL="114300" distR="114300" simplePos="0" relativeHeight="251686925" behindDoc="0" locked="0" layoutInCell="1" allowOverlap="1" wp14:anchorId="6D8A149D" wp14:editId="4894FFC7">
                      <wp:simplePos x="0" y="0"/>
                      <wp:positionH relativeFrom="column">
                        <wp:posOffset>123190</wp:posOffset>
                      </wp:positionH>
                      <wp:positionV relativeFrom="paragraph">
                        <wp:posOffset>2281555</wp:posOffset>
                      </wp:positionV>
                      <wp:extent cx="2703195" cy="309880"/>
                      <wp:effectExtent l="0" t="0" r="1905" b="0"/>
                      <wp:wrapSquare wrapText="bothSides"/>
                      <wp:docPr id="30" name="Text Box 30"/>
                      <wp:cNvGraphicFramePr/>
                      <a:graphic xmlns:a="http://schemas.openxmlformats.org/drawingml/2006/main">
                        <a:graphicData uri="http://schemas.microsoft.com/office/word/2010/wordprocessingShape">
                          <wps:wsp>
                            <wps:cNvSpPr txBox="1"/>
                            <wps:spPr>
                              <a:xfrm>
                                <a:off x="0" y="0"/>
                                <a:ext cx="2703195" cy="309880"/>
                              </a:xfrm>
                              <a:prstGeom prst="rect">
                                <a:avLst/>
                              </a:prstGeom>
                              <a:solidFill>
                                <a:prstClr val="white"/>
                              </a:solidFill>
                              <a:ln>
                                <a:noFill/>
                              </a:ln>
                            </wps:spPr>
                            <wps:txbx>
                              <w:txbxContent>
                                <w:p w14:paraId="0E7F09E0" w14:textId="1A81F87D" w:rsidR="006659AF" w:rsidRPr="00D82E0B" w:rsidRDefault="006659AF" w:rsidP="006659AF">
                                  <w:pPr>
                                    <w:pStyle w:val="Caption"/>
                                    <w:ind w:hanging="360"/>
                                    <w:jc w:val="left"/>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6</w:t>
                                  </w:r>
                                  <w:r w:rsidR="00086771">
                                    <w:fldChar w:fldCharType="end"/>
                                  </w:r>
                                  <w:r>
                                    <w:t xml:space="preserve"> Infosys final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A149D" id="Text Box 30" o:spid="_x0000_s1036" type="#_x0000_t202" style="position:absolute;left:0;text-align:left;margin-left:9.7pt;margin-top:179.65pt;width:212.85pt;height:24.4pt;z-index:2516869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" stroked="f">
                      <v:textbox inset="0,0,0,0">
                        <w:txbxContent>
                          <w:p w14:paraId="0E7F09E0" w14:textId="1A81F87D" w:rsidR="006659AF" w:rsidRPr="00D82E0B" w:rsidRDefault="006659AF" w:rsidP="006659AF">
                            <w:pPr>
                              <w:pStyle w:val="Caption"/>
                              <w:ind w:hanging="360"/>
                              <w:jc w:val="left"/>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6</w:t>
                            </w:r>
                            <w:r w:rsidR="00086771">
                              <w:fldChar w:fldCharType="end"/>
                            </w:r>
                            <w:r>
                              <w:t xml:space="preserve"> Infosys final dataset</w:t>
                            </w:r>
                          </w:p>
                        </w:txbxContent>
                      </v:textbox>
                      <w10:wrap type="square"/>
                    </v:shape>
                  </w:pict>
                </mc:Fallback>
              </mc:AlternateContent>
            </w:r>
            <w:r>
              <w:rPr>
                <w:noProof/>
              </w:rPr>
              <w:drawing>
                <wp:anchor distT="0" distB="0" distL="114300" distR="114300" simplePos="0" relativeHeight="251685901" behindDoc="0" locked="0" layoutInCell="1" allowOverlap="1" wp14:anchorId="3E0EFD76" wp14:editId="17256384">
                  <wp:simplePos x="0" y="0"/>
                  <wp:positionH relativeFrom="column">
                    <wp:posOffset>126641</wp:posOffset>
                  </wp:positionH>
                  <wp:positionV relativeFrom="paragraph">
                    <wp:posOffset>19409</wp:posOffset>
                  </wp:positionV>
                  <wp:extent cx="2678979" cy="2203704"/>
                  <wp:effectExtent l="19050" t="19050" r="26670" b="25400"/>
                  <wp:wrapSquare wrapText="bothSides"/>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78979" cy="2203704"/>
                          </a:xfrm>
                          <a:prstGeom prst="rect">
                            <a:avLst/>
                          </a:prstGeom>
                          <a:ln>
                            <a:solidFill>
                              <a:schemeClr val="tx1"/>
                            </a:solidFill>
                          </a:ln>
                        </pic:spPr>
                      </pic:pic>
                    </a:graphicData>
                  </a:graphic>
                </wp:anchor>
              </w:drawing>
            </w:r>
          </w:p>
        </w:tc>
        <w:tc>
          <w:tcPr>
            <w:tcW w:w="0" w:type="auto"/>
          </w:tcPr>
          <w:p w14:paraId="0EFB6364" w14:textId="77777777" w:rsidR="006659AF" w:rsidRDefault="006659AF" w:rsidP="00052277">
            <w:pPr>
              <w:pStyle w:val="ThesisBody"/>
            </w:pPr>
            <w:r>
              <w:rPr>
                <w:noProof/>
              </w:rPr>
              <mc:AlternateContent>
                <mc:Choice Requires="wps">
                  <w:drawing>
                    <wp:anchor distT="0" distB="0" distL="114300" distR="114300" simplePos="0" relativeHeight="251691021" behindDoc="0" locked="0" layoutInCell="1" allowOverlap="1" wp14:anchorId="0AD7A01C" wp14:editId="106779DA">
                      <wp:simplePos x="0" y="0"/>
                      <wp:positionH relativeFrom="column">
                        <wp:posOffset>-68579</wp:posOffset>
                      </wp:positionH>
                      <wp:positionV relativeFrom="paragraph">
                        <wp:posOffset>2280092</wp:posOffset>
                      </wp:positionV>
                      <wp:extent cx="2890272" cy="309880"/>
                      <wp:effectExtent l="0" t="0" r="5715" b="0"/>
                      <wp:wrapSquare wrapText="bothSides"/>
                      <wp:docPr id="450" name="Text Box 450"/>
                      <wp:cNvGraphicFramePr/>
                      <a:graphic xmlns:a="http://schemas.openxmlformats.org/drawingml/2006/main">
                        <a:graphicData uri="http://schemas.microsoft.com/office/word/2010/wordprocessingShape">
                          <wps:wsp>
                            <wps:cNvSpPr txBox="1"/>
                            <wps:spPr>
                              <a:xfrm>
                                <a:off x="0" y="0"/>
                                <a:ext cx="2890272" cy="309880"/>
                              </a:xfrm>
                              <a:prstGeom prst="rect">
                                <a:avLst/>
                              </a:prstGeom>
                              <a:solidFill>
                                <a:prstClr val="white"/>
                              </a:solidFill>
                              <a:ln>
                                <a:noFill/>
                              </a:ln>
                            </wps:spPr>
                            <wps:txbx>
                              <w:txbxContent>
                                <w:p w14:paraId="3D93A98E" w14:textId="478377D4" w:rsidR="006659AF" w:rsidRPr="00D82E0B" w:rsidRDefault="006659AF" w:rsidP="006659AF">
                                  <w:pPr>
                                    <w:pStyle w:val="Caption"/>
                                    <w:ind w:hanging="360"/>
                                    <w:jc w:val="left"/>
                                  </w:pPr>
                                  <w:bookmarkStart w:id="155" w:name="_Ref77466374"/>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7</w:t>
                                  </w:r>
                                  <w:r w:rsidR="00086771">
                                    <w:fldChar w:fldCharType="end"/>
                                  </w:r>
                                  <w:bookmarkEnd w:id="155"/>
                                  <w:r>
                                    <w:t xml:space="preserve"> Bajaj Auto final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7A01C" id="Text Box 450" o:spid="_x0000_s1037" type="#_x0000_t202" style="position:absolute;left:0;text-align:left;margin-left:-5.4pt;margin-top:179.55pt;width:227.6pt;height:24.4pt;z-index:2516910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" stroked="f">
                      <v:textbox inset="0,0,0,0">
                        <w:txbxContent>
                          <w:p w14:paraId="3D93A98E" w14:textId="478377D4" w:rsidR="006659AF" w:rsidRPr="00D82E0B" w:rsidRDefault="006659AF" w:rsidP="006659AF">
                            <w:pPr>
                              <w:pStyle w:val="Caption"/>
                              <w:ind w:hanging="360"/>
                              <w:jc w:val="left"/>
                            </w:pPr>
                            <w:bookmarkStart w:id="156" w:name="_Ref77466374"/>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7</w:t>
                            </w:r>
                            <w:r w:rsidR="00086771">
                              <w:fldChar w:fldCharType="end"/>
                            </w:r>
                            <w:bookmarkEnd w:id="156"/>
                            <w:r>
                              <w:t xml:space="preserve"> Bajaj Auto final dataset</w:t>
                            </w:r>
                          </w:p>
                        </w:txbxContent>
                      </v:textbox>
                      <w10:wrap type="square"/>
                    </v:shape>
                  </w:pict>
                </mc:Fallback>
              </mc:AlternateContent>
            </w:r>
            <w:r>
              <w:rPr>
                <w:noProof/>
              </w:rPr>
              <w:drawing>
                <wp:anchor distT="0" distB="0" distL="114300" distR="114300" simplePos="0" relativeHeight="251689997" behindDoc="0" locked="0" layoutInCell="1" allowOverlap="1" wp14:anchorId="08E9C981" wp14:editId="6CBA4AD4">
                  <wp:simplePos x="0" y="0"/>
                  <wp:positionH relativeFrom="column">
                    <wp:posOffset>17145</wp:posOffset>
                  </wp:positionH>
                  <wp:positionV relativeFrom="paragraph">
                    <wp:posOffset>19050</wp:posOffset>
                  </wp:positionV>
                  <wp:extent cx="2667672" cy="2203704"/>
                  <wp:effectExtent l="19050" t="19050" r="18415" b="25400"/>
                  <wp:wrapSquare wrapText="bothSides"/>
                  <wp:docPr id="449" name="Picture 4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67672" cy="220370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tc>
      </w:tr>
    </w:tbl>
    <w:p w14:paraId="23F645A0" w14:textId="487DD9C0" w:rsidR="00F36C3A" w:rsidRDefault="00F36C3A" w:rsidP="00F36C3A">
      <w:pPr>
        <w:pStyle w:val="Heading3"/>
        <w:numPr>
          <w:ilvl w:val="2"/>
          <w:numId w:val="22"/>
        </w:numPr>
        <w:rPr>
          <w:rFonts w:cs="Times New Roman"/>
        </w:rPr>
      </w:pPr>
      <w:r w:rsidRPr="00F36C3A">
        <w:rPr>
          <w:rFonts w:cs="Times New Roman"/>
        </w:rPr>
        <w:lastRenderedPageBreak/>
        <w:t>Transformation of variables</w:t>
      </w:r>
    </w:p>
    <w:p w14:paraId="42BBF874" w14:textId="38C62E0A" w:rsidR="00EF07A4" w:rsidRDefault="00C034B5" w:rsidP="00365BB0">
      <w:pPr>
        <w:pStyle w:val="ThesisBody"/>
      </w:pPr>
      <w:r>
        <w:t>T</w:t>
      </w:r>
      <w:r w:rsidR="00F36C3A">
        <w:t>his study performed two kinds of transformations on the data.</w:t>
      </w:r>
      <w:r w:rsidRPr="00C034B5">
        <w:t xml:space="preserve"> </w:t>
      </w:r>
      <w:r>
        <w:t>Since some models like ARIMAX and SARIMAX used in this study are proven to be better performing on stationary data, t</w:t>
      </w:r>
      <w:r w:rsidR="00F916DD">
        <w:t>he closing price of the stock was changed to the percentage change</w:t>
      </w:r>
      <w:r w:rsidR="00805ECB">
        <w:t xml:space="preserve"> to convert the non-stationary </w:t>
      </w:r>
      <w:r w:rsidR="005C1323">
        <w:t>time series to stationary.</w:t>
      </w:r>
      <w:r w:rsidR="004F2A37">
        <w:t xml:space="preserve"> The results of the ADF Test are shown</w:t>
      </w:r>
      <w:r w:rsidR="00630569">
        <w:t xml:space="preserve"> in </w:t>
      </w:r>
      <w:r w:rsidR="00630569">
        <w:fldChar w:fldCharType="begin"/>
      </w:r>
      <w:r w:rsidR="00630569">
        <w:instrText xml:space="preserve"> REF _Ref77547063 \h </w:instrText>
      </w:r>
      <w:r w:rsidR="00630569">
        <w:fldChar w:fldCharType="separate"/>
      </w:r>
      <w:r w:rsidR="00022183">
        <w:t xml:space="preserve">Table </w:t>
      </w:r>
      <w:r w:rsidR="00022183">
        <w:rPr>
          <w:noProof/>
        </w:rPr>
        <w:t>4</w:t>
      </w:r>
      <w:r w:rsidR="00022183">
        <w:t>.</w:t>
      </w:r>
      <w:r w:rsidR="00022183">
        <w:rPr>
          <w:noProof/>
        </w:rPr>
        <w:t>2</w:t>
      </w:r>
      <w:r w:rsidR="00630569">
        <w:fldChar w:fldCharType="end"/>
      </w:r>
      <w:r w:rsidR="00E0514F">
        <w:t xml:space="preserve">. </w:t>
      </w:r>
      <w:r w:rsidR="00646C49">
        <w:t>The s</w:t>
      </w:r>
      <w:r w:rsidR="00E0514F">
        <w:t>tudy finds that one level of differencing is sufficient to conver</w:t>
      </w:r>
      <w:r w:rsidR="00646C49">
        <w:t>t</w:t>
      </w:r>
      <w:r w:rsidR="00E0514F">
        <w:t xml:space="preserve"> all </w:t>
      </w:r>
      <w:r w:rsidR="00646C49">
        <w:t>non-stationary stock time series into stationary.</w:t>
      </w:r>
      <w:r w:rsidR="00F946AD">
        <w:t xml:space="preserve"> </w:t>
      </w:r>
      <w:r w:rsidR="00FA0122">
        <w:t xml:space="preserve">The derived variables were observed to be on different scales. </w:t>
      </w:r>
      <w:r w:rsidR="00F946AD">
        <w:t>The study transformed the variables using the standard scaler</w:t>
      </w:r>
      <w:r w:rsidR="009D4827">
        <w:t>. &lt;Cite the literature.&gt;</w:t>
      </w:r>
    </w:p>
    <w:p w14:paraId="48B020CA" w14:textId="77777777" w:rsidR="00630BC1" w:rsidRPr="00EF07A4" w:rsidRDefault="00630BC1" w:rsidP="00365BB0">
      <w:pPr>
        <w:pStyle w:val="ThesisBody"/>
        <w:rPr>
          <w:b/>
          <w:bCs/>
        </w:rPr>
      </w:pPr>
    </w:p>
    <w:p w14:paraId="755527F5" w14:textId="070BDAE4" w:rsidR="00365BB0" w:rsidRDefault="00365BB0" w:rsidP="00365BB0">
      <w:pPr>
        <w:pStyle w:val="Caption"/>
        <w:keepNext/>
      </w:pPr>
      <w:bookmarkStart w:id="157" w:name="_Ref77813297"/>
      <w:bookmarkStart w:id="158" w:name="_Ref77813285"/>
      <w:r>
        <w:t xml:space="preserve">Table </w:t>
      </w:r>
      <w:r>
        <w:fldChar w:fldCharType="begin"/>
      </w:r>
      <w:r>
        <w:instrText xml:space="preserve"> STYLEREF 1 \s </w:instrText>
      </w:r>
      <w:r>
        <w:fldChar w:fldCharType="separate"/>
      </w:r>
      <w:r w:rsidR="00022183">
        <w:rPr>
          <w:noProof/>
        </w:rPr>
        <w:t>4</w:t>
      </w:r>
      <w:r>
        <w:fldChar w:fldCharType="end"/>
      </w:r>
      <w:r>
        <w:t>.</w:t>
      </w:r>
      <w:r>
        <w:fldChar w:fldCharType="begin"/>
      </w:r>
      <w:r>
        <w:instrText xml:space="preserve"> SEQ Table \* ARABIC \s 1 </w:instrText>
      </w:r>
      <w:r>
        <w:fldChar w:fldCharType="separate"/>
      </w:r>
      <w:r w:rsidR="00022183">
        <w:rPr>
          <w:noProof/>
        </w:rPr>
        <w:t>1</w:t>
      </w:r>
      <w:r>
        <w:fldChar w:fldCharType="end"/>
      </w:r>
      <w:bookmarkEnd w:id="157"/>
      <w:r>
        <w:t xml:space="preserve"> </w:t>
      </w:r>
      <w:r w:rsidRPr="0022792D">
        <w:t>ADF Test results for all closing prices</w:t>
      </w:r>
      <w:bookmarkEnd w:id="158"/>
    </w:p>
    <w:tbl>
      <w:tblPr>
        <w:tblStyle w:val="TableGridLight"/>
        <w:tblW w:w="0" w:type="auto"/>
        <w:tblLook w:val="04A0" w:firstRow="1" w:lastRow="0" w:firstColumn="1" w:lastColumn="0" w:noHBand="0" w:noVBand="1"/>
      </w:tblPr>
      <w:tblGrid>
        <w:gridCol w:w="2160"/>
        <w:gridCol w:w="2160"/>
        <w:gridCol w:w="2160"/>
        <w:gridCol w:w="2160"/>
      </w:tblGrid>
      <w:tr w:rsidR="00365BB0" w:rsidRPr="003148AD" w14:paraId="66AABF2E" w14:textId="77777777" w:rsidTr="00594CF8">
        <w:trPr>
          <w:trHeight w:val="343"/>
        </w:trPr>
        <w:tc>
          <w:tcPr>
            <w:tcW w:w="2160" w:type="dxa"/>
            <w:noWrap/>
            <w:vAlign w:val="center"/>
            <w:hideMark/>
          </w:tcPr>
          <w:p w14:paraId="1603030D" w14:textId="77777777" w:rsidR="00365BB0" w:rsidRPr="006661F6" w:rsidRDefault="00365BB0" w:rsidP="009C36C5">
            <w:pPr>
              <w:pStyle w:val="ThesisBody"/>
              <w:jc w:val="center"/>
              <w:rPr>
                <w:b/>
                <w:bCs/>
                <w:lang w:eastAsia="en-US"/>
              </w:rPr>
            </w:pPr>
            <w:r w:rsidRPr="006661F6">
              <w:rPr>
                <w:b/>
                <w:bCs/>
                <w:lang w:eastAsia="en-US"/>
              </w:rPr>
              <w:t>Stock Name</w:t>
            </w:r>
          </w:p>
        </w:tc>
        <w:tc>
          <w:tcPr>
            <w:tcW w:w="2160" w:type="dxa"/>
            <w:noWrap/>
            <w:vAlign w:val="center"/>
            <w:hideMark/>
          </w:tcPr>
          <w:p w14:paraId="0C98D27B" w14:textId="77777777" w:rsidR="00365BB0" w:rsidRPr="006661F6" w:rsidRDefault="00365BB0" w:rsidP="009C36C5">
            <w:pPr>
              <w:pStyle w:val="ThesisBody"/>
              <w:jc w:val="center"/>
              <w:rPr>
                <w:b/>
                <w:bCs/>
                <w:lang w:eastAsia="en-US"/>
              </w:rPr>
            </w:pPr>
            <w:r w:rsidRPr="006661F6">
              <w:rPr>
                <w:b/>
                <w:bCs/>
                <w:lang w:eastAsia="en-US"/>
              </w:rPr>
              <w:t>ADF Test Statistic</w:t>
            </w:r>
          </w:p>
        </w:tc>
        <w:tc>
          <w:tcPr>
            <w:tcW w:w="2160" w:type="dxa"/>
            <w:noWrap/>
            <w:vAlign w:val="center"/>
            <w:hideMark/>
          </w:tcPr>
          <w:p w14:paraId="5DCF7A78" w14:textId="77777777" w:rsidR="00365BB0" w:rsidRPr="006661F6" w:rsidRDefault="00365BB0" w:rsidP="009C36C5">
            <w:pPr>
              <w:pStyle w:val="ThesisBody"/>
              <w:jc w:val="center"/>
              <w:rPr>
                <w:b/>
                <w:bCs/>
                <w:lang w:eastAsia="en-US"/>
              </w:rPr>
            </w:pPr>
            <w:r w:rsidRPr="006661F6">
              <w:rPr>
                <w:b/>
                <w:bCs/>
                <w:lang w:eastAsia="en-US"/>
              </w:rPr>
              <w:t>P-Value</w:t>
            </w:r>
          </w:p>
        </w:tc>
        <w:tc>
          <w:tcPr>
            <w:tcW w:w="2160" w:type="dxa"/>
            <w:noWrap/>
            <w:vAlign w:val="center"/>
            <w:hideMark/>
          </w:tcPr>
          <w:p w14:paraId="7B9A39DD" w14:textId="77777777" w:rsidR="00365BB0" w:rsidRPr="006661F6" w:rsidRDefault="00365BB0" w:rsidP="009C36C5">
            <w:pPr>
              <w:pStyle w:val="ThesisBody"/>
              <w:jc w:val="center"/>
              <w:rPr>
                <w:b/>
                <w:bCs/>
                <w:lang w:eastAsia="en-US"/>
              </w:rPr>
            </w:pPr>
            <w:r w:rsidRPr="006661F6">
              <w:rPr>
                <w:b/>
                <w:bCs/>
                <w:lang w:eastAsia="en-US"/>
              </w:rPr>
              <w:t>Result</w:t>
            </w:r>
          </w:p>
        </w:tc>
      </w:tr>
      <w:tr w:rsidR="00365BB0" w:rsidRPr="003148AD" w14:paraId="3486B815" w14:textId="77777777" w:rsidTr="00594CF8">
        <w:trPr>
          <w:trHeight w:val="343"/>
        </w:trPr>
        <w:tc>
          <w:tcPr>
            <w:tcW w:w="2160" w:type="dxa"/>
            <w:noWrap/>
            <w:vAlign w:val="center"/>
            <w:hideMark/>
          </w:tcPr>
          <w:p w14:paraId="3F753721" w14:textId="77777777" w:rsidR="00365BB0" w:rsidRPr="006661F6" w:rsidRDefault="00365BB0" w:rsidP="009C36C5">
            <w:pPr>
              <w:pStyle w:val="ThesisBody"/>
              <w:jc w:val="center"/>
              <w:rPr>
                <w:lang w:eastAsia="en-US"/>
              </w:rPr>
            </w:pPr>
            <w:r w:rsidRPr="006661F6">
              <w:rPr>
                <w:lang w:eastAsia="en-US"/>
              </w:rPr>
              <w:t>Sun Pharmaceutical Industries</w:t>
            </w:r>
          </w:p>
        </w:tc>
        <w:tc>
          <w:tcPr>
            <w:tcW w:w="2160" w:type="dxa"/>
            <w:noWrap/>
            <w:vAlign w:val="center"/>
            <w:hideMark/>
          </w:tcPr>
          <w:p w14:paraId="0ED0CAA7" w14:textId="77777777" w:rsidR="00365BB0" w:rsidRPr="006661F6" w:rsidRDefault="00365BB0" w:rsidP="009C36C5">
            <w:pPr>
              <w:pStyle w:val="ThesisBody"/>
              <w:jc w:val="center"/>
              <w:rPr>
                <w:lang w:eastAsia="en-US"/>
              </w:rPr>
            </w:pPr>
            <w:r w:rsidRPr="006661F6">
              <w:rPr>
                <w:lang w:eastAsia="en-US"/>
              </w:rPr>
              <w:t>-5.025754864</w:t>
            </w:r>
          </w:p>
        </w:tc>
        <w:tc>
          <w:tcPr>
            <w:tcW w:w="2160" w:type="dxa"/>
            <w:noWrap/>
            <w:vAlign w:val="center"/>
            <w:hideMark/>
          </w:tcPr>
          <w:p w14:paraId="7AFB1E17" w14:textId="77777777" w:rsidR="00365BB0" w:rsidRPr="006661F6" w:rsidRDefault="00365BB0" w:rsidP="009C36C5">
            <w:pPr>
              <w:pStyle w:val="ThesisBody"/>
              <w:jc w:val="center"/>
              <w:rPr>
                <w:lang w:eastAsia="en-US"/>
              </w:rPr>
            </w:pPr>
            <w:r w:rsidRPr="006661F6">
              <w:rPr>
                <w:lang w:eastAsia="en-US"/>
              </w:rPr>
              <w:t>1.97e-05</w:t>
            </w:r>
          </w:p>
        </w:tc>
        <w:tc>
          <w:tcPr>
            <w:tcW w:w="2160" w:type="dxa"/>
            <w:noWrap/>
            <w:vAlign w:val="center"/>
            <w:hideMark/>
          </w:tcPr>
          <w:p w14:paraId="0EBE45C1" w14:textId="77777777" w:rsidR="00365BB0" w:rsidRPr="006661F6" w:rsidRDefault="00365BB0" w:rsidP="009C36C5">
            <w:pPr>
              <w:pStyle w:val="ThesisBody"/>
              <w:jc w:val="center"/>
              <w:rPr>
                <w:lang w:eastAsia="en-US"/>
              </w:rPr>
            </w:pPr>
            <w:r w:rsidRPr="006661F6">
              <w:rPr>
                <w:lang w:eastAsia="en-US"/>
              </w:rPr>
              <w:t>Stationary</w:t>
            </w:r>
          </w:p>
        </w:tc>
      </w:tr>
      <w:tr w:rsidR="00365BB0" w:rsidRPr="003148AD" w14:paraId="0D507772" w14:textId="77777777" w:rsidTr="00594CF8">
        <w:trPr>
          <w:trHeight w:val="343"/>
        </w:trPr>
        <w:tc>
          <w:tcPr>
            <w:tcW w:w="2160" w:type="dxa"/>
            <w:noWrap/>
            <w:vAlign w:val="center"/>
            <w:hideMark/>
          </w:tcPr>
          <w:p w14:paraId="2F50D599" w14:textId="77777777" w:rsidR="00365BB0" w:rsidRPr="006661F6" w:rsidRDefault="00365BB0" w:rsidP="009C36C5">
            <w:pPr>
              <w:pStyle w:val="ThesisBody"/>
              <w:jc w:val="center"/>
              <w:rPr>
                <w:lang w:eastAsia="en-US"/>
              </w:rPr>
            </w:pPr>
            <w:r w:rsidRPr="006661F6">
              <w:rPr>
                <w:lang w:eastAsia="en-US"/>
              </w:rPr>
              <w:t>Divi's Laboratories</w:t>
            </w:r>
          </w:p>
        </w:tc>
        <w:tc>
          <w:tcPr>
            <w:tcW w:w="2160" w:type="dxa"/>
            <w:noWrap/>
            <w:vAlign w:val="center"/>
            <w:hideMark/>
          </w:tcPr>
          <w:p w14:paraId="4B1F0B80" w14:textId="77777777" w:rsidR="00365BB0" w:rsidRPr="006661F6" w:rsidRDefault="00365BB0" w:rsidP="009C36C5">
            <w:pPr>
              <w:pStyle w:val="ThesisBody"/>
              <w:jc w:val="center"/>
              <w:rPr>
                <w:lang w:eastAsia="en-US"/>
              </w:rPr>
            </w:pPr>
            <w:r w:rsidRPr="006661F6">
              <w:rPr>
                <w:lang w:eastAsia="en-US"/>
              </w:rPr>
              <w:t>-3.571372702</w:t>
            </w:r>
          </w:p>
        </w:tc>
        <w:tc>
          <w:tcPr>
            <w:tcW w:w="2160" w:type="dxa"/>
            <w:noWrap/>
            <w:vAlign w:val="center"/>
            <w:hideMark/>
          </w:tcPr>
          <w:p w14:paraId="0108FAD5" w14:textId="77777777" w:rsidR="00365BB0" w:rsidRPr="006661F6" w:rsidRDefault="00365BB0" w:rsidP="009C36C5">
            <w:pPr>
              <w:pStyle w:val="ThesisBody"/>
              <w:jc w:val="center"/>
              <w:rPr>
                <w:lang w:eastAsia="en-US"/>
              </w:rPr>
            </w:pPr>
            <w:r w:rsidRPr="006661F6">
              <w:rPr>
                <w:lang w:eastAsia="en-US"/>
              </w:rPr>
              <w:t>0.006332504</w:t>
            </w:r>
          </w:p>
        </w:tc>
        <w:tc>
          <w:tcPr>
            <w:tcW w:w="2160" w:type="dxa"/>
            <w:noWrap/>
            <w:vAlign w:val="center"/>
            <w:hideMark/>
          </w:tcPr>
          <w:p w14:paraId="508B5BE0" w14:textId="77777777" w:rsidR="00365BB0" w:rsidRPr="006661F6" w:rsidRDefault="00365BB0" w:rsidP="009C36C5">
            <w:pPr>
              <w:pStyle w:val="ThesisBody"/>
              <w:jc w:val="center"/>
              <w:rPr>
                <w:lang w:eastAsia="en-US"/>
              </w:rPr>
            </w:pPr>
            <w:r w:rsidRPr="006661F6">
              <w:rPr>
                <w:lang w:eastAsia="en-US"/>
              </w:rPr>
              <w:t>Stationary</w:t>
            </w:r>
          </w:p>
        </w:tc>
      </w:tr>
      <w:tr w:rsidR="00365BB0" w:rsidRPr="003148AD" w14:paraId="525889D7" w14:textId="77777777" w:rsidTr="00594CF8">
        <w:trPr>
          <w:trHeight w:val="343"/>
        </w:trPr>
        <w:tc>
          <w:tcPr>
            <w:tcW w:w="2160" w:type="dxa"/>
            <w:noWrap/>
            <w:vAlign w:val="center"/>
            <w:hideMark/>
          </w:tcPr>
          <w:p w14:paraId="630311E6" w14:textId="77777777" w:rsidR="00365BB0" w:rsidRPr="006661F6" w:rsidRDefault="00365BB0" w:rsidP="009C36C5">
            <w:pPr>
              <w:pStyle w:val="ThesisBody"/>
              <w:jc w:val="center"/>
              <w:rPr>
                <w:lang w:eastAsia="en-US"/>
              </w:rPr>
            </w:pPr>
            <w:r w:rsidRPr="006661F6">
              <w:rPr>
                <w:lang w:eastAsia="en-US"/>
              </w:rPr>
              <w:t>Dr. Reddy’s Laboratorie</w:t>
            </w:r>
            <w:r>
              <w:rPr>
                <w:lang w:eastAsia="en-US"/>
              </w:rPr>
              <w:t>s</w:t>
            </w:r>
          </w:p>
        </w:tc>
        <w:tc>
          <w:tcPr>
            <w:tcW w:w="2160" w:type="dxa"/>
            <w:noWrap/>
            <w:vAlign w:val="center"/>
            <w:hideMark/>
          </w:tcPr>
          <w:p w14:paraId="07D29B52" w14:textId="77777777" w:rsidR="00365BB0" w:rsidRPr="006661F6" w:rsidRDefault="00365BB0" w:rsidP="009C36C5">
            <w:pPr>
              <w:pStyle w:val="ThesisBody"/>
              <w:jc w:val="center"/>
              <w:rPr>
                <w:lang w:eastAsia="en-US"/>
              </w:rPr>
            </w:pPr>
            <w:r w:rsidRPr="006661F6">
              <w:rPr>
                <w:lang w:eastAsia="en-US"/>
              </w:rPr>
              <w:t>-0.081725552</w:t>
            </w:r>
          </w:p>
        </w:tc>
        <w:tc>
          <w:tcPr>
            <w:tcW w:w="2160" w:type="dxa"/>
            <w:noWrap/>
            <w:vAlign w:val="center"/>
            <w:hideMark/>
          </w:tcPr>
          <w:p w14:paraId="359D4872" w14:textId="77777777" w:rsidR="00365BB0" w:rsidRPr="006661F6" w:rsidRDefault="00365BB0" w:rsidP="009C36C5">
            <w:pPr>
              <w:pStyle w:val="ThesisBody"/>
              <w:jc w:val="center"/>
              <w:rPr>
                <w:lang w:eastAsia="en-US"/>
              </w:rPr>
            </w:pPr>
            <w:r w:rsidRPr="006661F6">
              <w:rPr>
                <w:lang w:eastAsia="en-US"/>
              </w:rPr>
              <w:t>0.951228592</w:t>
            </w:r>
          </w:p>
        </w:tc>
        <w:tc>
          <w:tcPr>
            <w:tcW w:w="2160" w:type="dxa"/>
            <w:noWrap/>
            <w:vAlign w:val="center"/>
            <w:hideMark/>
          </w:tcPr>
          <w:p w14:paraId="6DF104F8" w14:textId="77777777" w:rsidR="00365BB0" w:rsidRPr="006661F6" w:rsidRDefault="00365BB0" w:rsidP="009C36C5">
            <w:pPr>
              <w:pStyle w:val="ThesisBody"/>
              <w:jc w:val="center"/>
              <w:rPr>
                <w:lang w:eastAsia="en-US"/>
              </w:rPr>
            </w:pPr>
            <w:r w:rsidRPr="006661F6">
              <w:rPr>
                <w:lang w:eastAsia="en-US"/>
              </w:rPr>
              <w:t>Non-Stationary</w:t>
            </w:r>
          </w:p>
        </w:tc>
      </w:tr>
      <w:tr w:rsidR="00365BB0" w:rsidRPr="003148AD" w14:paraId="6982A6A4" w14:textId="77777777" w:rsidTr="00594CF8">
        <w:trPr>
          <w:trHeight w:val="343"/>
        </w:trPr>
        <w:tc>
          <w:tcPr>
            <w:tcW w:w="2160" w:type="dxa"/>
            <w:noWrap/>
            <w:vAlign w:val="center"/>
            <w:hideMark/>
          </w:tcPr>
          <w:p w14:paraId="29ACDEBD" w14:textId="77777777" w:rsidR="00365BB0" w:rsidRPr="006661F6" w:rsidRDefault="00365BB0" w:rsidP="009C36C5">
            <w:pPr>
              <w:pStyle w:val="ThesisBody"/>
              <w:jc w:val="center"/>
              <w:rPr>
                <w:lang w:eastAsia="en-US"/>
              </w:rPr>
            </w:pPr>
            <w:r w:rsidRPr="006661F6">
              <w:rPr>
                <w:lang w:eastAsia="en-US"/>
              </w:rPr>
              <w:t>HDFC Bank</w:t>
            </w:r>
          </w:p>
        </w:tc>
        <w:tc>
          <w:tcPr>
            <w:tcW w:w="2160" w:type="dxa"/>
            <w:noWrap/>
            <w:vAlign w:val="center"/>
            <w:hideMark/>
          </w:tcPr>
          <w:p w14:paraId="67E9C622" w14:textId="77777777" w:rsidR="00365BB0" w:rsidRPr="006661F6" w:rsidRDefault="00365BB0" w:rsidP="009C36C5">
            <w:pPr>
              <w:pStyle w:val="ThesisBody"/>
              <w:jc w:val="center"/>
              <w:rPr>
                <w:lang w:eastAsia="en-US"/>
              </w:rPr>
            </w:pPr>
            <w:r w:rsidRPr="006661F6">
              <w:rPr>
                <w:lang w:eastAsia="en-US"/>
              </w:rPr>
              <w:t>-2.223958871</w:t>
            </w:r>
          </w:p>
        </w:tc>
        <w:tc>
          <w:tcPr>
            <w:tcW w:w="2160" w:type="dxa"/>
            <w:noWrap/>
            <w:vAlign w:val="center"/>
            <w:hideMark/>
          </w:tcPr>
          <w:p w14:paraId="0E62FF84" w14:textId="77777777" w:rsidR="00365BB0" w:rsidRPr="006661F6" w:rsidRDefault="00365BB0" w:rsidP="009C36C5">
            <w:pPr>
              <w:pStyle w:val="ThesisBody"/>
              <w:jc w:val="center"/>
              <w:rPr>
                <w:lang w:eastAsia="en-US"/>
              </w:rPr>
            </w:pPr>
            <w:r w:rsidRPr="006661F6">
              <w:rPr>
                <w:lang w:eastAsia="en-US"/>
              </w:rPr>
              <w:t>0.197664957</w:t>
            </w:r>
          </w:p>
        </w:tc>
        <w:tc>
          <w:tcPr>
            <w:tcW w:w="2160" w:type="dxa"/>
            <w:noWrap/>
            <w:vAlign w:val="center"/>
            <w:hideMark/>
          </w:tcPr>
          <w:p w14:paraId="06F1136B" w14:textId="77777777" w:rsidR="00365BB0" w:rsidRPr="006661F6" w:rsidRDefault="00365BB0" w:rsidP="009C36C5">
            <w:pPr>
              <w:pStyle w:val="ThesisBody"/>
              <w:jc w:val="center"/>
              <w:rPr>
                <w:lang w:eastAsia="en-US"/>
              </w:rPr>
            </w:pPr>
            <w:r w:rsidRPr="006661F6">
              <w:rPr>
                <w:lang w:eastAsia="en-US"/>
              </w:rPr>
              <w:t>Non-Stationary</w:t>
            </w:r>
          </w:p>
        </w:tc>
      </w:tr>
      <w:tr w:rsidR="00365BB0" w:rsidRPr="003148AD" w14:paraId="0C540A49" w14:textId="77777777" w:rsidTr="00594CF8">
        <w:trPr>
          <w:trHeight w:val="343"/>
        </w:trPr>
        <w:tc>
          <w:tcPr>
            <w:tcW w:w="2160" w:type="dxa"/>
            <w:noWrap/>
            <w:vAlign w:val="center"/>
            <w:hideMark/>
          </w:tcPr>
          <w:p w14:paraId="543FD950" w14:textId="77777777" w:rsidR="00365BB0" w:rsidRPr="006661F6" w:rsidRDefault="00365BB0" w:rsidP="009C36C5">
            <w:pPr>
              <w:pStyle w:val="ThesisBody"/>
              <w:jc w:val="center"/>
              <w:rPr>
                <w:lang w:eastAsia="en-US"/>
              </w:rPr>
            </w:pPr>
            <w:r w:rsidRPr="006661F6">
              <w:rPr>
                <w:lang w:eastAsia="en-US"/>
              </w:rPr>
              <w:t>ICICI Bank.</w:t>
            </w:r>
          </w:p>
        </w:tc>
        <w:tc>
          <w:tcPr>
            <w:tcW w:w="2160" w:type="dxa"/>
            <w:noWrap/>
            <w:vAlign w:val="center"/>
            <w:hideMark/>
          </w:tcPr>
          <w:p w14:paraId="3080B5F1" w14:textId="77777777" w:rsidR="00365BB0" w:rsidRPr="006661F6" w:rsidRDefault="00365BB0" w:rsidP="009C36C5">
            <w:pPr>
              <w:pStyle w:val="ThesisBody"/>
              <w:jc w:val="center"/>
              <w:rPr>
                <w:lang w:eastAsia="en-US"/>
              </w:rPr>
            </w:pPr>
            <w:r w:rsidRPr="006661F6">
              <w:rPr>
                <w:lang w:eastAsia="en-US"/>
              </w:rPr>
              <w:t>-2.658944404</w:t>
            </w:r>
          </w:p>
        </w:tc>
        <w:tc>
          <w:tcPr>
            <w:tcW w:w="2160" w:type="dxa"/>
            <w:noWrap/>
            <w:vAlign w:val="center"/>
            <w:hideMark/>
          </w:tcPr>
          <w:p w14:paraId="54D0BD42" w14:textId="77777777" w:rsidR="00365BB0" w:rsidRPr="006661F6" w:rsidRDefault="00365BB0" w:rsidP="009C36C5">
            <w:pPr>
              <w:pStyle w:val="ThesisBody"/>
              <w:jc w:val="center"/>
              <w:rPr>
                <w:lang w:eastAsia="en-US"/>
              </w:rPr>
            </w:pPr>
            <w:r w:rsidRPr="006661F6">
              <w:rPr>
                <w:lang w:eastAsia="en-US"/>
              </w:rPr>
              <w:t>0.081416074</w:t>
            </w:r>
          </w:p>
        </w:tc>
        <w:tc>
          <w:tcPr>
            <w:tcW w:w="2160" w:type="dxa"/>
            <w:noWrap/>
            <w:vAlign w:val="center"/>
            <w:hideMark/>
          </w:tcPr>
          <w:p w14:paraId="66F97D97" w14:textId="77777777" w:rsidR="00365BB0" w:rsidRPr="006661F6" w:rsidRDefault="00365BB0" w:rsidP="009C36C5">
            <w:pPr>
              <w:pStyle w:val="ThesisBody"/>
              <w:jc w:val="center"/>
              <w:rPr>
                <w:lang w:eastAsia="en-US"/>
              </w:rPr>
            </w:pPr>
            <w:r w:rsidRPr="006661F6">
              <w:rPr>
                <w:lang w:eastAsia="en-US"/>
              </w:rPr>
              <w:t>Non-Stationary</w:t>
            </w:r>
          </w:p>
        </w:tc>
      </w:tr>
      <w:tr w:rsidR="00365BB0" w:rsidRPr="003148AD" w14:paraId="7CF1119B" w14:textId="77777777" w:rsidTr="00594CF8">
        <w:trPr>
          <w:trHeight w:val="343"/>
        </w:trPr>
        <w:tc>
          <w:tcPr>
            <w:tcW w:w="2160" w:type="dxa"/>
            <w:noWrap/>
            <w:vAlign w:val="center"/>
            <w:hideMark/>
          </w:tcPr>
          <w:p w14:paraId="0F1B52BD" w14:textId="77777777" w:rsidR="00365BB0" w:rsidRPr="006661F6" w:rsidRDefault="00365BB0" w:rsidP="009C36C5">
            <w:pPr>
              <w:pStyle w:val="ThesisBody"/>
              <w:jc w:val="center"/>
              <w:rPr>
                <w:lang w:eastAsia="en-US"/>
              </w:rPr>
            </w:pPr>
            <w:r w:rsidRPr="006661F6">
              <w:rPr>
                <w:lang w:eastAsia="en-US"/>
              </w:rPr>
              <w:t>Kotak Mahindra Bank.</w:t>
            </w:r>
          </w:p>
        </w:tc>
        <w:tc>
          <w:tcPr>
            <w:tcW w:w="2160" w:type="dxa"/>
            <w:noWrap/>
            <w:vAlign w:val="center"/>
            <w:hideMark/>
          </w:tcPr>
          <w:p w14:paraId="2641C353" w14:textId="77777777" w:rsidR="00365BB0" w:rsidRPr="006661F6" w:rsidRDefault="00365BB0" w:rsidP="009C36C5">
            <w:pPr>
              <w:pStyle w:val="ThesisBody"/>
              <w:jc w:val="center"/>
              <w:rPr>
                <w:lang w:eastAsia="en-US"/>
              </w:rPr>
            </w:pPr>
            <w:r w:rsidRPr="006661F6">
              <w:rPr>
                <w:lang w:eastAsia="en-US"/>
              </w:rPr>
              <w:t>-0.712710304</w:t>
            </w:r>
          </w:p>
        </w:tc>
        <w:tc>
          <w:tcPr>
            <w:tcW w:w="2160" w:type="dxa"/>
            <w:noWrap/>
            <w:vAlign w:val="center"/>
            <w:hideMark/>
          </w:tcPr>
          <w:p w14:paraId="43EF1680" w14:textId="77777777" w:rsidR="00365BB0" w:rsidRPr="006661F6" w:rsidRDefault="00365BB0" w:rsidP="009C36C5">
            <w:pPr>
              <w:pStyle w:val="ThesisBody"/>
              <w:jc w:val="center"/>
              <w:rPr>
                <w:lang w:eastAsia="en-US"/>
              </w:rPr>
            </w:pPr>
            <w:r w:rsidRPr="006661F6">
              <w:rPr>
                <w:lang w:eastAsia="en-US"/>
              </w:rPr>
              <w:t>0.843429756</w:t>
            </w:r>
          </w:p>
        </w:tc>
        <w:tc>
          <w:tcPr>
            <w:tcW w:w="2160" w:type="dxa"/>
            <w:noWrap/>
            <w:vAlign w:val="center"/>
            <w:hideMark/>
          </w:tcPr>
          <w:p w14:paraId="463F140D" w14:textId="77777777" w:rsidR="00365BB0" w:rsidRPr="006661F6" w:rsidRDefault="00365BB0" w:rsidP="009C36C5">
            <w:pPr>
              <w:pStyle w:val="ThesisBody"/>
              <w:jc w:val="center"/>
              <w:rPr>
                <w:lang w:eastAsia="en-US"/>
              </w:rPr>
            </w:pPr>
            <w:r w:rsidRPr="006661F6">
              <w:rPr>
                <w:lang w:eastAsia="en-US"/>
              </w:rPr>
              <w:t>Non-Stationary</w:t>
            </w:r>
          </w:p>
        </w:tc>
      </w:tr>
      <w:tr w:rsidR="00365BB0" w:rsidRPr="003148AD" w14:paraId="5829B302" w14:textId="77777777" w:rsidTr="00594CF8">
        <w:trPr>
          <w:trHeight w:val="343"/>
        </w:trPr>
        <w:tc>
          <w:tcPr>
            <w:tcW w:w="2160" w:type="dxa"/>
            <w:noWrap/>
            <w:vAlign w:val="center"/>
            <w:hideMark/>
          </w:tcPr>
          <w:p w14:paraId="473D742C" w14:textId="77777777" w:rsidR="00365BB0" w:rsidRPr="006661F6" w:rsidRDefault="00365BB0" w:rsidP="009C36C5">
            <w:pPr>
              <w:pStyle w:val="ThesisBody"/>
              <w:jc w:val="center"/>
              <w:rPr>
                <w:lang w:eastAsia="en-US"/>
              </w:rPr>
            </w:pPr>
            <w:r w:rsidRPr="006661F6">
              <w:rPr>
                <w:lang w:eastAsia="en-US"/>
              </w:rPr>
              <w:t>Tata Steel</w:t>
            </w:r>
          </w:p>
        </w:tc>
        <w:tc>
          <w:tcPr>
            <w:tcW w:w="2160" w:type="dxa"/>
            <w:noWrap/>
            <w:vAlign w:val="center"/>
            <w:hideMark/>
          </w:tcPr>
          <w:p w14:paraId="1B9EA868" w14:textId="77777777" w:rsidR="00365BB0" w:rsidRPr="006661F6" w:rsidRDefault="00365BB0" w:rsidP="009C36C5">
            <w:pPr>
              <w:pStyle w:val="ThesisBody"/>
              <w:jc w:val="center"/>
              <w:rPr>
                <w:lang w:eastAsia="en-US"/>
              </w:rPr>
            </w:pPr>
            <w:r w:rsidRPr="006661F6">
              <w:rPr>
                <w:lang w:eastAsia="en-US"/>
              </w:rPr>
              <w:t>-2.408397069</w:t>
            </w:r>
          </w:p>
        </w:tc>
        <w:tc>
          <w:tcPr>
            <w:tcW w:w="2160" w:type="dxa"/>
            <w:noWrap/>
            <w:vAlign w:val="center"/>
            <w:hideMark/>
          </w:tcPr>
          <w:p w14:paraId="30AF7141" w14:textId="77777777" w:rsidR="00365BB0" w:rsidRPr="006661F6" w:rsidRDefault="00365BB0" w:rsidP="009C36C5">
            <w:pPr>
              <w:pStyle w:val="ThesisBody"/>
              <w:jc w:val="center"/>
              <w:rPr>
                <w:lang w:eastAsia="en-US"/>
              </w:rPr>
            </w:pPr>
            <w:r w:rsidRPr="006661F6">
              <w:rPr>
                <w:lang w:eastAsia="en-US"/>
              </w:rPr>
              <w:t>0.139380411</w:t>
            </w:r>
          </w:p>
        </w:tc>
        <w:tc>
          <w:tcPr>
            <w:tcW w:w="2160" w:type="dxa"/>
            <w:noWrap/>
            <w:vAlign w:val="center"/>
            <w:hideMark/>
          </w:tcPr>
          <w:p w14:paraId="55988B6D" w14:textId="77777777" w:rsidR="00365BB0" w:rsidRPr="006661F6" w:rsidRDefault="00365BB0" w:rsidP="009C36C5">
            <w:pPr>
              <w:pStyle w:val="ThesisBody"/>
              <w:jc w:val="center"/>
              <w:rPr>
                <w:lang w:eastAsia="en-US"/>
              </w:rPr>
            </w:pPr>
            <w:r w:rsidRPr="006661F6">
              <w:rPr>
                <w:lang w:eastAsia="en-US"/>
              </w:rPr>
              <w:t>Non-Stationary</w:t>
            </w:r>
          </w:p>
        </w:tc>
      </w:tr>
      <w:tr w:rsidR="00365BB0" w:rsidRPr="003148AD" w14:paraId="588D83EE" w14:textId="77777777" w:rsidTr="00594CF8">
        <w:trPr>
          <w:trHeight w:val="343"/>
        </w:trPr>
        <w:tc>
          <w:tcPr>
            <w:tcW w:w="2160" w:type="dxa"/>
            <w:noWrap/>
            <w:vAlign w:val="center"/>
            <w:hideMark/>
          </w:tcPr>
          <w:p w14:paraId="52C52878" w14:textId="77777777" w:rsidR="00365BB0" w:rsidRPr="006661F6" w:rsidRDefault="00365BB0" w:rsidP="009C36C5">
            <w:pPr>
              <w:pStyle w:val="ThesisBody"/>
              <w:jc w:val="center"/>
              <w:rPr>
                <w:lang w:eastAsia="en-US"/>
              </w:rPr>
            </w:pPr>
            <w:r w:rsidRPr="006661F6">
              <w:rPr>
                <w:lang w:eastAsia="en-US"/>
              </w:rPr>
              <w:t>JSW Steel</w:t>
            </w:r>
          </w:p>
        </w:tc>
        <w:tc>
          <w:tcPr>
            <w:tcW w:w="2160" w:type="dxa"/>
            <w:noWrap/>
            <w:vAlign w:val="center"/>
            <w:hideMark/>
          </w:tcPr>
          <w:p w14:paraId="70AE6E24" w14:textId="77777777" w:rsidR="00365BB0" w:rsidRPr="006661F6" w:rsidRDefault="00365BB0" w:rsidP="009C36C5">
            <w:pPr>
              <w:pStyle w:val="ThesisBody"/>
              <w:jc w:val="center"/>
              <w:rPr>
                <w:lang w:eastAsia="en-US"/>
              </w:rPr>
            </w:pPr>
            <w:r w:rsidRPr="006661F6">
              <w:rPr>
                <w:lang w:eastAsia="en-US"/>
              </w:rPr>
              <w:t>-2.317657173</w:t>
            </w:r>
          </w:p>
        </w:tc>
        <w:tc>
          <w:tcPr>
            <w:tcW w:w="2160" w:type="dxa"/>
            <w:noWrap/>
            <w:vAlign w:val="center"/>
            <w:hideMark/>
          </w:tcPr>
          <w:p w14:paraId="6EC44027" w14:textId="77777777" w:rsidR="00365BB0" w:rsidRPr="006661F6" w:rsidRDefault="00365BB0" w:rsidP="009C36C5">
            <w:pPr>
              <w:pStyle w:val="ThesisBody"/>
              <w:jc w:val="center"/>
              <w:rPr>
                <w:lang w:eastAsia="en-US"/>
              </w:rPr>
            </w:pPr>
            <w:r w:rsidRPr="006661F6">
              <w:rPr>
                <w:lang w:eastAsia="en-US"/>
              </w:rPr>
              <w:t>0.166336403</w:t>
            </w:r>
          </w:p>
        </w:tc>
        <w:tc>
          <w:tcPr>
            <w:tcW w:w="2160" w:type="dxa"/>
            <w:noWrap/>
            <w:vAlign w:val="center"/>
            <w:hideMark/>
          </w:tcPr>
          <w:p w14:paraId="79DE19B7" w14:textId="77777777" w:rsidR="00365BB0" w:rsidRPr="006661F6" w:rsidRDefault="00365BB0" w:rsidP="009C36C5">
            <w:pPr>
              <w:pStyle w:val="ThesisBody"/>
              <w:jc w:val="center"/>
              <w:rPr>
                <w:lang w:eastAsia="en-US"/>
              </w:rPr>
            </w:pPr>
            <w:r w:rsidRPr="006661F6">
              <w:rPr>
                <w:lang w:eastAsia="en-US"/>
              </w:rPr>
              <w:t>Non-Stationary</w:t>
            </w:r>
          </w:p>
        </w:tc>
      </w:tr>
      <w:tr w:rsidR="00365BB0" w:rsidRPr="003148AD" w14:paraId="5A2B1673" w14:textId="77777777" w:rsidTr="00594CF8">
        <w:trPr>
          <w:trHeight w:val="343"/>
        </w:trPr>
        <w:tc>
          <w:tcPr>
            <w:tcW w:w="2160" w:type="dxa"/>
            <w:noWrap/>
            <w:vAlign w:val="center"/>
            <w:hideMark/>
          </w:tcPr>
          <w:p w14:paraId="480B2471" w14:textId="77777777" w:rsidR="00365BB0" w:rsidRPr="006661F6" w:rsidRDefault="00365BB0" w:rsidP="009C36C5">
            <w:pPr>
              <w:pStyle w:val="ThesisBody"/>
              <w:jc w:val="center"/>
              <w:rPr>
                <w:lang w:eastAsia="en-US"/>
              </w:rPr>
            </w:pPr>
            <w:r w:rsidRPr="006661F6">
              <w:rPr>
                <w:lang w:eastAsia="en-US"/>
              </w:rPr>
              <w:t>Hindalco Industries</w:t>
            </w:r>
          </w:p>
        </w:tc>
        <w:tc>
          <w:tcPr>
            <w:tcW w:w="2160" w:type="dxa"/>
            <w:noWrap/>
            <w:vAlign w:val="center"/>
            <w:hideMark/>
          </w:tcPr>
          <w:p w14:paraId="6E81DADD" w14:textId="77777777" w:rsidR="00365BB0" w:rsidRPr="006661F6" w:rsidRDefault="00365BB0" w:rsidP="009C36C5">
            <w:pPr>
              <w:pStyle w:val="ThesisBody"/>
              <w:jc w:val="center"/>
              <w:rPr>
                <w:lang w:eastAsia="en-US"/>
              </w:rPr>
            </w:pPr>
            <w:r w:rsidRPr="006661F6">
              <w:rPr>
                <w:lang w:eastAsia="en-US"/>
              </w:rPr>
              <w:t>-2.300991773</w:t>
            </w:r>
          </w:p>
        </w:tc>
        <w:tc>
          <w:tcPr>
            <w:tcW w:w="2160" w:type="dxa"/>
            <w:noWrap/>
            <w:vAlign w:val="center"/>
            <w:hideMark/>
          </w:tcPr>
          <w:p w14:paraId="06B64BFF" w14:textId="77777777" w:rsidR="00365BB0" w:rsidRPr="006661F6" w:rsidRDefault="00365BB0" w:rsidP="009C36C5">
            <w:pPr>
              <w:pStyle w:val="ThesisBody"/>
              <w:jc w:val="center"/>
              <w:rPr>
                <w:lang w:eastAsia="en-US"/>
              </w:rPr>
            </w:pPr>
            <w:r w:rsidRPr="006661F6">
              <w:rPr>
                <w:lang w:eastAsia="en-US"/>
              </w:rPr>
              <w:t>0.171648305</w:t>
            </w:r>
          </w:p>
        </w:tc>
        <w:tc>
          <w:tcPr>
            <w:tcW w:w="2160" w:type="dxa"/>
            <w:noWrap/>
            <w:vAlign w:val="center"/>
            <w:hideMark/>
          </w:tcPr>
          <w:p w14:paraId="1A8E24EB" w14:textId="77777777" w:rsidR="00365BB0" w:rsidRPr="006661F6" w:rsidRDefault="00365BB0" w:rsidP="009C36C5">
            <w:pPr>
              <w:pStyle w:val="ThesisBody"/>
              <w:jc w:val="center"/>
              <w:rPr>
                <w:lang w:eastAsia="en-US"/>
              </w:rPr>
            </w:pPr>
            <w:r w:rsidRPr="006661F6">
              <w:rPr>
                <w:lang w:eastAsia="en-US"/>
              </w:rPr>
              <w:t>Non-Stationary</w:t>
            </w:r>
          </w:p>
        </w:tc>
      </w:tr>
      <w:tr w:rsidR="00365BB0" w:rsidRPr="003148AD" w14:paraId="50A6735F" w14:textId="77777777" w:rsidTr="00594CF8">
        <w:trPr>
          <w:trHeight w:val="343"/>
        </w:trPr>
        <w:tc>
          <w:tcPr>
            <w:tcW w:w="2160" w:type="dxa"/>
            <w:noWrap/>
            <w:vAlign w:val="center"/>
            <w:hideMark/>
          </w:tcPr>
          <w:p w14:paraId="420913C4" w14:textId="77777777" w:rsidR="00365BB0" w:rsidRPr="006661F6" w:rsidRDefault="00365BB0" w:rsidP="009C36C5">
            <w:pPr>
              <w:pStyle w:val="ThesisBody"/>
              <w:jc w:val="center"/>
              <w:rPr>
                <w:lang w:eastAsia="en-US"/>
              </w:rPr>
            </w:pPr>
            <w:r w:rsidRPr="006661F6">
              <w:rPr>
                <w:lang w:eastAsia="en-US"/>
              </w:rPr>
              <w:t>Bajaj Auto</w:t>
            </w:r>
          </w:p>
        </w:tc>
        <w:tc>
          <w:tcPr>
            <w:tcW w:w="2160" w:type="dxa"/>
            <w:noWrap/>
            <w:vAlign w:val="center"/>
            <w:hideMark/>
          </w:tcPr>
          <w:p w14:paraId="714825CF" w14:textId="77777777" w:rsidR="00365BB0" w:rsidRPr="006661F6" w:rsidRDefault="00365BB0" w:rsidP="009C36C5">
            <w:pPr>
              <w:pStyle w:val="ThesisBody"/>
              <w:jc w:val="center"/>
              <w:rPr>
                <w:lang w:eastAsia="en-US"/>
              </w:rPr>
            </w:pPr>
            <w:r w:rsidRPr="006661F6">
              <w:rPr>
                <w:lang w:eastAsia="en-US"/>
              </w:rPr>
              <w:t>-1.932661219</w:t>
            </w:r>
          </w:p>
        </w:tc>
        <w:tc>
          <w:tcPr>
            <w:tcW w:w="2160" w:type="dxa"/>
            <w:noWrap/>
            <w:vAlign w:val="center"/>
            <w:hideMark/>
          </w:tcPr>
          <w:p w14:paraId="77DF6DB5" w14:textId="77777777" w:rsidR="00365BB0" w:rsidRPr="006661F6" w:rsidRDefault="00365BB0" w:rsidP="009C36C5">
            <w:pPr>
              <w:pStyle w:val="ThesisBody"/>
              <w:jc w:val="center"/>
              <w:rPr>
                <w:lang w:eastAsia="en-US"/>
              </w:rPr>
            </w:pPr>
            <w:r w:rsidRPr="006661F6">
              <w:rPr>
                <w:lang w:eastAsia="en-US"/>
              </w:rPr>
              <w:t>0.316855625</w:t>
            </w:r>
          </w:p>
        </w:tc>
        <w:tc>
          <w:tcPr>
            <w:tcW w:w="2160" w:type="dxa"/>
            <w:noWrap/>
            <w:vAlign w:val="center"/>
            <w:hideMark/>
          </w:tcPr>
          <w:p w14:paraId="5180AE2A" w14:textId="77777777" w:rsidR="00365BB0" w:rsidRPr="006661F6" w:rsidRDefault="00365BB0" w:rsidP="009C36C5">
            <w:pPr>
              <w:pStyle w:val="ThesisBody"/>
              <w:jc w:val="center"/>
              <w:rPr>
                <w:lang w:eastAsia="en-US"/>
              </w:rPr>
            </w:pPr>
            <w:r w:rsidRPr="006661F6">
              <w:rPr>
                <w:lang w:eastAsia="en-US"/>
              </w:rPr>
              <w:t>Non-Stationary</w:t>
            </w:r>
          </w:p>
        </w:tc>
      </w:tr>
      <w:tr w:rsidR="00365BB0" w:rsidRPr="003148AD" w14:paraId="17AF54D7" w14:textId="77777777" w:rsidTr="00594CF8">
        <w:trPr>
          <w:trHeight w:val="343"/>
        </w:trPr>
        <w:tc>
          <w:tcPr>
            <w:tcW w:w="2160" w:type="dxa"/>
            <w:noWrap/>
            <w:vAlign w:val="center"/>
            <w:hideMark/>
          </w:tcPr>
          <w:p w14:paraId="1CA4F5DB" w14:textId="77777777" w:rsidR="00365BB0" w:rsidRPr="006661F6" w:rsidRDefault="00365BB0" w:rsidP="009C36C5">
            <w:pPr>
              <w:pStyle w:val="ThesisBody"/>
              <w:jc w:val="center"/>
              <w:rPr>
                <w:lang w:eastAsia="en-US"/>
              </w:rPr>
            </w:pPr>
            <w:r w:rsidRPr="006661F6">
              <w:rPr>
                <w:lang w:eastAsia="en-US"/>
              </w:rPr>
              <w:t>Tata Motors</w:t>
            </w:r>
          </w:p>
        </w:tc>
        <w:tc>
          <w:tcPr>
            <w:tcW w:w="2160" w:type="dxa"/>
            <w:noWrap/>
            <w:vAlign w:val="center"/>
            <w:hideMark/>
          </w:tcPr>
          <w:p w14:paraId="7F788D13" w14:textId="77777777" w:rsidR="00365BB0" w:rsidRPr="006661F6" w:rsidRDefault="00365BB0" w:rsidP="009C36C5">
            <w:pPr>
              <w:pStyle w:val="ThesisBody"/>
              <w:jc w:val="center"/>
              <w:rPr>
                <w:lang w:eastAsia="en-US"/>
              </w:rPr>
            </w:pPr>
            <w:r w:rsidRPr="006661F6">
              <w:rPr>
                <w:lang w:eastAsia="en-US"/>
              </w:rPr>
              <w:t>-2.35160707</w:t>
            </w:r>
          </w:p>
        </w:tc>
        <w:tc>
          <w:tcPr>
            <w:tcW w:w="2160" w:type="dxa"/>
            <w:noWrap/>
            <w:vAlign w:val="center"/>
            <w:hideMark/>
          </w:tcPr>
          <w:p w14:paraId="4EC90CC9" w14:textId="77777777" w:rsidR="00365BB0" w:rsidRPr="006661F6" w:rsidRDefault="00365BB0" w:rsidP="009C36C5">
            <w:pPr>
              <w:pStyle w:val="ThesisBody"/>
              <w:jc w:val="center"/>
              <w:rPr>
                <w:lang w:eastAsia="en-US"/>
              </w:rPr>
            </w:pPr>
            <w:r w:rsidRPr="006661F6">
              <w:rPr>
                <w:lang w:eastAsia="en-US"/>
              </w:rPr>
              <w:t>0.155863141</w:t>
            </w:r>
          </w:p>
        </w:tc>
        <w:tc>
          <w:tcPr>
            <w:tcW w:w="2160" w:type="dxa"/>
            <w:noWrap/>
            <w:vAlign w:val="center"/>
            <w:hideMark/>
          </w:tcPr>
          <w:p w14:paraId="11FC50AA" w14:textId="77777777" w:rsidR="00365BB0" w:rsidRPr="006661F6" w:rsidRDefault="00365BB0" w:rsidP="009C36C5">
            <w:pPr>
              <w:pStyle w:val="ThesisBody"/>
              <w:jc w:val="center"/>
              <w:rPr>
                <w:lang w:eastAsia="en-US"/>
              </w:rPr>
            </w:pPr>
            <w:r w:rsidRPr="006661F6">
              <w:rPr>
                <w:lang w:eastAsia="en-US"/>
              </w:rPr>
              <w:t>Non-Stationary</w:t>
            </w:r>
          </w:p>
        </w:tc>
      </w:tr>
      <w:tr w:rsidR="00365BB0" w:rsidRPr="003148AD" w14:paraId="6C2C0914" w14:textId="77777777" w:rsidTr="00594CF8">
        <w:trPr>
          <w:trHeight w:val="343"/>
        </w:trPr>
        <w:tc>
          <w:tcPr>
            <w:tcW w:w="2160" w:type="dxa"/>
            <w:noWrap/>
            <w:vAlign w:val="center"/>
            <w:hideMark/>
          </w:tcPr>
          <w:p w14:paraId="3C566FBB" w14:textId="77777777" w:rsidR="00365BB0" w:rsidRPr="006661F6" w:rsidRDefault="00365BB0" w:rsidP="009C36C5">
            <w:pPr>
              <w:pStyle w:val="ThesisBody"/>
              <w:jc w:val="center"/>
              <w:rPr>
                <w:lang w:eastAsia="en-US"/>
              </w:rPr>
            </w:pPr>
            <w:r w:rsidRPr="006661F6">
              <w:rPr>
                <w:lang w:eastAsia="en-US"/>
              </w:rPr>
              <w:t>Maruti Suzuki India</w:t>
            </w:r>
          </w:p>
        </w:tc>
        <w:tc>
          <w:tcPr>
            <w:tcW w:w="2160" w:type="dxa"/>
            <w:noWrap/>
            <w:vAlign w:val="center"/>
            <w:hideMark/>
          </w:tcPr>
          <w:p w14:paraId="5B09388A" w14:textId="77777777" w:rsidR="00365BB0" w:rsidRPr="006661F6" w:rsidRDefault="00365BB0" w:rsidP="009C36C5">
            <w:pPr>
              <w:pStyle w:val="ThesisBody"/>
              <w:jc w:val="center"/>
              <w:rPr>
                <w:lang w:eastAsia="en-US"/>
              </w:rPr>
            </w:pPr>
            <w:r w:rsidRPr="006661F6">
              <w:rPr>
                <w:lang w:eastAsia="en-US"/>
              </w:rPr>
              <w:t>-0.638649765</w:t>
            </w:r>
          </w:p>
        </w:tc>
        <w:tc>
          <w:tcPr>
            <w:tcW w:w="2160" w:type="dxa"/>
            <w:noWrap/>
            <w:vAlign w:val="center"/>
            <w:hideMark/>
          </w:tcPr>
          <w:p w14:paraId="0BCAFDA6" w14:textId="77777777" w:rsidR="00365BB0" w:rsidRPr="006661F6" w:rsidRDefault="00365BB0" w:rsidP="009C36C5">
            <w:pPr>
              <w:pStyle w:val="ThesisBody"/>
              <w:jc w:val="center"/>
              <w:rPr>
                <w:lang w:eastAsia="en-US"/>
              </w:rPr>
            </w:pPr>
            <w:r w:rsidRPr="006661F6">
              <w:rPr>
                <w:lang w:eastAsia="en-US"/>
              </w:rPr>
              <w:t>0.862007467</w:t>
            </w:r>
          </w:p>
        </w:tc>
        <w:tc>
          <w:tcPr>
            <w:tcW w:w="2160" w:type="dxa"/>
            <w:noWrap/>
            <w:vAlign w:val="center"/>
            <w:hideMark/>
          </w:tcPr>
          <w:p w14:paraId="057171EB" w14:textId="77777777" w:rsidR="00365BB0" w:rsidRPr="006661F6" w:rsidRDefault="00365BB0" w:rsidP="009C36C5">
            <w:pPr>
              <w:pStyle w:val="ThesisBody"/>
              <w:jc w:val="center"/>
              <w:rPr>
                <w:lang w:eastAsia="en-US"/>
              </w:rPr>
            </w:pPr>
            <w:r w:rsidRPr="006661F6">
              <w:rPr>
                <w:lang w:eastAsia="en-US"/>
              </w:rPr>
              <w:t>Non-Stationary</w:t>
            </w:r>
          </w:p>
        </w:tc>
      </w:tr>
      <w:tr w:rsidR="00365BB0" w:rsidRPr="003148AD" w14:paraId="54BB2B24" w14:textId="77777777" w:rsidTr="00594CF8">
        <w:trPr>
          <w:trHeight w:val="343"/>
        </w:trPr>
        <w:tc>
          <w:tcPr>
            <w:tcW w:w="2160" w:type="dxa"/>
            <w:noWrap/>
            <w:vAlign w:val="center"/>
            <w:hideMark/>
          </w:tcPr>
          <w:p w14:paraId="706533C2" w14:textId="77777777" w:rsidR="00365BB0" w:rsidRPr="006661F6" w:rsidRDefault="00365BB0" w:rsidP="009C36C5">
            <w:pPr>
              <w:pStyle w:val="ThesisBody"/>
              <w:jc w:val="center"/>
              <w:rPr>
                <w:lang w:eastAsia="en-US"/>
              </w:rPr>
            </w:pPr>
            <w:r w:rsidRPr="006661F6">
              <w:rPr>
                <w:lang w:eastAsia="en-US"/>
              </w:rPr>
              <w:t>Infosys</w:t>
            </w:r>
          </w:p>
        </w:tc>
        <w:tc>
          <w:tcPr>
            <w:tcW w:w="2160" w:type="dxa"/>
            <w:noWrap/>
            <w:vAlign w:val="center"/>
            <w:hideMark/>
          </w:tcPr>
          <w:p w14:paraId="757F7E1A" w14:textId="77777777" w:rsidR="00365BB0" w:rsidRPr="006661F6" w:rsidRDefault="00365BB0" w:rsidP="009C36C5">
            <w:pPr>
              <w:pStyle w:val="ThesisBody"/>
              <w:jc w:val="center"/>
              <w:rPr>
                <w:lang w:eastAsia="en-US"/>
              </w:rPr>
            </w:pPr>
            <w:r w:rsidRPr="006661F6">
              <w:rPr>
                <w:lang w:eastAsia="en-US"/>
              </w:rPr>
              <w:t>-4.892345637</w:t>
            </w:r>
          </w:p>
        </w:tc>
        <w:tc>
          <w:tcPr>
            <w:tcW w:w="2160" w:type="dxa"/>
            <w:noWrap/>
            <w:vAlign w:val="center"/>
            <w:hideMark/>
          </w:tcPr>
          <w:p w14:paraId="3715A98D" w14:textId="77777777" w:rsidR="00365BB0" w:rsidRPr="006661F6" w:rsidRDefault="00365BB0" w:rsidP="009C36C5">
            <w:pPr>
              <w:pStyle w:val="ThesisBody"/>
              <w:jc w:val="center"/>
              <w:rPr>
                <w:lang w:eastAsia="en-US"/>
              </w:rPr>
            </w:pPr>
            <w:r w:rsidRPr="006661F6">
              <w:rPr>
                <w:lang w:eastAsia="en-US"/>
              </w:rPr>
              <w:t>3.61e-05</w:t>
            </w:r>
          </w:p>
        </w:tc>
        <w:tc>
          <w:tcPr>
            <w:tcW w:w="2160" w:type="dxa"/>
            <w:noWrap/>
            <w:vAlign w:val="center"/>
            <w:hideMark/>
          </w:tcPr>
          <w:p w14:paraId="551654AC" w14:textId="77777777" w:rsidR="00365BB0" w:rsidRPr="006661F6" w:rsidRDefault="00365BB0" w:rsidP="009C36C5">
            <w:pPr>
              <w:pStyle w:val="ThesisBody"/>
              <w:jc w:val="center"/>
              <w:rPr>
                <w:lang w:eastAsia="en-US"/>
              </w:rPr>
            </w:pPr>
            <w:r w:rsidRPr="006661F6">
              <w:rPr>
                <w:lang w:eastAsia="en-US"/>
              </w:rPr>
              <w:t>Stationary</w:t>
            </w:r>
          </w:p>
        </w:tc>
      </w:tr>
      <w:tr w:rsidR="00365BB0" w:rsidRPr="003148AD" w14:paraId="3D103234" w14:textId="77777777" w:rsidTr="00594CF8">
        <w:trPr>
          <w:trHeight w:val="343"/>
        </w:trPr>
        <w:tc>
          <w:tcPr>
            <w:tcW w:w="2160" w:type="dxa"/>
            <w:noWrap/>
            <w:vAlign w:val="center"/>
            <w:hideMark/>
          </w:tcPr>
          <w:p w14:paraId="2B72EA0F" w14:textId="77777777" w:rsidR="00365BB0" w:rsidRPr="006661F6" w:rsidRDefault="00365BB0" w:rsidP="009C36C5">
            <w:pPr>
              <w:pStyle w:val="ThesisBody"/>
              <w:jc w:val="center"/>
              <w:rPr>
                <w:lang w:eastAsia="en-US"/>
              </w:rPr>
            </w:pPr>
            <w:r w:rsidRPr="006661F6">
              <w:rPr>
                <w:lang w:eastAsia="en-US"/>
              </w:rPr>
              <w:t>Tata Consultancy Services</w:t>
            </w:r>
          </w:p>
        </w:tc>
        <w:tc>
          <w:tcPr>
            <w:tcW w:w="2160" w:type="dxa"/>
            <w:noWrap/>
            <w:vAlign w:val="center"/>
            <w:hideMark/>
          </w:tcPr>
          <w:p w14:paraId="7289FD17" w14:textId="77777777" w:rsidR="00365BB0" w:rsidRPr="006661F6" w:rsidRDefault="00365BB0" w:rsidP="009C36C5">
            <w:pPr>
              <w:pStyle w:val="ThesisBody"/>
              <w:jc w:val="center"/>
              <w:rPr>
                <w:lang w:eastAsia="en-US"/>
              </w:rPr>
            </w:pPr>
            <w:r w:rsidRPr="006661F6">
              <w:rPr>
                <w:lang w:eastAsia="en-US"/>
              </w:rPr>
              <w:t>-1.535961645</w:t>
            </w:r>
          </w:p>
        </w:tc>
        <w:tc>
          <w:tcPr>
            <w:tcW w:w="2160" w:type="dxa"/>
            <w:noWrap/>
            <w:vAlign w:val="center"/>
            <w:hideMark/>
          </w:tcPr>
          <w:p w14:paraId="32BF4BAD" w14:textId="77777777" w:rsidR="00365BB0" w:rsidRPr="006661F6" w:rsidRDefault="00365BB0" w:rsidP="009C36C5">
            <w:pPr>
              <w:pStyle w:val="ThesisBody"/>
              <w:jc w:val="center"/>
              <w:rPr>
                <w:lang w:eastAsia="en-US"/>
              </w:rPr>
            </w:pPr>
            <w:r w:rsidRPr="006661F6">
              <w:rPr>
                <w:lang w:eastAsia="en-US"/>
              </w:rPr>
              <w:t>0.515652603</w:t>
            </w:r>
          </w:p>
        </w:tc>
        <w:tc>
          <w:tcPr>
            <w:tcW w:w="2160" w:type="dxa"/>
            <w:noWrap/>
            <w:vAlign w:val="center"/>
            <w:hideMark/>
          </w:tcPr>
          <w:p w14:paraId="6FC6EA1C" w14:textId="77777777" w:rsidR="00365BB0" w:rsidRPr="006661F6" w:rsidRDefault="00365BB0" w:rsidP="009C36C5">
            <w:pPr>
              <w:pStyle w:val="ThesisBody"/>
              <w:jc w:val="center"/>
              <w:rPr>
                <w:lang w:eastAsia="en-US"/>
              </w:rPr>
            </w:pPr>
            <w:r w:rsidRPr="006661F6">
              <w:rPr>
                <w:lang w:eastAsia="en-US"/>
              </w:rPr>
              <w:t>Non-Stationary</w:t>
            </w:r>
          </w:p>
        </w:tc>
      </w:tr>
      <w:tr w:rsidR="00365BB0" w:rsidRPr="003148AD" w14:paraId="1EBF0C55" w14:textId="77777777" w:rsidTr="00594CF8">
        <w:trPr>
          <w:trHeight w:val="343"/>
        </w:trPr>
        <w:tc>
          <w:tcPr>
            <w:tcW w:w="2160" w:type="dxa"/>
            <w:noWrap/>
            <w:vAlign w:val="center"/>
            <w:hideMark/>
          </w:tcPr>
          <w:p w14:paraId="3162BC73" w14:textId="77777777" w:rsidR="00365BB0" w:rsidRPr="006661F6" w:rsidRDefault="00365BB0" w:rsidP="009C36C5">
            <w:pPr>
              <w:pStyle w:val="ThesisBody"/>
              <w:jc w:val="center"/>
              <w:rPr>
                <w:lang w:eastAsia="en-US"/>
              </w:rPr>
            </w:pPr>
            <w:r w:rsidRPr="006661F6">
              <w:rPr>
                <w:lang w:eastAsia="en-US"/>
              </w:rPr>
              <w:t>Wipro</w:t>
            </w:r>
          </w:p>
        </w:tc>
        <w:tc>
          <w:tcPr>
            <w:tcW w:w="2160" w:type="dxa"/>
            <w:noWrap/>
            <w:vAlign w:val="center"/>
            <w:hideMark/>
          </w:tcPr>
          <w:p w14:paraId="33E44D29" w14:textId="77777777" w:rsidR="00365BB0" w:rsidRPr="006661F6" w:rsidRDefault="00365BB0" w:rsidP="009C36C5">
            <w:pPr>
              <w:pStyle w:val="ThesisBody"/>
              <w:jc w:val="center"/>
              <w:rPr>
                <w:lang w:eastAsia="en-US"/>
              </w:rPr>
            </w:pPr>
            <w:r w:rsidRPr="006661F6">
              <w:rPr>
                <w:lang w:eastAsia="en-US"/>
              </w:rPr>
              <w:t>-11.79559857</w:t>
            </w:r>
          </w:p>
        </w:tc>
        <w:tc>
          <w:tcPr>
            <w:tcW w:w="2160" w:type="dxa"/>
            <w:noWrap/>
            <w:vAlign w:val="center"/>
            <w:hideMark/>
          </w:tcPr>
          <w:p w14:paraId="5870FF60" w14:textId="77777777" w:rsidR="00365BB0" w:rsidRPr="006661F6" w:rsidRDefault="00365BB0" w:rsidP="009C36C5">
            <w:pPr>
              <w:pStyle w:val="ThesisBody"/>
              <w:jc w:val="center"/>
              <w:rPr>
                <w:lang w:eastAsia="en-US"/>
              </w:rPr>
            </w:pPr>
            <w:r w:rsidRPr="006661F6">
              <w:rPr>
                <w:lang w:eastAsia="en-US"/>
              </w:rPr>
              <w:t>9.60e-22</w:t>
            </w:r>
          </w:p>
        </w:tc>
        <w:tc>
          <w:tcPr>
            <w:tcW w:w="2160" w:type="dxa"/>
            <w:noWrap/>
            <w:vAlign w:val="center"/>
            <w:hideMark/>
          </w:tcPr>
          <w:p w14:paraId="0201EBC8" w14:textId="77777777" w:rsidR="00365BB0" w:rsidRPr="006661F6" w:rsidRDefault="00365BB0" w:rsidP="009C36C5">
            <w:pPr>
              <w:pStyle w:val="ThesisBody"/>
              <w:jc w:val="center"/>
              <w:rPr>
                <w:lang w:eastAsia="en-US"/>
              </w:rPr>
            </w:pPr>
            <w:r w:rsidRPr="006661F6">
              <w:rPr>
                <w:lang w:eastAsia="en-US"/>
              </w:rPr>
              <w:t>Stationary</w:t>
            </w:r>
          </w:p>
        </w:tc>
      </w:tr>
    </w:tbl>
    <w:p w14:paraId="11200F98" w14:textId="27E6BB2D" w:rsidR="00365BB0" w:rsidRDefault="00365BB0" w:rsidP="00365BB0"/>
    <w:p w14:paraId="59A7865C" w14:textId="77777777" w:rsidR="00630BC1" w:rsidRPr="00365BB0" w:rsidRDefault="00630BC1" w:rsidP="00365BB0"/>
    <w:p w14:paraId="3E4D9DD1" w14:textId="639051BD" w:rsidR="00FA0122" w:rsidRPr="00F36C3A" w:rsidRDefault="00FA0122" w:rsidP="00F36C3A">
      <w:pPr>
        <w:pStyle w:val="ThesisBody"/>
      </w:pPr>
    </w:p>
    <w:p w14:paraId="46836941" w14:textId="0C728EE8" w:rsidR="00594CF8" w:rsidRPr="00430FCC" w:rsidRDefault="00594CF8" w:rsidP="00594CF8">
      <w:pPr>
        <w:pStyle w:val="Caption"/>
      </w:pPr>
      <w:bookmarkStart w:id="159" w:name="_Ref77547063"/>
      <w:bookmarkStart w:id="160" w:name="_Ref77547060"/>
      <w:r>
        <w:lastRenderedPageBreak/>
        <w:t xml:space="preserve">Table </w:t>
      </w:r>
      <w:r>
        <w:fldChar w:fldCharType="begin"/>
      </w:r>
      <w:r>
        <w:instrText xml:space="preserve"> STYLEREF 1 \s </w:instrText>
      </w:r>
      <w:r>
        <w:fldChar w:fldCharType="separate"/>
      </w:r>
      <w:r w:rsidR="00022183">
        <w:rPr>
          <w:noProof/>
        </w:rPr>
        <w:t>4</w:t>
      </w:r>
      <w:r>
        <w:fldChar w:fldCharType="end"/>
      </w:r>
      <w:r>
        <w:t>.</w:t>
      </w:r>
      <w:r>
        <w:fldChar w:fldCharType="begin"/>
      </w:r>
      <w:r>
        <w:instrText xml:space="preserve"> SEQ Table \* ARABIC \s 1 </w:instrText>
      </w:r>
      <w:r>
        <w:fldChar w:fldCharType="separate"/>
      </w:r>
      <w:r w:rsidR="00022183">
        <w:rPr>
          <w:noProof/>
        </w:rPr>
        <w:t>2</w:t>
      </w:r>
      <w:r>
        <w:fldChar w:fldCharType="end"/>
      </w:r>
      <w:bookmarkEnd w:id="159"/>
      <w:r>
        <w:t xml:space="preserve"> ADF Test Results for Percentage Change</w:t>
      </w:r>
      <w:bookmarkEnd w:id="160"/>
    </w:p>
    <w:tbl>
      <w:tblPr>
        <w:tblStyle w:val="TableGridLight"/>
        <w:tblW w:w="8640" w:type="dxa"/>
        <w:tblLook w:val="04A0" w:firstRow="1" w:lastRow="0" w:firstColumn="1" w:lastColumn="0" w:noHBand="0" w:noVBand="1"/>
      </w:tblPr>
      <w:tblGrid>
        <w:gridCol w:w="2160"/>
        <w:gridCol w:w="2160"/>
        <w:gridCol w:w="2160"/>
        <w:gridCol w:w="2160"/>
      </w:tblGrid>
      <w:tr w:rsidR="00594CF8" w:rsidRPr="004F2A37" w14:paraId="59432E65" w14:textId="77777777" w:rsidTr="009C36C5">
        <w:trPr>
          <w:trHeight w:val="346"/>
        </w:trPr>
        <w:tc>
          <w:tcPr>
            <w:tcW w:w="2160" w:type="dxa"/>
            <w:noWrap/>
            <w:vAlign w:val="center"/>
            <w:hideMark/>
          </w:tcPr>
          <w:p w14:paraId="3A69B4BC" w14:textId="77777777" w:rsidR="00594CF8" w:rsidRPr="004F2A37" w:rsidRDefault="00594CF8" w:rsidP="009C36C5">
            <w:pPr>
              <w:pStyle w:val="ThesisBody"/>
              <w:jc w:val="center"/>
              <w:rPr>
                <w:b/>
                <w:bCs/>
                <w:lang w:eastAsia="en-US"/>
              </w:rPr>
            </w:pPr>
            <w:r w:rsidRPr="004F2A37">
              <w:rPr>
                <w:b/>
                <w:bCs/>
                <w:lang w:eastAsia="en-US"/>
              </w:rPr>
              <w:t>Stock Name</w:t>
            </w:r>
          </w:p>
        </w:tc>
        <w:tc>
          <w:tcPr>
            <w:tcW w:w="2160" w:type="dxa"/>
            <w:noWrap/>
            <w:vAlign w:val="center"/>
            <w:hideMark/>
          </w:tcPr>
          <w:p w14:paraId="04476D23" w14:textId="77777777" w:rsidR="00594CF8" w:rsidRPr="004F2A37" w:rsidRDefault="00594CF8" w:rsidP="009C36C5">
            <w:pPr>
              <w:pStyle w:val="ThesisBody"/>
              <w:jc w:val="center"/>
              <w:rPr>
                <w:b/>
                <w:bCs/>
                <w:lang w:eastAsia="en-US"/>
              </w:rPr>
            </w:pPr>
            <w:r w:rsidRPr="004F2A37">
              <w:rPr>
                <w:b/>
                <w:bCs/>
                <w:lang w:eastAsia="en-US"/>
              </w:rPr>
              <w:t>ADF test statistic</w:t>
            </w:r>
          </w:p>
        </w:tc>
        <w:tc>
          <w:tcPr>
            <w:tcW w:w="2160" w:type="dxa"/>
            <w:noWrap/>
            <w:vAlign w:val="center"/>
            <w:hideMark/>
          </w:tcPr>
          <w:p w14:paraId="43328D37" w14:textId="77777777" w:rsidR="00594CF8" w:rsidRPr="004F2A37" w:rsidRDefault="00594CF8" w:rsidP="009C36C5">
            <w:pPr>
              <w:pStyle w:val="ThesisBody"/>
              <w:jc w:val="center"/>
              <w:rPr>
                <w:b/>
                <w:bCs/>
                <w:lang w:eastAsia="en-US"/>
              </w:rPr>
            </w:pPr>
            <w:r w:rsidRPr="004F2A37">
              <w:rPr>
                <w:b/>
                <w:bCs/>
                <w:lang w:eastAsia="en-US"/>
              </w:rPr>
              <w:t>p-value</w:t>
            </w:r>
          </w:p>
        </w:tc>
        <w:tc>
          <w:tcPr>
            <w:tcW w:w="2160" w:type="dxa"/>
            <w:noWrap/>
            <w:vAlign w:val="center"/>
            <w:hideMark/>
          </w:tcPr>
          <w:p w14:paraId="056044FC" w14:textId="77777777" w:rsidR="00594CF8" w:rsidRPr="004F2A37" w:rsidRDefault="00594CF8" w:rsidP="009C36C5">
            <w:pPr>
              <w:pStyle w:val="ThesisBody"/>
              <w:jc w:val="center"/>
              <w:rPr>
                <w:b/>
                <w:bCs/>
                <w:lang w:eastAsia="en-US"/>
              </w:rPr>
            </w:pPr>
            <w:r w:rsidRPr="004F2A37">
              <w:rPr>
                <w:b/>
                <w:bCs/>
                <w:lang w:eastAsia="en-US"/>
              </w:rPr>
              <w:t>Result</w:t>
            </w:r>
          </w:p>
        </w:tc>
      </w:tr>
      <w:tr w:rsidR="00594CF8" w:rsidRPr="004F2A37" w14:paraId="53EA3076" w14:textId="77777777" w:rsidTr="009C36C5">
        <w:trPr>
          <w:trHeight w:val="346"/>
        </w:trPr>
        <w:tc>
          <w:tcPr>
            <w:tcW w:w="2160" w:type="dxa"/>
            <w:noWrap/>
            <w:vAlign w:val="center"/>
            <w:hideMark/>
          </w:tcPr>
          <w:p w14:paraId="0157B109" w14:textId="77777777" w:rsidR="00594CF8" w:rsidRPr="004F2A37" w:rsidRDefault="00594CF8" w:rsidP="009C36C5">
            <w:pPr>
              <w:pStyle w:val="ThesisBody"/>
              <w:jc w:val="center"/>
              <w:rPr>
                <w:lang w:eastAsia="en-US"/>
              </w:rPr>
            </w:pPr>
            <w:r w:rsidRPr="004F2A37">
              <w:rPr>
                <w:lang w:eastAsia="en-US"/>
              </w:rPr>
              <w:t>Sun Pharmaceutical Industries</w:t>
            </w:r>
          </w:p>
        </w:tc>
        <w:tc>
          <w:tcPr>
            <w:tcW w:w="2160" w:type="dxa"/>
            <w:noWrap/>
            <w:vAlign w:val="center"/>
            <w:hideMark/>
          </w:tcPr>
          <w:p w14:paraId="1C2F5FAB" w14:textId="77777777" w:rsidR="00594CF8" w:rsidRPr="004F2A37" w:rsidRDefault="00594CF8" w:rsidP="009C36C5">
            <w:pPr>
              <w:pStyle w:val="ThesisBody"/>
              <w:jc w:val="center"/>
              <w:rPr>
                <w:lang w:eastAsia="en-US"/>
              </w:rPr>
            </w:pPr>
            <w:r w:rsidRPr="004F2A37">
              <w:rPr>
                <w:lang w:eastAsia="en-US"/>
              </w:rPr>
              <w:t>-51.48915181</w:t>
            </w:r>
          </w:p>
        </w:tc>
        <w:tc>
          <w:tcPr>
            <w:tcW w:w="2160" w:type="dxa"/>
            <w:noWrap/>
            <w:vAlign w:val="center"/>
            <w:hideMark/>
          </w:tcPr>
          <w:p w14:paraId="6075DBD7" w14:textId="77777777" w:rsidR="00594CF8" w:rsidRPr="004F2A37" w:rsidRDefault="00594CF8" w:rsidP="009C36C5">
            <w:pPr>
              <w:pStyle w:val="ThesisBody"/>
              <w:jc w:val="center"/>
              <w:rPr>
                <w:lang w:eastAsia="en-US"/>
              </w:rPr>
            </w:pPr>
            <w:r w:rsidRPr="004F2A37">
              <w:rPr>
                <w:lang w:eastAsia="en-US"/>
              </w:rPr>
              <w:t>0</w:t>
            </w:r>
          </w:p>
        </w:tc>
        <w:tc>
          <w:tcPr>
            <w:tcW w:w="2160" w:type="dxa"/>
            <w:noWrap/>
            <w:vAlign w:val="center"/>
            <w:hideMark/>
          </w:tcPr>
          <w:p w14:paraId="247FBFB4"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1D5B5DFB" w14:textId="77777777" w:rsidTr="009C36C5">
        <w:trPr>
          <w:trHeight w:val="346"/>
        </w:trPr>
        <w:tc>
          <w:tcPr>
            <w:tcW w:w="2160" w:type="dxa"/>
            <w:noWrap/>
            <w:vAlign w:val="center"/>
            <w:hideMark/>
          </w:tcPr>
          <w:p w14:paraId="5A51F110" w14:textId="77777777" w:rsidR="00594CF8" w:rsidRPr="004F2A37" w:rsidRDefault="00594CF8" w:rsidP="009C36C5">
            <w:pPr>
              <w:pStyle w:val="ThesisBody"/>
              <w:jc w:val="center"/>
              <w:rPr>
                <w:lang w:eastAsia="en-US"/>
              </w:rPr>
            </w:pPr>
            <w:r w:rsidRPr="004F2A37">
              <w:rPr>
                <w:lang w:eastAsia="en-US"/>
              </w:rPr>
              <w:t>Divi's Laboratories</w:t>
            </w:r>
          </w:p>
        </w:tc>
        <w:tc>
          <w:tcPr>
            <w:tcW w:w="2160" w:type="dxa"/>
            <w:noWrap/>
            <w:vAlign w:val="center"/>
            <w:hideMark/>
          </w:tcPr>
          <w:p w14:paraId="1499D69F" w14:textId="77777777" w:rsidR="00594CF8" w:rsidRPr="004F2A37" w:rsidRDefault="00594CF8" w:rsidP="009C36C5">
            <w:pPr>
              <w:pStyle w:val="ThesisBody"/>
              <w:jc w:val="center"/>
              <w:rPr>
                <w:lang w:eastAsia="en-US"/>
              </w:rPr>
            </w:pPr>
            <w:r w:rsidRPr="004F2A37">
              <w:rPr>
                <w:lang w:eastAsia="en-US"/>
              </w:rPr>
              <w:t>-13.92312242</w:t>
            </w:r>
          </w:p>
        </w:tc>
        <w:tc>
          <w:tcPr>
            <w:tcW w:w="2160" w:type="dxa"/>
            <w:noWrap/>
            <w:vAlign w:val="center"/>
            <w:hideMark/>
          </w:tcPr>
          <w:p w14:paraId="6CCB4323" w14:textId="77777777" w:rsidR="00594CF8" w:rsidRPr="004F2A37" w:rsidRDefault="00594CF8" w:rsidP="009C36C5">
            <w:pPr>
              <w:pStyle w:val="ThesisBody"/>
              <w:jc w:val="center"/>
              <w:rPr>
                <w:lang w:eastAsia="en-US"/>
              </w:rPr>
            </w:pPr>
            <w:r w:rsidRPr="004F2A37">
              <w:rPr>
                <w:lang w:eastAsia="en-US"/>
              </w:rPr>
              <w:t>5.25e-26</w:t>
            </w:r>
          </w:p>
        </w:tc>
        <w:tc>
          <w:tcPr>
            <w:tcW w:w="2160" w:type="dxa"/>
            <w:noWrap/>
            <w:vAlign w:val="center"/>
            <w:hideMark/>
          </w:tcPr>
          <w:p w14:paraId="4CDB8A74"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3F904A60" w14:textId="77777777" w:rsidTr="009C36C5">
        <w:trPr>
          <w:trHeight w:val="346"/>
        </w:trPr>
        <w:tc>
          <w:tcPr>
            <w:tcW w:w="2160" w:type="dxa"/>
            <w:noWrap/>
            <w:vAlign w:val="center"/>
            <w:hideMark/>
          </w:tcPr>
          <w:p w14:paraId="553137DB" w14:textId="77777777" w:rsidR="00594CF8" w:rsidRPr="004F2A37" w:rsidRDefault="00594CF8" w:rsidP="009C36C5">
            <w:pPr>
              <w:pStyle w:val="ThesisBody"/>
              <w:jc w:val="center"/>
              <w:rPr>
                <w:lang w:eastAsia="en-US"/>
              </w:rPr>
            </w:pPr>
            <w:proofErr w:type="spellStart"/>
            <w:proofErr w:type="gramStart"/>
            <w:r w:rsidRPr="004F2A37">
              <w:rPr>
                <w:lang w:eastAsia="en-US"/>
              </w:rPr>
              <w:t>Dr.Reddy's</w:t>
            </w:r>
            <w:proofErr w:type="spellEnd"/>
            <w:proofErr w:type="gramEnd"/>
            <w:r w:rsidRPr="004F2A37">
              <w:rPr>
                <w:lang w:eastAsia="en-US"/>
              </w:rPr>
              <w:t xml:space="preserve"> Laboratories</w:t>
            </w:r>
          </w:p>
        </w:tc>
        <w:tc>
          <w:tcPr>
            <w:tcW w:w="2160" w:type="dxa"/>
            <w:noWrap/>
            <w:vAlign w:val="center"/>
            <w:hideMark/>
          </w:tcPr>
          <w:p w14:paraId="5C38A5F2" w14:textId="77777777" w:rsidR="00594CF8" w:rsidRPr="004F2A37" w:rsidRDefault="00594CF8" w:rsidP="009C36C5">
            <w:pPr>
              <w:pStyle w:val="ThesisBody"/>
              <w:jc w:val="center"/>
              <w:rPr>
                <w:lang w:eastAsia="en-US"/>
              </w:rPr>
            </w:pPr>
            <w:r w:rsidRPr="004F2A37">
              <w:rPr>
                <w:lang w:eastAsia="en-US"/>
              </w:rPr>
              <w:t>-71.61844936</w:t>
            </w:r>
          </w:p>
        </w:tc>
        <w:tc>
          <w:tcPr>
            <w:tcW w:w="2160" w:type="dxa"/>
            <w:noWrap/>
            <w:vAlign w:val="center"/>
            <w:hideMark/>
          </w:tcPr>
          <w:p w14:paraId="04432982" w14:textId="77777777" w:rsidR="00594CF8" w:rsidRPr="004F2A37" w:rsidRDefault="00594CF8" w:rsidP="009C36C5">
            <w:pPr>
              <w:pStyle w:val="ThesisBody"/>
              <w:jc w:val="center"/>
              <w:rPr>
                <w:lang w:eastAsia="en-US"/>
              </w:rPr>
            </w:pPr>
            <w:r w:rsidRPr="004F2A37">
              <w:rPr>
                <w:lang w:eastAsia="en-US"/>
              </w:rPr>
              <w:t>0</w:t>
            </w:r>
          </w:p>
        </w:tc>
        <w:tc>
          <w:tcPr>
            <w:tcW w:w="2160" w:type="dxa"/>
            <w:noWrap/>
            <w:vAlign w:val="center"/>
            <w:hideMark/>
          </w:tcPr>
          <w:p w14:paraId="1F9C059E"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5B5A17C9" w14:textId="77777777" w:rsidTr="009C36C5">
        <w:trPr>
          <w:trHeight w:val="346"/>
        </w:trPr>
        <w:tc>
          <w:tcPr>
            <w:tcW w:w="2160" w:type="dxa"/>
            <w:noWrap/>
            <w:vAlign w:val="center"/>
            <w:hideMark/>
          </w:tcPr>
          <w:p w14:paraId="1D8225C2" w14:textId="77777777" w:rsidR="00594CF8" w:rsidRPr="004F2A37" w:rsidRDefault="00594CF8" w:rsidP="009C36C5">
            <w:pPr>
              <w:pStyle w:val="ThesisBody"/>
              <w:jc w:val="center"/>
              <w:rPr>
                <w:lang w:eastAsia="en-US"/>
              </w:rPr>
            </w:pPr>
            <w:proofErr w:type="spellStart"/>
            <w:r w:rsidRPr="004F2A37">
              <w:rPr>
                <w:lang w:eastAsia="en-US"/>
              </w:rPr>
              <w:t>Hdfc</w:t>
            </w:r>
            <w:proofErr w:type="spellEnd"/>
            <w:r w:rsidRPr="004F2A37">
              <w:rPr>
                <w:lang w:eastAsia="en-US"/>
              </w:rPr>
              <w:t xml:space="preserve"> Bank</w:t>
            </w:r>
          </w:p>
        </w:tc>
        <w:tc>
          <w:tcPr>
            <w:tcW w:w="2160" w:type="dxa"/>
            <w:noWrap/>
            <w:vAlign w:val="center"/>
            <w:hideMark/>
          </w:tcPr>
          <w:p w14:paraId="24EF57FF" w14:textId="77777777" w:rsidR="00594CF8" w:rsidRPr="004F2A37" w:rsidRDefault="00594CF8" w:rsidP="009C36C5">
            <w:pPr>
              <w:pStyle w:val="ThesisBody"/>
              <w:jc w:val="center"/>
              <w:rPr>
                <w:lang w:eastAsia="en-US"/>
              </w:rPr>
            </w:pPr>
            <w:r w:rsidRPr="004F2A37">
              <w:rPr>
                <w:lang w:eastAsia="en-US"/>
              </w:rPr>
              <w:t>-54.58075201</w:t>
            </w:r>
          </w:p>
        </w:tc>
        <w:tc>
          <w:tcPr>
            <w:tcW w:w="2160" w:type="dxa"/>
            <w:noWrap/>
            <w:vAlign w:val="center"/>
            <w:hideMark/>
          </w:tcPr>
          <w:p w14:paraId="0D0FA748" w14:textId="77777777" w:rsidR="00594CF8" w:rsidRPr="004F2A37" w:rsidRDefault="00594CF8" w:rsidP="009C36C5">
            <w:pPr>
              <w:pStyle w:val="ThesisBody"/>
              <w:jc w:val="center"/>
              <w:rPr>
                <w:lang w:eastAsia="en-US"/>
              </w:rPr>
            </w:pPr>
            <w:r w:rsidRPr="004F2A37">
              <w:rPr>
                <w:lang w:eastAsia="en-US"/>
              </w:rPr>
              <w:t>0</w:t>
            </w:r>
          </w:p>
        </w:tc>
        <w:tc>
          <w:tcPr>
            <w:tcW w:w="2160" w:type="dxa"/>
            <w:noWrap/>
            <w:vAlign w:val="center"/>
            <w:hideMark/>
          </w:tcPr>
          <w:p w14:paraId="2C91403C"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1DB610B9" w14:textId="77777777" w:rsidTr="009C36C5">
        <w:trPr>
          <w:trHeight w:val="346"/>
        </w:trPr>
        <w:tc>
          <w:tcPr>
            <w:tcW w:w="2160" w:type="dxa"/>
            <w:noWrap/>
            <w:vAlign w:val="center"/>
            <w:hideMark/>
          </w:tcPr>
          <w:p w14:paraId="2A4F59A1" w14:textId="77777777" w:rsidR="00594CF8" w:rsidRPr="004F2A37" w:rsidRDefault="00594CF8" w:rsidP="009C36C5">
            <w:pPr>
              <w:pStyle w:val="ThesisBody"/>
              <w:jc w:val="center"/>
              <w:rPr>
                <w:lang w:eastAsia="en-US"/>
              </w:rPr>
            </w:pPr>
            <w:proofErr w:type="spellStart"/>
            <w:r w:rsidRPr="004F2A37">
              <w:rPr>
                <w:lang w:eastAsia="en-US"/>
              </w:rPr>
              <w:t>Icici</w:t>
            </w:r>
            <w:proofErr w:type="spellEnd"/>
            <w:r w:rsidRPr="004F2A37">
              <w:rPr>
                <w:lang w:eastAsia="en-US"/>
              </w:rPr>
              <w:t xml:space="preserve"> Bank</w:t>
            </w:r>
          </w:p>
        </w:tc>
        <w:tc>
          <w:tcPr>
            <w:tcW w:w="2160" w:type="dxa"/>
            <w:noWrap/>
            <w:vAlign w:val="center"/>
            <w:hideMark/>
          </w:tcPr>
          <w:p w14:paraId="412E46A3" w14:textId="77777777" w:rsidR="00594CF8" w:rsidRPr="004F2A37" w:rsidRDefault="00594CF8" w:rsidP="009C36C5">
            <w:pPr>
              <w:pStyle w:val="ThesisBody"/>
              <w:jc w:val="center"/>
              <w:rPr>
                <w:lang w:eastAsia="en-US"/>
              </w:rPr>
            </w:pPr>
            <w:r w:rsidRPr="004F2A37">
              <w:rPr>
                <w:lang w:eastAsia="en-US"/>
              </w:rPr>
              <w:t>-32.12679789</w:t>
            </w:r>
          </w:p>
        </w:tc>
        <w:tc>
          <w:tcPr>
            <w:tcW w:w="2160" w:type="dxa"/>
            <w:noWrap/>
            <w:vAlign w:val="center"/>
            <w:hideMark/>
          </w:tcPr>
          <w:p w14:paraId="2758AA31" w14:textId="77777777" w:rsidR="00594CF8" w:rsidRPr="004F2A37" w:rsidRDefault="00594CF8" w:rsidP="009C36C5">
            <w:pPr>
              <w:pStyle w:val="ThesisBody"/>
              <w:jc w:val="center"/>
              <w:rPr>
                <w:lang w:eastAsia="en-US"/>
              </w:rPr>
            </w:pPr>
            <w:r w:rsidRPr="004F2A37">
              <w:rPr>
                <w:lang w:eastAsia="en-US"/>
              </w:rPr>
              <w:t>0</w:t>
            </w:r>
          </w:p>
        </w:tc>
        <w:tc>
          <w:tcPr>
            <w:tcW w:w="2160" w:type="dxa"/>
            <w:noWrap/>
            <w:vAlign w:val="center"/>
            <w:hideMark/>
          </w:tcPr>
          <w:p w14:paraId="0F85DE83"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11C23B7D" w14:textId="77777777" w:rsidTr="009C36C5">
        <w:trPr>
          <w:trHeight w:val="346"/>
        </w:trPr>
        <w:tc>
          <w:tcPr>
            <w:tcW w:w="2160" w:type="dxa"/>
            <w:noWrap/>
            <w:vAlign w:val="center"/>
            <w:hideMark/>
          </w:tcPr>
          <w:p w14:paraId="6CAC4778" w14:textId="77777777" w:rsidR="00594CF8" w:rsidRPr="004F2A37" w:rsidRDefault="00594CF8" w:rsidP="009C36C5">
            <w:pPr>
              <w:pStyle w:val="ThesisBody"/>
              <w:jc w:val="center"/>
              <w:rPr>
                <w:lang w:eastAsia="en-US"/>
              </w:rPr>
            </w:pPr>
            <w:r w:rsidRPr="004F2A37">
              <w:rPr>
                <w:lang w:eastAsia="en-US"/>
              </w:rPr>
              <w:t>Kotak Mahindra Bank</w:t>
            </w:r>
          </w:p>
        </w:tc>
        <w:tc>
          <w:tcPr>
            <w:tcW w:w="2160" w:type="dxa"/>
            <w:noWrap/>
            <w:vAlign w:val="center"/>
            <w:hideMark/>
          </w:tcPr>
          <w:p w14:paraId="283EC4A0" w14:textId="77777777" w:rsidR="00594CF8" w:rsidRPr="004F2A37" w:rsidRDefault="00594CF8" w:rsidP="009C36C5">
            <w:pPr>
              <w:pStyle w:val="ThesisBody"/>
              <w:jc w:val="center"/>
              <w:rPr>
                <w:lang w:eastAsia="en-US"/>
              </w:rPr>
            </w:pPr>
            <w:r w:rsidRPr="004F2A37">
              <w:rPr>
                <w:lang w:eastAsia="en-US"/>
              </w:rPr>
              <w:t>-31.78569665</w:t>
            </w:r>
          </w:p>
        </w:tc>
        <w:tc>
          <w:tcPr>
            <w:tcW w:w="2160" w:type="dxa"/>
            <w:noWrap/>
            <w:vAlign w:val="center"/>
            <w:hideMark/>
          </w:tcPr>
          <w:p w14:paraId="0B09F5AF" w14:textId="77777777" w:rsidR="00594CF8" w:rsidRPr="004F2A37" w:rsidRDefault="00594CF8" w:rsidP="009C36C5">
            <w:pPr>
              <w:pStyle w:val="ThesisBody"/>
              <w:jc w:val="center"/>
              <w:rPr>
                <w:lang w:eastAsia="en-US"/>
              </w:rPr>
            </w:pPr>
            <w:r w:rsidRPr="004F2A37">
              <w:rPr>
                <w:lang w:eastAsia="en-US"/>
              </w:rPr>
              <w:t>0</w:t>
            </w:r>
          </w:p>
        </w:tc>
        <w:tc>
          <w:tcPr>
            <w:tcW w:w="2160" w:type="dxa"/>
            <w:noWrap/>
            <w:vAlign w:val="center"/>
            <w:hideMark/>
          </w:tcPr>
          <w:p w14:paraId="1822FFF6"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59CCFC2C" w14:textId="77777777" w:rsidTr="009C36C5">
        <w:trPr>
          <w:trHeight w:val="346"/>
        </w:trPr>
        <w:tc>
          <w:tcPr>
            <w:tcW w:w="2160" w:type="dxa"/>
            <w:noWrap/>
            <w:vAlign w:val="center"/>
            <w:hideMark/>
          </w:tcPr>
          <w:p w14:paraId="6370E9F3" w14:textId="77777777" w:rsidR="00594CF8" w:rsidRPr="004F2A37" w:rsidRDefault="00594CF8" w:rsidP="009C36C5">
            <w:pPr>
              <w:pStyle w:val="ThesisBody"/>
              <w:jc w:val="center"/>
              <w:rPr>
                <w:lang w:eastAsia="en-US"/>
              </w:rPr>
            </w:pPr>
            <w:r w:rsidRPr="004F2A37">
              <w:rPr>
                <w:lang w:eastAsia="en-US"/>
              </w:rPr>
              <w:t>Tata Steel</w:t>
            </w:r>
          </w:p>
        </w:tc>
        <w:tc>
          <w:tcPr>
            <w:tcW w:w="2160" w:type="dxa"/>
            <w:noWrap/>
            <w:vAlign w:val="center"/>
            <w:hideMark/>
          </w:tcPr>
          <w:p w14:paraId="7DCBEA50" w14:textId="77777777" w:rsidR="00594CF8" w:rsidRPr="004F2A37" w:rsidRDefault="00594CF8" w:rsidP="009C36C5">
            <w:pPr>
              <w:pStyle w:val="ThesisBody"/>
              <w:jc w:val="center"/>
              <w:rPr>
                <w:lang w:eastAsia="en-US"/>
              </w:rPr>
            </w:pPr>
            <w:r w:rsidRPr="004F2A37">
              <w:rPr>
                <w:lang w:eastAsia="en-US"/>
              </w:rPr>
              <w:t>-22.03110884</w:t>
            </w:r>
          </w:p>
        </w:tc>
        <w:tc>
          <w:tcPr>
            <w:tcW w:w="2160" w:type="dxa"/>
            <w:noWrap/>
            <w:vAlign w:val="center"/>
            <w:hideMark/>
          </w:tcPr>
          <w:p w14:paraId="12E8F381" w14:textId="77777777" w:rsidR="00594CF8" w:rsidRPr="004F2A37" w:rsidRDefault="00594CF8" w:rsidP="009C36C5">
            <w:pPr>
              <w:pStyle w:val="ThesisBody"/>
              <w:jc w:val="center"/>
              <w:rPr>
                <w:lang w:eastAsia="en-US"/>
              </w:rPr>
            </w:pPr>
            <w:r w:rsidRPr="004F2A37">
              <w:rPr>
                <w:lang w:eastAsia="en-US"/>
              </w:rPr>
              <w:t>0</w:t>
            </w:r>
          </w:p>
        </w:tc>
        <w:tc>
          <w:tcPr>
            <w:tcW w:w="2160" w:type="dxa"/>
            <w:noWrap/>
            <w:vAlign w:val="center"/>
            <w:hideMark/>
          </w:tcPr>
          <w:p w14:paraId="0DD259D5"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415F8D5E" w14:textId="77777777" w:rsidTr="009C36C5">
        <w:trPr>
          <w:trHeight w:val="346"/>
        </w:trPr>
        <w:tc>
          <w:tcPr>
            <w:tcW w:w="2160" w:type="dxa"/>
            <w:noWrap/>
            <w:vAlign w:val="center"/>
            <w:hideMark/>
          </w:tcPr>
          <w:p w14:paraId="27F2FBE1" w14:textId="77777777" w:rsidR="00594CF8" w:rsidRPr="004F2A37" w:rsidRDefault="00594CF8" w:rsidP="009C36C5">
            <w:pPr>
              <w:pStyle w:val="ThesisBody"/>
              <w:jc w:val="center"/>
              <w:rPr>
                <w:lang w:eastAsia="en-US"/>
              </w:rPr>
            </w:pPr>
            <w:proofErr w:type="spellStart"/>
            <w:r w:rsidRPr="004F2A37">
              <w:rPr>
                <w:lang w:eastAsia="en-US"/>
              </w:rPr>
              <w:t>Jsw</w:t>
            </w:r>
            <w:proofErr w:type="spellEnd"/>
            <w:r w:rsidRPr="004F2A37">
              <w:rPr>
                <w:lang w:eastAsia="en-US"/>
              </w:rPr>
              <w:t xml:space="preserve"> Steel</w:t>
            </w:r>
          </w:p>
        </w:tc>
        <w:tc>
          <w:tcPr>
            <w:tcW w:w="2160" w:type="dxa"/>
            <w:noWrap/>
            <w:vAlign w:val="center"/>
            <w:hideMark/>
          </w:tcPr>
          <w:p w14:paraId="2FB59CB0" w14:textId="77777777" w:rsidR="00594CF8" w:rsidRPr="004F2A37" w:rsidRDefault="00594CF8" w:rsidP="009C36C5">
            <w:pPr>
              <w:pStyle w:val="ThesisBody"/>
              <w:jc w:val="center"/>
              <w:rPr>
                <w:lang w:eastAsia="en-US"/>
              </w:rPr>
            </w:pPr>
            <w:r w:rsidRPr="004F2A37">
              <w:rPr>
                <w:lang w:eastAsia="en-US"/>
              </w:rPr>
              <w:t>-72.64601468</w:t>
            </w:r>
          </w:p>
        </w:tc>
        <w:tc>
          <w:tcPr>
            <w:tcW w:w="2160" w:type="dxa"/>
            <w:noWrap/>
            <w:vAlign w:val="center"/>
            <w:hideMark/>
          </w:tcPr>
          <w:p w14:paraId="6548DD62" w14:textId="77777777" w:rsidR="00594CF8" w:rsidRPr="004F2A37" w:rsidRDefault="00594CF8" w:rsidP="009C36C5">
            <w:pPr>
              <w:pStyle w:val="ThesisBody"/>
              <w:jc w:val="center"/>
              <w:rPr>
                <w:lang w:eastAsia="en-US"/>
              </w:rPr>
            </w:pPr>
            <w:r w:rsidRPr="004F2A37">
              <w:rPr>
                <w:lang w:eastAsia="en-US"/>
              </w:rPr>
              <w:t>0</w:t>
            </w:r>
          </w:p>
        </w:tc>
        <w:tc>
          <w:tcPr>
            <w:tcW w:w="2160" w:type="dxa"/>
            <w:noWrap/>
            <w:vAlign w:val="center"/>
            <w:hideMark/>
          </w:tcPr>
          <w:p w14:paraId="3761E373"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1377DF59" w14:textId="77777777" w:rsidTr="009C36C5">
        <w:trPr>
          <w:trHeight w:val="346"/>
        </w:trPr>
        <w:tc>
          <w:tcPr>
            <w:tcW w:w="2160" w:type="dxa"/>
            <w:noWrap/>
            <w:vAlign w:val="center"/>
            <w:hideMark/>
          </w:tcPr>
          <w:p w14:paraId="09BF19C8" w14:textId="77777777" w:rsidR="00594CF8" w:rsidRPr="004F2A37" w:rsidRDefault="00594CF8" w:rsidP="009C36C5">
            <w:pPr>
              <w:pStyle w:val="ThesisBody"/>
              <w:jc w:val="center"/>
              <w:rPr>
                <w:lang w:eastAsia="en-US"/>
              </w:rPr>
            </w:pPr>
            <w:r w:rsidRPr="004F2A37">
              <w:rPr>
                <w:lang w:eastAsia="en-US"/>
              </w:rPr>
              <w:t>Hindalco Industries</w:t>
            </w:r>
          </w:p>
        </w:tc>
        <w:tc>
          <w:tcPr>
            <w:tcW w:w="2160" w:type="dxa"/>
            <w:noWrap/>
            <w:vAlign w:val="center"/>
            <w:hideMark/>
          </w:tcPr>
          <w:p w14:paraId="034CBDD7" w14:textId="77777777" w:rsidR="00594CF8" w:rsidRPr="004F2A37" w:rsidRDefault="00594CF8" w:rsidP="009C36C5">
            <w:pPr>
              <w:pStyle w:val="ThesisBody"/>
              <w:jc w:val="center"/>
              <w:rPr>
                <w:lang w:eastAsia="en-US"/>
              </w:rPr>
            </w:pPr>
            <w:r w:rsidRPr="004F2A37">
              <w:rPr>
                <w:lang w:eastAsia="en-US"/>
              </w:rPr>
              <w:t>-71.52179026</w:t>
            </w:r>
          </w:p>
        </w:tc>
        <w:tc>
          <w:tcPr>
            <w:tcW w:w="2160" w:type="dxa"/>
            <w:noWrap/>
            <w:vAlign w:val="center"/>
            <w:hideMark/>
          </w:tcPr>
          <w:p w14:paraId="321B8CB7" w14:textId="77777777" w:rsidR="00594CF8" w:rsidRPr="004F2A37" w:rsidRDefault="00594CF8" w:rsidP="009C36C5">
            <w:pPr>
              <w:pStyle w:val="ThesisBody"/>
              <w:jc w:val="center"/>
              <w:rPr>
                <w:lang w:eastAsia="en-US"/>
              </w:rPr>
            </w:pPr>
            <w:r w:rsidRPr="004F2A37">
              <w:rPr>
                <w:lang w:eastAsia="en-US"/>
              </w:rPr>
              <w:t>0</w:t>
            </w:r>
          </w:p>
        </w:tc>
        <w:tc>
          <w:tcPr>
            <w:tcW w:w="2160" w:type="dxa"/>
            <w:noWrap/>
            <w:vAlign w:val="center"/>
            <w:hideMark/>
          </w:tcPr>
          <w:p w14:paraId="65F21761"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180AF1BE" w14:textId="77777777" w:rsidTr="009C36C5">
        <w:trPr>
          <w:trHeight w:val="346"/>
        </w:trPr>
        <w:tc>
          <w:tcPr>
            <w:tcW w:w="2160" w:type="dxa"/>
            <w:noWrap/>
            <w:vAlign w:val="center"/>
            <w:hideMark/>
          </w:tcPr>
          <w:p w14:paraId="78C01D83" w14:textId="77777777" w:rsidR="00594CF8" w:rsidRPr="004F2A37" w:rsidRDefault="00594CF8" w:rsidP="009C36C5">
            <w:pPr>
              <w:pStyle w:val="ThesisBody"/>
              <w:jc w:val="center"/>
              <w:rPr>
                <w:lang w:eastAsia="en-US"/>
              </w:rPr>
            </w:pPr>
            <w:r w:rsidRPr="004F2A37">
              <w:rPr>
                <w:lang w:eastAsia="en-US"/>
              </w:rPr>
              <w:t>Bajaj Auto</w:t>
            </w:r>
          </w:p>
        </w:tc>
        <w:tc>
          <w:tcPr>
            <w:tcW w:w="2160" w:type="dxa"/>
            <w:noWrap/>
            <w:vAlign w:val="center"/>
            <w:hideMark/>
          </w:tcPr>
          <w:p w14:paraId="7D393607" w14:textId="77777777" w:rsidR="00594CF8" w:rsidRPr="004F2A37" w:rsidRDefault="00594CF8" w:rsidP="009C36C5">
            <w:pPr>
              <w:pStyle w:val="ThesisBody"/>
              <w:jc w:val="center"/>
              <w:rPr>
                <w:lang w:eastAsia="en-US"/>
              </w:rPr>
            </w:pPr>
            <w:r w:rsidRPr="004F2A37">
              <w:rPr>
                <w:lang w:eastAsia="en-US"/>
              </w:rPr>
              <w:t>-53.54510407</w:t>
            </w:r>
          </w:p>
        </w:tc>
        <w:tc>
          <w:tcPr>
            <w:tcW w:w="2160" w:type="dxa"/>
            <w:noWrap/>
            <w:vAlign w:val="center"/>
            <w:hideMark/>
          </w:tcPr>
          <w:p w14:paraId="16DAAC19" w14:textId="77777777" w:rsidR="00594CF8" w:rsidRPr="004F2A37" w:rsidRDefault="00594CF8" w:rsidP="009C36C5">
            <w:pPr>
              <w:pStyle w:val="ThesisBody"/>
              <w:jc w:val="center"/>
              <w:rPr>
                <w:lang w:eastAsia="en-US"/>
              </w:rPr>
            </w:pPr>
            <w:r w:rsidRPr="004F2A37">
              <w:rPr>
                <w:lang w:eastAsia="en-US"/>
              </w:rPr>
              <w:t>0</w:t>
            </w:r>
          </w:p>
        </w:tc>
        <w:tc>
          <w:tcPr>
            <w:tcW w:w="2160" w:type="dxa"/>
            <w:noWrap/>
            <w:vAlign w:val="center"/>
            <w:hideMark/>
          </w:tcPr>
          <w:p w14:paraId="5E08F0CE"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49CCDCA0" w14:textId="77777777" w:rsidTr="009C36C5">
        <w:trPr>
          <w:trHeight w:val="346"/>
        </w:trPr>
        <w:tc>
          <w:tcPr>
            <w:tcW w:w="2160" w:type="dxa"/>
            <w:noWrap/>
            <w:vAlign w:val="center"/>
            <w:hideMark/>
          </w:tcPr>
          <w:p w14:paraId="76E8D6DE" w14:textId="77777777" w:rsidR="00594CF8" w:rsidRPr="004F2A37" w:rsidRDefault="00594CF8" w:rsidP="009C36C5">
            <w:pPr>
              <w:pStyle w:val="ThesisBody"/>
              <w:jc w:val="center"/>
              <w:rPr>
                <w:lang w:eastAsia="en-US"/>
              </w:rPr>
            </w:pPr>
            <w:r w:rsidRPr="004F2A37">
              <w:rPr>
                <w:lang w:eastAsia="en-US"/>
              </w:rPr>
              <w:t>Tata Motors</w:t>
            </w:r>
          </w:p>
        </w:tc>
        <w:tc>
          <w:tcPr>
            <w:tcW w:w="2160" w:type="dxa"/>
            <w:noWrap/>
            <w:vAlign w:val="center"/>
            <w:hideMark/>
          </w:tcPr>
          <w:p w14:paraId="5D88027A" w14:textId="77777777" w:rsidR="00594CF8" w:rsidRPr="004F2A37" w:rsidRDefault="00594CF8" w:rsidP="009C36C5">
            <w:pPr>
              <w:pStyle w:val="ThesisBody"/>
              <w:jc w:val="center"/>
              <w:rPr>
                <w:lang w:eastAsia="en-US"/>
              </w:rPr>
            </w:pPr>
            <w:r w:rsidRPr="004F2A37">
              <w:rPr>
                <w:lang w:eastAsia="en-US"/>
              </w:rPr>
              <w:t>-15.02951777</w:t>
            </w:r>
          </w:p>
        </w:tc>
        <w:tc>
          <w:tcPr>
            <w:tcW w:w="2160" w:type="dxa"/>
            <w:noWrap/>
            <w:vAlign w:val="center"/>
            <w:hideMark/>
          </w:tcPr>
          <w:p w14:paraId="45D3D7AA" w14:textId="77777777" w:rsidR="00594CF8" w:rsidRPr="004F2A37" w:rsidRDefault="00594CF8" w:rsidP="009C36C5">
            <w:pPr>
              <w:pStyle w:val="ThesisBody"/>
              <w:jc w:val="center"/>
              <w:rPr>
                <w:lang w:eastAsia="en-US"/>
              </w:rPr>
            </w:pPr>
            <w:r w:rsidRPr="004F2A37">
              <w:rPr>
                <w:lang w:eastAsia="en-US"/>
              </w:rPr>
              <w:t>9.95e-28</w:t>
            </w:r>
          </w:p>
        </w:tc>
        <w:tc>
          <w:tcPr>
            <w:tcW w:w="2160" w:type="dxa"/>
            <w:noWrap/>
            <w:vAlign w:val="center"/>
            <w:hideMark/>
          </w:tcPr>
          <w:p w14:paraId="6B056A53"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09B633C1" w14:textId="77777777" w:rsidTr="009C36C5">
        <w:trPr>
          <w:trHeight w:val="346"/>
        </w:trPr>
        <w:tc>
          <w:tcPr>
            <w:tcW w:w="2160" w:type="dxa"/>
            <w:noWrap/>
            <w:vAlign w:val="center"/>
            <w:hideMark/>
          </w:tcPr>
          <w:p w14:paraId="5338C44F" w14:textId="77777777" w:rsidR="00594CF8" w:rsidRPr="004F2A37" w:rsidRDefault="00594CF8" w:rsidP="009C36C5">
            <w:pPr>
              <w:pStyle w:val="ThesisBody"/>
              <w:jc w:val="center"/>
              <w:rPr>
                <w:lang w:eastAsia="en-US"/>
              </w:rPr>
            </w:pPr>
            <w:r w:rsidRPr="004F2A37">
              <w:rPr>
                <w:lang w:eastAsia="en-US"/>
              </w:rPr>
              <w:t>Maruti Suzuki India</w:t>
            </w:r>
          </w:p>
        </w:tc>
        <w:tc>
          <w:tcPr>
            <w:tcW w:w="2160" w:type="dxa"/>
            <w:noWrap/>
            <w:vAlign w:val="center"/>
            <w:hideMark/>
          </w:tcPr>
          <w:p w14:paraId="43CFF0E7" w14:textId="77777777" w:rsidR="00594CF8" w:rsidRPr="004F2A37" w:rsidRDefault="00594CF8" w:rsidP="009C36C5">
            <w:pPr>
              <w:pStyle w:val="ThesisBody"/>
              <w:jc w:val="center"/>
              <w:rPr>
                <w:lang w:eastAsia="en-US"/>
              </w:rPr>
            </w:pPr>
            <w:r w:rsidRPr="004F2A37">
              <w:rPr>
                <w:lang w:eastAsia="en-US"/>
              </w:rPr>
              <w:t>-64.58763972</w:t>
            </w:r>
          </w:p>
        </w:tc>
        <w:tc>
          <w:tcPr>
            <w:tcW w:w="2160" w:type="dxa"/>
            <w:noWrap/>
            <w:vAlign w:val="center"/>
            <w:hideMark/>
          </w:tcPr>
          <w:p w14:paraId="1B599E78" w14:textId="77777777" w:rsidR="00594CF8" w:rsidRPr="004F2A37" w:rsidRDefault="00594CF8" w:rsidP="009C36C5">
            <w:pPr>
              <w:pStyle w:val="ThesisBody"/>
              <w:jc w:val="center"/>
              <w:rPr>
                <w:lang w:eastAsia="en-US"/>
              </w:rPr>
            </w:pPr>
            <w:r w:rsidRPr="004F2A37">
              <w:rPr>
                <w:lang w:eastAsia="en-US"/>
              </w:rPr>
              <w:t>0</w:t>
            </w:r>
          </w:p>
        </w:tc>
        <w:tc>
          <w:tcPr>
            <w:tcW w:w="2160" w:type="dxa"/>
            <w:noWrap/>
            <w:vAlign w:val="center"/>
            <w:hideMark/>
          </w:tcPr>
          <w:p w14:paraId="58211F2F"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5A780BDB" w14:textId="77777777" w:rsidTr="009C36C5">
        <w:trPr>
          <w:trHeight w:val="346"/>
        </w:trPr>
        <w:tc>
          <w:tcPr>
            <w:tcW w:w="2160" w:type="dxa"/>
            <w:noWrap/>
            <w:vAlign w:val="center"/>
            <w:hideMark/>
          </w:tcPr>
          <w:p w14:paraId="2DEC393F" w14:textId="77777777" w:rsidR="00594CF8" w:rsidRPr="004F2A37" w:rsidRDefault="00594CF8" w:rsidP="009C36C5">
            <w:pPr>
              <w:pStyle w:val="ThesisBody"/>
              <w:jc w:val="center"/>
              <w:rPr>
                <w:lang w:eastAsia="en-US"/>
              </w:rPr>
            </w:pPr>
            <w:r w:rsidRPr="004F2A37">
              <w:rPr>
                <w:lang w:eastAsia="en-US"/>
              </w:rPr>
              <w:t>Infosys</w:t>
            </w:r>
          </w:p>
        </w:tc>
        <w:tc>
          <w:tcPr>
            <w:tcW w:w="2160" w:type="dxa"/>
            <w:noWrap/>
            <w:vAlign w:val="center"/>
            <w:hideMark/>
          </w:tcPr>
          <w:p w14:paraId="5A5D0053" w14:textId="77777777" w:rsidR="00594CF8" w:rsidRPr="004F2A37" w:rsidRDefault="00594CF8" w:rsidP="009C36C5">
            <w:pPr>
              <w:pStyle w:val="ThesisBody"/>
              <w:jc w:val="center"/>
              <w:rPr>
                <w:lang w:eastAsia="en-US"/>
              </w:rPr>
            </w:pPr>
            <w:r w:rsidRPr="004F2A37">
              <w:rPr>
                <w:lang w:eastAsia="en-US"/>
              </w:rPr>
              <w:t>-32.05424134</w:t>
            </w:r>
          </w:p>
        </w:tc>
        <w:tc>
          <w:tcPr>
            <w:tcW w:w="2160" w:type="dxa"/>
            <w:noWrap/>
            <w:vAlign w:val="center"/>
            <w:hideMark/>
          </w:tcPr>
          <w:p w14:paraId="3CE25335" w14:textId="77777777" w:rsidR="00594CF8" w:rsidRPr="004F2A37" w:rsidRDefault="00594CF8" w:rsidP="009C36C5">
            <w:pPr>
              <w:pStyle w:val="ThesisBody"/>
              <w:jc w:val="center"/>
              <w:rPr>
                <w:lang w:eastAsia="en-US"/>
              </w:rPr>
            </w:pPr>
            <w:r w:rsidRPr="004F2A37">
              <w:rPr>
                <w:lang w:eastAsia="en-US"/>
              </w:rPr>
              <w:t>0</w:t>
            </w:r>
          </w:p>
        </w:tc>
        <w:tc>
          <w:tcPr>
            <w:tcW w:w="2160" w:type="dxa"/>
            <w:noWrap/>
            <w:vAlign w:val="center"/>
            <w:hideMark/>
          </w:tcPr>
          <w:p w14:paraId="519EF70A"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6ADDB6C8" w14:textId="77777777" w:rsidTr="009C36C5">
        <w:trPr>
          <w:trHeight w:val="346"/>
        </w:trPr>
        <w:tc>
          <w:tcPr>
            <w:tcW w:w="2160" w:type="dxa"/>
            <w:noWrap/>
            <w:vAlign w:val="center"/>
            <w:hideMark/>
          </w:tcPr>
          <w:p w14:paraId="4A6BA680" w14:textId="77777777" w:rsidR="00594CF8" w:rsidRPr="004F2A37" w:rsidRDefault="00594CF8" w:rsidP="009C36C5">
            <w:pPr>
              <w:pStyle w:val="ThesisBody"/>
              <w:jc w:val="center"/>
              <w:rPr>
                <w:lang w:eastAsia="en-US"/>
              </w:rPr>
            </w:pPr>
            <w:r w:rsidRPr="004F2A37">
              <w:rPr>
                <w:lang w:eastAsia="en-US"/>
              </w:rPr>
              <w:t>Tata Consultancy Services</w:t>
            </w:r>
          </w:p>
        </w:tc>
        <w:tc>
          <w:tcPr>
            <w:tcW w:w="2160" w:type="dxa"/>
            <w:noWrap/>
            <w:vAlign w:val="center"/>
            <w:hideMark/>
          </w:tcPr>
          <w:p w14:paraId="1EDF6374" w14:textId="77777777" w:rsidR="00594CF8" w:rsidRPr="004F2A37" w:rsidRDefault="00594CF8" w:rsidP="009C36C5">
            <w:pPr>
              <w:pStyle w:val="ThesisBody"/>
              <w:jc w:val="center"/>
              <w:rPr>
                <w:lang w:eastAsia="en-US"/>
              </w:rPr>
            </w:pPr>
            <w:r w:rsidRPr="004F2A37">
              <w:rPr>
                <w:lang w:eastAsia="en-US"/>
              </w:rPr>
              <w:t>-14.15125564</w:t>
            </w:r>
          </w:p>
        </w:tc>
        <w:tc>
          <w:tcPr>
            <w:tcW w:w="2160" w:type="dxa"/>
            <w:noWrap/>
            <w:vAlign w:val="center"/>
            <w:hideMark/>
          </w:tcPr>
          <w:p w14:paraId="7AF722A4" w14:textId="77777777" w:rsidR="00594CF8" w:rsidRPr="004F2A37" w:rsidRDefault="00594CF8" w:rsidP="009C36C5">
            <w:pPr>
              <w:pStyle w:val="ThesisBody"/>
              <w:jc w:val="center"/>
              <w:rPr>
                <w:lang w:eastAsia="en-US"/>
              </w:rPr>
            </w:pPr>
            <w:r w:rsidRPr="004F2A37">
              <w:rPr>
                <w:lang w:eastAsia="en-US"/>
              </w:rPr>
              <w:t>2.16e-26</w:t>
            </w:r>
          </w:p>
        </w:tc>
        <w:tc>
          <w:tcPr>
            <w:tcW w:w="2160" w:type="dxa"/>
            <w:noWrap/>
            <w:vAlign w:val="center"/>
            <w:hideMark/>
          </w:tcPr>
          <w:p w14:paraId="75F8F50C" w14:textId="77777777" w:rsidR="00594CF8" w:rsidRPr="004F2A37" w:rsidRDefault="00594CF8" w:rsidP="009C36C5">
            <w:pPr>
              <w:pStyle w:val="ThesisBody"/>
              <w:jc w:val="center"/>
              <w:rPr>
                <w:lang w:eastAsia="en-US"/>
              </w:rPr>
            </w:pPr>
            <w:r w:rsidRPr="004F2A37">
              <w:rPr>
                <w:lang w:eastAsia="en-US"/>
              </w:rPr>
              <w:t>Stationary</w:t>
            </w:r>
          </w:p>
        </w:tc>
      </w:tr>
      <w:tr w:rsidR="00594CF8" w:rsidRPr="004F2A37" w14:paraId="0806B756" w14:textId="77777777" w:rsidTr="009C36C5">
        <w:trPr>
          <w:trHeight w:val="346"/>
        </w:trPr>
        <w:tc>
          <w:tcPr>
            <w:tcW w:w="2160" w:type="dxa"/>
            <w:noWrap/>
            <w:vAlign w:val="center"/>
            <w:hideMark/>
          </w:tcPr>
          <w:p w14:paraId="56BA0660" w14:textId="77777777" w:rsidR="00594CF8" w:rsidRPr="004F2A37" w:rsidRDefault="00594CF8" w:rsidP="009C36C5">
            <w:pPr>
              <w:pStyle w:val="ThesisBody"/>
              <w:jc w:val="center"/>
              <w:rPr>
                <w:lang w:eastAsia="en-US"/>
              </w:rPr>
            </w:pPr>
            <w:r w:rsidRPr="004F2A37">
              <w:rPr>
                <w:lang w:eastAsia="en-US"/>
              </w:rPr>
              <w:t>Wipro</w:t>
            </w:r>
          </w:p>
        </w:tc>
        <w:tc>
          <w:tcPr>
            <w:tcW w:w="2160" w:type="dxa"/>
            <w:noWrap/>
            <w:vAlign w:val="center"/>
            <w:hideMark/>
          </w:tcPr>
          <w:p w14:paraId="3993641F" w14:textId="77777777" w:rsidR="00594CF8" w:rsidRPr="004F2A37" w:rsidRDefault="00594CF8" w:rsidP="009C36C5">
            <w:pPr>
              <w:pStyle w:val="ThesisBody"/>
              <w:jc w:val="center"/>
              <w:rPr>
                <w:lang w:eastAsia="en-US"/>
              </w:rPr>
            </w:pPr>
            <w:r w:rsidRPr="004F2A37">
              <w:rPr>
                <w:lang w:eastAsia="en-US"/>
              </w:rPr>
              <w:t>-13.78478693</w:t>
            </w:r>
          </w:p>
        </w:tc>
        <w:tc>
          <w:tcPr>
            <w:tcW w:w="2160" w:type="dxa"/>
            <w:noWrap/>
            <w:vAlign w:val="center"/>
            <w:hideMark/>
          </w:tcPr>
          <w:p w14:paraId="6674CB88" w14:textId="77777777" w:rsidR="00594CF8" w:rsidRPr="004F2A37" w:rsidRDefault="00594CF8" w:rsidP="009C36C5">
            <w:pPr>
              <w:pStyle w:val="ThesisBody"/>
              <w:jc w:val="center"/>
              <w:rPr>
                <w:lang w:eastAsia="en-US"/>
              </w:rPr>
            </w:pPr>
            <w:r w:rsidRPr="004F2A37">
              <w:rPr>
                <w:lang w:eastAsia="en-US"/>
              </w:rPr>
              <w:t>9.15e-26</w:t>
            </w:r>
          </w:p>
        </w:tc>
        <w:tc>
          <w:tcPr>
            <w:tcW w:w="2160" w:type="dxa"/>
            <w:noWrap/>
            <w:vAlign w:val="center"/>
            <w:hideMark/>
          </w:tcPr>
          <w:p w14:paraId="29B10B2E" w14:textId="77777777" w:rsidR="00594CF8" w:rsidRPr="004F2A37" w:rsidRDefault="00594CF8" w:rsidP="009C36C5">
            <w:pPr>
              <w:pStyle w:val="ThesisBody"/>
              <w:jc w:val="center"/>
              <w:rPr>
                <w:lang w:eastAsia="en-US"/>
              </w:rPr>
            </w:pPr>
            <w:r w:rsidRPr="004F2A37">
              <w:rPr>
                <w:lang w:eastAsia="en-US"/>
              </w:rPr>
              <w:t>Stationary</w:t>
            </w:r>
          </w:p>
        </w:tc>
      </w:tr>
    </w:tbl>
    <w:p w14:paraId="2F6B680C" w14:textId="65DD8E09" w:rsidR="00594CF8" w:rsidRDefault="00594CF8" w:rsidP="00594CF8">
      <w:pPr>
        <w:pStyle w:val="ThesisBody"/>
      </w:pPr>
    </w:p>
    <w:p w14:paraId="7C05E6A9" w14:textId="0C07421A" w:rsidR="00B46F56" w:rsidRDefault="00C01915" w:rsidP="00C01915">
      <w:pPr>
        <w:pStyle w:val="Heading3"/>
        <w:numPr>
          <w:ilvl w:val="2"/>
          <w:numId w:val="22"/>
        </w:numPr>
        <w:tabs>
          <w:tab w:val="clear" w:pos="720"/>
        </w:tabs>
        <w:rPr>
          <w:rFonts w:cs="Times New Roman"/>
        </w:rPr>
      </w:pPr>
      <w:r>
        <w:rPr>
          <w:rFonts w:cs="Times New Roman"/>
        </w:rPr>
        <w:t>Exploratory Data Analysis</w:t>
      </w:r>
    </w:p>
    <w:p w14:paraId="0D7F84C3" w14:textId="04F88DA8" w:rsidR="002F109F" w:rsidRPr="002F109F" w:rsidRDefault="002F109F" w:rsidP="002F109F">
      <w:pPr>
        <w:pStyle w:val="Heading3"/>
        <w:numPr>
          <w:ilvl w:val="2"/>
          <w:numId w:val="22"/>
        </w:numPr>
        <w:tabs>
          <w:tab w:val="clear" w:pos="720"/>
        </w:tabs>
        <w:rPr>
          <w:rFonts w:cs="Times New Roman"/>
        </w:rPr>
      </w:pPr>
      <w:r w:rsidRPr="002F109F">
        <w:rPr>
          <w:rFonts w:cs="Times New Roman"/>
        </w:rPr>
        <w:t>Univariate A</w:t>
      </w:r>
      <w:r w:rsidR="00481475">
        <w:rPr>
          <w:rFonts w:cs="Times New Roman"/>
        </w:rPr>
        <w:t>n</w:t>
      </w:r>
      <w:r w:rsidRPr="002F109F">
        <w:rPr>
          <w:rFonts w:cs="Times New Roman"/>
        </w:rPr>
        <w:t>alysis</w:t>
      </w:r>
    </w:p>
    <w:p w14:paraId="6FCCFB21" w14:textId="4E5F134A" w:rsidR="00643913" w:rsidRPr="00643913" w:rsidRDefault="003C19F6" w:rsidP="00643913">
      <w:pPr>
        <w:pStyle w:val="ThesisBody"/>
      </w:pPr>
      <w:r>
        <w:t xml:space="preserve">Line charts along with moving averages and RSI </w:t>
      </w:r>
      <w:r w:rsidR="00643913" w:rsidRPr="00643913">
        <w:t>were plotted for all fifteen stocks</w:t>
      </w:r>
      <w:r>
        <w:t xml:space="preserve"> as shown in </w:t>
      </w:r>
      <w:r>
        <w:fldChar w:fldCharType="begin"/>
      </w:r>
      <w:r>
        <w:instrText xml:space="preserve"> REF _Ref77810881 \h </w:instrText>
      </w:r>
      <w:r>
        <w:fldChar w:fldCharType="separate"/>
      </w:r>
      <w:r w:rsidR="00022183">
        <w:t xml:space="preserve">Figure </w:t>
      </w:r>
      <w:r w:rsidR="00022183">
        <w:rPr>
          <w:noProof/>
        </w:rPr>
        <w:t>4</w:t>
      </w:r>
      <w:r w:rsidR="00022183">
        <w:t>.</w:t>
      </w:r>
      <w:r w:rsidR="00022183">
        <w:rPr>
          <w:noProof/>
        </w:rPr>
        <w:t>9</w:t>
      </w:r>
      <w:r>
        <w:fldChar w:fldCharType="end"/>
      </w:r>
      <w:r w:rsidR="00E13E22">
        <w:t xml:space="preserve"> - </w:t>
      </w:r>
      <w:r>
        <w:fldChar w:fldCharType="begin"/>
      </w:r>
      <w:r>
        <w:instrText xml:space="preserve"> REF _Ref77810890 \h </w:instrText>
      </w:r>
      <w:r>
        <w:fldChar w:fldCharType="separate"/>
      </w:r>
      <w:r w:rsidR="00022183">
        <w:t xml:space="preserve">Figure </w:t>
      </w:r>
      <w:r w:rsidR="00022183">
        <w:rPr>
          <w:noProof/>
        </w:rPr>
        <w:t>4</w:t>
      </w:r>
      <w:r w:rsidR="00022183">
        <w:t>.</w:t>
      </w:r>
      <w:r w:rsidR="00022183">
        <w:rPr>
          <w:noProof/>
        </w:rPr>
        <w:t>22</w:t>
      </w:r>
      <w:r>
        <w:fldChar w:fldCharType="end"/>
      </w:r>
      <w:r w:rsidR="00643913" w:rsidRPr="00643913">
        <w:t>. Some key</w:t>
      </w:r>
      <w:r w:rsidR="00E13E22">
        <w:t xml:space="preserve"> common</w:t>
      </w:r>
      <w:r w:rsidR="00643913" w:rsidRPr="00643913">
        <w:t xml:space="preserve"> observations are listed below. </w:t>
      </w:r>
    </w:p>
    <w:p w14:paraId="25CB0AA4" w14:textId="3073CCA2" w:rsidR="00643913" w:rsidRPr="00643913" w:rsidRDefault="00643913" w:rsidP="00643913">
      <w:pPr>
        <w:pStyle w:val="ThesisBody"/>
        <w:numPr>
          <w:ilvl w:val="0"/>
          <w:numId w:val="8"/>
        </w:numPr>
      </w:pPr>
      <w:r w:rsidRPr="00643913">
        <w:t xml:space="preserve">All the plots appear to be </w:t>
      </w:r>
      <w:r w:rsidR="00C664DF">
        <w:t xml:space="preserve">a </w:t>
      </w:r>
      <w:r w:rsidRPr="00643913">
        <w:t>random walk with no visible pattern.</w:t>
      </w:r>
    </w:p>
    <w:p w14:paraId="7963ED8C" w14:textId="365E4A4F" w:rsidR="00643913" w:rsidRDefault="00643913" w:rsidP="00643913">
      <w:pPr>
        <w:pStyle w:val="ThesisBody"/>
        <w:numPr>
          <w:ilvl w:val="0"/>
          <w:numId w:val="8"/>
        </w:numPr>
      </w:pPr>
      <w:r w:rsidRPr="00643913">
        <w:t xml:space="preserve"> Some of the stocks have shown a sharp fall once or twice during the entire period. Further analysis revealed that this is due to the stock split corporate action for the stock.</w:t>
      </w:r>
      <w:r w:rsidR="00E13E22">
        <w:t xml:space="preserve"> </w:t>
      </w:r>
      <w:r w:rsidRPr="00643913">
        <w:t>This confirms that the dataset is not adjusted for corporate actions or fundamental changes to the underlying stock.</w:t>
      </w:r>
      <w:r w:rsidR="00ED4208">
        <w:t xml:space="preserve"> JSW Steel did a stock split on </w:t>
      </w:r>
      <w:r w:rsidR="008421FD">
        <w:t>Jan 4, 2017.</w:t>
      </w:r>
      <w:r w:rsidR="00E97012">
        <w:t xml:space="preserve"> Similar</w:t>
      </w:r>
      <w:r w:rsidR="00C664DF">
        <w:t>l</w:t>
      </w:r>
      <w:r w:rsidR="00E97012">
        <w:t>y, Hindalco had a stock split in August 2005 and so on.</w:t>
      </w:r>
    </w:p>
    <w:p w14:paraId="48BE9DEE" w14:textId="5A559C34" w:rsidR="009430B7" w:rsidRDefault="009430B7" w:rsidP="00643913">
      <w:pPr>
        <w:pStyle w:val="ThesisBody"/>
        <w:numPr>
          <w:ilvl w:val="0"/>
          <w:numId w:val="8"/>
        </w:numPr>
      </w:pPr>
      <w:r>
        <w:t>Tata Steel</w:t>
      </w:r>
      <w:r w:rsidR="00D23005">
        <w:t xml:space="preserve"> shows a cyclical pattern from </w:t>
      </w:r>
      <w:r w:rsidR="00C664DF">
        <w:t xml:space="preserve">the </w:t>
      </w:r>
      <w:r w:rsidR="00D23005">
        <w:t xml:space="preserve">year 2010-2020. </w:t>
      </w:r>
    </w:p>
    <w:p w14:paraId="35147E33" w14:textId="08A5D920" w:rsidR="00974AB4" w:rsidRDefault="00974AB4" w:rsidP="00643913">
      <w:pPr>
        <w:pStyle w:val="ThesisBody"/>
        <w:numPr>
          <w:ilvl w:val="0"/>
          <w:numId w:val="8"/>
        </w:numPr>
      </w:pPr>
      <w:r>
        <w:lastRenderedPageBreak/>
        <w:t>All stocks</w:t>
      </w:r>
      <w:r w:rsidR="002F109F">
        <w:t xml:space="preserve"> had</w:t>
      </w:r>
      <w:r>
        <w:t xml:space="preserve"> a steep </w:t>
      </w:r>
      <w:r w:rsidR="002F109F">
        <w:t xml:space="preserve">decline </w:t>
      </w:r>
      <w:r>
        <w:t>in March</w:t>
      </w:r>
      <w:r w:rsidR="00C664DF">
        <w:t xml:space="preserve"> </w:t>
      </w:r>
      <w:r>
        <w:t>2021</w:t>
      </w:r>
      <w:r w:rsidR="002F109F">
        <w:t xml:space="preserve"> during the commencement of lockdowns due to COVID-19</w:t>
      </w:r>
      <w:r w:rsidR="00554755">
        <w:t>.</w:t>
      </w:r>
    </w:p>
    <w:p w14:paraId="69A13AB5" w14:textId="77777777" w:rsidR="00632209" w:rsidRDefault="00632209" w:rsidP="00632209">
      <w:pPr>
        <w:pStyle w:val="ThesisBody"/>
        <w:ind w:left="720"/>
      </w:pPr>
    </w:p>
    <w:p w14:paraId="503558D5" w14:textId="0B00A25F" w:rsidR="00E13E22" w:rsidRDefault="00DF6481" w:rsidP="00E13E22">
      <w:pPr>
        <w:pStyle w:val="Heading3"/>
        <w:numPr>
          <w:ilvl w:val="2"/>
          <w:numId w:val="22"/>
        </w:numPr>
        <w:tabs>
          <w:tab w:val="clear" w:pos="720"/>
        </w:tabs>
        <w:rPr>
          <w:rFonts w:cs="Times New Roman"/>
        </w:rPr>
      </w:pPr>
      <w:r>
        <w:rPr>
          <w:rFonts w:cs="Times New Roman"/>
        </w:rPr>
        <w:t xml:space="preserve">Multivariate </w:t>
      </w:r>
      <w:r w:rsidR="00DE257B">
        <w:rPr>
          <w:rFonts w:cs="Times New Roman"/>
        </w:rPr>
        <w:t>Analysis</w:t>
      </w:r>
    </w:p>
    <w:p w14:paraId="7BA3CBC9" w14:textId="77777777" w:rsidR="00001876" w:rsidRDefault="00E13E22" w:rsidP="00E13E22">
      <w:pPr>
        <w:pStyle w:val="ThesisBody"/>
      </w:pPr>
      <w:r>
        <w:t xml:space="preserve">To develop an understanding of </w:t>
      </w:r>
      <w:r w:rsidR="00C664DF">
        <w:t xml:space="preserve">the </w:t>
      </w:r>
      <w:r>
        <w:t>importance of technical indicators, a visual analysis of individual stocks was conducted. The time frame that had large up or downtrends were focused to understand the signals given by various technical indicators. In this section</w:t>
      </w:r>
      <w:r w:rsidR="00C664DF">
        <w:t>,</w:t>
      </w:r>
      <w:r>
        <w:t xml:space="preserve"> we highlight few </w:t>
      </w:r>
      <w:r w:rsidR="007B2421">
        <w:t>such instances.</w:t>
      </w:r>
    </w:p>
    <w:p w14:paraId="25CA866B" w14:textId="4DC5D337" w:rsidR="007B2421" w:rsidRDefault="00DA277F" w:rsidP="00E13E22">
      <w:pPr>
        <w:pStyle w:val="ThesisBody"/>
      </w:pPr>
      <w:r>
        <w:fldChar w:fldCharType="begin"/>
      </w:r>
      <w:r>
        <w:instrText xml:space="preserve"> REF _Ref77812501 \h </w:instrText>
      </w:r>
      <w:r>
        <w:fldChar w:fldCharType="separate"/>
      </w:r>
      <w:r w:rsidR="00022183">
        <w:t xml:space="preserve">Figure </w:t>
      </w:r>
      <w:r w:rsidR="00022183">
        <w:rPr>
          <w:noProof/>
        </w:rPr>
        <w:t>4</w:t>
      </w:r>
      <w:r w:rsidR="00022183">
        <w:t>.</w:t>
      </w:r>
      <w:r w:rsidR="00022183">
        <w:rPr>
          <w:noProof/>
        </w:rPr>
        <w:t>8</w:t>
      </w:r>
      <w:r>
        <w:fldChar w:fldCharType="end"/>
      </w:r>
      <w:r>
        <w:t xml:space="preserve"> </w:t>
      </w:r>
      <w:r w:rsidR="009D39F3">
        <w:t>shows the chart for Hindalco Industries Sampled Monthly</w:t>
      </w:r>
      <w:sdt>
        <w:sdtPr>
          <w:rPr>
            <w:color w:val="000000"/>
          </w:rPr>
          <w:tag w:val="MENDELEY_CITATION_v3_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"/>
          <w:id w:val="-594704908"/>
          <w:placeholder>
            <w:docPart w:val="DefaultPlaceholder_-1854013440"/>
          </w:placeholder>
        </w:sdtPr>
        <w:sdtEndPr/>
        <w:sdtContent>
          <w:r w:rsidR="00DF6481" w:rsidRPr="00DF6481">
            <w:rPr>
              <w:color w:val="000000"/>
            </w:rPr>
            <w:t>(HINDALCO, 2021)</w:t>
          </w:r>
        </w:sdtContent>
      </w:sdt>
      <w:r w:rsidR="009D39F3">
        <w:t xml:space="preserve">. It </w:t>
      </w:r>
      <w:r w:rsidR="001856E1">
        <w:t xml:space="preserve">was observed that at </w:t>
      </w:r>
      <w:r w:rsidR="004D6F55">
        <w:t xml:space="preserve">all four </w:t>
      </w:r>
      <w:r w:rsidR="001856E1">
        <w:t>insta</w:t>
      </w:r>
      <w:r w:rsidR="00B85897">
        <w:t>n</w:t>
      </w:r>
      <w:r w:rsidR="001856E1">
        <w:t xml:space="preserve">ces </w:t>
      </w:r>
      <w:r w:rsidR="00B85897">
        <w:t>–</w:t>
      </w:r>
      <w:r w:rsidR="001856E1">
        <w:t xml:space="preserve"> </w:t>
      </w:r>
      <w:r w:rsidR="00B85897">
        <w:t xml:space="preserve">June 1, </w:t>
      </w:r>
      <w:proofErr w:type="gramStart"/>
      <w:r w:rsidR="00B85897">
        <w:t>2009</w:t>
      </w:r>
      <w:r w:rsidR="004D6F55">
        <w:t xml:space="preserve">,  </w:t>
      </w:r>
      <w:r w:rsidR="00B85897">
        <w:t>Oct</w:t>
      </w:r>
      <w:proofErr w:type="gramEnd"/>
      <w:r w:rsidR="00B85897">
        <w:t xml:space="preserve"> 1, 2013, </w:t>
      </w:r>
      <w:r w:rsidR="004D6F55">
        <w:t xml:space="preserve">July 1, 2016, </w:t>
      </w:r>
      <w:r w:rsidR="004A4A1C">
        <w:t xml:space="preserve">Oct 1, 2020, where </w:t>
      </w:r>
      <w:r w:rsidR="00C664DF">
        <w:t xml:space="preserve">the </w:t>
      </w:r>
      <w:r w:rsidR="004A4A1C">
        <w:t>MACD line</w:t>
      </w:r>
      <w:r w:rsidR="00684711">
        <w:t xml:space="preserve"> (blue)</w:t>
      </w:r>
      <w:r w:rsidR="004A4A1C">
        <w:t xml:space="preserve"> crossed </w:t>
      </w:r>
      <w:r w:rsidR="00792429">
        <w:t xml:space="preserve">above </w:t>
      </w:r>
      <w:r w:rsidR="004A4A1C">
        <w:t>the signal line</w:t>
      </w:r>
      <w:r w:rsidR="00684711">
        <w:t xml:space="preserve"> (orange)</w:t>
      </w:r>
      <w:r w:rsidR="004712CB">
        <w:t xml:space="preserve">, </w:t>
      </w:r>
      <w:r w:rsidR="00C664DF">
        <w:t xml:space="preserve">the </w:t>
      </w:r>
      <w:r w:rsidR="004712CB">
        <w:t xml:space="preserve">stock had a long rally that lasted over months. It was also noted that RSI for the stock at these points lied at the lower end of the </w:t>
      </w:r>
      <w:r w:rsidR="00615051">
        <w:t>range.</w:t>
      </w:r>
      <w:r w:rsidR="00B254A2">
        <w:t xml:space="preserve"> </w:t>
      </w:r>
      <w:r w:rsidR="00615051">
        <w:t xml:space="preserve">Similarly on dates </w:t>
      </w:r>
      <w:r w:rsidR="00AA7D8D">
        <w:t>–</w:t>
      </w:r>
      <w:r w:rsidR="00615051">
        <w:t xml:space="preserve"> </w:t>
      </w:r>
      <w:r w:rsidR="00AA7D8D">
        <w:t>Jun 2, 2008, Jun 1, 2011, Feb 2, 2015</w:t>
      </w:r>
      <w:r w:rsidR="00792429">
        <w:t>, April 2, 2018</w:t>
      </w:r>
      <w:r w:rsidR="00C664DF">
        <w:t>,</w:t>
      </w:r>
      <w:r w:rsidR="00792429">
        <w:t xml:space="preserve"> the MACD line crosses below the signal line, the stock corrected </w:t>
      </w:r>
      <w:r w:rsidR="007A05F6">
        <w:t xml:space="preserve">and almost giving up all the gains since </w:t>
      </w:r>
      <w:r w:rsidR="00C664DF">
        <w:t xml:space="preserve">the </w:t>
      </w:r>
      <w:r w:rsidR="007A05F6">
        <w:t xml:space="preserve">last rally. </w:t>
      </w:r>
      <w:r w:rsidR="008E3BC3">
        <w:t>RSI at these date points was above or near the upper threshold</w:t>
      </w:r>
      <w:r w:rsidR="00B254A2">
        <w:t>.</w:t>
      </w:r>
    </w:p>
    <w:p w14:paraId="0C889035" w14:textId="77777777" w:rsidR="00CB1300" w:rsidRDefault="009D39F3" w:rsidP="00CB1300">
      <w:pPr>
        <w:pStyle w:val="ThesisBody"/>
        <w:keepNext/>
      </w:pPr>
      <w:r>
        <w:rPr>
          <w:noProof/>
        </w:rPr>
        <w:drawing>
          <wp:inline distT="0" distB="0" distL="0" distR="0" wp14:anchorId="32F720A2" wp14:editId="41D58E6B">
            <wp:extent cx="5449824" cy="3621024"/>
            <wp:effectExtent l="19050" t="19050" r="17780" b="17780"/>
            <wp:docPr id="452" name="Picture 452" descr="Graphical user interface, 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 name="Picture 452" descr="Graphical user interface, chart, line chart&#10;&#10;Description automatically generated"/>
                    <pic:cNvPicPr/>
                  </pic:nvPicPr>
                  <pic:blipFill>
                    <a:blip r:embed="rId30"/>
                    <a:stretch>
                      <a:fillRect/>
                    </a:stretch>
                  </pic:blipFill>
                  <pic:spPr>
                    <a:xfrm>
                      <a:off x="0" y="0"/>
                      <a:ext cx="5449824" cy="3621024"/>
                    </a:xfrm>
                    <a:prstGeom prst="rect">
                      <a:avLst/>
                    </a:prstGeom>
                    <a:ln>
                      <a:solidFill>
                        <a:schemeClr val="tx1"/>
                      </a:solidFill>
                    </a:ln>
                  </pic:spPr>
                </pic:pic>
              </a:graphicData>
            </a:graphic>
          </wp:inline>
        </w:drawing>
      </w:r>
    </w:p>
    <w:p w14:paraId="6C1C77A1" w14:textId="14570739" w:rsidR="00CB1300" w:rsidRDefault="00CB1300" w:rsidP="00CB1300">
      <w:pPr>
        <w:pStyle w:val="Caption"/>
      </w:pPr>
      <w:bookmarkStart w:id="161" w:name="_Ref77812501"/>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8</w:t>
      </w:r>
      <w:r w:rsidR="00086771">
        <w:fldChar w:fldCharType="end"/>
      </w:r>
      <w:bookmarkEnd w:id="161"/>
      <w:r>
        <w:t xml:space="preserve"> Hindalco Industries </w:t>
      </w:r>
      <w:r w:rsidR="00022183">
        <w:t>r</w:t>
      </w:r>
      <w:r>
        <w:t xml:space="preserve">esampled </w:t>
      </w:r>
      <w:r w:rsidR="00022183">
        <w:t>m</w:t>
      </w:r>
      <w:r>
        <w:t>onthly</w:t>
      </w:r>
    </w:p>
    <w:p w14:paraId="7F4EC537" w14:textId="50AF5CDC" w:rsidR="00632209" w:rsidRDefault="00C664DF" w:rsidP="00632209">
      <w:pPr>
        <w:pStyle w:val="ThesisBody"/>
      </w:pPr>
      <w:r>
        <w:t>The c</w:t>
      </w:r>
      <w:r w:rsidR="00632209">
        <w:t xml:space="preserve">ombination of </w:t>
      </w:r>
      <w:r>
        <w:t xml:space="preserve">the </w:t>
      </w:r>
      <w:r w:rsidR="00632209">
        <w:t xml:space="preserve">above two movements also indicated </w:t>
      </w:r>
      <w:r>
        <w:t xml:space="preserve">the </w:t>
      </w:r>
      <w:r w:rsidR="00632209">
        <w:t>exist</w:t>
      </w:r>
      <w:r>
        <w:t>e</w:t>
      </w:r>
      <w:r w:rsidR="00632209">
        <w:t>nce of cyclicity in the stock movement.</w:t>
      </w:r>
      <w:r w:rsidR="008F7265">
        <w:t xml:space="preserve"> </w:t>
      </w:r>
      <w:r w:rsidR="008F7265">
        <w:fldChar w:fldCharType="begin"/>
      </w:r>
      <w:r w:rsidR="008F7265">
        <w:instrText xml:space="preserve"> REF _Ref77810881 \h </w:instrText>
      </w:r>
      <w:r w:rsidR="008F7265">
        <w:fldChar w:fldCharType="separate"/>
      </w:r>
      <w:r w:rsidR="008F7265">
        <w:t xml:space="preserve">Figure </w:t>
      </w:r>
      <w:r w:rsidR="008F7265">
        <w:rPr>
          <w:noProof/>
        </w:rPr>
        <w:t>4</w:t>
      </w:r>
      <w:r w:rsidR="008F7265">
        <w:t>.</w:t>
      </w:r>
      <w:r w:rsidR="008F7265">
        <w:rPr>
          <w:noProof/>
        </w:rPr>
        <w:t>9</w:t>
      </w:r>
      <w:r w:rsidR="008F7265">
        <w:fldChar w:fldCharType="end"/>
      </w:r>
      <w:r w:rsidR="008F7265">
        <w:t xml:space="preserve"> </w:t>
      </w:r>
      <w:r w:rsidR="00796F40">
        <w:t xml:space="preserve">daily plot and monthly plot also indicated that the stock was bound in range and did not give significant returns to investors for a long time. </w:t>
      </w:r>
    </w:p>
    <w:p w14:paraId="31824C2B" w14:textId="77777777" w:rsidR="002C269E" w:rsidRDefault="002C269E" w:rsidP="002C269E">
      <w:pPr>
        <w:pStyle w:val="ThesisBody"/>
      </w:pPr>
      <w:r>
        <w:rPr>
          <w:noProof/>
        </w:rPr>
        <w:lastRenderedPageBreak/>
        <w:drawing>
          <wp:inline distT="0" distB="0" distL="0" distR="0" wp14:anchorId="144D644D" wp14:editId="38C56BD3">
            <wp:extent cx="5447030" cy="3562350"/>
            <wp:effectExtent l="0" t="0" r="1270" b="0"/>
            <wp:docPr id="478" name="Picture 47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6283" t="17133" r="1445" b="11097"/>
                    <a:stretch/>
                  </pic:blipFill>
                  <pic:spPr bwMode="auto">
                    <a:xfrm>
                      <a:off x="0" y="0"/>
                      <a:ext cx="5448739" cy="3563468"/>
                    </a:xfrm>
                    <a:prstGeom prst="rect">
                      <a:avLst/>
                    </a:prstGeom>
                    <a:noFill/>
                    <a:ln>
                      <a:noFill/>
                    </a:ln>
                    <a:extLst>
                      <a:ext uri="{53640926-AAD7-44D8-BBD7-CCE9431645EC}">
                        <a14:shadowObscured xmlns:a14="http://schemas.microsoft.com/office/drawing/2010/main"/>
                      </a:ext>
                    </a:extLst>
                  </pic:spPr>
                </pic:pic>
              </a:graphicData>
            </a:graphic>
          </wp:inline>
        </w:drawing>
      </w:r>
    </w:p>
    <w:p w14:paraId="684EF139" w14:textId="6A9F1270" w:rsidR="00632209" w:rsidRDefault="002C269E" w:rsidP="00340AB7">
      <w:pPr>
        <w:pStyle w:val="Caption"/>
      </w:pPr>
      <w:bookmarkStart w:id="162" w:name="_Ref77810881"/>
      <w:bookmarkStart w:id="163" w:name="_Ref77812105"/>
      <w:bookmarkStart w:id="164" w:name="_Ref77813717"/>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9</w:t>
      </w:r>
      <w:r w:rsidR="00086771">
        <w:fldChar w:fldCharType="end"/>
      </w:r>
      <w:bookmarkEnd w:id="162"/>
      <w:r>
        <w:t xml:space="preserve"> </w:t>
      </w:r>
      <w:r w:rsidRPr="001540F2">
        <w:t>Hindalco Industries</w:t>
      </w:r>
      <w:bookmarkEnd w:id="163"/>
      <w:r>
        <w:t xml:space="preserve"> daily plot</w:t>
      </w:r>
      <w:bookmarkEnd w:id="164"/>
    </w:p>
    <w:p w14:paraId="4697994F" w14:textId="3CDF32B3" w:rsidR="00401817" w:rsidRDefault="00B8099B" w:rsidP="00401817">
      <w:pPr>
        <w:pStyle w:val="ThesisBody"/>
      </w:pPr>
      <w:r>
        <w:fldChar w:fldCharType="begin"/>
      </w:r>
      <w:r>
        <w:instrText xml:space="preserve"> REF _Ref77895222 \h </w:instrText>
      </w:r>
      <w:r>
        <w:fldChar w:fldCharType="separate"/>
      </w:r>
      <w:r>
        <w:t xml:space="preserve">Figure </w:t>
      </w:r>
      <w:r>
        <w:rPr>
          <w:noProof/>
        </w:rPr>
        <w:t>4</w:t>
      </w:r>
      <w:r>
        <w:t>.</w:t>
      </w:r>
      <w:r>
        <w:rPr>
          <w:noProof/>
        </w:rPr>
        <w:t>10</w:t>
      </w:r>
      <w:r>
        <w:fldChar w:fldCharType="end"/>
      </w:r>
      <w:r>
        <w:t xml:space="preserve">, </w:t>
      </w:r>
      <w:r>
        <w:fldChar w:fldCharType="begin"/>
      </w:r>
      <w:r>
        <w:instrText xml:space="preserve"> REF _Ref77895289 \h </w:instrText>
      </w:r>
      <w:r>
        <w:fldChar w:fldCharType="separate"/>
      </w:r>
      <w:r>
        <w:t xml:space="preserve">Figure </w:t>
      </w:r>
      <w:r>
        <w:rPr>
          <w:noProof/>
        </w:rPr>
        <w:t>4</w:t>
      </w:r>
      <w:r>
        <w:t>.</w:t>
      </w:r>
      <w:r>
        <w:rPr>
          <w:noProof/>
        </w:rPr>
        <w:t>11</w:t>
      </w:r>
      <w:r>
        <w:fldChar w:fldCharType="end"/>
      </w:r>
      <w:r>
        <w:t xml:space="preserve"> show the HDFC bank daily and monthly chart respectively with technical indicators. </w:t>
      </w:r>
      <w:r w:rsidR="00727B40">
        <w:t xml:space="preserve">The steep change on </w:t>
      </w:r>
      <w:r w:rsidR="00340AB7">
        <w:t xml:space="preserve">the </w:t>
      </w:r>
      <w:r w:rsidR="00727B40">
        <w:t xml:space="preserve">daily chart is due to the stock split on </w:t>
      </w:r>
      <w:r w:rsidR="000128AB">
        <w:t>July 14,</w:t>
      </w:r>
      <w:r w:rsidR="000128AB">
        <w:t xml:space="preserve"> </w:t>
      </w:r>
    </w:p>
    <w:p w14:paraId="1E32856D" w14:textId="6C4E3450" w:rsidR="00401817" w:rsidRDefault="005F5B2B" w:rsidP="00401817">
      <w:pPr>
        <w:pStyle w:val="ThesisBody"/>
      </w:pPr>
      <w:r>
        <w:rPr>
          <w:noProof/>
        </w:rPr>
        <w:drawing>
          <wp:anchor distT="0" distB="0" distL="114300" distR="114300" simplePos="0" relativeHeight="251697165" behindDoc="0" locked="0" layoutInCell="1" allowOverlap="1" wp14:anchorId="4ABF18E0" wp14:editId="08C64609">
            <wp:simplePos x="0" y="0"/>
            <wp:positionH relativeFrom="column">
              <wp:posOffset>1905</wp:posOffset>
            </wp:positionH>
            <wp:positionV relativeFrom="paragraph">
              <wp:posOffset>1905</wp:posOffset>
            </wp:positionV>
            <wp:extent cx="5449824" cy="3566160"/>
            <wp:effectExtent l="0" t="0" r="0" b="0"/>
            <wp:wrapSquare wrapText="bothSides"/>
            <wp:docPr id="480" name="Picture 480" descr="Time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0" name="Picture 480" descr="Timeline&#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6119" t="17595" r="2271" b="11561"/>
                    <a:stretch/>
                  </pic:blipFill>
                  <pic:spPr bwMode="auto">
                    <a:xfrm>
                      <a:off x="0" y="0"/>
                      <a:ext cx="5449824" cy="3566160"/>
                    </a:xfrm>
                    <a:prstGeom prst="rect">
                      <a:avLst/>
                    </a:prstGeom>
                    <a:noFill/>
                    <a:ln>
                      <a:noFill/>
                    </a:ln>
                    <a:extLst>
                      <a:ext uri="{53640926-AAD7-44D8-BBD7-CCE9431645EC}">
                        <a14:shadowObscured xmlns:a14="http://schemas.microsoft.com/office/drawing/2010/main"/>
                      </a:ext>
                    </a:extLst>
                  </pic:spPr>
                </pic:pic>
              </a:graphicData>
            </a:graphic>
          </wp:anchor>
        </w:drawing>
      </w:r>
    </w:p>
    <w:p w14:paraId="4B7F3E3A" w14:textId="11837195" w:rsidR="005F5B2B" w:rsidRPr="00632209" w:rsidRDefault="005F5B2B" w:rsidP="00340AB7">
      <w:pPr>
        <w:pStyle w:val="Caption"/>
      </w:pPr>
      <w:bookmarkStart w:id="165" w:name="_Ref77895222"/>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10</w:t>
      </w:r>
      <w:r w:rsidR="00086771">
        <w:fldChar w:fldCharType="end"/>
      </w:r>
      <w:bookmarkEnd w:id="165"/>
      <w:r>
        <w:t xml:space="preserve"> HDFC Bank</w:t>
      </w:r>
    </w:p>
    <w:p w14:paraId="003C74C2" w14:textId="206A1B0B" w:rsidR="00B8099B" w:rsidRDefault="000128AB" w:rsidP="00086771">
      <w:pPr>
        <w:pStyle w:val="ThesisBody"/>
      </w:pPr>
      <w:r>
        <w:rPr>
          <w:color w:val="000000"/>
        </w:rPr>
        <w:lastRenderedPageBreak/>
        <w:t xml:space="preserve">2011 </w:t>
      </w:r>
      <w:sdt>
        <w:sdtPr>
          <w:rPr>
            <w:color w:val="000000"/>
          </w:rPr>
          <w:tag w:val="MENDELEY_CITATION_v3_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"/>
          <w:id w:val="907966562"/>
          <w:placeholder>
            <w:docPart w:val="E0A9EC5E9046452FA6602DDC1034D3A4"/>
          </w:placeholder>
        </w:sdtPr>
        <w:sdtContent>
          <w:r w:rsidR="00DF6481" w:rsidRPr="00DF6481">
            <w:rPr>
              <w:color w:val="000000"/>
            </w:rPr>
            <w:t>(HDFCBANK - Trading View, 2021)</w:t>
          </w:r>
        </w:sdtContent>
      </w:sdt>
      <w:r>
        <w:rPr>
          <w:color w:val="000000"/>
        </w:rPr>
        <w:t xml:space="preserve">. </w:t>
      </w:r>
      <w:r w:rsidR="00884B12">
        <w:rPr>
          <w:noProof/>
        </w:rPr>
        <mc:AlternateContent>
          <mc:Choice Requires="wps">
            <w:drawing>
              <wp:anchor distT="0" distB="0" distL="114300" distR="114300" simplePos="0" relativeHeight="251702285" behindDoc="0" locked="0" layoutInCell="1" allowOverlap="1" wp14:anchorId="5330A9E3" wp14:editId="0DE5450C">
                <wp:simplePos x="0" y="0"/>
                <wp:positionH relativeFrom="column">
                  <wp:posOffset>9525</wp:posOffset>
                </wp:positionH>
                <wp:positionV relativeFrom="paragraph">
                  <wp:posOffset>5641975</wp:posOffset>
                </wp:positionV>
                <wp:extent cx="5449570"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5449570" cy="635"/>
                        </a:xfrm>
                        <a:prstGeom prst="rect">
                          <a:avLst/>
                        </a:prstGeom>
                        <a:solidFill>
                          <a:prstClr val="white"/>
                        </a:solidFill>
                        <a:ln>
                          <a:noFill/>
                        </a:ln>
                      </wps:spPr>
                      <wps:txbx>
                        <w:txbxContent>
                          <w:p w14:paraId="755C10B2" w14:textId="1A316E4F" w:rsidR="00884B12" w:rsidRPr="004829C6" w:rsidRDefault="00884B12" w:rsidP="00884B12">
                            <w:pPr>
                              <w:pStyle w:val="Caption"/>
                              <w:rPr>
                                <w:rFonts w:cs="Times New Roman"/>
                                <w:noProof/>
                                <w:szCs w:val="24"/>
                                <w:lang w:val="en-GB"/>
                              </w:rPr>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11</w:t>
                            </w:r>
                            <w:r w:rsidR="00086771">
                              <w:fldChar w:fldCharType="end"/>
                            </w:r>
                            <w:r>
                              <w:t xml:space="preserve"> </w:t>
                            </w:r>
                            <w:r w:rsidRPr="008903BB">
                              <w:t>HDFC Bank monthly with technical indicators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0A9E3" id="Text Box 453" o:spid="_x0000_s1038" type="#_x0000_t202" style="position:absolute;left:0;text-align:left;margin-left:.75pt;margin-top:444.25pt;width:429.1pt;height:.05pt;z-index:251702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rDMQIAAGkEAAAOAAAAZHJzL2Uyb0RvYy54bWysVFFv2yAQfp+0/4B4X5ykSdd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" stroked="f">
                <v:textbox style="mso-fit-shape-to-text:t" inset="0,0,0,0">
                  <w:txbxContent>
                    <w:p w14:paraId="755C10B2" w14:textId="1A316E4F" w:rsidR="00884B12" w:rsidRPr="004829C6" w:rsidRDefault="00884B12" w:rsidP="00884B12">
                      <w:pPr>
                        <w:pStyle w:val="Caption"/>
                        <w:rPr>
                          <w:rFonts w:cs="Times New Roman"/>
                          <w:noProof/>
                          <w:szCs w:val="24"/>
                          <w:lang w:val="en-GB"/>
                        </w:rPr>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11</w:t>
                      </w:r>
                      <w:r w:rsidR="00086771">
                        <w:fldChar w:fldCharType="end"/>
                      </w:r>
                      <w:r>
                        <w:t xml:space="preserve"> </w:t>
                      </w:r>
                      <w:r w:rsidRPr="008903BB">
                        <w:t>HDFC Bank monthly with technical indicators</w:t>
                      </w:r>
                    </w:p>
                  </w:txbxContent>
                </v:textbox>
                <w10:wrap type="square"/>
              </v:shape>
            </w:pict>
          </mc:Fallback>
        </mc:AlternateContent>
      </w:r>
      <w:r w:rsidR="00183F70">
        <w:rPr>
          <w:noProof/>
        </w:rPr>
        <w:drawing>
          <wp:anchor distT="0" distB="0" distL="114300" distR="114300" simplePos="0" relativeHeight="251700237" behindDoc="0" locked="0" layoutInCell="1" allowOverlap="1" wp14:anchorId="18826CD4" wp14:editId="1185D2CE">
            <wp:simplePos x="0" y="0"/>
            <wp:positionH relativeFrom="column">
              <wp:posOffset>9525</wp:posOffset>
            </wp:positionH>
            <wp:positionV relativeFrom="paragraph">
              <wp:posOffset>632460</wp:posOffset>
            </wp:positionV>
            <wp:extent cx="5449824" cy="4952365"/>
            <wp:effectExtent l="0" t="0" r="0" b="635"/>
            <wp:wrapSquare wrapText="bothSides"/>
            <wp:docPr id="451" name="Picture 4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9824" cy="4952365"/>
                    </a:xfrm>
                    <a:prstGeom prst="rect">
                      <a:avLst/>
                    </a:prstGeom>
                    <a:noFill/>
                    <a:ln>
                      <a:noFill/>
                    </a:ln>
                  </pic:spPr>
                </pic:pic>
              </a:graphicData>
            </a:graphic>
          </wp:anchor>
        </w:drawing>
      </w:r>
      <w:r>
        <w:rPr>
          <w:color w:val="000000"/>
        </w:rPr>
        <w:t xml:space="preserve"> </w:t>
      </w:r>
      <w:r w:rsidR="000D6CD7">
        <w:t>As e</w:t>
      </w:r>
      <w:r w:rsidR="000D6CD7" w:rsidRPr="00526DF0">
        <w:t xml:space="preserve">vident in </w:t>
      </w:r>
      <w:r w:rsidR="00F94024" w:rsidRPr="00526DF0">
        <w:fldChar w:fldCharType="begin"/>
      </w:r>
      <w:r w:rsidR="00F94024" w:rsidRPr="00526DF0">
        <w:instrText xml:space="preserve"> REF _Ref77895289 \h </w:instrText>
      </w:r>
      <w:r w:rsidR="00984DB2" w:rsidRPr="00526DF0">
        <w:instrText xml:space="preserve"> \* MERGEFORMAT </w:instrText>
      </w:r>
      <w:r w:rsidR="00F94024" w:rsidRPr="00526DF0">
        <w:fldChar w:fldCharType="separate"/>
      </w:r>
      <w:r w:rsidR="00F94024" w:rsidRPr="00526DF0">
        <w:t>Figure 4.11</w:t>
      </w:r>
      <w:r w:rsidR="00F94024" w:rsidRPr="00526DF0">
        <w:fldChar w:fldCharType="end"/>
      </w:r>
      <w:r w:rsidR="000D6CD7" w:rsidRPr="00526DF0">
        <w:t xml:space="preserve">, HDFC bank had muted </w:t>
      </w:r>
      <w:r w:rsidR="004449C2" w:rsidRPr="00526DF0">
        <w:t xml:space="preserve">price growth for almost ten years. </w:t>
      </w:r>
      <w:r w:rsidR="004C1BF9" w:rsidRPr="00526DF0">
        <w:t>RSI</w:t>
      </w:r>
      <w:r w:rsidR="00884B12">
        <w:t xml:space="preserve"> </w:t>
      </w:r>
      <w:r w:rsidR="00183F70" w:rsidRPr="00526DF0">
        <w:t xml:space="preserve">indicator remained in </w:t>
      </w:r>
      <w:r w:rsidR="005F54EE">
        <w:t xml:space="preserve">the </w:t>
      </w:r>
      <w:r w:rsidR="00183F70" w:rsidRPr="00526DF0">
        <w:t>overbought category</w:t>
      </w:r>
      <w:r w:rsidR="000015A0">
        <w:t xml:space="preserve"> for most of</w:t>
      </w:r>
      <w:r w:rsidR="002219EE">
        <w:t xml:space="preserve"> </w:t>
      </w:r>
      <w:r w:rsidR="005F54EE">
        <w:t xml:space="preserve">the </w:t>
      </w:r>
      <w:r w:rsidR="002219EE">
        <w:t>above period</w:t>
      </w:r>
      <w:r w:rsidR="003F723F">
        <w:t>,</w:t>
      </w:r>
      <w:r w:rsidR="005F54EE">
        <w:t xml:space="preserve"> </w:t>
      </w:r>
      <w:r w:rsidR="003F723F">
        <w:t xml:space="preserve">proving the </w:t>
      </w:r>
      <w:r w:rsidR="003F723F" w:rsidRPr="00884B12">
        <w:t xml:space="preserve">significance of the indicator. The MACD and signal line also appeared to </w:t>
      </w:r>
      <w:r w:rsidR="00CE7A74" w:rsidRPr="00884B12">
        <w:t>be in a zig</w:t>
      </w:r>
      <w:r w:rsidR="005F54EE">
        <w:t>-</w:t>
      </w:r>
      <w:r w:rsidR="00CE7A74" w:rsidRPr="00884B12">
        <w:t xml:space="preserve">zag pattern with no </w:t>
      </w:r>
      <w:r w:rsidR="00884B12">
        <w:t xml:space="preserve">clear </w:t>
      </w:r>
      <w:proofErr w:type="gramStart"/>
      <w:r w:rsidR="00884B12">
        <w:t>long term</w:t>
      </w:r>
      <w:proofErr w:type="gramEnd"/>
      <w:r w:rsidR="00884B12">
        <w:t xml:space="preserve"> trend. </w:t>
      </w:r>
      <w:r w:rsidR="002C09C0">
        <w:t>Two major trends were observed on the chart</w:t>
      </w:r>
      <w:r w:rsidR="00D5706F">
        <w:t xml:space="preserve"> – an uptrend </w:t>
      </w:r>
      <w:r w:rsidR="003B1B07">
        <w:t>from Feb</w:t>
      </w:r>
      <w:r w:rsidR="00D5706F">
        <w:t xml:space="preserve"> </w:t>
      </w:r>
      <w:r w:rsidR="003B1B07">
        <w:t>2017</w:t>
      </w:r>
      <w:r w:rsidR="00D5706F">
        <w:t xml:space="preserve"> to Sep 2018. The trend was indicated by MACD crossing above the sign</w:t>
      </w:r>
      <w:r w:rsidR="003A6179">
        <w:t>a</w:t>
      </w:r>
      <w:r w:rsidR="00D5706F">
        <w:t xml:space="preserve">l line combined </w:t>
      </w:r>
      <w:r w:rsidR="003A6179">
        <w:t xml:space="preserve">with </w:t>
      </w:r>
      <w:r w:rsidR="00D5706F">
        <w:t>the strong ADX</w:t>
      </w:r>
      <w:r w:rsidR="00540DDF">
        <w:t xml:space="preserve"> signal</w:t>
      </w:r>
      <w:r w:rsidR="00B002D6">
        <w:t xml:space="preserve">, a </w:t>
      </w:r>
      <w:r w:rsidR="008D6B49">
        <w:t xml:space="preserve">downtrend from January 2020 to </w:t>
      </w:r>
      <w:r w:rsidR="00D20C0B">
        <w:t xml:space="preserve">Oct 2020. The downtrend was pre-indicated by MACD and ADX indicators </w:t>
      </w:r>
      <w:r w:rsidR="00340AB7">
        <w:t xml:space="preserve">before the onset of COVID lockdowns. </w:t>
      </w:r>
    </w:p>
    <w:p w14:paraId="670ABC70" w14:textId="2AF47B27" w:rsidR="0037026B" w:rsidRDefault="00086771" w:rsidP="00086771">
      <w:pPr>
        <w:pStyle w:val="ThesisBody"/>
      </w:pPr>
      <w:r>
        <w:fldChar w:fldCharType="begin"/>
      </w:r>
      <w:r>
        <w:instrText xml:space="preserve"> REF _Ref77901210 \h </w:instrText>
      </w:r>
      <w:r>
        <w:instrText xml:space="preserve"> \* MERGEFORMAT </w:instrText>
      </w:r>
      <w:r>
        <w:fldChar w:fldCharType="separate"/>
      </w:r>
      <w:r>
        <w:t xml:space="preserve">Figure </w:t>
      </w:r>
      <w:r>
        <w:rPr>
          <w:noProof/>
        </w:rPr>
        <w:t>4</w:t>
      </w:r>
      <w:r>
        <w:t>.</w:t>
      </w:r>
      <w:r>
        <w:rPr>
          <w:noProof/>
        </w:rPr>
        <w:t>12</w:t>
      </w:r>
      <w:r>
        <w:fldChar w:fldCharType="end"/>
      </w:r>
      <w:r>
        <w:t xml:space="preserve"> shows the monthly plot </w:t>
      </w:r>
      <w:r w:rsidR="00C232CE">
        <w:t>of TCS</w:t>
      </w:r>
      <w:r w:rsidR="00981290">
        <w:t xml:space="preserve">. TCS depicted behaviour </w:t>
      </w:r>
      <w:proofErr w:type="gramStart"/>
      <w:r w:rsidR="00981290">
        <w:t>similar to</w:t>
      </w:r>
      <w:proofErr w:type="gramEnd"/>
      <w:r w:rsidR="00981290">
        <w:t xml:space="preserve"> HDFC Bank, being stuck in </w:t>
      </w:r>
      <w:r w:rsidR="009B3E1C">
        <w:t xml:space="preserve">a </w:t>
      </w:r>
      <w:r w:rsidR="00981290">
        <w:t>range for a long period.</w:t>
      </w:r>
      <w:r w:rsidR="00791EF9">
        <w:t xml:space="preserve"> The range is also dep</w:t>
      </w:r>
      <w:r w:rsidR="009B3E1C">
        <w:t>ic</w:t>
      </w:r>
      <w:r w:rsidR="00791EF9">
        <w:t xml:space="preserve">ted by the ATR indicator. </w:t>
      </w:r>
      <w:r w:rsidR="009B3E1C">
        <w:t>The f</w:t>
      </w:r>
      <w:r w:rsidR="002930D8">
        <w:t xml:space="preserve">irst major change </w:t>
      </w:r>
      <w:r w:rsidR="009B3E1C">
        <w:t xml:space="preserve">was </w:t>
      </w:r>
      <w:r w:rsidR="002930D8">
        <w:t xml:space="preserve">in October 2017 which led to a multi-year rally in the stock. MACD signal gave the signal </w:t>
      </w:r>
      <w:r w:rsidR="009B3E1C">
        <w:t xml:space="preserve">in </w:t>
      </w:r>
      <w:proofErr w:type="spellStart"/>
      <w:r w:rsidR="009B3E1C">
        <w:t>Septemeber</w:t>
      </w:r>
      <w:proofErr w:type="spellEnd"/>
      <w:r w:rsidR="009B3E1C">
        <w:t xml:space="preserve"> 2017. </w:t>
      </w:r>
    </w:p>
    <w:p w14:paraId="2EB60297" w14:textId="53DBE408" w:rsidR="00BE1056" w:rsidRDefault="00BE1056" w:rsidP="003A3322">
      <w:pPr>
        <w:tabs>
          <w:tab w:val="clear" w:pos="720"/>
        </w:tabs>
        <w:overflowPunct/>
        <w:autoSpaceDE/>
        <w:autoSpaceDN/>
        <w:adjustRightInd/>
        <w:spacing w:after="160" w:line="259" w:lineRule="auto"/>
        <w:ind w:left="0"/>
        <w:jc w:val="left"/>
        <w:textAlignment w:val="auto"/>
      </w:pPr>
    </w:p>
    <w:p w14:paraId="1D552713" w14:textId="1D1087E2" w:rsidR="00086771" w:rsidRDefault="00086771" w:rsidP="002930D8">
      <w:pPr>
        <w:tabs>
          <w:tab w:val="clear" w:pos="720"/>
        </w:tabs>
        <w:overflowPunct/>
        <w:autoSpaceDE/>
        <w:autoSpaceDN/>
        <w:adjustRightInd/>
        <w:spacing w:after="160" w:line="259" w:lineRule="auto"/>
        <w:ind w:left="0"/>
        <w:jc w:val="left"/>
        <w:textAlignment w:val="auto"/>
      </w:pPr>
      <w:r>
        <w:rPr>
          <w:noProof/>
        </w:rPr>
        <w:lastRenderedPageBreak/>
        <w:drawing>
          <wp:inline distT="0" distB="0" distL="0" distR="0" wp14:anchorId="3500C0E2" wp14:editId="153C285E">
            <wp:extent cx="5543550" cy="3988838"/>
            <wp:effectExtent l="0" t="0" r="0" b="0"/>
            <wp:docPr id="455" name="Picture 4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6491" cy="3990954"/>
                    </a:xfrm>
                    <a:prstGeom prst="rect">
                      <a:avLst/>
                    </a:prstGeom>
                    <a:noFill/>
                    <a:ln>
                      <a:noFill/>
                    </a:ln>
                  </pic:spPr>
                </pic:pic>
              </a:graphicData>
            </a:graphic>
          </wp:inline>
        </w:drawing>
      </w:r>
    </w:p>
    <w:p w14:paraId="2BE8E7E4" w14:textId="36B7F50B" w:rsidR="002C4052" w:rsidRDefault="00086771" w:rsidP="00086771">
      <w:pPr>
        <w:pStyle w:val="Caption"/>
        <w:jc w:val="left"/>
        <w:rPr>
          <w:rFonts w:cs="Times New Roman"/>
          <w:szCs w:val="24"/>
          <w:lang w:val="en-GB"/>
        </w:rPr>
      </w:pPr>
      <w:bookmarkStart w:id="166" w:name="_Ref77901210"/>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bookmarkEnd w:id="166"/>
      <w:r>
        <w:t xml:space="preserve"> Tata Consultancy Services monthly data with </w:t>
      </w:r>
      <w:r>
        <w:rPr>
          <w:noProof/>
        </w:rPr>
        <w:t>indicators</w:t>
      </w:r>
    </w:p>
    <w:p w14:paraId="377B2FFD" w14:textId="4FF5A972" w:rsidR="002C4052" w:rsidRDefault="00086771" w:rsidP="0070765C">
      <w:pPr>
        <w:pStyle w:val="ThesisBody"/>
      </w:pPr>
      <w:r>
        <w:fldChar w:fldCharType="begin"/>
      </w:r>
      <w:r>
        <w:instrText xml:space="preserve"> REF _Ref77901217 \h </w:instrText>
      </w:r>
      <w:r w:rsidR="0070765C">
        <w:instrText xml:space="preserve"> \* MERGEFORMAT </w:instrText>
      </w:r>
      <w:r>
        <w:fldChar w:fldCharType="separate"/>
      </w:r>
      <w:r>
        <w:t xml:space="preserve">Figure </w:t>
      </w:r>
      <w:r>
        <w:rPr>
          <w:noProof/>
        </w:rPr>
        <w:t>4</w:t>
      </w:r>
      <w:r>
        <w:t>.</w:t>
      </w:r>
      <w:r>
        <w:rPr>
          <w:noProof/>
        </w:rPr>
        <w:t>13</w:t>
      </w:r>
      <w:r>
        <w:fldChar w:fldCharType="end"/>
      </w:r>
      <w:r w:rsidR="00740448">
        <w:t xml:space="preserve"> shows the daily chart. </w:t>
      </w:r>
      <w:r w:rsidR="004C5654">
        <w:t>The d</w:t>
      </w:r>
      <w:r w:rsidR="00740448">
        <w:t xml:space="preserve">aily chart provided better insights into small </w:t>
      </w:r>
      <w:r w:rsidR="0099413D">
        <w:t xml:space="preserve">trends that occurred between </w:t>
      </w:r>
      <w:r w:rsidR="004C5654">
        <w:t xml:space="preserve">the </w:t>
      </w:r>
      <w:r w:rsidR="0099413D">
        <w:t xml:space="preserve">years 2010 and 2015. </w:t>
      </w:r>
      <w:r w:rsidR="001E1B3B">
        <w:t xml:space="preserve">TCS had </w:t>
      </w:r>
      <w:r w:rsidR="000E74DA">
        <w:t>three</w:t>
      </w:r>
      <w:r w:rsidR="001E1B3B">
        <w:t xml:space="preserve"> stock splits</w:t>
      </w:r>
      <w:r w:rsidR="0003751F">
        <w:t xml:space="preserve"> </w:t>
      </w:r>
      <w:r w:rsidR="004C5654">
        <w:t>–</w:t>
      </w:r>
      <w:r w:rsidR="0003751F">
        <w:t xml:space="preserve"> </w:t>
      </w:r>
      <w:r w:rsidR="000E74DA">
        <w:t xml:space="preserve">28 July 2006, </w:t>
      </w:r>
    </w:p>
    <w:p w14:paraId="462BE786" w14:textId="77777777" w:rsidR="00086771" w:rsidRDefault="00086771" w:rsidP="00086771">
      <w:pPr>
        <w:keepNext/>
        <w:tabs>
          <w:tab w:val="clear" w:pos="720"/>
        </w:tabs>
        <w:overflowPunct/>
        <w:autoSpaceDE/>
        <w:autoSpaceDN/>
        <w:adjustRightInd/>
        <w:spacing w:after="160" w:line="259" w:lineRule="auto"/>
        <w:ind w:left="0"/>
        <w:jc w:val="left"/>
        <w:textAlignment w:val="auto"/>
      </w:pPr>
      <w:r>
        <w:rPr>
          <w:noProof/>
        </w:rPr>
        <w:drawing>
          <wp:inline distT="0" distB="0" distL="0" distR="0" wp14:anchorId="30B7B9B2" wp14:editId="135BA148">
            <wp:extent cx="5449824" cy="3566160"/>
            <wp:effectExtent l="0" t="0" r="0" b="0"/>
            <wp:docPr id="484" name="Picture 484" descr="Time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4" name="Picture 484" descr="Timeline&#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6119" t="17826" r="1939" b="10865"/>
                    <a:stretch/>
                  </pic:blipFill>
                  <pic:spPr bwMode="auto">
                    <a:xfrm>
                      <a:off x="0" y="0"/>
                      <a:ext cx="5449824" cy="3566160"/>
                    </a:xfrm>
                    <a:prstGeom prst="rect">
                      <a:avLst/>
                    </a:prstGeom>
                    <a:noFill/>
                    <a:ln>
                      <a:noFill/>
                    </a:ln>
                    <a:extLst>
                      <a:ext uri="{53640926-AAD7-44D8-BBD7-CCE9431645EC}">
                        <a14:shadowObscured xmlns:a14="http://schemas.microsoft.com/office/drawing/2010/main"/>
                      </a:ext>
                    </a:extLst>
                  </pic:spPr>
                </pic:pic>
              </a:graphicData>
            </a:graphic>
          </wp:inline>
        </w:drawing>
      </w:r>
    </w:p>
    <w:p w14:paraId="1A310632" w14:textId="56555ECA" w:rsidR="00086771" w:rsidRDefault="00086771" w:rsidP="00086771">
      <w:pPr>
        <w:pStyle w:val="Caption"/>
        <w:jc w:val="left"/>
      </w:pPr>
      <w:bookmarkStart w:id="167" w:name="_Ref7790121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67"/>
      <w:r>
        <w:t xml:space="preserve"> Tata Consultancy Services</w:t>
      </w:r>
    </w:p>
    <w:p w14:paraId="24225569" w14:textId="0A05C2E3" w:rsidR="0070765C" w:rsidRPr="0070765C" w:rsidRDefault="000E74DA" w:rsidP="0070765C">
      <w:pPr>
        <w:pStyle w:val="ThesisBody"/>
      </w:pPr>
      <w:r>
        <w:lastRenderedPageBreak/>
        <w:t>Jun 16, 2009</w:t>
      </w:r>
      <w:r w:rsidR="0003751F">
        <w:t>,</w:t>
      </w:r>
      <w:r>
        <w:t xml:space="preserve"> </w:t>
      </w:r>
      <w:r w:rsidR="0070765C">
        <w:t>and May 30, 2018</w:t>
      </w:r>
      <w:r w:rsidR="0003751F">
        <w:t>, during the period in consideration</w:t>
      </w:r>
      <w:r w:rsidR="00DF6481">
        <w:t xml:space="preserve"> </w:t>
      </w:r>
      <w:sdt>
        <w:sdtPr>
          <w:rPr>
            <w:color w:val="000000"/>
          </w:rPr>
          <w:tag w:val="MENDELEY_CITATION_v3_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"/>
          <w:id w:val="-1327275370"/>
          <w:placeholder>
            <w:docPart w:val="DefaultPlaceholder_-1854013440"/>
          </w:placeholder>
        </w:sdtPr>
        <w:sdtContent>
          <w:r w:rsidR="00DF6481" w:rsidRPr="00DF6481">
            <w:rPr>
              <w:color w:val="000000"/>
            </w:rPr>
            <w:t>(TCS Trading View, 2021)</w:t>
          </w:r>
        </w:sdtContent>
      </w:sdt>
    </w:p>
    <w:tbl>
      <w:tblPr>
        <w:tblStyle w:val="TableGrid"/>
        <w:tblpPr w:leftFromText="180" w:rightFromText="180" w:horzAnchor="margin" w:tblpY="7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7"/>
      </w:tblGrid>
      <w:tr w:rsidR="00257BE1" w:rsidRPr="008F7BEC" w14:paraId="0746F681" w14:textId="77777777" w:rsidTr="0070765C">
        <w:tc>
          <w:tcPr>
            <w:tcW w:w="0" w:type="auto"/>
            <w:vAlign w:val="center"/>
          </w:tcPr>
          <w:p w14:paraId="0020D98F" w14:textId="14A0A5F8" w:rsidR="00257BE1" w:rsidRPr="008F7BEC" w:rsidRDefault="00257BE1" w:rsidP="0070765C">
            <w:pPr>
              <w:pStyle w:val="Caption"/>
            </w:pPr>
          </w:p>
        </w:tc>
      </w:tr>
      <w:tr w:rsidR="00257BE1" w:rsidRPr="008F7BEC" w14:paraId="5B13F9B9" w14:textId="77777777" w:rsidTr="0070765C">
        <w:tc>
          <w:tcPr>
            <w:tcW w:w="0" w:type="auto"/>
            <w:vAlign w:val="center"/>
          </w:tcPr>
          <w:p w14:paraId="016E1409" w14:textId="77777777" w:rsidR="004A4AFE" w:rsidRDefault="004A4AFE" w:rsidP="0070765C">
            <w:pPr>
              <w:pStyle w:val="ThesisBody"/>
              <w:rPr>
                <w:noProof/>
              </w:rPr>
            </w:pPr>
          </w:p>
          <w:p w14:paraId="006F891D" w14:textId="65C99536" w:rsidR="004A4AFE" w:rsidRDefault="004A4AFE" w:rsidP="0070765C">
            <w:pPr>
              <w:pStyle w:val="ThesisBody"/>
            </w:pPr>
            <w:r>
              <w:rPr>
                <w:noProof/>
              </w:rPr>
              <w:drawing>
                <wp:inline distT="0" distB="0" distL="0" distR="0" wp14:anchorId="6766AC02" wp14:editId="0FE5D95F">
                  <wp:extent cx="5449824" cy="3566160"/>
                  <wp:effectExtent l="0" t="0" r="0" b="0"/>
                  <wp:docPr id="479" name="Picture 4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l="6945" t="17363" r="1939" b="11561"/>
                          <a:stretch/>
                        </pic:blipFill>
                        <pic:spPr bwMode="auto">
                          <a:xfrm>
                            <a:off x="0" y="0"/>
                            <a:ext cx="5449824" cy="3566160"/>
                          </a:xfrm>
                          <a:prstGeom prst="rect">
                            <a:avLst/>
                          </a:prstGeom>
                          <a:noFill/>
                          <a:ln>
                            <a:noFill/>
                          </a:ln>
                          <a:extLst>
                            <a:ext uri="{53640926-AAD7-44D8-BBD7-CCE9431645EC}">
                              <a14:shadowObscured xmlns:a14="http://schemas.microsoft.com/office/drawing/2010/main"/>
                            </a:ext>
                          </a:extLst>
                        </pic:spPr>
                      </pic:pic>
                    </a:graphicData>
                  </a:graphic>
                </wp:inline>
              </w:drawing>
            </w:r>
          </w:p>
          <w:p w14:paraId="486B6524" w14:textId="275CDD2F" w:rsidR="00257BE1" w:rsidRPr="008F7BEC" w:rsidRDefault="004A4AFE" w:rsidP="0070765C">
            <w:pPr>
              <w:pStyle w:val="Caption"/>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14</w:t>
            </w:r>
            <w:r w:rsidR="00086771">
              <w:fldChar w:fldCharType="end"/>
            </w:r>
            <w:r w:rsidRPr="00582032">
              <w:t xml:space="preserve"> Tata Steel</w:t>
            </w:r>
          </w:p>
        </w:tc>
      </w:tr>
      <w:tr w:rsidR="00257BE1" w:rsidRPr="008F7BEC" w14:paraId="5DE0C951" w14:textId="77777777" w:rsidTr="0070765C">
        <w:tc>
          <w:tcPr>
            <w:tcW w:w="0" w:type="auto"/>
            <w:vAlign w:val="center"/>
          </w:tcPr>
          <w:p w14:paraId="0729AC46" w14:textId="47EB87C3" w:rsidR="00CB6C69" w:rsidRDefault="00CB6C69" w:rsidP="0070765C">
            <w:pPr>
              <w:pStyle w:val="ThesisBody"/>
            </w:pPr>
          </w:p>
          <w:p w14:paraId="5086C92E" w14:textId="3CFAE437" w:rsidR="00257BE1" w:rsidRPr="008F7BEC" w:rsidRDefault="00257BE1" w:rsidP="0070765C">
            <w:pPr>
              <w:pStyle w:val="Caption"/>
            </w:pPr>
          </w:p>
        </w:tc>
      </w:tr>
      <w:tr w:rsidR="00257BE1" w:rsidRPr="008F7BEC" w14:paraId="4E0E0929" w14:textId="77777777" w:rsidTr="0070765C">
        <w:tc>
          <w:tcPr>
            <w:tcW w:w="0" w:type="auto"/>
            <w:vAlign w:val="center"/>
          </w:tcPr>
          <w:p w14:paraId="0810D736" w14:textId="77777777" w:rsidR="00711452" w:rsidRDefault="00711452" w:rsidP="0070765C">
            <w:pPr>
              <w:pStyle w:val="ThesisBody"/>
              <w:rPr>
                <w:noProof/>
              </w:rPr>
            </w:pPr>
          </w:p>
          <w:p w14:paraId="16A3F078" w14:textId="6226DD9E" w:rsidR="00711452" w:rsidRDefault="00711452" w:rsidP="0070765C">
            <w:pPr>
              <w:pStyle w:val="ThesisBody"/>
            </w:pPr>
            <w:r>
              <w:rPr>
                <w:noProof/>
              </w:rPr>
              <w:lastRenderedPageBreak/>
              <w:drawing>
                <wp:inline distT="0" distB="0" distL="0" distR="0" wp14:anchorId="4A919F24" wp14:editId="0ACEBDD5">
                  <wp:extent cx="5449824" cy="3566160"/>
                  <wp:effectExtent l="0" t="0" r="0" b="0"/>
                  <wp:docPr id="481" name="Picture 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6449" t="18984" r="2271" b="12023"/>
                          <a:stretch/>
                        </pic:blipFill>
                        <pic:spPr bwMode="auto">
                          <a:xfrm>
                            <a:off x="0" y="0"/>
                            <a:ext cx="5449824" cy="3566160"/>
                          </a:xfrm>
                          <a:prstGeom prst="rect">
                            <a:avLst/>
                          </a:prstGeom>
                          <a:noFill/>
                          <a:ln>
                            <a:noFill/>
                          </a:ln>
                          <a:extLst>
                            <a:ext uri="{53640926-AAD7-44D8-BBD7-CCE9431645EC}">
                              <a14:shadowObscured xmlns:a14="http://schemas.microsoft.com/office/drawing/2010/main"/>
                            </a:ext>
                          </a:extLst>
                        </pic:spPr>
                      </pic:pic>
                    </a:graphicData>
                  </a:graphic>
                </wp:inline>
              </w:drawing>
            </w:r>
          </w:p>
          <w:p w14:paraId="13981FF0" w14:textId="4CE65FD9" w:rsidR="00257BE1" w:rsidRPr="008F7BEC" w:rsidRDefault="00711452" w:rsidP="0070765C">
            <w:pPr>
              <w:pStyle w:val="Caption"/>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15</w:t>
            </w:r>
            <w:r w:rsidR="00086771">
              <w:fldChar w:fldCharType="end"/>
            </w:r>
            <w:r>
              <w:t xml:space="preserve"> ICICI Bank</w:t>
            </w:r>
          </w:p>
        </w:tc>
      </w:tr>
      <w:tr w:rsidR="00257BE1" w:rsidRPr="008F7BEC" w14:paraId="2202773A" w14:textId="77777777" w:rsidTr="0070765C">
        <w:tc>
          <w:tcPr>
            <w:tcW w:w="0" w:type="auto"/>
            <w:vAlign w:val="center"/>
          </w:tcPr>
          <w:p w14:paraId="43B2C548" w14:textId="783D4351" w:rsidR="00EB1ADF" w:rsidRDefault="00EB1ADF" w:rsidP="0070765C">
            <w:pPr>
              <w:pStyle w:val="ThesisBody"/>
            </w:pPr>
            <w:r>
              <w:rPr>
                <w:noProof/>
              </w:rPr>
              <w:drawing>
                <wp:inline distT="0" distB="0" distL="0" distR="0" wp14:anchorId="73BE5AE0" wp14:editId="3A22B4B3">
                  <wp:extent cx="5468112" cy="3566160"/>
                  <wp:effectExtent l="0" t="0" r="0" b="0"/>
                  <wp:docPr id="482" name="Picture 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l="6284" t="18752" r="2271" b="10634"/>
                          <a:stretch/>
                        </pic:blipFill>
                        <pic:spPr bwMode="auto">
                          <a:xfrm>
                            <a:off x="0" y="0"/>
                            <a:ext cx="5468112" cy="3566160"/>
                          </a:xfrm>
                          <a:prstGeom prst="rect">
                            <a:avLst/>
                          </a:prstGeom>
                          <a:noFill/>
                          <a:ln>
                            <a:noFill/>
                          </a:ln>
                          <a:extLst>
                            <a:ext uri="{53640926-AAD7-44D8-BBD7-CCE9431645EC}">
                              <a14:shadowObscured xmlns:a14="http://schemas.microsoft.com/office/drawing/2010/main"/>
                            </a:ext>
                          </a:extLst>
                        </pic:spPr>
                      </pic:pic>
                    </a:graphicData>
                  </a:graphic>
                </wp:inline>
              </w:drawing>
            </w:r>
          </w:p>
          <w:p w14:paraId="0B8254F8" w14:textId="769BAF91" w:rsidR="00257BE1" w:rsidRPr="008F7BEC" w:rsidRDefault="00EB1ADF" w:rsidP="0070765C">
            <w:pPr>
              <w:pStyle w:val="Caption"/>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16</w:t>
            </w:r>
            <w:r w:rsidR="00086771">
              <w:fldChar w:fldCharType="end"/>
            </w:r>
            <w:r>
              <w:t xml:space="preserve"> Kotak Mahindra Bank</w:t>
            </w:r>
          </w:p>
        </w:tc>
      </w:tr>
      <w:tr w:rsidR="00F7790E" w:rsidRPr="008F7BEC" w14:paraId="5DA40B65" w14:textId="77777777" w:rsidTr="0070765C">
        <w:tc>
          <w:tcPr>
            <w:tcW w:w="0" w:type="auto"/>
            <w:vAlign w:val="center"/>
          </w:tcPr>
          <w:p w14:paraId="4B39F1AA" w14:textId="77777777" w:rsidR="00F7790E" w:rsidRDefault="00F7790E" w:rsidP="0070765C">
            <w:pPr>
              <w:pStyle w:val="ThesisBody"/>
            </w:pPr>
            <w:r>
              <w:rPr>
                <w:noProof/>
              </w:rPr>
              <w:lastRenderedPageBreak/>
              <w:drawing>
                <wp:inline distT="0" distB="0" distL="0" distR="0" wp14:anchorId="4E5464AF" wp14:editId="689410BD">
                  <wp:extent cx="5449824" cy="3566160"/>
                  <wp:effectExtent l="0" t="0" r="0" b="0"/>
                  <wp:docPr id="483" name="Picture 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a:extLst>
                              <a:ext uri="{28A0092B-C50C-407E-A947-70E740481C1C}">
                                <a14:useLocalDpi xmlns:a14="http://schemas.microsoft.com/office/drawing/2010/main" val="0"/>
                              </a:ext>
                            </a:extLst>
                          </a:blip>
                          <a:srcRect l="4961" t="17364" r="1939" b="11791"/>
                          <a:stretch/>
                        </pic:blipFill>
                        <pic:spPr bwMode="auto">
                          <a:xfrm>
                            <a:off x="0" y="0"/>
                            <a:ext cx="5449824" cy="3566160"/>
                          </a:xfrm>
                          <a:prstGeom prst="rect">
                            <a:avLst/>
                          </a:prstGeom>
                          <a:noFill/>
                          <a:ln>
                            <a:noFill/>
                          </a:ln>
                          <a:extLst>
                            <a:ext uri="{53640926-AAD7-44D8-BBD7-CCE9431645EC}">
                              <a14:shadowObscured xmlns:a14="http://schemas.microsoft.com/office/drawing/2010/main"/>
                            </a:ext>
                          </a:extLst>
                        </pic:spPr>
                      </pic:pic>
                    </a:graphicData>
                  </a:graphic>
                </wp:inline>
              </w:drawing>
            </w:r>
          </w:p>
          <w:p w14:paraId="66336B30" w14:textId="0D0BF8B6" w:rsidR="00F7790E" w:rsidRPr="008F7BEC" w:rsidRDefault="00F7790E" w:rsidP="0070765C">
            <w:pPr>
              <w:pStyle w:val="Caption"/>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17</w:t>
            </w:r>
            <w:r w:rsidR="00086771">
              <w:fldChar w:fldCharType="end"/>
            </w:r>
            <w:r>
              <w:t xml:space="preserve"> Infosys Ltd.</w:t>
            </w:r>
          </w:p>
        </w:tc>
      </w:tr>
      <w:tr w:rsidR="00F7790E" w:rsidRPr="008F7BEC" w14:paraId="36C99B08" w14:textId="77777777" w:rsidTr="0070765C">
        <w:tc>
          <w:tcPr>
            <w:tcW w:w="0" w:type="auto"/>
            <w:vAlign w:val="center"/>
          </w:tcPr>
          <w:p w14:paraId="192E5B49" w14:textId="05352B9F" w:rsidR="00F95326" w:rsidRDefault="00F95326" w:rsidP="0070765C">
            <w:pPr>
              <w:pStyle w:val="ThesisBody"/>
              <w:keepNext/>
            </w:pPr>
          </w:p>
          <w:p w14:paraId="362B50DA" w14:textId="63D71766" w:rsidR="00F7790E" w:rsidRDefault="00F7790E" w:rsidP="0070765C">
            <w:pPr>
              <w:pStyle w:val="Caption"/>
              <w:rPr>
                <w:noProof/>
              </w:rPr>
            </w:pPr>
          </w:p>
        </w:tc>
      </w:tr>
      <w:tr w:rsidR="00257BE1" w:rsidRPr="008F7BEC" w14:paraId="005AD69D" w14:textId="77777777" w:rsidTr="0070765C">
        <w:tc>
          <w:tcPr>
            <w:tcW w:w="0" w:type="auto"/>
            <w:vAlign w:val="center"/>
          </w:tcPr>
          <w:p w14:paraId="6AF3B233" w14:textId="77777777" w:rsidR="00554D30" w:rsidRDefault="00554D30" w:rsidP="0070765C">
            <w:pPr>
              <w:pStyle w:val="ThesisBody"/>
              <w:keepNext/>
            </w:pPr>
            <w:r>
              <w:rPr>
                <w:noProof/>
              </w:rPr>
              <w:drawing>
                <wp:inline distT="0" distB="0" distL="0" distR="0" wp14:anchorId="10AA1172" wp14:editId="218BE14B">
                  <wp:extent cx="5449824" cy="3566160"/>
                  <wp:effectExtent l="0" t="0" r="0" b="0"/>
                  <wp:docPr id="485" name="Picture 4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a:extLst>
                              <a:ext uri="{28A0092B-C50C-407E-A947-70E740481C1C}">
                                <a14:useLocalDpi xmlns:a14="http://schemas.microsoft.com/office/drawing/2010/main" val="0"/>
                              </a:ext>
                            </a:extLst>
                          </a:blip>
                          <a:srcRect l="5788" t="17132" r="2105" b="11329"/>
                          <a:stretch/>
                        </pic:blipFill>
                        <pic:spPr bwMode="auto">
                          <a:xfrm>
                            <a:off x="0" y="0"/>
                            <a:ext cx="5449824" cy="3566160"/>
                          </a:xfrm>
                          <a:prstGeom prst="rect">
                            <a:avLst/>
                          </a:prstGeom>
                          <a:noFill/>
                          <a:ln>
                            <a:noFill/>
                          </a:ln>
                          <a:extLst>
                            <a:ext uri="{53640926-AAD7-44D8-BBD7-CCE9431645EC}">
                              <a14:shadowObscured xmlns:a14="http://schemas.microsoft.com/office/drawing/2010/main"/>
                            </a:ext>
                          </a:extLst>
                        </pic:spPr>
                      </pic:pic>
                    </a:graphicData>
                  </a:graphic>
                </wp:inline>
              </w:drawing>
            </w:r>
          </w:p>
          <w:p w14:paraId="58EFBE0D" w14:textId="0DFB14EF" w:rsidR="00257BE1" w:rsidRPr="008F7BEC" w:rsidRDefault="00554D30" w:rsidP="0070765C">
            <w:pPr>
              <w:pStyle w:val="Caption"/>
            </w:pPr>
            <w:r>
              <w:lastRenderedPageBreak/>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18</w:t>
            </w:r>
            <w:r w:rsidR="00086771">
              <w:fldChar w:fldCharType="end"/>
            </w:r>
            <w:r>
              <w:t xml:space="preserve"> Wipro Ltd.</w:t>
            </w:r>
          </w:p>
        </w:tc>
      </w:tr>
      <w:tr w:rsidR="00257BE1" w:rsidRPr="008F7BEC" w14:paraId="3DD8CF78" w14:textId="77777777" w:rsidTr="0070765C">
        <w:tc>
          <w:tcPr>
            <w:tcW w:w="0" w:type="auto"/>
            <w:vAlign w:val="center"/>
          </w:tcPr>
          <w:p w14:paraId="1FC8EB31" w14:textId="77777777" w:rsidR="00554D30" w:rsidRDefault="00554D30" w:rsidP="0070765C">
            <w:pPr>
              <w:pStyle w:val="ThesisBody"/>
              <w:keepNext/>
            </w:pPr>
            <w:r>
              <w:rPr>
                <w:noProof/>
              </w:rPr>
              <w:drawing>
                <wp:inline distT="0" distB="0" distL="0" distR="0" wp14:anchorId="1EB95E89" wp14:editId="50F33123">
                  <wp:extent cx="5449824" cy="3566160"/>
                  <wp:effectExtent l="0" t="0" r="0" b="0"/>
                  <wp:docPr id="486" name="Picture 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1">
                            <a:extLst>
                              <a:ext uri="{28A0092B-C50C-407E-A947-70E740481C1C}">
                                <a14:useLocalDpi xmlns:a14="http://schemas.microsoft.com/office/drawing/2010/main" val="0"/>
                              </a:ext>
                            </a:extLst>
                          </a:blip>
                          <a:srcRect l="6614" t="18752" r="2105" b="10634"/>
                          <a:stretch/>
                        </pic:blipFill>
                        <pic:spPr bwMode="auto">
                          <a:xfrm>
                            <a:off x="0" y="0"/>
                            <a:ext cx="5449824" cy="3566160"/>
                          </a:xfrm>
                          <a:prstGeom prst="rect">
                            <a:avLst/>
                          </a:prstGeom>
                          <a:noFill/>
                          <a:ln>
                            <a:noFill/>
                          </a:ln>
                          <a:extLst>
                            <a:ext uri="{53640926-AAD7-44D8-BBD7-CCE9431645EC}">
                              <a14:shadowObscured xmlns:a14="http://schemas.microsoft.com/office/drawing/2010/main"/>
                            </a:ext>
                          </a:extLst>
                        </pic:spPr>
                      </pic:pic>
                    </a:graphicData>
                  </a:graphic>
                </wp:inline>
              </w:drawing>
            </w:r>
          </w:p>
          <w:p w14:paraId="2F99E451" w14:textId="2025C9A8" w:rsidR="00257BE1" w:rsidRPr="008F7BEC" w:rsidRDefault="00554D30" w:rsidP="0070765C">
            <w:pPr>
              <w:pStyle w:val="Caption"/>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19</w:t>
            </w:r>
            <w:r w:rsidR="00086771">
              <w:fldChar w:fldCharType="end"/>
            </w:r>
            <w:r>
              <w:t xml:space="preserve"> Divi's Laboratories</w:t>
            </w:r>
          </w:p>
        </w:tc>
      </w:tr>
      <w:tr w:rsidR="00257BE1" w:rsidRPr="008F7BEC" w14:paraId="16B221E4" w14:textId="77777777" w:rsidTr="0070765C">
        <w:tc>
          <w:tcPr>
            <w:tcW w:w="0" w:type="auto"/>
            <w:vAlign w:val="center"/>
          </w:tcPr>
          <w:p w14:paraId="3866C455" w14:textId="77777777" w:rsidR="00806F06" w:rsidRDefault="00806F06" w:rsidP="0070765C">
            <w:pPr>
              <w:pStyle w:val="ThesisBody"/>
              <w:keepNext/>
            </w:pPr>
            <w:r>
              <w:rPr>
                <w:noProof/>
              </w:rPr>
              <w:drawing>
                <wp:inline distT="0" distB="0" distL="0" distR="0" wp14:anchorId="6CD6A9CB" wp14:editId="49C7E5BB">
                  <wp:extent cx="5449824" cy="3566160"/>
                  <wp:effectExtent l="0" t="0" r="0" b="0"/>
                  <wp:docPr id="487" name="Picture 4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2">
                            <a:extLst>
                              <a:ext uri="{28A0092B-C50C-407E-A947-70E740481C1C}">
                                <a14:useLocalDpi xmlns:a14="http://schemas.microsoft.com/office/drawing/2010/main" val="0"/>
                              </a:ext>
                            </a:extLst>
                          </a:blip>
                          <a:srcRect l="6614" t="18753" r="1940" b="11097"/>
                          <a:stretch/>
                        </pic:blipFill>
                        <pic:spPr bwMode="auto">
                          <a:xfrm>
                            <a:off x="0" y="0"/>
                            <a:ext cx="5449824" cy="3566160"/>
                          </a:xfrm>
                          <a:prstGeom prst="rect">
                            <a:avLst/>
                          </a:prstGeom>
                          <a:noFill/>
                          <a:ln>
                            <a:noFill/>
                          </a:ln>
                          <a:extLst>
                            <a:ext uri="{53640926-AAD7-44D8-BBD7-CCE9431645EC}">
                              <a14:shadowObscured xmlns:a14="http://schemas.microsoft.com/office/drawing/2010/main"/>
                            </a:ext>
                          </a:extLst>
                        </pic:spPr>
                      </pic:pic>
                    </a:graphicData>
                  </a:graphic>
                </wp:inline>
              </w:drawing>
            </w:r>
          </w:p>
          <w:p w14:paraId="419BF27B" w14:textId="286DCE0A" w:rsidR="00257BE1" w:rsidRPr="008F7BEC" w:rsidRDefault="00806F06" w:rsidP="0070765C">
            <w:pPr>
              <w:pStyle w:val="Caption"/>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20</w:t>
            </w:r>
            <w:r w:rsidR="00086771">
              <w:fldChar w:fldCharType="end"/>
            </w:r>
            <w:r>
              <w:t xml:space="preserve"> Dr Reddy's Laboratories</w:t>
            </w:r>
          </w:p>
        </w:tc>
      </w:tr>
      <w:tr w:rsidR="00257BE1" w:rsidRPr="008F7BEC" w14:paraId="65F5525B" w14:textId="77777777" w:rsidTr="0070765C">
        <w:tc>
          <w:tcPr>
            <w:tcW w:w="0" w:type="auto"/>
            <w:vAlign w:val="center"/>
          </w:tcPr>
          <w:p w14:paraId="4CBCEC3F" w14:textId="77777777" w:rsidR="00220D97" w:rsidRDefault="00220D97" w:rsidP="0070765C">
            <w:pPr>
              <w:pStyle w:val="ThesisBody"/>
              <w:keepNext/>
            </w:pPr>
            <w:r>
              <w:rPr>
                <w:noProof/>
              </w:rPr>
              <w:lastRenderedPageBreak/>
              <w:drawing>
                <wp:inline distT="0" distB="0" distL="0" distR="0" wp14:anchorId="72BDE1D0" wp14:editId="4D727350">
                  <wp:extent cx="5449824" cy="3566160"/>
                  <wp:effectExtent l="0" t="0" r="0" b="0"/>
                  <wp:docPr id="488" name="Picture 4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3">
                            <a:extLst>
                              <a:ext uri="{28A0092B-C50C-407E-A947-70E740481C1C}">
                                <a14:useLocalDpi xmlns:a14="http://schemas.microsoft.com/office/drawing/2010/main" val="0"/>
                              </a:ext>
                            </a:extLst>
                          </a:blip>
                          <a:srcRect l="5292" t="17364" r="2104" b="11097"/>
                          <a:stretch/>
                        </pic:blipFill>
                        <pic:spPr bwMode="auto">
                          <a:xfrm>
                            <a:off x="0" y="0"/>
                            <a:ext cx="5449824" cy="3566160"/>
                          </a:xfrm>
                          <a:prstGeom prst="rect">
                            <a:avLst/>
                          </a:prstGeom>
                          <a:noFill/>
                          <a:ln>
                            <a:noFill/>
                          </a:ln>
                          <a:extLst>
                            <a:ext uri="{53640926-AAD7-44D8-BBD7-CCE9431645EC}">
                              <a14:shadowObscured xmlns:a14="http://schemas.microsoft.com/office/drawing/2010/main"/>
                            </a:ext>
                          </a:extLst>
                        </pic:spPr>
                      </pic:pic>
                    </a:graphicData>
                  </a:graphic>
                </wp:inline>
              </w:drawing>
            </w:r>
          </w:p>
          <w:p w14:paraId="4ACAED10" w14:textId="645D431C" w:rsidR="00257BE1" w:rsidRPr="008F7BEC" w:rsidRDefault="00220D97" w:rsidP="0070765C">
            <w:pPr>
              <w:pStyle w:val="Caption"/>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21</w:t>
            </w:r>
            <w:r w:rsidR="00086771">
              <w:fldChar w:fldCharType="end"/>
            </w:r>
            <w:r>
              <w:t xml:space="preserve"> Sun Phar</w:t>
            </w:r>
            <w:r w:rsidR="00DF6481">
              <w:t>ma</w:t>
            </w:r>
            <w:r>
              <w:t>ceutical</w:t>
            </w:r>
          </w:p>
        </w:tc>
      </w:tr>
      <w:tr w:rsidR="00257BE1" w:rsidRPr="008F7BEC" w14:paraId="77E6350A" w14:textId="77777777" w:rsidTr="0070765C">
        <w:tc>
          <w:tcPr>
            <w:tcW w:w="0" w:type="auto"/>
            <w:vAlign w:val="center"/>
          </w:tcPr>
          <w:p w14:paraId="51D51DD4" w14:textId="5471D07B" w:rsidR="00257BE1" w:rsidRPr="008F7BEC" w:rsidRDefault="007A6703" w:rsidP="0070765C">
            <w:pPr>
              <w:pStyle w:val="Caption"/>
              <w:ind w:left="0"/>
            </w:pPr>
            <w:r>
              <w:rPr>
                <w:noProof/>
              </w:rPr>
              <mc:AlternateContent>
                <mc:Choice Requires="wps">
                  <w:drawing>
                    <wp:anchor distT="0" distB="0" distL="114300" distR="114300" simplePos="0" relativeHeight="251696141" behindDoc="0" locked="0" layoutInCell="1" allowOverlap="1" wp14:anchorId="1EC92EB1" wp14:editId="2BD6AA7A">
                      <wp:simplePos x="0" y="0"/>
                      <wp:positionH relativeFrom="column">
                        <wp:posOffset>9525</wp:posOffset>
                      </wp:positionH>
                      <wp:positionV relativeFrom="paragraph">
                        <wp:posOffset>3764915</wp:posOffset>
                      </wp:positionV>
                      <wp:extent cx="5449570" cy="635"/>
                      <wp:effectExtent l="0" t="0" r="0" b="0"/>
                      <wp:wrapSquare wrapText="bothSides"/>
                      <wp:docPr id="491" name="Text Box 491"/>
                      <wp:cNvGraphicFramePr/>
                      <a:graphic xmlns:a="http://schemas.openxmlformats.org/drawingml/2006/main">
                        <a:graphicData uri="http://schemas.microsoft.com/office/word/2010/wordprocessingShape">
                          <wps:wsp>
                            <wps:cNvSpPr txBox="1"/>
                            <wps:spPr>
                              <a:xfrm>
                                <a:off x="0" y="0"/>
                                <a:ext cx="5449570" cy="635"/>
                              </a:xfrm>
                              <a:prstGeom prst="rect">
                                <a:avLst/>
                              </a:prstGeom>
                              <a:solidFill>
                                <a:prstClr val="white"/>
                              </a:solidFill>
                              <a:ln>
                                <a:noFill/>
                              </a:ln>
                            </wps:spPr>
                            <wps:txbx>
                              <w:txbxContent>
                                <w:p w14:paraId="6E97FEC9" w14:textId="16186E5E" w:rsidR="007A6703" w:rsidRPr="00567E42" w:rsidRDefault="007A6703" w:rsidP="007A6703">
                                  <w:pPr>
                                    <w:pStyle w:val="Caption"/>
                                    <w:rPr>
                                      <w:noProof/>
                                    </w:rPr>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22</w:t>
                                  </w:r>
                                  <w:r w:rsidR="00086771">
                                    <w:fldChar w:fldCharType="end"/>
                                  </w:r>
                                  <w:r>
                                    <w:t xml:space="preserve"> Bajaj Auto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C92EB1" id="Text Box 491" o:spid="_x0000_s1039" type="#_x0000_t202" style="position:absolute;left:0;text-align:left;margin-left:.75pt;margin-top:296.45pt;width:429.1pt;height:.05pt;z-index:2516961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" stroked="f">
                      <v:textbox style="mso-fit-shape-to-text:t" inset="0,0,0,0">
                        <w:txbxContent>
                          <w:p w14:paraId="6E97FEC9" w14:textId="16186E5E" w:rsidR="007A6703" w:rsidRPr="00567E42" w:rsidRDefault="007A6703" w:rsidP="007A6703">
                            <w:pPr>
                              <w:pStyle w:val="Caption"/>
                              <w:rPr>
                                <w:noProof/>
                              </w:rPr>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22</w:t>
                            </w:r>
                            <w:r w:rsidR="00086771">
                              <w:fldChar w:fldCharType="end"/>
                            </w:r>
                            <w:r>
                              <w:t xml:space="preserve"> Bajaj Auto</w:t>
                            </w:r>
                          </w:p>
                        </w:txbxContent>
                      </v:textbox>
                      <w10:wrap type="square"/>
                    </v:shape>
                  </w:pict>
                </mc:Fallback>
              </mc:AlternateContent>
            </w:r>
            <w:r>
              <w:rPr>
                <w:noProof/>
              </w:rPr>
              <w:drawing>
                <wp:inline distT="0" distB="0" distL="0" distR="0" wp14:anchorId="34C6513D" wp14:editId="7BBA6D35">
                  <wp:extent cx="5449570" cy="3566160"/>
                  <wp:effectExtent l="0" t="0" r="0" b="0"/>
                  <wp:docPr id="477" name="Picture 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6284" t="18754" r="1939" b="11559"/>
                          <a:stretch/>
                        </pic:blipFill>
                        <pic:spPr bwMode="auto">
                          <a:xfrm>
                            <a:off x="0" y="0"/>
                            <a:ext cx="5449570" cy="35661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57BE1" w:rsidRPr="008F7BEC" w14:paraId="38C453BB" w14:textId="77777777" w:rsidTr="0070765C">
        <w:tc>
          <w:tcPr>
            <w:tcW w:w="0" w:type="auto"/>
            <w:vAlign w:val="center"/>
          </w:tcPr>
          <w:p w14:paraId="607B607B" w14:textId="77777777" w:rsidR="00630BC1" w:rsidRDefault="00630BC1" w:rsidP="0070765C">
            <w:pPr>
              <w:pStyle w:val="ThesisBody"/>
              <w:keepNext/>
            </w:pPr>
            <w:r>
              <w:rPr>
                <w:noProof/>
              </w:rPr>
              <w:lastRenderedPageBreak/>
              <w:drawing>
                <wp:inline distT="0" distB="0" distL="0" distR="0" wp14:anchorId="0B7B87EC" wp14:editId="412F7140">
                  <wp:extent cx="5449824" cy="3621024"/>
                  <wp:effectExtent l="0" t="0" r="0" b="0"/>
                  <wp:docPr id="490" name="Picture 4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5">
                            <a:extLst>
                              <a:ext uri="{28A0092B-C50C-407E-A947-70E740481C1C}">
                                <a14:useLocalDpi xmlns:a14="http://schemas.microsoft.com/office/drawing/2010/main" val="0"/>
                              </a:ext>
                            </a:extLst>
                          </a:blip>
                          <a:srcRect l="6614" t="17364" r="2271" b="11791"/>
                          <a:stretch/>
                        </pic:blipFill>
                        <pic:spPr bwMode="auto">
                          <a:xfrm>
                            <a:off x="0" y="0"/>
                            <a:ext cx="5449824" cy="3621024"/>
                          </a:xfrm>
                          <a:prstGeom prst="rect">
                            <a:avLst/>
                          </a:prstGeom>
                          <a:noFill/>
                          <a:ln>
                            <a:noFill/>
                          </a:ln>
                          <a:extLst>
                            <a:ext uri="{53640926-AAD7-44D8-BBD7-CCE9431645EC}">
                              <a14:shadowObscured xmlns:a14="http://schemas.microsoft.com/office/drawing/2010/main"/>
                            </a:ext>
                          </a:extLst>
                        </pic:spPr>
                      </pic:pic>
                    </a:graphicData>
                  </a:graphic>
                </wp:inline>
              </w:drawing>
            </w:r>
          </w:p>
          <w:p w14:paraId="558DB778" w14:textId="192F0159" w:rsidR="00257BE1" w:rsidRPr="008F7BEC" w:rsidRDefault="00630BC1" w:rsidP="0070765C">
            <w:pPr>
              <w:pStyle w:val="Caption"/>
            </w:pPr>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23</w:t>
            </w:r>
            <w:r w:rsidR="00086771">
              <w:fldChar w:fldCharType="end"/>
            </w:r>
            <w:r>
              <w:t xml:space="preserve"> Maruti Suzuki India</w:t>
            </w:r>
          </w:p>
        </w:tc>
      </w:tr>
      <w:tr w:rsidR="00257BE1" w:rsidRPr="008F7BEC" w14:paraId="7944DA36" w14:textId="77777777" w:rsidTr="0070765C">
        <w:trPr>
          <w:trHeight w:val="6834"/>
        </w:trPr>
        <w:tc>
          <w:tcPr>
            <w:tcW w:w="0" w:type="auto"/>
            <w:vAlign w:val="center"/>
          </w:tcPr>
          <w:p w14:paraId="5ECCFE4E" w14:textId="154678CB" w:rsidR="00257BE1" w:rsidRPr="008F7BEC" w:rsidRDefault="00630BC1" w:rsidP="0070765C">
            <w:pPr>
              <w:pStyle w:val="Caption"/>
            </w:pPr>
            <w:bookmarkStart w:id="168" w:name="_Ref77810890"/>
            <w:r>
              <w:t xml:space="preserve">Figure </w:t>
            </w:r>
            <w:r w:rsidR="00086771">
              <w:fldChar w:fldCharType="begin"/>
            </w:r>
            <w:r w:rsidR="00086771">
              <w:instrText xml:space="preserve"> STYLEREF 1 \s </w:instrText>
            </w:r>
            <w:r w:rsidR="00086771">
              <w:fldChar w:fldCharType="separate"/>
            </w:r>
            <w:r w:rsidR="00086771">
              <w:rPr>
                <w:noProof/>
              </w:rPr>
              <w:t>4</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24</w:t>
            </w:r>
            <w:r w:rsidR="00086771">
              <w:fldChar w:fldCharType="end"/>
            </w:r>
            <w:bookmarkEnd w:id="168"/>
            <w:r>
              <w:t xml:space="preserve"> Tata Motors</w:t>
            </w:r>
            <w:r>
              <w:rPr>
                <w:noProof/>
              </w:rPr>
              <w:drawing>
                <wp:anchor distT="0" distB="0" distL="114300" distR="114300" simplePos="0" relativeHeight="251692045" behindDoc="0" locked="0" layoutInCell="1" allowOverlap="1" wp14:anchorId="3708EA9D" wp14:editId="14F4D4EB">
                  <wp:simplePos x="0" y="0"/>
                  <wp:positionH relativeFrom="column">
                    <wp:posOffset>6985</wp:posOffset>
                  </wp:positionH>
                  <wp:positionV relativeFrom="paragraph">
                    <wp:posOffset>-4133850</wp:posOffset>
                  </wp:positionV>
                  <wp:extent cx="5449570" cy="3620770"/>
                  <wp:effectExtent l="0" t="0" r="0" b="0"/>
                  <wp:wrapSquare wrapText="bothSides"/>
                  <wp:docPr id="489" name="Picture 4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6">
                            <a:extLst>
                              <a:ext uri="{28A0092B-C50C-407E-A947-70E740481C1C}">
                                <a14:useLocalDpi xmlns:a14="http://schemas.microsoft.com/office/drawing/2010/main" val="0"/>
                              </a:ext>
                            </a:extLst>
                          </a:blip>
                          <a:srcRect l="6614" t="18753" r="1940" b="12486"/>
                          <a:stretch/>
                        </pic:blipFill>
                        <pic:spPr bwMode="auto">
                          <a:xfrm>
                            <a:off x="0" y="0"/>
                            <a:ext cx="5449570" cy="3620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15C1690" w14:textId="61516EEF" w:rsidR="003217C5" w:rsidRDefault="00725966" w:rsidP="00230BBB">
      <w:pPr>
        <w:pStyle w:val="Heading3"/>
        <w:numPr>
          <w:ilvl w:val="2"/>
          <w:numId w:val="22"/>
        </w:numPr>
        <w:rPr>
          <w:rFonts w:cs="Times New Roman"/>
        </w:rPr>
      </w:pPr>
      <w:proofErr w:type="spellStart"/>
      <w:r>
        <w:rPr>
          <w:rFonts w:cs="Times New Roman"/>
        </w:rPr>
        <w:lastRenderedPageBreak/>
        <w:t>Modeling</w:t>
      </w:r>
      <w:proofErr w:type="spellEnd"/>
    </w:p>
    <w:p w14:paraId="4F715087" w14:textId="1F50EE24" w:rsidR="00E46795" w:rsidRPr="00725966" w:rsidRDefault="001456C1" w:rsidP="00DF25D5">
      <w:pPr>
        <w:pStyle w:val="ThesisBody"/>
      </w:pPr>
      <w:r>
        <w:t xml:space="preserve">To study the impact of </w:t>
      </w:r>
      <w:proofErr w:type="spellStart"/>
      <w:r w:rsidR="00360A8B">
        <w:t>techincal</w:t>
      </w:r>
      <w:proofErr w:type="spellEnd"/>
      <w:r w:rsidR="00360A8B">
        <w:t xml:space="preserve"> indicators </w:t>
      </w:r>
      <w:r w:rsidR="00473314">
        <w:t xml:space="preserve">on the </w:t>
      </w:r>
      <w:r w:rsidR="003439FC">
        <w:t xml:space="preserve">prediction, two experiments were broadly conducted for each proposed model – Training the model only on the closing </w:t>
      </w:r>
      <w:r w:rsidR="00733F25">
        <w:t xml:space="preserve">prices, introducing the exogenous variables </w:t>
      </w:r>
      <w:r w:rsidR="00E06176">
        <w:t xml:space="preserve">to the modelling process. The prior </w:t>
      </w:r>
      <w:r w:rsidR="004B7C5D">
        <w:t>is considered as the base model</w:t>
      </w:r>
      <w:r w:rsidR="00E246AE">
        <w:t xml:space="preserve"> for each case. </w:t>
      </w:r>
      <w:r w:rsidR="00E46795">
        <w:t xml:space="preserve">Each of the two proposed scenarios </w:t>
      </w:r>
      <w:r w:rsidR="00F910E9">
        <w:t xml:space="preserve">were extended to using </w:t>
      </w:r>
      <w:r w:rsidR="00832AE3">
        <w:t xml:space="preserve">percentage </w:t>
      </w:r>
      <w:r w:rsidR="00AF5356">
        <w:t xml:space="preserve">change as a stationary time series alternative of closing prices. </w:t>
      </w:r>
      <w:r w:rsidR="000868D0">
        <w:t xml:space="preserve">This substitution </w:t>
      </w:r>
      <w:r w:rsidR="00795453">
        <w:t xml:space="preserve">was enabled by the feasibility of conversion of </w:t>
      </w:r>
      <w:r w:rsidR="00AF5356">
        <w:t xml:space="preserve">percentage change </w:t>
      </w:r>
      <w:r w:rsidR="009F15E6">
        <w:t xml:space="preserve">into final closing price </w:t>
      </w:r>
      <w:r w:rsidR="000868D0">
        <w:t>prediction</w:t>
      </w:r>
      <w:r w:rsidR="00795453">
        <w:t xml:space="preserve">. </w:t>
      </w:r>
    </w:p>
    <w:p w14:paraId="5E3BE2AE" w14:textId="77777777" w:rsidR="00230BBB" w:rsidRPr="009F210F" w:rsidRDefault="00230BBB" w:rsidP="00DF25D5">
      <w:pPr>
        <w:pStyle w:val="ThesisBody"/>
      </w:pPr>
    </w:p>
    <w:p w14:paraId="5616A83A" w14:textId="7D4BDBDB" w:rsidR="00E2723A" w:rsidRDefault="00E2723A" w:rsidP="00E2723A">
      <w:pPr>
        <w:pStyle w:val="Heading2"/>
      </w:pPr>
      <w:r>
        <w:t>Summary</w:t>
      </w:r>
    </w:p>
    <w:p w14:paraId="623E4D5A" w14:textId="6B4C0486" w:rsidR="00F56873" w:rsidRPr="00F56873" w:rsidRDefault="00F56873" w:rsidP="00F56873">
      <w:pPr>
        <w:ind w:left="0"/>
      </w:pPr>
    </w:p>
    <w:p w14:paraId="58CA8C20" w14:textId="1A3D49BB" w:rsidR="00AB5738" w:rsidRDefault="00230BBB">
      <w:pPr>
        <w:tabs>
          <w:tab w:val="clear" w:pos="720"/>
        </w:tabs>
        <w:overflowPunct/>
        <w:autoSpaceDE/>
        <w:autoSpaceDN/>
        <w:adjustRightInd/>
        <w:spacing w:after="160" w:line="259" w:lineRule="auto"/>
        <w:ind w:left="0"/>
        <w:jc w:val="left"/>
        <w:textAlignment w:val="auto"/>
        <w:sectPr w:rsidR="00AB5738" w:rsidSect="0028794A">
          <w:headerReference w:type="even" r:id="rId47"/>
          <w:headerReference w:type="default" r:id="rId48"/>
          <w:footerReference w:type="even" r:id="rId49"/>
          <w:footerReference w:type="default" r:id="rId50"/>
          <w:headerReference w:type="first" r:id="rId51"/>
          <w:footerReference w:type="first" r:id="rId52"/>
          <w:pgSz w:w="11906" w:h="16838" w:code="9"/>
          <w:pgMar w:top="1418" w:right="1134" w:bottom="1418" w:left="1701" w:header="709" w:footer="432" w:gutter="0"/>
          <w:cols w:space="720"/>
          <w:titlePg/>
          <w:docGrid w:linePitch="272"/>
        </w:sectPr>
      </w:pPr>
      <w:r>
        <w:br w:type="page"/>
      </w:r>
    </w:p>
    <w:p w14:paraId="0CAFB3B3" w14:textId="2FDC5C1C" w:rsidR="00E13E83" w:rsidRDefault="00E13E83" w:rsidP="00E13E83">
      <w:pPr>
        <w:pStyle w:val="Heading1"/>
        <w:jc w:val="center"/>
        <w:rPr>
          <w:rFonts w:cs="Times New Roman"/>
        </w:rPr>
      </w:pPr>
      <w:r>
        <w:rPr>
          <w:rFonts w:cs="Times New Roman"/>
        </w:rPr>
        <w:lastRenderedPageBreak/>
        <w:t>Results and Discussions</w:t>
      </w:r>
    </w:p>
    <w:p w14:paraId="02E0ABB4" w14:textId="0F212FF7" w:rsidR="00E2723A" w:rsidRDefault="00E2723A" w:rsidP="00E2723A">
      <w:pPr>
        <w:pStyle w:val="Heading2"/>
      </w:pPr>
      <w:r>
        <w:t>Introduction</w:t>
      </w:r>
    </w:p>
    <w:p w14:paraId="0739D0E1" w14:textId="77777777" w:rsidR="00413E23" w:rsidRPr="00413E23" w:rsidRDefault="00413E23" w:rsidP="00413E23">
      <w:pPr>
        <w:pStyle w:val="ThesisBody"/>
      </w:pPr>
    </w:p>
    <w:p w14:paraId="638DB570" w14:textId="6DE896CE" w:rsidR="0034789D" w:rsidRDefault="0034789D" w:rsidP="0034789D">
      <w:pPr>
        <w:pStyle w:val="Heading2"/>
      </w:pPr>
      <w:r>
        <w:t>Interpretation of Visualizations</w:t>
      </w:r>
    </w:p>
    <w:p w14:paraId="0EEE56BF" w14:textId="77777777" w:rsidR="00413E23" w:rsidRPr="00413E23" w:rsidRDefault="00413E23" w:rsidP="00413E23">
      <w:pPr>
        <w:pStyle w:val="ThesisBody"/>
      </w:pPr>
    </w:p>
    <w:p w14:paraId="505F05E8" w14:textId="2522EF25" w:rsidR="0034789D" w:rsidRDefault="0034789D" w:rsidP="0034789D">
      <w:pPr>
        <w:pStyle w:val="Heading2"/>
      </w:pPr>
      <w:r>
        <w:t>Evaluation of various methods etc</w:t>
      </w:r>
      <w:r w:rsidR="009F210F">
        <w:t>..</w:t>
      </w:r>
      <w:r>
        <w:t>.</w:t>
      </w:r>
    </w:p>
    <w:p w14:paraId="483D325C" w14:textId="77777777" w:rsidR="00413E23" w:rsidRPr="00413E23" w:rsidRDefault="00413E23" w:rsidP="00413E23">
      <w:pPr>
        <w:pStyle w:val="ThesisBody"/>
      </w:pPr>
    </w:p>
    <w:p w14:paraId="0027C521" w14:textId="1D578312" w:rsidR="00E2723A" w:rsidRDefault="00E2723A" w:rsidP="00E2723A">
      <w:pPr>
        <w:pStyle w:val="Heading2"/>
      </w:pPr>
      <w:r>
        <w:t>Summary</w:t>
      </w:r>
    </w:p>
    <w:p w14:paraId="414C1DD5" w14:textId="77777777" w:rsidR="00413E23" w:rsidRPr="00413E23" w:rsidRDefault="00413E23" w:rsidP="00413E23">
      <w:pPr>
        <w:pStyle w:val="ThesisBody"/>
      </w:pPr>
    </w:p>
    <w:p w14:paraId="2229ACF9" w14:textId="738ED146" w:rsidR="00230BBB" w:rsidRDefault="00230BBB" w:rsidP="00230BBB">
      <w:pPr>
        <w:pStyle w:val="ThesisBody"/>
      </w:pPr>
      <w:r>
        <w:br w:type="page"/>
      </w:r>
    </w:p>
    <w:p w14:paraId="35F441B4" w14:textId="563AB50E" w:rsidR="00DD3AA2" w:rsidRDefault="00E13E83" w:rsidP="00B12E7C">
      <w:pPr>
        <w:pStyle w:val="Heading1"/>
        <w:jc w:val="center"/>
        <w:rPr>
          <w:rFonts w:cs="Times New Roman"/>
        </w:rPr>
      </w:pPr>
      <w:r>
        <w:rPr>
          <w:rFonts w:cs="Times New Roman"/>
        </w:rPr>
        <w:lastRenderedPageBreak/>
        <w:t>Conclusion and Recommendations</w:t>
      </w:r>
    </w:p>
    <w:p w14:paraId="2540C2FD" w14:textId="0B060625" w:rsidR="00AC0156" w:rsidRDefault="00AC0156" w:rsidP="00AC0156">
      <w:pPr>
        <w:pStyle w:val="Heading2"/>
      </w:pPr>
      <w:r>
        <w:t>Introduction</w:t>
      </w:r>
    </w:p>
    <w:p w14:paraId="0126613C" w14:textId="77777777" w:rsidR="00230BBB" w:rsidRPr="00230BBB" w:rsidRDefault="00230BBB" w:rsidP="00230BBB">
      <w:pPr>
        <w:pStyle w:val="ThesisBody"/>
      </w:pPr>
    </w:p>
    <w:p w14:paraId="5F4BC926" w14:textId="191A5635" w:rsidR="00AC0156" w:rsidRDefault="00AC0156" w:rsidP="00AC0156">
      <w:pPr>
        <w:pStyle w:val="Heading2"/>
      </w:pPr>
      <w:r>
        <w:t>Discussion and Conclusion</w:t>
      </w:r>
    </w:p>
    <w:p w14:paraId="2269E26F" w14:textId="77777777" w:rsidR="00230BBB" w:rsidRPr="00230BBB" w:rsidRDefault="00230BBB" w:rsidP="00413E23">
      <w:pPr>
        <w:pStyle w:val="ThesisBody"/>
      </w:pPr>
    </w:p>
    <w:p w14:paraId="2704F192" w14:textId="09C12A3C" w:rsidR="00AC0156" w:rsidRDefault="00AC0156" w:rsidP="00AC0156">
      <w:pPr>
        <w:pStyle w:val="Heading2"/>
      </w:pPr>
      <w:r>
        <w:t>Contribution to Knowledge</w:t>
      </w:r>
    </w:p>
    <w:p w14:paraId="527DE63C" w14:textId="77777777" w:rsidR="00413E23" w:rsidRPr="00413E23" w:rsidRDefault="00413E23" w:rsidP="00413E23">
      <w:pPr>
        <w:pStyle w:val="ThesisBody"/>
      </w:pPr>
    </w:p>
    <w:p w14:paraId="4D72AD9C" w14:textId="42F66C9B" w:rsidR="00AC0156" w:rsidRDefault="00AC0156" w:rsidP="00AC0156">
      <w:pPr>
        <w:pStyle w:val="Heading2"/>
      </w:pPr>
      <w:r>
        <w:t>Future Recommendations</w:t>
      </w:r>
    </w:p>
    <w:p w14:paraId="02B143DD" w14:textId="77777777" w:rsidR="00413E23" w:rsidRPr="00413E23" w:rsidRDefault="00413E23" w:rsidP="00413E23">
      <w:pPr>
        <w:pStyle w:val="ThesisBody"/>
      </w:pPr>
    </w:p>
    <w:p w14:paraId="4391D218" w14:textId="77777777" w:rsidR="009F1B11" w:rsidRPr="009F1B11" w:rsidRDefault="009F1B11" w:rsidP="00AC0156">
      <w:pPr>
        <w:pStyle w:val="ThesisBody"/>
      </w:pPr>
    </w:p>
    <w:p w14:paraId="1D8AE706" w14:textId="77777777" w:rsidR="00003DC3" w:rsidRPr="00230BBB" w:rsidRDefault="00003DC3" w:rsidP="00230BBB">
      <w:pPr>
        <w:pStyle w:val="ThesisBody"/>
        <w:rPr>
          <w:rFonts w:eastAsiaTheme="majorEastAsia"/>
        </w:rPr>
      </w:pPr>
      <w:r>
        <w:br w:type="page"/>
      </w:r>
    </w:p>
    <w:p w14:paraId="7642AB5E" w14:textId="29683375" w:rsidR="00B972B4" w:rsidRPr="00496DAF" w:rsidRDefault="00A36F56" w:rsidP="00A36F56">
      <w:pPr>
        <w:pStyle w:val="Heading1"/>
        <w:numPr>
          <w:ilvl w:val="0"/>
          <w:numId w:val="0"/>
        </w:numPr>
        <w:jc w:val="center"/>
        <w:rPr>
          <w:rFonts w:cs="Times New Roman"/>
        </w:rPr>
      </w:pPr>
      <w:r w:rsidRPr="00496DAF">
        <w:rPr>
          <w:rFonts w:cs="Times New Roman"/>
        </w:rPr>
        <w:lastRenderedPageBreak/>
        <w:t>References</w:t>
      </w:r>
      <w:bookmarkEnd w:id="150"/>
    </w:p>
    <w:p w14:paraId="601131B7" w14:textId="77777777" w:rsidR="003D2074" w:rsidRPr="00496DAF" w:rsidRDefault="003D2074" w:rsidP="003D2074">
      <w:pPr>
        <w:rPr>
          <w:rFonts w:ascii="Times New Roman" w:hAnsi="Times New Roman" w:cs="Times New Roman"/>
        </w:rPr>
      </w:pPr>
    </w:p>
    <w:sdt>
      <w:sdtPr>
        <w:rPr>
          <w:rFonts w:ascii="Times New Roman" w:hAnsi="Times New Roman" w:cs="Times New Roman"/>
        </w:rPr>
        <w:tag w:val="MENDELEY_BIBLIOGRAPHY"/>
        <w:id w:val="-216203179"/>
        <w:placeholder>
          <w:docPart w:val="DefaultPlaceholder_-1854013440"/>
        </w:placeholder>
      </w:sdtPr>
      <w:sdtEndPr/>
      <w:sdtContent>
        <w:p w14:paraId="403E318C" w14:textId="77777777" w:rsidR="00DF6481" w:rsidRDefault="00DF6481">
          <w:pPr>
            <w:divId w:val="1148087551"/>
            <w:rPr>
              <w:sz w:val="24"/>
              <w:szCs w:val="24"/>
            </w:rPr>
          </w:pPr>
          <w:proofErr w:type="spellStart"/>
          <w:r>
            <w:t>Aali-Bujari</w:t>
          </w:r>
          <w:proofErr w:type="spellEnd"/>
          <w:r>
            <w:t>, A., Venegas-Martínez, F. and Pérez-</w:t>
          </w:r>
          <w:proofErr w:type="spellStart"/>
          <w:r>
            <w:t>Lechuga</w:t>
          </w:r>
          <w:proofErr w:type="spellEnd"/>
          <w:r>
            <w:t xml:space="preserve">, G., (2014) Impact of the Stock Market Capitalization and the Banking Spread in Growth and Development in Latin American: A Panel Data Estimation with System GMM. </w:t>
          </w:r>
          <w:r>
            <w:rPr>
              <w:i/>
              <w:iCs/>
            </w:rPr>
            <w:t>MPRA Paper</w:t>
          </w:r>
          <w:r>
            <w:t>. [online] Available at: https://ideas.repec.org/p/pra/mprapa/56588.html [Accessed 8 Apr. 2021].</w:t>
          </w:r>
        </w:p>
        <w:p w14:paraId="2CFFA7C5" w14:textId="77777777" w:rsidR="00DF6481" w:rsidRDefault="00DF6481">
          <w:pPr>
            <w:divId w:val="471794067"/>
          </w:pPr>
          <w:r>
            <w:t xml:space="preserve">Abraham, A., Nath, B. and </w:t>
          </w:r>
          <w:proofErr w:type="spellStart"/>
          <w:r>
            <w:t>Mahanti</w:t>
          </w:r>
          <w:proofErr w:type="spellEnd"/>
          <w:r>
            <w:t xml:space="preserve">, P.K., (2001) Hybrid intelligent systems for stock market analysis. In: </w:t>
          </w:r>
          <w:r>
            <w:rPr>
              <w:i/>
              <w:iCs/>
            </w:rPr>
            <w:t>Lecture Notes in Computer Science (including subseries Lecture Notes in Artificial Intelligence and Lecture Notes in Bioinformatics)</w:t>
          </w:r>
          <w:r>
            <w:t>. [online] Springer Verlag, pp.337–345. Available at: https://link.springer.com/chapter/10.1007/3-540-45718-6_38 [Accessed 24 Mar. 2021].</w:t>
          </w:r>
        </w:p>
        <w:p w14:paraId="66D3F739" w14:textId="77777777" w:rsidR="00DF6481" w:rsidRDefault="00DF6481">
          <w:pPr>
            <w:divId w:val="1802726479"/>
          </w:pPr>
          <w:r>
            <w:t xml:space="preserve">Akhter, S. and </w:t>
          </w:r>
          <w:proofErr w:type="spellStart"/>
          <w:r>
            <w:t>Mısır</w:t>
          </w:r>
          <w:proofErr w:type="spellEnd"/>
          <w:r>
            <w:t xml:space="preserve">, M., (2005) Capital Markets Efficiency: Evidence from the Emerging Capital Market with Particular Reference to Dhaka Stock Exchange. </w:t>
          </w:r>
          <w:r>
            <w:rPr>
              <w:i/>
              <w:iCs/>
            </w:rPr>
            <w:t>undefined</w:t>
          </w:r>
          <w:r>
            <w:t>.</w:t>
          </w:r>
        </w:p>
        <w:p w14:paraId="6CC02A8F" w14:textId="77777777" w:rsidR="00DF6481" w:rsidRDefault="00DF6481">
          <w:pPr>
            <w:divId w:val="837505000"/>
          </w:pPr>
          <w:r>
            <w:t xml:space="preserve">Andrea Sánchez-Sánchez, P., Rafael García-González, J. and </w:t>
          </w:r>
          <w:proofErr w:type="spellStart"/>
          <w:r>
            <w:t>Haidy</w:t>
          </w:r>
          <w:proofErr w:type="spellEnd"/>
          <w:r>
            <w:t xml:space="preserve"> Perez </w:t>
          </w:r>
          <w:proofErr w:type="spellStart"/>
          <w:r>
            <w:t>Coronell</w:t>
          </w:r>
          <w:proofErr w:type="spellEnd"/>
          <w:r>
            <w:t xml:space="preserve">, L., (2020) Encountered Problems of Time Series with Neural Networks: Models and Architectures. In: </w:t>
          </w:r>
          <w:r>
            <w:rPr>
              <w:i/>
              <w:iCs/>
            </w:rPr>
            <w:t>Recent Trends in Artificial Neural Networks - from Training to Prediction</w:t>
          </w:r>
          <w:r>
            <w:t xml:space="preserve">. [online] </w:t>
          </w:r>
          <w:proofErr w:type="spellStart"/>
          <w:r>
            <w:t>IntechOpen</w:t>
          </w:r>
          <w:proofErr w:type="spellEnd"/>
          <w:r>
            <w:t>. Available at: www.intechopen.com [Accessed 20 Apr. 2021].</w:t>
          </w:r>
        </w:p>
        <w:p w14:paraId="232D9C86" w14:textId="77777777" w:rsidR="00DF6481" w:rsidRDefault="00DF6481">
          <w:pPr>
            <w:divId w:val="497236366"/>
          </w:pPr>
          <w:r>
            <w:t xml:space="preserve">Anon (2021) </w:t>
          </w:r>
          <w:r>
            <w:rPr>
              <w:i/>
              <w:iCs/>
            </w:rPr>
            <w:t>Average Directional Index (ADX) Definition</w:t>
          </w:r>
          <w:r>
            <w:t>. [online] Available at: https://www.investopedia.com/terms/a/adx.asp [Accessed 11 Apr. 2021].</w:t>
          </w:r>
        </w:p>
        <w:p w14:paraId="27DA7BCD" w14:textId="77777777" w:rsidR="00DF6481" w:rsidRDefault="00DF6481">
          <w:pPr>
            <w:divId w:val="650598586"/>
          </w:pPr>
          <w:r>
            <w:t xml:space="preserve">Anon (2021) </w:t>
          </w:r>
          <w:r>
            <w:rPr>
              <w:i/>
              <w:iCs/>
            </w:rPr>
            <w:t>Financial Terms Dictionary</w:t>
          </w:r>
          <w:r>
            <w:t>. [online] Available at: https://www.investopedia.com/financial-term-dictionary-4769738 [Accessed 11 Apr. 2021].</w:t>
          </w:r>
        </w:p>
        <w:p w14:paraId="03CC2704" w14:textId="77777777" w:rsidR="00DF6481" w:rsidRDefault="00DF6481">
          <w:pPr>
            <w:divId w:val="1735085918"/>
          </w:pPr>
          <w:r>
            <w:t xml:space="preserve">Anon (2021) </w:t>
          </w:r>
          <w:r>
            <w:rPr>
              <w:i/>
              <w:iCs/>
            </w:rPr>
            <w:t>HDFCBANK - Trading View</w:t>
          </w:r>
          <w:r>
            <w:t>. [online] Available at: https://in.tradingview.com/chart/TheG0QSs/?symbol=BSE%3AHDFCBANK [Accessed 23 Jul. 2021].</w:t>
          </w:r>
        </w:p>
        <w:p w14:paraId="4A017921" w14:textId="77777777" w:rsidR="00DF6481" w:rsidRDefault="00DF6481">
          <w:pPr>
            <w:divId w:val="1676495877"/>
          </w:pPr>
          <w:r>
            <w:t xml:space="preserve">Anon (2021) </w:t>
          </w:r>
          <w:r>
            <w:rPr>
              <w:i/>
              <w:iCs/>
            </w:rPr>
            <w:t>HINDALCO</w:t>
          </w:r>
          <w:r>
            <w:t>. [online] Available at: https://in.tradingview.com/chart/TheG0QSs/?symbol=BSE%3ARELIANCE [Accessed 22 Jul. 2021].</w:t>
          </w:r>
        </w:p>
        <w:p w14:paraId="3590B511" w14:textId="77777777" w:rsidR="00DF6481" w:rsidRDefault="00DF6481">
          <w:pPr>
            <w:divId w:val="1919441067"/>
          </w:pPr>
          <w:r>
            <w:t xml:space="preserve">Anon (2021) </w:t>
          </w:r>
          <w:r>
            <w:rPr>
              <w:i/>
              <w:iCs/>
            </w:rPr>
            <w:t>Interpreting recurrent neural networks on multivariate time series | by André Ferreira | Towards Data Science</w:t>
          </w:r>
          <w:r>
            <w:t>. [online] Available at: https://towardsdatascience.com/interpreting-recurrent-neural-networks-on-multivariate-time-series-ebec0edb8f5a [Accessed 11 Jun. 2021].</w:t>
          </w:r>
        </w:p>
        <w:p w14:paraId="0B7F0AFF" w14:textId="77777777" w:rsidR="00DF6481" w:rsidRDefault="00DF6481">
          <w:pPr>
            <w:divId w:val="1207566390"/>
          </w:pPr>
          <w:r>
            <w:t xml:space="preserve">Anon (2021) </w:t>
          </w:r>
          <w:r>
            <w:rPr>
              <w:i/>
              <w:iCs/>
            </w:rPr>
            <w:t>On-Balance Volume (OBV) Definition</w:t>
          </w:r>
          <w:r>
            <w:t>. [online] Available at: https://www.investopedia.com/terms/o/onbalancevolume.asp [Accessed 4 Jun. 2021].</w:t>
          </w:r>
        </w:p>
        <w:p w14:paraId="23D5867F" w14:textId="77777777" w:rsidR="00DF6481" w:rsidRDefault="00DF6481">
          <w:pPr>
            <w:divId w:val="606698660"/>
          </w:pPr>
          <w:r>
            <w:t xml:space="preserve">Anon (2021) </w:t>
          </w:r>
          <w:r>
            <w:rPr>
              <w:i/>
              <w:iCs/>
            </w:rPr>
            <w:t>TCS Trading View</w:t>
          </w:r>
          <w:r>
            <w:t>. [online] Available at: https://in.tradingview.com/chart/TheG0QSs/?symbol=BSE%3ATCS [Accessed 23 Jul. 2021].</w:t>
          </w:r>
        </w:p>
        <w:p w14:paraId="51956FE8" w14:textId="77777777" w:rsidR="00DF6481" w:rsidRDefault="00DF6481">
          <w:pPr>
            <w:divId w:val="1066337549"/>
          </w:pPr>
          <w:r>
            <w:t xml:space="preserve">Ayala, J., García-Torres, M., </w:t>
          </w:r>
          <w:proofErr w:type="spellStart"/>
          <w:r>
            <w:t>Noguera</w:t>
          </w:r>
          <w:proofErr w:type="spellEnd"/>
          <w:r>
            <w:t xml:space="preserve">, J.L.V., Gómez-Vela, F. and Divina, F., (2021) Technical analysis strategy optimization using a machine learning approach in stock market indices. </w:t>
          </w:r>
          <w:r>
            <w:rPr>
              <w:i/>
              <w:iCs/>
            </w:rPr>
            <w:t>Knowledge-Based Systems</w:t>
          </w:r>
          <w:r>
            <w:t>, [online] 225, p.107119. Available at: https://linkinghub.elsevier.com/retrieve/pii/S0950705121003828 [Accessed 22 May 2021].</w:t>
          </w:r>
        </w:p>
        <w:p w14:paraId="6CF2F2D7" w14:textId="77777777" w:rsidR="00DF6481" w:rsidRDefault="00DF6481">
          <w:pPr>
            <w:divId w:val="1609310789"/>
          </w:pPr>
          <w:r>
            <w:t xml:space="preserve">Bustos, O. and Pomares-Quimbaya, A., (2020) </w:t>
          </w:r>
          <w:r>
            <w:rPr>
              <w:i/>
              <w:iCs/>
            </w:rPr>
            <w:t>Stock market movement forecast: A Systematic review</w:t>
          </w:r>
          <w:r>
            <w:t xml:space="preserve">. </w:t>
          </w:r>
          <w:r>
            <w:rPr>
              <w:i/>
              <w:iCs/>
            </w:rPr>
            <w:t>Expert Systems with Applications</w:t>
          </w:r>
          <w:proofErr w:type="gramStart"/>
          <w:r>
            <w:t>, .</w:t>
          </w:r>
          <w:proofErr w:type="gramEnd"/>
        </w:p>
        <w:p w14:paraId="3F5B20F6" w14:textId="77777777" w:rsidR="00DF6481" w:rsidRDefault="00DF6481">
          <w:pPr>
            <w:divId w:val="835388757"/>
          </w:pPr>
          <w:r>
            <w:t xml:space="preserve">Byrd, R.H., Lu, P., </w:t>
          </w:r>
          <w:proofErr w:type="spellStart"/>
          <w:r>
            <w:t>Nocedal</w:t>
          </w:r>
          <w:proofErr w:type="spellEnd"/>
          <w:r>
            <w:t xml:space="preserve">, J. and Zhu, C., (1995) A Limited Memory Algorithm for Bound Constrained Optimization. </w:t>
          </w:r>
          <w:r>
            <w:rPr>
              <w:i/>
              <w:iCs/>
            </w:rPr>
            <w:t>SIAM Journal on Scientific Computing</w:t>
          </w:r>
          <w:r>
            <w:t>, 165, pp.1190–1208.</w:t>
          </w:r>
        </w:p>
        <w:p w14:paraId="260C44C7" w14:textId="77777777" w:rsidR="00DF6481" w:rsidRDefault="00DF6481">
          <w:pPr>
            <w:divId w:val="359553609"/>
          </w:pPr>
          <w:r>
            <w:t xml:space="preserve">Chang, B.R. and Tsai, H.F., (2008) Forecast approach using neural network adaptation to support vector regression grey model and generalized auto-regressive conditional heteroscedasticity. </w:t>
          </w:r>
          <w:r>
            <w:rPr>
              <w:i/>
              <w:iCs/>
            </w:rPr>
            <w:t>Expert Systems with Applications</w:t>
          </w:r>
          <w:r>
            <w:t>, 342, pp.925–934.</w:t>
          </w:r>
        </w:p>
        <w:p w14:paraId="3FB73DBE" w14:textId="77777777" w:rsidR="00DF6481" w:rsidRDefault="00DF6481">
          <w:pPr>
            <w:divId w:val="1428383649"/>
          </w:pPr>
          <w:r>
            <w:t xml:space="preserve">Chang, W., Cheng, J., Allaire, J., Sievert, C. and </w:t>
          </w:r>
          <w:proofErr w:type="spellStart"/>
          <w:r>
            <w:t>Schloerke</w:t>
          </w:r>
          <w:proofErr w:type="spellEnd"/>
          <w:r>
            <w:t>, B., (2021) Web Application Framework for R [R package shiny version 1.6.0]. [online] Available at: https://CRAN.R-project.org/package=shiny [Accessed 6 Jun. 2021].</w:t>
          </w:r>
        </w:p>
        <w:p w14:paraId="73C86562" w14:textId="77777777" w:rsidR="00DF6481" w:rsidRDefault="00DF6481">
          <w:pPr>
            <w:divId w:val="1154688281"/>
          </w:pPr>
          <w:proofErr w:type="spellStart"/>
          <w:r>
            <w:t>Chetlur</w:t>
          </w:r>
          <w:proofErr w:type="spellEnd"/>
          <w:r>
            <w:t xml:space="preserve">, S., Woolley, C., </w:t>
          </w:r>
          <w:proofErr w:type="spellStart"/>
          <w:r>
            <w:t>Vandermersch</w:t>
          </w:r>
          <w:proofErr w:type="spellEnd"/>
          <w:r>
            <w:t xml:space="preserve">, P., Cohen, J., Tran, J., Catanzaro, B. and </w:t>
          </w:r>
          <w:proofErr w:type="spellStart"/>
          <w:r>
            <w:t>Shelhamer</w:t>
          </w:r>
          <w:proofErr w:type="spellEnd"/>
          <w:r>
            <w:t xml:space="preserve">, E., (2014) </w:t>
          </w:r>
          <w:proofErr w:type="spellStart"/>
          <w:r>
            <w:t>cuDNN</w:t>
          </w:r>
          <w:proofErr w:type="spellEnd"/>
          <w:r>
            <w:t>: Efficient Primitives for Deep Learning. [online] Available at: http://arxiv.org/abs/1410.0759 [Accessed 16 May 2021].</w:t>
          </w:r>
        </w:p>
        <w:p w14:paraId="69E645C1" w14:textId="77777777" w:rsidR="00DF6481" w:rsidRDefault="00DF6481">
          <w:pPr>
            <w:divId w:val="844714147"/>
          </w:pPr>
          <w:proofErr w:type="spellStart"/>
          <w:r>
            <w:lastRenderedPageBreak/>
            <w:t>Cont</w:t>
          </w:r>
          <w:proofErr w:type="spellEnd"/>
          <w:r>
            <w:t xml:space="preserve">, R., (2001) Empirical properties of asset returns: Stylized facts and statistical issues. </w:t>
          </w:r>
          <w:r>
            <w:rPr>
              <w:i/>
              <w:iCs/>
            </w:rPr>
            <w:t>Quantitative Finance</w:t>
          </w:r>
          <w:r>
            <w:t>, [online] 12, pp.223–236. Available at: https://www.tandfonline.com/doi/abs/10.1080/713665670 [Accessed 16 May 2021].</w:t>
          </w:r>
        </w:p>
        <w:p w14:paraId="420EDF58" w14:textId="77777777" w:rsidR="00DF6481" w:rsidRDefault="00DF6481">
          <w:pPr>
            <w:divId w:val="588731148"/>
          </w:pPr>
          <w:r>
            <w:t xml:space="preserve">Dauphin, Y.N., Fan, A., </w:t>
          </w:r>
          <w:proofErr w:type="spellStart"/>
          <w:r>
            <w:t>Auli</w:t>
          </w:r>
          <w:proofErr w:type="spellEnd"/>
          <w:r>
            <w:t xml:space="preserve">, M. and </w:t>
          </w:r>
          <w:proofErr w:type="spellStart"/>
          <w:r>
            <w:t>Grangier</w:t>
          </w:r>
          <w:proofErr w:type="spellEnd"/>
          <w:r>
            <w:t xml:space="preserve">, D., (2016) Language </w:t>
          </w:r>
          <w:proofErr w:type="spellStart"/>
          <w:r>
            <w:t>Modeling</w:t>
          </w:r>
          <w:proofErr w:type="spellEnd"/>
          <w:r>
            <w:t xml:space="preserve"> with Gated Convolutional Networks. </w:t>
          </w:r>
          <w:r>
            <w:rPr>
              <w:i/>
              <w:iCs/>
            </w:rPr>
            <w:t>34th International Conference on Machine Learning, ICML 2017</w:t>
          </w:r>
          <w:r>
            <w:t>, [online] 2, pp.1551–1559. Available at: http://arxiv.org/abs/1612.08083 [Accessed 19 May 2021].</w:t>
          </w:r>
        </w:p>
        <w:p w14:paraId="4F9B11D4" w14:textId="77777777" w:rsidR="00DF6481" w:rsidRDefault="00DF6481">
          <w:pPr>
            <w:divId w:val="625357287"/>
          </w:pPr>
          <w:proofErr w:type="spellStart"/>
          <w:r>
            <w:t>Fama</w:t>
          </w:r>
          <w:proofErr w:type="spellEnd"/>
          <w:r>
            <w:t xml:space="preserve">, E.F., (1995) Random Walks in Stock Market Prices. </w:t>
          </w:r>
          <w:r>
            <w:rPr>
              <w:i/>
              <w:iCs/>
            </w:rPr>
            <w:t>Financial Analysts Journal</w:t>
          </w:r>
          <w:r>
            <w:t>, [online] 511, pp.75–80. Available at: https://www.tandfonline.com/doi/abs/10.2469/faj.v51.n1.1861 [Accessed 5 Apr. 2021].</w:t>
          </w:r>
        </w:p>
        <w:p w14:paraId="0B07CA36" w14:textId="77777777" w:rsidR="00DF6481" w:rsidRDefault="00DF6481">
          <w:pPr>
            <w:divId w:val="2034308113"/>
          </w:pPr>
          <w:r>
            <w:t xml:space="preserve">Fischer, T. and Krauss, C., (2018) Deep learning with long short-term memory networks for financial market predictions. </w:t>
          </w:r>
          <w:r>
            <w:rPr>
              <w:i/>
              <w:iCs/>
            </w:rPr>
            <w:t>European Journal of Operational Research</w:t>
          </w:r>
          <w:r>
            <w:t>, 2702, pp.654–669.</w:t>
          </w:r>
        </w:p>
        <w:p w14:paraId="44E52513" w14:textId="77777777" w:rsidR="00DF6481" w:rsidRDefault="00DF6481">
          <w:pPr>
            <w:divId w:val="1435438945"/>
          </w:pPr>
          <w:proofErr w:type="spellStart"/>
          <w:r>
            <w:t>Franses</w:t>
          </w:r>
          <w:proofErr w:type="spellEnd"/>
          <w:r>
            <w:t xml:space="preserve">, P.H. and van Dijk, D., (2000) </w:t>
          </w:r>
          <w:r>
            <w:rPr>
              <w:i/>
              <w:iCs/>
            </w:rPr>
            <w:t>Nonlinear Time Series Models in Empirical Finance</w:t>
          </w:r>
          <w:r>
            <w:t xml:space="preserve">. [online] </w:t>
          </w:r>
          <w:r>
            <w:rPr>
              <w:i/>
              <w:iCs/>
            </w:rPr>
            <w:t>Nonlinear Time Series Models in Empirical Finance</w:t>
          </w:r>
          <w:r>
            <w:t>. Cambridge University Press. Available at: https://www.cambridge.org/core/books/nonlinear-time-series-models-in-empirical-finance/FF6720F6B34548290D813D9652FB425A [Accessed 14 May 2021].</w:t>
          </w:r>
        </w:p>
        <w:p w14:paraId="25CC313B" w14:textId="77777777" w:rsidR="00DF6481" w:rsidRDefault="00DF6481">
          <w:pPr>
            <w:divId w:val="86464404"/>
          </w:pPr>
          <w:r>
            <w:t xml:space="preserve">Gao, P., Zhang, R. and Yang, X., (2020) The Application of Stock Index Price Prediction with Neural Network. </w:t>
          </w:r>
          <w:r>
            <w:rPr>
              <w:i/>
              <w:iCs/>
            </w:rPr>
            <w:t>Mathematical and Computational Applications</w:t>
          </w:r>
          <w:r>
            <w:t>, [online] 253, p.53. Available at: https://www.mdpi.com/2297-8747/25/3/53 [Accessed 9 Apr. 2021].</w:t>
          </w:r>
        </w:p>
        <w:p w14:paraId="25896A6B" w14:textId="77777777" w:rsidR="00DF6481" w:rsidRDefault="00DF6481">
          <w:pPr>
            <w:divId w:val="1538271609"/>
          </w:pPr>
          <w:proofErr w:type="spellStart"/>
          <w:r>
            <w:t>Gerlein</w:t>
          </w:r>
          <w:proofErr w:type="spellEnd"/>
          <w:r>
            <w:t xml:space="preserve">, E.A., </w:t>
          </w:r>
          <w:proofErr w:type="spellStart"/>
          <w:r>
            <w:t>McGinnity</w:t>
          </w:r>
          <w:proofErr w:type="spellEnd"/>
          <w:r>
            <w:t xml:space="preserve">, M., </w:t>
          </w:r>
          <w:proofErr w:type="spellStart"/>
          <w:r>
            <w:t>Belatreche</w:t>
          </w:r>
          <w:proofErr w:type="spellEnd"/>
          <w:r>
            <w:t xml:space="preserve">, A. and Coleman, S., (2016) Evaluating machine learning classification for financial trading: An empirical approach. </w:t>
          </w:r>
          <w:r>
            <w:rPr>
              <w:i/>
              <w:iCs/>
            </w:rPr>
            <w:t>Expert Systems with Applications</w:t>
          </w:r>
          <w:r>
            <w:t>, 54, pp.193–207.</w:t>
          </w:r>
        </w:p>
        <w:p w14:paraId="23C45760" w14:textId="77777777" w:rsidR="00DF6481" w:rsidRDefault="00DF6481">
          <w:pPr>
            <w:divId w:val="565800243"/>
          </w:pPr>
          <w:r>
            <w:t xml:space="preserve">Ghosh, P., Neufeld, A. and Sahoo, J.K., (2020) </w:t>
          </w:r>
          <w:r>
            <w:rPr>
              <w:i/>
              <w:iCs/>
            </w:rPr>
            <w:t>Forecasting directional movements of stock prices for intraday trading using LSTM and random forests</w:t>
          </w:r>
          <w:r>
            <w:t>.</w:t>
          </w:r>
        </w:p>
        <w:p w14:paraId="3E58C2CF" w14:textId="77777777" w:rsidR="00DF6481" w:rsidRDefault="00DF6481">
          <w:pPr>
            <w:divId w:val="1552644323"/>
          </w:pPr>
          <w:r>
            <w:t xml:space="preserve">de </w:t>
          </w:r>
          <w:proofErr w:type="spellStart"/>
          <w:r>
            <w:t>Gooijer</w:t>
          </w:r>
          <w:proofErr w:type="spellEnd"/>
          <w:r>
            <w:t xml:space="preserve">, J.G. and Hyndman, R.J., (2006) 25 years of time series forecasting. </w:t>
          </w:r>
          <w:r>
            <w:rPr>
              <w:i/>
              <w:iCs/>
            </w:rPr>
            <w:t>International Journal of Forecasting</w:t>
          </w:r>
          <w:r>
            <w:t>, 223, pp.443–473.</w:t>
          </w:r>
        </w:p>
        <w:p w14:paraId="6E365D3B" w14:textId="77777777" w:rsidR="00DF6481" w:rsidRDefault="00DF6481">
          <w:pPr>
            <w:divId w:val="1515608656"/>
          </w:pPr>
          <w:r>
            <w:t xml:space="preserve">Granger, C.W.J. and </w:t>
          </w:r>
          <w:proofErr w:type="spellStart"/>
          <w:r>
            <w:t>Terasvirta</w:t>
          </w:r>
          <w:proofErr w:type="spellEnd"/>
          <w:r>
            <w:t xml:space="preserve">, T., (1993) Modelling Non-Linear Economic Relationships. </w:t>
          </w:r>
          <w:r>
            <w:rPr>
              <w:i/>
              <w:iCs/>
            </w:rPr>
            <w:t>OUP Catalogue</w:t>
          </w:r>
          <w:r>
            <w:t>. [online] Available at: https://ideas.repec.org/b/oxp/obooks/9780198773207.html [Accessed 14 May 2021].</w:t>
          </w:r>
        </w:p>
        <w:p w14:paraId="36A39F10" w14:textId="77777777" w:rsidR="00DF6481" w:rsidRDefault="00DF6481">
          <w:pPr>
            <w:divId w:val="1131243900"/>
          </w:pPr>
          <w:r>
            <w:t xml:space="preserve">Harvey, A.C. and Peters, S., (1990) Estimation procedures for structural time series models. </w:t>
          </w:r>
          <w:r>
            <w:rPr>
              <w:i/>
              <w:iCs/>
            </w:rPr>
            <w:t>Journal of Forecasting</w:t>
          </w:r>
          <w:r>
            <w:t>, [online] 92, pp.89–108. Available at: https://onlinelibrary.wiley.com/doi/full/10.1002/for.3980090203 [Accessed 10 May 2021].</w:t>
          </w:r>
        </w:p>
        <w:p w14:paraId="3E1A01C1" w14:textId="77777777" w:rsidR="00DF6481" w:rsidRDefault="00DF6481">
          <w:pPr>
            <w:divId w:val="1504586980"/>
          </w:pPr>
          <w:r>
            <w:t xml:space="preserve">Hu, Z., Liu, W., </w:t>
          </w:r>
          <w:proofErr w:type="spellStart"/>
          <w:r>
            <w:t>Bian</w:t>
          </w:r>
          <w:proofErr w:type="spellEnd"/>
          <w:r>
            <w:t xml:space="preserve">, J., Liu, X. and Liu, T.-Y., (2017) Listening to Chaotic Whispers: A Deep Learning Framework for News-oriented Stock Trend Prediction. </w:t>
          </w:r>
          <w:proofErr w:type="spellStart"/>
          <w:r>
            <w:rPr>
              <w:i/>
              <w:iCs/>
            </w:rPr>
            <w:t>arXiv</w:t>
          </w:r>
          <w:proofErr w:type="spellEnd"/>
          <w:r>
            <w:t>. [online] Available at: http://arxiv.org/abs/1712.02136 [Accessed 24 May 2021].</w:t>
          </w:r>
        </w:p>
        <w:p w14:paraId="06C213E5" w14:textId="77777777" w:rsidR="00DF6481" w:rsidRDefault="00DF6481">
          <w:pPr>
            <w:divId w:val="1119682648"/>
          </w:pPr>
          <w:r>
            <w:t xml:space="preserve">Huang, M., Bao, Q., Zhang, Y. and Feng, W., (2019) A Hybrid Algorithm for Forecasting Financial Time Series Data Based on DBSCAN and SVR. </w:t>
          </w:r>
          <w:r>
            <w:rPr>
              <w:i/>
              <w:iCs/>
            </w:rPr>
            <w:t>Information</w:t>
          </w:r>
          <w:r>
            <w:t>, [online] 103, p.103. Available at: https://www.mdpi.com/2078-2489/10/3/103 [Accessed 9 Apr. 2021].</w:t>
          </w:r>
        </w:p>
        <w:p w14:paraId="5E81F64E" w14:textId="77777777" w:rsidR="00DF6481" w:rsidRDefault="00DF6481">
          <w:pPr>
            <w:divId w:val="879323976"/>
          </w:pPr>
          <w:r>
            <w:t xml:space="preserve">Ji, S., Kim, J. and </w:t>
          </w:r>
          <w:proofErr w:type="spellStart"/>
          <w:r>
            <w:t>Im</w:t>
          </w:r>
          <w:proofErr w:type="spellEnd"/>
          <w:r>
            <w:t xml:space="preserve">, H., (2019) A comparative study of bitcoin price prediction using deep learning. </w:t>
          </w:r>
          <w:r>
            <w:rPr>
              <w:i/>
              <w:iCs/>
            </w:rPr>
            <w:t>Mathematics</w:t>
          </w:r>
          <w:r>
            <w:t>, [online] 710, p.898. Available at: https://www.blockchain.com/charts. [Accessed 19 May 2021].</w:t>
          </w:r>
        </w:p>
        <w:p w14:paraId="3AD2FE6E" w14:textId="77777777" w:rsidR="00DF6481" w:rsidRDefault="00DF6481">
          <w:pPr>
            <w:divId w:val="1070469437"/>
          </w:pPr>
          <w:r>
            <w:t xml:space="preserve">Krauss, C., Do, X.A. and Huck, N., (2017) Deep neural networks, gradient-boosted trees, random forests: Statistical arbitrage on the S&amp;P 500. </w:t>
          </w:r>
          <w:r>
            <w:rPr>
              <w:i/>
              <w:iCs/>
            </w:rPr>
            <w:t>European Journal of Operational Research</w:t>
          </w:r>
          <w:r>
            <w:t>, 2592, pp.689–702.</w:t>
          </w:r>
        </w:p>
        <w:p w14:paraId="4B77919C" w14:textId="77777777" w:rsidR="00DF6481" w:rsidRDefault="00DF6481">
          <w:pPr>
            <w:divId w:val="1545024722"/>
          </w:pPr>
          <w:r>
            <w:t xml:space="preserve">LALOUX, L., CIZEAU, P., POTTERS, M. and BOUCHAUD, J.-P., (2000) RANDOM MATRIX THEORY AND FINANCIAL CORRELATIONS. </w:t>
          </w:r>
          <w:r>
            <w:rPr>
              <w:i/>
              <w:iCs/>
            </w:rPr>
            <w:t>International Journal of Theoretical and Applied Finance</w:t>
          </w:r>
          <w:r>
            <w:t>, 0303, pp.391–397.</w:t>
          </w:r>
        </w:p>
        <w:p w14:paraId="4519EABC" w14:textId="77777777" w:rsidR="00DF6481" w:rsidRDefault="00DF6481">
          <w:pPr>
            <w:divId w:val="1839614578"/>
          </w:pPr>
          <w:r>
            <w:t xml:space="preserve">Lam, C., (n.d.) </w:t>
          </w:r>
          <w:r>
            <w:rPr>
              <w:i/>
              <w:iCs/>
            </w:rPr>
            <w:t>Challenges to Time Series Analysis in the Computer Age</w:t>
          </w:r>
          <w:r>
            <w:t>.</w:t>
          </w:r>
        </w:p>
        <w:p w14:paraId="0E4EF8B4" w14:textId="77777777" w:rsidR="00DF6481" w:rsidRDefault="00DF6481">
          <w:pPr>
            <w:divId w:val="148061225"/>
          </w:pPr>
          <w:r>
            <w:t xml:space="preserve">Li, Y., </w:t>
          </w:r>
          <w:proofErr w:type="spellStart"/>
          <w:r>
            <w:t>Su</w:t>
          </w:r>
          <w:proofErr w:type="spellEnd"/>
          <w:r>
            <w:t xml:space="preserve">, Y. and Shu, L., (2014) An ARMAX model for forecasting the power output of a grid connected photovoltaic system. </w:t>
          </w:r>
          <w:r>
            <w:rPr>
              <w:i/>
              <w:iCs/>
            </w:rPr>
            <w:t>Renewable Energy</w:t>
          </w:r>
          <w:r>
            <w:t>, 66, pp.78–89.</w:t>
          </w:r>
        </w:p>
        <w:p w14:paraId="06A7D308" w14:textId="77777777" w:rsidR="00DF6481" w:rsidRDefault="00DF6481">
          <w:pPr>
            <w:divId w:val="315574146"/>
          </w:pPr>
          <w:r>
            <w:t xml:space="preserve">Lo, A.W., (2004) The adaptive markets hypothesis. </w:t>
          </w:r>
          <w:r>
            <w:rPr>
              <w:i/>
              <w:iCs/>
            </w:rPr>
            <w:t>Journal of Portfolio Management</w:t>
          </w:r>
          <w:r>
            <w:t>, [online] 30SUPPL., pp.15–29. Available at: https://jpm.pm-research.com/content/30/5/15 [Accessed 12 Jun. 2021].</w:t>
          </w:r>
        </w:p>
        <w:p w14:paraId="6F5791E0" w14:textId="77777777" w:rsidR="00DF6481" w:rsidRDefault="00DF6481">
          <w:pPr>
            <w:divId w:val="1936207901"/>
          </w:pPr>
          <w:r>
            <w:lastRenderedPageBreak/>
            <w:t xml:space="preserve">Lundberg, S. and Lee, S.-I., (2017) A Unified Approach to Interpreting Model Predictions. </w:t>
          </w:r>
          <w:r>
            <w:rPr>
              <w:i/>
              <w:iCs/>
            </w:rPr>
            <w:t>Advances in Neural Information Processing Systems</w:t>
          </w:r>
          <w:r>
            <w:t>, [online] 2017-December, pp.4766–4775. Available at: http://arxiv.org/abs/1705.07874 [Accessed 9 Jun. 2021].</w:t>
          </w:r>
        </w:p>
        <w:p w14:paraId="0D843284" w14:textId="77777777" w:rsidR="00DF6481" w:rsidRDefault="00DF6481">
          <w:pPr>
            <w:divId w:val="1822886750"/>
          </w:pPr>
          <w:r>
            <w:t xml:space="preserve">Madhuri, C.R., </w:t>
          </w:r>
          <w:proofErr w:type="spellStart"/>
          <w:r>
            <w:t>Chinta</w:t>
          </w:r>
          <w:proofErr w:type="spellEnd"/>
          <w:r>
            <w:t xml:space="preserve">, M. and Kumar, V.V.N.V.P., (2020) Stock market prediction for time-series forecasting using prophet upon ARIMA. In: </w:t>
          </w:r>
          <w:r>
            <w:rPr>
              <w:i/>
              <w:iCs/>
            </w:rPr>
            <w:t>2020 7th International Conference on Smart Structures and Systems, ICSSS 2020</w:t>
          </w:r>
          <w:r>
            <w:t>. Institute of Electrical and Electronics Engineers Inc.</w:t>
          </w:r>
        </w:p>
        <w:p w14:paraId="2392BA69" w14:textId="77777777" w:rsidR="00DF6481" w:rsidRDefault="00DF6481">
          <w:pPr>
            <w:divId w:val="502285470"/>
          </w:pPr>
          <w:proofErr w:type="spellStart"/>
          <w:r>
            <w:t>Metzenthin</w:t>
          </w:r>
          <w:proofErr w:type="spellEnd"/>
          <w:r>
            <w:t xml:space="preserve">, E., (2021) </w:t>
          </w:r>
          <w:proofErr w:type="spellStart"/>
          <w:r>
            <w:rPr>
              <w:i/>
              <w:iCs/>
            </w:rPr>
            <w:t>emanuel-metzenthin</w:t>
          </w:r>
          <w:proofErr w:type="spellEnd"/>
          <w:r>
            <w:rPr>
              <w:i/>
              <w:iCs/>
            </w:rPr>
            <w:t xml:space="preserve">/Lime-For-Time: Application of the LIME algorithm by Marco Tulio Ribeiro, Sameer Singh, Carlos </w:t>
          </w:r>
          <w:proofErr w:type="spellStart"/>
          <w:r>
            <w:rPr>
              <w:i/>
              <w:iCs/>
            </w:rPr>
            <w:t>Guestrin</w:t>
          </w:r>
          <w:proofErr w:type="spellEnd"/>
          <w:r>
            <w:rPr>
              <w:i/>
              <w:iCs/>
            </w:rPr>
            <w:t xml:space="preserve"> to the domain of time series classification</w:t>
          </w:r>
          <w:r>
            <w:t>. [online] Available at: https://github.com/emanuel-metzenthin/Lime-For-Time [Accessed 9 Jun. 2021].</w:t>
          </w:r>
        </w:p>
        <w:p w14:paraId="4F061A6C" w14:textId="77777777" w:rsidR="00DF6481" w:rsidRDefault="00DF6481">
          <w:pPr>
            <w:divId w:val="120154408"/>
          </w:pPr>
          <w:r>
            <w:t xml:space="preserve">Møller, M.F., (1993) A scaled conjugate gradient algorithm for fast supervised learning. </w:t>
          </w:r>
          <w:r>
            <w:rPr>
              <w:i/>
              <w:iCs/>
            </w:rPr>
            <w:t>Neural Networks</w:t>
          </w:r>
          <w:r>
            <w:t>, 64, pp.525–533.</w:t>
          </w:r>
        </w:p>
        <w:p w14:paraId="383077A1" w14:textId="77777777" w:rsidR="00DF6481" w:rsidRDefault="00DF6481">
          <w:pPr>
            <w:divId w:val="936984335"/>
          </w:pPr>
          <w:r>
            <w:t xml:space="preserve">Mudassir, M., </w:t>
          </w:r>
          <w:proofErr w:type="spellStart"/>
          <w:r>
            <w:t>Bennbaia</w:t>
          </w:r>
          <w:proofErr w:type="spellEnd"/>
          <w:r>
            <w:t xml:space="preserve">, S., </w:t>
          </w:r>
          <w:proofErr w:type="spellStart"/>
          <w:r>
            <w:t>Unal</w:t>
          </w:r>
          <w:proofErr w:type="spellEnd"/>
          <w:r>
            <w:t xml:space="preserve">, D. and </w:t>
          </w:r>
          <w:proofErr w:type="spellStart"/>
          <w:r>
            <w:t>Hammoudeh</w:t>
          </w:r>
          <w:proofErr w:type="spellEnd"/>
          <w:r>
            <w:t xml:space="preserve">, M., (2020) Time-series forecasting of Bitcoin prices using high-dimensional features: a machine learning approach. </w:t>
          </w:r>
          <w:r>
            <w:rPr>
              <w:i/>
              <w:iCs/>
            </w:rPr>
            <w:t>Neural Computing and Applications</w:t>
          </w:r>
          <w:r>
            <w:t>, [online] pp.1–15. Available at: https://doi.org/10.1007/s00521-020-05129-6 [Accessed 21 May 2021].</w:t>
          </w:r>
        </w:p>
        <w:p w14:paraId="366A1F86" w14:textId="77777777" w:rsidR="00DF6481" w:rsidRDefault="00DF6481">
          <w:pPr>
            <w:divId w:val="775171709"/>
          </w:pPr>
          <w:proofErr w:type="spellStart"/>
          <w:r>
            <w:t>Nabipour</w:t>
          </w:r>
          <w:proofErr w:type="spellEnd"/>
          <w:r>
            <w:t xml:space="preserve">, M., </w:t>
          </w:r>
          <w:proofErr w:type="spellStart"/>
          <w:r>
            <w:t>Nayyeri</w:t>
          </w:r>
          <w:proofErr w:type="spellEnd"/>
          <w:r>
            <w:t xml:space="preserve">, P., </w:t>
          </w:r>
          <w:proofErr w:type="spellStart"/>
          <w:r>
            <w:t>Jabani</w:t>
          </w:r>
          <w:proofErr w:type="spellEnd"/>
          <w:r>
            <w:t xml:space="preserve">, H., </w:t>
          </w:r>
          <w:proofErr w:type="spellStart"/>
          <w:r>
            <w:t>Mosavi</w:t>
          </w:r>
          <w:proofErr w:type="spellEnd"/>
          <w:r>
            <w:t xml:space="preserve">, A., </w:t>
          </w:r>
          <w:proofErr w:type="spellStart"/>
          <w:r>
            <w:t>Salwana</w:t>
          </w:r>
          <w:proofErr w:type="spellEnd"/>
          <w:r>
            <w:t xml:space="preserve">, E. and S., S., (2020) Deep Learning for Stock Market Prediction. </w:t>
          </w:r>
          <w:r>
            <w:rPr>
              <w:i/>
              <w:iCs/>
            </w:rPr>
            <w:t>Entropy</w:t>
          </w:r>
          <w:r>
            <w:t>, [online] 228, p.840. Available at: https://www.mdpi.com/1099-4300/22/8/840 [Accessed 30 Mar. 2021].</w:t>
          </w:r>
        </w:p>
        <w:p w14:paraId="20482ED3" w14:textId="77777777" w:rsidR="00DF6481" w:rsidRDefault="00DF6481">
          <w:pPr>
            <w:divId w:val="2051495200"/>
          </w:pPr>
          <w:r>
            <w:t xml:space="preserve">Nagesh, P., (2021) Combination of Facebook Prophet and Attention-Based LSTM Combination of Facebook Prophet and Attention-Based LSTM with Multi-Source data for Indian Stock Market Prediction with Multi-Source data for Indian Stock Market Prediction. </w:t>
          </w:r>
          <w:r>
            <w:rPr>
              <w:i/>
              <w:iCs/>
            </w:rPr>
            <w:t>Dissertations</w:t>
          </w:r>
          <w:r>
            <w:t>. [online] Available at: https://arrow.tudublin.ie/scschcomdis [Accessed 27 May 2021].</w:t>
          </w:r>
        </w:p>
        <w:p w14:paraId="0C3911A6" w14:textId="77777777" w:rsidR="00DF6481" w:rsidRDefault="00DF6481">
          <w:pPr>
            <w:divId w:val="1555776107"/>
          </w:pPr>
          <w:r>
            <w:t xml:space="preserve">Nayak, A., Pai, M.M.M. and Pai, R.M., (2016) Prediction Models for Indian Stock Market. In: </w:t>
          </w:r>
          <w:r>
            <w:rPr>
              <w:i/>
              <w:iCs/>
            </w:rPr>
            <w:t>Procedia Computer Science</w:t>
          </w:r>
          <w:r>
            <w:t>. Elsevier B.V., pp.441–449.</w:t>
          </w:r>
        </w:p>
        <w:p w14:paraId="0466BB3D" w14:textId="77777777" w:rsidR="00DF6481" w:rsidRDefault="00DF6481">
          <w:pPr>
            <w:divId w:val="562495636"/>
          </w:pPr>
          <w:proofErr w:type="spellStart"/>
          <w:r>
            <w:t>Pahwa</w:t>
          </w:r>
          <w:proofErr w:type="spellEnd"/>
          <w:r>
            <w:t xml:space="preserve">, K. and Agarwal, N., (2019) Stock Market Analysis using Supervised Machine Learning. In: </w:t>
          </w:r>
          <w:r>
            <w:rPr>
              <w:i/>
              <w:iCs/>
            </w:rPr>
            <w:t xml:space="preserve">Proceedings of the International Conference on Machine Learning, Big Data, Cloud and Parallel Computing: Trends, </w:t>
          </w:r>
          <w:proofErr w:type="spellStart"/>
          <w:r>
            <w:rPr>
              <w:i/>
              <w:iCs/>
            </w:rPr>
            <w:t>Prespectives</w:t>
          </w:r>
          <w:proofErr w:type="spellEnd"/>
          <w:r>
            <w:rPr>
              <w:i/>
              <w:iCs/>
            </w:rPr>
            <w:t xml:space="preserve"> and Prospects, </w:t>
          </w:r>
          <w:proofErr w:type="spellStart"/>
          <w:r>
            <w:rPr>
              <w:i/>
              <w:iCs/>
            </w:rPr>
            <w:t>COMITCon</w:t>
          </w:r>
          <w:proofErr w:type="spellEnd"/>
          <w:r>
            <w:rPr>
              <w:i/>
              <w:iCs/>
            </w:rPr>
            <w:t xml:space="preserve"> 2019</w:t>
          </w:r>
          <w:r>
            <w:t>. Institute of Electrical and Electronics Engineers Inc., pp.197–200.</w:t>
          </w:r>
        </w:p>
        <w:p w14:paraId="7429D3E5" w14:textId="77777777" w:rsidR="00DF6481" w:rsidRDefault="00DF6481">
          <w:pPr>
            <w:divId w:val="721485984"/>
          </w:pPr>
          <w:r>
            <w:t xml:space="preserve">Patel, J., Shah, S., Thakkar, P. and Kotecha, K., (2015) Predicting stock and stock price index movement using Trend Deterministic Data Preparation and machine learning techniques. </w:t>
          </w:r>
          <w:r>
            <w:rPr>
              <w:i/>
              <w:iCs/>
            </w:rPr>
            <w:t>Expert Systems with Applications</w:t>
          </w:r>
          <w:r>
            <w:t>, 421, pp.259–268.</w:t>
          </w:r>
        </w:p>
        <w:p w14:paraId="03B2F600" w14:textId="77777777" w:rsidR="00DF6481" w:rsidRDefault="00DF6481">
          <w:pPr>
            <w:divId w:val="7753717"/>
          </w:pPr>
          <w:proofErr w:type="spellStart"/>
          <w:r>
            <w:t>Quandl</w:t>
          </w:r>
          <w:proofErr w:type="spellEnd"/>
          <w:r>
            <w:t xml:space="preserve">, (2021) </w:t>
          </w:r>
          <w:r>
            <w:rPr>
              <w:i/>
              <w:iCs/>
            </w:rPr>
            <w:t xml:space="preserve">BSE | Bombay Stock Exchange | </w:t>
          </w:r>
          <w:proofErr w:type="spellStart"/>
          <w:r>
            <w:rPr>
              <w:i/>
              <w:iCs/>
            </w:rPr>
            <w:t>Quandl</w:t>
          </w:r>
          <w:proofErr w:type="spellEnd"/>
          <w:r>
            <w:t>. [online] Available at: https://www.quandl.com/data/BSE-Bombay-Stock-Exchange [Accessed 3 Jun. 2021].</w:t>
          </w:r>
        </w:p>
        <w:p w14:paraId="03941095" w14:textId="77777777" w:rsidR="00DF6481" w:rsidRDefault="00DF6481">
          <w:pPr>
            <w:divId w:val="2140103619"/>
          </w:pPr>
          <w:r>
            <w:t xml:space="preserve">Ribeiro, M.T., Singh, S. and </w:t>
          </w:r>
          <w:proofErr w:type="spellStart"/>
          <w:r>
            <w:t>Guestrin</w:t>
          </w:r>
          <w:proofErr w:type="spellEnd"/>
          <w:r>
            <w:t xml:space="preserve">, C., (2016) “Why should </w:t>
          </w:r>
          <w:proofErr w:type="spellStart"/>
          <w:r>
            <w:t>i</w:t>
          </w:r>
          <w:proofErr w:type="spellEnd"/>
          <w:r>
            <w:t xml:space="preserve"> trust you?” Explaining the predictions of any classifier. In: </w:t>
          </w:r>
          <w:r>
            <w:rPr>
              <w:i/>
              <w:iCs/>
            </w:rPr>
            <w:t>Proceedings of the ACM SIGKDD International Conference on Knowledge Discovery and Data Mining</w:t>
          </w:r>
          <w:r>
            <w:t>. [online] Association for Computing Machinery, pp.1135–1144. Available at: http://dx.doi.org/10.1145/2939672.2939778 [Accessed 9 Jun. 2021].</w:t>
          </w:r>
        </w:p>
        <w:p w14:paraId="624CC88B" w14:textId="77777777" w:rsidR="00DF6481" w:rsidRDefault="00DF6481">
          <w:pPr>
            <w:divId w:val="1651908888"/>
          </w:pPr>
          <w:r>
            <w:t xml:space="preserve">Rosita, A., Ahmad, A., Saudi, M.H., Iskandar, S., Suri, S. and Saudi, M.M., (2021) </w:t>
          </w:r>
          <w:r>
            <w:rPr>
              <w:i/>
              <w:iCs/>
            </w:rPr>
            <w:t xml:space="preserve">Market Price Signal Prediction Based </w:t>
          </w:r>
          <w:proofErr w:type="gramStart"/>
          <w:r>
            <w:rPr>
              <w:i/>
              <w:iCs/>
            </w:rPr>
            <w:t>On</w:t>
          </w:r>
          <w:proofErr w:type="gramEnd"/>
          <w:r>
            <w:rPr>
              <w:i/>
              <w:iCs/>
            </w:rPr>
            <w:t xml:space="preserve"> Deep Learning Algorithm</w:t>
          </w:r>
          <w:r>
            <w:t xml:space="preserve">. [online] </w:t>
          </w:r>
          <w:r>
            <w:rPr>
              <w:i/>
              <w:iCs/>
            </w:rPr>
            <w:t>Turkish Journal of Computer and Mathematics Education</w:t>
          </w:r>
          <w:r>
            <w:t>, Available at: https://www.turcomat.org/index.php/turkbilmat/article/view/5995 [Accessed 23 May 2021].</w:t>
          </w:r>
        </w:p>
        <w:p w14:paraId="36B660FA" w14:textId="77777777" w:rsidR="00DF6481" w:rsidRDefault="00DF6481">
          <w:pPr>
            <w:divId w:val="628240932"/>
          </w:pPr>
          <w:r>
            <w:t xml:space="preserve">Sidi, L., (2020) Improving S&amp;P stock prediction with time series stock similarity. </w:t>
          </w:r>
          <w:proofErr w:type="spellStart"/>
          <w:r>
            <w:rPr>
              <w:i/>
              <w:iCs/>
            </w:rPr>
            <w:t>arXiv</w:t>
          </w:r>
          <w:proofErr w:type="spellEnd"/>
          <w:r>
            <w:t>. [online] Available at: http://arxiv.org/abs/2002.05784 [Accessed 9 Apr. 2021].</w:t>
          </w:r>
        </w:p>
        <w:p w14:paraId="0DB3208E" w14:textId="77777777" w:rsidR="00DF6481" w:rsidRDefault="00DF6481">
          <w:pPr>
            <w:divId w:val="560750212"/>
          </w:pPr>
          <w:r>
            <w:t xml:space="preserve">Spearman, C., (1987) The proof and measurement of association between two things. By C. Spearman, 1904. </w:t>
          </w:r>
          <w:r>
            <w:rPr>
              <w:i/>
              <w:iCs/>
            </w:rPr>
            <w:t>The American journal of psychology</w:t>
          </w:r>
          <w:r>
            <w:t>, 1003–4, pp.441–471.</w:t>
          </w:r>
        </w:p>
        <w:p w14:paraId="2BF490DF" w14:textId="77777777" w:rsidR="00DF6481" w:rsidRDefault="00DF6481">
          <w:pPr>
            <w:divId w:val="29645290"/>
          </w:pPr>
          <w:r>
            <w:t xml:space="preserve">Tang, T.-H., Chen, C.-C., Huang, H.-H. and Chen, H.-H., (2021) Retrieving Implicit Information for Stock Movement Prediction; Retrieving Implicit Information for Stock Movement Prediction. </w:t>
          </w:r>
          <w:r>
            <w:rPr>
              <w:i/>
              <w:iCs/>
            </w:rPr>
            <w:t>Development in Information Retrieval</w:t>
          </w:r>
          <w:r>
            <w:t>, [online] p.5. Available at: https://doi.org/10.1145/3404835.3462999 [Accessed 23 May 2021].</w:t>
          </w:r>
        </w:p>
        <w:p w14:paraId="60669812" w14:textId="77777777" w:rsidR="00DF6481" w:rsidRDefault="00DF6481">
          <w:pPr>
            <w:divId w:val="347563624"/>
          </w:pPr>
          <w:r>
            <w:lastRenderedPageBreak/>
            <w:t>Tang, Z., de Almeida, C. and Fishwick, P.A., (1991) Time series forecasting using neural networks vs. Box-</w:t>
          </w:r>
          <w:proofErr w:type="gramStart"/>
          <w:r>
            <w:t>Jenkins</w:t>
          </w:r>
          <w:proofErr w:type="gramEnd"/>
          <w:r>
            <w:t xml:space="preserve"> methodology. </w:t>
          </w:r>
          <w:r>
            <w:rPr>
              <w:i/>
              <w:iCs/>
            </w:rPr>
            <w:t>Simulation</w:t>
          </w:r>
          <w:r>
            <w:t>, [online] 575, pp.303–310. Available at: https://journals.sagepub.com/doi/abs/10.1177/003754979105700508 [Accessed 14 May 2021].</w:t>
          </w:r>
        </w:p>
        <w:p w14:paraId="5AE4DB4E" w14:textId="77777777" w:rsidR="00DF6481" w:rsidRDefault="00DF6481">
          <w:pPr>
            <w:divId w:val="1559394168"/>
          </w:pPr>
          <w:proofErr w:type="spellStart"/>
          <w:r>
            <w:t>Tashman</w:t>
          </w:r>
          <w:proofErr w:type="spellEnd"/>
          <w:r>
            <w:t xml:space="preserve">, L.J., (2000) Out-of-sample tests of forecasting accuracy: An analysis and review. </w:t>
          </w:r>
          <w:r>
            <w:rPr>
              <w:i/>
              <w:iCs/>
            </w:rPr>
            <w:t>International Journal of Forecasting</w:t>
          </w:r>
          <w:r>
            <w:t>, 164, pp.437–450.</w:t>
          </w:r>
        </w:p>
        <w:p w14:paraId="18BE2757" w14:textId="77777777" w:rsidR="00DF6481" w:rsidRDefault="00DF6481">
          <w:pPr>
            <w:divId w:val="1554851777"/>
          </w:pPr>
          <w:r>
            <w:t xml:space="preserve">Taylor, S.J. and </w:t>
          </w:r>
          <w:proofErr w:type="spellStart"/>
          <w:r>
            <w:t>Letham</w:t>
          </w:r>
          <w:proofErr w:type="spellEnd"/>
          <w:r>
            <w:t>, B., (2017) Forecasting at Scale. [online] Available at: https://doi.org/10.7287/peerj.preprints.3190v2 [Accessed 27 Mar. 2021].</w:t>
          </w:r>
        </w:p>
        <w:p w14:paraId="51F7EC93" w14:textId="77777777" w:rsidR="00DF6481" w:rsidRDefault="00DF6481">
          <w:pPr>
            <w:divId w:val="966855418"/>
          </w:pPr>
          <w:proofErr w:type="spellStart"/>
          <w:r>
            <w:t>Triebe</w:t>
          </w:r>
          <w:proofErr w:type="spellEnd"/>
          <w:r>
            <w:t xml:space="preserve">, O., Laptev, N. and Rajagopal, R., (2019) AR-Net: A simple Auto-Regressive Neural Network for time-series. </w:t>
          </w:r>
          <w:proofErr w:type="spellStart"/>
          <w:r>
            <w:rPr>
              <w:i/>
              <w:iCs/>
            </w:rPr>
            <w:t>arXiv</w:t>
          </w:r>
          <w:proofErr w:type="spellEnd"/>
          <w:r>
            <w:t>. [online] Available at: http://arxiv.org/abs/1911.12436 [Accessed 14 Apr. 2021].</w:t>
          </w:r>
        </w:p>
        <w:p w14:paraId="2F3BB78B" w14:textId="77777777" w:rsidR="00DF6481" w:rsidRDefault="00DF6481">
          <w:pPr>
            <w:divId w:val="658769372"/>
          </w:pPr>
          <w:r>
            <w:t xml:space="preserve">Urquhart, A. and McGroarty, F., (2016) Are stock markets </w:t>
          </w:r>
          <w:proofErr w:type="gramStart"/>
          <w:r>
            <w:t>really efficient</w:t>
          </w:r>
          <w:proofErr w:type="gramEnd"/>
          <w:r>
            <w:t xml:space="preserve">? Evidence of the adaptive market hypothesis. </w:t>
          </w:r>
          <w:r>
            <w:rPr>
              <w:i/>
              <w:iCs/>
            </w:rPr>
            <w:t>International Review of Financial Analysis</w:t>
          </w:r>
          <w:r>
            <w:t>, 47, pp.39–49.</w:t>
          </w:r>
        </w:p>
        <w:p w14:paraId="20FD17CE" w14:textId="77777777" w:rsidR="00DF6481" w:rsidRDefault="00DF6481">
          <w:pPr>
            <w:divId w:val="1094939228"/>
          </w:pPr>
          <w:r>
            <w:t xml:space="preserve">Zhang, G., Eddy </w:t>
          </w:r>
          <w:proofErr w:type="spellStart"/>
          <w:r>
            <w:t>Patuwo</w:t>
          </w:r>
          <w:proofErr w:type="spellEnd"/>
          <w:r>
            <w:t xml:space="preserve">, B. and Y. Hu, M., (1998) Forecasting with artificial neural networks: The state of the art. </w:t>
          </w:r>
          <w:r>
            <w:rPr>
              <w:i/>
              <w:iCs/>
            </w:rPr>
            <w:t>International Journal of Forecasting</w:t>
          </w:r>
          <w:r>
            <w:t>, 141, pp.35–62.</w:t>
          </w:r>
        </w:p>
        <w:p w14:paraId="2886F82E" w14:textId="77777777" w:rsidR="00DF6481" w:rsidRDefault="00DF6481">
          <w:pPr>
            <w:divId w:val="1814638078"/>
          </w:pPr>
          <w:r>
            <w:t xml:space="preserve">Zhang, G.P., (2001) An investigation of neural networks for linear time-series forecasting. </w:t>
          </w:r>
          <w:r>
            <w:rPr>
              <w:i/>
              <w:iCs/>
            </w:rPr>
            <w:t>Computers and Operations Research</w:t>
          </w:r>
          <w:r>
            <w:t>, 2812, pp.1183–1202.</w:t>
          </w:r>
        </w:p>
        <w:p w14:paraId="5CEBB4FB" w14:textId="77777777" w:rsidR="00DF6481" w:rsidRDefault="00DF6481">
          <w:pPr>
            <w:divId w:val="2008751682"/>
          </w:pPr>
          <w:r>
            <w:t xml:space="preserve">Zhang, G.P., </w:t>
          </w:r>
          <w:proofErr w:type="spellStart"/>
          <w:r>
            <w:t>Patuwo</w:t>
          </w:r>
          <w:proofErr w:type="spellEnd"/>
          <w:r>
            <w:t xml:space="preserve">, B.E. and Hu, M.Y., (2001) A simulation study of artificial neural networks for nonlinear time-series forecasting. </w:t>
          </w:r>
          <w:r>
            <w:rPr>
              <w:i/>
              <w:iCs/>
            </w:rPr>
            <w:t>Computers and Operations Research</w:t>
          </w:r>
          <w:r>
            <w:t>, 284, pp.381–396.</w:t>
          </w:r>
        </w:p>
        <w:p w14:paraId="00BF614E" w14:textId="598AEAD5" w:rsidR="003D2074" w:rsidRPr="00496DAF" w:rsidRDefault="00DF6481">
          <w:pPr>
            <w:tabs>
              <w:tab w:val="clear" w:pos="720"/>
            </w:tabs>
            <w:overflowPunct/>
            <w:autoSpaceDE/>
            <w:autoSpaceDN/>
            <w:adjustRightInd/>
            <w:spacing w:after="160" w:line="259" w:lineRule="auto"/>
            <w:ind w:left="0"/>
            <w:jc w:val="left"/>
            <w:textAlignment w:val="auto"/>
            <w:rPr>
              <w:rFonts w:ascii="Times New Roman" w:hAnsi="Times New Roman" w:cs="Times New Roman"/>
            </w:rPr>
          </w:pPr>
          <w:r>
            <w:t> </w:t>
          </w:r>
        </w:p>
      </w:sdtContent>
    </w:sdt>
    <w:p w14:paraId="7DC2CFEF" w14:textId="20127FD9" w:rsidR="00F4670A" w:rsidRPr="00496DAF" w:rsidRDefault="00F4670A">
      <w:pPr>
        <w:tabs>
          <w:tab w:val="clear" w:pos="720"/>
        </w:tabs>
        <w:overflowPunct/>
        <w:autoSpaceDE/>
        <w:autoSpaceDN/>
        <w:adjustRightInd/>
        <w:spacing w:after="160" w:line="259" w:lineRule="auto"/>
        <w:ind w:left="0"/>
        <w:jc w:val="left"/>
        <w:textAlignment w:val="auto"/>
        <w:rPr>
          <w:rFonts w:ascii="Times New Roman" w:hAnsi="Times New Roman" w:cs="Times New Roman"/>
        </w:rPr>
      </w:pPr>
      <w:r w:rsidRPr="00496DAF">
        <w:rPr>
          <w:rFonts w:ascii="Times New Roman" w:hAnsi="Times New Roman" w:cs="Times New Roman"/>
        </w:rPr>
        <w:br w:type="page"/>
      </w:r>
    </w:p>
    <w:p w14:paraId="059D7799" w14:textId="0295559E" w:rsidR="002C0720" w:rsidRPr="00496DAF" w:rsidRDefault="002C0720" w:rsidP="00FD7D0B">
      <w:pPr>
        <w:pStyle w:val="Heading1"/>
        <w:numPr>
          <w:ilvl w:val="0"/>
          <w:numId w:val="10"/>
        </w:numPr>
        <w:jc w:val="center"/>
        <w:rPr>
          <w:rFonts w:cs="Times New Roman"/>
        </w:rPr>
      </w:pPr>
      <w:bookmarkStart w:id="169" w:name="_Toc75049045"/>
      <w:r w:rsidRPr="00496DAF">
        <w:rPr>
          <w:rFonts w:cs="Times New Roman"/>
          <w:noProof/>
        </w:rPr>
        <w:lastRenderedPageBreak/>
        <w:drawing>
          <wp:anchor distT="0" distB="0" distL="114300" distR="114300" simplePos="0" relativeHeight="251658253" behindDoc="0" locked="0" layoutInCell="1" allowOverlap="1" wp14:anchorId="418D03C8" wp14:editId="1C77DAB8">
            <wp:simplePos x="0" y="0"/>
            <wp:positionH relativeFrom="column">
              <wp:posOffset>-157370</wp:posOffset>
            </wp:positionH>
            <wp:positionV relativeFrom="paragraph">
              <wp:posOffset>427355</wp:posOffset>
            </wp:positionV>
            <wp:extent cx="5915660" cy="7219315"/>
            <wp:effectExtent l="0" t="0" r="8890" b="635"/>
            <wp:wrapTopAndBottom/>
            <wp:docPr id="5" name="Picture 5"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915660" cy="7219315"/>
                    </a:xfrm>
                    <a:prstGeom prst="rect">
                      <a:avLst/>
                    </a:prstGeom>
                  </pic:spPr>
                </pic:pic>
              </a:graphicData>
            </a:graphic>
          </wp:anchor>
        </w:drawing>
      </w:r>
      <w:r w:rsidR="009C5A20" w:rsidRPr="00496DAF">
        <w:rPr>
          <w:rFonts w:cs="Times New Roman"/>
        </w:rPr>
        <w:t>Research Plan</w:t>
      </w:r>
      <w:bookmarkEnd w:id="169"/>
    </w:p>
    <w:p w14:paraId="4CCA65EC" w14:textId="5C17BFA1" w:rsidR="002C0720" w:rsidRPr="00496DAF" w:rsidRDefault="002C0720" w:rsidP="002C0720">
      <w:pPr>
        <w:tabs>
          <w:tab w:val="clear" w:pos="720"/>
        </w:tabs>
        <w:overflowPunct/>
        <w:autoSpaceDE/>
        <w:autoSpaceDN/>
        <w:adjustRightInd/>
        <w:spacing w:after="160" w:line="259" w:lineRule="auto"/>
        <w:ind w:left="0"/>
        <w:jc w:val="left"/>
        <w:textAlignment w:val="auto"/>
        <w:rPr>
          <w:rFonts w:ascii="Times New Roman" w:eastAsiaTheme="majorEastAsia" w:hAnsi="Times New Roman" w:cs="Times New Roman"/>
          <w:b/>
          <w:sz w:val="24"/>
          <w:szCs w:val="32"/>
        </w:rPr>
      </w:pPr>
      <w:r w:rsidRPr="00496DAF">
        <w:rPr>
          <w:rFonts w:ascii="Times New Roman" w:hAnsi="Times New Roman" w:cs="Times New Roman"/>
        </w:rPr>
        <w:br w:type="page"/>
      </w:r>
    </w:p>
    <w:p w14:paraId="373B4D75" w14:textId="42942C5F" w:rsidR="00553E0F" w:rsidRPr="00496DAF" w:rsidRDefault="00F4670A" w:rsidP="00FD7D0B">
      <w:pPr>
        <w:pStyle w:val="Heading1"/>
        <w:numPr>
          <w:ilvl w:val="0"/>
          <w:numId w:val="10"/>
        </w:numPr>
        <w:jc w:val="center"/>
        <w:rPr>
          <w:rFonts w:cs="Times New Roman"/>
        </w:rPr>
      </w:pPr>
      <w:bookmarkStart w:id="170" w:name="_Toc75049046"/>
      <w:r w:rsidRPr="00496DAF">
        <w:rPr>
          <w:rFonts w:cs="Times New Roman"/>
        </w:rPr>
        <w:lastRenderedPageBreak/>
        <w:t>Research Proposal</w:t>
      </w:r>
      <w:bookmarkEnd w:id="170"/>
    </w:p>
    <w:p w14:paraId="497703E4" w14:textId="77777777" w:rsidR="00C54A60" w:rsidRPr="00496DAF" w:rsidRDefault="00C54A60" w:rsidP="00C54A60">
      <w:pPr>
        <w:rPr>
          <w:rFonts w:ascii="Times New Roman" w:hAnsi="Times New Roman" w:cs="Times New Roman"/>
        </w:rPr>
      </w:pPr>
    </w:p>
    <w:p w14:paraId="24E210BE" w14:textId="77777777" w:rsidR="00BB056D" w:rsidRPr="00496DAF" w:rsidRDefault="00BB056D" w:rsidP="00944EDF">
      <w:pPr>
        <w:pStyle w:val="Heading1"/>
        <w:numPr>
          <w:ilvl w:val="0"/>
          <w:numId w:val="0"/>
        </w:numPr>
        <w:tabs>
          <w:tab w:val="left" w:pos="360"/>
        </w:tabs>
        <w:jc w:val="center"/>
        <w:rPr>
          <w:rFonts w:cs="Times New Roman"/>
          <w:szCs w:val="24"/>
        </w:rPr>
      </w:pPr>
      <w:bookmarkStart w:id="171" w:name="_Toc69685359"/>
      <w:bookmarkStart w:id="172" w:name="_Toc74613643"/>
      <w:bookmarkStart w:id="173" w:name="_Toc74759374"/>
      <w:bookmarkStart w:id="174" w:name="_Toc74761205"/>
      <w:bookmarkStart w:id="175" w:name="_Toc75049047"/>
      <w:r w:rsidRPr="00496DAF">
        <w:rPr>
          <w:rFonts w:cs="Times New Roman"/>
          <w:szCs w:val="24"/>
        </w:rPr>
        <w:t>Abstract</w:t>
      </w:r>
      <w:bookmarkEnd w:id="171"/>
      <w:bookmarkEnd w:id="172"/>
      <w:bookmarkEnd w:id="173"/>
      <w:bookmarkEnd w:id="174"/>
      <w:bookmarkEnd w:id="175"/>
    </w:p>
    <w:p w14:paraId="0FA91BE6" w14:textId="77777777" w:rsidR="00BB056D" w:rsidRPr="00496DAF" w:rsidRDefault="00BB056D" w:rsidP="00BB056D">
      <w:pPr>
        <w:tabs>
          <w:tab w:val="clear" w:pos="720"/>
        </w:tabs>
        <w:overflowPunct/>
        <w:autoSpaceDE/>
        <w:autoSpaceDN/>
        <w:adjustRightInd/>
        <w:spacing w:line="360" w:lineRule="auto"/>
        <w:ind w:left="0"/>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 xml:space="preserve">With the ever-decreasing bank interest rates, increasing investor awareness and risk appetite, stock market is becoming a preferred investment tool for a common man. However, in addition to the investments, short term stock trading is an important part of financial markets. Majority of the traders use leverage to make short term trades. Due to leverage, accuracy of the trading decisions is key to a success. Over the time, traders have developed various technical indicators to aid the financial decisions. Stock market data is essentially a time series data that exhibits characteristics random walk. Researchers have attempted to maximize stock market prediction accuracy using machine learning and deep learning algorithms as computational resources have become more widely available. However, like in many business problems, forecasting at scale has been a challenge for machine learning algorithms. Interpretability of the deep learning methods has been another key challenge area for the researchers in case of stock market prediction. This study focuses on evaluating novel time series forecasting methods against the state-of-art time series prediction algorithms. The study studies the effect of popular technical indicators on these models. The study also enhances the existing literature by assessing the performance of the state-of-the art machine learning algorithms on the Indian stock market for the years 2020-2021.  This research will provide analysts and traders with new methods for making predictions on Indian stock market based on long term dependencies and reduce bottlenecks involved in forecasting at scale. </w:t>
      </w:r>
    </w:p>
    <w:p w14:paraId="34350A61" w14:textId="6BA176F3" w:rsidR="00CF35B1" w:rsidRPr="00496DAF" w:rsidRDefault="00BB056D" w:rsidP="00C54A60">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496DAF">
        <w:rPr>
          <w:rFonts w:ascii="Times New Roman" w:hAnsi="Times New Roman" w:cs="Times New Roman"/>
          <w:sz w:val="24"/>
          <w:szCs w:val="24"/>
        </w:rPr>
        <w:br w:type="page"/>
      </w:r>
    </w:p>
    <w:p w14:paraId="512A6FCF" w14:textId="29F5629C" w:rsidR="003642F0" w:rsidRDefault="00BB056D" w:rsidP="003642F0">
      <w:pPr>
        <w:pStyle w:val="TableofFigures"/>
        <w:framePr w:wrap="around"/>
        <w:rPr>
          <w:rFonts w:asciiTheme="minorHAnsi" w:eastAsiaTheme="minorEastAsia" w:hAnsiTheme="minorHAnsi" w:cstheme="minorBidi"/>
          <w:noProof/>
          <w:sz w:val="22"/>
          <w:szCs w:val="22"/>
          <w:lang w:val="en-US" w:eastAsia="en-US"/>
        </w:rPr>
      </w:pPr>
      <w:r w:rsidRPr="00496DAF">
        <w:rPr>
          <w:rStyle w:val="Hyperlink"/>
          <w:rFonts w:eastAsiaTheme="majorEastAsia"/>
          <w:noProof/>
        </w:rPr>
        <w:lastRenderedPageBreak/>
        <w:fldChar w:fldCharType="begin"/>
      </w:r>
      <w:r w:rsidRPr="00496DAF">
        <w:rPr>
          <w:rStyle w:val="Hyperlink"/>
          <w:rFonts w:eastAsiaTheme="majorEastAsia"/>
          <w:noProof/>
        </w:rPr>
        <w:instrText xml:space="preserve"> TOC \h \z \c "Table" </w:instrText>
      </w:r>
      <w:r w:rsidRPr="00496DAF">
        <w:rPr>
          <w:rStyle w:val="Hyperlink"/>
          <w:rFonts w:eastAsiaTheme="majorEastAsia"/>
          <w:noProof/>
        </w:rPr>
        <w:fldChar w:fldCharType="separate"/>
      </w:r>
      <w:hyperlink w:anchor="_Toc75049456" w:history="1">
        <w:r w:rsidR="003642F0" w:rsidRPr="00A113B7">
          <w:rPr>
            <w:rStyle w:val="Hyperlink"/>
            <w:rFonts w:eastAsiaTheme="majorEastAsia"/>
            <w:noProof/>
          </w:rPr>
          <w:t>Table 2.1 Results summary (Ji et al., 2019)</w:t>
        </w:r>
        <w:r w:rsidR="003642F0">
          <w:rPr>
            <w:noProof/>
            <w:webHidden/>
          </w:rPr>
          <w:tab/>
        </w:r>
        <w:r w:rsidR="003642F0">
          <w:rPr>
            <w:noProof/>
            <w:webHidden/>
          </w:rPr>
          <w:fldChar w:fldCharType="begin"/>
        </w:r>
        <w:r w:rsidR="003642F0">
          <w:rPr>
            <w:noProof/>
            <w:webHidden/>
          </w:rPr>
          <w:instrText xml:space="preserve"> PAGEREF _Toc75049456 \h </w:instrText>
        </w:r>
        <w:r w:rsidR="003642F0">
          <w:rPr>
            <w:noProof/>
            <w:webHidden/>
          </w:rPr>
        </w:r>
        <w:r w:rsidR="003642F0">
          <w:rPr>
            <w:noProof/>
            <w:webHidden/>
          </w:rPr>
          <w:fldChar w:fldCharType="separate"/>
        </w:r>
        <w:r w:rsidR="008A6872">
          <w:rPr>
            <w:noProof/>
            <w:webHidden/>
          </w:rPr>
          <w:t>17</w:t>
        </w:r>
        <w:r w:rsidR="003642F0">
          <w:rPr>
            <w:noProof/>
            <w:webHidden/>
          </w:rPr>
          <w:fldChar w:fldCharType="end"/>
        </w:r>
      </w:hyperlink>
    </w:p>
    <w:p w14:paraId="64104511" w14:textId="10FAB67D" w:rsidR="003642F0" w:rsidRDefault="009B28F8" w:rsidP="003642F0">
      <w:pPr>
        <w:pStyle w:val="TableofFigures"/>
        <w:framePr w:wrap="around"/>
        <w:rPr>
          <w:rFonts w:asciiTheme="minorHAnsi" w:eastAsiaTheme="minorEastAsia" w:hAnsiTheme="minorHAnsi" w:cstheme="minorBidi"/>
          <w:noProof/>
          <w:sz w:val="22"/>
          <w:szCs w:val="22"/>
          <w:lang w:val="en-US" w:eastAsia="en-US"/>
        </w:rPr>
      </w:pPr>
      <w:hyperlink w:anchor="_Toc75049457" w:history="1">
        <w:r w:rsidR="003642F0" w:rsidRPr="00A113B7">
          <w:rPr>
            <w:rStyle w:val="Hyperlink"/>
            <w:rFonts w:eastAsiaTheme="majorEastAsia"/>
            <w:noProof/>
          </w:rPr>
          <w:t>Table 2.2 Metric for UA attention models (Gao et al., 2020)</w:t>
        </w:r>
        <w:r w:rsidR="003642F0">
          <w:rPr>
            <w:noProof/>
            <w:webHidden/>
          </w:rPr>
          <w:tab/>
        </w:r>
        <w:r w:rsidR="003642F0">
          <w:rPr>
            <w:noProof/>
            <w:webHidden/>
          </w:rPr>
          <w:fldChar w:fldCharType="begin"/>
        </w:r>
        <w:r w:rsidR="003642F0">
          <w:rPr>
            <w:noProof/>
            <w:webHidden/>
          </w:rPr>
          <w:instrText xml:space="preserve"> PAGEREF _Toc75049457 \h </w:instrText>
        </w:r>
        <w:r w:rsidR="003642F0">
          <w:rPr>
            <w:noProof/>
            <w:webHidden/>
          </w:rPr>
        </w:r>
        <w:r w:rsidR="003642F0">
          <w:rPr>
            <w:noProof/>
            <w:webHidden/>
          </w:rPr>
          <w:fldChar w:fldCharType="separate"/>
        </w:r>
        <w:r w:rsidR="008A6872">
          <w:rPr>
            <w:noProof/>
            <w:webHidden/>
          </w:rPr>
          <w:t>22</w:t>
        </w:r>
        <w:r w:rsidR="003642F0">
          <w:rPr>
            <w:noProof/>
            <w:webHidden/>
          </w:rPr>
          <w:fldChar w:fldCharType="end"/>
        </w:r>
      </w:hyperlink>
    </w:p>
    <w:p w14:paraId="5F369A74" w14:textId="591E9B60" w:rsidR="003642F0" w:rsidRDefault="009B28F8" w:rsidP="003642F0">
      <w:pPr>
        <w:pStyle w:val="TableofFigures"/>
        <w:framePr w:wrap="around"/>
        <w:rPr>
          <w:rFonts w:asciiTheme="minorHAnsi" w:eastAsiaTheme="minorEastAsia" w:hAnsiTheme="minorHAnsi" w:cstheme="minorBidi"/>
          <w:noProof/>
          <w:sz w:val="22"/>
          <w:szCs w:val="22"/>
          <w:lang w:val="en-US" w:eastAsia="en-US"/>
        </w:rPr>
      </w:pPr>
      <w:hyperlink w:anchor="_Toc75049458" w:history="1">
        <w:r w:rsidR="003642F0" w:rsidRPr="00A113B7">
          <w:rPr>
            <w:rStyle w:val="Hyperlink"/>
            <w:rFonts w:eastAsiaTheme="majorEastAsia"/>
            <w:noProof/>
          </w:rPr>
          <w:t>Table 2.3 Experiments and Results for the combination of Facebook Prophet and Atten-LSTM (Nagesh, 2021)</w:t>
        </w:r>
        <w:r w:rsidR="003642F0">
          <w:rPr>
            <w:noProof/>
            <w:webHidden/>
          </w:rPr>
          <w:tab/>
        </w:r>
        <w:r w:rsidR="003642F0">
          <w:rPr>
            <w:noProof/>
            <w:webHidden/>
          </w:rPr>
          <w:fldChar w:fldCharType="begin"/>
        </w:r>
        <w:r w:rsidR="003642F0">
          <w:rPr>
            <w:noProof/>
            <w:webHidden/>
          </w:rPr>
          <w:instrText xml:space="preserve"> PAGEREF _Toc75049458 \h </w:instrText>
        </w:r>
        <w:r w:rsidR="003642F0">
          <w:rPr>
            <w:noProof/>
            <w:webHidden/>
          </w:rPr>
        </w:r>
        <w:r w:rsidR="003642F0">
          <w:rPr>
            <w:noProof/>
            <w:webHidden/>
          </w:rPr>
          <w:fldChar w:fldCharType="separate"/>
        </w:r>
        <w:r w:rsidR="008A6872">
          <w:rPr>
            <w:noProof/>
            <w:webHidden/>
          </w:rPr>
          <w:t>27</w:t>
        </w:r>
        <w:r w:rsidR="003642F0">
          <w:rPr>
            <w:noProof/>
            <w:webHidden/>
          </w:rPr>
          <w:fldChar w:fldCharType="end"/>
        </w:r>
      </w:hyperlink>
    </w:p>
    <w:p w14:paraId="4CD048F4" w14:textId="35EA3777" w:rsidR="003642F0" w:rsidRDefault="009B28F8" w:rsidP="003642F0">
      <w:pPr>
        <w:pStyle w:val="TableofFigures"/>
        <w:framePr w:wrap="around"/>
        <w:rPr>
          <w:rFonts w:asciiTheme="minorHAnsi" w:eastAsiaTheme="minorEastAsia" w:hAnsiTheme="minorHAnsi" w:cstheme="minorBidi"/>
          <w:noProof/>
          <w:sz w:val="22"/>
          <w:szCs w:val="22"/>
          <w:lang w:val="en-US" w:eastAsia="en-US"/>
        </w:rPr>
      </w:pPr>
      <w:hyperlink w:anchor="_Toc75049459" w:history="1">
        <w:r w:rsidR="003642F0" w:rsidRPr="00A113B7">
          <w:rPr>
            <w:rStyle w:val="Hyperlink"/>
            <w:rFonts w:eastAsiaTheme="majorEastAsia"/>
            <w:noProof/>
          </w:rPr>
          <w:t>Table 2.4 Accuracy of the daily prediction model (Nayak et al., 2016)</w:t>
        </w:r>
        <w:r w:rsidR="003642F0">
          <w:rPr>
            <w:noProof/>
            <w:webHidden/>
          </w:rPr>
          <w:tab/>
        </w:r>
        <w:r w:rsidR="003642F0">
          <w:rPr>
            <w:noProof/>
            <w:webHidden/>
          </w:rPr>
          <w:fldChar w:fldCharType="begin"/>
        </w:r>
        <w:r w:rsidR="003642F0">
          <w:rPr>
            <w:noProof/>
            <w:webHidden/>
          </w:rPr>
          <w:instrText xml:space="preserve"> PAGEREF _Toc75049459 \h </w:instrText>
        </w:r>
        <w:r w:rsidR="003642F0">
          <w:rPr>
            <w:noProof/>
            <w:webHidden/>
          </w:rPr>
        </w:r>
        <w:r w:rsidR="003642F0">
          <w:rPr>
            <w:noProof/>
            <w:webHidden/>
          </w:rPr>
          <w:fldChar w:fldCharType="separate"/>
        </w:r>
        <w:r w:rsidR="008A6872">
          <w:rPr>
            <w:noProof/>
            <w:webHidden/>
          </w:rPr>
          <w:t>31</w:t>
        </w:r>
        <w:r w:rsidR="003642F0">
          <w:rPr>
            <w:noProof/>
            <w:webHidden/>
          </w:rPr>
          <w:fldChar w:fldCharType="end"/>
        </w:r>
      </w:hyperlink>
    </w:p>
    <w:p w14:paraId="6D8B994C" w14:textId="4770B719" w:rsidR="003642F0" w:rsidRDefault="009B28F8" w:rsidP="003642F0">
      <w:pPr>
        <w:pStyle w:val="TableofFigures"/>
        <w:framePr w:wrap="around"/>
        <w:rPr>
          <w:rFonts w:asciiTheme="minorHAnsi" w:eastAsiaTheme="minorEastAsia" w:hAnsiTheme="minorHAnsi" w:cstheme="minorBidi"/>
          <w:noProof/>
          <w:sz w:val="22"/>
          <w:szCs w:val="22"/>
          <w:lang w:val="en-US" w:eastAsia="en-US"/>
        </w:rPr>
      </w:pPr>
      <w:hyperlink w:anchor="_Toc75049460" w:history="1">
        <w:r w:rsidR="003642F0" w:rsidRPr="00A113B7">
          <w:rPr>
            <w:rStyle w:val="Hyperlink"/>
            <w:rFonts w:eastAsiaTheme="majorEastAsia"/>
            <w:noProof/>
          </w:rPr>
          <w:t>Table 3.1 Features of the dataset.</w:t>
        </w:r>
        <w:r w:rsidR="003642F0">
          <w:rPr>
            <w:noProof/>
            <w:webHidden/>
          </w:rPr>
          <w:tab/>
        </w:r>
        <w:r w:rsidR="003642F0">
          <w:rPr>
            <w:noProof/>
            <w:webHidden/>
          </w:rPr>
          <w:fldChar w:fldCharType="begin"/>
        </w:r>
        <w:r w:rsidR="003642F0">
          <w:rPr>
            <w:noProof/>
            <w:webHidden/>
          </w:rPr>
          <w:instrText xml:space="preserve"> PAGEREF _Toc75049460 \h </w:instrText>
        </w:r>
        <w:r w:rsidR="003642F0">
          <w:rPr>
            <w:noProof/>
            <w:webHidden/>
          </w:rPr>
        </w:r>
        <w:r w:rsidR="003642F0">
          <w:rPr>
            <w:noProof/>
            <w:webHidden/>
          </w:rPr>
          <w:fldChar w:fldCharType="separate"/>
        </w:r>
        <w:r w:rsidR="008A6872">
          <w:rPr>
            <w:noProof/>
            <w:webHidden/>
          </w:rPr>
          <w:t>38</w:t>
        </w:r>
        <w:r w:rsidR="003642F0">
          <w:rPr>
            <w:noProof/>
            <w:webHidden/>
          </w:rPr>
          <w:fldChar w:fldCharType="end"/>
        </w:r>
      </w:hyperlink>
    </w:p>
    <w:p w14:paraId="1F84DE97" w14:textId="3C0C314E" w:rsidR="003642F0" w:rsidRDefault="009B28F8" w:rsidP="003642F0">
      <w:pPr>
        <w:pStyle w:val="TableofFigures"/>
        <w:framePr w:wrap="around"/>
        <w:rPr>
          <w:rFonts w:asciiTheme="minorHAnsi" w:eastAsiaTheme="minorEastAsia" w:hAnsiTheme="minorHAnsi" w:cstheme="minorBidi"/>
          <w:noProof/>
          <w:sz w:val="22"/>
          <w:szCs w:val="22"/>
          <w:lang w:val="en-US" w:eastAsia="en-US"/>
        </w:rPr>
      </w:pPr>
      <w:hyperlink w:anchor="_Toc75049461" w:history="1">
        <w:r w:rsidR="003642F0" w:rsidRPr="00A113B7">
          <w:rPr>
            <w:rStyle w:val="Hyperlink"/>
            <w:rFonts w:eastAsiaTheme="majorEastAsia"/>
            <w:noProof/>
          </w:rPr>
          <w:t>Table 3.2 Technical Indicators</w:t>
        </w:r>
        <w:r w:rsidR="003642F0">
          <w:rPr>
            <w:noProof/>
            <w:webHidden/>
          </w:rPr>
          <w:tab/>
        </w:r>
        <w:r w:rsidR="003642F0">
          <w:rPr>
            <w:noProof/>
            <w:webHidden/>
          </w:rPr>
          <w:fldChar w:fldCharType="begin"/>
        </w:r>
        <w:r w:rsidR="003642F0">
          <w:rPr>
            <w:noProof/>
            <w:webHidden/>
          </w:rPr>
          <w:instrText xml:space="preserve"> PAGEREF _Toc75049461 \h </w:instrText>
        </w:r>
        <w:r w:rsidR="003642F0">
          <w:rPr>
            <w:noProof/>
            <w:webHidden/>
          </w:rPr>
        </w:r>
        <w:r w:rsidR="003642F0">
          <w:rPr>
            <w:noProof/>
            <w:webHidden/>
          </w:rPr>
          <w:fldChar w:fldCharType="separate"/>
        </w:r>
        <w:r w:rsidR="008A6872">
          <w:rPr>
            <w:noProof/>
            <w:webHidden/>
          </w:rPr>
          <w:t>40</w:t>
        </w:r>
        <w:r w:rsidR="003642F0">
          <w:rPr>
            <w:noProof/>
            <w:webHidden/>
          </w:rPr>
          <w:fldChar w:fldCharType="end"/>
        </w:r>
      </w:hyperlink>
    </w:p>
    <w:p w14:paraId="475C0293" w14:textId="4E21D509" w:rsidR="003642F0" w:rsidRDefault="009B28F8" w:rsidP="003642F0">
      <w:pPr>
        <w:pStyle w:val="TableofFigures"/>
        <w:framePr w:wrap="around"/>
        <w:rPr>
          <w:rFonts w:asciiTheme="minorHAnsi" w:eastAsiaTheme="minorEastAsia" w:hAnsiTheme="minorHAnsi" w:cstheme="minorBidi"/>
          <w:noProof/>
          <w:sz w:val="22"/>
          <w:szCs w:val="22"/>
          <w:lang w:val="en-US" w:eastAsia="en-US"/>
        </w:rPr>
      </w:pPr>
      <w:hyperlink w:anchor="_Toc75049462" w:history="1">
        <w:r w:rsidR="003642F0" w:rsidRPr="00A113B7">
          <w:rPr>
            <w:rStyle w:val="Hyperlink"/>
            <w:rFonts w:eastAsiaTheme="majorEastAsia"/>
            <w:noProof/>
          </w:rPr>
          <w:t>Table 3.3 Pros and Cons of Models.</w:t>
        </w:r>
        <w:r w:rsidR="003642F0">
          <w:rPr>
            <w:noProof/>
            <w:webHidden/>
          </w:rPr>
          <w:tab/>
        </w:r>
        <w:r w:rsidR="003642F0">
          <w:rPr>
            <w:noProof/>
            <w:webHidden/>
          </w:rPr>
          <w:fldChar w:fldCharType="begin"/>
        </w:r>
        <w:r w:rsidR="003642F0">
          <w:rPr>
            <w:noProof/>
            <w:webHidden/>
          </w:rPr>
          <w:instrText xml:space="preserve"> PAGEREF _Toc75049462 \h </w:instrText>
        </w:r>
        <w:r w:rsidR="003642F0">
          <w:rPr>
            <w:noProof/>
            <w:webHidden/>
          </w:rPr>
        </w:r>
        <w:r w:rsidR="003642F0">
          <w:rPr>
            <w:noProof/>
            <w:webHidden/>
          </w:rPr>
          <w:fldChar w:fldCharType="separate"/>
        </w:r>
        <w:r w:rsidR="008A6872">
          <w:rPr>
            <w:noProof/>
            <w:webHidden/>
          </w:rPr>
          <w:t>46</w:t>
        </w:r>
        <w:r w:rsidR="003642F0">
          <w:rPr>
            <w:noProof/>
            <w:webHidden/>
          </w:rPr>
          <w:fldChar w:fldCharType="end"/>
        </w:r>
      </w:hyperlink>
    </w:p>
    <w:p w14:paraId="2FDB9254" w14:textId="470A59F3" w:rsidR="003642F0" w:rsidRDefault="009B28F8" w:rsidP="003642F0">
      <w:pPr>
        <w:pStyle w:val="TableofFigures"/>
        <w:framePr w:wrap="around"/>
        <w:rPr>
          <w:rFonts w:asciiTheme="minorHAnsi" w:eastAsiaTheme="minorEastAsia" w:hAnsiTheme="minorHAnsi" w:cstheme="minorBidi"/>
          <w:noProof/>
          <w:sz w:val="22"/>
          <w:szCs w:val="22"/>
          <w:lang w:val="en-US" w:eastAsia="en-US"/>
        </w:rPr>
      </w:pPr>
      <w:hyperlink w:anchor="_Toc75049463" w:history="1">
        <w:r w:rsidR="003642F0" w:rsidRPr="00A113B7">
          <w:rPr>
            <w:rStyle w:val="Hyperlink"/>
            <w:rFonts w:eastAsiaTheme="majorEastAsia"/>
            <w:noProof/>
          </w:rPr>
          <w:t>Table 3.4 Pros and Cons of Evaluation Metrics</w:t>
        </w:r>
        <w:r w:rsidR="003642F0">
          <w:rPr>
            <w:noProof/>
            <w:webHidden/>
          </w:rPr>
          <w:tab/>
        </w:r>
        <w:r w:rsidR="003642F0">
          <w:rPr>
            <w:noProof/>
            <w:webHidden/>
          </w:rPr>
          <w:fldChar w:fldCharType="begin"/>
        </w:r>
        <w:r w:rsidR="003642F0">
          <w:rPr>
            <w:noProof/>
            <w:webHidden/>
          </w:rPr>
          <w:instrText xml:space="preserve"> PAGEREF _Toc75049463 \h </w:instrText>
        </w:r>
        <w:r w:rsidR="003642F0">
          <w:rPr>
            <w:noProof/>
            <w:webHidden/>
          </w:rPr>
        </w:r>
        <w:r w:rsidR="003642F0">
          <w:rPr>
            <w:noProof/>
            <w:webHidden/>
          </w:rPr>
          <w:fldChar w:fldCharType="separate"/>
        </w:r>
        <w:r w:rsidR="008A6872">
          <w:rPr>
            <w:noProof/>
            <w:webHidden/>
          </w:rPr>
          <w:t>48</w:t>
        </w:r>
        <w:r w:rsidR="003642F0">
          <w:rPr>
            <w:noProof/>
            <w:webHidden/>
          </w:rPr>
          <w:fldChar w:fldCharType="end"/>
        </w:r>
      </w:hyperlink>
    </w:p>
    <w:p w14:paraId="15895A97" w14:textId="1E0C3AC4" w:rsidR="003642F0" w:rsidRDefault="009B28F8" w:rsidP="003642F0">
      <w:pPr>
        <w:pStyle w:val="TableofFigures"/>
        <w:framePr w:wrap="around"/>
        <w:rPr>
          <w:rFonts w:asciiTheme="minorHAnsi" w:eastAsiaTheme="minorEastAsia" w:hAnsiTheme="minorHAnsi" w:cstheme="minorBidi"/>
          <w:noProof/>
          <w:sz w:val="22"/>
          <w:szCs w:val="22"/>
          <w:lang w:val="en-US" w:eastAsia="en-US"/>
        </w:rPr>
      </w:pPr>
      <w:hyperlink w:anchor="_Toc75049464" w:history="1">
        <w:r w:rsidR="003642F0" w:rsidRPr="00A113B7">
          <w:rPr>
            <w:rStyle w:val="Hyperlink"/>
            <w:rFonts w:eastAsiaTheme="majorEastAsia"/>
            <w:noProof/>
          </w:rPr>
          <w:t>Table 3.5 Model Interpretability Tools</w:t>
        </w:r>
        <w:r w:rsidR="003642F0">
          <w:rPr>
            <w:noProof/>
            <w:webHidden/>
          </w:rPr>
          <w:tab/>
        </w:r>
        <w:r w:rsidR="003642F0">
          <w:rPr>
            <w:noProof/>
            <w:webHidden/>
          </w:rPr>
          <w:fldChar w:fldCharType="begin"/>
        </w:r>
        <w:r w:rsidR="003642F0">
          <w:rPr>
            <w:noProof/>
            <w:webHidden/>
          </w:rPr>
          <w:instrText xml:space="preserve"> PAGEREF _Toc75049464 \h </w:instrText>
        </w:r>
        <w:r w:rsidR="003642F0">
          <w:rPr>
            <w:noProof/>
            <w:webHidden/>
          </w:rPr>
        </w:r>
        <w:r w:rsidR="003642F0">
          <w:rPr>
            <w:noProof/>
            <w:webHidden/>
          </w:rPr>
          <w:fldChar w:fldCharType="separate"/>
        </w:r>
        <w:r w:rsidR="008A6872">
          <w:rPr>
            <w:noProof/>
            <w:webHidden/>
          </w:rPr>
          <w:t>50</w:t>
        </w:r>
        <w:r w:rsidR="003642F0">
          <w:rPr>
            <w:noProof/>
            <w:webHidden/>
          </w:rPr>
          <w:fldChar w:fldCharType="end"/>
        </w:r>
      </w:hyperlink>
    </w:p>
    <w:p w14:paraId="5164FD90" w14:textId="1DF6E855" w:rsidR="003642F0" w:rsidRDefault="009B28F8" w:rsidP="003642F0">
      <w:pPr>
        <w:pStyle w:val="TableofFigures"/>
        <w:framePr w:wrap="around"/>
        <w:rPr>
          <w:rFonts w:asciiTheme="minorHAnsi" w:eastAsiaTheme="minorEastAsia" w:hAnsiTheme="minorHAnsi" w:cstheme="minorBidi"/>
          <w:noProof/>
          <w:sz w:val="22"/>
          <w:szCs w:val="22"/>
          <w:lang w:val="en-US" w:eastAsia="en-US"/>
        </w:rPr>
      </w:pPr>
      <w:hyperlink w:anchor="_Toc75049465" w:history="1">
        <w:r w:rsidR="003642F0" w:rsidRPr="00A113B7">
          <w:rPr>
            <w:rStyle w:val="Hyperlink"/>
            <w:rFonts w:eastAsiaTheme="majorEastAsia"/>
            <w:noProof/>
          </w:rPr>
          <w:t>Table 8.1:Features of the dataset</w:t>
        </w:r>
        <w:r w:rsidR="003642F0">
          <w:rPr>
            <w:noProof/>
            <w:webHidden/>
          </w:rPr>
          <w:tab/>
        </w:r>
        <w:r w:rsidR="003642F0">
          <w:rPr>
            <w:noProof/>
            <w:webHidden/>
          </w:rPr>
          <w:fldChar w:fldCharType="begin"/>
        </w:r>
        <w:r w:rsidR="003642F0">
          <w:rPr>
            <w:noProof/>
            <w:webHidden/>
          </w:rPr>
          <w:instrText xml:space="preserve"> PAGEREF _Toc75049465 \h </w:instrText>
        </w:r>
        <w:r w:rsidR="003642F0">
          <w:rPr>
            <w:noProof/>
            <w:webHidden/>
          </w:rPr>
        </w:r>
        <w:r w:rsidR="003642F0">
          <w:rPr>
            <w:noProof/>
            <w:webHidden/>
          </w:rPr>
          <w:fldChar w:fldCharType="separate"/>
        </w:r>
        <w:r w:rsidR="008A6872">
          <w:rPr>
            <w:noProof/>
            <w:webHidden/>
          </w:rPr>
          <w:t>81</w:t>
        </w:r>
        <w:r w:rsidR="003642F0">
          <w:rPr>
            <w:noProof/>
            <w:webHidden/>
          </w:rPr>
          <w:fldChar w:fldCharType="end"/>
        </w:r>
      </w:hyperlink>
    </w:p>
    <w:p w14:paraId="2A606BAF" w14:textId="237AFCF4" w:rsidR="003642F0" w:rsidRDefault="009B28F8" w:rsidP="003642F0">
      <w:pPr>
        <w:pStyle w:val="TableofFigures"/>
        <w:framePr w:wrap="around"/>
        <w:rPr>
          <w:rFonts w:asciiTheme="minorHAnsi" w:eastAsiaTheme="minorEastAsia" w:hAnsiTheme="minorHAnsi" w:cstheme="minorBidi"/>
          <w:noProof/>
          <w:sz w:val="22"/>
          <w:szCs w:val="22"/>
          <w:lang w:val="en-US" w:eastAsia="en-US"/>
        </w:rPr>
      </w:pPr>
      <w:hyperlink w:anchor="_Toc75049466" w:history="1">
        <w:r w:rsidR="003642F0" w:rsidRPr="00A113B7">
          <w:rPr>
            <w:rStyle w:val="Hyperlink"/>
            <w:rFonts w:eastAsiaTheme="majorEastAsia"/>
            <w:noProof/>
          </w:rPr>
          <w:t>Table 8.2: Technical Indicators</w:t>
        </w:r>
        <w:r w:rsidR="003642F0">
          <w:rPr>
            <w:noProof/>
            <w:webHidden/>
          </w:rPr>
          <w:tab/>
        </w:r>
        <w:r w:rsidR="003642F0">
          <w:rPr>
            <w:noProof/>
            <w:webHidden/>
          </w:rPr>
          <w:fldChar w:fldCharType="begin"/>
        </w:r>
        <w:r w:rsidR="003642F0">
          <w:rPr>
            <w:noProof/>
            <w:webHidden/>
          </w:rPr>
          <w:instrText xml:space="preserve"> PAGEREF _Toc75049466 \h </w:instrText>
        </w:r>
        <w:r w:rsidR="003642F0">
          <w:rPr>
            <w:noProof/>
            <w:webHidden/>
          </w:rPr>
        </w:r>
        <w:r w:rsidR="003642F0">
          <w:rPr>
            <w:noProof/>
            <w:webHidden/>
          </w:rPr>
          <w:fldChar w:fldCharType="separate"/>
        </w:r>
        <w:r w:rsidR="008A6872">
          <w:rPr>
            <w:noProof/>
            <w:webHidden/>
          </w:rPr>
          <w:t>82</w:t>
        </w:r>
        <w:r w:rsidR="003642F0">
          <w:rPr>
            <w:noProof/>
            <w:webHidden/>
          </w:rPr>
          <w:fldChar w:fldCharType="end"/>
        </w:r>
      </w:hyperlink>
    </w:p>
    <w:p w14:paraId="03B1334D" w14:textId="500FE167" w:rsidR="00BB056D" w:rsidRPr="00496DAF" w:rsidRDefault="00BB056D" w:rsidP="00CF35B1">
      <w:pPr>
        <w:pStyle w:val="TableofFigures"/>
        <w:framePr w:wrap="around"/>
        <w:tabs>
          <w:tab w:val="right" w:pos="9061"/>
        </w:tabs>
        <w:ind w:left="0"/>
        <w:rPr>
          <w:rStyle w:val="Hyperlink"/>
          <w:rFonts w:eastAsiaTheme="majorEastAsia"/>
          <w:noProof/>
        </w:rPr>
      </w:pPr>
      <w:r w:rsidRPr="00496DAF">
        <w:rPr>
          <w:rStyle w:val="Hyperlink"/>
          <w:rFonts w:eastAsiaTheme="majorEastAsia"/>
          <w:noProof/>
        </w:rPr>
        <w:fldChar w:fldCharType="end"/>
      </w:r>
    </w:p>
    <w:p w14:paraId="71CBEA8C" w14:textId="77777777" w:rsidR="00BB056D" w:rsidRPr="00496DAF" w:rsidRDefault="00BB056D" w:rsidP="00FD7D0B">
      <w:pPr>
        <w:pStyle w:val="Heading1"/>
        <w:numPr>
          <w:ilvl w:val="0"/>
          <w:numId w:val="21"/>
        </w:numPr>
        <w:tabs>
          <w:tab w:val="left" w:pos="360"/>
        </w:tabs>
        <w:ind w:left="360" w:hanging="720"/>
        <w:rPr>
          <w:rFonts w:cs="Times New Roman"/>
          <w:szCs w:val="24"/>
        </w:rPr>
      </w:pPr>
      <w:bookmarkStart w:id="176" w:name="_Toc69685360"/>
      <w:bookmarkStart w:id="177" w:name="_Toc74613644"/>
      <w:bookmarkStart w:id="178" w:name="_Toc74759375"/>
      <w:bookmarkStart w:id="179" w:name="_Toc74761206"/>
      <w:bookmarkStart w:id="180" w:name="_Toc75049048"/>
      <w:r w:rsidRPr="00496DAF">
        <w:rPr>
          <w:rFonts w:cs="Times New Roman"/>
          <w:szCs w:val="24"/>
        </w:rPr>
        <w:t>Introduction</w:t>
      </w:r>
      <w:bookmarkEnd w:id="176"/>
      <w:bookmarkEnd w:id="177"/>
      <w:bookmarkEnd w:id="178"/>
      <w:bookmarkEnd w:id="179"/>
      <w:bookmarkEnd w:id="180"/>
    </w:p>
    <w:p w14:paraId="36F1E649" w14:textId="1A621869" w:rsidR="00BB056D" w:rsidRPr="00496DAF" w:rsidRDefault="00BB056D" w:rsidP="00BB056D">
      <w:pPr>
        <w:pStyle w:val="ThesisBody"/>
        <w:rPr>
          <w:rFonts w:eastAsiaTheme="minorHAnsi"/>
          <w:lang w:val="en-US" w:eastAsia="en-US"/>
        </w:rPr>
      </w:pPr>
      <w:r w:rsidRPr="00496DAF">
        <w:rPr>
          <w:rFonts w:eastAsiaTheme="minorHAnsi"/>
          <w:lang w:val="en-US" w:eastAsia="en-US"/>
        </w:rPr>
        <w:t>The stock market is an important component of a nation’s economy. Research has shown that stock market capitalization positively impacts the economic growth of a country</w:t>
      </w:r>
      <w:sdt>
        <w:sdtPr>
          <w:rPr>
            <w:rFonts w:eastAsiaTheme="minorHAnsi"/>
            <w:color w:val="000000"/>
            <w:lang w:val="en-US" w:eastAsia="en-US"/>
          </w:rPr>
          <w:tag w:val="MENDELEY_CITATION_v3_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"/>
          <w:id w:val="1378515852"/>
          <w:placeholder>
            <w:docPart w:val="676B2A6425F643A88CE2C128364F91C9"/>
          </w:placeholder>
        </w:sdtPr>
        <w:sdtEndPr/>
        <w:sdtContent>
          <w:r w:rsidR="00DF6481" w:rsidRPr="00DF6481">
            <w:rPr>
              <w:rFonts w:eastAsiaTheme="minorHAnsi"/>
              <w:color w:val="000000"/>
              <w:lang w:val="en-US" w:eastAsia="en-US"/>
            </w:rPr>
            <w:t>(</w:t>
          </w:r>
          <w:proofErr w:type="spellStart"/>
          <w:r w:rsidR="00DF6481" w:rsidRPr="00DF6481">
            <w:rPr>
              <w:rFonts w:eastAsiaTheme="minorHAnsi"/>
              <w:color w:val="000000"/>
              <w:lang w:val="en-US" w:eastAsia="en-US"/>
            </w:rPr>
            <w:t>Aali-Bujari</w:t>
          </w:r>
          <w:proofErr w:type="spellEnd"/>
          <w:r w:rsidR="00DF6481" w:rsidRPr="00DF6481">
            <w:rPr>
              <w:rFonts w:eastAsiaTheme="minorHAnsi"/>
              <w:color w:val="000000"/>
              <w:lang w:val="en-US" w:eastAsia="en-US"/>
            </w:rPr>
            <w:t xml:space="preserve"> et al., 2014)</w:t>
          </w:r>
        </w:sdtContent>
      </w:sdt>
      <w:r w:rsidRPr="00496DAF">
        <w:rPr>
          <w:rFonts w:eastAsiaTheme="minorHAnsi"/>
          <w:lang w:val="en-US" w:eastAsia="en-US"/>
        </w:rPr>
        <w:t xml:space="preserve">. Any major political, economic, even natural developments that determine the economic growth of the country also directly impact the stock market movement and vice versa. </w:t>
      </w:r>
    </w:p>
    <w:p w14:paraId="791C47DF"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Over the last 3 decades SENSEX has delivered approximately 11.74% of CAGR returns. Stock market has been one of the most rewarding yet among the most feared investment avenue. </w:t>
      </w:r>
    </w:p>
    <w:p w14:paraId="4CFE2F8C"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However, recent break of COVID-19 pandemic that led to nationwide lockdown led to a crash in the market wiping out crores of rupees worth of investor wealth. On the other hand, the sharp recovery of the markets provided ample opportunity for the investors to deploy any idle cash for superior returns. </w:t>
      </w:r>
    </w:p>
    <w:p w14:paraId="4E72D950"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Other segment of people who benefit from the rewarding nature of stock market are the traders. Traders usually buy/sell leveraged positions in the market for very short duration, ranging from few seconds to a few days. There are roughly 4500 stocks listed on Bombay stock exchange. Since most of the traders take leveraged positions, they prefer to do so in Futures or in liquid scripts only to facilitate higher margins and easy square-off. </w:t>
      </w:r>
    </w:p>
    <w:p w14:paraId="2707A888"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Traders use various technical indicators for stock selection and trading. Some of the commonly used technical indicators are – </w:t>
      </w:r>
      <w:r w:rsidRPr="00496DAF">
        <w:rPr>
          <w:rFonts w:eastAsiaTheme="minorHAnsi"/>
          <w:lang w:val="en-US" w:eastAsia="en-US"/>
        </w:rPr>
        <w:fldChar w:fldCharType="begin"/>
      </w:r>
      <w:r w:rsidRPr="00496DAF">
        <w:instrText xml:space="preserve"> XE "</w:instrText>
      </w:r>
      <w:r w:rsidRPr="00496DAF">
        <w:rPr>
          <w:rFonts w:eastAsiaTheme="minorHAnsi"/>
          <w:lang w:val="en-US" w:eastAsia="en-US"/>
        </w:rPr>
        <w:instrText>EMA</w:instrText>
      </w:r>
      <w:r w:rsidRPr="00496DAF">
        <w:instrText xml:space="preserve">" </w:instrText>
      </w:r>
      <w:r w:rsidRPr="00496DAF">
        <w:rPr>
          <w:rFonts w:eastAsiaTheme="minorHAnsi"/>
          <w:lang w:val="en-US" w:eastAsia="en-US"/>
        </w:rPr>
        <w:fldChar w:fldCharType="end"/>
      </w:r>
      <w:r w:rsidRPr="00496DAF">
        <w:rPr>
          <w:rFonts w:eastAsiaTheme="minorHAnsi"/>
          <w:lang w:val="en-US" w:eastAsia="en-US"/>
        </w:rPr>
        <w:t>EMA</w:t>
      </w:r>
      <w:r w:rsidRPr="00496DAF">
        <w:rPr>
          <w:rFonts w:eastAsiaTheme="minorHAnsi"/>
          <w:lang w:val="en-US" w:eastAsia="en-US"/>
        </w:rPr>
        <w:fldChar w:fldCharType="begin"/>
      </w:r>
      <w:r w:rsidRPr="00496DAF">
        <w:instrText xml:space="preserve"> XE "</w:instrText>
      </w:r>
      <w:r w:rsidRPr="00496DAF">
        <w:rPr>
          <w:rFonts w:eastAsiaTheme="minorHAnsi"/>
          <w:lang w:val="en-US" w:eastAsia="en-US"/>
        </w:rPr>
        <w:instrText>EMA</w:instrText>
      </w:r>
      <w:r w:rsidRPr="00496DAF">
        <w:instrText xml:space="preserve">" </w:instrText>
      </w:r>
      <w:r w:rsidRPr="00496DAF">
        <w:rPr>
          <w:rFonts w:eastAsiaTheme="minorHAnsi"/>
          <w:lang w:val="en-US" w:eastAsia="en-US"/>
        </w:rPr>
        <w:fldChar w:fldCharType="end"/>
      </w:r>
      <w:r w:rsidRPr="00496DAF">
        <w:rPr>
          <w:rFonts w:eastAsiaTheme="minorHAnsi"/>
          <w:lang w:val="en-US" w:eastAsia="en-US"/>
        </w:rPr>
        <w:t>, RSI, MACD, OBV, ATR, ADX. A combination of these is generally used by traders for making trade decisions. Accuracy of the decisions is a key to success for trading system.</w:t>
      </w:r>
    </w:p>
    <w:p w14:paraId="6BD93468" w14:textId="77777777" w:rsidR="00BB056D" w:rsidRPr="00496DAF" w:rsidRDefault="00BB056D" w:rsidP="00FD7D0B">
      <w:pPr>
        <w:pStyle w:val="Heading1"/>
        <w:numPr>
          <w:ilvl w:val="0"/>
          <w:numId w:val="21"/>
        </w:numPr>
        <w:tabs>
          <w:tab w:val="left" w:pos="360"/>
        </w:tabs>
        <w:ind w:left="360" w:hanging="720"/>
        <w:rPr>
          <w:rFonts w:cs="Times New Roman"/>
          <w:szCs w:val="24"/>
        </w:rPr>
      </w:pPr>
      <w:bookmarkStart w:id="181" w:name="_Toc69685361"/>
      <w:bookmarkStart w:id="182" w:name="_Toc74613645"/>
      <w:bookmarkStart w:id="183" w:name="_Toc74759376"/>
      <w:bookmarkStart w:id="184" w:name="_Toc74761207"/>
      <w:bookmarkStart w:id="185" w:name="_Toc75049049"/>
      <w:r w:rsidRPr="00496DAF">
        <w:rPr>
          <w:rFonts w:cs="Times New Roman"/>
          <w:szCs w:val="24"/>
        </w:rPr>
        <w:lastRenderedPageBreak/>
        <w:t>Background and related research</w:t>
      </w:r>
      <w:bookmarkEnd w:id="181"/>
      <w:bookmarkEnd w:id="182"/>
      <w:bookmarkEnd w:id="183"/>
      <w:bookmarkEnd w:id="184"/>
      <w:bookmarkEnd w:id="185"/>
    </w:p>
    <w:p w14:paraId="06BC732B" w14:textId="59A07080" w:rsidR="00BB056D" w:rsidRPr="00496DAF" w:rsidRDefault="009B28F8" w:rsidP="00BB056D">
      <w:pPr>
        <w:pStyle w:val="ThesisBody"/>
        <w:rPr>
          <w:rFonts w:eastAsiaTheme="minorHAnsi"/>
          <w:color w:val="000000"/>
          <w:lang w:val="en-US" w:eastAsia="en-US"/>
        </w:rPr>
      </w:pPr>
      <w:sdt>
        <w:sdtPr>
          <w:rPr>
            <w:rFonts w:eastAsiaTheme="minorHAnsi"/>
            <w:color w:val="000000"/>
            <w:lang w:val="en-US" w:eastAsia="en-US"/>
          </w:rPr>
          <w:tag w:val="MENDELEY_CITATION_v3_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"/>
          <w:id w:val="-33584919"/>
          <w:placeholder>
            <w:docPart w:val="676B2A6425F643A88CE2C128364F91C9"/>
          </w:placeholder>
        </w:sdtPr>
        <w:sdtEndPr/>
        <w:sdtContent>
          <w:r w:rsidR="00DF6481" w:rsidRPr="00DF6481">
            <w:rPr>
              <w:rFonts w:eastAsiaTheme="minorHAnsi"/>
              <w:color w:val="000000"/>
              <w:lang w:val="en-US" w:eastAsia="en-US"/>
            </w:rPr>
            <w:t>(</w:t>
          </w:r>
          <w:proofErr w:type="spellStart"/>
          <w:r w:rsidR="00DF6481" w:rsidRPr="00DF6481">
            <w:rPr>
              <w:rFonts w:eastAsiaTheme="minorHAnsi"/>
              <w:color w:val="000000"/>
              <w:lang w:val="en-US" w:eastAsia="en-US"/>
            </w:rPr>
            <w:t>Fama</w:t>
          </w:r>
          <w:proofErr w:type="spellEnd"/>
          <w:r w:rsidR="00DF6481" w:rsidRPr="00DF6481">
            <w:rPr>
              <w:rFonts w:eastAsiaTheme="minorHAnsi"/>
              <w:color w:val="000000"/>
              <w:lang w:val="en-US" w:eastAsia="en-US"/>
            </w:rPr>
            <w:t>, 1995)</w:t>
          </w:r>
        </w:sdtContent>
      </w:sdt>
      <w:r w:rsidR="00BB056D" w:rsidRPr="00496DAF">
        <w:rPr>
          <w:rFonts w:eastAsiaTheme="minorHAnsi"/>
          <w:color w:val="000000"/>
          <w:lang w:val="en-US" w:eastAsia="en-US"/>
        </w:rPr>
        <w:t xml:space="preserve"> </w:t>
      </w:r>
      <w:r w:rsidR="00BB056D" w:rsidRPr="00496DAF">
        <w:rPr>
          <w:rFonts w:eastAsiaTheme="minorHAnsi"/>
          <w:lang w:val="en-US" w:eastAsia="en-US"/>
        </w:rPr>
        <w:t xml:space="preserve">proposed the efficient market hypothesis, which suggested that stock prices behave like a random walk, making it difficult to predict. However, over the time, various attempts have been made to model and predict the stock price movements. Some research is based purely on technical analysis while many researchers tried to incorporate financial or fundamentals of the company into making the prediction. </w:t>
      </w:r>
      <w:sdt>
        <w:sdtPr>
          <w:rPr>
            <w:rFonts w:eastAsiaTheme="minorHAnsi"/>
            <w:color w:val="000000"/>
            <w:lang w:val="en-US" w:eastAsia="en-US"/>
          </w:rPr>
          <w:tag w:val="MENDELEY_CITATION_v3_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"/>
          <w:id w:val="-2145341736"/>
          <w:placeholder>
            <w:docPart w:val="676B2A6425F643A88CE2C128364F91C9"/>
          </w:placeholder>
        </w:sdtPr>
        <w:sdtEndPr/>
        <w:sdtContent>
          <w:r w:rsidR="00DF6481" w:rsidRPr="00DF6481">
            <w:rPr>
              <w:rFonts w:eastAsiaTheme="minorHAnsi"/>
              <w:color w:val="000000"/>
              <w:lang w:val="en-US" w:eastAsia="en-US"/>
            </w:rPr>
            <w:t>(Nayak et al., 2016)</w:t>
          </w:r>
        </w:sdtContent>
      </w:sdt>
      <w:r w:rsidR="00BB056D" w:rsidRPr="00496DAF">
        <w:rPr>
          <w:rFonts w:eastAsiaTheme="minorHAnsi"/>
          <w:lang w:val="en-US" w:eastAsia="en-US"/>
        </w:rPr>
        <w:t xml:space="preserve"> proposes to use statistically derived feature and combine it with sentiment derived from Twitter and news data for Indian stock markets. This study tries to convert the daily data into a 24-bit vector representing a monthly data point and make prediction for complete vector as a classification task. This study concludes that among Boosted Decision trees, Logistic Regression and SVM, Logistic regression performs best for financial sector while Boosted Decision Tree gave better accuracy for Mining and Oil sectors. </w:t>
      </w:r>
      <w:sdt>
        <w:sdtPr>
          <w:rPr>
            <w:rFonts w:eastAsiaTheme="minorHAnsi"/>
            <w:color w:val="000000"/>
            <w:lang w:val="en-US" w:eastAsia="en-US"/>
          </w:rPr>
          <w:tag w:val="MENDELEY_CITATION_v3_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"/>
          <w:id w:val="1562829720"/>
          <w:placeholder>
            <w:docPart w:val="676B2A6425F643A88CE2C128364F91C9"/>
          </w:placeholder>
        </w:sdtPr>
        <w:sdtEndPr/>
        <w:sdtContent>
          <w:r w:rsidR="00DF6481" w:rsidRPr="00DF6481">
            <w:rPr>
              <w:rFonts w:eastAsiaTheme="minorHAnsi"/>
              <w:color w:val="000000"/>
              <w:lang w:val="en-US" w:eastAsia="en-US"/>
            </w:rPr>
            <w:t>(</w:t>
          </w:r>
          <w:proofErr w:type="spellStart"/>
          <w:r w:rsidR="00DF6481" w:rsidRPr="00DF6481">
            <w:rPr>
              <w:rFonts w:eastAsiaTheme="minorHAnsi"/>
              <w:color w:val="000000"/>
              <w:lang w:val="en-US" w:eastAsia="en-US"/>
            </w:rPr>
            <w:t>Pahwa</w:t>
          </w:r>
          <w:proofErr w:type="spellEnd"/>
          <w:r w:rsidR="00DF6481" w:rsidRPr="00DF6481">
            <w:rPr>
              <w:rFonts w:eastAsiaTheme="minorHAnsi"/>
              <w:color w:val="000000"/>
              <w:lang w:val="en-US" w:eastAsia="en-US"/>
            </w:rPr>
            <w:t xml:space="preserve"> and Agarwal, 2019)</w:t>
          </w:r>
        </w:sdtContent>
      </w:sdt>
      <w:r w:rsidR="00BB056D" w:rsidRPr="00496DAF">
        <w:rPr>
          <w:rFonts w:eastAsiaTheme="minorHAnsi"/>
          <w:lang w:val="en-US" w:eastAsia="en-US"/>
        </w:rPr>
        <w:t xml:space="preserve"> study the movement of Google Stock data for 14 years of data (2005-2018). This study uses only 4 feature – Adjusted Closing and adjusted volume and HL_PCT, PCT_CHANGE as the input parameters to linear regression model. The study concludes that use of derived features improves accuracy for simple machine learning models. </w:t>
      </w:r>
      <w:sdt>
        <w:sdtPr>
          <w:rPr>
            <w:rFonts w:eastAsiaTheme="minorHAnsi"/>
            <w:color w:val="000000"/>
            <w:lang w:val="en-US" w:eastAsia="en-US"/>
          </w:rPr>
          <w:tag w:val="MENDELEY_CITATION_v3_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"/>
          <w:id w:val="-116221219"/>
          <w:placeholder>
            <w:docPart w:val="676B2A6425F643A88CE2C128364F91C9"/>
          </w:placeholder>
        </w:sdtPr>
        <w:sdtEndPr/>
        <w:sdtContent>
          <w:r w:rsidR="00DF6481" w:rsidRPr="00DF6481">
            <w:rPr>
              <w:rFonts w:eastAsiaTheme="minorHAnsi"/>
              <w:color w:val="000000"/>
              <w:lang w:val="en-US" w:eastAsia="en-US"/>
            </w:rPr>
            <w:t>(Sidi, 2020)</w:t>
          </w:r>
        </w:sdtContent>
      </w:sdt>
      <w:r w:rsidR="00BB056D" w:rsidRPr="00496DAF">
        <w:rPr>
          <w:rFonts w:eastAsiaTheme="minorHAnsi"/>
          <w:lang w:val="en-US" w:eastAsia="en-US"/>
        </w:rPr>
        <w:t xml:space="preserve"> enhances the predictability of Gradient boosting based classifier and regressor by exploiting the correlation between movement of certain stocks. This study evaluates 5 time series similarity functions (co-integration, DTW, Euclidean, Pearson, and SAX) for determining relevant predictors. For data processing, it uses different segmentation methods and temporal modeling techniques over 1, 3, 7 days period. Mean accuracy for the enhanced model increased by 0.03 points. </w:t>
      </w:r>
      <w:sdt>
        <w:sdtPr>
          <w:rPr>
            <w:rFonts w:eastAsiaTheme="minorHAnsi"/>
            <w:color w:val="000000"/>
            <w:lang w:val="en-US" w:eastAsia="en-US"/>
          </w:rPr>
          <w:tag w:val="MENDELEY_CITATION_v3_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"/>
          <w:id w:val="-1710567555"/>
          <w:placeholder>
            <w:docPart w:val="3BC25D56F5ED46FA9B13D973E22CBBFF"/>
          </w:placeholder>
        </w:sdtPr>
        <w:sdtEndPr/>
        <w:sdtContent>
          <w:r w:rsidR="00DF6481" w:rsidRPr="00DF6481">
            <w:rPr>
              <w:rFonts w:eastAsiaTheme="minorHAnsi"/>
              <w:color w:val="000000"/>
              <w:lang w:val="en-US" w:eastAsia="en-US"/>
            </w:rPr>
            <w:t>(Huang et al., 2019)</w:t>
          </w:r>
        </w:sdtContent>
      </w:sdt>
      <w:r w:rsidR="00BB056D" w:rsidRPr="00496DAF">
        <w:rPr>
          <w:rFonts w:eastAsiaTheme="minorHAnsi"/>
          <w:lang w:val="en-US" w:eastAsia="en-US"/>
        </w:rPr>
        <w:t xml:space="preserve"> proposes a novel time series clustering algorithm-OVDBCSAN for clustering of financial time series data. SVR is then trained on clusters obtained by above algorithm. Hybrid algorithm is called HOS algorithm and study finds significant improvements in prediction for data from Shanghai Stock Exchange. </w:t>
      </w:r>
      <w:sdt>
        <w:sdtPr>
          <w:rPr>
            <w:rFonts w:eastAsiaTheme="minorHAnsi"/>
            <w:color w:val="000000"/>
            <w:lang w:val="en-US" w:eastAsia="en-US"/>
          </w:rPr>
          <w:tag w:val="MENDELEY_CITATION_v3_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"/>
          <w:id w:val="906029743"/>
          <w:placeholder>
            <w:docPart w:val="676B2A6425F643A88CE2C128364F91C9"/>
          </w:placeholder>
        </w:sdtPr>
        <w:sdtEndPr/>
        <w:sdtContent>
          <w:r w:rsidR="00DF6481" w:rsidRPr="00DF6481">
            <w:rPr>
              <w:rFonts w:eastAsiaTheme="minorHAnsi"/>
              <w:color w:val="000000"/>
              <w:lang w:val="en-US" w:eastAsia="en-US"/>
            </w:rPr>
            <w:t>(Gao et al., 2020)</w:t>
          </w:r>
        </w:sdtContent>
      </w:sdt>
      <w:r w:rsidR="00BB056D" w:rsidRPr="00496DAF">
        <w:rPr>
          <w:rFonts w:eastAsiaTheme="minorHAnsi"/>
          <w:color w:val="000000"/>
          <w:lang w:val="en-US" w:eastAsia="en-US"/>
        </w:rPr>
        <w:t xml:space="preserve"> evaluate the performance of MLP, LSTM, CNN, and UA models on 3 stock market indices of different economies. SP500, CSI300, Nikkei225 represent developed, less developed and developing financial market, respectively. Study also uses 7 technical and external indicators including exchange rate and central bank interest rates. This study concludes that UA based neural networks had best performance in all 3 kinds of markets. </w:t>
      </w:r>
      <w:sdt>
        <w:sdtPr>
          <w:rPr>
            <w:rFonts w:eastAsiaTheme="minorHAnsi"/>
            <w:color w:val="000000"/>
            <w:lang w:val="en-US" w:eastAsia="en-US"/>
          </w:rPr>
          <w:tag w:val="MENDELEY_CITATION_v3_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"/>
          <w:id w:val="1650096720"/>
          <w:placeholder>
            <w:docPart w:val="676B2A6425F643A88CE2C128364F91C9"/>
          </w:placeholder>
        </w:sdtPr>
        <w:sdtEndPr/>
        <w:sdtContent>
          <w:r w:rsidR="00DF6481" w:rsidRPr="00DF6481">
            <w:rPr>
              <w:rFonts w:eastAsiaTheme="minorHAnsi"/>
              <w:color w:val="000000"/>
              <w:lang w:val="en-US" w:eastAsia="en-US"/>
            </w:rPr>
            <w:t>(</w:t>
          </w:r>
          <w:proofErr w:type="spellStart"/>
          <w:r w:rsidR="00DF6481" w:rsidRPr="00DF6481">
            <w:rPr>
              <w:rFonts w:eastAsiaTheme="minorHAnsi"/>
              <w:color w:val="000000"/>
              <w:lang w:val="en-US" w:eastAsia="en-US"/>
            </w:rPr>
            <w:t>Nabipour</w:t>
          </w:r>
          <w:proofErr w:type="spellEnd"/>
          <w:r w:rsidR="00DF6481" w:rsidRPr="00DF6481">
            <w:rPr>
              <w:rFonts w:eastAsiaTheme="minorHAnsi"/>
              <w:color w:val="000000"/>
              <w:lang w:val="en-US" w:eastAsia="en-US"/>
            </w:rPr>
            <w:t xml:space="preserve"> et al., 2020)</w:t>
          </w:r>
        </w:sdtContent>
      </w:sdt>
      <w:r w:rsidR="00BB056D" w:rsidRPr="00496DAF">
        <w:rPr>
          <w:rFonts w:eastAsiaTheme="minorHAnsi"/>
          <w:color w:val="000000"/>
          <w:lang w:val="en-US" w:eastAsia="en-US"/>
        </w:rPr>
        <w:t xml:space="preserve"> employed decision trees, random forest, Adaboost, </w:t>
      </w:r>
      <w:proofErr w:type="spellStart"/>
      <w:r w:rsidR="00BB056D" w:rsidRPr="00496DAF">
        <w:rPr>
          <w:rFonts w:eastAsiaTheme="minorHAnsi"/>
          <w:color w:val="000000"/>
          <w:lang w:val="en-US" w:eastAsia="en-US"/>
        </w:rPr>
        <w:t>XGBoost</w:t>
      </w:r>
      <w:proofErr w:type="spellEnd"/>
      <w:r w:rsidR="00BB056D" w:rsidRPr="00496DAF">
        <w:rPr>
          <w:rFonts w:eastAsiaTheme="minorHAnsi"/>
          <w:color w:val="000000"/>
          <w:lang w:val="en-US" w:eastAsia="en-US"/>
        </w:rPr>
        <w:t>, LSTM, RNN for prediction of future values of stocks in 4 different groups from Tehran stock exchange. Study considers 10 technical indicators as exogenous variables. Study concludes that AdaBoost regressor is best among considered machine learning methods. LSTM performs best among the neural network models.</w:t>
      </w:r>
      <w:r w:rsidR="00BB056D" w:rsidRPr="00496DAF">
        <w:t xml:space="preserve"> </w:t>
      </w:r>
      <w:sdt>
        <w:sdtPr>
          <w:rPr>
            <w:color w:val="000000"/>
          </w:rPr>
          <w:tag w:val="MENDELEY_CITATION_v3_eyJjaXRhdGlvbklEIjoiTUVOREVMRVlfQ0lUQVRJT05fZmRkZTdlMDUtMWE1OC00OTQwLTlkY2QtMzNkMTcxY2ZiYjMz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
          <w:id w:val="944034069"/>
          <w:placeholder>
            <w:docPart w:val="676B2A6425F643A88CE2C128364F91C9"/>
          </w:placeholder>
        </w:sdtPr>
        <w:sdtEndPr/>
        <w:sdtContent>
          <w:r w:rsidR="00DF6481" w:rsidRPr="00DF6481">
            <w:rPr>
              <w:color w:val="000000"/>
            </w:rPr>
            <w:t xml:space="preserve">(Taylor and </w:t>
          </w:r>
          <w:proofErr w:type="spellStart"/>
          <w:r w:rsidR="00DF6481" w:rsidRPr="00DF6481">
            <w:rPr>
              <w:color w:val="000000"/>
            </w:rPr>
            <w:t>Letham</w:t>
          </w:r>
          <w:proofErr w:type="spellEnd"/>
          <w:r w:rsidR="00DF6481" w:rsidRPr="00DF6481">
            <w:rPr>
              <w:color w:val="000000"/>
            </w:rPr>
            <w:t>, 2017)</w:t>
          </w:r>
        </w:sdtContent>
      </w:sdt>
      <w:r w:rsidR="00BB056D" w:rsidRPr="00496DAF">
        <w:rPr>
          <w:color w:val="000000"/>
        </w:rPr>
        <w:t xml:space="preserve"> </w:t>
      </w:r>
      <w:r w:rsidR="00BB056D" w:rsidRPr="00496DAF">
        <w:rPr>
          <w:rFonts w:eastAsiaTheme="minorHAnsi"/>
          <w:color w:val="000000"/>
          <w:lang w:val="en-US" w:eastAsia="en-US"/>
        </w:rPr>
        <w:t xml:space="preserve">introduce a three-component decomposable </w:t>
      </w:r>
      <w:r w:rsidR="00BB056D" w:rsidRPr="00496DAF">
        <w:rPr>
          <w:rFonts w:eastAsiaTheme="minorHAnsi"/>
          <w:color w:val="000000"/>
          <w:lang w:val="en-US" w:eastAsia="en-US"/>
        </w:rPr>
        <w:lastRenderedPageBreak/>
        <w:t xml:space="preserve">time series model: pattern, seasonality, and holidays. Effectively, a time series forecasting problem is converted to a curve-fitting exercise. Interpretability of the model makes tuning parameters easy even for someone who lacks expertise in forecasting models.  </w:t>
      </w:r>
      <w:sdt>
        <w:sdtPr>
          <w:rPr>
            <w:rFonts w:eastAsiaTheme="minorHAnsi"/>
            <w:color w:val="000000"/>
            <w:lang w:val="en-US" w:eastAsia="en-US"/>
          </w:rPr>
          <w:tag w:val="MENDELEY_CITATION_v3_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"/>
          <w:id w:val="-2067942655"/>
          <w:placeholder>
            <w:docPart w:val="9C00A418BB804F47BDE3FBB892C1DCE0"/>
          </w:placeholder>
        </w:sdtPr>
        <w:sdtEndPr/>
        <w:sdtContent>
          <w:r w:rsidR="00DF6481" w:rsidRPr="00DF6481">
            <w:rPr>
              <w:rFonts w:eastAsiaTheme="minorHAnsi"/>
              <w:color w:val="000000"/>
              <w:lang w:val="en-US" w:eastAsia="en-US"/>
            </w:rPr>
            <w:t>(Madhuri et al., 2020)</w:t>
          </w:r>
        </w:sdtContent>
      </w:sdt>
      <w:r w:rsidR="00BB056D" w:rsidRPr="00496DAF">
        <w:rPr>
          <w:rFonts w:eastAsiaTheme="minorHAnsi"/>
          <w:lang w:val="en-US" w:eastAsia="en-US"/>
        </w:rPr>
        <w:t xml:space="preserve"> use Prophet </w:t>
      </w:r>
      <w:sdt>
        <w:sdtPr>
          <w:rPr>
            <w:rFonts w:eastAsiaTheme="minorHAnsi"/>
            <w:color w:val="000000"/>
            <w:lang w:val="en-US" w:eastAsia="en-US"/>
          </w:rPr>
          <w:tag w:val="MENDELEY_CITATION_v3_eyJjaXRhdGlvbklEIjoiTUVOREVMRVlfQ0lUQVRJT05fYTQwYzMxYTEtMzg5MS00ODZmLWFiNTQtYThlMTgxODU0MGZl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
          <w:id w:val="122820788"/>
          <w:placeholder>
            <w:docPart w:val="9C00A418BB804F47BDE3FBB892C1DCE0"/>
          </w:placeholder>
        </w:sdtPr>
        <w:sdtEndPr/>
        <w:sdtContent>
          <w:r w:rsidR="00DF6481" w:rsidRPr="00DF6481">
            <w:rPr>
              <w:rFonts w:eastAsiaTheme="minorHAnsi"/>
              <w:color w:val="000000"/>
              <w:lang w:val="en-US" w:eastAsia="en-US"/>
            </w:rPr>
            <w:t xml:space="preserve">(Taylor and </w:t>
          </w:r>
          <w:proofErr w:type="spellStart"/>
          <w:r w:rsidR="00DF6481" w:rsidRPr="00DF6481">
            <w:rPr>
              <w:rFonts w:eastAsiaTheme="minorHAnsi"/>
              <w:color w:val="000000"/>
              <w:lang w:val="en-US" w:eastAsia="en-US"/>
            </w:rPr>
            <w:t>Letham</w:t>
          </w:r>
          <w:proofErr w:type="spellEnd"/>
          <w:r w:rsidR="00DF6481" w:rsidRPr="00DF6481">
            <w:rPr>
              <w:rFonts w:eastAsiaTheme="minorHAnsi"/>
              <w:color w:val="000000"/>
              <w:lang w:val="en-US" w:eastAsia="en-US"/>
            </w:rPr>
            <w:t>, 2017)</w:t>
          </w:r>
        </w:sdtContent>
      </w:sdt>
      <w:r w:rsidR="00BB056D" w:rsidRPr="00496DAF">
        <w:rPr>
          <w:rFonts w:eastAsiaTheme="minorHAnsi"/>
          <w:lang w:val="en-US" w:eastAsia="en-US"/>
        </w:rPr>
        <w:t xml:space="preserve"> to project portfolio returns based on user’s risk profile and investment instruments. The study uses data from Mar,1981-Mar,1991 as training data and April,1991- March,2001 for analysis. It concludes that by providing different type seasonality components, a generalizable model can be built for complete portfolio analysis. </w:t>
      </w:r>
      <w:sdt>
        <w:sdtPr>
          <w:rPr>
            <w:rFonts w:eastAsiaTheme="minorHAnsi"/>
            <w:color w:val="000000"/>
            <w:lang w:val="en-US" w:eastAsia="en-US"/>
          </w:rPr>
          <w:tag w:val="MENDELEY_CITATION_v3_eyJjaXRhdGlvbklEIjoiTUVOREVMRVlfQ0lUQVRJT05fN2I4Y2ZlODctMWQ4ZS00M2JiLTkwNjgtNjc2ZDFhNWIzMzUy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
          <w:id w:val="-1029331257"/>
          <w:placeholder>
            <w:docPart w:val="676B2A6425F643A88CE2C128364F91C9"/>
          </w:placeholder>
        </w:sdtPr>
        <w:sdtEndPr/>
        <w:sdtContent>
          <w:r w:rsidR="00DF6481" w:rsidRPr="00DF6481">
            <w:rPr>
              <w:rFonts w:eastAsiaTheme="minorHAnsi"/>
              <w:color w:val="000000"/>
              <w:lang w:val="en-US" w:eastAsia="en-US"/>
            </w:rPr>
            <w:t>(</w:t>
          </w:r>
          <w:proofErr w:type="spellStart"/>
          <w:r w:rsidR="00DF6481" w:rsidRPr="00DF6481">
            <w:rPr>
              <w:rFonts w:eastAsiaTheme="minorHAnsi"/>
              <w:color w:val="000000"/>
              <w:lang w:val="en-US" w:eastAsia="en-US"/>
            </w:rPr>
            <w:t>Triebe</w:t>
          </w:r>
          <w:proofErr w:type="spellEnd"/>
          <w:r w:rsidR="00DF6481" w:rsidRPr="00DF6481">
            <w:rPr>
              <w:rFonts w:eastAsiaTheme="minorHAnsi"/>
              <w:color w:val="000000"/>
              <w:lang w:val="en-US" w:eastAsia="en-US"/>
            </w:rPr>
            <w:t xml:space="preserve"> et al., 2019)</w:t>
          </w:r>
        </w:sdtContent>
      </w:sdt>
      <w:r w:rsidR="00BB056D" w:rsidRPr="00496DAF">
        <w:rPr>
          <w:rFonts w:eastAsiaTheme="minorHAnsi"/>
          <w:color w:val="000000"/>
          <w:lang w:val="en-US" w:eastAsia="en-US"/>
        </w:rPr>
        <w:t xml:space="preserve"> suggest using feed forward neural networks to model AR-process dynamics. This helps in effectively modelling the time series for long range dependencies. </w:t>
      </w:r>
      <w:sdt>
        <w:sdtPr>
          <w:rPr>
            <w:rFonts w:eastAsiaTheme="minorHAnsi"/>
            <w:color w:val="000000"/>
            <w:lang w:val="en-US" w:eastAsia="en-US"/>
          </w:rPr>
          <w:tag w:val="MENDELEY_CITATION_v3_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"/>
          <w:id w:val="-584386468"/>
          <w:placeholder>
            <w:docPart w:val="1016EF876FFA46D0BFAEB42F945FEAF7"/>
          </w:placeholder>
        </w:sdtPr>
        <w:sdtEndPr/>
        <w:sdtContent>
          <w:r w:rsidR="00DF6481" w:rsidRPr="00DF6481">
            <w:rPr>
              <w:rFonts w:eastAsiaTheme="minorHAnsi"/>
              <w:color w:val="000000"/>
              <w:lang w:val="en-US" w:eastAsia="en-US"/>
            </w:rPr>
            <w:t>(Bustos and Pomares-Quimbaya, 2020)</w:t>
          </w:r>
        </w:sdtContent>
      </w:sdt>
      <w:r w:rsidR="00BB056D" w:rsidRPr="00496DAF">
        <w:rPr>
          <w:rFonts w:eastAsiaTheme="minorHAnsi"/>
          <w:color w:val="000000"/>
          <w:lang w:val="en-US" w:eastAsia="en-US"/>
        </w:rPr>
        <w:t xml:space="preserve"> provide a systematic review of state-of-the-art stock market forecast from 2014-2018 for different stock exchanges across the globe. All these studies have treated prediction as a classification problem, trying to predict the direction of movement instead of the price. Among these only </w:t>
      </w:r>
      <w:sdt>
        <w:sdtPr>
          <w:rPr>
            <w:rFonts w:eastAsiaTheme="minorHAnsi"/>
            <w:color w:val="000000"/>
            <w:lang w:val="en-US" w:eastAsia="en-US"/>
          </w:rPr>
          <w:tag w:val="MENDELEY_CITATION_v3_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"/>
          <w:id w:val="1102537361"/>
          <w:placeholder>
            <w:docPart w:val="1016EF876FFA46D0BFAEB42F945FEAF7"/>
          </w:placeholder>
        </w:sdtPr>
        <w:sdtEndPr/>
        <w:sdtContent>
          <w:r w:rsidR="00DF6481" w:rsidRPr="00DF6481">
            <w:rPr>
              <w:rFonts w:eastAsiaTheme="minorHAnsi"/>
              <w:color w:val="000000"/>
              <w:lang w:val="en-US" w:eastAsia="en-US"/>
            </w:rPr>
            <w:t>(Patel et al., 2015)</w:t>
          </w:r>
        </w:sdtContent>
      </w:sdt>
      <w:r w:rsidR="00BB056D" w:rsidRPr="00496DAF">
        <w:rPr>
          <w:rFonts w:eastAsiaTheme="minorHAnsi"/>
          <w:color w:val="000000"/>
          <w:lang w:val="en-US" w:eastAsia="en-US"/>
        </w:rPr>
        <w:t xml:space="preserve"> analysis data for stocks and Indian stock market indices. This study summarizes the performance of different models over the years. </w:t>
      </w:r>
      <w:sdt>
        <w:sdtPr>
          <w:rPr>
            <w:rFonts w:eastAsiaTheme="minorHAnsi"/>
            <w:color w:val="000000"/>
            <w:lang w:val="en-US" w:eastAsia="en-US"/>
          </w:rPr>
          <w:tag w:val="MENDELEY_CITATION_v3_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"/>
          <w:id w:val="-1328746412"/>
          <w:placeholder>
            <w:docPart w:val="676B2A6425F643A88CE2C128364F91C9"/>
          </w:placeholder>
        </w:sdtPr>
        <w:sdtEndPr/>
        <w:sdtContent>
          <w:r w:rsidR="00DF6481" w:rsidRPr="00DF6481">
            <w:rPr>
              <w:rFonts w:eastAsiaTheme="minorHAnsi"/>
              <w:color w:val="000000"/>
              <w:lang w:val="en-US" w:eastAsia="en-US"/>
            </w:rPr>
            <w:t>(Lam, n.d.)</w:t>
          </w:r>
        </w:sdtContent>
      </w:sdt>
      <w:r w:rsidR="00BB056D" w:rsidRPr="00496DAF">
        <w:rPr>
          <w:rFonts w:eastAsiaTheme="minorHAnsi"/>
          <w:color w:val="000000"/>
          <w:lang w:val="en-US" w:eastAsia="en-US"/>
        </w:rPr>
        <w:t xml:space="preserve"> explains various examples in which discovering the patterns and forecasting for long time periods renders traditional methods ineffective. Similarly, </w:t>
      </w:r>
      <w:sdt>
        <w:sdtPr>
          <w:rPr>
            <w:rFonts w:eastAsiaTheme="minorHAnsi"/>
            <w:color w:val="000000"/>
            <w:lang w:val="en-US" w:eastAsia="en-US"/>
          </w:rPr>
          <w:tag w:val="MENDELEY_CITATION_v3_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"/>
          <w:id w:val="-1533032067"/>
          <w:placeholder>
            <w:docPart w:val="676B2A6425F643A88CE2C128364F91C9"/>
          </w:placeholder>
        </w:sdtPr>
        <w:sdtEndPr/>
        <w:sdtContent>
          <w:r w:rsidR="00DF6481" w:rsidRPr="00DF6481">
            <w:rPr>
              <w:rFonts w:eastAsiaTheme="minorHAnsi"/>
              <w:color w:val="000000"/>
              <w:lang w:val="en-US" w:eastAsia="en-US"/>
            </w:rPr>
            <w:t>(Andrea Sánchez-Sánchez et al., 2020)</w:t>
          </w:r>
        </w:sdtContent>
      </w:sdt>
      <w:r w:rsidR="00BB056D" w:rsidRPr="00496DAF">
        <w:rPr>
          <w:rFonts w:eastAsiaTheme="minorHAnsi"/>
          <w:color w:val="000000"/>
          <w:lang w:val="en-US" w:eastAsia="en-US"/>
        </w:rPr>
        <w:t xml:space="preserve"> explains various challenges faced by neural networks in time series prediction especially in cases with high dimensional data and large number of patterns. As the network grows and becomes complex, stability of neural network goes for a toss with even slight changes in data, parameters, configuration etc. </w:t>
      </w:r>
    </w:p>
    <w:p w14:paraId="069AF5FE" w14:textId="77777777" w:rsidR="00BB056D" w:rsidRPr="00496DAF" w:rsidRDefault="00BB056D" w:rsidP="00BB056D">
      <w:pPr>
        <w:pStyle w:val="ThesisBody"/>
        <w:rPr>
          <w:rFonts w:eastAsiaTheme="minorHAnsi"/>
          <w:color w:val="000000"/>
          <w:lang w:val="en-US" w:eastAsia="en-US"/>
        </w:rPr>
      </w:pPr>
      <w:r w:rsidRPr="00496DAF">
        <w:rPr>
          <w:rFonts w:eastAsiaTheme="minorHAnsi"/>
          <w:color w:val="000000"/>
          <w:lang w:val="en-US" w:eastAsia="en-US"/>
        </w:rPr>
        <w:t>As it is evident from the literature that novel mechanisms have not been tested on the recent data of Indian stock market. Also, no comparison has been done between novel time series prediction algorithms and state-of-art machine learning methods. This study is novel is because it fills above two identified gaps. Also, this research asses the performance of state-of-art algorithms in context of Indian stock market especially for the years 2020, 2021. The movement of the market in these years has been unprecedented due to COVID-19 pandemic and no existing study that provides a benchmark for performance of models during this period was found.</w:t>
      </w:r>
    </w:p>
    <w:p w14:paraId="01DBBBB0" w14:textId="77777777" w:rsidR="00BB056D" w:rsidRPr="00496DAF" w:rsidRDefault="00BB056D" w:rsidP="00FD7D0B">
      <w:pPr>
        <w:pStyle w:val="Heading1"/>
        <w:numPr>
          <w:ilvl w:val="0"/>
          <w:numId w:val="21"/>
        </w:numPr>
        <w:tabs>
          <w:tab w:val="left" w:pos="360"/>
        </w:tabs>
        <w:ind w:left="360" w:hanging="720"/>
        <w:rPr>
          <w:rFonts w:cs="Times New Roman"/>
          <w:szCs w:val="24"/>
        </w:rPr>
      </w:pPr>
      <w:bookmarkStart w:id="186" w:name="_Toc69685362"/>
      <w:bookmarkStart w:id="187" w:name="_Toc74613646"/>
      <w:bookmarkStart w:id="188" w:name="_Toc74759377"/>
      <w:bookmarkStart w:id="189" w:name="_Toc74761208"/>
      <w:bookmarkStart w:id="190" w:name="_Toc75049050"/>
      <w:r w:rsidRPr="00496DAF">
        <w:rPr>
          <w:rFonts w:cs="Times New Roman"/>
          <w:szCs w:val="24"/>
        </w:rPr>
        <w:t>Problem statement</w:t>
      </w:r>
      <w:bookmarkEnd w:id="186"/>
      <w:bookmarkEnd w:id="187"/>
      <w:bookmarkEnd w:id="188"/>
      <w:bookmarkEnd w:id="189"/>
      <w:bookmarkEnd w:id="190"/>
    </w:p>
    <w:p w14:paraId="65BBFB11" w14:textId="06CD089D" w:rsidR="00BB056D" w:rsidRPr="00496DAF" w:rsidRDefault="00BB056D" w:rsidP="00BB056D">
      <w:pPr>
        <w:pStyle w:val="ThesisBody"/>
        <w:rPr>
          <w:rFonts w:eastAsiaTheme="minorHAnsi"/>
          <w:color w:val="000000"/>
          <w:lang w:val="en-US" w:eastAsia="en-US"/>
        </w:rPr>
      </w:pPr>
      <w:r w:rsidRPr="00496DAF">
        <w:rPr>
          <w:rFonts w:eastAsiaTheme="minorHAnsi"/>
          <w:lang w:val="en-US" w:eastAsia="en-US"/>
        </w:rPr>
        <w:t xml:space="preserve">Research based on technical theories has a basic assumption that history repeats itself </w:t>
      </w:r>
      <w:sdt>
        <w:sdtPr>
          <w:rPr>
            <w:rFonts w:eastAsiaTheme="minorHAnsi"/>
            <w:color w:val="000000"/>
            <w:lang w:val="en-US" w:eastAsia="en-US"/>
          </w:rPr>
          <w:tag w:val="MENDELEY_CITATION_v3_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"/>
          <w:id w:val="-991106954"/>
          <w:placeholder>
            <w:docPart w:val="676B2A6425F643A88CE2C128364F91C9"/>
          </w:placeholder>
        </w:sdtPr>
        <w:sdtEndPr/>
        <w:sdtContent>
          <w:r w:rsidR="00DF6481" w:rsidRPr="00DF6481">
            <w:rPr>
              <w:rFonts w:eastAsiaTheme="minorHAnsi"/>
              <w:color w:val="000000"/>
              <w:lang w:val="en-US" w:eastAsia="en-US"/>
            </w:rPr>
            <w:t>(Nayak et al., 2016)</w:t>
          </w:r>
        </w:sdtContent>
      </w:sdt>
      <w:r w:rsidRPr="00496DAF">
        <w:rPr>
          <w:rFonts w:eastAsiaTheme="minorHAnsi"/>
          <w:lang w:val="en-US" w:eastAsia="en-US"/>
        </w:rPr>
        <w:t xml:space="preserve">. Various studies have tried to break the stock market data into seasonality and trend and noise components to study the behavior of time series and make prediction. </w:t>
      </w:r>
      <w:r w:rsidRPr="00496DAF">
        <w:rPr>
          <w:rFonts w:eastAsiaTheme="minorHAnsi"/>
          <w:color w:val="000000"/>
          <w:lang w:val="en-US" w:eastAsia="en-US"/>
        </w:rPr>
        <w:t xml:space="preserve">Studies have shown that for simple machine learning models for time series prediction, the autocorrelation </w:t>
      </w:r>
      <w:r w:rsidRPr="00496DAF">
        <w:rPr>
          <w:rFonts w:eastAsiaTheme="minorHAnsi"/>
          <w:color w:val="000000"/>
          <w:lang w:val="en-US" w:eastAsia="en-US"/>
        </w:rPr>
        <w:lastRenderedPageBreak/>
        <w:t xml:space="preserve">decays exponentially as the time gap increases. Neural networks have been proven to be efficient for stock market data, but the high number of factors and configurations make them unstable technique. Also, these techniques are not explainable. </w:t>
      </w:r>
      <w:sdt>
        <w:sdtPr>
          <w:rPr>
            <w:rFonts w:eastAsiaTheme="minorHAnsi"/>
            <w:color w:val="000000"/>
            <w:lang w:val="en-US" w:eastAsia="en-US"/>
          </w:rPr>
          <w:tag w:val="MENDELEY_CITATION_v3_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"/>
          <w:id w:val="1554427342"/>
          <w:placeholder>
            <w:docPart w:val="676B2A6425F643A88CE2C128364F91C9"/>
          </w:placeholder>
        </w:sdtPr>
        <w:sdtEndPr/>
        <w:sdtContent>
          <w:r w:rsidR="00DF6481" w:rsidRPr="00DF6481">
            <w:rPr>
              <w:rFonts w:eastAsiaTheme="minorHAnsi"/>
              <w:color w:val="000000"/>
              <w:lang w:val="en-US" w:eastAsia="en-US"/>
            </w:rPr>
            <w:t>(Andrea Sánchez-Sánchez et al., 2020)</w:t>
          </w:r>
        </w:sdtContent>
      </w:sdt>
      <w:r w:rsidRPr="00496DAF">
        <w:rPr>
          <w:rFonts w:eastAsiaTheme="minorHAnsi"/>
          <w:color w:val="000000"/>
          <w:lang w:val="en-US" w:eastAsia="en-US"/>
        </w:rPr>
        <w:t xml:space="preserve">. AR-Net is a novel method that scales for long range dependencies while tending to keep the model information explainable and computationally feasible. Prophet is known to be a practical approach to forecasting at scale. However, </w:t>
      </w:r>
      <w:r w:rsidRPr="00496DAF">
        <w:rPr>
          <w:rFonts w:eastAsiaTheme="minorHAnsi"/>
          <w:lang w:val="en-US" w:eastAsia="en-US"/>
        </w:rPr>
        <w:t xml:space="preserve">Literature review reveals that no study for benchmarking the performance of traditional time series forecasting models and the novel time-series prediction models - Prophet </w:t>
      </w:r>
      <w:sdt>
        <w:sdtPr>
          <w:rPr>
            <w:rFonts w:eastAsiaTheme="minorHAnsi"/>
            <w:color w:val="000000"/>
            <w:lang w:val="en-US" w:eastAsia="en-US"/>
          </w:rPr>
          <w:tag w:val="MENDELEY_CITATION_v3_eyJjaXRhdGlvbklEIjoiTUVOREVMRVlfQ0lUQVRJT05fNTI5MDU3NzYtNjBhZS00OTliLTllNDctZTRkNTk0MWRlNzg1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
          <w:id w:val="-643438337"/>
          <w:placeholder>
            <w:docPart w:val="D11132092D73413CA76B22537C8AE0AA"/>
          </w:placeholder>
        </w:sdtPr>
        <w:sdtEndPr/>
        <w:sdtContent>
          <w:r w:rsidR="00DF6481" w:rsidRPr="00DF6481">
            <w:rPr>
              <w:rFonts w:eastAsiaTheme="minorHAnsi"/>
              <w:color w:val="000000"/>
              <w:lang w:val="en-US" w:eastAsia="en-US"/>
            </w:rPr>
            <w:t xml:space="preserve">(Taylor and </w:t>
          </w:r>
          <w:proofErr w:type="spellStart"/>
          <w:r w:rsidR="00DF6481" w:rsidRPr="00DF6481">
            <w:rPr>
              <w:rFonts w:eastAsiaTheme="minorHAnsi"/>
              <w:color w:val="000000"/>
              <w:lang w:val="en-US" w:eastAsia="en-US"/>
            </w:rPr>
            <w:t>Letham</w:t>
          </w:r>
          <w:proofErr w:type="spellEnd"/>
          <w:r w:rsidR="00DF6481" w:rsidRPr="00DF6481">
            <w:rPr>
              <w:rFonts w:eastAsiaTheme="minorHAnsi"/>
              <w:color w:val="000000"/>
              <w:lang w:val="en-US" w:eastAsia="en-US"/>
            </w:rPr>
            <w:t>, 2017)</w:t>
          </w:r>
        </w:sdtContent>
      </w:sdt>
      <w:r w:rsidRPr="00496DAF">
        <w:rPr>
          <w:rFonts w:eastAsiaTheme="minorHAnsi"/>
          <w:color w:val="000000"/>
          <w:lang w:val="en-US" w:eastAsia="en-US"/>
        </w:rPr>
        <w:t xml:space="preserve">, and Auto-Regressive Neural Network </w:t>
      </w:r>
      <w:sdt>
        <w:sdtPr>
          <w:rPr>
            <w:rFonts w:eastAsiaTheme="minorHAnsi"/>
            <w:color w:val="000000"/>
            <w:lang w:val="en-US" w:eastAsia="en-US"/>
          </w:rPr>
          <w:tag w:val="MENDELEY_CITATION_v3_eyJjaXRhdGlvbklEIjoiTUVOREVMRVlfQ0lUQVRJT05fNjE2OWQ4NWEtZmY1Yy00MDY4LWI5NzMtZDU1YzNmZjY4YWUy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
          <w:id w:val="1605690350"/>
          <w:placeholder>
            <w:docPart w:val="676B2A6425F643A88CE2C128364F91C9"/>
          </w:placeholder>
        </w:sdtPr>
        <w:sdtEndPr/>
        <w:sdtContent>
          <w:r w:rsidR="00DF6481" w:rsidRPr="00DF6481">
            <w:rPr>
              <w:rFonts w:eastAsiaTheme="minorHAnsi"/>
              <w:color w:val="000000"/>
              <w:lang w:val="en-US" w:eastAsia="en-US"/>
            </w:rPr>
            <w:t>(</w:t>
          </w:r>
          <w:proofErr w:type="spellStart"/>
          <w:r w:rsidR="00DF6481" w:rsidRPr="00DF6481">
            <w:rPr>
              <w:rFonts w:eastAsiaTheme="minorHAnsi"/>
              <w:color w:val="000000"/>
              <w:lang w:val="en-US" w:eastAsia="en-US"/>
            </w:rPr>
            <w:t>Triebe</w:t>
          </w:r>
          <w:proofErr w:type="spellEnd"/>
          <w:r w:rsidR="00DF6481" w:rsidRPr="00DF6481">
            <w:rPr>
              <w:rFonts w:eastAsiaTheme="minorHAnsi"/>
              <w:color w:val="000000"/>
              <w:lang w:val="en-US" w:eastAsia="en-US"/>
            </w:rPr>
            <w:t xml:space="preserve"> et al., 2019)</w:t>
          </w:r>
        </w:sdtContent>
      </w:sdt>
      <w:r w:rsidRPr="00496DAF">
        <w:rPr>
          <w:rFonts w:eastAsiaTheme="minorHAnsi"/>
          <w:color w:val="000000"/>
          <w:lang w:val="en-US" w:eastAsia="en-US"/>
        </w:rPr>
        <w:t xml:space="preserve">  for Indian stock market has been done. Since times 2020 and 2021 are unprecedented, this study will also evaluate the performance of the state-of-art time series models for the stock market data including the above-mentioned period and compare the performance of these models with Prophet and Auto-Regressive Neural Network. </w:t>
      </w:r>
    </w:p>
    <w:p w14:paraId="779BBADA" w14:textId="77777777" w:rsidR="00BB056D" w:rsidRPr="00496DAF" w:rsidRDefault="00BB056D" w:rsidP="00FD7D0B">
      <w:pPr>
        <w:pStyle w:val="Heading1"/>
        <w:numPr>
          <w:ilvl w:val="0"/>
          <w:numId w:val="21"/>
        </w:numPr>
        <w:tabs>
          <w:tab w:val="left" w:pos="360"/>
        </w:tabs>
        <w:ind w:left="360" w:hanging="720"/>
        <w:rPr>
          <w:rFonts w:cs="Times New Roman"/>
          <w:szCs w:val="24"/>
        </w:rPr>
      </w:pPr>
      <w:bookmarkStart w:id="191" w:name="_Toc69685363"/>
      <w:bookmarkStart w:id="192" w:name="_Toc74613647"/>
      <w:bookmarkStart w:id="193" w:name="_Toc74759378"/>
      <w:bookmarkStart w:id="194" w:name="_Toc74761209"/>
      <w:bookmarkStart w:id="195" w:name="_Toc75049051"/>
      <w:r w:rsidRPr="00496DAF">
        <w:rPr>
          <w:rFonts w:cs="Times New Roman"/>
          <w:szCs w:val="24"/>
        </w:rPr>
        <w:t>Research Questions</w:t>
      </w:r>
      <w:bookmarkEnd w:id="191"/>
      <w:bookmarkEnd w:id="192"/>
      <w:bookmarkEnd w:id="193"/>
      <w:bookmarkEnd w:id="194"/>
      <w:bookmarkEnd w:id="195"/>
    </w:p>
    <w:p w14:paraId="2C5C41D2"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Literature review and the identified gaps lead to following research questions:</w:t>
      </w:r>
    </w:p>
    <w:p w14:paraId="6A55DC3E" w14:textId="77777777" w:rsidR="00BB056D" w:rsidRPr="00496DAF" w:rsidRDefault="00BB056D" w:rsidP="00FD7D0B">
      <w:pPr>
        <w:pStyle w:val="ThesisBody"/>
        <w:numPr>
          <w:ilvl w:val="0"/>
          <w:numId w:val="20"/>
        </w:numPr>
        <w:rPr>
          <w:rFonts w:eastAsiaTheme="minorHAnsi"/>
          <w:lang w:val="en-US" w:eastAsia="en-US"/>
        </w:rPr>
      </w:pPr>
      <w:r w:rsidRPr="00496DAF">
        <w:rPr>
          <w:rFonts w:eastAsiaTheme="minorHAnsi"/>
          <w:lang w:val="en-US" w:eastAsia="en-US"/>
        </w:rPr>
        <w:t>Can the derived technical variables enhance the performance of classical time series algorithms?</w:t>
      </w:r>
    </w:p>
    <w:p w14:paraId="7AEF373F" w14:textId="77777777" w:rsidR="00BB056D" w:rsidRPr="00496DAF" w:rsidRDefault="00BB056D" w:rsidP="00FD7D0B">
      <w:pPr>
        <w:pStyle w:val="ThesisBody"/>
        <w:numPr>
          <w:ilvl w:val="0"/>
          <w:numId w:val="20"/>
        </w:numPr>
        <w:rPr>
          <w:rFonts w:eastAsiaTheme="minorHAnsi"/>
          <w:lang w:val="en-US" w:eastAsia="en-US"/>
        </w:rPr>
      </w:pPr>
      <w:r w:rsidRPr="00496DAF">
        <w:rPr>
          <w:rFonts w:eastAsiaTheme="minorHAnsi"/>
          <w:lang w:val="en-US" w:eastAsia="en-US"/>
        </w:rPr>
        <w:t>Are the novel algorithms comparable to the state-of-the art time series prediction algorithms?</w:t>
      </w:r>
    </w:p>
    <w:p w14:paraId="46276E56" w14:textId="77777777" w:rsidR="00BB056D" w:rsidRPr="00496DAF" w:rsidRDefault="00BB056D" w:rsidP="00FD7D0B">
      <w:pPr>
        <w:pStyle w:val="ThesisBody"/>
        <w:numPr>
          <w:ilvl w:val="0"/>
          <w:numId w:val="20"/>
        </w:numPr>
        <w:rPr>
          <w:rFonts w:eastAsiaTheme="minorHAnsi"/>
          <w:lang w:val="en-US" w:eastAsia="en-US"/>
        </w:rPr>
      </w:pPr>
      <w:r w:rsidRPr="00496DAF">
        <w:rPr>
          <w:rFonts w:eastAsiaTheme="minorHAnsi"/>
          <w:lang w:val="en-US" w:eastAsia="en-US"/>
        </w:rPr>
        <w:t>Is the novel neural-network framework interpretable yet effective for the stock market prediction?</w:t>
      </w:r>
    </w:p>
    <w:p w14:paraId="71C0BC38" w14:textId="77777777" w:rsidR="00BB056D" w:rsidRPr="00496DAF" w:rsidRDefault="00BB056D" w:rsidP="00BB056D">
      <w:pPr>
        <w:pStyle w:val="ThesisBody"/>
        <w:ind w:left="720"/>
        <w:rPr>
          <w:rFonts w:eastAsiaTheme="minorHAnsi"/>
          <w:lang w:val="en-US" w:eastAsia="en-US"/>
        </w:rPr>
      </w:pPr>
    </w:p>
    <w:p w14:paraId="0A01AE87" w14:textId="4292065D" w:rsidR="00BB056D" w:rsidRPr="00496DAF" w:rsidRDefault="00BB056D" w:rsidP="00FD7D0B">
      <w:pPr>
        <w:pStyle w:val="Heading1"/>
        <w:numPr>
          <w:ilvl w:val="0"/>
          <w:numId w:val="21"/>
        </w:numPr>
        <w:tabs>
          <w:tab w:val="left" w:pos="360"/>
        </w:tabs>
        <w:ind w:left="360" w:hanging="720"/>
        <w:rPr>
          <w:rFonts w:cs="Times New Roman"/>
          <w:szCs w:val="24"/>
        </w:rPr>
      </w:pPr>
      <w:bookmarkStart w:id="196" w:name="_Toc69685364"/>
      <w:bookmarkStart w:id="197" w:name="_Toc74613648"/>
      <w:bookmarkStart w:id="198" w:name="_Toc74759379"/>
      <w:bookmarkStart w:id="199" w:name="_Toc74761210"/>
      <w:bookmarkStart w:id="200" w:name="_Toc75049052"/>
      <w:r w:rsidRPr="00496DAF">
        <w:rPr>
          <w:rFonts w:cs="Times New Roman"/>
          <w:szCs w:val="24"/>
        </w:rPr>
        <w:t>Aim and Objectives</w:t>
      </w:r>
      <w:bookmarkEnd w:id="196"/>
      <w:r w:rsidRPr="00496DAF">
        <w:rPr>
          <w:rFonts w:cs="Times New Roman"/>
          <w:szCs w:val="24"/>
        </w:rPr>
        <w:t>.</w:t>
      </w:r>
      <w:bookmarkEnd w:id="197"/>
      <w:bookmarkEnd w:id="198"/>
      <w:bookmarkEnd w:id="199"/>
      <w:bookmarkEnd w:id="200"/>
    </w:p>
    <w:p w14:paraId="7D912005"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The main aim of this research is to propose a prediction model for stock market prediction. The primary goal of this research is to explore and demonstrate the performance of various state-of-art and novel time series prediction algorithms in context to the stock market data.</w:t>
      </w:r>
    </w:p>
    <w:p w14:paraId="43865BBF"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The research objectives are formulated based on the aim of this study which are as follows:</w:t>
      </w:r>
    </w:p>
    <w:p w14:paraId="147A9903" w14:textId="77777777" w:rsidR="00BB056D" w:rsidRPr="00496DAF" w:rsidRDefault="00BB056D" w:rsidP="00FD7D0B">
      <w:pPr>
        <w:pStyle w:val="ListParagraph"/>
        <w:numPr>
          <w:ilvl w:val="0"/>
          <w:numId w:val="11"/>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To assess the performance of state-of-art machine learning models for time series prediction against a novel machine learning and a novel neural network method.</w:t>
      </w:r>
    </w:p>
    <w:p w14:paraId="3E4CCDC6" w14:textId="77777777" w:rsidR="00BB056D" w:rsidRPr="00496DAF" w:rsidRDefault="00BB056D" w:rsidP="00FD7D0B">
      <w:pPr>
        <w:pStyle w:val="ListParagraph"/>
        <w:numPr>
          <w:ilvl w:val="0"/>
          <w:numId w:val="11"/>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 xml:space="preserve">To analyze the performance of various models for years 2020,2021 as the testing data. </w:t>
      </w:r>
    </w:p>
    <w:p w14:paraId="237EFBEC" w14:textId="77777777" w:rsidR="00BB056D" w:rsidRPr="00496DAF" w:rsidRDefault="00BB056D" w:rsidP="00FD7D0B">
      <w:pPr>
        <w:pStyle w:val="ListParagraph"/>
        <w:numPr>
          <w:ilvl w:val="0"/>
          <w:numId w:val="11"/>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 xml:space="preserve">To observe the impact of technical indicators on stock market prediction. </w:t>
      </w:r>
    </w:p>
    <w:p w14:paraId="59936227" w14:textId="77777777" w:rsidR="00BB056D" w:rsidRPr="00496DAF" w:rsidRDefault="00BB056D" w:rsidP="00FD7D0B">
      <w:pPr>
        <w:pStyle w:val="ListParagraph"/>
        <w:numPr>
          <w:ilvl w:val="0"/>
          <w:numId w:val="11"/>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To generate and visualize explanations for model predictions.</w:t>
      </w:r>
    </w:p>
    <w:p w14:paraId="06294EB5" w14:textId="77777777" w:rsidR="00BB056D" w:rsidRPr="00496DAF" w:rsidRDefault="00BB056D" w:rsidP="00FD7D0B">
      <w:pPr>
        <w:pStyle w:val="Heading1"/>
        <w:numPr>
          <w:ilvl w:val="0"/>
          <w:numId w:val="21"/>
        </w:numPr>
        <w:tabs>
          <w:tab w:val="left" w:pos="360"/>
        </w:tabs>
        <w:ind w:left="360" w:hanging="720"/>
        <w:rPr>
          <w:rFonts w:cs="Times New Roman"/>
          <w:szCs w:val="24"/>
        </w:rPr>
      </w:pPr>
      <w:bookmarkStart w:id="201" w:name="_Toc69685365"/>
      <w:bookmarkStart w:id="202" w:name="_Toc74613649"/>
      <w:bookmarkStart w:id="203" w:name="_Toc74759380"/>
      <w:bookmarkStart w:id="204" w:name="_Toc74761211"/>
      <w:bookmarkStart w:id="205" w:name="_Toc75049053"/>
      <w:r w:rsidRPr="00496DAF">
        <w:rPr>
          <w:rFonts w:cs="Times New Roman"/>
          <w:szCs w:val="24"/>
        </w:rPr>
        <w:lastRenderedPageBreak/>
        <w:t>Significance of the study</w:t>
      </w:r>
      <w:bookmarkEnd w:id="201"/>
      <w:bookmarkEnd w:id="202"/>
      <w:bookmarkEnd w:id="203"/>
      <w:bookmarkEnd w:id="204"/>
      <w:bookmarkEnd w:id="205"/>
    </w:p>
    <w:p w14:paraId="79BD35BD" w14:textId="5A570E58"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Stock market forecasting has always been a difficult job to accomplish. The random walk aspect of the stock market time series, as well as the large number of variables involved, are the primary reasons for this. However, studies have shown that historical data reflects stock prices, making movement patterns relevant for forecasting </w:t>
      </w:r>
      <w:sdt>
        <w:sdtPr>
          <w:rPr>
            <w:rFonts w:eastAsiaTheme="minorHAnsi"/>
            <w:color w:val="000000"/>
            <w:lang w:val="en-US" w:eastAsia="en-US"/>
          </w:rPr>
          <w:tag w:val="MENDELEY_CITATION_v3_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"/>
          <w:id w:val="-69730221"/>
          <w:placeholder>
            <w:docPart w:val="676B2A6425F643A88CE2C128364F91C9"/>
          </w:placeholder>
        </w:sdtPr>
        <w:sdtEndPr/>
        <w:sdtContent>
          <w:r w:rsidR="00DF6481" w:rsidRPr="00DF6481">
            <w:rPr>
              <w:rFonts w:eastAsiaTheme="minorHAnsi"/>
              <w:color w:val="000000"/>
              <w:lang w:val="en-US" w:eastAsia="en-US"/>
            </w:rPr>
            <w:t xml:space="preserve">(Akhter and </w:t>
          </w:r>
          <w:proofErr w:type="spellStart"/>
          <w:r w:rsidR="00DF6481" w:rsidRPr="00DF6481">
            <w:rPr>
              <w:rFonts w:eastAsiaTheme="minorHAnsi"/>
              <w:color w:val="000000"/>
              <w:lang w:val="en-US" w:eastAsia="en-US"/>
            </w:rPr>
            <w:t>Mısır</w:t>
          </w:r>
          <w:proofErr w:type="spellEnd"/>
          <w:r w:rsidR="00DF6481" w:rsidRPr="00DF6481">
            <w:rPr>
              <w:rFonts w:eastAsiaTheme="minorHAnsi"/>
              <w:color w:val="000000"/>
              <w:lang w:val="en-US" w:eastAsia="en-US"/>
            </w:rPr>
            <w:t>, 2005)</w:t>
          </w:r>
        </w:sdtContent>
      </w:sdt>
      <w:r w:rsidRPr="00496DAF">
        <w:rPr>
          <w:rFonts w:eastAsiaTheme="minorHAnsi"/>
          <w:lang w:val="en-US" w:eastAsia="en-US"/>
        </w:rPr>
        <w:t>. Multiple studies have suggested that classical machine learning models either become too slow or too in-efficient for long range dependencies. Although neural network models like RNN, LSTMs have known to be more effective in context of stock market, their results are not interpretable.  The significance of this study would be as follows:</w:t>
      </w:r>
    </w:p>
    <w:p w14:paraId="6AC39881" w14:textId="77777777" w:rsidR="00BB056D" w:rsidRPr="00496DAF" w:rsidRDefault="00BB056D" w:rsidP="00FD7D0B">
      <w:pPr>
        <w:pStyle w:val="ListParagraph"/>
        <w:numPr>
          <w:ilvl w:val="0"/>
          <w:numId w:val="16"/>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This study will compare the effectiveness of the novel Prophet model against the state-of-art time series prediction models for stock market prediction.</w:t>
      </w:r>
    </w:p>
    <w:p w14:paraId="6CBE8F03" w14:textId="77777777" w:rsidR="00BB056D" w:rsidRPr="00496DAF" w:rsidRDefault="00BB056D" w:rsidP="00FD7D0B">
      <w:pPr>
        <w:pStyle w:val="ListParagraph"/>
        <w:numPr>
          <w:ilvl w:val="0"/>
          <w:numId w:val="16"/>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 xml:space="preserve">This study will provide a comparison between the efficiency of the AR-Net neural network model against the state-of-art models for time series prediction and analyze its interpretability. </w:t>
      </w:r>
    </w:p>
    <w:p w14:paraId="6581537C" w14:textId="77777777" w:rsidR="00BB056D" w:rsidRPr="00496DAF" w:rsidRDefault="00BB056D" w:rsidP="00FD7D0B">
      <w:pPr>
        <w:pStyle w:val="ListParagraph"/>
        <w:numPr>
          <w:ilvl w:val="0"/>
          <w:numId w:val="16"/>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This research will study and compare the impact of technical indicators on Prophet, AR-Net, and the state-of-the-art models.</w:t>
      </w:r>
    </w:p>
    <w:p w14:paraId="2D6C9D61" w14:textId="77777777" w:rsidR="00BB056D" w:rsidRPr="00496DAF" w:rsidRDefault="00BB056D" w:rsidP="00FD7D0B">
      <w:pPr>
        <w:pStyle w:val="ListParagraph"/>
        <w:numPr>
          <w:ilvl w:val="0"/>
          <w:numId w:val="16"/>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 xml:space="preserve">This study will evaluate the performance of time series prediction algorithms against the data from year 2020-2021. </w:t>
      </w:r>
    </w:p>
    <w:p w14:paraId="3ADE6A34" w14:textId="77777777" w:rsidR="00BB056D" w:rsidRPr="00496DAF" w:rsidRDefault="00BB056D" w:rsidP="00BB056D">
      <w:pPr>
        <w:pStyle w:val="ListParagraph"/>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p>
    <w:p w14:paraId="019D302D" w14:textId="77777777" w:rsidR="00BB056D" w:rsidRPr="00496DAF" w:rsidRDefault="00BB056D" w:rsidP="00FD7D0B">
      <w:pPr>
        <w:pStyle w:val="Heading1"/>
        <w:numPr>
          <w:ilvl w:val="0"/>
          <w:numId w:val="21"/>
        </w:numPr>
        <w:tabs>
          <w:tab w:val="left" w:pos="360"/>
        </w:tabs>
        <w:ind w:left="360" w:hanging="720"/>
        <w:rPr>
          <w:rFonts w:cs="Times New Roman"/>
          <w:szCs w:val="24"/>
        </w:rPr>
      </w:pPr>
      <w:bookmarkStart w:id="206" w:name="_Toc69685366"/>
      <w:bookmarkStart w:id="207" w:name="_Toc74613650"/>
      <w:bookmarkStart w:id="208" w:name="_Toc74759381"/>
      <w:bookmarkStart w:id="209" w:name="_Toc74761212"/>
      <w:bookmarkStart w:id="210" w:name="_Toc75049054"/>
      <w:r w:rsidRPr="00496DAF">
        <w:rPr>
          <w:rFonts w:cs="Times New Roman"/>
          <w:szCs w:val="24"/>
        </w:rPr>
        <w:t>Scope of the study</w:t>
      </w:r>
      <w:bookmarkEnd w:id="206"/>
      <w:bookmarkEnd w:id="207"/>
      <w:bookmarkEnd w:id="208"/>
      <w:bookmarkEnd w:id="209"/>
      <w:bookmarkEnd w:id="210"/>
    </w:p>
    <w:p w14:paraId="064DD550"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The scope of this study is limited to following points:</w:t>
      </w:r>
    </w:p>
    <w:p w14:paraId="72FD22EC" w14:textId="099FA4CF" w:rsidR="00BB056D" w:rsidRPr="00496DAF" w:rsidRDefault="00BB056D" w:rsidP="00FD7D0B">
      <w:pPr>
        <w:pStyle w:val="ListParagraph"/>
        <w:numPr>
          <w:ilvl w:val="0"/>
          <w:numId w:val="17"/>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 xml:space="preserve">This study will use daily frequency data for </w:t>
      </w:r>
      <w:r w:rsidR="00784EB3">
        <w:rPr>
          <w:rFonts w:ascii="Times New Roman" w:eastAsiaTheme="minorHAnsi" w:hAnsi="Times New Roman" w:cs="Times New Roman"/>
          <w:sz w:val="24"/>
          <w:szCs w:val="24"/>
          <w:lang w:val="en-US" w:eastAsia="en-US"/>
        </w:rPr>
        <w:t>fifteen</w:t>
      </w:r>
      <w:r w:rsidRPr="00496DAF">
        <w:rPr>
          <w:rFonts w:ascii="Times New Roman" w:eastAsiaTheme="minorHAnsi" w:hAnsi="Times New Roman" w:cs="Times New Roman"/>
          <w:sz w:val="24"/>
          <w:szCs w:val="24"/>
          <w:lang w:val="en-US" w:eastAsia="en-US"/>
        </w:rPr>
        <w:t xml:space="preserve"> stocks and sector indices for </w:t>
      </w:r>
      <w:r w:rsidR="00784EB3">
        <w:rPr>
          <w:rFonts w:ascii="Times New Roman" w:eastAsiaTheme="minorHAnsi" w:hAnsi="Times New Roman" w:cs="Times New Roman"/>
          <w:sz w:val="24"/>
          <w:szCs w:val="24"/>
          <w:lang w:val="en-US" w:eastAsia="en-US"/>
        </w:rPr>
        <w:t>five</w:t>
      </w:r>
      <w:r w:rsidRPr="00496DAF">
        <w:rPr>
          <w:rFonts w:ascii="Times New Roman" w:eastAsiaTheme="minorHAnsi" w:hAnsi="Times New Roman" w:cs="Times New Roman"/>
          <w:sz w:val="24"/>
          <w:szCs w:val="24"/>
          <w:lang w:val="en-US" w:eastAsia="en-US"/>
        </w:rPr>
        <w:t xml:space="preserve"> different sectors. </w:t>
      </w:r>
    </w:p>
    <w:p w14:paraId="74319A4C" w14:textId="77777777" w:rsidR="00BB056D" w:rsidRPr="00496DAF" w:rsidRDefault="00BB056D" w:rsidP="00FD7D0B">
      <w:pPr>
        <w:pStyle w:val="ListParagraph"/>
        <w:numPr>
          <w:ilvl w:val="0"/>
          <w:numId w:val="17"/>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 xml:space="preserve">Data is based on trades done on Bombay stock exchange. </w:t>
      </w:r>
    </w:p>
    <w:p w14:paraId="2DF9390A" w14:textId="77777777" w:rsidR="00BB056D" w:rsidRPr="00496DAF" w:rsidRDefault="00BB056D" w:rsidP="00FD7D0B">
      <w:pPr>
        <w:pStyle w:val="ListParagraph"/>
        <w:numPr>
          <w:ilvl w:val="0"/>
          <w:numId w:val="17"/>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 xml:space="preserve">This study is limited to technical analysis of the stock. </w:t>
      </w:r>
    </w:p>
    <w:p w14:paraId="4D0E0FF8" w14:textId="11D72C63" w:rsidR="00BB056D" w:rsidRPr="00496DAF" w:rsidRDefault="00BB056D" w:rsidP="00FD7D0B">
      <w:pPr>
        <w:pStyle w:val="ListParagraph"/>
        <w:numPr>
          <w:ilvl w:val="0"/>
          <w:numId w:val="17"/>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 xml:space="preserve">This study makes use of up to </w:t>
      </w:r>
      <w:r w:rsidR="00747947">
        <w:rPr>
          <w:rFonts w:ascii="Times New Roman" w:eastAsiaTheme="minorHAnsi" w:hAnsi="Times New Roman" w:cs="Times New Roman"/>
          <w:sz w:val="24"/>
          <w:szCs w:val="24"/>
          <w:lang w:val="en-US" w:eastAsia="en-US"/>
        </w:rPr>
        <w:t>six</w:t>
      </w:r>
      <w:r w:rsidRPr="00496DAF">
        <w:rPr>
          <w:rFonts w:ascii="Times New Roman" w:eastAsiaTheme="minorHAnsi" w:hAnsi="Times New Roman" w:cs="Times New Roman"/>
          <w:sz w:val="24"/>
          <w:szCs w:val="24"/>
          <w:lang w:val="en-US" w:eastAsia="en-US"/>
        </w:rPr>
        <w:t xml:space="preserve"> derived technical indicators as external variables for model building in addition to features available with the dataset.</w:t>
      </w:r>
    </w:p>
    <w:p w14:paraId="2F87870B" w14:textId="77777777" w:rsidR="00BB056D" w:rsidRPr="00496DAF" w:rsidRDefault="00BB056D" w:rsidP="00FD7D0B">
      <w:pPr>
        <w:pStyle w:val="ListParagraph"/>
        <w:numPr>
          <w:ilvl w:val="0"/>
          <w:numId w:val="17"/>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 xml:space="preserve">The impact of data transformation techniques is only investigated without the exogenous variables. </w:t>
      </w:r>
    </w:p>
    <w:p w14:paraId="7D5484B0" w14:textId="77777777" w:rsidR="00BB056D" w:rsidRPr="00496DAF" w:rsidRDefault="00BB056D" w:rsidP="00FD7D0B">
      <w:pPr>
        <w:pStyle w:val="ListParagraph"/>
        <w:numPr>
          <w:ilvl w:val="0"/>
          <w:numId w:val="17"/>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 xml:space="preserve">The study will compare the performance of different models for the given dataset. </w:t>
      </w:r>
    </w:p>
    <w:p w14:paraId="2E735005" w14:textId="77777777" w:rsidR="00BB056D" w:rsidRPr="00496DAF" w:rsidRDefault="00BB056D" w:rsidP="00BB056D">
      <w:pPr>
        <w:tabs>
          <w:tab w:val="clear" w:pos="720"/>
        </w:tabs>
        <w:overflowPunct/>
        <w:autoSpaceDE/>
        <w:autoSpaceDN/>
        <w:adjustRightInd/>
        <w:spacing w:line="360" w:lineRule="auto"/>
        <w:ind w:left="360"/>
        <w:textAlignment w:val="auto"/>
        <w:rPr>
          <w:rFonts w:ascii="Times New Roman" w:eastAsiaTheme="minorHAnsi" w:hAnsi="Times New Roman" w:cs="Times New Roman"/>
          <w:sz w:val="24"/>
          <w:szCs w:val="24"/>
          <w:lang w:val="en-US" w:eastAsia="en-US"/>
        </w:rPr>
      </w:pPr>
    </w:p>
    <w:p w14:paraId="18D1A1DE"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This study does not cover the following:</w:t>
      </w:r>
    </w:p>
    <w:p w14:paraId="3D3B7127" w14:textId="77777777" w:rsidR="00BB056D" w:rsidRPr="00496DAF" w:rsidRDefault="00BB056D" w:rsidP="00FD7D0B">
      <w:pPr>
        <w:pStyle w:val="ListParagraph"/>
        <w:numPr>
          <w:ilvl w:val="0"/>
          <w:numId w:val="18"/>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Any trades done on NSE are not part of the dataset feature calculations.</w:t>
      </w:r>
    </w:p>
    <w:p w14:paraId="2C70C527" w14:textId="77777777" w:rsidR="00BB056D" w:rsidRPr="00496DAF" w:rsidRDefault="00BB056D" w:rsidP="00FD7D0B">
      <w:pPr>
        <w:pStyle w:val="ListParagraph"/>
        <w:numPr>
          <w:ilvl w:val="0"/>
          <w:numId w:val="18"/>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lastRenderedPageBreak/>
        <w:t xml:space="preserve">No macro-economic events or factors are taken into consideration. </w:t>
      </w:r>
    </w:p>
    <w:p w14:paraId="7D4836CA" w14:textId="77777777" w:rsidR="00BB056D" w:rsidRPr="00496DAF" w:rsidRDefault="00BB056D" w:rsidP="00FD7D0B">
      <w:pPr>
        <w:pStyle w:val="ListParagraph"/>
        <w:numPr>
          <w:ilvl w:val="0"/>
          <w:numId w:val="18"/>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 xml:space="preserve">Financial information for the company is not provided as input to the models. </w:t>
      </w:r>
    </w:p>
    <w:p w14:paraId="566AEA7A" w14:textId="77777777" w:rsidR="00BB056D" w:rsidRPr="00496DAF" w:rsidRDefault="00BB056D" w:rsidP="00FD7D0B">
      <w:pPr>
        <w:pStyle w:val="ListParagraph"/>
        <w:numPr>
          <w:ilvl w:val="0"/>
          <w:numId w:val="18"/>
        </w:numPr>
        <w:tabs>
          <w:tab w:val="clear" w:pos="720"/>
        </w:tabs>
        <w:overflowPunct/>
        <w:autoSpaceDE/>
        <w:autoSpaceDN/>
        <w:adjustRightInd/>
        <w:spacing w:line="360" w:lineRule="auto"/>
        <w:textAlignment w:val="auto"/>
        <w:rPr>
          <w:rFonts w:ascii="Times New Roman" w:eastAsiaTheme="minorHAnsi" w:hAnsi="Times New Roman" w:cs="Times New Roman"/>
          <w:sz w:val="24"/>
          <w:szCs w:val="24"/>
          <w:lang w:val="en-US" w:eastAsia="en-US"/>
        </w:rPr>
      </w:pPr>
      <w:r w:rsidRPr="00496DAF">
        <w:rPr>
          <w:rFonts w:ascii="Times New Roman" w:eastAsiaTheme="minorHAnsi" w:hAnsi="Times New Roman" w:cs="Times New Roman"/>
          <w:sz w:val="24"/>
          <w:szCs w:val="24"/>
          <w:lang w:val="en-US" w:eastAsia="en-US"/>
        </w:rPr>
        <w:t>News/special events specific to the stock are not included in the input parameters.</w:t>
      </w:r>
    </w:p>
    <w:p w14:paraId="5EB23757" w14:textId="77777777" w:rsidR="00BB056D" w:rsidRPr="00496DAF" w:rsidRDefault="00BB056D" w:rsidP="00FD7D0B">
      <w:pPr>
        <w:pStyle w:val="Heading1"/>
        <w:numPr>
          <w:ilvl w:val="0"/>
          <w:numId w:val="21"/>
        </w:numPr>
        <w:tabs>
          <w:tab w:val="left" w:pos="360"/>
        </w:tabs>
        <w:ind w:left="360" w:hanging="720"/>
        <w:rPr>
          <w:rFonts w:cs="Times New Roman"/>
          <w:szCs w:val="24"/>
        </w:rPr>
      </w:pPr>
      <w:bookmarkStart w:id="211" w:name="_Toc69685367"/>
      <w:bookmarkStart w:id="212" w:name="_Toc74613651"/>
      <w:bookmarkStart w:id="213" w:name="_Toc74759382"/>
      <w:bookmarkStart w:id="214" w:name="_Toc74761213"/>
      <w:bookmarkStart w:id="215" w:name="_Toc75049055"/>
      <w:r w:rsidRPr="00496DAF">
        <w:rPr>
          <w:rFonts w:cs="Times New Roman"/>
          <w:szCs w:val="24"/>
        </w:rPr>
        <w:t>Research Methodology</w:t>
      </w:r>
      <w:bookmarkEnd w:id="211"/>
      <w:bookmarkEnd w:id="212"/>
      <w:bookmarkEnd w:id="213"/>
      <w:bookmarkEnd w:id="214"/>
      <w:bookmarkEnd w:id="215"/>
    </w:p>
    <w:p w14:paraId="7601E975" w14:textId="77777777" w:rsidR="00BB056D" w:rsidRPr="00496DAF" w:rsidRDefault="00BB056D" w:rsidP="00BB056D">
      <w:pPr>
        <w:pStyle w:val="Heading3"/>
        <w:numPr>
          <w:ilvl w:val="0"/>
          <w:numId w:val="4"/>
        </w:numPr>
        <w:ind w:left="180" w:hanging="270"/>
        <w:rPr>
          <w:rFonts w:cs="Times New Roman"/>
          <w:b w:val="0"/>
          <w:bCs/>
        </w:rPr>
      </w:pPr>
      <w:bookmarkStart w:id="216" w:name="_Toc69685368"/>
      <w:bookmarkStart w:id="217" w:name="_Toc74613652"/>
      <w:bookmarkStart w:id="218" w:name="_Toc74759383"/>
      <w:bookmarkStart w:id="219" w:name="_Toc74761214"/>
      <w:bookmarkStart w:id="220" w:name="_Toc75049056"/>
      <w:r w:rsidRPr="00496DAF">
        <w:rPr>
          <w:rFonts w:cs="Times New Roman"/>
          <w:bCs/>
        </w:rPr>
        <w:t>Introduction</w:t>
      </w:r>
      <w:bookmarkEnd w:id="216"/>
      <w:bookmarkEnd w:id="217"/>
      <w:bookmarkEnd w:id="218"/>
      <w:bookmarkEnd w:id="219"/>
      <w:bookmarkEnd w:id="220"/>
    </w:p>
    <w:p w14:paraId="42661A13" w14:textId="74C96C48"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The main aim of the research is to establish the performance of novel time series prediction algorithms against the state-of-art machine learning algorithms and to study the impact of technical indicators on these models.  The research is therefore divided into 2 major parts. </w:t>
      </w:r>
    </w:p>
    <w:p w14:paraId="62032C62" w14:textId="77777777" w:rsidR="00BB056D" w:rsidRPr="00496DAF" w:rsidRDefault="00BB056D" w:rsidP="00FD7D0B">
      <w:pPr>
        <w:pStyle w:val="ThesisBody"/>
        <w:numPr>
          <w:ilvl w:val="0"/>
          <w:numId w:val="19"/>
        </w:numPr>
        <w:rPr>
          <w:rFonts w:eastAsiaTheme="minorHAnsi"/>
          <w:lang w:val="en-US" w:eastAsia="en-US"/>
        </w:rPr>
      </w:pPr>
      <w:r w:rsidRPr="00496DAF">
        <w:rPr>
          <w:rFonts w:eastAsiaTheme="minorHAnsi"/>
          <w:lang w:val="en-US" w:eastAsia="en-US"/>
        </w:rPr>
        <w:t xml:space="preserve">Comparing the performance of the algorithms without any exogenous variables. </w:t>
      </w:r>
    </w:p>
    <w:p w14:paraId="2ECA9181" w14:textId="77777777" w:rsidR="00BB056D" w:rsidRPr="00496DAF" w:rsidRDefault="00BB056D" w:rsidP="00FD7D0B">
      <w:pPr>
        <w:pStyle w:val="ThesisBody"/>
        <w:numPr>
          <w:ilvl w:val="0"/>
          <w:numId w:val="19"/>
        </w:numPr>
        <w:rPr>
          <w:rFonts w:eastAsiaTheme="minorHAnsi"/>
          <w:lang w:val="en-US" w:eastAsia="en-US"/>
        </w:rPr>
      </w:pPr>
      <w:r w:rsidRPr="00496DAF">
        <w:rPr>
          <w:rFonts w:eastAsiaTheme="minorHAnsi"/>
          <w:lang w:val="en-US" w:eastAsia="en-US"/>
        </w:rPr>
        <w:t xml:space="preserve">Comparing the performance of the algorithms with the technical indicators. </w:t>
      </w:r>
    </w:p>
    <w:p w14:paraId="2C3CDCE7" w14:textId="77777777" w:rsidR="00BB056D" w:rsidRPr="00496DAF" w:rsidRDefault="00BB056D" w:rsidP="00BB056D">
      <w:pPr>
        <w:pStyle w:val="ThesisBody"/>
        <w:rPr>
          <w:rFonts w:eastAsiaTheme="minorHAnsi"/>
        </w:rPr>
      </w:pPr>
      <w:r w:rsidRPr="00496DAF">
        <w:rPr>
          <w:rFonts w:eastAsiaTheme="minorHAnsi"/>
        </w:rPr>
        <w:t>Figure 1 represents the high-level approach proposed for this research.</w:t>
      </w:r>
    </w:p>
    <w:p w14:paraId="35F357FF" w14:textId="77777777" w:rsidR="00BB056D" w:rsidRPr="00496DAF" w:rsidRDefault="00BB056D" w:rsidP="00BB056D">
      <w:pPr>
        <w:pStyle w:val="ThesisBody"/>
        <w:rPr>
          <w:rFonts w:eastAsiaTheme="minorHAnsi"/>
        </w:rPr>
      </w:pPr>
      <w:r w:rsidRPr="00496DAF">
        <w:rPr>
          <w:noProof/>
        </w:rPr>
        <w:lastRenderedPageBreak/>
        <mc:AlternateContent>
          <mc:Choice Requires="wps">
            <w:drawing>
              <wp:anchor distT="0" distB="0" distL="114300" distR="114300" simplePos="0" relativeHeight="251658250" behindDoc="0" locked="0" layoutInCell="1" allowOverlap="1" wp14:anchorId="03A5F556" wp14:editId="10C1A429">
                <wp:simplePos x="0" y="0"/>
                <wp:positionH relativeFrom="column">
                  <wp:posOffset>0</wp:posOffset>
                </wp:positionH>
                <wp:positionV relativeFrom="paragraph">
                  <wp:posOffset>8233410</wp:posOffset>
                </wp:positionV>
                <wp:extent cx="53873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387340" cy="635"/>
                        </a:xfrm>
                        <a:prstGeom prst="rect">
                          <a:avLst/>
                        </a:prstGeom>
                        <a:solidFill>
                          <a:prstClr val="white"/>
                        </a:solidFill>
                        <a:ln>
                          <a:noFill/>
                        </a:ln>
                      </wps:spPr>
                      <wps:txbx>
                        <w:txbxContent>
                          <w:p w14:paraId="003E9D9B" w14:textId="61AF09DE" w:rsidR="00BB056D" w:rsidRPr="00D072E7" w:rsidRDefault="00BB056D" w:rsidP="00BB056D">
                            <w:pPr>
                              <w:pStyle w:val="Caption"/>
                              <w:rPr>
                                <w:rFonts w:cs="Times New Roman"/>
                                <w:noProof/>
                                <w:szCs w:val="24"/>
                              </w:rPr>
                            </w:pPr>
                            <w:bookmarkStart w:id="221" w:name="_Toc69855505"/>
                            <w:bookmarkStart w:id="222" w:name="_Toc69858650"/>
                            <w:bookmarkStart w:id="223" w:name="_Toc69909092"/>
                            <w:bookmarkStart w:id="224" w:name="_Toc74761242"/>
                            <w:bookmarkStart w:id="225" w:name="_Toc75049080"/>
                            <w:bookmarkStart w:id="226" w:name="_Toc75050121"/>
                            <w:bookmarkStart w:id="227" w:name="_Toc75050365"/>
                            <w:bookmarkStart w:id="228" w:name="_Toc75051203"/>
                            <w:r>
                              <w:t xml:space="preserve">Figure </w:t>
                            </w:r>
                            <w:r w:rsidR="00086771">
                              <w:fldChar w:fldCharType="begin"/>
                            </w:r>
                            <w:r w:rsidR="00086771">
                              <w:instrText xml:space="preserve"> STYLEREF 1 \s </w:instrText>
                            </w:r>
                            <w:r w:rsidR="00086771">
                              <w:fldChar w:fldCharType="separate"/>
                            </w:r>
                            <w:r w:rsidR="00086771">
                              <w:rPr>
                                <w:noProof/>
                              </w:rPr>
                              <w:t>8</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w:t>
                            </w:r>
                            <w:r w:rsidR="00086771">
                              <w:fldChar w:fldCharType="end"/>
                            </w:r>
                            <w:r>
                              <w:t xml:space="preserve">: </w:t>
                            </w:r>
                            <w:r w:rsidRPr="00420AAF">
                              <w:t>Research Methodology</w:t>
                            </w:r>
                            <w:bookmarkEnd w:id="221"/>
                            <w:bookmarkEnd w:id="222"/>
                            <w:bookmarkEnd w:id="223"/>
                            <w:bookmarkEnd w:id="224"/>
                            <w:bookmarkEnd w:id="225"/>
                            <w:bookmarkEnd w:id="226"/>
                            <w:bookmarkEnd w:id="227"/>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5F556" id="Text Box 4" o:spid="_x0000_s1040" type="#_x0000_t202" style="position:absolute;left:0;text-align:left;margin-left:0;margin-top:648.3pt;width:424.2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" stroked="f">
                <v:textbox style="mso-fit-shape-to-text:t" inset="0,0,0,0">
                  <w:txbxContent>
                    <w:p w14:paraId="003E9D9B" w14:textId="61AF09DE" w:rsidR="00BB056D" w:rsidRPr="00D072E7" w:rsidRDefault="00BB056D" w:rsidP="00BB056D">
                      <w:pPr>
                        <w:pStyle w:val="Caption"/>
                        <w:rPr>
                          <w:rFonts w:cs="Times New Roman"/>
                          <w:noProof/>
                          <w:szCs w:val="24"/>
                        </w:rPr>
                      </w:pPr>
                      <w:bookmarkStart w:id="229" w:name="_Toc69855505"/>
                      <w:bookmarkStart w:id="230" w:name="_Toc69858650"/>
                      <w:bookmarkStart w:id="231" w:name="_Toc69909092"/>
                      <w:bookmarkStart w:id="232" w:name="_Toc74761242"/>
                      <w:bookmarkStart w:id="233" w:name="_Toc75049080"/>
                      <w:bookmarkStart w:id="234" w:name="_Toc75050121"/>
                      <w:bookmarkStart w:id="235" w:name="_Toc75050365"/>
                      <w:bookmarkStart w:id="236" w:name="_Toc75051203"/>
                      <w:r>
                        <w:t xml:space="preserve">Figure </w:t>
                      </w:r>
                      <w:r w:rsidR="00086771">
                        <w:fldChar w:fldCharType="begin"/>
                      </w:r>
                      <w:r w:rsidR="00086771">
                        <w:instrText xml:space="preserve"> STYLEREF 1 \s </w:instrText>
                      </w:r>
                      <w:r w:rsidR="00086771">
                        <w:fldChar w:fldCharType="separate"/>
                      </w:r>
                      <w:r w:rsidR="00086771">
                        <w:rPr>
                          <w:noProof/>
                        </w:rPr>
                        <w:t>8</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w:t>
                      </w:r>
                      <w:r w:rsidR="00086771">
                        <w:fldChar w:fldCharType="end"/>
                      </w:r>
                      <w:r>
                        <w:t xml:space="preserve">: </w:t>
                      </w:r>
                      <w:r w:rsidRPr="00420AAF">
                        <w:t>Research Methodology</w:t>
                      </w:r>
                      <w:bookmarkEnd w:id="229"/>
                      <w:bookmarkEnd w:id="230"/>
                      <w:bookmarkEnd w:id="231"/>
                      <w:bookmarkEnd w:id="232"/>
                      <w:bookmarkEnd w:id="233"/>
                      <w:bookmarkEnd w:id="234"/>
                      <w:bookmarkEnd w:id="235"/>
                      <w:bookmarkEnd w:id="236"/>
                    </w:p>
                  </w:txbxContent>
                </v:textbox>
                <w10:wrap type="square"/>
              </v:shape>
            </w:pict>
          </mc:Fallback>
        </mc:AlternateContent>
      </w:r>
      <w:r w:rsidRPr="00496DAF">
        <w:rPr>
          <w:noProof/>
        </w:rPr>
        <w:drawing>
          <wp:anchor distT="0" distB="0" distL="114300" distR="114300" simplePos="0" relativeHeight="251658249" behindDoc="1" locked="0" layoutInCell="1" allowOverlap="1" wp14:anchorId="6FC36A0B" wp14:editId="36C82E32">
            <wp:simplePos x="0" y="0"/>
            <wp:positionH relativeFrom="column">
              <wp:posOffset>0</wp:posOffset>
            </wp:positionH>
            <wp:positionV relativeFrom="paragraph">
              <wp:posOffset>132657</wp:posOffset>
            </wp:positionV>
            <wp:extent cx="5387340" cy="8044180"/>
            <wp:effectExtent l="19050" t="19050" r="22860" b="1397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387340" cy="8044180"/>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p>
    <w:p w14:paraId="53838F74" w14:textId="77777777" w:rsidR="00BB056D" w:rsidRPr="00496DAF" w:rsidRDefault="00BB056D" w:rsidP="00BB056D">
      <w:pPr>
        <w:pStyle w:val="Heading3"/>
        <w:numPr>
          <w:ilvl w:val="0"/>
          <w:numId w:val="4"/>
        </w:numPr>
        <w:ind w:left="180" w:hanging="270"/>
        <w:rPr>
          <w:rFonts w:cs="Times New Roman"/>
          <w:b w:val="0"/>
          <w:bCs/>
        </w:rPr>
      </w:pPr>
      <w:bookmarkStart w:id="237" w:name="_Toc69685369"/>
      <w:bookmarkStart w:id="238" w:name="_Toc69685370"/>
      <w:r w:rsidRPr="00496DAF">
        <w:rPr>
          <w:rFonts w:cs="Times New Roman"/>
          <w:bCs/>
        </w:rPr>
        <w:lastRenderedPageBreak/>
        <w:t xml:space="preserve"> </w:t>
      </w:r>
      <w:bookmarkStart w:id="239" w:name="_Toc74613653"/>
      <w:bookmarkStart w:id="240" w:name="_Toc74759384"/>
      <w:bookmarkStart w:id="241" w:name="_Toc74761215"/>
      <w:bookmarkStart w:id="242" w:name="_Toc75049057"/>
      <w:r w:rsidRPr="00496DAF">
        <w:rPr>
          <w:rFonts w:cs="Times New Roman"/>
          <w:bCs/>
        </w:rPr>
        <w:t>Dataset Description</w:t>
      </w:r>
      <w:bookmarkEnd w:id="237"/>
      <w:bookmarkEnd w:id="239"/>
      <w:bookmarkEnd w:id="240"/>
      <w:bookmarkEnd w:id="241"/>
      <w:bookmarkEnd w:id="242"/>
    </w:p>
    <w:p w14:paraId="7923295B"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The data has been sourced from quadl.com. </w:t>
      </w:r>
      <w:proofErr w:type="spellStart"/>
      <w:r w:rsidRPr="00496DAF">
        <w:rPr>
          <w:rFonts w:eastAsiaTheme="minorHAnsi"/>
          <w:lang w:val="en-US" w:eastAsia="en-US"/>
        </w:rPr>
        <w:t>Quandl</w:t>
      </w:r>
      <w:proofErr w:type="spellEnd"/>
      <w:r w:rsidRPr="00496DAF">
        <w:rPr>
          <w:rFonts w:eastAsiaTheme="minorHAnsi"/>
          <w:lang w:val="en-US" w:eastAsia="en-US"/>
        </w:rPr>
        <w:t xml:space="preserve"> provides a consolidated API to download stock market data from BSE. There are around 4500 stocks/indices listed on BSE. However, the stocks that are eligible for derivatives trading are generally used by traders. This allows the traders to use leverage and cash on the quick, short movements of the stocks. We use a combination of 15 stocks and sectorial indices from 5 different sectors for this study. The dataset consists of following attributes of each stock for every trading day for the period – January 1,2000 to March 18, 2021. Table 1 provides a description of features available in the dataset. </w:t>
      </w:r>
    </w:p>
    <w:p w14:paraId="54F68E8E" w14:textId="77777777" w:rsidR="00BB056D" w:rsidRPr="00496DAF" w:rsidRDefault="00BB056D" w:rsidP="00BB056D">
      <w:pPr>
        <w:pStyle w:val="ThesisBody"/>
        <w:rPr>
          <w:rFonts w:eastAsiaTheme="minorHAnsi"/>
          <w:lang w:val="en-US" w:eastAsia="en-US"/>
        </w:rPr>
      </w:pPr>
      <w:r w:rsidRPr="00496DAF">
        <w:rPr>
          <w:rFonts w:eastAsiaTheme="minorHAnsi"/>
          <w:color w:val="000000"/>
          <w:lang w:val="en-US" w:eastAsia="en-US"/>
        </w:rPr>
        <w:t xml:space="preserve"> </w:t>
      </w:r>
    </w:p>
    <w:tbl>
      <w:tblPr>
        <w:tblStyle w:val="TableGridLight"/>
        <w:tblpPr w:leftFromText="180" w:rightFromText="180" w:vertAnchor="text" w:horzAnchor="margin" w:tblpY="-57"/>
        <w:tblW w:w="5073" w:type="pct"/>
        <w:tblLook w:val="04A0" w:firstRow="1" w:lastRow="0" w:firstColumn="1" w:lastColumn="0" w:noHBand="0" w:noVBand="1"/>
      </w:tblPr>
      <w:tblGrid>
        <w:gridCol w:w="814"/>
        <w:gridCol w:w="2648"/>
        <w:gridCol w:w="5731"/>
      </w:tblGrid>
      <w:tr w:rsidR="00BB056D" w:rsidRPr="00496DAF" w14:paraId="505F7D98" w14:textId="77777777" w:rsidTr="00CC2B49">
        <w:trPr>
          <w:trHeight w:val="369"/>
        </w:trPr>
        <w:tc>
          <w:tcPr>
            <w:tcW w:w="443" w:type="pct"/>
          </w:tcPr>
          <w:p w14:paraId="11C7B93A"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b/>
                <w:bCs/>
                <w:color w:val="000000"/>
                <w:sz w:val="24"/>
                <w:szCs w:val="24"/>
                <w:lang w:val="en-US" w:eastAsia="en-US"/>
              </w:rPr>
            </w:pPr>
            <w:r w:rsidRPr="00496DAF">
              <w:rPr>
                <w:rFonts w:ascii="Times New Roman" w:eastAsiaTheme="minorHAnsi" w:hAnsi="Times New Roman" w:cs="Times New Roman"/>
                <w:b/>
                <w:bCs/>
                <w:color w:val="000000"/>
                <w:sz w:val="24"/>
                <w:szCs w:val="24"/>
                <w:lang w:val="en-US" w:eastAsia="en-US"/>
              </w:rPr>
              <w:t>Id</w:t>
            </w:r>
          </w:p>
        </w:tc>
        <w:tc>
          <w:tcPr>
            <w:tcW w:w="1440" w:type="pct"/>
          </w:tcPr>
          <w:p w14:paraId="36199F2B" w14:textId="77777777" w:rsidR="00BB056D" w:rsidRPr="00496DAF" w:rsidRDefault="00BB056D" w:rsidP="00CC2B49">
            <w:pPr>
              <w:pStyle w:val="ThesisBody"/>
              <w:rPr>
                <w:rFonts w:eastAsiaTheme="minorHAnsi"/>
                <w:b/>
                <w:bCs/>
                <w:lang w:val="en-US" w:eastAsia="en-US"/>
              </w:rPr>
            </w:pPr>
            <w:r w:rsidRPr="00496DAF">
              <w:rPr>
                <w:rFonts w:eastAsiaTheme="minorHAnsi"/>
                <w:b/>
                <w:bCs/>
                <w:lang w:val="en-US" w:eastAsia="en-US"/>
              </w:rPr>
              <w:t>Feature</w:t>
            </w:r>
          </w:p>
        </w:tc>
        <w:tc>
          <w:tcPr>
            <w:tcW w:w="3117" w:type="pct"/>
          </w:tcPr>
          <w:p w14:paraId="0FFBF7D6" w14:textId="77777777" w:rsidR="00BB056D" w:rsidRPr="00496DAF" w:rsidRDefault="00BB056D" w:rsidP="00CC2B49">
            <w:pPr>
              <w:pStyle w:val="ThesisBody"/>
              <w:rPr>
                <w:rFonts w:eastAsiaTheme="minorHAnsi"/>
                <w:b/>
                <w:bCs/>
                <w:lang w:val="en-US" w:eastAsia="en-US"/>
              </w:rPr>
            </w:pPr>
            <w:r w:rsidRPr="00496DAF">
              <w:rPr>
                <w:rFonts w:eastAsiaTheme="minorHAnsi"/>
                <w:b/>
                <w:bCs/>
                <w:lang w:val="en-US" w:eastAsia="en-US"/>
              </w:rPr>
              <w:t>Description</w:t>
            </w:r>
          </w:p>
        </w:tc>
      </w:tr>
      <w:tr w:rsidR="00BB056D" w:rsidRPr="00496DAF" w14:paraId="25EAD23F" w14:textId="77777777" w:rsidTr="00CC2B49">
        <w:trPr>
          <w:trHeight w:val="363"/>
        </w:trPr>
        <w:tc>
          <w:tcPr>
            <w:tcW w:w="443" w:type="pct"/>
          </w:tcPr>
          <w:p w14:paraId="7A621A8A"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20A116AC"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Date</w:t>
            </w:r>
          </w:p>
        </w:tc>
        <w:tc>
          <w:tcPr>
            <w:tcW w:w="3117" w:type="pct"/>
          </w:tcPr>
          <w:p w14:paraId="5EEF85BF"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Date of the trading day</w:t>
            </w:r>
          </w:p>
        </w:tc>
      </w:tr>
      <w:tr w:rsidR="00BB056D" w:rsidRPr="00496DAF" w14:paraId="25DAC289" w14:textId="77777777" w:rsidTr="00CC2B49">
        <w:trPr>
          <w:trHeight w:val="369"/>
        </w:trPr>
        <w:tc>
          <w:tcPr>
            <w:tcW w:w="443" w:type="pct"/>
          </w:tcPr>
          <w:p w14:paraId="3C9076E8"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0D2E68B8"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Open</w:t>
            </w:r>
          </w:p>
        </w:tc>
        <w:tc>
          <w:tcPr>
            <w:tcW w:w="3117" w:type="pct"/>
          </w:tcPr>
          <w:p w14:paraId="4874046E"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First traded price for the stock during the day.</w:t>
            </w:r>
          </w:p>
        </w:tc>
      </w:tr>
      <w:tr w:rsidR="00BB056D" w:rsidRPr="00496DAF" w14:paraId="6452EF44" w14:textId="77777777" w:rsidTr="00CC2B49">
        <w:trPr>
          <w:trHeight w:val="369"/>
        </w:trPr>
        <w:tc>
          <w:tcPr>
            <w:tcW w:w="443" w:type="pct"/>
          </w:tcPr>
          <w:p w14:paraId="5465BBB0"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5DDE386F"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High</w:t>
            </w:r>
          </w:p>
        </w:tc>
        <w:tc>
          <w:tcPr>
            <w:tcW w:w="3117" w:type="pct"/>
          </w:tcPr>
          <w:p w14:paraId="3127F0F0"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Highest traded price for the stock during the day</w:t>
            </w:r>
          </w:p>
        </w:tc>
      </w:tr>
      <w:tr w:rsidR="00BB056D" w:rsidRPr="00496DAF" w14:paraId="16FA93F7" w14:textId="77777777" w:rsidTr="00CC2B49">
        <w:trPr>
          <w:trHeight w:val="369"/>
        </w:trPr>
        <w:tc>
          <w:tcPr>
            <w:tcW w:w="443" w:type="pct"/>
          </w:tcPr>
          <w:p w14:paraId="5CB1F9DD"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32CB7E49"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Low</w:t>
            </w:r>
          </w:p>
        </w:tc>
        <w:tc>
          <w:tcPr>
            <w:tcW w:w="3117" w:type="pct"/>
          </w:tcPr>
          <w:p w14:paraId="43B878AE"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Lowest traded price for the stock during the day.</w:t>
            </w:r>
          </w:p>
        </w:tc>
      </w:tr>
      <w:tr w:rsidR="00BB056D" w:rsidRPr="00496DAF" w14:paraId="358A93BE" w14:textId="77777777" w:rsidTr="00CC2B49">
        <w:trPr>
          <w:trHeight w:val="382"/>
        </w:trPr>
        <w:tc>
          <w:tcPr>
            <w:tcW w:w="443" w:type="pct"/>
          </w:tcPr>
          <w:p w14:paraId="260B1BA9"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1330ED53"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Close</w:t>
            </w:r>
          </w:p>
        </w:tc>
        <w:tc>
          <w:tcPr>
            <w:tcW w:w="3117" w:type="pct"/>
          </w:tcPr>
          <w:p w14:paraId="570D5534"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Closing price for the day.</w:t>
            </w:r>
          </w:p>
        </w:tc>
      </w:tr>
      <w:tr w:rsidR="00BB056D" w:rsidRPr="00496DAF" w14:paraId="06970B5F" w14:textId="77777777" w:rsidTr="00CC2B49">
        <w:trPr>
          <w:trHeight w:val="369"/>
        </w:trPr>
        <w:tc>
          <w:tcPr>
            <w:tcW w:w="443" w:type="pct"/>
          </w:tcPr>
          <w:p w14:paraId="2052B06C"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1F46F541"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WAP</w:t>
            </w:r>
          </w:p>
        </w:tc>
        <w:tc>
          <w:tcPr>
            <w:tcW w:w="3117" w:type="pct"/>
          </w:tcPr>
          <w:p w14:paraId="003B862D"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Weighted Average Price.</w:t>
            </w:r>
          </w:p>
        </w:tc>
      </w:tr>
      <w:tr w:rsidR="00BB056D" w:rsidRPr="00496DAF" w14:paraId="0A03DC32" w14:textId="77777777" w:rsidTr="00CC2B49">
        <w:trPr>
          <w:trHeight w:val="369"/>
        </w:trPr>
        <w:tc>
          <w:tcPr>
            <w:tcW w:w="443" w:type="pct"/>
          </w:tcPr>
          <w:p w14:paraId="6B9BF6A1"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595172C3"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No. of Shares</w:t>
            </w:r>
          </w:p>
        </w:tc>
        <w:tc>
          <w:tcPr>
            <w:tcW w:w="3117" w:type="pct"/>
          </w:tcPr>
          <w:p w14:paraId="24AC88AB"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 xml:space="preserve">Absolute number of shares traded for the day. </w:t>
            </w:r>
          </w:p>
        </w:tc>
      </w:tr>
      <w:tr w:rsidR="00BB056D" w:rsidRPr="00496DAF" w14:paraId="28C8FB1F" w14:textId="77777777" w:rsidTr="00CC2B49">
        <w:trPr>
          <w:trHeight w:val="369"/>
        </w:trPr>
        <w:tc>
          <w:tcPr>
            <w:tcW w:w="443" w:type="pct"/>
          </w:tcPr>
          <w:p w14:paraId="512315FF"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4A0FBB71"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No. of Trades</w:t>
            </w:r>
          </w:p>
        </w:tc>
        <w:tc>
          <w:tcPr>
            <w:tcW w:w="3117" w:type="pct"/>
          </w:tcPr>
          <w:p w14:paraId="5896B5CA"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Number of trades for the day for given script.</w:t>
            </w:r>
          </w:p>
        </w:tc>
      </w:tr>
      <w:tr w:rsidR="00BB056D" w:rsidRPr="00496DAF" w14:paraId="05B851B5" w14:textId="77777777" w:rsidTr="00CC2B49">
        <w:trPr>
          <w:trHeight w:val="382"/>
        </w:trPr>
        <w:tc>
          <w:tcPr>
            <w:tcW w:w="443" w:type="pct"/>
          </w:tcPr>
          <w:p w14:paraId="4156ADF3"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355C2D60"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Total Turnover</w:t>
            </w:r>
          </w:p>
        </w:tc>
        <w:tc>
          <w:tcPr>
            <w:tcW w:w="3117" w:type="pct"/>
          </w:tcPr>
          <w:p w14:paraId="2C459D82"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Total value of the shares traded during the day.</w:t>
            </w:r>
          </w:p>
        </w:tc>
      </w:tr>
      <w:tr w:rsidR="00BB056D" w:rsidRPr="00496DAF" w14:paraId="16A721B2" w14:textId="77777777" w:rsidTr="00CC2B49">
        <w:trPr>
          <w:trHeight w:val="369"/>
        </w:trPr>
        <w:tc>
          <w:tcPr>
            <w:tcW w:w="443" w:type="pct"/>
          </w:tcPr>
          <w:p w14:paraId="0B233931"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6155B543"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Deliverable Quantity</w:t>
            </w:r>
          </w:p>
        </w:tc>
        <w:tc>
          <w:tcPr>
            <w:tcW w:w="3117" w:type="pct"/>
          </w:tcPr>
          <w:p w14:paraId="3017A87A"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Number of shares bought for delivery by traders during that day.</w:t>
            </w:r>
          </w:p>
        </w:tc>
      </w:tr>
      <w:tr w:rsidR="00BB056D" w:rsidRPr="00496DAF" w14:paraId="2565287A" w14:textId="77777777" w:rsidTr="00CC2B49">
        <w:trPr>
          <w:trHeight w:val="751"/>
        </w:trPr>
        <w:tc>
          <w:tcPr>
            <w:tcW w:w="443" w:type="pct"/>
          </w:tcPr>
          <w:p w14:paraId="24C4672F"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1DB72E6C"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 Delivery Qty to Traded Qty</w:t>
            </w:r>
          </w:p>
        </w:tc>
        <w:tc>
          <w:tcPr>
            <w:tcW w:w="3117" w:type="pct"/>
          </w:tcPr>
          <w:p w14:paraId="177CAF7E"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w:t>
            </w:r>
            <w:proofErr w:type="gramStart"/>
            <w:r w:rsidRPr="00496DAF">
              <w:rPr>
                <w:rFonts w:eastAsiaTheme="minorHAnsi"/>
                <w:lang w:val="en-US" w:eastAsia="en-US"/>
              </w:rPr>
              <w:t>age</w:t>
            </w:r>
            <w:proofErr w:type="gramEnd"/>
            <w:r w:rsidRPr="00496DAF">
              <w:rPr>
                <w:rFonts w:eastAsiaTheme="minorHAnsi"/>
                <w:lang w:val="en-US" w:eastAsia="en-US"/>
              </w:rPr>
              <w:t xml:space="preserve"> of traded quantity bought for delivery by investors</w:t>
            </w:r>
          </w:p>
        </w:tc>
      </w:tr>
      <w:tr w:rsidR="00BB056D" w:rsidRPr="00496DAF" w14:paraId="16FE7122" w14:textId="77777777" w:rsidTr="00CC2B49">
        <w:trPr>
          <w:trHeight w:val="369"/>
        </w:trPr>
        <w:tc>
          <w:tcPr>
            <w:tcW w:w="443" w:type="pct"/>
          </w:tcPr>
          <w:p w14:paraId="34CE9089"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738BA4CB"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Spread H-L</w:t>
            </w:r>
          </w:p>
        </w:tc>
        <w:tc>
          <w:tcPr>
            <w:tcW w:w="3117" w:type="pct"/>
          </w:tcPr>
          <w:p w14:paraId="4F3DF575"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Spread between the high and the low price for the day</w:t>
            </w:r>
          </w:p>
        </w:tc>
      </w:tr>
      <w:tr w:rsidR="00BB056D" w:rsidRPr="00496DAF" w14:paraId="5A969D6F" w14:textId="77777777" w:rsidTr="00CC2B49">
        <w:trPr>
          <w:trHeight w:val="390"/>
        </w:trPr>
        <w:tc>
          <w:tcPr>
            <w:tcW w:w="443" w:type="pct"/>
          </w:tcPr>
          <w:p w14:paraId="3A46E0D8"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4C2CA0D9"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 xml:space="preserve">Spread C-O </w:t>
            </w:r>
          </w:p>
        </w:tc>
        <w:tc>
          <w:tcPr>
            <w:tcW w:w="3117" w:type="pct"/>
          </w:tcPr>
          <w:p w14:paraId="672391A0"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Spread between the opening and the closing prices for the day</w:t>
            </w:r>
          </w:p>
        </w:tc>
      </w:tr>
      <w:tr w:rsidR="00BB056D" w:rsidRPr="00496DAF" w14:paraId="3C36A992" w14:textId="77777777" w:rsidTr="00CC2B49">
        <w:trPr>
          <w:trHeight w:val="369"/>
        </w:trPr>
        <w:tc>
          <w:tcPr>
            <w:tcW w:w="443" w:type="pct"/>
          </w:tcPr>
          <w:p w14:paraId="5F22A442"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4F045842"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Stock Name</w:t>
            </w:r>
          </w:p>
        </w:tc>
        <w:tc>
          <w:tcPr>
            <w:tcW w:w="3117" w:type="pct"/>
          </w:tcPr>
          <w:p w14:paraId="74BAC579"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Name of the listed company.</w:t>
            </w:r>
          </w:p>
        </w:tc>
      </w:tr>
      <w:tr w:rsidR="00BB056D" w:rsidRPr="00496DAF" w14:paraId="4F92B324" w14:textId="77777777" w:rsidTr="00CC2B49">
        <w:trPr>
          <w:trHeight w:val="369"/>
        </w:trPr>
        <w:tc>
          <w:tcPr>
            <w:tcW w:w="443" w:type="pct"/>
          </w:tcPr>
          <w:p w14:paraId="18140E33" w14:textId="77777777" w:rsidR="00BB056D" w:rsidRPr="00496DAF" w:rsidRDefault="00BB056D" w:rsidP="00CC2B49">
            <w:pPr>
              <w:pStyle w:val="ListParagraph"/>
              <w:numPr>
                <w:ilvl w:val="0"/>
                <w:numId w:val="2"/>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1440" w:type="pct"/>
          </w:tcPr>
          <w:p w14:paraId="54716AEE"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Code</w:t>
            </w:r>
          </w:p>
        </w:tc>
        <w:tc>
          <w:tcPr>
            <w:tcW w:w="3117" w:type="pct"/>
          </w:tcPr>
          <w:p w14:paraId="1E201357" w14:textId="77777777" w:rsidR="00BB056D" w:rsidRPr="00496DAF" w:rsidRDefault="00BB056D" w:rsidP="00CC2B49">
            <w:pPr>
              <w:pStyle w:val="ThesisBody"/>
              <w:rPr>
                <w:rFonts w:eastAsiaTheme="minorHAnsi"/>
                <w:lang w:val="en-US" w:eastAsia="en-US"/>
              </w:rPr>
            </w:pPr>
            <w:r w:rsidRPr="00496DAF">
              <w:rPr>
                <w:rFonts w:eastAsiaTheme="minorHAnsi"/>
                <w:lang w:val="en-US" w:eastAsia="en-US"/>
              </w:rPr>
              <w:t>Stock Code for Bombay stock exchange.</w:t>
            </w:r>
          </w:p>
        </w:tc>
      </w:tr>
    </w:tbl>
    <w:p w14:paraId="49EF514E" w14:textId="13C99636" w:rsidR="00BB056D" w:rsidRPr="00496DAF" w:rsidRDefault="00BB056D" w:rsidP="00BB056D">
      <w:pPr>
        <w:pStyle w:val="Caption"/>
        <w:rPr>
          <w:rFonts w:cs="Times New Roman"/>
        </w:rPr>
      </w:pPr>
      <w:bookmarkStart w:id="243" w:name="_Toc69685316"/>
      <w:bookmarkStart w:id="244" w:name="_Toc69854695"/>
      <w:bookmarkStart w:id="245" w:name="_Toc69855520"/>
      <w:bookmarkStart w:id="246" w:name="_Toc69858687"/>
      <w:bookmarkStart w:id="247" w:name="_Toc69909174"/>
      <w:bookmarkStart w:id="248" w:name="_Toc74696955"/>
      <w:bookmarkStart w:id="249" w:name="_Toc74759423"/>
      <w:bookmarkStart w:id="250" w:name="_Toc74761254"/>
      <w:bookmarkStart w:id="251" w:name="_Toc75049091"/>
      <w:bookmarkStart w:id="252" w:name="_Toc75049454"/>
      <w:bookmarkStart w:id="253" w:name="_Toc75049465"/>
      <w:bookmarkStart w:id="254" w:name="_Toc75050376"/>
      <w:bookmarkStart w:id="255" w:name="_Toc75051237"/>
      <w:r w:rsidRPr="00496DAF">
        <w:rPr>
          <w:rFonts w:cs="Times New Roman"/>
        </w:rPr>
        <w:t xml:space="preserve">Table </w:t>
      </w:r>
      <w:r w:rsidR="00365BB0">
        <w:rPr>
          <w:rFonts w:cs="Times New Roman"/>
        </w:rPr>
        <w:fldChar w:fldCharType="begin"/>
      </w:r>
      <w:r w:rsidR="00365BB0">
        <w:rPr>
          <w:rFonts w:cs="Times New Roman"/>
        </w:rPr>
        <w:instrText xml:space="preserve"> STYLEREF 1 \s </w:instrText>
      </w:r>
      <w:r w:rsidR="00365BB0">
        <w:rPr>
          <w:rFonts w:cs="Times New Roman"/>
        </w:rPr>
        <w:fldChar w:fldCharType="separate"/>
      </w:r>
      <w:r w:rsidR="008A6872">
        <w:rPr>
          <w:rFonts w:cs="Times New Roman"/>
          <w:noProof/>
        </w:rPr>
        <w:t>8</w:t>
      </w:r>
      <w:r w:rsidR="00365BB0">
        <w:rPr>
          <w:rFonts w:cs="Times New Roman"/>
        </w:rPr>
        <w:fldChar w:fldCharType="end"/>
      </w:r>
      <w:r w:rsidR="00365BB0">
        <w:rPr>
          <w:rFonts w:cs="Times New Roman"/>
        </w:rPr>
        <w:t>.</w:t>
      </w:r>
      <w:r w:rsidR="00365BB0">
        <w:rPr>
          <w:rFonts w:cs="Times New Roman"/>
        </w:rPr>
        <w:fldChar w:fldCharType="begin"/>
      </w:r>
      <w:r w:rsidR="00365BB0">
        <w:rPr>
          <w:rFonts w:cs="Times New Roman"/>
        </w:rPr>
        <w:instrText xml:space="preserve"> SEQ Table \* ARABIC \s 1 </w:instrText>
      </w:r>
      <w:r w:rsidR="00365BB0">
        <w:rPr>
          <w:rFonts w:cs="Times New Roman"/>
        </w:rPr>
        <w:fldChar w:fldCharType="separate"/>
      </w:r>
      <w:r w:rsidR="008A6872">
        <w:rPr>
          <w:rFonts w:cs="Times New Roman"/>
          <w:noProof/>
        </w:rPr>
        <w:t>1</w:t>
      </w:r>
      <w:r w:rsidR="00365BB0">
        <w:rPr>
          <w:rFonts w:cs="Times New Roman"/>
        </w:rPr>
        <w:fldChar w:fldCharType="end"/>
      </w:r>
      <w:r w:rsidRPr="00496DAF">
        <w:rPr>
          <w:rFonts w:cs="Times New Roman"/>
        </w:rPr>
        <w:t>:Features of the dataset</w:t>
      </w:r>
      <w:bookmarkEnd w:id="243"/>
      <w:bookmarkEnd w:id="244"/>
      <w:bookmarkEnd w:id="245"/>
      <w:bookmarkEnd w:id="246"/>
      <w:bookmarkEnd w:id="247"/>
      <w:bookmarkEnd w:id="248"/>
      <w:bookmarkEnd w:id="249"/>
      <w:bookmarkEnd w:id="250"/>
      <w:bookmarkEnd w:id="251"/>
      <w:bookmarkEnd w:id="252"/>
      <w:bookmarkEnd w:id="253"/>
      <w:bookmarkEnd w:id="254"/>
      <w:bookmarkEnd w:id="255"/>
    </w:p>
    <w:p w14:paraId="7D0F0662" w14:textId="77777777" w:rsidR="00BB056D" w:rsidRPr="00496DAF" w:rsidRDefault="00BB056D" w:rsidP="00BB056D">
      <w:pPr>
        <w:rPr>
          <w:rFonts w:ascii="Times New Roman" w:hAnsi="Times New Roman" w:cs="Times New Roman"/>
          <w:lang w:val="en-US" w:eastAsia="en-US"/>
        </w:rPr>
      </w:pPr>
    </w:p>
    <w:p w14:paraId="4474D0C4" w14:textId="49AED55D" w:rsidR="00BB056D" w:rsidRPr="00496DAF" w:rsidRDefault="00BB056D" w:rsidP="00BB056D">
      <w:pPr>
        <w:pStyle w:val="Heading3"/>
        <w:numPr>
          <w:ilvl w:val="0"/>
          <w:numId w:val="4"/>
        </w:numPr>
        <w:ind w:left="180" w:hanging="270"/>
        <w:rPr>
          <w:rFonts w:cs="Times New Roman"/>
          <w:b w:val="0"/>
          <w:bCs/>
        </w:rPr>
      </w:pPr>
      <w:bookmarkStart w:id="256" w:name="_Toc74613654"/>
      <w:bookmarkStart w:id="257" w:name="_Toc74759385"/>
      <w:bookmarkStart w:id="258" w:name="_Toc74761216"/>
      <w:bookmarkStart w:id="259" w:name="_Toc75049058"/>
      <w:r w:rsidRPr="00496DAF">
        <w:rPr>
          <w:rFonts w:cs="Times New Roman"/>
          <w:bCs/>
        </w:rPr>
        <w:lastRenderedPageBreak/>
        <w:t>Feature Engineering</w:t>
      </w:r>
      <w:bookmarkEnd w:id="238"/>
      <w:bookmarkEnd w:id="256"/>
      <w:bookmarkEnd w:id="257"/>
      <w:bookmarkEnd w:id="258"/>
      <w:bookmarkEnd w:id="259"/>
    </w:p>
    <w:p w14:paraId="5079D016" w14:textId="6D21A366" w:rsidR="00BB056D" w:rsidRPr="00496DAF" w:rsidRDefault="00BB056D" w:rsidP="00BB056D">
      <w:pPr>
        <w:pStyle w:val="ThesisBody"/>
        <w:rPr>
          <w:rFonts w:eastAsiaTheme="minorHAnsi"/>
          <w:color w:val="000000"/>
          <w:lang w:val="en-US" w:eastAsia="en-US"/>
        </w:rPr>
      </w:pPr>
      <w:r w:rsidRPr="00496DAF">
        <w:rPr>
          <w:rFonts w:eastAsiaTheme="minorHAnsi"/>
          <w:lang w:val="en-US" w:eastAsia="en-US"/>
        </w:rPr>
        <w:t xml:space="preserve">This study derives technical indicators listed in Table 2 from the above data. The equations have been referred from </w:t>
      </w:r>
      <w:sdt>
        <w:sdtPr>
          <w:rPr>
            <w:rFonts w:eastAsiaTheme="minorHAnsi"/>
            <w:color w:val="000000"/>
            <w:lang w:val="en-US" w:eastAsia="en-US"/>
          </w:rPr>
          <w:tag w:val="MENDELEY_CITATION_v3_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"/>
          <w:id w:val="-248587269"/>
          <w:placeholder>
            <w:docPart w:val="676B2A6425F643A88CE2C128364F91C9"/>
          </w:placeholder>
        </w:sdtPr>
        <w:sdtEndPr/>
        <w:sdtContent>
          <w:r w:rsidR="00DF6481" w:rsidRPr="00DF6481">
            <w:rPr>
              <w:rFonts w:eastAsiaTheme="minorHAnsi"/>
              <w:color w:val="000000"/>
              <w:lang w:val="en-US" w:eastAsia="en-US"/>
            </w:rPr>
            <w:t>(Financial Terms Dictionary, 2021)</w:t>
          </w:r>
        </w:sdtContent>
      </w:sdt>
    </w:p>
    <w:p w14:paraId="6C30B082" w14:textId="77777777" w:rsidR="00BB056D" w:rsidRPr="00496DAF" w:rsidRDefault="00BB056D" w:rsidP="00BB056D">
      <w:pPr>
        <w:pStyle w:val="ThesisBody"/>
        <w:rPr>
          <w:rFonts w:eastAsiaTheme="minorHAnsi"/>
          <w:lang w:val="en-US" w:eastAsia="en-US"/>
        </w:rPr>
      </w:pPr>
    </w:p>
    <w:tbl>
      <w:tblPr>
        <w:tblStyle w:val="TableGridLight"/>
        <w:tblW w:w="5311" w:type="pct"/>
        <w:tblLook w:val="04A0" w:firstRow="1" w:lastRow="0" w:firstColumn="1" w:lastColumn="0" w:noHBand="0" w:noVBand="1"/>
      </w:tblPr>
      <w:tblGrid>
        <w:gridCol w:w="443"/>
        <w:gridCol w:w="1176"/>
        <w:gridCol w:w="8006"/>
      </w:tblGrid>
      <w:tr w:rsidR="00BB056D" w:rsidRPr="00496DAF" w14:paraId="420C236F" w14:textId="77777777" w:rsidTr="00CC2B49">
        <w:tc>
          <w:tcPr>
            <w:tcW w:w="230" w:type="pct"/>
            <w:vAlign w:val="center"/>
          </w:tcPr>
          <w:p w14:paraId="22F0673C"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b/>
                <w:bCs/>
                <w:color w:val="000000"/>
                <w:sz w:val="24"/>
                <w:szCs w:val="24"/>
                <w:lang w:val="en-US" w:eastAsia="en-US"/>
              </w:rPr>
            </w:pPr>
            <w:r w:rsidRPr="00496DAF">
              <w:rPr>
                <w:rFonts w:ascii="Times New Roman" w:eastAsiaTheme="minorHAnsi" w:hAnsi="Times New Roman" w:cs="Times New Roman"/>
                <w:b/>
                <w:bCs/>
                <w:color w:val="000000"/>
                <w:sz w:val="24"/>
                <w:szCs w:val="24"/>
                <w:lang w:val="en-US" w:eastAsia="en-US"/>
              </w:rPr>
              <w:t>Id</w:t>
            </w:r>
          </w:p>
        </w:tc>
        <w:tc>
          <w:tcPr>
            <w:tcW w:w="611" w:type="pct"/>
            <w:vAlign w:val="center"/>
          </w:tcPr>
          <w:p w14:paraId="7BB533F2"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b/>
                <w:bCs/>
                <w:color w:val="000000"/>
                <w:sz w:val="24"/>
                <w:szCs w:val="24"/>
                <w:lang w:val="en-US" w:eastAsia="en-US"/>
              </w:rPr>
            </w:pPr>
            <w:r w:rsidRPr="00496DAF">
              <w:rPr>
                <w:rFonts w:ascii="Times New Roman" w:eastAsiaTheme="minorHAnsi" w:hAnsi="Times New Roman" w:cs="Times New Roman"/>
                <w:b/>
                <w:bCs/>
                <w:color w:val="000000"/>
                <w:sz w:val="24"/>
                <w:szCs w:val="24"/>
                <w:lang w:val="en-US" w:eastAsia="en-US"/>
              </w:rPr>
              <w:t>Indicator</w:t>
            </w:r>
          </w:p>
        </w:tc>
        <w:tc>
          <w:tcPr>
            <w:tcW w:w="4159" w:type="pct"/>
            <w:vAlign w:val="center"/>
          </w:tcPr>
          <w:p w14:paraId="7196D23B"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b/>
                <w:bCs/>
                <w:color w:val="000000"/>
                <w:sz w:val="24"/>
                <w:szCs w:val="24"/>
                <w:lang w:val="en-US" w:eastAsia="en-US"/>
              </w:rPr>
            </w:pPr>
            <w:r w:rsidRPr="00496DAF">
              <w:rPr>
                <w:rFonts w:ascii="Times New Roman" w:eastAsiaTheme="minorHAnsi" w:hAnsi="Times New Roman" w:cs="Times New Roman"/>
                <w:b/>
                <w:bCs/>
                <w:color w:val="000000"/>
                <w:sz w:val="24"/>
                <w:szCs w:val="24"/>
                <w:lang w:val="en-US" w:eastAsia="en-US"/>
              </w:rPr>
              <w:t>Calculation</w:t>
            </w:r>
          </w:p>
        </w:tc>
      </w:tr>
      <w:tr w:rsidR="00BB056D" w:rsidRPr="00496DAF" w14:paraId="7B4BEA07" w14:textId="77777777" w:rsidTr="00CC2B49">
        <w:trPr>
          <w:trHeight w:val="399"/>
        </w:trPr>
        <w:tc>
          <w:tcPr>
            <w:tcW w:w="230" w:type="pct"/>
            <w:vAlign w:val="center"/>
          </w:tcPr>
          <w:p w14:paraId="66B838DB" w14:textId="77777777" w:rsidR="00BB056D" w:rsidRPr="00496DAF" w:rsidRDefault="00BB056D" w:rsidP="00CC2B49">
            <w:pPr>
              <w:pStyle w:val="ListParagraph"/>
              <w:numPr>
                <w:ilvl w:val="0"/>
                <w:numId w:val="3"/>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611" w:type="pct"/>
            <w:vAlign w:val="center"/>
          </w:tcPr>
          <w:p w14:paraId="446A1A1A"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RSI</w:t>
            </w:r>
          </w:p>
        </w:tc>
        <w:tc>
          <w:tcPr>
            <w:tcW w:w="4159" w:type="pct"/>
            <w:vAlign w:val="center"/>
          </w:tcPr>
          <w:p w14:paraId="35782A8B" w14:textId="77777777" w:rsidR="00BB056D" w:rsidRPr="00496DAF" w:rsidRDefault="009B28F8" w:rsidP="00CC2B49">
            <w:pPr>
              <w:tabs>
                <w:tab w:val="clear" w:pos="720"/>
              </w:tabs>
              <w:overflowPunct/>
              <w:autoSpaceDE/>
              <w:autoSpaceDN/>
              <w:adjustRightInd/>
              <w:spacing w:line="360" w:lineRule="auto"/>
              <w:ind w:left="0"/>
              <w:textAlignment w:val="auto"/>
              <w:rPr>
                <w:rFonts w:ascii="Times New Roman" w:eastAsiaTheme="minorEastAsia" w:hAnsi="Times New Roman" w:cs="Times New Roman"/>
                <w:iCs/>
                <w:color w:val="000000"/>
                <w:sz w:val="24"/>
                <w:szCs w:val="24"/>
                <w:lang w:val="en-US" w:eastAsia="en-US"/>
              </w:rPr>
            </w:pPr>
            <m:oMathPara>
              <m:oMathParaPr>
                <m:jc m:val="left"/>
              </m:oMathParaPr>
              <m:oMath>
                <m:sSub>
                  <m:sSubPr>
                    <m:ctrlPr>
                      <w:rPr>
                        <w:rFonts w:ascii="Cambria Math" w:eastAsiaTheme="minorEastAsia" w:hAnsi="Cambria Math" w:cs="Times New Roman"/>
                        <w:i/>
                        <w:iCs/>
                        <w:color w:val="000000"/>
                        <w:sz w:val="24"/>
                        <w:szCs w:val="24"/>
                        <w:lang w:val="en-US" w:eastAsia="en-US"/>
                      </w:rPr>
                    </m:ctrlPr>
                  </m:sSubPr>
                  <m:e>
                    <m:r>
                      <w:rPr>
                        <w:rFonts w:ascii="Cambria Math" w:eastAsiaTheme="minorEastAsia" w:hAnsi="Cambria Math" w:cs="Times New Roman"/>
                        <w:color w:val="000000"/>
                        <w:sz w:val="24"/>
                        <w:szCs w:val="24"/>
                        <w:lang w:val="en-US" w:eastAsia="en-US"/>
                      </w:rPr>
                      <m:t>RSI</m:t>
                    </m:r>
                  </m:e>
                  <m:sub>
                    <m:r>
                      <w:rPr>
                        <w:rFonts w:ascii="Cambria Math" w:eastAsiaTheme="minorEastAsia" w:hAnsi="Cambria Math" w:cs="Times New Roman"/>
                        <w:color w:val="000000"/>
                        <w:sz w:val="24"/>
                        <w:szCs w:val="24"/>
                        <w:lang w:val="en-US" w:eastAsia="en-US"/>
                      </w:rPr>
                      <m:t>step one</m:t>
                    </m:r>
                  </m:sub>
                </m:sSub>
                <m:r>
                  <w:rPr>
                    <w:rFonts w:ascii="Cambria Math" w:eastAsiaTheme="minorEastAsia" w:hAnsi="Cambria Math" w:cs="Times New Roman"/>
                    <w:color w:val="000000"/>
                    <w:sz w:val="24"/>
                    <w:szCs w:val="24"/>
                    <w:lang w:val="en-US" w:eastAsia="en-US"/>
                  </w:rPr>
                  <m:t>=100-</m:t>
                </m:r>
                <m:d>
                  <m:dPr>
                    <m:begChr m:val="["/>
                    <m:endChr m:val="]"/>
                    <m:ctrlPr>
                      <w:rPr>
                        <w:rFonts w:ascii="Cambria Math" w:eastAsiaTheme="minorEastAsia" w:hAnsi="Cambria Math" w:cs="Times New Roman"/>
                        <w:i/>
                        <w:iCs/>
                        <w:color w:val="000000"/>
                        <w:sz w:val="24"/>
                        <w:szCs w:val="24"/>
                        <w:lang w:val="en-US" w:eastAsia="en-US"/>
                      </w:rPr>
                    </m:ctrlPr>
                  </m:dPr>
                  <m:e>
                    <m:r>
                      <w:rPr>
                        <w:rFonts w:ascii="Cambria Math" w:eastAsiaTheme="minorEastAsia" w:hAnsi="Cambria Math" w:cs="Times New Roman"/>
                        <w:color w:val="000000"/>
                        <w:sz w:val="24"/>
                        <w:szCs w:val="24"/>
                        <w:lang w:val="en-US" w:eastAsia="en-US"/>
                      </w:rPr>
                      <m:t xml:space="preserve"> </m:t>
                    </m:r>
                    <m:f>
                      <m:fPr>
                        <m:ctrlPr>
                          <w:rPr>
                            <w:rFonts w:ascii="Cambria Math" w:eastAsiaTheme="minorEastAsia" w:hAnsi="Cambria Math" w:cs="Times New Roman"/>
                            <w:i/>
                            <w:iCs/>
                            <w:color w:val="000000"/>
                            <w:sz w:val="24"/>
                            <w:szCs w:val="24"/>
                            <w:lang w:val="en-US" w:eastAsia="en-US"/>
                          </w:rPr>
                        </m:ctrlPr>
                      </m:fPr>
                      <m:num>
                        <m:r>
                          <w:rPr>
                            <w:rFonts w:ascii="Cambria Math" w:eastAsiaTheme="minorEastAsia" w:hAnsi="Cambria Math" w:cs="Times New Roman"/>
                            <w:color w:val="000000"/>
                            <w:sz w:val="24"/>
                            <w:szCs w:val="24"/>
                            <w:lang w:val="en-US" w:eastAsia="en-US"/>
                          </w:rPr>
                          <m:t>100</m:t>
                        </m:r>
                      </m:num>
                      <m:den>
                        <m:r>
                          <w:rPr>
                            <w:rFonts w:ascii="Cambria Math" w:eastAsiaTheme="minorEastAsia" w:hAnsi="Cambria Math" w:cs="Times New Roman"/>
                            <w:color w:val="000000"/>
                            <w:sz w:val="24"/>
                            <w:szCs w:val="24"/>
                            <w:lang w:val="en-US" w:eastAsia="en-US"/>
                          </w:rPr>
                          <m:t>1+</m:t>
                        </m:r>
                        <m:f>
                          <m:fPr>
                            <m:ctrlPr>
                              <w:rPr>
                                <w:rFonts w:ascii="Cambria Math" w:eastAsiaTheme="minorEastAsia" w:hAnsi="Cambria Math" w:cs="Times New Roman"/>
                                <w:i/>
                                <w:iCs/>
                                <w:color w:val="000000"/>
                                <w:sz w:val="24"/>
                                <w:szCs w:val="24"/>
                                <w:lang w:val="en-US" w:eastAsia="en-US"/>
                              </w:rPr>
                            </m:ctrlPr>
                          </m:fPr>
                          <m:num>
                            <m:r>
                              <w:rPr>
                                <w:rFonts w:ascii="Cambria Math" w:eastAsiaTheme="minorEastAsia" w:hAnsi="Cambria Math" w:cs="Times New Roman"/>
                                <w:color w:val="000000"/>
                                <w:sz w:val="24"/>
                                <w:szCs w:val="24"/>
                                <w:lang w:val="en-US" w:eastAsia="en-US"/>
                              </w:rPr>
                              <m:t>Average Gain</m:t>
                            </m:r>
                          </m:num>
                          <m:den>
                            <m:r>
                              <w:rPr>
                                <w:rFonts w:ascii="Cambria Math" w:eastAsiaTheme="minorEastAsia" w:hAnsi="Cambria Math" w:cs="Times New Roman"/>
                                <w:color w:val="000000"/>
                                <w:sz w:val="24"/>
                                <w:szCs w:val="24"/>
                                <w:lang w:val="en-US" w:eastAsia="en-US"/>
                              </w:rPr>
                              <m:t>Average Loss</m:t>
                            </m:r>
                          </m:den>
                        </m:f>
                      </m:den>
                    </m:f>
                  </m:e>
                </m:d>
              </m:oMath>
            </m:oMathPara>
          </w:p>
          <w:p w14:paraId="5E04DAD4" w14:textId="77777777" w:rsidR="00BB056D" w:rsidRPr="00496DAF" w:rsidRDefault="009B28F8" w:rsidP="00CC2B49">
            <w:pPr>
              <w:tabs>
                <w:tab w:val="clear" w:pos="720"/>
              </w:tabs>
              <w:overflowPunct/>
              <w:autoSpaceDE/>
              <w:autoSpaceDN/>
              <w:adjustRightInd/>
              <w:spacing w:line="360" w:lineRule="auto"/>
              <w:ind w:left="0"/>
              <w:textAlignment w:val="auto"/>
              <w:rPr>
                <w:rFonts w:ascii="Times New Roman" w:eastAsiaTheme="minorEastAsia" w:hAnsi="Times New Roman" w:cs="Times New Roman"/>
                <w:color w:val="000000"/>
                <w:sz w:val="24"/>
                <w:szCs w:val="24"/>
                <w:lang w:val="en-US" w:eastAsia="en-US"/>
              </w:rPr>
            </w:pPr>
            <m:oMathPara>
              <m:oMath>
                <m:sSub>
                  <m:sSubPr>
                    <m:ctrlPr>
                      <w:rPr>
                        <w:rFonts w:ascii="Cambria Math" w:eastAsiaTheme="minorHAnsi" w:hAnsi="Cambria Math" w:cs="Times New Roman"/>
                        <w:i/>
                        <w:iCs/>
                        <w:color w:val="000000"/>
                        <w:sz w:val="24"/>
                        <w:szCs w:val="24"/>
                        <w:lang w:val="en-US" w:eastAsia="en-US"/>
                      </w:rPr>
                    </m:ctrlPr>
                  </m:sSubPr>
                  <m:e>
                    <m:r>
                      <w:rPr>
                        <w:rFonts w:ascii="Cambria Math" w:eastAsiaTheme="minorHAnsi" w:hAnsi="Cambria Math" w:cs="Times New Roman"/>
                        <w:color w:val="000000"/>
                        <w:sz w:val="24"/>
                        <w:szCs w:val="24"/>
                        <w:lang w:val="en-US" w:eastAsia="en-US"/>
                      </w:rPr>
                      <m:t>RSI</m:t>
                    </m:r>
                  </m:e>
                  <m:sub>
                    <m:r>
                      <m:rPr>
                        <m:sty m:val="p"/>
                      </m:rPr>
                      <w:rPr>
                        <w:rFonts w:ascii="Cambria Math" w:eastAsiaTheme="minorHAnsi" w:hAnsi="Cambria Math" w:cs="Times New Roman"/>
                        <w:color w:val="000000"/>
                        <w:sz w:val="24"/>
                        <w:szCs w:val="24"/>
                        <w:lang w:val="en-US" w:eastAsia="en-US"/>
                      </w:rPr>
                      <m:t>step two</m:t>
                    </m:r>
                  </m:sub>
                </m:sSub>
                <m:r>
                  <m:rPr>
                    <m:sty m:val="p"/>
                  </m:rPr>
                  <w:rPr>
                    <w:rFonts w:ascii="Cambria Math" w:eastAsiaTheme="minorHAnsi" w:hAnsi="Cambria Math" w:cs="Times New Roman"/>
                    <w:color w:val="000000"/>
                    <w:sz w:val="24"/>
                    <w:szCs w:val="24"/>
                    <w:lang w:val="en-US" w:eastAsia="en-US"/>
                  </w:rPr>
                  <m:t>​=100-</m:t>
                </m:r>
                <m:d>
                  <m:dPr>
                    <m:begChr m:val="["/>
                    <m:endChr m:val="]"/>
                    <m:ctrlPr>
                      <w:rPr>
                        <w:rFonts w:ascii="Cambria Math" w:eastAsiaTheme="minorHAnsi" w:hAnsi="Cambria Math" w:cs="Times New Roman"/>
                        <w:color w:val="000000"/>
                        <w:sz w:val="24"/>
                        <w:szCs w:val="24"/>
                        <w:lang w:val="en-US" w:eastAsia="en-US"/>
                      </w:rPr>
                    </m:ctrlPr>
                  </m:dPr>
                  <m:e>
                    <m:f>
                      <m:fPr>
                        <m:ctrlPr>
                          <w:rPr>
                            <w:rFonts w:ascii="Cambria Math" w:eastAsiaTheme="minorHAnsi" w:hAnsi="Cambria Math" w:cs="Times New Roman"/>
                            <w:color w:val="000000"/>
                            <w:sz w:val="24"/>
                            <w:szCs w:val="24"/>
                            <w:lang w:val="en-US" w:eastAsia="en-US"/>
                          </w:rPr>
                        </m:ctrlPr>
                      </m:fPr>
                      <m:num>
                        <m:r>
                          <w:rPr>
                            <w:rFonts w:ascii="Cambria Math" w:eastAsiaTheme="minorHAnsi" w:hAnsi="Cambria Math" w:cs="Times New Roman"/>
                            <w:color w:val="000000"/>
                            <w:sz w:val="24"/>
                            <w:szCs w:val="24"/>
                            <w:lang w:val="en-US" w:eastAsia="en-US"/>
                          </w:rPr>
                          <m:t>100</m:t>
                        </m:r>
                      </m:num>
                      <m:den>
                        <m:r>
                          <w:rPr>
                            <w:rFonts w:ascii="Cambria Math" w:eastAsiaTheme="minorHAnsi" w:hAnsi="Cambria Math" w:cs="Times New Roman"/>
                            <w:color w:val="000000"/>
                            <w:sz w:val="24"/>
                            <w:szCs w:val="24"/>
                            <w:lang w:val="en-US" w:eastAsia="en-US"/>
                          </w:rPr>
                          <m:t>1+</m:t>
                        </m:r>
                        <m:f>
                          <m:fPr>
                            <m:ctrlPr>
                              <w:rPr>
                                <w:rFonts w:ascii="Cambria Math" w:eastAsiaTheme="minorHAnsi" w:hAnsi="Cambria Math" w:cs="Times New Roman"/>
                                <w:i/>
                                <w:color w:val="000000"/>
                                <w:sz w:val="24"/>
                                <w:szCs w:val="24"/>
                                <w:lang w:val="en-US" w:eastAsia="en-US"/>
                              </w:rPr>
                            </m:ctrlPr>
                          </m:fPr>
                          <m:num>
                            <m:d>
                              <m:dPr>
                                <m:ctrlPr>
                                  <w:rPr>
                                    <w:rFonts w:ascii="Cambria Math" w:eastAsiaTheme="minorHAnsi" w:hAnsi="Cambria Math" w:cs="Times New Roman"/>
                                    <w:i/>
                                    <w:color w:val="000000"/>
                                    <w:sz w:val="24"/>
                                    <w:szCs w:val="24"/>
                                    <w:lang w:val="en-US" w:eastAsia="en-US"/>
                                  </w:rPr>
                                </m:ctrlPr>
                              </m:dPr>
                              <m:e>
                                <m:r>
                                  <w:rPr>
                                    <w:rFonts w:ascii="Cambria Math" w:eastAsiaTheme="minorHAnsi" w:hAnsi="Cambria Math" w:cs="Times New Roman"/>
                                    <w:color w:val="000000"/>
                                    <w:sz w:val="24"/>
                                    <w:szCs w:val="24"/>
                                    <w:lang w:val="en-US" w:eastAsia="en-US"/>
                                  </w:rPr>
                                  <m:t>PreviousAverageGain*13</m:t>
                                </m:r>
                              </m:e>
                            </m:d>
                            <m:r>
                              <w:rPr>
                                <w:rFonts w:ascii="Cambria Math" w:eastAsiaTheme="minorHAnsi" w:hAnsi="Cambria Math" w:cs="Times New Roman"/>
                                <w:color w:val="000000"/>
                                <w:sz w:val="24"/>
                                <w:szCs w:val="24"/>
                                <w:lang w:val="en-US" w:eastAsia="en-US"/>
                              </w:rPr>
                              <m:t>+CurrentGain</m:t>
                            </m:r>
                          </m:num>
                          <m:den>
                            <m:r>
                              <w:rPr>
                                <w:rFonts w:ascii="Cambria Math" w:eastAsiaTheme="minorHAnsi" w:hAnsi="Cambria Math" w:cs="Times New Roman"/>
                                <w:color w:val="000000"/>
                                <w:sz w:val="24"/>
                                <w:szCs w:val="24"/>
                                <w:lang w:val="en-US" w:eastAsia="en-US"/>
                              </w:rPr>
                              <m:t>-(</m:t>
                            </m:r>
                            <m:d>
                              <m:dPr>
                                <m:ctrlPr>
                                  <w:rPr>
                                    <w:rFonts w:ascii="Cambria Math" w:eastAsiaTheme="minorHAnsi" w:hAnsi="Cambria Math" w:cs="Times New Roman"/>
                                    <w:i/>
                                    <w:color w:val="000000"/>
                                    <w:sz w:val="24"/>
                                    <w:szCs w:val="24"/>
                                    <w:lang w:val="en-US" w:eastAsia="en-US"/>
                                  </w:rPr>
                                </m:ctrlPr>
                              </m:dPr>
                              <m:e>
                                <m:r>
                                  <w:rPr>
                                    <w:rFonts w:ascii="Cambria Math" w:eastAsiaTheme="minorHAnsi" w:hAnsi="Cambria Math" w:cs="Times New Roman"/>
                                    <w:color w:val="000000"/>
                                    <w:sz w:val="24"/>
                                    <w:szCs w:val="24"/>
                                    <w:lang w:val="en-US" w:eastAsia="en-US"/>
                                  </w:rPr>
                                  <m:t>PreviousAverageLoss*13</m:t>
                                </m:r>
                              </m:e>
                            </m:d>
                            <m:r>
                              <w:rPr>
                                <w:rFonts w:ascii="Cambria Math" w:eastAsiaTheme="minorHAnsi" w:hAnsi="Cambria Math" w:cs="Times New Roman"/>
                                <w:color w:val="000000"/>
                                <w:sz w:val="24"/>
                                <w:szCs w:val="24"/>
                                <w:lang w:val="en-US" w:eastAsia="en-US"/>
                              </w:rPr>
                              <m:t>+CurrentLoss)</m:t>
                            </m:r>
                          </m:den>
                        </m:f>
                      </m:den>
                    </m:f>
                  </m:e>
                </m:d>
              </m:oMath>
            </m:oMathPara>
          </w:p>
        </w:tc>
      </w:tr>
      <w:tr w:rsidR="00BB056D" w:rsidRPr="00496DAF" w14:paraId="6AC96E67" w14:textId="77777777" w:rsidTr="00CC2B49">
        <w:tc>
          <w:tcPr>
            <w:tcW w:w="230" w:type="pct"/>
            <w:vAlign w:val="center"/>
          </w:tcPr>
          <w:p w14:paraId="2A5E07C7" w14:textId="77777777" w:rsidR="00BB056D" w:rsidRPr="00496DAF" w:rsidRDefault="00BB056D" w:rsidP="00CC2B49">
            <w:pPr>
              <w:pStyle w:val="ListParagraph"/>
              <w:numPr>
                <w:ilvl w:val="0"/>
                <w:numId w:val="3"/>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611" w:type="pct"/>
            <w:vAlign w:val="center"/>
          </w:tcPr>
          <w:p w14:paraId="745D333C"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MACD</w:t>
            </w:r>
          </w:p>
        </w:tc>
        <w:tc>
          <w:tcPr>
            <w:tcW w:w="4159" w:type="pct"/>
            <w:vAlign w:val="center"/>
          </w:tcPr>
          <w:p w14:paraId="36836BC0"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m:oMathPara>
              <m:oMathParaPr>
                <m:jc m:val="left"/>
              </m:oMathParaPr>
              <m:oMath>
                <m:r>
                  <w:rPr>
                    <w:rFonts w:ascii="Cambria Math" w:eastAsiaTheme="minorEastAsia" w:hAnsi="Cambria Math" w:cs="Times New Roman"/>
                    <w:color w:val="000000"/>
                    <w:sz w:val="24"/>
                    <w:szCs w:val="24"/>
                    <w:lang w:val="en-US" w:eastAsia="en-US"/>
                  </w:rPr>
                  <m:t>MACD=  12-Period EMA - 26-Period EMA</m:t>
                </m:r>
              </m:oMath>
            </m:oMathPara>
          </w:p>
        </w:tc>
      </w:tr>
      <w:tr w:rsidR="00BB056D" w:rsidRPr="00496DAF" w14:paraId="04CF377E" w14:textId="77777777" w:rsidTr="00CC2B49">
        <w:tc>
          <w:tcPr>
            <w:tcW w:w="230" w:type="pct"/>
            <w:vAlign w:val="center"/>
          </w:tcPr>
          <w:p w14:paraId="4C9D5476" w14:textId="77777777" w:rsidR="00BB056D" w:rsidRPr="00496DAF" w:rsidRDefault="00BB056D" w:rsidP="00CC2B49">
            <w:pPr>
              <w:pStyle w:val="ListParagraph"/>
              <w:numPr>
                <w:ilvl w:val="0"/>
                <w:numId w:val="3"/>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611" w:type="pct"/>
            <w:vAlign w:val="center"/>
          </w:tcPr>
          <w:p w14:paraId="4ABE1433"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ATR</w:t>
            </w:r>
          </w:p>
        </w:tc>
        <w:tc>
          <w:tcPr>
            <w:tcW w:w="4159" w:type="pct"/>
            <w:vAlign w:val="center"/>
          </w:tcPr>
          <w:p w14:paraId="7919C07D"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EastAsia" w:hAnsi="Times New Roman" w:cs="Times New Roman"/>
                <w:iCs/>
                <w:color w:val="000000"/>
                <w:sz w:val="24"/>
                <w:szCs w:val="24"/>
                <w:lang w:val="en-US" w:eastAsia="en-US"/>
              </w:rPr>
            </w:pPr>
            <m:oMathPara>
              <m:oMathParaPr>
                <m:jc m:val="left"/>
              </m:oMathParaPr>
              <m:oMath>
                <m:r>
                  <w:rPr>
                    <w:rFonts w:ascii="Cambria Math" w:eastAsiaTheme="minorHAnsi" w:hAnsi="Cambria Math" w:cs="Times New Roman"/>
                    <w:color w:val="000000"/>
                    <w:sz w:val="24"/>
                    <w:szCs w:val="24"/>
                    <w:lang w:val="en-US" w:eastAsia="en-US"/>
                  </w:rPr>
                  <m:t>TR</m:t>
                </m:r>
                <m:r>
                  <m:rPr>
                    <m:sty m:val="p"/>
                  </m:rPr>
                  <w:rPr>
                    <w:rFonts w:ascii="Cambria Math" w:eastAsiaTheme="minorHAnsi" w:hAnsi="Cambria Math" w:cs="Times New Roman"/>
                    <w:color w:val="000000"/>
                    <w:sz w:val="24"/>
                    <w:szCs w:val="24"/>
                    <w:lang w:val="en-US" w:eastAsia="en-US"/>
                  </w:rPr>
                  <m:t>= Max</m:t>
                </m:r>
                <m:d>
                  <m:dPr>
                    <m:begChr m:val="["/>
                    <m:endChr m:val="]"/>
                    <m:ctrlPr>
                      <w:rPr>
                        <w:rFonts w:ascii="Cambria Math" w:eastAsiaTheme="minorHAnsi" w:hAnsi="Cambria Math" w:cs="Times New Roman"/>
                        <w:color w:val="000000"/>
                        <w:sz w:val="24"/>
                        <w:szCs w:val="24"/>
                        <w:lang w:val="en-US" w:eastAsia="en-US"/>
                      </w:rPr>
                    </m:ctrlPr>
                  </m:dPr>
                  <m:e>
                    <m:d>
                      <m:dPr>
                        <m:ctrlPr>
                          <w:rPr>
                            <w:rFonts w:ascii="Cambria Math" w:eastAsiaTheme="minorHAnsi" w:hAnsi="Cambria Math" w:cs="Times New Roman"/>
                            <w:color w:val="000000"/>
                            <w:sz w:val="24"/>
                            <w:szCs w:val="24"/>
                            <w:lang w:val="en-US" w:eastAsia="en-US"/>
                          </w:rPr>
                        </m:ctrlPr>
                      </m:dPr>
                      <m:e>
                        <m:r>
                          <w:rPr>
                            <w:rFonts w:ascii="Cambria Math" w:eastAsiaTheme="minorHAnsi" w:hAnsi="Cambria Math" w:cs="Times New Roman"/>
                            <w:color w:val="000000"/>
                            <w:sz w:val="24"/>
                            <w:szCs w:val="24"/>
                            <w:lang w:val="en-US" w:eastAsia="en-US"/>
                          </w:rPr>
                          <m:t>H</m:t>
                        </m:r>
                        <m:r>
                          <m:rPr>
                            <m:sty m:val="p"/>
                          </m:rPr>
                          <w:rPr>
                            <w:rFonts w:ascii="Cambria Math" w:eastAsiaTheme="minorHAnsi" w:hAnsi="Cambria Math" w:cs="Times New Roman"/>
                            <w:color w:val="000000"/>
                            <w:sz w:val="24"/>
                            <w:szCs w:val="24"/>
                            <w:lang w:val="en-US" w:eastAsia="en-US"/>
                          </w:rPr>
                          <m:t> - </m:t>
                        </m:r>
                        <m:r>
                          <w:rPr>
                            <w:rFonts w:ascii="Cambria Math" w:eastAsiaTheme="minorHAnsi" w:hAnsi="Cambria Math" w:cs="Times New Roman"/>
                            <w:color w:val="000000"/>
                            <w:sz w:val="24"/>
                            <w:szCs w:val="24"/>
                            <w:lang w:val="en-US" w:eastAsia="en-US"/>
                          </w:rPr>
                          <m:t>L</m:t>
                        </m:r>
                      </m:e>
                    </m:d>
                    <m:r>
                      <m:rPr>
                        <m:sty m:val="p"/>
                      </m:rPr>
                      <w:rPr>
                        <w:rFonts w:ascii="Cambria Math" w:eastAsiaTheme="minorHAnsi" w:hAnsi="Cambria Math" w:cs="Times New Roman"/>
                        <w:color w:val="000000"/>
                        <w:sz w:val="24"/>
                        <w:szCs w:val="24"/>
                        <w:lang w:val="en-US" w:eastAsia="en-US"/>
                      </w:rPr>
                      <m:t>, Abs</m:t>
                    </m:r>
                    <m:d>
                      <m:dPr>
                        <m:ctrlPr>
                          <w:rPr>
                            <w:rFonts w:ascii="Cambria Math" w:eastAsiaTheme="minorHAnsi" w:hAnsi="Cambria Math" w:cs="Times New Roman"/>
                            <w:color w:val="000000"/>
                            <w:sz w:val="24"/>
                            <w:szCs w:val="24"/>
                            <w:lang w:val="en-US" w:eastAsia="en-US"/>
                          </w:rPr>
                        </m:ctrlPr>
                      </m:dPr>
                      <m:e>
                        <m:r>
                          <w:rPr>
                            <w:rFonts w:ascii="Cambria Math" w:eastAsiaTheme="minorHAnsi" w:hAnsi="Cambria Math" w:cs="Times New Roman"/>
                            <w:color w:val="000000"/>
                            <w:sz w:val="24"/>
                            <w:szCs w:val="24"/>
                            <w:lang w:val="en-US" w:eastAsia="en-US"/>
                          </w:rPr>
                          <m:t>H</m:t>
                        </m:r>
                        <m:r>
                          <m:rPr>
                            <m:sty m:val="p"/>
                          </m:rPr>
                          <w:rPr>
                            <w:rFonts w:ascii="Cambria Math" w:eastAsiaTheme="minorHAnsi" w:hAnsi="Cambria Math" w:cs="Times New Roman"/>
                            <w:color w:val="000000"/>
                            <w:sz w:val="24"/>
                            <w:szCs w:val="24"/>
                            <w:lang w:val="en-US" w:eastAsia="en-US"/>
                          </w:rPr>
                          <m:t> - </m:t>
                        </m:r>
                        <m:r>
                          <w:rPr>
                            <w:rFonts w:ascii="Cambria Math" w:eastAsiaTheme="minorHAnsi" w:hAnsi="Cambria Math" w:cs="Times New Roman"/>
                            <w:color w:val="000000"/>
                            <w:sz w:val="24"/>
                            <w:szCs w:val="24"/>
                            <w:lang w:val="en-US" w:eastAsia="en-US"/>
                          </w:rPr>
                          <m:t>CP</m:t>
                        </m:r>
                        <m:r>
                          <m:rPr>
                            <m:sty m:val="p"/>
                          </m:rPr>
                          <w:rPr>
                            <w:rFonts w:ascii="Cambria Math" w:eastAsiaTheme="minorHAnsi" w:hAnsi="Cambria Math" w:cs="Times New Roman"/>
                            <w:color w:val="000000"/>
                            <w:sz w:val="24"/>
                            <w:szCs w:val="24"/>
                            <w:lang w:val="en-US" w:eastAsia="en-US"/>
                          </w:rPr>
                          <m:t>​</m:t>
                        </m:r>
                      </m:e>
                    </m:d>
                    <m:r>
                      <m:rPr>
                        <m:sty m:val="p"/>
                      </m:rPr>
                      <w:rPr>
                        <w:rFonts w:ascii="Cambria Math" w:eastAsiaTheme="minorHAnsi" w:hAnsi="Cambria Math" w:cs="Times New Roman"/>
                        <w:color w:val="000000"/>
                        <w:sz w:val="24"/>
                        <w:szCs w:val="24"/>
                        <w:lang w:val="en-US" w:eastAsia="en-US"/>
                      </w:rPr>
                      <m:t>, Abs</m:t>
                    </m:r>
                    <m:d>
                      <m:dPr>
                        <m:ctrlPr>
                          <w:rPr>
                            <w:rFonts w:ascii="Cambria Math" w:eastAsiaTheme="minorHAnsi" w:hAnsi="Cambria Math" w:cs="Times New Roman"/>
                            <w:color w:val="000000"/>
                            <w:sz w:val="24"/>
                            <w:szCs w:val="24"/>
                            <w:lang w:val="en-US" w:eastAsia="en-US"/>
                          </w:rPr>
                        </m:ctrlPr>
                      </m:dPr>
                      <m:e>
                        <m:r>
                          <w:rPr>
                            <w:rFonts w:ascii="Cambria Math" w:eastAsiaTheme="minorHAnsi" w:hAnsi="Cambria Math" w:cs="Times New Roman"/>
                            <w:color w:val="000000"/>
                            <w:sz w:val="24"/>
                            <w:szCs w:val="24"/>
                            <w:lang w:val="en-US" w:eastAsia="en-US"/>
                          </w:rPr>
                          <m:t>L</m:t>
                        </m:r>
                        <m:r>
                          <m:rPr>
                            <m:sty m:val="p"/>
                          </m:rPr>
                          <w:rPr>
                            <w:rFonts w:ascii="Cambria Math" w:eastAsiaTheme="minorHAnsi" w:hAnsi="Cambria Math" w:cs="Times New Roman"/>
                            <w:color w:val="000000"/>
                            <w:sz w:val="24"/>
                            <w:szCs w:val="24"/>
                            <w:lang w:val="en-US" w:eastAsia="en-US"/>
                          </w:rPr>
                          <m:t> - </m:t>
                        </m:r>
                        <m:r>
                          <w:rPr>
                            <w:rFonts w:ascii="Cambria Math" w:eastAsiaTheme="minorHAnsi" w:hAnsi="Cambria Math" w:cs="Times New Roman"/>
                            <w:color w:val="000000"/>
                            <w:sz w:val="24"/>
                            <w:szCs w:val="24"/>
                            <w:lang w:val="en-US" w:eastAsia="en-US"/>
                          </w:rPr>
                          <m:t>CP</m:t>
                        </m:r>
                        <m:r>
                          <m:rPr>
                            <m:sty m:val="p"/>
                          </m:rPr>
                          <w:rPr>
                            <w:rFonts w:ascii="Cambria Math" w:eastAsiaTheme="minorHAnsi" w:hAnsi="Cambria Math" w:cs="Times New Roman"/>
                            <w:color w:val="000000"/>
                            <w:sz w:val="24"/>
                            <w:szCs w:val="24"/>
                            <w:lang w:val="en-US" w:eastAsia="en-US"/>
                          </w:rPr>
                          <m:t>​</m:t>
                        </m:r>
                      </m:e>
                    </m:d>
                  </m:e>
                </m:d>
              </m:oMath>
            </m:oMathPara>
          </w:p>
          <w:p w14:paraId="6BFA850D"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m:oMathPara>
              <m:oMathParaPr>
                <m:jc m:val="left"/>
              </m:oMathParaPr>
              <m:oMath>
                <m:r>
                  <w:rPr>
                    <w:rFonts w:ascii="Cambria Math" w:eastAsiaTheme="minorHAnsi" w:hAnsi="Cambria Math" w:cs="Times New Roman"/>
                    <w:color w:val="000000"/>
                    <w:sz w:val="24"/>
                    <w:szCs w:val="24"/>
                    <w:lang w:val="en-US" w:eastAsia="en-US"/>
                  </w:rPr>
                  <m:t>ATR</m:t>
                </m:r>
                <m:r>
                  <m:rPr>
                    <m:sty m:val="p"/>
                  </m:rPr>
                  <w:rPr>
                    <w:rFonts w:ascii="Cambria Math" w:eastAsiaTheme="minorHAnsi" w:hAnsi="Cambria Math" w:cs="Times New Roman"/>
                    <w:color w:val="000000"/>
                    <w:sz w:val="24"/>
                    <w:szCs w:val="24"/>
                    <w:lang w:val="en-US" w:eastAsia="en-US"/>
                  </w:rPr>
                  <m:t>=(</m:t>
                </m:r>
                <m:r>
                  <w:rPr>
                    <w:rFonts w:ascii="Cambria Math" w:eastAsiaTheme="minorHAnsi" w:hAnsi="Cambria Math" w:cs="Times New Roman"/>
                    <w:color w:val="000000"/>
                    <w:sz w:val="24"/>
                    <w:szCs w:val="24"/>
                    <w:lang w:val="en-US" w:eastAsia="en-US"/>
                  </w:rPr>
                  <m:t>n</m:t>
                </m:r>
                <m:r>
                  <m:rPr>
                    <m:sty m:val="p"/>
                  </m:rPr>
                  <w:rPr>
                    <w:rFonts w:ascii="Cambria Math" w:eastAsiaTheme="minorHAnsi" w:hAnsi="Cambria Math" w:cs="Times New Roman"/>
                    <w:color w:val="000000"/>
                    <w:sz w:val="24"/>
                    <w:szCs w:val="24"/>
                    <w:lang w:val="en-US" w:eastAsia="en-US"/>
                  </w:rPr>
                  <m:t>1​)(</m:t>
                </m:r>
                <m:r>
                  <w:rPr>
                    <w:rFonts w:ascii="Cambria Math" w:eastAsiaTheme="minorHAnsi" w:hAnsi="Cambria Math" w:cs="Times New Roman"/>
                    <w:color w:val="000000"/>
                    <w:sz w:val="24"/>
                    <w:szCs w:val="24"/>
                    <w:lang w:val="en-US" w:eastAsia="en-US"/>
                  </w:rPr>
                  <m:t>i</m:t>
                </m:r>
                <m:r>
                  <m:rPr>
                    <m:sty m:val="p"/>
                  </m:rPr>
                  <w:rPr>
                    <w:rFonts w:ascii="Cambria Math" w:eastAsiaTheme="minorHAnsi" w:hAnsi="Cambria Math" w:cs="Times New Roman"/>
                    <w:color w:val="000000"/>
                    <w:sz w:val="24"/>
                    <w:szCs w:val="24"/>
                    <w:lang w:val="en-US" w:eastAsia="en-US"/>
                  </w:rPr>
                  <m:t>=1)∑(</m:t>
                </m:r>
                <m:r>
                  <w:rPr>
                    <w:rFonts w:ascii="Cambria Math" w:eastAsiaTheme="minorHAnsi" w:hAnsi="Cambria Math" w:cs="Times New Roman"/>
                    <w:color w:val="000000"/>
                    <w:sz w:val="24"/>
                    <w:szCs w:val="24"/>
                    <w:lang w:val="en-US" w:eastAsia="en-US"/>
                  </w:rPr>
                  <m:t>n</m:t>
                </m:r>
                <m:r>
                  <m:rPr>
                    <m:sty m:val="p"/>
                  </m:rPr>
                  <w:rPr>
                    <w:rFonts w:ascii="Cambria Math" w:eastAsiaTheme="minorHAnsi" w:hAnsi="Cambria Math" w:cs="Times New Roman"/>
                    <w:color w:val="000000"/>
                    <w:sz w:val="24"/>
                    <w:szCs w:val="24"/>
                    <w:lang w:val="en-US" w:eastAsia="en-US"/>
                  </w:rPr>
                  <m:t>)​</m:t>
                </m:r>
                <m:r>
                  <w:rPr>
                    <w:rFonts w:ascii="Cambria Math" w:eastAsiaTheme="minorHAnsi" w:hAnsi="Cambria Math" w:cs="Times New Roman"/>
                    <w:color w:val="000000"/>
                    <w:sz w:val="24"/>
                    <w:szCs w:val="24"/>
                    <w:lang w:val="en-US" w:eastAsia="en-US"/>
                  </w:rPr>
                  <m:t>TR</m:t>
                </m:r>
              </m:oMath>
            </m:oMathPara>
          </w:p>
        </w:tc>
      </w:tr>
      <w:tr w:rsidR="00BB056D" w:rsidRPr="00496DAF" w14:paraId="54FFC736" w14:textId="77777777" w:rsidTr="00CC2B49">
        <w:tc>
          <w:tcPr>
            <w:tcW w:w="230" w:type="pct"/>
            <w:vAlign w:val="center"/>
          </w:tcPr>
          <w:p w14:paraId="1C908251" w14:textId="77777777" w:rsidR="00BB056D" w:rsidRPr="00496DAF" w:rsidRDefault="00BB056D" w:rsidP="00CC2B49">
            <w:pPr>
              <w:pStyle w:val="ListParagraph"/>
              <w:numPr>
                <w:ilvl w:val="0"/>
                <w:numId w:val="3"/>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611" w:type="pct"/>
            <w:vAlign w:val="center"/>
          </w:tcPr>
          <w:p w14:paraId="6EE410F9"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ADX</w:t>
            </w:r>
          </w:p>
        </w:tc>
        <w:tc>
          <w:tcPr>
            <w:tcW w:w="4159" w:type="pct"/>
            <w:vAlign w:val="center"/>
          </w:tcPr>
          <w:p w14:paraId="3E6C1F76" w14:textId="69628436"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Calculation of ADX is a multi-step process referred from </w:t>
            </w:r>
            <w:sdt>
              <w:sdtPr>
                <w:rPr>
                  <w:rFonts w:ascii="Times New Roman" w:eastAsiaTheme="minorHAnsi" w:hAnsi="Times New Roman" w:cs="Times New Roman"/>
                  <w:color w:val="000000"/>
                  <w:sz w:val="24"/>
                  <w:szCs w:val="24"/>
                  <w:lang w:val="en-US" w:eastAsia="en-US"/>
                </w:rPr>
                <w:tag w:val="MENDELEY_CITATION_v3_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"/>
                <w:id w:val="-56173026"/>
                <w:placeholder>
                  <w:docPart w:val="676B2A6425F643A88CE2C128364F91C9"/>
                </w:placeholder>
              </w:sdtPr>
              <w:sdtEndPr/>
              <w:sdtContent>
                <w:r w:rsidR="00DF6481" w:rsidRPr="00DF6481">
                  <w:rPr>
                    <w:rFonts w:ascii="Times New Roman" w:eastAsiaTheme="minorHAnsi" w:hAnsi="Times New Roman" w:cs="Times New Roman"/>
                    <w:color w:val="000000"/>
                    <w:sz w:val="24"/>
                    <w:szCs w:val="24"/>
                    <w:lang w:val="en-US" w:eastAsia="en-US"/>
                  </w:rPr>
                  <w:t>(Average Directional Index (ADX) Definition, 2021)</w:t>
                </w:r>
              </w:sdtContent>
            </w:sdt>
          </w:p>
        </w:tc>
      </w:tr>
      <w:tr w:rsidR="00BB056D" w:rsidRPr="00496DAF" w14:paraId="093D0E3D" w14:textId="77777777" w:rsidTr="00CC2B49">
        <w:tc>
          <w:tcPr>
            <w:tcW w:w="230" w:type="pct"/>
            <w:vAlign w:val="center"/>
          </w:tcPr>
          <w:p w14:paraId="738A382F" w14:textId="77777777" w:rsidR="00BB056D" w:rsidRPr="00496DAF" w:rsidRDefault="00BB056D" w:rsidP="00CC2B49">
            <w:pPr>
              <w:pStyle w:val="ListParagraph"/>
              <w:numPr>
                <w:ilvl w:val="0"/>
                <w:numId w:val="3"/>
              </w:numPr>
              <w:tabs>
                <w:tab w:val="clear" w:pos="720"/>
              </w:tabs>
              <w:overflowPunct/>
              <w:autoSpaceDE/>
              <w:autoSpaceDN/>
              <w:adjustRightInd/>
              <w:spacing w:line="360" w:lineRule="auto"/>
              <w:jc w:val="left"/>
              <w:textAlignment w:val="auto"/>
              <w:rPr>
                <w:rFonts w:ascii="Times New Roman" w:eastAsiaTheme="minorHAnsi" w:hAnsi="Times New Roman" w:cs="Times New Roman"/>
                <w:color w:val="000000"/>
                <w:sz w:val="24"/>
                <w:szCs w:val="24"/>
                <w:lang w:val="en-US" w:eastAsia="en-US"/>
              </w:rPr>
            </w:pPr>
          </w:p>
        </w:tc>
        <w:tc>
          <w:tcPr>
            <w:tcW w:w="611" w:type="pct"/>
            <w:vAlign w:val="center"/>
          </w:tcPr>
          <w:p w14:paraId="189A4D8D"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OBV</w:t>
            </w:r>
          </w:p>
        </w:tc>
        <w:tc>
          <w:tcPr>
            <w:tcW w:w="4159" w:type="pct"/>
            <w:vAlign w:val="center"/>
          </w:tcPr>
          <w:p w14:paraId="729DD20B"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If   </w:t>
            </w:r>
            <m:oMath>
              <m:r>
                <m:rPr>
                  <m:sty m:val="p"/>
                </m:rPr>
                <w:rPr>
                  <w:rFonts w:ascii="Cambria Math" w:eastAsiaTheme="minorHAnsi" w:hAnsi="Cambria Math" w:cs="Times New Roman"/>
                  <w:color w:val="000000"/>
                  <w:sz w:val="24"/>
                  <w:szCs w:val="24"/>
                  <w:lang w:val="en-US" w:eastAsia="en-US"/>
                </w:rPr>
                <m:t>closing price of day 2 &gt; closing price of day1</m:t>
              </m:r>
            </m:oMath>
          </w:p>
          <w:p w14:paraId="2B8FD633"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           </w:t>
            </w:r>
            <m:oMath>
              <m:r>
                <m:rPr>
                  <m:sty m:val="p"/>
                </m:rPr>
                <w:rPr>
                  <w:rFonts w:ascii="Cambria Math" w:eastAsiaTheme="minorHAnsi" w:hAnsi="Cambria Math" w:cs="Times New Roman"/>
                  <w:color w:val="000000"/>
                  <w:sz w:val="24"/>
                  <w:szCs w:val="24"/>
                  <w:lang w:val="en-US" w:eastAsia="en-US"/>
                </w:rPr>
                <m:t>OBV=Previous OBV+Current trading volume​</m:t>
              </m:r>
            </m:oMath>
          </w:p>
          <w:p w14:paraId="48193313" w14:textId="77777777" w:rsidR="00BB056D" w:rsidRPr="00496DAF" w:rsidRDefault="00BB056D" w:rsidP="00CC2B49">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else</w:t>
            </w:r>
          </w:p>
          <w:p w14:paraId="09C943DC" w14:textId="77777777" w:rsidR="00BB056D" w:rsidRPr="00496DAF" w:rsidRDefault="00BB056D" w:rsidP="00CC2B49">
            <w:pPr>
              <w:keepNext/>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EastAsia" w:hAnsi="Times New Roman" w:cs="Times New Roman"/>
                <w:color w:val="000000"/>
                <w:sz w:val="24"/>
                <w:szCs w:val="24"/>
                <w:lang w:val="en-US" w:eastAsia="en-US"/>
              </w:rPr>
              <w:t xml:space="preserve">           </w:t>
            </w:r>
            <m:oMath>
              <m:r>
                <m:rPr>
                  <m:sty m:val="p"/>
                </m:rPr>
                <w:rPr>
                  <w:rFonts w:ascii="Cambria Math" w:eastAsiaTheme="minorHAnsi" w:hAnsi="Cambria Math" w:cs="Times New Roman"/>
                  <w:color w:val="000000"/>
                  <w:sz w:val="24"/>
                  <w:szCs w:val="24"/>
                  <w:lang w:val="en-US" w:eastAsia="en-US"/>
                </w:rPr>
                <m:t>OBV=Previous OBV-Current trading volume​</m:t>
              </m:r>
            </m:oMath>
          </w:p>
        </w:tc>
      </w:tr>
    </w:tbl>
    <w:p w14:paraId="0658004C" w14:textId="7893EF6A" w:rsidR="00BB056D" w:rsidRPr="00496DAF" w:rsidRDefault="00BB056D" w:rsidP="00BB056D">
      <w:pPr>
        <w:pStyle w:val="Caption"/>
        <w:rPr>
          <w:rFonts w:cs="Times New Roman"/>
          <w:szCs w:val="24"/>
        </w:rPr>
      </w:pPr>
      <w:bookmarkStart w:id="260" w:name="_Toc69568961"/>
      <w:bookmarkStart w:id="261" w:name="_Toc69571294"/>
      <w:bookmarkStart w:id="262" w:name="_Toc69597626"/>
      <w:bookmarkStart w:id="263" w:name="_Toc69597641"/>
      <w:bookmarkStart w:id="264" w:name="_Toc69685317"/>
      <w:bookmarkStart w:id="265" w:name="_Toc69854696"/>
      <w:bookmarkStart w:id="266" w:name="_Toc69855521"/>
      <w:bookmarkStart w:id="267" w:name="_Toc69858688"/>
      <w:bookmarkStart w:id="268" w:name="_Toc69909175"/>
      <w:bookmarkStart w:id="269" w:name="_Toc74696956"/>
      <w:bookmarkStart w:id="270" w:name="_Toc74759424"/>
      <w:bookmarkStart w:id="271" w:name="_Toc74761255"/>
      <w:bookmarkStart w:id="272" w:name="_Toc75049092"/>
      <w:bookmarkStart w:id="273" w:name="_Toc75049455"/>
      <w:bookmarkStart w:id="274" w:name="_Toc75049466"/>
      <w:bookmarkStart w:id="275" w:name="_Toc75050377"/>
      <w:bookmarkStart w:id="276" w:name="_Toc75051238"/>
      <w:r w:rsidRPr="00496DAF">
        <w:rPr>
          <w:rFonts w:cs="Times New Roman"/>
          <w:szCs w:val="24"/>
        </w:rPr>
        <w:t xml:space="preserve">Table </w:t>
      </w:r>
      <w:r w:rsidR="00365BB0">
        <w:rPr>
          <w:rFonts w:cs="Times New Roman"/>
          <w:szCs w:val="24"/>
        </w:rPr>
        <w:fldChar w:fldCharType="begin"/>
      </w:r>
      <w:r w:rsidR="00365BB0">
        <w:rPr>
          <w:rFonts w:cs="Times New Roman"/>
          <w:szCs w:val="24"/>
        </w:rPr>
        <w:instrText xml:space="preserve"> STYLEREF 1 \s </w:instrText>
      </w:r>
      <w:r w:rsidR="00365BB0">
        <w:rPr>
          <w:rFonts w:cs="Times New Roman"/>
          <w:szCs w:val="24"/>
        </w:rPr>
        <w:fldChar w:fldCharType="separate"/>
      </w:r>
      <w:r w:rsidR="008A6872">
        <w:rPr>
          <w:rFonts w:cs="Times New Roman"/>
          <w:noProof/>
          <w:szCs w:val="24"/>
        </w:rPr>
        <w:t>8</w:t>
      </w:r>
      <w:r w:rsidR="00365BB0">
        <w:rPr>
          <w:rFonts w:cs="Times New Roman"/>
          <w:szCs w:val="24"/>
        </w:rPr>
        <w:fldChar w:fldCharType="end"/>
      </w:r>
      <w:r w:rsidR="00365BB0">
        <w:rPr>
          <w:rFonts w:cs="Times New Roman"/>
          <w:szCs w:val="24"/>
        </w:rPr>
        <w:t>.</w:t>
      </w:r>
      <w:r w:rsidR="00365BB0">
        <w:rPr>
          <w:rFonts w:cs="Times New Roman"/>
          <w:szCs w:val="24"/>
        </w:rPr>
        <w:fldChar w:fldCharType="begin"/>
      </w:r>
      <w:r w:rsidR="00365BB0">
        <w:rPr>
          <w:rFonts w:cs="Times New Roman"/>
          <w:szCs w:val="24"/>
        </w:rPr>
        <w:instrText xml:space="preserve"> SEQ Table \* ARABIC \s 1 </w:instrText>
      </w:r>
      <w:r w:rsidR="00365BB0">
        <w:rPr>
          <w:rFonts w:cs="Times New Roman"/>
          <w:szCs w:val="24"/>
        </w:rPr>
        <w:fldChar w:fldCharType="separate"/>
      </w:r>
      <w:r w:rsidR="008A6872">
        <w:rPr>
          <w:rFonts w:cs="Times New Roman"/>
          <w:noProof/>
          <w:szCs w:val="24"/>
        </w:rPr>
        <w:t>2</w:t>
      </w:r>
      <w:r w:rsidR="00365BB0">
        <w:rPr>
          <w:rFonts w:cs="Times New Roman"/>
          <w:szCs w:val="24"/>
        </w:rPr>
        <w:fldChar w:fldCharType="end"/>
      </w:r>
      <w:r w:rsidRPr="00496DAF">
        <w:rPr>
          <w:rFonts w:cs="Times New Roman"/>
          <w:szCs w:val="24"/>
        </w:rPr>
        <w:t>: Technical Indicators</w:t>
      </w:r>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791017AE" w14:textId="77777777" w:rsidR="00BB056D" w:rsidRPr="00496DAF" w:rsidRDefault="00BB056D" w:rsidP="00BB056D">
      <w:pPr>
        <w:ind w:left="0"/>
        <w:rPr>
          <w:rFonts w:ascii="Times New Roman" w:hAnsi="Times New Roman" w:cs="Times New Roman"/>
          <w:sz w:val="24"/>
          <w:szCs w:val="24"/>
        </w:rPr>
      </w:pPr>
    </w:p>
    <w:p w14:paraId="796977A0" w14:textId="77777777" w:rsidR="00BB056D" w:rsidRPr="00496DAF" w:rsidRDefault="00BB056D" w:rsidP="00BB056D">
      <w:pPr>
        <w:pStyle w:val="Heading3"/>
        <w:numPr>
          <w:ilvl w:val="0"/>
          <w:numId w:val="4"/>
        </w:numPr>
        <w:ind w:left="180" w:hanging="270"/>
        <w:rPr>
          <w:rFonts w:cs="Times New Roman"/>
          <w:b w:val="0"/>
          <w:bCs/>
        </w:rPr>
      </w:pPr>
      <w:bookmarkStart w:id="277" w:name="_Toc69685371"/>
      <w:bookmarkStart w:id="278" w:name="_Toc74613655"/>
      <w:bookmarkStart w:id="279" w:name="_Toc74759386"/>
      <w:bookmarkStart w:id="280" w:name="_Toc74761217"/>
      <w:bookmarkStart w:id="281" w:name="_Toc75049059"/>
      <w:r w:rsidRPr="00496DAF">
        <w:rPr>
          <w:rFonts w:cs="Times New Roman"/>
          <w:bCs/>
        </w:rPr>
        <w:t>Data pre-processing and transformations</w:t>
      </w:r>
      <w:bookmarkEnd w:id="277"/>
      <w:bookmarkEnd w:id="278"/>
      <w:bookmarkEnd w:id="279"/>
      <w:bookmarkEnd w:id="280"/>
      <w:bookmarkEnd w:id="281"/>
    </w:p>
    <w:p w14:paraId="5E1F3A6C"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Since we are using real time data from BSE, the initial dataset is clean. However, machine learning algorithms expect the time series to be in stationary format. We will perform 2 kinds of transformations on closing price of the stock before making predictions.</w:t>
      </w:r>
    </w:p>
    <w:p w14:paraId="6F112077" w14:textId="77777777" w:rsidR="00BB056D" w:rsidRPr="00496DAF" w:rsidRDefault="00BB056D" w:rsidP="00FD7D0B">
      <w:pPr>
        <w:pStyle w:val="ThesisBody"/>
        <w:numPr>
          <w:ilvl w:val="0"/>
          <w:numId w:val="14"/>
        </w:numPr>
        <w:rPr>
          <w:rFonts w:eastAsiaTheme="minorHAnsi"/>
          <w:lang w:val="en-US" w:eastAsia="en-US"/>
        </w:rPr>
      </w:pPr>
      <w:r w:rsidRPr="00496DAF">
        <w:rPr>
          <w:rFonts w:eastAsiaTheme="minorHAnsi"/>
          <w:lang w:val="en-US" w:eastAsia="en-US"/>
        </w:rPr>
        <w:t xml:space="preserve">Change the closing prices to percentage returns format. </w:t>
      </w:r>
    </w:p>
    <w:p w14:paraId="7F177042" w14:textId="77777777" w:rsidR="00BB056D" w:rsidRPr="00496DAF" w:rsidRDefault="00BB056D" w:rsidP="00FD7D0B">
      <w:pPr>
        <w:pStyle w:val="ThesisBody"/>
        <w:numPr>
          <w:ilvl w:val="0"/>
          <w:numId w:val="14"/>
        </w:numPr>
        <w:rPr>
          <w:rFonts w:eastAsiaTheme="minorHAnsi"/>
          <w:lang w:val="en-US" w:eastAsia="en-US"/>
        </w:rPr>
      </w:pPr>
      <w:r w:rsidRPr="00496DAF">
        <w:rPr>
          <w:rFonts w:eastAsiaTheme="minorHAnsi"/>
          <w:lang w:val="en-US" w:eastAsia="en-US"/>
        </w:rPr>
        <w:t>Log transformation.</w:t>
      </w:r>
    </w:p>
    <w:p w14:paraId="413A9E12"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The impact of these transformations will be studied on models without the exogenous variables. </w:t>
      </w:r>
    </w:p>
    <w:p w14:paraId="00CEE964"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In addition to this, after the feature extraction, it is inevitable to introduce null values. Also, different features may be on different scales. We will handle null values and perform relevant scaling and standardization techniques on the dataset. </w:t>
      </w:r>
    </w:p>
    <w:p w14:paraId="1CDC546F" w14:textId="77777777" w:rsidR="00BB056D" w:rsidRPr="00496DAF" w:rsidRDefault="00BB056D" w:rsidP="00BB056D">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p>
    <w:p w14:paraId="4B9FD528" w14:textId="77777777" w:rsidR="00BB056D" w:rsidRPr="00496DAF" w:rsidRDefault="00BB056D" w:rsidP="00BB056D">
      <w:pPr>
        <w:pStyle w:val="ThesisBody"/>
        <w:numPr>
          <w:ilvl w:val="0"/>
          <w:numId w:val="4"/>
        </w:numPr>
        <w:tabs>
          <w:tab w:val="left" w:pos="270"/>
        </w:tabs>
        <w:ind w:left="0" w:firstLine="0"/>
        <w:rPr>
          <w:b/>
          <w:bCs/>
        </w:rPr>
      </w:pPr>
      <w:bookmarkStart w:id="282" w:name="_Toc69685372"/>
      <w:r w:rsidRPr="00496DAF">
        <w:rPr>
          <w:b/>
          <w:bCs/>
        </w:rPr>
        <w:lastRenderedPageBreak/>
        <w:t>Models</w:t>
      </w:r>
      <w:bookmarkEnd w:id="282"/>
    </w:p>
    <w:p w14:paraId="4DC132AA"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In this study the focus will be on the state-of-art time series prediction models. As shown in the relevant research, Prophet is an additive model and </w:t>
      </w:r>
      <w:proofErr w:type="gramStart"/>
      <w:r w:rsidRPr="00496DAF">
        <w:rPr>
          <w:rFonts w:eastAsiaTheme="minorHAnsi"/>
          <w:lang w:val="en-US" w:eastAsia="en-US"/>
        </w:rPr>
        <w:t>Auto</w:t>
      </w:r>
      <w:proofErr w:type="gramEnd"/>
      <w:r w:rsidRPr="00496DAF">
        <w:rPr>
          <w:rFonts w:eastAsiaTheme="minorHAnsi"/>
          <w:lang w:val="en-US" w:eastAsia="en-US"/>
        </w:rPr>
        <w:t xml:space="preserve"> regressive neural network is an enhancement over prophet and ARIMA models. Therefore, this study will be using classical machine learning models for benchmarking the performance. The following listed models will be trained in the context of current study. </w:t>
      </w:r>
    </w:p>
    <w:p w14:paraId="07C17EB9" w14:textId="77777777" w:rsidR="00BB056D" w:rsidRPr="00496DAF" w:rsidRDefault="00BB056D" w:rsidP="00BB056D">
      <w:pPr>
        <w:pStyle w:val="ThesisBody"/>
        <w:rPr>
          <w:rFonts w:eastAsiaTheme="minorHAnsi"/>
          <w:lang w:val="en-US" w:eastAsia="en-US"/>
        </w:rPr>
      </w:pPr>
    </w:p>
    <w:p w14:paraId="25274651" w14:textId="77777777" w:rsidR="00BB056D" w:rsidRPr="00496DAF" w:rsidRDefault="00BB056D" w:rsidP="00BB056D">
      <w:pPr>
        <w:pStyle w:val="Heading3"/>
        <w:numPr>
          <w:ilvl w:val="0"/>
          <w:numId w:val="4"/>
        </w:numPr>
        <w:ind w:left="180" w:hanging="270"/>
        <w:rPr>
          <w:rFonts w:cs="Times New Roman"/>
          <w:b w:val="0"/>
          <w:bCs/>
        </w:rPr>
      </w:pPr>
      <w:bookmarkStart w:id="283" w:name="_Toc74613656"/>
      <w:bookmarkStart w:id="284" w:name="_Toc74759387"/>
      <w:bookmarkStart w:id="285" w:name="_Toc74761218"/>
      <w:bookmarkStart w:id="286" w:name="_Toc75049060"/>
      <w:r w:rsidRPr="00496DAF">
        <w:rPr>
          <w:rFonts w:cs="Times New Roman"/>
          <w:bCs/>
        </w:rPr>
        <w:t>ARMAX</w:t>
      </w:r>
      <w:bookmarkEnd w:id="283"/>
      <w:bookmarkEnd w:id="284"/>
      <w:bookmarkEnd w:id="285"/>
      <w:bookmarkEnd w:id="286"/>
    </w:p>
    <w:p w14:paraId="6EC1535C"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Auto regressive model with exogenous variable is a generalization of ARIMA model which can incorporate external variables and model feedback. The ARMAX model is expressed as:</w:t>
      </w:r>
    </w:p>
    <w:p w14:paraId="09A7EAA2" w14:textId="77777777" w:rsidR="00BB056D" w:rsidRPr="00496DAF" w:rsidRDefault="009B28F8" w:rsidP="00BB056D">
      <w:pPr>
        <w:pStyle w:val="ThesisBody"/>
        <w:rPr>
          <w:rFonts w:eastAsiaTheme="minorEastAsia"/>
          <w:lang w:val="en-US" w:eastAsia="en-US"/>
        </w:rPr>
      </w:pPr>
      <m:oMathPara>
        <m:oMath>
          <m:sSub>
            <m:sSubPr>
              <m:ctrlPr>
                <w:rPr>
                  <w:rFonts w:ascii="Cambria Math" w:eastAsiaTheme="minorHAnsi" w:hAnsi="Cambria Math"/>
                  <w:lang w:val="en-US" w:eastAsia="en-US"/>
                </w:rPr>
              </m:ctrlPr>
            </m:sSubPr>
            <m:e>
              <m:r>
                <w:rPr>
                  <w:rFonts w:ascii="Cambria Math" w:eastAsiaTheme="minorHAnsi" w:hAnsi="Cambria Math"/>
                  <w:lang w:val="en-US" w:eastAsia="en-US"/>
                </w:rPr>
                <m:t>Y</m:t>
              </m:r>
            </m:e>
            <m:sub>
              <m:r>
                <w:rPr>
                  <w:rFonts w:ascii="Cambria Math" w:eastAsiaTheme="minorHAnsi" w:hAnsi="Cambria Math"/>
                  <w:lang w:val="en-US" w:eastAsia="en-US"/>
                </w:rPr>
                <m:t>t</m:t>
              </m:r>
            </m:sub>
          </m:sSub>
          <m:r>
            <m:rPr>
              <m:sty m:val="p"/>
            </m:rPr>
            <w:rPr>
              <w:rFonts w:ascii="Cambria Math" w:eastAsiaTheme="minorHAnsi" w:hAnsi="Cambria Math"/>
              <w:lang w:val="en-US" w:eastAsia="en-US"/>
            </w:rPr>
            <m:t xml:space="preserve">= </m:t>
          </m:r>
          <m:sSub>
            <m:sSubPr>
              <m:ctrlPr>
                <w:rPr>
                  <w:rFonts w:ascii="Cambria Math" w:eastAsiaTheme="minorHAnsi" w:hAnsi="Cambria Math"/>
                  <w:lang w:val="en-US" w:eastAsia="en-US"/>
                </w:rPr>
              </m:ctrlPr>
            </m:sSubPr>
            <m:e>
              <m:r>
                <w:rPr>
                  <w:rFonts w:ascii="Cambria Math" w:eastAsiaTheme="minorHAnsi" w:hAnsi="Cambria Math"/>
                  <w:lang w:val="en-US" w:eastAsia="en-US"/>
                </w:rPr>
                <m:t>β</m:t>
              </m:r>
            </m:e>
            <m:sub>
              <m:r>
                <m:rPr>
                  <m:sty m:val="p"/>
                </m:rPr>
                <w:rPr>
                  <w:rFonts w:ascii="Cambria Math" w:eastAsiaTheme="minorHAnsi" w:hAnsi="Cambria Math"/>
                  <w:lang w:val="en-US" w:eastAsia="en-US"/>
                </w:rPr>
                <m:t>0</m:t>
              </m:r>
            </m:sub>
          </m:sSub>
          <m:r>
            <m:rPr>
              <m:sty m:val="p"/>
            </m:rPr>
            <w:rPr>
              <w:rFonts w:ascii="Cambria Math" w:eastAsiaTheme="minorHAnsi" w:hAnsi="Cambria Math"/>
              <w:lang w:val="en-US" w:eastAsia="en-US"/>
            </w:rPr>
            <m:t>+</m:t>
          </m:r>
          <m:nary>
            <m:naryPr>
              <m:chr m:val="∑"/>
              <m:limLoc m:val="undOvr"/>
              <m:ctrlPr>
                <w:rPr>
                  <w:rFonts w:ascii="Cambria Math" w:eastAsiaTheme="minorHAnsi" w:hAnsi="Cambria Math"/>
                  <w:lang w:val="en-US" w:eastAsia="en-US"/>
                </w:rPr>
              </m:ctrlPr>
            </m:naryPr>
            <m:sub>
              <m:r>
                <w:rPr>
                  <w:rFonts w:ascii="Cambria Math" w:eastAsiaTheme="minorHAnsi" w:hAnsi="Cambria Math"/>
                  <w:lang w:val="en-US" w:eastAsia="en-US"/>
                </w:rPr>
                <m:t>i</m:t>
              </m:r>
              <m:r>
                <m:rPr>
                  <m:sty m:val="p"/>
                </m:rPr>
                <w:rPr>
                  <w:rFonts w:ascii="Cambria Math" w:eastAsiaTheme="minorHAnsi" w:hAnsi="Cambria Math"/>
                  <w:lang w:val="en-US" w:eastAsia="en-US"/>
                </w:rPr>
                <m:t>=1</m:t>
              </m:r>
            </m:sub>
            <m:sup>
              <m:r>
                <w:rPr>
                  <w:rFonts w:ascii="Cambria Math" w:eastAsiaTheme="minorHAnsi" w:hAnsi="Cambria Math"/>
                  <w:lang w:val="en-US" w:eastAsia="en-US"/>
                </w:rPr>
                <m:t>m</m:t>
              </m:r>
            </m:sup>
            <m:e>
              <m:f>
                <m:fPr>
                  <m:ctrlPr>
                    <w:rPr>
                      <w:rFonts w:ascii="Cambria Math" w:eastAsiaTheme="minorHAnsi" w:hAnsi="Cambria Math"/>
                      <w:lang w:val="en-US" w:eastAsia="en-US"/>
                    </w:rPr>
                  </m:ctrlPr>
                </m:fPr>
                <m:num>
                  <m:sSub>
                    <m:sSubPr>
                      <m:ctrlPr>
                        <w:rPr>
                          <w:rFonts w:ascii="Cambria Math" w:eastAsiaTheme="minorHAnsi" w:hAnsi="Cambria Math"/>
                          <w:lang w:val="en-US" w:eastAsia="en-US"/>
                        </w:rPr>
                      </m:ctrlPr>
                    </m:sSubPr>
                    <m:e>
                      <m:r>
                        <w:rPr>
                          <w:rFonts w:ascii="Cambria Math" w:eastAsiaTheme="minorHAnsi" w:hAnsi="Cambria Math"/>
                          <w:lang w:val="en-US" w:eastAsia="en-US"/>
                        </w:rPr>
                        <m:t>ω</m:t>
                      </m:r>
                    </m:e>
                    <m:sub>
                      <m:r>
                        <w:rPr>
                          <w:rFonts w:ascii="Cambria Math" w:eastAsiaTheme="minorHAnsi" w:hAnsi="Cambria Math"/>
                          <w:lang w:val="en-US" w:eastAsia="en-US"/>
                        </w:rPr>
                        <m:t>i</m:t>
                      </m:r>
                    </m:sub>
                  </m:sSub>
                  <m:r>
                    <m:rPr>
                      <m:sty m:val="p"/>
                    </m:rPr>
                    <w:rPr>
                      <w:rFonts w:ascii="Cambria Math" w:eastAsiaTheme="minorHAnsi" w:hAnsi="Cambria Math"/>
                      <w:lang w:val="en-US" w:eastAsia="en-US"/>
                    </w:rPr>
                    <m:t>(</m:t>
                  </m:r>
                  <m:r>
                    <w:rPr>
                      <w:rFonts w:ascii="Cambria Math" w:eastAsiaTheme="minorHAnsi" w:hAnsi="Cambria Math"/>
                      <w:lang w:val="en-US" w:eastAsia="en-US"/>
                    </w:rPr>
                    <m:t>B</m:t>
                  </m:r>
                  <m:r>
                    <m:rPr>
                      <m:sty m:val="p"/>
                    </m:rPr>
                    <w:rPr>
                      <w:rFonts w:ascii="Cambria Math" w:eastAsiaTheme="minorHAnsi" w:hAnsi="Cambria Math"/>
                      <w:lang w:val="en-US" w:eastAsia="en-US"/>
                    </w:rPr>
                    <m:t>)</m:t>
                  </m:r>
                </m:num>
                <m:den>
                  <m:sSub>
                    <m:sSubPr>
                      <m:ctrlPr>
                        <w:rPr>
                          <w:rFonts w:ascii="Cambria Math" w:eastAsiaTheme="minorHAnsi" w:hAnsi="Cambria Math"/>
                          <w:lang w:val="en-US" w:eastAsia="en-US"/>
                        </w:rPr>
                      </m:ctrlPr>
                    </m:sSubPr>
                    <m:e>
                      <m:r>
                        <w:rPr>
                          <w:rFonts w:ascii="Cambria Math" w:eastAsiaTheme="minorHAnsi" w:hAnsi="Cambria Math"/>
                          <w:lang w:val="en-US" w:eastAsia="en-US"/>
                        </w:rPr>
                        <m:t>δ</m:t>
                      </m:r>
                    </m:e>
                    <m:sub>
                      <m:r>
                        <w:rPr>
                          <w:rFonts w:ascii="Cambria Math" w:eastAsiaTheme="minorHAnsi" w:hAnsi="Cambria Math"/>
                          <w:lang w:val="en-US" w:eastAsia="en-US"/>
                        </w:rPr>
                        <m:t>i</m:t>
                      </m:r>
                    </m:sub>
                  </m:sSub>
                  <m:r>
                    <m:rPr>
                      <m:sty m:val="p"/>
                    </m:rPr>
                    <w:rPr>
                      <w:rFonts w:ascii="Cambria Math" w:eastAsiaTheme="minorHAnsi" w:hAnsi="Cambria Math"/>
                      <w:lang w:val="en-US" w:eastAsia="en-US"/>
                    </w:rPr>
                    <m:t>(</m:t>
                  </m:r>
                  <m:r>
                    <w:rPr>
                      <w:rFonts w:ascii="Cambria Math" w:eastAsiaTheme="minorHAnsi" w:hAnsi="Cambria Math"/>
                      <w:lang w:val="en-US" w:eastAsia="en-US"/>
                    </w:rPr>
                    <m:t>B</m:t>
                  </m:r>
                  <m:r>
                    <m:rPr>
                      <m:sty m:val="p"/>
                    </m:rPr>
                    <w:rPr>
                      <w:rFonts w:ascii="Cambria Math" w:eastAsiaTheme="minorHAnsi" w:hAnsi="Cambria Math"/>
                      <w:lang w:val="en-US" w:eastAsia="en-US"/>
                    </w:rPr>
                    <m:t>)</m:t>
                  </m:r>
                </m:den>
              </m:f>
              <m:sSup>
                <m:sSupPr>
                  <m:ctrlPr>
                    <w:rPr>
                      <w:rFonts w:ascii="Cambria Math" w:eastAsiaTheme="minorHAnsi" w:hAnsi="Cambria Math"/>
                      <w:lang w:val="en-US" w:eastAsia="en-US"/>
                    </w:rPr>
                  </m:ctrlPr>
                </m:sSupPr>
                <m:e>
                  <m:r>
                    <w:rPr>
                      <w:rFonts w:ascii="Cambria Math" w:eastAsiaTheme="minorHAnsi" w:hAnsi="Cambria Math"/>
                      <w:lang w:val="en-US" w:eastAsia="en-US"/>
                    </w:rPr>
                    <m:t>B</m:t>
                  </m:r>
                </m:e>
                <m:sup>
                  <m:sSub>
                    <m:sSubPr>
                      <m:ctrlPr>
                        <w:rPr>
                          <w:rFonts w:ascii="Cambria Math" w:eastAsiaTheme="minorHAnsi" w:hAnsi="Cambria Math"/>
                          <w:lang w:val="en-US" w:eastAsia="en-US"/>
                        </w:rPr>
                      </m:ctrlPr>
                    </m:sSubPr>
                    <m:e>
                      <m:r>
                        <w:rPr>
                          <w:rFonts w:ascii="Cambria Math" w:eastAsiaTheme="minorHAnsi" w:hAnsi="Cambria Math"/>
                          <w:lang w:val="en-US" w:eastAsia="en-US"/>
                        </w:rPr>
                        <m:t>k</m:t>
                      </m:r>
                    </m:e>
                    <m:sub>
                      <m:r>
                        <w:rPr>
                          <w:rFonts w:ascii="Cambria Math" w:eastAsiaTheme="minorHAnsi" w:hAnsi="Cambria Math"/>
                          <w:lang w:val="en-US" w:eastAsia="en-US"/>
                        </w:rPr>
                        <m:t>i</m:t>
                      </m:r>
                    </m:sub>
                  </m:sSub>
                </m:sup>
              </m:sSup>
              <m:sSub>
                <m:sSubPr>
                  <m:ctrlPr>
                    <w:rPr>
                      <w:rFonts w:ascii="Cambria Math" w:eastAsiaTheme="minorHAnsi" w:hAnsi="Cambria Math"/>
                      <w:lang w:val="en-US" w:eastAsia="en-US"/>
                    </w:rPr>
                  </m:ctrlPr>
                </m:sSubPr>
                <m:e>
                  <m:r>
                    <w:rPr>
                      <w:rFonts w:ascii="Cambria Math" w:eastAsiaTheme="minorHAnsi" w:hAnsi="Cambria Math"/>
                      <w:lang w:val="en-US" w:eastAsia="en-US"/>
                    </w:rPr>
                    <m:t>X</m:t>
                  </m:r>
                </m:e>
                <m:sub>
                  <m:r>
                    <w:rPr>
                      <w:rFonts w:ascii="Cambria Math" w:eastAsiaTheme="minorHAnsi" w:hAnsi="Cambria Math"/>
                      <w:lang w:val="en-US" w:eastAsia="en-US"/>
                    </w:rPr>
                    <m:t>i</m:t>
                  </m:r>
                  <m:r>
                    <m:rPr>
                      <m:sty m:val="p"/>
                    </m:rPr>
                    <w:rPr>
                      <w:rFonts w:ascii="Cambria Math" w:eastAsiaTheme="minorHAnsi" w:hAnsi="Cambria Math"/>
                      <w:lang w:val="en-US" w:eastAsia="en-US"/>
                    </w:rPr>
                    <m:t>,</m:t>
                  </m:r>
                  <m:r>
                    <w:rPr>
                      <w:rFonts w:ascii="Cambria Math" w:eastAsiaTheme="minorHAnsi" w:hAnsi="Cambria Math"/>
                      <w:lang w:val="en-US" w:eastAsia="en-US"/>
                    </w:rPr>
                    <m:t>t</m:t>
                  </m:r>
                </m:sub>
              </m:sSub>
              <m:r>
                <m:rPr>
                  <m:sty m:val="p"/>
                </m:rPr>
                <w:rPr>
                  <w:rFonts w:ascii="Cambria Math" w:eastAsiaTheme="minorHAnsi" w:hAnsi="Cambria Math"/>
                  <w:lang w:val="en-US" w:eastAsia="en-US"/>
                </w:rPr>
                <m:t>+</m:t>
              </m:r>
              <m:sSub>
                <m:sSubPr>
                  <m:ctrlPr>
                    <w:rPr>
                      <w:rFonts w:ascii="Cambria Math" w:eastAsiaTheme="minorHAnsi" w:hAnsi="Cambria Math"/>
                      <w:lang w:val="en-US" w:eastAsia="en-US"/>
                    </w:rPr>
                  </m:ctrlPr>
                </m:sSubPr>
                <m:e>
                  <m:r>
                    <w:rPr>
                      <w:rFonts w:ascii="Cambria Math" w:eastAsiaTheme="minorHAnsi" w:hAnsi="Cambria Math"/>
                      <w:lang w:val="en-US" w:eastAsia="en-US"/>
                    </w:rPr>
                    <m:t>N</m:t>
                  </m:r>
                </m:e>
                <m:sub>
                  <m:r>
                    <w:rPr>
                      <w:rFonts w:ascii="Cambria Math" w:eastAsiaTheme="minorHAnsi" w:hAnsi="Cambria Math"/>
                      <w:lang w:val="en-US" w:eastAsia="en-US"/>
                    </w:rPr>
                    <m:t>t</m:t>
                  </m:r>
                </m:sub>
              </m:sSub>
            </m:e>
          </m:nary>
        </m:oMath>
      </m:oMathPara>
    </w:p>
    <w:p w14:paraId="09E10639"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Where: </w:t>
      </w:r>
    </w:p>
    <w:p w14:paraId="18B8631F" w14:textId="77777777" w:rsidR="00BB056D" w:rsidRPr="00496DAF" w:rsidRDefault="00BB056D" w:rsidP="00BB056D">
      <w:pPr>
        <w:pStyle w:val="ThesisBody"/>
        <w:ind w:left="720"/>
        <w:rPr>
          <w:rFonts w:eastAsiaTheme="minorHAnsi"/>
          <w:lang w:val="en-US" w:eastAsia="en-US"/>
        </w:rPr>
      </w:pPr>
      <w:proofErr w:type="spellStart"/>
      <w:r w:rsidRPr="00496DAF">
        <w:rPr>
          <w:rFonts w:eastAsiaTheme="minorHAnsi"/>
          <w:lang w:val="en-US" w:eastAsia="en-US"/>
        </w:rPr>
        <w:t>Y</w:t>
      </w:r>
      <w:r w:rsidRPr="00496DAF">
        <w:rPr>
          <w:rFonts w:eastAsiaTheme="minorHAnsi"/>
          <w:vertAlign w:val="subscript"/>
          <w:lang w:val="en-US" w:eastAsia="en-US"/>
        </w:rPr>
        <w:t>t</w:t>
      </w:r>
      <w:proofErr w:type="spellEnd"/>
      <w:r w:rsidRPr="00496DAF">
        <w:rPr>
          <w:rFonts w:eastAsiaTheme="minorHAnsi"/>
          <w:lang w:val="en-US" w:eastAsia="en-US"/>
        </w:rPr>
        <w:t xml:space="preserve">: output series, </w:t>
      </w:r>
    </w:p>
    <w:p w14:paraId="74BF4864" w14:textId="77777777" w:rsidR="00BB056D" w:rsidRPr="00496DAF" w:rsidRDefault="00BB056D" w:rsidP="00BB056D">
      <w:pPr>
        <w:pStyle w:val="ThesisBody"/>
        <w:ind w:left="720"/>
        <w:rPr>
          <w:rFonts w:eastAsiaTheme="minorHAnsi"/>
          <w:lang w:val="en-US" w:eastAsia="en-US"/>
        </w:rPr>
      </w:pPr>
      <w:proofErr w:type="spellStart"/>
      <w:r w:rsidRPr="00496DAF">
        <w:rPr>
          <w:rFonts w:eastAsiaTheme="minorHAnsi"/>
          <w:lang w:val="en-US" w:eastAsia="en-US"/>
        </w:rPr>
        <w:t>X</w:t>
      </w:r>
      <w:r w:rsidRPr="00496DAF">
        <w:rPr>
          <w:rFonts w:eastAsiaTheme="minorHAnsi"/>
          <w:vertAlign w:val="subscript"/>
          <w:lang w:val="en-US" w:eastAsia="en-US"/>
        </w:rPr>
        <w:t>it</w:t>
      </w:r>
      <w:proofErr w:type="spellEnd"/>
      <w:r w:rsidRPr="00496DAF">
        <w:rPr>
          <w:rFonts w:eastAsiaTheme="minorHAnsi"/>
          <w:lang w:val="en-US" w:eastAsia="en-US"/>
        </w:rPr>
        <w:t xml:space="preserve">: </w:t>
      </w:r>
      <w:proofErr w:type="spellStart"/>
      <w:r w:rsidRPr="00496DAF">
        <w:rPr>
          <w:rFonts w:eastAsiaTheme="minorHAnsi"/>
          <w:lang w:val="en-US" w:eastAsia="en-US"/>
        </w:rPr>
        <w:t>i</w:t>
      </w:r>
      <w:r w:rsidRPr="00496DAF">
        <w:rPr>
          <w:rFonts w:eastAsiaTheme="minorHAnsi"/>
          <w:vertAlign w:val="superscript"/>
          <w:lang w:val="en-US" w:eastAsia="en-US"/>
        </w:rPr>
        <w:t>th</w:t>
      </w:r>
      <w:proofErr w:type="spellEnd"/>
      <w:r w:rsidRPr="00496DAF">
        <w:rPr>
          <w:rFonts w:eastAsiaTheme="minorHAnsi"/>
          <w:lang w:val="en-US" w:eastAsia="en-US"/>
        </w:rPr>
        <w:t xml:space="preserve"> input time series or a difference of the </w:t>
      </w:r>
      <w:proofErr w:type="spellStart"/>
      <w:r w:rsidRPr="00496DAF">
        <w:rPr>
          <w:rFonts w:eastAsiaTheme="minorHAnsi"/>
          <w:lang w:val="en-US" w:eastAsia="en-US"/>
        </w:rPr>
        <w:t>i</w:t>
      </w:r>
      <w:r w:rsidRPr="00496DAF">
        <w:rPr>
          <w:rFonts w:eastAsiaTheme="minorHAnsi"/>
          <w:vertAlign w:val="superscript"/>
          <w:lang w:val="en-US" w:eastAsia="en-US"/>
        </w:rPr>
        <w:t>th</w:t>
      </w:r>
      <w:proofErr w:type="spellEnd"/>
      <w:r w:rsidRPr="00496DAF">
        <w:rPr>
          <w:rFonts w:eastAsiaTheme="minorHAnsi"/>
          <w:lang w:val="en-US" w:eastAsia="en-US"/>
        </w:rPr>
        <w:t xml:space="preserve"> input series at time t,</w:t>
      </w:r>
    </w:p>
    <w:p w14:paraId="69492401" w14:textId="77777777" w:rsidR="00BB056D" w:rsidRPr="00496DAF" w:rsidRDefault="00BB056D" w:rsidP="00BB056D">
      <w:pPr>
        <w:pStyle w:val="ThesisBody"/>
        <w:ind w:left="720"/>
        <w:rPr>
          <w:rFonts w:eastAsiaTheme="minorHAnsi"/>
          <w:lang w:val="en-US" w:eastAsia="en-US"/>
        </w:rPr>
      </w:pPr>
      <w:r w:rsidRPr="00496DAF">
        <w:rPr>
          <w:rFonts w:eastAsiaTheme="minorHAnsi"/>
          <w:lang w:val="en-US" w:eastAsia="en-US"/>
        </w:rPr>
        <w:t xml:space="preserve">m: total number of external covariates, </w:t>
      </w:r>
    </w:p>
    <w:p w14:paraId="35F727FC" w14:textId="77777777" w:rsidR="00BB056D" w:rsidRPr="00496DAF" w:rsidRDefault="00BB056D" w:rsidP="00BB056D">
      <w:pPr>
        <w:pStyle w:val="ThesisBody"/>
        <w:ind w:left="720"/>
        <w:rPr>
          <w:rFonts w:eastAsiaTheme="minorHAnsi"/>
          <w:lang w:val="en-US" w:eastAsia="en-US"/>
        </w:rPr>
      </w:pPr>
      <w:r w:rsidRPr="00496DAF">
        <w:rPr>
          <w:rFonts w:eastAsiaTheme="minorHAnsi"/>
          <w:lang w:val="en-US" w:eastAsia="en-US"/>
        </w:rPr>
        <w:t>k</w:t>
      </w:r>
      <w:r w:rsidRPr="00496DAF">
        <w:rPr>
          <w:rFonts w:eastAsiaTheme="minorHAnsi"/>
          <w:vertAlign w:val="subscript"/>
          <w:lang w:val="en-US" w:eastAsia="en-US"/>
        </w:rPr>
        <w:t>i</w:t>
      </w:r>
      <w:r w:rsidRPr="00496DAF">
        <w:rPr>
          <w:rFonts w:eastAsiaTheme="minorHAnsi"/>
          <w:lang w:val="en-US" w:eastAsia="en-US"/>
        </w:rPr>
        <w:t xml:space="preserve">: pure time delay for the effect of the </w:t>
      </w:r>
      <w:proofErr w:type="spellStart"/>
      <w:r w:rsidRPr="00496DAF">
        <w:rPr>
          <w:rFonts w:eastAsiaTheme="minorHAnsi"/>
          <w:lang w:val="en-US" w:eastAsia="en-US"/>
        </w:rPr>
        <w:t>i</w:t>
      </w:r>
      <w:r w:rsidRPr="00496DAF">
        <w:rPr>
          <w:rFonts w:eastAsiaTheme="minorHAnsi"/>
          <w:vertAlign w:val="superscript"/>
          <w:lang w:val="en-US" w:eastAsia="en-US"/>
        </w:rPr>
        <w:t>th</w:t>
      </w:r>
      <w:proofErr w:type="spellEnd"/>
      <w:r w:rsidRPr="00496DAF">
        <w:rPr>
          <w:rFonts w:eastAsiaTheme="minorHAnsi"/>
          <w:lang w:val="en-US" w:eastAsia="en-US"/>
        </w:rPr>
        <w:t xml:space="preserve"> input series,</w:t>
      </w:r>
    </w:p>
    <w:p w14:paraId="65C5BE6B" w14:textId="77777777" w:rsidR="00BB056D" w:rsidRPr="00496DAF" w:rsidRDefault="00BB056D" w:rsidP="00BB056D">
      <w:pPr>
        <w:pStyle w:val="ThesisBody"/>
        <w:ind w:left="720"/>
        <w:rPr>
          <w:rFonts w:eastAsiaTheme="minorHAnsi"/>
          <w:lang w:val="en-US" w:eastAsia="en-US"/>
        </w:rPr>
      </w:pPr>
      <w:proofErr w:type="spellStart"/>
      <w:r w:rsidRPr="00496DAF">
        <w:rPr>
          <w:rFonts w:eastAsiaTheme="minorHAnsi"/>
          <w:lang w:val="en-US" w:eastAsia="en-US"/>
        </w:rPr>
        <w:t>ω</w:t>
      </w:r>
      <w:r w:rsidRPr="00496DAF">
        <w:rPr>
          <w:rFonts w:eastAsiaTheme="minorHAnsi"/>
          <w:vertAlign w:val="subscript"/>
          <w:lang w:val="en-US" w:eastAsia="en-US"/>
        </w:rPr>
        <w:t>i</w:t>
      </w:r>
      <w:proofErr w:type="spellEnd"/>
      <w:r w:rsidRPr="00496DAF">
        <w:rPr>
          <w:rFonts w:eastAsiaTheme="minorHAnsi"/>
          <w:lang w:val="en-US" w:eastAsia="en-US"/>
        </w:rPr>
        <w:t xml:space="preserve">(B): numerator polynomial of the transfer function for the </w:t>
      </w:r>
      <w:proofErr w:type="spellStart"/>
      <w:r w:rsidRPr="00496DAF">
        <w:rPr>
          <w:rFonts w:eastAsiaTheme="minorHAnsi"/>
          <w:lang w:val="en-US" w:eastAsia="en-US"/>
        </w:rPr>
        <w:t>i</w:t>
      </w:r>
      <w:r w:rsidRPr="00496DAF">
        <w:rPr>
          <w:rFonts w:eastAsiaTheme="minorHAnsi"/>
          <w:vertAlign w:val="superscript"/>
          <w:lang w:val="en-US" w:eastAsia="en-US"/>
        </w:rPr>
        <w:t>th</w:t>
      </w:r>
      <w:proofErr w:type="spellEnd"/>
      <w:r w:rsidRPr="00496DAF">
        <w:rPr>
          <w:rFonts w:eastAsiaTheme="minorHAnsi"/>
          <w:lang w:val="en-US" w:eastAsia="en-US"/>
        </w:rPr>
        <w:t xml:space="preserve"> input series, </w:t>
      </w:r>
    </w:p>
    <w:p w14:paraId="6E2700D6" w14:textId="77777777" w:rsidR="00BB056D" w:rsidRPr="00496DAF" w:rsidRDefault="00BB056D" w:rsidP="00BB056D">
      <w:pPr>
        <w:pStyle w:val="ThesisBody"/>
        <w:ind w:left="720"/>
        <w:rPr>
          <w:rFonts w:eastAsiaTheme="minorHAnsi"/>
          <w:lang w:val="en-US" w:eastAsia="en-US"/>
        </w:rPr>
      </w:pPr>
      <w:proofErr w:type="spellStart"/>
      <w:r w:rsidRPr="00496DAF">
        <w:rPr>
          <w:rFonts w:eastAsiaTheme="minorHAnsi"/>
          <w:lang w:val="en-US" w:eastAsia="en-US"/>
        </w:rPr>
        <w:t>δ</w:t>
      </w:r>
      <w:r w:rsidRPr="00496DAF">
        <w:rPr>
          <w:rFonts w:eastAsiaTheme="minorHAnsi"/>
          <w:vertAlign w:val="subscript"/>
          <w:lang w:val="en-US" w:eastAsia="en-US"/>
        </w:rPr>
        <w:t>i</w:t>
      </w:r>
      <w:proofErr w:type="spellEnd"/>
      <w:r w:rsidRPr="00496DAF">
        <w:rPr>
          <w:rFonts w:eastAsiaTheme="minorHAnsi"/>
          <w:lang w:val="en-US" w:eastAsia="en-US"/>
        </w:rPr>
        <w:t xml:space="preserve">(B): denominator polynomial of the transfer function for the </w:t>
      </w:r>
      <w:proofErr w:type="spellStart"/>
      <w:r w:rsidRPr="00496DAF">
        <w:rPr>
          <w:rFonts w:eastAsiaTheme="minorHAnsi"/>
          <w:lang w:val="en-US" w:eastAsia="en-US"/>
        </w:rPr>
        <w:t>i</w:t>
      </w:r>
      <w:r w:rsidRPr="00496DAF">
        <w:rPr>
          <w:rFonts w:eastAsiaTheme="minorHAnsi"/>
          <w:vertAlign w:val="superscript"/>
          <w:lang w:val="en-US" w:eastAsia="en-US"/>
        </w:rPr>
        <w:t>th</w:t>
      </w:r>
      <w:proofErr w:type="spellEnd"/>
      <w:r w:rsidRPr="00496DAF">
        <w:rPr>
          <w:rFonts w:eastAsiaTheme="minorHAnsi"/>
          <w:lang w:val="en-US" w:eastAsia="en-US"/>
        </w:rPr>
        <w:t xml:space="preserve"> input series, </w:t>
      </w:r>
    </w:p>
    <w:p w14:paraId="6957F625" w14:textId="71E684D9" w:rsidR="00BB056D" w:rsidRPr="00496DAF" w:rsidRDefault="00BB056D" w:rsidP="00BB056D">
      <w:pPr>
        <w:pStyle w:val="ThesisBody"/>
        <w:ind w:left="720"/>
        <w:rPr>
          <w:rFonts w:eastAsiaTheme="minorHAnsi"/>
          <w:lang w:val="en-US" w:eastAsia="en-US"/>
        </w:rPr>
      </w:pPr>
      <w:proofErr w:type="spellStart"/>
      <w:r w:rsidRPr="00496DAF">
        <w:rPr>
          <w:rFonts w:eastAsiaTheme="minorHAnsi"/>
          <w:lang w:val="en-US" w:eastAsia="en-US"/>
        </w:rPr>
        <w:t>N</w:t>
      </w:r>
      <w:r w:rsidRPr="00496DAF">
        <w:rPr>
          <w:rFonts w:eastAsiaTheme="minorHAnsi"/>
          <w:vertAlign w:val="subscript"/>
          <w:lang w:val="en-US" w:eastAsia="en-US"/>
        </w:rPr>
        <w:t>t</w:t>
      </w:r>
      <w:proofErr w:type="spellEnd"/>
      <w:r w:rsidRPr="00496DAF">
        <w:rPr>
          <w:rFonts w:eastAsiaTheme="minorHAnsi"/>
          <w:lang w:val="en-US" w:eastAsia="en-US"/>
        </w:rPr>
        <w:t>: stochastic disturbance in the form of an ARMA model.</w:t>
      </w:r>
      <w:sdt>
        <w:sdtPr>
          <w:rPr>
            <w:rFonts w:eastAsiaTheme="minorHAnsi"/>
            <w:color w:val="000000"/>
            <w:lang w:val="en-US" w:eastAsia="en-US"/>
          </w:rPr>
          <w:tag w:val="MENDELEY_CITATION_v3_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"/>
          <w:id w:val="-1751656998"/>
          <w:placeholder>
            <w:docPart w:val="676B2A6425F643A88CE2C128364F91C9"/>
          </w:placeholder>
        </w:sdtPr>
        <w:sdtEndPr/>
        <w:sdtContent>
          <w:r w:rsidR="00DF6481" w:rsidRPr="00DF6481">
            <w:rPr>
              <w:rFonts w:eastAsiaTheme="minorHAnsi"/>
              <w:color w:val="000000"/>
              <w:lang w:val="en-US" w:eastAsia="en-US"/>
            </w:rPr>
            <w:t>(Li et al., 2014)</w:t>
          </w:r>
        </w:sdtContent>
      </w:sdt>
    </w:p>
    <w:p w14:paraId="6E8AD290" w14:textId="77777777" w:rsidR="00BB056D" w:rsidRPr="00496DAF" w:rsidRDefault="00BB056D" w:rsidP="00BB056D">
      <w:pPr>
        <w:spacing w:line="360" w:lineRule="auto"/>
        <w:ind w:left="0"/>
        <w:rPr>
          <w:rFonts w:ascii="Times New Roman" w:eastAsiaTheme="minorHAnsi" w:hAnsi="Times New Roman" w:cs="Times New Roman"/>
          <w:color w:val="000000"/>
          <w:sz w:val="24"/>
          <w:szCs w:val="24"/>
          <w:lang w:val="en-US" w:eastAsia="en-US"/>
        </w:rPr>
      </w:pPr>
    </w:p>
    <w:p w14:paraId="5EBCD872" w14:textId="77777777" w:rsidR="00BB056D" w:rsidRPr="00496DAF" w:rsidRDefault="00BB056D" w:rsidP="00BB056D">
      <w:pPr>
        <w:pStyle w:val="Heading3"/>
        <w:numPr>
          <w:ilvl w:val="0"/>
          <w:numId w:val="4"/>
        </w:numPr>
        <w:ind w:left="180" w:hanging="270"/>
        <w:rPr>
          <w:rFonts w:cs="Times New Roman"/>
          <w:b w:val="0"/>
          <w:bCs/>
        </w:rPr>
      </w:pPr>
      <w:bookmarkStart w:id="287" w:name="_Toc74613657"/>
      <w:bookmarkStart w:id="288" w:name="_Toc74759388"/>
      <w:bookmarkStart w:id="289" w:name="_Toc74761219"/>
      <w:bookmarkStart w:id="290" w:name="_Toc75049061"/>
      <w:r w:rsidRPr="00496DAF">
        <w:rPr>
          <w:rFonts w:cs="Times New Roman"/>
          <w:bCs/>
        </w:rPr>
        <w:t>SARIMAX</w:t>
      </w:r>
      <w:bookmarkEnd w:id="287"/>
      <w:bookmarkEnd w:id="288"/>
      <w:bookmarkEnd w:id="289"/>
      <w:bookmarkEnd w:id="290"/>
    </w:p>
    <w:p w14:paraId="0DC86A41" w14:textId="77777777" w:rsidR="00BB056D" w:rsidRPr="00496DAF" w:rsidRDefault="00BB056D" w:rsidP="00BB056D">
      <w:pPr>
        <w:pStyle w:val="ThesisBody"/>
        <w:rPr>
          <w:rFonts w:eastAsiaTheme="minorEastAsia"/>
          <w:iCs/>
          <w:lang w:val="en-US" w:eastAsia="en-US"/>
        </w:rPr>
      </w:pPr>
      <w:r w:rsidRPr="00496DAF">
        <w:rPr>
          <w:rFonts w:eastAsiaTheme="minorHAnsi"/>
          <w:lang w:val="en-US" w:eastAsia="en-US"/>
        </w:rPr>
        <w:t>Seasonality in time series means when certain patters or behaviors occur at known intervals. To incorporate the impact of seasonality in certain businesses, we will use the Seasonal Autoregressive Integrated Moving Average Exogenous i.e., SARIMAX model. SARIMAX, like SARIMA applies ARIMA models to the lags that are integral multipliers of seasonality. Additionally, it takes exogenous variable as input. The SARIMAX (p, d, q) (P, D, Q, s) model is represented in the form of following equation-</w:t>
      </w:r>
      <w:r w:rsidRPr="00496DAF">
        <w:rPr>
          <w:rFonts w:eastAsiaTheme="minorHAnsi"/>
          <w:lang w:val="en-US" w:eastAsia="en-US"/>
        </w:rPr>
        <w:br/>
      </w:r>
      <m:oMathPara>
        <m:oMath>
          <m:r>
            <w:rPr>
              <w:rFonts w:ascii="Cambria Math" w:eastAsiaTheme="minorHAnsi" w:hAnsi="Cambria Math"/>
              <w:lang w:val="en-US" w:eastAsia="en-US"/>
            </w:rPr>
            <m:t>ϕp</m:t>
          </m:r>
          <m:r>
            <m:rPr>
              <m:sty m:val="p"/>
            </m:rPr>
            <w:rPr>
              <w:rFonts w:ascii="Cambria Math" w:eastAsiaTheme="minorHAnsi" w:hAnsi="Cambria Math"/>
              <w:lang w:val="en-US" w:eastAsia="en-US"/>
            </w:rPr>
            <m:t>(</m:t>
          </m:r>
          <m:r>
            <w:rPr>
              <w:rFonts w:ascii="Cambria Math" w:eastAsiaTheme="minorHAnsi" w:hAnsi="Cambria Math"/>
              <w:lang w:val="en-US" w:eastAsia="en-US"/>
            </w:rPr>
            <m:t>L</m:t>
          </m:r>
          <m:r>
            <m:rPr>
              <m:sty m:val="p"/>
            </m:rPr>
            <w:rPr>
              <w:rFonts w:ascii="Cambria Math" w:eastAsiaTheme="minorHAnsi" w:hAnsi="Cambria Math"/>
              <w:lang w:val="en-US" w:eastAsia="en-US"/>
            </w:rPr>
            <m:t>)</m:t>
          </m:r>
          <m:r>
            <w:rPr>
              <w:rFonts w:ascii="Cambria Math" w:eastAsiaTheme="minorHAnsi" w:hAnsi="Cambria Math"/>
              <w:lang w:val="en-US" w:eastAsia="en-US"/>
            </w:rPr>
            <m:t>ϕ</m:t>
          </m:r>
          <m:r>
            <m:rPr>
              <m:sty m:val="p"/>
            </m:rPr>
            <w:rPr>
              <w:rFonts w:ascii="Cambria Math" w:eastAsiaTheme="minorHAnsi" w:hAnsi="Cambria Math"/>
              <w:lang w:val="en-US" w:eastAsia="en-US"/>
            </w:rPr>
            <m:t>~</m:t>
          </m:r>
          <m:r>
            <w:rPr>
              <w:rFonts w:ascii="Cambria Math" w:eastAsiaTheme="minorHAnsi" w:hAnsi="Cambria Math"/>
              <w:lang w:val="en-US" w:eastAsia="en-US"/>
            </w:rPr>
            <m:t>P</m:t>
          </m:r>
          <m:r>
            <m:rPr>
              <m:sty m:val="p"/>
            </m:rPr>
            <w:rPr>
              <w:rFonts w:ascii="Cambria Math" w:eastAsiaTheme="minorHAnsi" w:hAnsi="Cambria Math"/>
              <w:lang w:val="en-US" w:eastAsia="en-US"/>
            </w:rPr>
            <m:t>(</m:t>
          </m:r>
          <m:r>
            <w:rPr>
              <w:rFonts w:ascii="Cambria Math" w:eastAsiaTheme="minorHAnsi" w:hAnsi="Cambria Math"/>
              <w:lang w:val="en-US" w:eastAsia="en-US"/>
            </w:rPr>
            <m:t>Ls</m:t>
          </m:r>
          <m:r>
            <m:rPr>
              <m:sty m:val="p"/>
            </m:rPr>
            <w:rPr>
              <w:rFonts w:ascii="Cambria Math" w:eastAsiaTheme="minorHAnsi" w:hAnsi="Cambria Math"/>
              <w:lang w:val="en-US" w:eastAsia="en-US"/>
            </w:rPr>
            <m:t>)</m:t>
          </m:r>
          <m:r>
            <w:rPr>
              <w:rFonts w:ascii="Cambria Math" w:eastAsiaTheme="minorHAnsi" w:hAnsi="Cambria Math"/>
              <w:lang w:val="en-US" w:eastAsia="en-US"/>
            </w:rPr>
            <m:t>ΔdΔDsyt</m:t>
          </m:r>
          <m:r>
            <m:rPr>
              <m:sty m:val="p"/>
            </m:rPr>
            <w:rPr>
              <w:rFonts w:ascii="Cambria Math" w:eastAsiaTheme="minorHAnsi" w:hAnsi="Cambria Math"/>
              <w:lang w:val="en-US" w:eastAsia="en-US"/>
            </w:rPr>
            <m:t>=</m:t>
          </m:r>
          <m:r>
            <w:rPr>
              <w:rFonts w:ascii="Cambria Math" w:eastAsiaTheme="minorHAnsi" w:hAnsi="Cambria Math"/>
              <w:lang w:val="en-US" w:eastAsia="en-US"/>
            </w:rPr>
            <m:t>A</m:t>
          </m:r>
          <m:r>
            <m:rPr>
              <m:sty m:val="p"/>
            </m:rPr>
            <w:rPr>
              <w:rFonts w:ascii="Cambria Math" w:eastAsiaTheme="minorHAnsi" w:hAnsi="Cambria Math"/>
              <w:lang w:val="en-US" w:eastAsia="en-US"/>
            </w:rPr>
            <m:t>(</m:t>
          </m:r>
          <m:r>
            <w:rPr>
              <w:rFonts w:ascii="Cambria Math" w:eastAsiaTheme="minorHAnsi" w:hAnsi="Cambria Math"/>
              <w:lang w:val="en-US" w:eastAsia="en-US"/>
            </w:rPr>
            <m:t>t</m:t>
          </m:r>
          <m:r>
            <m:rPr>
              <m:sty m:val="p"/>
            </m:rPr>
            <w:rPr>
              <w:rFonts w:ascii="Cambria Math" w:eastAsiaTheme="minorHAnsi" w:hAnsi="Cambria Math"/>
              <w:lang w:val="en-US" w:eastAsia="en-US"/>
            </w:rPr>
            <m:t>)+</m:t>
          </m:r>
          <m:r>
            <w:rPr>
              <w:rFonts w:ascii="Cambria Math" w:eastAsiaTheme="minorHAnsi" w:hAnsi="Cambria Math"/>
              <w:lang w:val="en-US" w:eastAsia="en-US"/>
            </w:rPr>
            <m:t>θq</m:t>
          </m:r>
          <m:r>
            <m:rPr>
              <m:sty m:val="p"/>
            </m:rPr>
            <w:rPr>
              <w:rFonts w:ascii="Cambria Math" w:eastAsiaTheme="minorHAnsi" w:hAnsi="Cambria Math"/>
              <w:lang w:val="en-US" w:eastAsia="en-US"/>
            </w:rPr>
            <m:t>(</m:t>
          </m:r>
          <m:r>
            <w:rPr>
              <w:rFonts w:ascii="Cambria Math" w:eastAsiaTheme="minorHAnsi" w:hAnsi="Cambria Math"/>
              <w:lang w:val="en-US" w:eastAsia="en-US"/>
            </w:rPr>
            <m:t>L</m:t>
          </m:r>
          <m:r>
            <m:rPr>
              <m:sty m:val="p"/>
            </m:rPr>
            <w:rPr>
              <w:rFonts w:ascii="Cambria Math" w:eastAsiaTheme="minorHAnsi" w:hAnsi="Cambria Math"/>
              <w:lang w:val="en-US" w:eastAsia="en-US"/>
            </w:rPr>
            <m:t>)</m:t>
          </m:r>
          <m:r>
            <w:rPr>
              <w:rFonts w:ascii="Cambria Math" w:eastAsiaTheme="minorHAnsi" w:hAnsi="Cambria Math"/>
              <w:lang w:val="en-US" w:eastAsia="en-US"/>
            </w:rPr>
            <m:t>θ</m:t>
          </m:r>
          <m:r>
            <m:rPr>
              <m:sty m:val="p"/>
            </m:rPr>
            <w:rPr>
              <w:rFonts w:ascii="Cambria Math" w:eastAsiaTheme="minorHAnsi" w:hAnsi="Cambria Math"/>
              <w:lang w:val="en-US" w:eastAsia="en-US"/>
            </w:rPr>
            <m:t>~</m:t>
          </m:r>
          <m:r>
            <w:rPr>
              <w:rFonts w:ascii="Cambria Math" w:eastAsiaTheme="minorHAnsi" w:hAnsi="Cambria Math"/>
              <w:lang w:val="en-US" w:eastAsia="en-US"/>
            </w:rPr>
            <m:t>Q</m:t>
          </m:r>
          <m:r>
            <m:rPr>
              <m:sty m:val="p"/>
            </m:rPr>
            <w:rPr>
              <w:rFonts w:ascii="Cambria Math" w:eastAsiaTheme="minorHAnsi" w:hAnsi="Cambria Math"/>
              <w:lang w:val="en-US" w:eastAsia="en-US"/>
            </w:rPr>
            <m:t>(</m:t>
          </m:r>
          <m:r>
            <w:rPr>
              <w:rFonts w:ascii="Cambria Math" w:eastAsiaTheme="minorHAnsi" w:hAnsi="Cambria Math"/>
              <w:lang w:val="en-US" w:eastAsia="en-US"/>
            </w:rPr>
            <m:t>Ls</m:t>
          </m:r>
          <m:r>
            <m:rPr>
              <m:sty m:val="p"/>
            </m:rPr>
            <w:rPr>
              <w:rFonts w:ascii="Cambria Math" w:eastAsiaTheme="minorHAnsi" w:hAnsi="Cambria Math"/>
              <w:lang w:val="en-US" w:eastAsia="en-US"/>
            </w:rPr>
            <m:t>)</m:t>
          </m:r>
          <m:r>
            <w:rPr>
              <w:rFonts w:ascii="Cambria Math" w:eastAsiaTheme="minorHAnsi" w:hAnsi="Cambria Math"/>
              <w:lang w:val="en-US" w:eastAsia="en-US"/>
            </w:rPr>
            <m:t>ζt</m:t>
          </m:r>
        </m:oMath>
      </m:oMathPara>
    </w:p>
    <w:p w14:paraId="5CA0F51C"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p>
    <w:p w14:paraId="25E8278A" w14:textId="77777777" w:rsidR="00BB056D" w:rsidRPr="00496DAF" w:rsidRDefault="00BB056D" w:rsidP="00BB056D">
      <w:pPr>
        <w:pStyle w:val="Heading3"/>
        <w:numPr>
          <w:ilvl w:val="0"/>
          <w:numId w:val="4"/>
        </w:numPr>
        <w:ind w:left="180" w:hanging="270"/>
        <w:rPr>
          <w:rFonts w:cs="Times New Roman"/>
          <w:b w:val="0"/>
          <w:bCs/>
        </w:rPr>
      </w:pPr>
      <w:bookmarkStart w:id="291" w:name="_Toc74613658"/>
      <w:bookmarkStart w:id="292" w:name="_Toc74759389"/>
      <w:bookmarkStart w:id="293" w:name="_Toc74761220"/>
      <w:bookmarkStart w:id="294" w:name="_Toc75049062"/>
      <w:r w:rsidRPr="00496DAF">
        <w:rPr>
          <w:rFonts w:cs="Times New Roman"/>
          <w:bCs/>
        </w:rPr>
        <w:t>VARMAX</w:t>
      </w:r>
      <w:bookmarkEnd w:id="291"/>
      <w:bookmarkEnd w:id="292"/>
      <w:bookmarkEnd w:id="293"/>
      <w:bookmarkEnd w:id="294"/>
      <w:r w:rsidRPr="00496DAF">
        <w:rPr>
          <w:rFonts w:cs="Times New Roman"/>
          <w:bCs/>
        </w:rPr>
        <w:t xml:space="preserve"> </w:t>
      </w:r>
    </w:p>
    <w:p w14:paraId="56418FFB"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Vector auto regression moving average with exogenous regressors is an extension of VARMA model and hence a generalized form of ARMA. This model can be used for multivariate time </w:t>
      </w:r>
      <w:r w:rsidRPr="00496DAF">
        <w:rPr>
          <w:rFonts w:eastAsiaTheme="minorHAnsi"/>
          <w:lang w:val="en-US" w:eastAsia="en-US"/>
        </w:rPr>
        <w:lastRenderedPageBreak/>
        <w:t>series analysis and supports the use exogenous regressors. Like the ARMA model, this model is also characterized by ‘p’ and ‘q’ parameters. The VARMAX model is specified as:</w:t>
      </w:r>
    </w:p>
    <w:p w14:paraId="2C3D6887" w14:textId="77777777" w:rsidR="00BB056D" w:rsidRPr="00496DAF" w:rsidRDefault="009B28F8" w:rsidP="00BB056D">
      <w:pPr>
        <w:tabs>
          <w:tab w:val="clear" w:pos="720"/>
        </w:tabs>
        <w:overflowPunct/>
        <w:autoSpaceDE/>
        <w:autoSpaceDN/>
        <w:adjustRightInd/>
        <w:spacing w:line="360" w:lineRule="auto"/>
        <w:textAlignment w:val="auto"/>
        <w:rPr>
          <w:rFonts w:ascii="Times New Roman" w:eastAsiaTheme="minorEastAsia" w:hAnsi="Times New Roman" w:cs="Times New Roman"/>
          <w:color w:val="000000"/>
          <w:sz w:val="24"/>
          <w:szCs w:val="24"/>
          <w:lang w:val="en-US" w:eastAsia="en-US"/>
        </w:rPr>
      </w:pPr>
      <m:oMathPara>
        <m:oMath>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y</m:t>
              </m:r>
            </m:e>
            <m:sub>
              <m:r>
                <w:rPr>
                  <w:rFonts w:ascii="Cambria Math" w:eastAsiaTheme="minorHAnsi" w:hAnsi="Cambria Math" w:cs="Times New Roman"/>
                  <w:color w:val="000000"/>
                  <w:sz w:val="24"/>
                  <w:szCs w:val="24"/>
                  <w:lang w:val="en-US" w:eastAsia="en-US"/>
                </w:rPr>
                <m:t>t</m:t>
              </m:r>
            </m:sub>
          </m:sSub>
          <m:r>
            <w:rPr>
              <w:rFonts w:ascii="Cambria Math" w:eastAsiaTheme="minorHAnsi" w:hAnsi="Cambria Math" w:cs="Times New Roman"/>
              <w:color w:val="000000"/>
              <w:sz w:val="24"/>
              <w:szCs w:val="24"/>
              <w:lang w:val="en-US" w:eastAsia="en-US"/>
            </w:rPr>
            <m:t>=ν+</m:t>
          </m:r>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A</m:t>
              </m:r>
            </m:e>
            <m:sub>
              <m:r>
                <w:rPr>
                  <w:rFonts w:ascii="Cambria Math" w:eastAsiaTheme="minorHAnsi" w:hAnsi="Cambria Math" w:cs="Times New Roman"/>
                  <w:color w:val="000000"/>
                  <w:sz w:val="24"/>
                  <w:szCs w:val="24"/>
                  <w:lang w:val="en-US" w:eastAsia="en-US"/>
                </w:rPr>
                <m:t>1</m:t>
              </m:r>
            </m:sub>
          </m:sSub>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y</m:t>
              </m:r>
            </m:e>
            <m:sub>
              <m:r>
                <w:rPr>
                  <w:rFonts w:ascii="Cambria Math" w:eastAsiaTheme="minorHAnsi" w:hAnsi="Cambria Math" w:cs="Times New Roman"/>
                  <w:color w:val="000000"/>
                  <w:sz w:val="24"/>
                  <w:szCs w:val="24"/>
                  <w:lang w:val="en-US" w:eastAsia="en-US"/>
                </w:rPr>
                <m:t>t-1</m:t>
              </m:r>
            </m:sub>
          </m:sSub>
          <m:r>
            <w:rPr>
              <w:rFonts w:ascii="Cambria Math" w:eastAsiaTheme="minorHAnsi" w:hAnsi="Cambria Math" w:cs="Times New Roman"/>
              <w:color w:val="000000"/>
              <w:sz w:val="24"/>
              <w:szCs w:val="24"/>
              <w:lang w:val="en-US" w:eastAsia="en-US"/>
            </w:rPr>
            <m:t>+⋯+</m:t>
          </m:r>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A</m:t>
              </m:r>
            </m:e>
            <m:sub>
              <m:r>
                <w:rPr>
                  <w:rFonts w:ascii="Cambria Math" w:eastAsiaTheme="minorHAnsi" w:hAnsi="Cambria Math" w:cs="Times New Roman"/>
                  <w:color w:val="000000"/>
                  <w:sz w:val="24"/>
                  <w:szCs w:val="24"/>
                  <w:lang w:val="en-US" w:eastAsia="en-US"/>
                </w:rPr>
                <m:t>p</m:t>
              </m:r>
            </m:sub>
          </m:sSub>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y</m:t>
              </m:r>
            </m:e>
            <m:sub>
              <m:r>
                <w:rPr>
                  <w:rFonts w:ascii="Cambria Math" w:eastAsiaTheme="minorHAnsi" w:hAnsi="Cambria Math" w:cs="Times New Roman"/>
                  <w:color w:val="000000"/>
                  <w:sz w:val="24"/>
                  <w:szCs w:val="24"/>
                  <w:lang w:val="en-US" w:eastAsia="en-US"/>
                </w:rPr>
                <m:t>t-p</m:t>
              </m:r>
            </m:sub>
          </m:sSub>
          <m:r>
            <w:rPr>
              <w:rFonts w:ascii="Cambria Math" w:eastAsiaTheme="minorHAnsi" w:hAnsi="Cambria Math" w:cs="Times New Roman"/>
              <w:color w:val="000000"/>
              <w:sz w:val="24"/>
              <w:szCs w:val="24"/>
              <w:lang w:val="en-US" w:eastAsia="en-US"/>
            </w:rPr>
            <m:t>+B</m:t>
          </m:r>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x</m:t>
              </m:r>
            </m:e>
            <m:sub>
              <m:r>
                <w:rPr>
                  <w:rFonts w:ascii="Cambria Math" w:eastAsiaTheme="minorHAnsi" w:hAnsi="Cambria Math" w:cs="Times New Roman"/>
                  <w:color w:val="000000"/>
                  <w:sz w:val="24"/>
                  <w:szCs w:val="24"/>
                  <w:lang w:val="en-US" w:eastAsia="en-US"/>
                </w:rPr>
                <m:t>t</m:t>
              </m:r>
            </m:sub>
          </m:sSub>
          <m:r>
            <w:rPr>
              <w:rFonts w:ascii="Cambria Math" w:eastAsiaTheme="minorHAnsi" w:hAnsi="Cambria Math" w:cs="Times New Roman"/>
              <w:color w:val="000000"/>
              <w:sz w:val="24"/>
              <w:szCs w:val="24"/>
              <w:lang w:val="en-US" w:eastAsia="en-US"/>
            </w:rPr>
            <m:t>+</m:t>
          </m:r>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ϵ</m:t>
              </m:r>
            </m:e>
            <m:sub>
              <m:r>
                <w:rPr>
                  <w:rFonts w:ascii="Cambria Math" w:eastAsiaTheme="minorHAnsi" w:hAnsi="Cambria Math" w:cs="Times New Roman"/>
                  <w:color w:val="000000"/>
                  <w:sz w:val="24"/>
                  <w:szCs w:val="24"/>
                  <w:lang w:val="en-US" w:eastAsia="en-US"/>
                </w:rPr>
                <m:t>t</m:t>
              </m:r>
            </m:sub>
          </m:sSub>
          <m:r>
            <w:rPr>
              <w:rFonts w:ascii="Cambria Math" w:eastAsiaTheme="minorHAnsi" w:hAnsi="Cambria Math" w:cs="Times New Roman"/>
              <w:color w:val="000000"/>
              <w:sz w:val="24"/>
              <w:szCs w:val="24"/>
              <w:lang w:val="en-US" w:eastAsia="en-US"/>
            </w:rPr>
            <m:t>+</m:t>
          </m:r>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M</m:t>
              </m:r>
            </m:e>
            <m:sub>
              <m:r>
                <w:rPr>
                  <w:rFonts w:ascii="Cambria Math" w:eastAsiaTheme="minorHAnsi" w:hAnsi="Cambria Math" w:cs="Times New Roman"/>
                  <w:color w:val="000000"/>
                  <w:sz w:val="24"/>
                  <w:szCs w:val="24"/>
                  <w:lang w:val="en-US" w:eastAsia="en-US"/>
                </w:rPr>
                <m:t>1</m:t>
              </m:r>
            </m:sub>
          </m:sSub>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ϵ</m:t>
              </m:r>
            </m:e>
            <m:sub>
              <m:r>
                <w:rPr>
                  <w:rFonts w:ascii="Cambria Math" w:eastAsiaTheme="minorHAnsi" w:hAnsi="Cambria Math" w:cs="Times New Roman"/>
                  <w:color w:val="000000"/>
                  <w:sz w:val="24"/>
                  <w:szCs w:val="24"/>
                  <w:lang w:val="en-US" w:eastAsia="en-US"/>
                </w:rPr>
                <m:t>t-1</m:t>
              </m:r>
            </m:sub>
          </m:sSub>
          <m:r>
            <w:rPr>
              <w:rFonts w:ascii="Cambria Math" w:eastAsiaTheme="minorHAnsi" w:hAnsi="Cambria Math" w:cs="Times New Roman"/>
              <w:color w:val="000000"/>
              <w:sz w:val="24"/>
              <w:szCs w:val="24"/>
              <w:lang w:val="en-US" w:eastAsia="en-US"/>
            </w:rPr>
            <m:t>+…</m:t>
          </m:r>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M</m:t>
              </m:r>
            </m:e>
            <m:sub>
              <m:r>
                <w:rPr>
                  <w:rFonts w:ascii="Cambria Math" w:eastAsiaTheme="minorHAnsi" w:hAnsi="Cambria Math" w:cs="Times New Roman"/>
                  <w:color w:val="000000"/>
                  <w:sz w:val="24"/>
                  <w:szCs w:val="24"/>
                  <w:lang w:val="en-US" w:eastAsia="en-US"/>
                </w:rPr>
                <m:t>q</m:t>
              </m:r>
            </m:sub>
          </m:sSub>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ϵ</m:t>
              </m:r>
            </m:e>
            <m:sub>
              <m:r>
                <w:rPr>
                  <w:rFonts w:ascii="Cambria Math" w:eastAsiaTheme="minorHAnsi" w:hAnsi="Cambria Math" w:cs="Times New Roman"/>
                  <w:color w:val="000000"/>
                  <w:sz w:val="24"/>
                  <w:szCs w:val="24"/>
                  <w:lang w:val="en-US" w:eastAsia="en-US"/>
                </w:rPr>
                <m:t>t-q</m:t>
              </m:r>
            </m:sub>
          </m:sSub>
        </m:oMath>
      </m:oMathPara>
    </w:p>
    <w:p w14:paraId="4ADFBC70" w14:textId="77777777" w:rsidR="00BB056D" w:rsidRPr="00496DAF" w:rsidRDefault="00BB056D" w:rsidP="00BB056D">
      <w:pPr>
        <w:tabs>
          <w:tab w:val="clear" w:pos="720"/>
        </w:tabs>
        <w:overflowPunct/>
        <w:autoSpaceDE/>
        <w:autoSpaceDN/>
        <w:adjustRightInd/>
        <w:spacing w:line="360" w:lineRule="auto"/>
        <w:textAlignment w:val="auto"/>
        <w:rPr>
          <w:rFonts w:ascii="Times New Roman" w:eastAsiaTheme="minorEastAsia" w:hAnsi="Times New Roman" w:cs="Times New Roman"/>
          <w:color w:val="000000"/>
          <w:sz w:val="24"/>
          <w:szCs w:val="24"/>
          <w:lang w:val="en-US" w:eastAsia="en-US"/>
        </w:rPr>
      </w:pPr>
    </w:p>
    <w:p w14:paraId="044CF3C7" w14:textId="77777777" w:rsidR="00BB056D" w:rsidRPr="00496DAF" w:rsidRDefault="00BB056D" w:rsidP="00BB056D">
      <w:pPr>
        <w:pStyle w:val="Heading3"/>
        <w:numPr>
          <w:ilvl w:val="0"/>
          <w:numId w:val="4"/>
        </w:numPr>
        <w:ind w:left="180" w:hanging="270"/>
        <w:rPr>
          <w:rFonts w:cs="Times New Roman"/>
          <w:b w:val="0"/>
          <w:bCs/>
        </w:rPr>
      </w:pPr>
      <w:bookmarkStart w:id="295" w:name="_Toc74613659"/>
      <w:bookmarkStart w:id="296" w:name="_Toc74759390"/>
      <w:bookmarkStart w:id="297" w:name="_Toc74761221"/>
      <w:bookmarkStart w:id="298" w:name="_Toc75049063"/>
      <w:r w:rsidRPr="00496DAF">
        <w:rPr>
          <w:rFonts w:cs="Times New Roman"/>
          <w:bCs/>
        </w:rPr>
        <w:t>Prophet</w:t>
      </w:r>
      <w:bookmarkEnd w:id="295"/>
      <w:bookmarkEnd w:id="296"/>
      <w:bookmarkEnd w:id="297"/>
      <w:bookmarkEnd w:id="298"/>
    </w:p>
    <w:p w14:paraId="1730B9AA" w14:textId="4E92798F" w:rsidR="00BB056D" w:rsidRPr="00496DAF" w:rsidRDefault="00BB056D" w:rsidP="00BB056D">
      <w:pPr>
        <w:pStyle w:val="ThesisBody"/>
        <w:rPr>
          <w:rFonts w:eastAsiaTheme="minorEastAsia"/>
          <w:lang w:val="en-US" w:eastAsia="en-US"/>
        </w:rPr>
      </w:pPr>
      <w:r w:rsidRPr="00496DAF">
        <w:rPr>
          <w:rFonts w:eastAsiaTheme="minorHAnsi"/>
          <w:lang w:val="en-US" w:eastAsia="en-US"/>
        </w:rPr>
        <w:t>Prophet forecasting model is designed to handle common features of business time series i.e., seasonality, cyclicity, outliers and impact of external variables. It is also designed to be easily interpretable to enable individual, who are not equipped with details of modelling, to be able to tune the model.</w:t>
      </w:r>
      <w:sdt>
        <w:sdtPr>
          <w:rPr>
            <w:rFonts w:eastAsiaTheme="minorHAnsi"/>
            <w:color w:val="000000"/>
            <w:lang w:val="en-US" w:eastAsia="en-US"/>
          </w:rPr>
          <w:tag w:val="MENDELEY_CITATION_v3_eyJjaXRhdGlvbklEIjoiTUVOREVMRVlfQ0lUQVRJT05fMDlkMmMxYTEtMzIyMS00YWNmLWE4MGMtNjgzYzU5NmNhYzlj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
          <w:id w:val="-2089988651"/>
          <w:placeholder>
            <w:docPart w:val="676B2A6425F643A88CE2C128364F91C9"/>
          </w:placeholder>
        </w:sdtPr>
        <w:sdtEndPr/>
        <w:sdtContent>
          <w:r w:rsidR="00DF6481" w:rsidRPr="00DF6481">
            <w:rPr>
              <w:rFonts w:eastAsiaTheme="minorHAnsi"/>
              <w:color w:val="000000"/>
              <w:lang w:val="en-US" w:eastAsia="en-US"/>
            </w:rPr>
            <w:t xml:space="preserve">(Taylor and </w:t>
          </w:r>
          <w:proofErr w:type="spellStart"/>
          <w:r w:rsidR="00DF6481" w:rsidRPr="00DF6481">
            <w:rPr>
              <w:rFonts w:eastAsiaTheme="minorHAnsi"/>
              <w:color w:val="000000"/>
              <w:lang w:val="en-US" w:eastAsia="en-US"/>
            </w:rPr>
            <w:t>Letham</w:t>
          </w:r>
          <w:proofErr w:type="spellEnd"/>
          <w:r w:rsidR="00DF6481" w:rsidRPr="00DF6481">
            <w:rPr>
              <w:rFonts w:eastAsiaTheme="minorHAnsi"/>
              <w:color w:val="000000"/>
              <w:lang w:val="en-US" w:eastAsia="en-US"/>
            </w:rPr>
            <w:t>, 2017)</w:t>
          </w:r>
        </w:sdtContent>
      </w:sdt>
      <w:r w:rsidRPr="00496DAF">
        <w:rPr>
          <w:rFonts w:eastAsiaTheme="minorHAnsi"/>
          <w:lang w:val="en-US" w:eastAsia="en-US"/>
        </w:rPr>
        <w:t xml:space="preserve"> Model proposed by prophet has 3 components – trend </w:t>
      </w:r>
      <m:oMath>
        <m:r>
          <w:rPr>
            <w:rFonts w:ascii="Cambria Math" w:eastAsiaTheme="minorHAnsi" w:hAnsi="Cambria Math"/>
            <w:lang w:val="en-US" w:eastAsia="en-US"/>
          </w:rPr>
          <m:t>(g(t)</m:t>
        </m:r>
      </m:oMath>
      <w:r w:rsidRPr="00496DAF">
        <w:rPr>
          <w:rFonts w:eastAsiaTheme="minorEastAsia"/>
          <w:lang w:val="en-US" w:eastAsia="en-US"/>
        </w:rPr>
        <w:t>)</w:t>
      </w:r>
      <w:r w:rsidRPr="00496DAF">
        <w:rPr>
          <w:rFonts w:eastAsiaTheme="minorHAnsi"/>
          <w:lang w:val="en-US" w:eastAsia="en-US"/>
        </w:rPr>
        <w:t>, seasonality</w:t>
      </w:r>
      <m:oMath>
        <m:r>
          <w:rPr>
            <w:rFonts w:ascii="Cambria Math" w:eastAsiaTheme="minorHAnsi" w:hAnsi="Cambria Math"/>
            <w:lang w:val="en-US" w:eastAsia="en-US"/>
          </w:rPr>
          <m:t xml:space="preserve"> (s(t))</m:t>
        </m:r>
      </m:oMath>
      <w:r w:rsidRPr="00496DAF">
        <w:rPr>
          <w:rFonts w:eastAsiaTheme="minorHAnsi"/>
          <w:lang w:val="en-US" w:eastAsia="en-US"/>
        </w:rPr>
        <w:t xml:space="preserve">, holidays </w:t>
      </w:r>
      <m:oMath>
        <m:r>
          <w:rPr>
            <w:rFonts w:ascii="Cambria Math" w:eastAsiaTheme="minorHAnsi" w:hAnsi="Cambria Math"/>
            <w:lang w:val="en-US" w:eastAsia="en-US"/>
          </w:rPr>
          <m:t>(h(t))</m:t>
        </m:r>
      </m:oMath>
      <w:r w:rsidRPr="00496DAF">
        <w:rPr>
          <w:rFonts w:eastAsiaTheme="minorHAnsi"/>
          <w:lang w:val="en-US" w:eastAsia="en-US"/>
        </w:rPr>
        <w:t xml:space="preserve">. </w:t>
      </w:r>
    </w:p>
    <w:p w14:paraId="434F7437" w14:textId="77777777" w:rsidR="00BB056D" w:rsidRPr="00496DAF" w:rsidRDefault="00BB056D" w:rsidP="00BB056D">
      <w:pPr>
        <w:spacing w:line="360" w:lineRule="auto"/>
        <w:rPr>
          <w:rFonts w:ascii="Times New Roman" w:eastAsiaTheme="minorEastAsia" w:hAnsi="Times New Roman" w:cs="Times New Roman"/>
          <w:color w:val="000000"/>
          <w:sz w:val="24"/>
          <w:szCs w:val="24"/>
          <w:lang w:val="en-US" w:eastAsia="en-US"/>
        </w:rPr>
      </w:pPr>
      <m:oMathPara>
        <m:oMath>
          <m:r>
            <w:rPr>
              <w:rFonts w:ascii="Cambria Math" w:eastAsiaTheme="minorHAnsi" w:hAnsi="Cambria Math" w:cs="Times New Roman"/>
              <w:color w:val="000000"/>
              <w:sz w:val="24"/>
              <w:szCs w:val="24"/>
              <w:lang w:val="en-US" w:eastAsia="en-US"/>
            </w:rPr>
            <m:t>y(t)=g(t)+s(t)+h(t)+</m:t>
          </m:r>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ϵ</m:t>
              </m:r>
            </m:e>
            <m:sub>
              <m:r>
                <w:rPr>
                  <w:rFonts w:ascii="Cambria Math" w:eastAsiaTheme="minorHAnsi" w:hAnsi="Cambria Math" w:cs="Times New Roman"/>
                  <w:color w:val="000000"/>
                  <w:sz w:val="24"/>
                  <w:szCs w:val="24"/>
                  <w:lang w:val="en-US" w:eastAsia="en-US"/>
                </w:rPr>
                <m:t>t</m:t>
              </m:r>
            </m:sub>
          </m:sSub>
        </m:oMath>
      </m:oMathPara>
    </w:p>
    <w:p w14:paraId="5A2A4A6E"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p>
    <w:p w14:paraId="23763FBF" w14:textId="77777777" w:rsidR="00BB056D" w:rsidRPr="00496DAF" w:rsidRDefault="00BB056D" w:rsidP="00BB056D">
      <w:pPr>
        <w:pStyle w:val="Heading3"/>
        <w:numPr>
          <w:ilvl w:val="0"/>
          <w:numId w:val="4"/>
        </w:numPr>
        <w:ind w:left="180" w:hanging="270"/>
        <w:rPr>
          <w:rFonts w:cs="Times New Roman"/>
          <w:b w:val="0"/>
          <w:bCs/>
        </w:rPr>
      </w:pPr>
      <w:bookmarkStart w:id="299" w:name="_Toc74613660"/>
      <w:bookmarkStart w:id="300" w:name="_Toc74759391"/>
      <w:bookmarkStart w:id="301" w:name="_Toc74761222"/>
      <w:bookmarkStart w:id="302" w:name="_Toc75049064"/>
      <w:r w:rsidRPr="00496DAF">
        <w:rPr>
          <w:rFonts w:cs="Times New Roman"/>
          <w:bCs/>
        </w:rPr>
        <w:t>AR-Net - Auto-Regressive Neural Network for time-series</w:t>
      </w:r>
      <w:bookmarkEnd w:id="299"/>
      <w:bookmarkEnd w:id="300"/>
      <w:bookmarkEnd w:id="301"/>
      <w:bookmarkEnd w:id="302"/>
    </w:p>
    <w:p w14:paraId="0A783771" w14:textId="05F058B5" w:rsidR="00BB056D" w:rsidRPr="00496DAF" w:rsidRDefault="00BB056D" w:rsidP="00BB056D">
      <w:pPr>
        <w:pStyle w:val="ThesisBody"/>
        <w:rPr>
          <w:rFonts w:eastAsiaTheme="minorHAnsi"/>
          <w:color w:val="000000"/>
          <w:lang w:val="en-US" w:eastAsia="en-US"/>
        </w:rPr>
      </w:pPr>
      <w:r w:rsidRPr="00496DAF">
        <w:rPr>
          <w:rFonts w:eastAsiaTheme="minorHAnsi"/>
          <w:lang w:val="en-US" w:eastAsia="en-US"/>
        </w:rPr>
        <w:t xml:space="preserve">AR-Net is a framework that is best of traditional models and neural networks. This model is proposed to work on time-series with long-range dependencies, needed for monitoring fine granularity data. This model overcomes the drawbacks of both AR Models and Neural networks. While dealing with long range dependencies, the AR models tend to become very slow. RNNs on the other hand are overly complex and lack interpretability. AR-Net is as interpretable as Classic-AR but also scales to long-range dependencies. </w:t>
      </w:r>
      <w:sdt>
        <w:sdtPr>
          <w:rPr>
            <w:rFonts w:eastAsiaTheme="minorHAnsi"/>
            <w:color w:val="000000"/>
            <w:lang w:val="en-US" w:eastAsia="en-US"/>
          </w:rPr>
          <w:tag w:val="MENDELEY_CITATION_v3_eyJjaXRhdGlvbklEIjoiTUVOREVMRVlfQ0lUQVRJT05fYmU4N2UxMjAtNTdlMy00YjMxLThiZWEtMGM1YTUyYzk3MTJh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
          <w:id w:val="1098371045"/>
          <w:placeholder>
            <w:docPart w:val="676B2A6425F643A88CE2C128364F91C9"/>
          </w:placeholder>
        </w:sdtPr>
        <w:sdtEndPr/>
        <w:sdtContent>
          <w:r w:rsidR="00DF6481" w:rsidRPr="00DF6481">
            <w:rPr>
              <w:rFonts w:eastAsiaTheme="minorHAnsi"/>
              <w:color w:val="000000"/>
              <w:lang w:val="en-US" w:eastAsia="en-US"/>
            </w:rPr>
            <w:t>(</w:t>
          </w:r>
          <w:proofErr w:type="spellStart"/>
          <w:r w:rsidR="00DF6481" w:rsidRPr="00DF6481">
            <w:rPr>
              <w:rFonts w:eastAsiaTheme="minorHAnsi"/>
              <w:color w:val="000000"/>
              <w:lang w:val="en-US" w:eastAsia="en-US"/>
            </w:rPr>
            <w:t>Triebe</w:t>
          </w:r>
          <w:proofErr w:type="spellEnd"/>
          <w:r w:rsidR="00DF6481" w:rsidRPr="00DF6481">
            <w:rPr>
              <w:rFonts w:eastAsiaTheme="minorHAnsi"/>
              <w:color w:val="000000"/>
              <w:lang w:val="en-US" w:eastAsia="en-US"/>
            </w:rPr>
            <w:t xml:space="preserve"> et al., 2019)</w:t>
          </w:r>
        </w:sdtContent>
      </w:sdt>
    </w:p>
    <w:p w14:paraId="40F38E3E" w14:textId="77777777" w:rsidR="00BB056D" w:rsidRPr="00496DAF" w:rsidRDefault="00BB056D" w:rsidP="00BB056D">
      <w:pPr>
        <w:pStyle w:val="ThesisBody"/>
        <w:rPr>
          <w:rFonts w:eastAsiaTheme="minorHAnsi"/>
          <w:lang w:val="en-US" w:eastAsia="en-US"/>
        </w:rPr>
      </w:pPr>
    </w:p>
    <w:p w14:paraId="5AA4B019" w14:textId="77777777" w:rsidR="00BB056D" w:rsidRPr="00496DAF" w:rsidRDefault="00BB056D" w:rsidP="00BB056D">
      <w:pPr>
        <w:pStyle w:val="Heading3"/>
        <w:numPr>
          <w:ilvl w:val="0"/>
          <w:numId w:val="4"/>
        </w:numPr>
        <w:ind w:left="180" w:hanging="270"/>
        <w:rPr>
          <w:rFonts w:cs="Times New Roman"/>
          <w:b w:val="0"/>
          <w:bCs/>
        </w:rPr>
      </w:pPr>
      <w:bookmarkStart w:id="303" w:name="_Toc69685373"/>
      <w:bookmarkStart w:id="304" w:name="_Toc74613661"/>
      <w:bookmarkStart w:id="305" w:name="_Toc74759392"/>
      <w:bookmarkStart w:id="306" w:name="_Toc74761223"/>
      <w:bookmarkStart w:id="307" w:name="_Toc75049065"/>
      <w:r w:rsidRPr="00496DAF">
        <w:rPr>
          <w:rFonts w:cs="Times New Roman"/>
          <w:bCs/>
        </w:rPr>
        <w:t>Evaluation Metrics</w:t>
      </w:r>
      <w:bookmarkEnd w:id="303"/>
      <w:bookmarkEnd w:id="304"/>
      <w:bookmarkEnd w:id="305"/>
      <w:bookmarkEnd w:id="306"/>
      <w:bookmarkEnd w:id="307"/>
    </w:p>
    <w:p w14:paraId="7B04852C"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We will use the following evaluation metrics for evaluating model performance.</w:t>
      </w:r>
    </w:p>
    <w:p w14:paraId="7775DDDF" w14:textId="77777777" w:rsidR="00BB056D" w:rsidRPr="00496DAF" w:rsidRDefault="00BB056D" w:rsidP="00BB056D">
      <w:pPr>
        <w:pStyle w:val="ThesisBody"/>
        <w:rPr>
          <w:rFonts w:eastAsiaTheme="minorHAnsi"/>
          <w:lang w:val="en-US" w:eastAsia="en-US"/>
        </w:rPr>
      </w:pPr>
    </w:p>
    <w:p w14:paraId="7FCD9BA2" w14:textId="77777777" w:rsidR="00BB056D" w:rsidRPr="00496DAF" w:rsidRDefault="00BB056D" w:rsidP="00BB056D">
      <w:pPr>
        <w:pStyle w:val="Heading3"/>
        <w:numPr>
          <w:ilvl w:val="0"/>
          <w:numId w:val="4"/>
        </w:numPr>
        <w:ind w:left="180" w:hanging="270"/>
        <w:rPr>
          <w:rFonts w:cs="Times New Roman"/>
          <w:b w:val="0"/>
          <w:bCs/>
        </w:rPr>
      </w:pPr>
      <w:bookmarkStart w:id="308" w:name="_Toc74613662"/>
      <w:bookmarkStart w:id="309" w:name="_Toc74759393"/>
      <w:bookmarkStart w:id="310" w:name="_Toc74761224"/>
      <w:bookmarkStart w:id="311" w:name="_Toc75049066"/>
      <w:r w:rsidRPr="00496DAF">
        <w:rPr>
          <w:rFonts w:cs="Times New Roman"/>
          <w:bCs/>
        </w:rPr>
        <w:t>MAPE</w:t>
      </w:r>
      <w:bookmarkEnd w:id="308"/>
      <w:bookmarkEnd w:id="309"/>
      <w:bookmarkEnd w:id="310"/>
      <w:bookmarkEnd w:id="311"/>
    </w:p>
    <w:p w14:paraId="0DD89E26"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Mean Absolute Percentage Error is a measure of prediction accuracy of the forecasting methods. It is given by the following equation:</w:t>
      </w:r>
    </w:p>
    <w:p w14:paraId="4A37DADD" w14:textId="77777777" w:rsidR="00BB056D" w:rsidRPr="00496DAF" w:rsidRDefault="00BB056D" w:rsidP="00BB056D">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m:oMathPara>
        <m:oMath>
          <m:r>
            <m:rPr>
              <m:sty m:val="p"/>
            </m:rPr>
            <w:rPr>
              <w:rFonts w:ascii="Cambria Math" w:eastAsiaTheme="minorHAnsi" w:hAnsi="Cambria Math" w:cs="Times New Roman"/>
              <w:color w:val="000000"/>
              <w:sz w:val="24"/>
              <w:szCs w:val="24"/>
              <w:lang w:val="en-US" w:eastAsia="en-US"/>
            </w:rPr>
            <m:t>MAPE=</m:t>
          </m:r>
          <m:f>
            <m:fPr>
              <m:ctrlPr>
                <w:rPr>
                  <w:rFonts w:ascii="Cambria Math" w:eastAsiaTheme="minorHAnsi" w:hAnsi="Cambria Math" w:cs="Times New Roman"/>
                  <w:color w:val="000000"/>
                  <w:sz w:val="24"/>
                  <w:szCs w:val="24"/>
                  <w:lang w:val="en-US" w:eastAsia="en-US"/>
                </w:rPr>
              </m:ctrlPr>
            </m:fPr>
            <m:num>
              <m:r>
                <m:rPr>
                  <m:sty m:val="p"/>
                </m:rPr>
                <w:rPr>
                  <w:rFonts w:ascii="Cambria Math" w:eastAsiaTheme="minorHAnsi" w:hAnsi="Cambria Math" w:cs="Times New Roman"/>
                  <w:color w:val="000000"/>
                  <w:sz w:val="24"/>
                  <w:szCs w:val="24"/>
                  <w:lang w:val="en-US" w:eastAsia="en-US"/>
                </w:rPr>
                <m:t>100</m:t>
              </m:r>
            </m:num>
            <m:den>
              <m:r>
                <w:rPr>
                  <w:rFonts w:ascii="Cambria Math" w:eastAsiaTheme="minorHAnsi" w:hAnsi="Cambria Math" w:cs="Times New Roman"/>
                  <w:color w:val="000000"/>
                  <w:sz w:val="24"/>
                  <w:szCs w:val="24"/>
                  <w:lang w:val="en-US" w:eastAsia="en-US"/>
                </w:rPr>
                <m:t>n</m:t>
              </m:r>
            </m:den>
          </m:f>
          <m:nary>
            <m:naryPr>
              <m:chr m:val="∑"/>
              <m:limLoc m:val="undOvr"/>
              <m:grow m:val="1"/>
              <m:ctrlPr>
                <w:rPr>
                  <w:rFonts w:ascii="Cambria Math" w:eastAsiaTheme="minorHAnsi" w:hAnsi="Cambria Math" w:cs="Times New Roman"/>
                  <w:color w:val="000000"/>
                  <w:sz w:val="24"/>
                  <w:szCs w:val="24"/>
                  <w:lang w:val="en-US" w:eastAsia="en-US"/>
                </w:rPr>
              </m:ctrlPr>
            </m:naryPr>
            <m:sub>
              <m:r>
                <w:rPr>
                  <w:rFonts w:ascii="Cambria Math" w:eastAsiaTheme="minorHAnsi" w:hAnsi="Cambria Math" w:cs="Times New Roman"/>
                  <w:color w:val="000000"/>
                  <w:sz w:val="24"/>
                  <w:szCs w:val="24"/>
                  <w:lang w:val="en-US" w:eastAsia="en-US"/>
                </w:rPr>
                <m:t>t</m:t>
              </m:r>
              <m:r>
                <m:rPr>
                  <m:sty m:val="p"/>
                </m:rPr>
                <w:rPr>
                  <w:rFonts w:ascii="Cambria Math" w:eastAsiaTheme="minorHAnsi" w:hAnsi="Cambria Math" w:cs="Times New Roman"/>
                  <w:color w:val="000000"/>
                  <w:sz w:val="24"/>
                  <w:szCs w:val="24"/>
                  <w:lang w:val="en-US" w:eastAsia="en-US"/>
                </w:rPr>
                <m:t>=1</m:t>
              </m:r>
            </m:sub>
            <m:sup>
              <m:r>
                <w:rPr>
                  <w:rFonts w:ascii="Cambria Math" w:eastAsiaTheme="minorHAnsi" w:hAnsi="Cambria Math" w:cs="Times New Roman"/>
                  <w:color w:val="000000"/>
                  <w:sz w:val="24"/>
                  <w:szCs w:val="24"/>
                  <w:lang w:val="en-US" w:eastAsia="en-US"/>
                </w:rPr>
                <m:t>n</m:t>
              </m:r>
            </m:sup>
            <m:e>
              <m:r>
                <m:rPr>
                  <m:sty m:val="p"/>
                </m:rPr>
                <w:rPr>
                  <w:rFonts w:ascii="Cambria Math" w:eastAsiaTheme="minorHAnsi" w:hAnsi="Cambria Math" w:cs="Times New Roman"/>
                  <w:color w:val="000000"/>
                  <w:sz w:val="24"/>
                  <w:szCs w:val="24"/>
                  <w:lang w:val="en-US" w:eastAsia="en-US"/>
                </w:rPr>
                <m:t> </m:t>
              </m:r>
            </m:e>
          </m:nary>
          <m:d>
            <m:dPr>
              <m:begChr m:val="|"/>
              <m:endChr m:val="|"/>
              <m:ctrlPr>
                <w:rPr>
                  <w:rFonts w:ascii="Cambria Math" w:eastAsiaTheme="minorHAnsi" w:hAnsi="Cambria Math" w:cs="Times New Roman"/>
                  <w:color w:val="000000"/>
                  <w:sz w:val="24"/>
                  <w:szCs w:val="24"/>
                  <w:lang w:val="en-US" w:eastAsia="en-US"/>
                </w:rPr>
              </m:ctrlPr>
            </m:dPr>
            <m:e>
              <m:f>
                <m:fPr>
                  <m:ctrlPr>
                    <w:rPr>
                      <w:rFonts w:ascii="Cambria Math" w:eastAsiaTheme="minorHAnsi" w:hAnsi="Cambria Math" w:cs="Times New Roman"/>
                      <w:color w:val="000000"/>
                      <w:sz w:val="24"/>
                      <w:szCs w:val="24"/>
                      <w:lang w:val="en-US" w:eastAsia="en-US"/>
                    </w:rPr>
                  </m:ctrlPr>
                </m:fPr>
                <m:num>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A</m:t>
                      </m:r>
                    </m:e>
                    <m:sub>
                      <m:r>
                        <w:rPr>
                          <w:rFonts w:ascii="Cambria Math" w:eastAsiaTheme="minorHAnsi" w:hAnsi="Cambria Math" w:cs="Times New Roman"/>
                          <w:color w:val="000000"/>
                          <w:sz w:val="24"/>
                          <w:szCs w:val="24"/>
                          <w:lang w:val="en-US" w:eastAsia="en-US"/>
                        </w:rPr>
                        <m:t>t</m:t>
                      </m:r>
                    </m:sub>
                  </m:sSub>
                  <m:r>
                    <m:rPr>
                      <m:sty m:val="p"/>
                    </m:rPr>
                    <w:rPr>
                      <w:rFonts w:ascii="Cambria Math" w:eastAsiaTheme="minorHAnsi" w:hAnsi="Cambria Math" w:cs="Times New Roman"/>
                      <w:color w:val="000000"/>
                      <w:sz w:val="24"/>
                      <w:szCs w:val="24"/>
                      <w:lang w:val="en-US" w:eastAsia="en-US"/>
                    </w:rPr>
                    <m:t>-</m:t>
                  </m:r>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F</m:t>
                      </m:r>
                    </m:e>
                    <m:sub>
                      <m:r>
                        <w:rPr>
                          <w:rFonts w:ascii="Cambria Math" w:eastAsiaTheme="minorHAnsi" w:hAnsi="Cambria Math" w:cs="Times New Roman"/>
                          <w:color w:val="000000"/>
                          <w:sz w:val="24"/>
                          <w:szCs w:val="24"/>
                          <w:lang w:val="en-US" w:eastAsia="en-US"/>
                        </w:rPr>
                        <m:t>t</m:t>
                      </m:r>
                    </m:sub>
                  </m:sSub>
                </m:num>
                <m:den>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A</m:t>
                      </m:r>
                    </m:e>
                    <m:sub>
                      <m:r>
                        <w:rPr>
                          <w:rFonts w:ascii="Cambria Math" w:eastAsiaTheme="minorHAnsi" w:hAnsi="Cambria Math" w:cs="Times New Roman"/>
                          <w:color w:val="000000"/>
                          <w:sz w:val="24"/>
                          <w:szCs w:val="24"/>
                          <w:lang w:val="en-US" w:eastAsia="en-US"/>
                        </w:rPr>
                        <m:t>t</m:t>
                      </m:r>
                    </m:sub>
                  </m:sSub>
                </m:den>
              </m:f>
            </m:e>
          </m:d>
        </m:oMath>
      </m:oMathPara>
    </w:p>
    <w:p w14:paraId="5BD43FED" w14:textId="77777777" w:rsidR="00BB056D" w:rsidRPr="00496DAF" w:rsidRDefault="00BB056D" w:rsidP="00BB056D">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Where: - </w:t>
      </w:r>
    </w:p>
    <w:p w14:paraId="78A559A9" w14:textId="77777777" w:rsidR="00BB056D" w:rsidRPr="00496DAF" w:rsidRDefault="00BB056D" w:rsidP="00BB056D">
      <w:pPr>
        <w:tabs>
          <w:tab w:val="clear" w:pos="720"/>
        </w:tabs>
        <w:overflowPunct/>
        <w:autoSpaceDE/>
        <w:autoSpaceDN/>
        <w:adjustRightInd/>
        <w:spacing w:line="360" w:lineRule="auto"/>
        <w:ind w:left="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ab/>
        <w:t>A</w:t>
      </w:r>
      <w:r w:rsidRPr="00496DAF">
        <w:rPr>
          <w:rFonts w:ascii="Times New Roman" w:eastAsiaTheme="minorHAnsi" w:hAnsi="Times New Roman" w:cs="Times New Roman"/>
          <w:color w:val="000000"/>
          <w:sz w:val="24"/>
          <w:szCs w:val="24"/>
          <w:vertAlign w:val="subscript"/>
          <w:lang w:val="en-US" w:eastAsia="en-US"/>
        </w:rPr>
        <w:t>t</w:t>
      </w:r>
      <w:r w:rsidRPr="00496DAF">
        <w:rPr>
          <w:rFonts w:ascii="Times New Roman" w:eastAsiaTheme="minorHAnsi" w:hAnsi="Times New Roman" w:cs="Times New Roman"/>
          <w:color w:val="000000"/>
          <w:sz w:val="24"/>
          <w:szCs w:val="24"/>
          <w:lang w:val="en-US" w:eastAsia="en-US"/>
        </w:rPr>
        <w:t>: Actual value,</w:t>
      </w:r>
    </w:p>
    <w:p w14:paraId="7A6D9E2E" w14:textId="77777777" w:rsidR="00BB056D" w:rsidRPr="00496DAF" w:rsidRDefault="00BB056D" w:rsidP="00BB056D">
      <w:pPr>
        <w:tabs>
          <w:tab w:val="clear" w:pos="720"/>
        </w:tabs>
        <w:overflowPunct/>
        <w:autoSpaceDE/>
        <w:autoSpaceDN/>
        <w:adjustRightInd/>
        <w:spacing w:line="360" w:lineRule="auto"/>
        <w:ind w:left="0" w:firstLine="720"/>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F</w:t>
      </w:r>
      <w:r w:rsidRPr="00496DAF">
        <w:rPr>
          <w:rFonts w:ascii="Times New Roman" w:eastAsiaTheme="minorHAnsi" w:hAnsi="Times New Roman" w:cs="Times New Roman"/>
          <w:color w:val="000000"/>
          <w:sz w:val="24"/>
          <w:szCs w:val="24"/>
          <w:vertAlign w:val="subscript"/>
          <w:lang w:val="en-US" w:eastAsia="en-US"/>
        </w:rPr>
        <w:t>t</w:t>
      </w:r>
      <w:r w:rsidRPr="00496DAF">
        <w:rPr>
          <w:rFonts w:ascii="Times New Roman" w:eastAsiaTheme="minorHAnsi" w:hAnsi="Times New Roman" w:cs="Times New Roman"/>
          <w:color w:val="000000"/>
          <w:sz w:val="24"/>
          <w:szCs w:val="24"/>
          <w:lang w:val="en-US" w:eastAsia="en-US"/>
        </w:rPr>
        <w:t>: Forecast value. </w:t>
      </w:r>
    </w:p>
    <w:p w14:paraId="5A5A393B" w14:textId="77777777" w:rsidR="00BB056D" w:rsidRPr="00496DAF" w:rsidRDefault="00BB056D" w:rsidP="00BB056D">
      <w:pPr>
        <w:tabs>
          <w:tab w:val="clear" w:pos="720"/>
        </w:tabs>
        <w:overflowPunct/>
        <w:autoSpaceDE/>
        <w:autoSpaceDN/>
        <w:adjustRightInd/>
        <w:spacing w:line="360" w:lineRule="auto"/>
        <w:ind w:left="0" w:firstLine="720"/>
        <w:textAlignment w:val="auto"/>
        <w:rPr>
          <w:rFonts w:ascii="Times New Roman" w:eastAsiaTheme="minorHAnsi" w:hAnsi="Times New Roman" w:cs="Times New Roman"/>
          <w:color w:val="000000"/>
          <w:sz w:val="24"/>
          <w:szCs w:val="24"/>
          <w:lang w:val="en-US" w:eastAsia="en-US"/>
        </w:rPr>
      </w:pPr>
    </w:p>
    <w:p w14:paraId="52526346" w14:textId="77777777" w:rsidR="00BB056D" w:rsidRPr="00496DAF" w:rsidRDefault="00BB056D" w:rsidP="00BB056D">
      <w:pPr>
        <w:pStyle w:val="Heading3"/>
        <w:numPr>
          <w:ilvl w:val="0"/>
          <w:numId w:val="4"/>
        </w:numPr>
        <w:ind w:left="180" w:hanging="270"/>
        <w:rPr>
          <w:rFonts w:cs="Times New Roman"/>
          <w:b w:val="0"/>
          <w:bCs/>
        </w:rPr>
      </w:pPr>
      <w:bookmarkStart w:id="312" w:name="_Toc74613663"/>
      <w:bookmarkStart w:id="313" w:name="_Toc74759394"/>
      <w:bookmarkStart w:id="314" w:name="_Toc74761225"/>
      <w:bookmarkStart w:id="315" w:name="_Toc75049067"/>
      <w:r w:rsidRPr="00496DAF">
        <w:rPr>
          <w:rFonts w:cs="Times New Roman"/>
          <w:bCs/>
        </w:rPr>
        <w:lastRenderedPageBreak/>
        <w:t>RMSE</w:t>
      </w:r>
      <w:bookmarkEnd w:id="312"/>
      <w:bookmarkEnd w:id="313"/>
      <w:bookmarkEnd w:id="314"/>
      <w:bookmarkEnd w:id="315"/>
    </w:p>
    <w:p w14:paraId="3DB76246"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Root mean squared error is a measure of the spread of the error. It is preferred evaluation metric as the scale and units match the dependent variable. </w:t>
      </w:r>
    </w:p>
    <w:p w14:paraId="3F41FC35"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It is given by the following equation:</w:t>
      </w:r>
    </w:p>
    <w:p w14:paraId="617562DB"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m:oMathPara>
        <m:oMath>
          <m:r>
            <m:rPr>
              <m:sty m:val="p"/>
            </m:rPr>
            <w:rPr>
              <w:rFonts w:ascii="Cambria Math" w:eastAsiaTheme="minorHAnsi" w:hAnsi="Cambria Math" w:cs="Times New Roman"/>
              <w:color w:val="000000"/>
              <w:sz w:val="24"/>
              <w:szCs w:val="24"/>
              <w:lang w:val="en-US" w:eastAsia="en-US"/>
            </w:rPr>
            <m:t>RMSD=</m:t>
          </m:r>
          <m:rad>
            <m:radPr>
              <m:degHide m:val="1"/>
              <m:ctrlPr>
                <w:rPr>
                  <w:rFonts w:ascii="Cambria Math" w:eastAsiaTheme="minorHAnsi" w:hAnsi="Cambria Math" w:cs="Times New Roman"/>
                  <w:color w:val="000000"/>
                  <w:sz w:val="24"/>
                  <w:szCs w:val="24"/>
                  <w:lang w:val="en-US" w:eastAsia="en-US"/>
                </w:rPr>
              </m:ctrlPr>
            </m:radPr>
            <m:deg/>
            <m:e>
              <m:f>
                <m:fPr>
                  <m:ctrlPr>
                    <w:rPr>
                      <w:rFonts w:ascii="Cambria Math" w:eastAsiaTheme="minorHAnsi" w:hAnsi="Cambria Math" w:cs="Times New Roman"/>
                      <w:color w:val="000000"/>
                      <w:sz w:val="24"/>
                      <w:szCs w:val="24"/>
                      <w:lang w:val="en-US" w:eastAsia="en-US"/>
                    </w:rPr>
                  </m:ctrlPr>
                </m:fPr>
                <m:num>
                  <m:nary>
                    <m:naryPr>
                      <m:chr m:val="∑"/>
                      <m:limLoc m:val="undOvr"/>
                      <m:grow m:val="1"/>
                      <m:ctrlPr>
                        <w:rPr>
                          <w:rFonts w:ascii="Cambria Math" w:eastAsiaTheme="minorHAnsi" w:hAnsi="Cambria Math" w:cs="Times New Roman"/>
                          <w:color w:val="000000"/>
                          <w:sz w:val="24"/>
                          <w:szCs w:val="24"/>
                          <w:lang w:val="en-US" w:eastAsia="en-US"/>
                        </w:rPr>
                      </m:ctrlPr>
                    </m:naryPr>
                    <m:sub>
                      <m:r>
                        <w:rPr>
                          <w:rFonts w:ascii="Cambria Math" w:eastAsiaTheme="minorHAnsi" w:hAnsi="Cambria Math" w:cs="Times New Roman"/>
                          <w:color w:val="000000"/>
                          <w:sz w:val="24"/>
                          <w:szCs w:val="24"/>
                          <w:lang w:val="en-US" w:eastAsia="en-US"/>
                        </w:rPr>
                        <m:t>i</m:t>
                      </m:r>
                      <m:r>
                        <m:rPr>
                          <m:sty m:val="p"/>
                        </m:rPr>
                        <w:rPr>
                          <w:rFonts w:ascii="Cambria Math" w:eastAsiaTheme="minorHAnsi" w:hAnsi="Cambria Math" w:cs="Times New Roman"/>
                          <w:color w:val="000000"/>
                          <w:sz w:val="24"/>
                          <w:szCs w:val="24"/>
                          <w:lang w:val="en-US" w:eastAsia="en-US"/>
                        </w:rPr>
                        <m:t>=1</m:t>
                      </m:r>
                    </m:sub>
                    <m:sup>
                      <m:r>
                        <w:rPr>
                          <w:rFonts w:ascii="Cambria Math" w:eastAsiaTheme="minorHAnsi" w:hAnsi="Cambria Math" w:cs="Times New Roman"/>
                          <w:color w:val="000000"/>
                          <w:sz w:val="24"/>
                          <w:szCs w:val="24"/>
                          <w:lang w:val="en-US" w:eastAsia="en-US"/>
                        </w:rPr>
                        <m:t>N</m:t>
                      </m:r>
                    </m:sup>
                    <m:e>
                      <m:r>
                        <m:rPr>
                          <m:sty m:val="p"/>
                        </m:rPr>
                        <w:rPr>
                          <w:rFonts w:ascii="Cambria Math" w:eastAsiaTheme="minorHAnsi" w:hAnsi="Cambria Math" w:cs="Times New Roman"/>
                          <w:color w:val="000000"/>
                          <w:sz w:val="24"/>
                          <w:szCs w:val="24"/>
                          <w:lang w:val="en-US" w:eastAsia="en-US"/>
                        </w:rPr>
                        <m:t> </m:t>
                      </m:r>
                    </m:e>
                  </m:nary>
                  <m:sSup>
                    <m:sSupPr>
                      <m:ctrlPr>
                        <w:rPr>
                          <w:rFonts w:ascii="Cambria Math" w:eastAsiaTheme="minorHAnsi" w:hAnsi="Cambria Math" w:cs="Times New Roman"/>
                          <w:color w:val="000000"/>
                          <w:sz w:val="24"/>
                          <w:szCs w:val="24"/>
                          <w:lang w:val="en-US" w:eastAsia="en-US"/>
                        </w:rPr>
                      </m:ctrlPr>
                    </m:sSupPr>
                    <m:e>
                      <m:d>
                        <m:dPr>
                          <m:ctrlPr>
                            <w:rPr>
                              <w:rFonts w:ascii="Cambria Math" w:eastAsiaTheme="minorHAnsi" w:hAnsi="Cambria Math" w:cs="Times New Roman"/>
                              <w:color w:val="000000"/>
                              <w:sz w:val="24"/>
                              <w:szCs w:val="24"/>
                              <w:lang w:val="en-US" w:eastAsia="en-US"/>
                            </w:rPr>
                          </m:ctrlPr>
                        </m:dPr>
                        <m:e>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x</m:t>
                              </m:r>
                            </m:e>
                            <m:sub>
                              <m:r>
                                <w:rPr>
                                  <w:rFonts w:ascii="Cambria Math" w:eastAsiaTheme="minorHAnsi" w:hAnsi="Cambria Math" w:cs="Times New Roman"/>
                                  <w:color w:val="000000"/>
                                  <w:sz w:val="24"/>
                                  <w:szCs w:val="24"/>
                                  <w:lang w:val="en-US" w:eastAsia="en-US"/>
                                </w:rPr>
                                <m:t>i</m:t>
                              </m:r>
                            </m:sub>
                          </m:sSub>
                          <m:r>
                            <m:rPr>
                              <m:sty m:val="p"/>
                            </m:rPr>
                            <w:rPr>
                              <w:rFonts w:ascii="Cambria Math" w:eastAsiaTheme="minorHAnsi" w:hAnsi="Cambria Math" w:cs="Times New Roman"/>
                              <w:color w:val="000000"/>
                              <w:sz w:val="24"/>
                              <w:szCs w:val="24"/>
                              <w:lang w:val="en-US" w:eastAsia="en-US"/>
                            </w:rPr>
                            <m:t>-</m:t>
                          </m:r>
                          <m:sSub>
                            <m:sSubPr>
                              <m:ctrlPr>
                                <w:rPr>
                                  <w:rFonts w:ascii="Cambria Math" w:eastAsiaTheme="minorHAnsi" w:hAnsi="Cambria Math" w:cs="Times New Roman"/>
                                  <w:color w:val="000000"/>
                                  <w:sz w:val="24"/>
                                  <w:szCs w:val="24"/>
                                  <w:lang w:val="en-US" w:eastAsia="en-US"/>
                                </w:rPr>
                              </m:ctrlPr>
                            </m:sSubPr>
                            <m:e>
                              <m:acc>
                                <m:accPr>
                                  <m:ctrlPr>
                                    <w:rPr>
                                      <w:rFonts w:ascii="Cambria Math" w:eastAsiaTheme="minorHAnsi" w:hAnsi="Cambria Math" w:cs="Times New Roman"/>
                                      <w:color w:val="000000"/>
                                      <w:sz w:val="24"/>
                                      <w:szCs w:val="24"/>
                                      <w:lang w:val="en-US" w:eastAsia="en-US"/>
                                    </w:rPr>
                                  </m:ctrlPr>
                                </m:accPr>
                                <m:e>
                                  <m:r>
                                    <w:rPr>
                                      <w:rFonts w:ascii="Cambria Math" w:eastAsiaTheme="minorHAnsi" w:hAnsi="Cambria Math" w:cs="Times New Roman"/>
                                      <w:color w:val="000000"/>
                                      <w:sz w:val="24"/>
                                      <w:szCs w:val="24"/>
                                      <w:lang w:val="en-US" w:eastAsia="en-US"/>
                                    </w:rPr>
                                    <m:t>x</m:t>
                                  </m:r>
                                </m:e>
                              </m:acc>
                            </m:e>
                            <m:sub>
                              <m:r>
                                <w:rPr>
                                  <w:rFonts w:ascii="Cambria Math" w:eastAsiaTheme="minorHAnsi" w:hAnsi="Cambria Math" w:cs="Times New Roman"/>
                                  <w:color w:val="000000"/>
                                  <w:sz w:val="24"/>
                                  <w:szCs w:val="24"/>
                                  <w:lang w:val="en-US" w:eastAsia="en-US"/>
                                </w:rPr>
                                <m:t>i</m:t>
                              </m:r>
                            </m:sub>
                          </m:sSub>
                        </m:e>
                      </m:d>
                    </m:e>
                    <m:sup>
                      <m:r>
                        <m:rPr>
                          <m:sty m:val="p"/>
                        </m:rPr>
                        <w:rPr>
                          <w:rFonts w:ascii="Cambria Math" w:eastAsiaTheme="minorHAnsi" w:hAnsi="Cambria Math" w:cs="Times New Roman"/>
                          <w:color w:val="000000"/>
                          <w:sz w:val="24"/>
                          <w:szCs w:val="24"/>
                          <w:lang w:val="en-US" w:eastAsia="en-US"/>
                        </w:rPr>
                        <m:t>2</m:t>
                      </m:r>
                    </m:sup>
                  </m:sSup>
                </m:num>
                <m:den>
                  <m:r>
                    <w:rPr>
                      <w:rFonts w:ascii="Cambria Math" w:eastAsiaTheme="minorHAnsi" w:hAnsi="Cambria Math" w:cs="Times New Roman"/>
                      <w:color w:val="000000"/>
                      <w:sz w:val="24"/>
                      <w:szCs w:val="24"/>
                      <w:lang w:val="en-US" w:eastAsia="en-US"/>
                    </w:rPr>
                    <m:t>N</m:t>
                  </m:r>
                </m:den>
              </m:f>
            </m:e>
          </m:rad>
        </m:oMath>
      </m:oMathPara>
    </w:p>
    <w:p w14:paraId="6F5E5115"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where:</w:t>
      </w:r>
    </w:p>
    <w:p w14:paraId="1059978E"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x</w:t>
      </w:r>
      <w:r w:rsidRPr="00496DAF">
        <w:rPr>
          <w:rFonts w:ascii="Times New Roman" w:eastAsiaTheme="minorHAnsi" w:hAnsi="Times New Roman" w:cs="Times New Roman"/>
          <w:color w:val="000000"/>
          <w:sz w:val="24"/>
          <w:szCs w:val="24"/>
          <w:vertAlign w:val="subscript"/>
          <w:lang w:val="en-US" w:eastAsia="en-US"/>
        </w:rPr>
        <w:t>i</w:t>
      </w:r>
      <w:r w:rsidRPr="00496DAF">
        <w:rPr>
          <w:rFonts w:ascii="Times New Roman" w:eastAsiaTheme="minorHAnsi" w:hAnsi="Times New Roman" w:cs="Times New Roman"/>
          <w:color w:val="000000"/>
          <w:sz w:val="24"/>
          <w:szCs w:val="24"/>
          <w:lang w:val="en-US" w:eastAsia="en-US"/>
        </w:rPr>
        <w:t>: Actual observation,</w:t>
      </w:r>
    </w:p>
    <w:p w14:paraId="5817DF0D"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proofErr w:type="spellStart"/>
      <w:r w:rsidRPr="00496DAF">
        <w:rPr>
          <w:rFonts w:ascii="Times New Roman" w:eastAsiaTheme="minorHAnsi" w:hAnsi="Times New Roman" w:cs="Times New Roman"/>
          <w:color w:val="000000"/>
          <w:sz w:val="24"/>
          <w:szCs w:val="24"/>
          <w:lang w:val="en-US" w:eastAsia="en-US"/>
        </w:rPr>
        <w:t>x̂</w:t>
      </w:r>
      <w:r w:rsidRPr="00496DAF">
        <w:rPr>
          <w:rFonts w:ascii="Times New Roman" w:eastAsiaTheme="minorHAnsi" w:hAnsi="Times New Roman" w:cs="Times New Roman"/>
          <w:color w:val="000000"/>
          <w:sz w:val="24"/>
          <w:szCs w:val="24"/>
          <w:vertAlign w:val="subscript"/>
          <w:lang w:val="en-US" w:eastAsia="en-US"/>
        </w:rPr>
        <w:t>i</w:t>
      </w:r>
      <w:proofErr w:type="spellEnd"/>
      <w:r w:rsidRPr="00496DAF">
        <w:rPr>
          <w:rFonts w:ascii="Times New Roman" w:eastAsiaTheme="minorHAnsi" w:hAnsi="Times New Roman" w:cs="Times New Roman"/>
          <w:color w:val="000000"/>
          <w:sz w:val="24"/>
          <w:szCs w:val="24"/>
          <w:lang w:val="en-US" w:eastAsia="en-US"/>
        </w:rPr>
        <w:t>: Predicted value,</w:t>
      </w:r>
    </w:p>
    <w:p w14:paraId="26D4E5F8"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N: Number of observations</w:t>
      </w:r>
    </w:p>
    <w:p w14:paraId="50871251" w14:textId="77777777" w:rsidR="00BB056D" w:rsidRPr="00496DAF" w:rsidRDefault="00BB056D" w:rsidP="00BB056D">
      <w:pPr>
        <w:rPr>
          <w:rFonts w:ascii="Times New Roman" w:eastAsiaTheme="minorHAnsi" w:hAnsi="Times New Roman" w:cs="Times New Roman"/>
          <w:color w:val="000000"/>
          <w:sz w:val="24"/>
          <w:szCs w:val="24"/>
          <w:lang w:val="en-US" w:eastAsia="en-US"/>
        </w:rPr>
      </w:pPr>
    </w:p>
    <w:p w14:paraId="68D6823E" w14:textId="77777777" w:rsidR="00BB056D" w:rsidRPr="00496DAF" w:rsidRDefault="00BB056D" w:rsidP="00BB056D">
      <w:pPr>
        <w:pStyle w:val="Heading3"/>
        <w:numPr>
          <w:ilvl w:val="0"/>
          <w:numId w:val="4"/>
        </w:numPr>
        <w:ind w:left="180" w:hanging="270"/>
        <w:rPr>
          <w:rFonts w:cs="Times New Roman"/>
          <w:b w:val="0"/>
          <w:bCs/>
        </w:rPr>
      </w:pPr>
      <w:bookmarkStart w:id="316" w:name="_Toc74613664"/>
      <w:bookmarkStart w:id="317" w:name="_Toc74759395"/>
      <w:bookmarkStart w:id="318" w:name="_Toc74761226"/>
      <w:bookmarkStart w:id="319" w:name="_Toc75049068"/>
      <w:r w:rsidRPr="00496DAF">
        <w:rPr>
          <w:rFonts w:cs="Times New Roman"/>
          <w:bCs/>
        </w:rPr>
        <w:t>Adjusted R-squared</w:t>
      </w:r>
      <w:bookmarkEnd w:id="316"/>
      <w:bookmarkEnd w:id="317"/>
      <w:bookmarkEnd w:id="318"/>
      <w:bookmarkEnd w:id="319"/>
    </w:p>
    <w:p w14:paraId="084F760B"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It measures how much of the variability of the dependent variables can be explained by the model. Adjusted R</w:t>
      </w:r>
      <w:r w:rsidRPr="00496DAF">
        <w:rPr>
          <w:rFonts w:eastAsiaTheme="minorHAnsi"/>
          <w:vertAlign w:val="superscript"/>
          <w:lang w:val="en-US" w:eastAsia="en-US"/>
        </w:rPr>
        <w:t>2</w:t>
      </w:r>
      <w:r w:rsidRPr="00496DAF">
        <w:rPr>
          <w:rFonts w:eastAsiaTheme="minorHAnsi"/>
          <w:lang w:val="en-US" w:eastAsia="en-US"/>
        </w:rPr>
        <w:t xml:space="preserve"> penalizes the model for excessive use of parameters. It is given by the following equations:</w:t>
      </w:r>
    </w:p>
    <w:p w14:paraId="6B703E96" w14:textId="77777777" w:rsidR="00BB056D" w:rsidRPr="00496DAF" w:rsidRDefault="009B28F8" w:rsidP="00BB056D">
      <w:pPr>
        <w:spacing w:line="360" w:lineRule="auto"/>
        <w:rPr>
          <w:rFonts w:ascii="Times New Roman" w:eastAsiaTheme="minorHAnsi" w:hAnsi="Times New Roman" w:cs="Times New Roman"/>
          <w:color w:val="000000"/>
          <w:sz w:val="24"/>
          <w:szCs w:val="24"/>
          <w:lang w:val="en-US" w:eastAsia="en-US"/>
        </w:rPr>
      </w:pPr>
      <m:oMathPara>
        <m:oMath>
          <m:sSup>
            <m:sSupPr>
              <m:ctrlPr>
                <w:rPr>
                  <w:rFonts w:ascii="Cambria Math" w:eastAsiaTheme="minorHAnsi" w:hAnsi="Cambria Math" w:cs="Times New Roman"/>
                  <w:color w:val="000000"/>
                  <w:sz w:val="24"/>
                  <w:szCs w:val="24"/>
                  <w:lang w:val="en-US" w:eastAsia="en-US"/>
                </w:rPr>
              </m:ctrlPr>
            </m:sSupPr>
            <m:e>
              <m:r>
                <w:rPr>
                  <w:rFonts w:ascii="Cambria Math" w:eastAsiaTheme="minorHAnsi" w:hAnsi="Cambria Math" w:cs="Times New Roman"/>
                  <w:color w:val="000000"/>
                  <w:sz w:val="24"/>
                  <w:szCs w:val="24"/>
                  <w:lang w:val="en-US" w:eastAsia="en-US"/>
                </w:rPr>
                <m:t>R</m:t>
              </m:r>
            </m:e>
            <m:sup>
              <m:r>
                <m:rPr>
                  <m:sty m:val="p"/>
                </m:rPr>
                <w:rPr>
                  <w:rFonts w:ascii="Cambria Math" w:eastAsiaTheme="minorHAnsi" w:hAnsi="Cambria Math" w:cs="Times New Roman"/>
                  <w:color w:val="000000"/>
                  <w:sz w:val="24"/>
                  <w:szCs w:val="24"/>
                  <w:lang w:val="en-US" w:eastAsia="en-US"/>
                </w:rPr>
                <m:t>2</m:t>
              </m:r>
            </m:sup>
          </m:sSup>
          <m:r>
            <m:rPr>
              <m:sty m:val="p"/>
            </m:rPr>
            <w:rPr>
              <w:rFonts w:ascii="Cambria Math" w:eastAsiaTheme="minorHAnsi" w:hAnsi="Cambria Math" w:cs="Times New Roman"/>
              <w:color w:val="000000"/>
              <w:sz w:val="24"/>
              <w:szCs w:val="24"/>
              <w:lang w:val="en-US" w:eastAsia="en-US"/>
            </w:rPr>
            <m:t>= 1-</m:t>
          </m:r>
          <m:f>
            <m:fPr>
              <m:ctrlPr>
                <w:rPr>
                  <w:rFonts w:ascii="Cambria Math" w:eastAsiaTheme="minorHAnsi" w:hAnsi="Cambria Math" w:cs="Times New Roman"/>
                  <w:color w:val="000000"/>
                  <w:sz w:val="24"/>
                  <w:szCs w:val="24"/>
                  <w:lang w:val="en-US" w:eastAsia="en-US"/>
                </w:rPr>
              </m:ctrlPr>
            </m:fPr>
            <m:num>
              <m:nary>
                <m:naryPr>
                  <m:chr m:val="∑"/>
                  <m:limLoc m:val="undOvr"/>
                  <m:grow m:val="1"/>
                  <m:supHide m:val="1"/>
                  <m:ctrlPr>
                    <w:rPr>
                      <w:rFonts w:ascii="Cambria Math" w:eastAsiaTheme="minorHAnsi" w:hAnsi="Cambria Math" w:cs="Times New Roman"/>
                      <w:color w:val="000000"/>
                      <w:sz w:val="24"/>
                      <w:szCs w:val="24"/>
                      <w:lang w:val="en-US" w:eastAsia="en-US"/>
                    </w:rPr>
                  </m:ctrlPr>
                </m:naryPr>
                <m:sub>
                  <m:r>
                    <w:rPr>
                      <w:rFonts w:ascii="Cambria Math" w:eastAsiaTheme="minorHAnsi" w:hAnsi="Cambria Math" w:cs="Times New Roman"/>
                      <w:color w:val="000000"/>
                      <w:sz w:val="24"/>
                      <w:szCs w:val="24"/>
                      <w:lang w:val="en-US" w:eastAsia="en-US"/>
                    </w:rPr>
                    <m:t>i</m:t>
                  </m:r>
                </m:sub>
                <m:sup/>
                <m:e>
                  <m:r>
                    <m:rPr>
                      <m:sty m:val="p"/>
                    </m:rPr>
                    <w:rPr>
                      <w:rFonts w:ascii="Cambria Math" w:eastAsiaTheme="minorHAnsi" w:hAnsi="Cambria Math" w:cs="Times New Roman"/>
                      <w:color w:val="000000"/>
                      <w:sz w:val="24"/>
                      <w:szCs w:val="24"/>
                      <w:lang w:val="en-US" w:eastAsia="en-US"/>
                    </w:rPr>
                    <m:t> </m:t>
                  </m:r>
                </m:e>
              </m:nary>
              <m:sSup>
                <m:sSupPr>
                  <m:ctrlPr>
                    <w:rPr>
                      <w:rFonts w:ascii="Cambria Math" w:eastAsiaTheme="minorHAnsi" w:hAnsi="Cambria Math" w:cs="Times New Roman"/>
                      <w:color w:val="000000"/>
                      <w:sz w:val="24"/>
                      <w:szCs w:val="24"/>
                      <w:lang w:val="en-US" w:eastAsia="en-US"/>
                    </w:rPr>
                  </m:ctrlPr>
                </m:sSupPr>
                <m:e>
                  <m:d>
                    <m:dPr>
                      <m:ctrlPr>
                        <w:rPr>
                          <w:rFonts w:ascii="Cambria Math" w:eastAsiaTheme="minorHAnsi" w:hAnsi="Cambria Math" w:cs="Times New Roman"/>
                          <w:color w:val="000000"/>
                          <w:sz w:val="24"/>
                          <w:szCs w:val="24"/>
                          <w:lang w:val="en-US" w:eastAsia="en-US"/>
                        </w:rPr>
                      </m:ctrlPr>
                    </m:dPr>
                    <m:e>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y</m:t>
                          </m:r>
                        </m:e>
                        <m:sub>
                          <m:r>
                            <w:rPr>
                              <w:rFonts w:ascii="Cambria Math" w:eastAsiaTheme="minorHAnsi" w:hAnsi="Cambria Math" w:cs="Times New Roman"/>
                              <w:color w:val="000000"/>
                              <w:sz w:val="24"/>
                              <w:szCs w:val="24"/>
                              <w:lang w:val="en-US" w:eastAsia="en-US"/>
                            </w:rPr>
                            <m:t>i</m:t>
                          </m:r>
                        </m:sub>
                      </m:sSub>
                      <m:r>
                        <m:rPr>
                          <m:sty m:val="p"/>
                        </m:rPr>
                        <w:rPr>
                          <w:rFonts w:ascii="Cambria Math" w:eastAsiaTheme="minorHAnsi" w:hAnsi="Cambria Math" w:cs="Times New Roman"/>
                          <w:color w:val="000000"/>
                          <w:sz w:val="24"/>
                          <w:szCs w:val="24"/>
                          <w:lang w:val="en-US" w:eastAsia="en-US"/>
                        </w:rPr>
                        <m:t>-</m:t>
                      </m:r>
                      <m:sSub>
                        <m:sSubPr>
                          <m:ctrlPr>
                            <w:rPr>
                              <w:rFonts w:ascii="Cambria Math" w:eastAsiaTheme="minorHAnsi" w:hAnsi="Cambria Math" w:cs="Times New Roman"/>
                              <w:color w:val="000000"/>
                              <w:sz w:val="24"/>
                              <w:szCs w:val="24"/>
                              <w:lang w:val="en-US" w:eastAsia="en-US"/>
                            </w:rPr>
                          </m:ctrlPr>
                        </m:sSubPr>
                        <m:e>
                          <m:acc>
                            <m:accPr>
                              <m:ctrlPr>
                                <w:rPr>
                                  <w:rFonts w:ascii="Cambria Math" w:eastAsiaTheme="minorHAnsi" w:hAnsi="Cambria Math" w:cs="Times New Roman"/>
                                  <w:color w:val="000000"/>
                                  <w:sz w:val="24"/>
                                  <w:szCs w:val="24"/>
                                  <w:lang w:val="en-US" w:eastAsia="en-US"/>
                                </w:rPr>
                              </m:ctrlPr>
                            </m:accPr>
                            <m:e>
                              <m:r>
                                <w:rPr>
                                  <w:rFonts w:ascii="Cambria Math" w:eastAsiaTheme="minorHAnsi" w:hAnsi="Cambria Math" w:cs="Times New Roman"/>
                                  <w:color w:val="000000"/>
                                  <w:sz w:val="24"/>
                                  <w:szCs w:val="24"/>
                                  <w:lang w:val="en-US" w:eastAsia="en-US"/>
                                </w:rPr>
                                <m:t>y</m:t>
                              </m:r>
                            </m:e>
                          </m:acc>
                        </m:e>
                        <m:sub>
                          <m:r>
                            <w:rPr>
                              <w:rFonts w:ascii="Cambria Math" w:eastAsiaTheme="minorHAnsi" w:hAnsi="Cambria Math" w:cs="Times New Roman"/>
                              <w:color w:val="000000"/>
                              <w:sz w:val="24"/>
                              <w:szCs w:val="24"/>
                              <w:lang w:val="en-US" w:eastAsia="en-US"/>
                            </w:rPr>
                            <m:t>i</m:t>
                          </m:r>
                        </m:sub>
                      </m:sSub>
                    </m:e>
                  </m:d>
                </m:e>
                <m:sup>
                  <m:r>
                    <m:rPr>
                      <m:sty m:val="p"/>
                    </m:rPr>
                    <w:rPr>
                      <w:rFonts w:ascii="Cambria Math" w:eastAsiaTheme="minorHAnsi" w:hAnsi="Cambria Math" w:cs="Times New Roman"/>
                      <w:color w:val="000000"/>
                      <w:sz w:val="24"/>
                      <w:szCs w:val="24"/>
                      <w:lang w:val="en-US" w:eastAsia="en-US"/>
                    </w:rPr>
                    <m:t>2</m:t>
                  </m:r>
                </m:sup>
              </m:sSup>
            </m:num>
            <m:den>
              <m:nary>
                <m:naryPr>
                  <m:chr m:val="∑"/>
                  <m:limLoc m:val="undOvr"/>
                  <m:grow m:val="1"/>
                  <m:supHide m:val="1"/>
                  <m:ctrlPr>
                    <w:rPr>
                      <w:rFonts w:ascii="Cambria Math" w:eastAsiaTheme="minorHAnsi" w:hAnsi="Cambria Math" w:cs="Times New Roman"/>
                      <w:color w:val="000000"/>
                      <w:sz w:val="24"/>
                      <w:szCs w:val="24"/>
                      <w:lang w:val="en-US" w:eastAsia="en-US"/>
                    </w:rPr>
                  </m:ctrlPr>
                </m:naryPr>
                <m:sub>
                  <m:r>
                    <w:rPr>
                      <w:rFonts w:ascii="Cambria Math" w:eastAsiaTheme="minorHAnsi" w:hAnsi="Cambria Math" w:cs="Times New Roman"/>
                      <w:color w:val="000000"/>
                      <w:sz w:val="24"/>
                      <w:szCs w:val="24"/>
                      <w:lang w:val="en-US" w:eastAsia="en-US"/>
                    </w:rPr>
                    <m:t>i</m:t>
                  </m:r>
                </m:sub>
                <m:sup/>
                <m:e>
                  <m:r>
                    <m:rPr>
                      <m:sty m:val="p"/>
                    </m:rPr>
                    <w:rPr>
                      <w:rFonts w:ascii="Cambria Math" w:eastAsiaTheme="minorHAnsi" w:hAnsi="Cambria Math" w:cs="Times New Roman"/>
                      <w:color w:val="000000"/>
                      <w:sz w:val="24"/>
                      <w:szCs w:val="24"/>
                      <w:lang w:val="en-US" w:eastAsia="en-US"/>
                    </w:rPr>
                    <m:t> </m:t>
                  </m:r>
                </m:e>
              </m:nary>
              <m:sSup>
                <m:sSupPr>
                  <m:ctrlPr>
                    <w:rPr>
                      <w:rFonts w:ascii="Cambria Math" w:eastAsiaTheme="minorHAnsi" w:hAnsi="Cambria Math" w:cs="Times New Roman"/>
                      <w:color w:val="000000"/>
                      <w:sz w:val="24"/>
                      <w:szCs w:val="24"/>
                      <w:lang w:val="en-US" w:eastAsia="en-US"/>
                    </w:rPr>
                  </m:ctrlPr>
                </m:sSupPr>
                <m:e>
                  <m:d>
                    <m:dPr>
                      <m:ctrlPr>
                        <w:rPr>
                          <w:rFonts w:ascii="Cambria Math" w:eastAsiaTheme="minorHAnsi" w:hAnsi="Cambria Math" w:cs="Times New Roman"/>
                          <w:color w:val="000000"/>
                          <w:sz w:val="24"/>
                          <w:szCs w:val="24"/>
                          <w:lang w:val="en-US" w:eastAsia="en-US"/>
                        </w:rPr>
                      </m:ctrlPr>
                    </m:dPr>
                    <m:e>
                      <m:sSub>
                        <m:sSubPr>
                          <m:ctrlPr>
                            <w:rPr>
                              <w:rFonts w:ascii="Cambria Math" w:eastAsiaTheme="minorHAnsi" w:hAnsi="Cambria Math" w:cs="Times New Roman"/>
                              <w:color w:val="000000"/>
                              <w:sz w:val="24"/>
                              <w:szCs w:val="24"/>
                              <w:lang w:val="en-US" w:eastAsia="en-US"/>
                            </w:rPr>
                          </m:ctrlPr>
                        </m:sSubPr>
                        <m:e>
                          <m:r>
                            <w:rPr>
                              <w:rFonts w:ascii="Cambria Math" w:eastAsiaTheme="minorHAnsi" w:hAnsi="Cambria Math" w:cs="Times New Roman"/>
                              <w:color w:val="000000"/>
                              <w:sz w:val="24"/>
                              <w:szCs w:val="24"/>
                              <w:lang w:val="en-US" w:eastAsia="en-US"/>
                            </w:rPr>
                            <m:t>y</m:t>
                          </m:r>
                        </m:e>
                        <m:sub>
                          <m:r>
                            <w:rPr>
                              <w:rFonts w:ascii="Cambria Math" w:eastAsiaTheme="minorHAnsi" w:hAnsi="Cambria Math" w:cs="Times New Roman"/>
                              <w:color w:val="000000"/>
                              <w:sz w:val="24"/>
                              <w:szCs w:val="24"/>
                              <w:lang w:val="en-US" w:eastAsia="en-US"/>
                            </w:rPr>
                            <m:t>i</m:t>
                          </m:r>
                        </m:sub>
                      </m:sSub>
                      <m:r>
                        <m:rPr>
                          <m:sty m:val="p"/>
                        </m:rPr>
                        <w:rPr>
                          <w:rFonts w:ascii="Cambria Math" w:eastAsiaTheme="minorHAnsi" w:hAnsi="Cambria Math" w:cs="Times New Roman"/>
                          <w:color w:val="000000"/>
                          <w:sz w:val="24"/>
                          <w:szCs w:val="24"/>
                          <w:lang w:val="en-US" w:eastAsia="en-US"/>
                        </w:rPr>
                        <m:t>-</m:t>
                      </m:r>
                      <m:acc>
                        <m:accPr>
                          <m:chr m:val="̅"/>
                          <m:ctrlPr>
                            <w:rPr>
                              <w:rFonts w:ascii="Cambria Math" w:eastAsiaTheme="minorHAnsi" w:hAnsi="Cambria Math" w:cs="Times New Roman"/>
                              <w:color w:val="000000"/>
                              <w:sz w:val="24"/>
                              <w:szCs w:val="24"/>
                              <w:lang w:val="en-US" w:eastAsia="en-US"/>
                            </w:rPr>
                          </m:ctrlPr>
                        </m:accPr>
                        <m:e>
                          <m:r>
                            <w:rPr>
                              <w:rFonts w:ascii="Cambria Math" w:eastAsiaTheme="minorHAnsi" w:hAnsi="Cambria Math" w:cs="Times New Roman"/>
                              <w:color w:val="000000"/>
                              <w:sz w:val="24"/>
                              <w:szCs w:val="24"/>
                              <w:lang w:val="en-US" w:eastAsia="en-US"/>
                            </w:rPr>
                            <m:t>y</m:t>
                          </m:r>
                        </m:e>
                      </m:acc>
                    </m:e>
                  </m:d>
                </m:e>
                <m:sup>
                  <m:r>
                    <m:rPr>
                      <m:sty m:val="p"/>
                    </m:rPr>
                    <w:rPr>
                      <w:rFonts w:ascii="Cambria Math" w:eastAsiaTheme="minorHAnsi" w:hAnsi="Cambria Math" w:cs="Times New Roman"/>
                      <w:color w:val="000000"/>
                      <w:sz w:val="24"/>
                      <w:szCs w:val="24"/>
                      <w:lang w:val="en-US" w:eastAsia="en-US"/>
                    </w:rPr>
                    <m:t>2</m:t>
                  </m:r>
                </m:sup>
              </m:sSup>
            </m:den>
          </m:f>
        </m:oMath>
      </m:oMathPara>
    </w:p>
    <w:p w14:paraId="4C1E0258"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p>
    <w:p w14:paraId="364CBB91" w14:textId="77777777" w:rsidR="00BB056D" w:rsidRPr="00496DAF" w:rsidRDefault="009B28F8" w:rsidP="00BB056D">
      <w:pPr>
        <w:spacing w:line="360" w:lineRule="auto"/>
        <w:rPr>
          <w:rFonts w:ascii="Times New Roman" w:eastAsiaTheme="minorHAnsi" w:hAnsi="Times New Roman" w:cs="Times New Roman"/>
          <w:color w:val="000000"/>
          <w:sz w:val="24"/>
          <w:szCs w:val="24"/>
          <w:lang w:val="en-US" w:eastAsia="en-US"/>
        </w:rPr>
      </w:pPr>
      <m:oMathPara>
        <m:oMath>
          <m:sSubSup>
            <m:sSubSupPr>
              <m:ctrlPr>
                <w:rPr>
                  <w:rFonts w:ascii="Cambria Math" w:eastAsiaTheme="minorHAnsi" w:hAnsi="Cambria Math" w:cs="Times New Roman"/>
                  <w:color w:val="000000"/>
                  <w:sz w:val="24"/>
                  <w:szCs w:val="24"/>
                  <w:lang w:val="en-US" w:eastAsia="en-US"/>
                </w:rPr>
              </m:ctrlPr>
            </m:sSubSupPr>
            <m:e>
              <m:r>
                <w:rPr>
                  <w:rFonts w:ascii="Cambria Math" w:eastAsiaTheme="minorHAnsi" w:hAnsi="Cambria Math" w:cs="Times New Roman"/>
                  <w:color w:val="000000"/>
                  <w:sz w:val="24"/>
                  <w:szCs w:val="24"/>
                  <w:lang w:val="en-US" w:eastAsia="en-US"/>
                </w:rPr>
                <m:t>R</m:t>
              </m:r>
            </m:e>
            <m:sub>
              <m:r>
                <w:rPr>
                  <w:rFonts w:ascii="Cambria Math" w:eastAsiaTheme="minorHAnsi" w:hAnsi="Cambria Math" w:cs="Times New Roman"/>
                  <w:color w:val="000000"/>
                  <w:sz w:val="24"/>
                  <w:szCs w:val="24"/>
                  <w:lang w:val="en-US" w:eastAsia="en-US"/>
                </w:rPr>
                <m:t>adj</m:t>
              </m:r>
            </m:sub>
            <m:sup>
              <m:r>
                <m:rPr>
                  <m:sty m:val="p"/>
                </m:rPr>
                <w:rPr>
                  <w:rFonts w:ascii="Cambria Math" w:eastAsiaTheme="minorHAnsi" w:hAnsi="Cambria Math" w:cs="Times New Roman"/>
                  <w:color w:val="000000"/>
                  <w:sz w:val="24"/>
                  <w:szCs w:val="24"/>
                  <w:lang w:val="en-US" w:eastAsia="en-US"/>
                </w:rPr>
                <m:t>2</m:t>
              </m:r>
            </m:sup>
          </m:sSubSup>
          <m:r>
            <m:rPr>
              <m:nor/>
            </m:rPr>
            <w:rPr>
              <w:rFonts w:ascii="Times New Roman" w:eastAsiaTheme="minorHAnsi" w:hAnsi="Times New Roman" w:cs="Times New Roman"/>
              <w:color w:val="000000"/>
              <w:sz w:val="24"/>
              <w:szCs w:val="24"/>
              <w:lang w:val="en-US" w:eastAsia="en-US"/>
            </w:rPr>
            <m:t xml:space="preserve"> </m:t>
          </m:r>
          <m:r>
            <m:rPr>
              <m:sty m:val="p"/>
            </m:rPr>
            <w:rPr>
              <w:rFonts w:ascii="Cambria Math" w:eastAsiaTheme="minorHAnsi" w:hAnsi="Cambria Math" w:cs="Times New Roman"/>
              <w:color w:val="000000"/>
              <w:sz w:val="24"/>
              <w:szCs w:val="24"/>
              <w:lang w:val="en-US" w:eastAsia="en-US"/>
            </w:rPr>
            <m:t>=1-</m:t>
          </m:r>
          <m:f>
            <m:fPr>
              <m:ctrlPr>
                <w:rPr>
                  <w:rFonts w:ascii="Cambria Math" w:eastAsiaTheme="minorHAnsi" w:hAnsi="Cambria Math" w:cs="Times New Roman"/>
                  <w:color w:val="000000"/>
                  <w:sz w:val="24"/>
                  <w:szCs w:val="24"/>
                  <w:lang w:val="en-US" w:eastAsia="en-US"/>
                </w:rPr>
              </m:ctrlPr>
            </m:fPr>
            <m:num>
              <m:d>
                <m:dPr>
                  <m:ctrlPr>
                    <w:rPr>
                      <w:rFonts w:ascii="Cambria Math" w:eastAsiaTheme="minorHAnsi" w:hAnsi="Cambria Math" w:cs="Times New Roman"/>
                      <w:color w:val="000000"/>
                      <w:sz w:val="24"/>
                      <w:szCs w:val="24"/>
                      <w:lang w:val="en-US" w:eastAsia="en-US"/>
                    </w:rPr>
                  </m:ctrlPr>
                </m:dPr>
                <m:e>
                  <m:r>
                    <m:rPr>
                      <m:sty m:val="p"/>
                    </m:rPr>
                    <w:rPr>
                      <w:rFonts w:ascii="Cambria Math" w:eastAsiaTheme="minorHAnsi" w:hAnsi="Cambria Math" w:cs="Times New Roman"/>
                      <w:color w:val="000000"/>
                      <w:sz w:val="24"/>
                      <w:szCs w:val="24"/>
                      <w:lang w:val="en-US" w:eastAsia="en-US"/>
                    </w:rPr>
                    <m:t>1-</m:t>
                  </m:r>
                  <m:sSup>
                    <m:sSupPr>
                      <m:ctrlPr>
                        <w:rPr>
                          <w:rFonts w:ascii="Cambria Math" w:eastAsiaTheme="minorHAnsi" w:hAnsi="Cambria Math" w:cs="Times New Roman"/>
                          <w:color w:val="000000"/>
                          <w:sz w:val="24"/>
                          <w:szCs w:val="24"/>
                          <w:lang w:val="en-US" w:eastAsia="en-US"/>
                        </w:rPr>
                      </m:ctrlPr>
                    </m:sSupPr>
                    <m:e>
                      <m:r>
                        <w:rPr>
                          <w:rFonts w:ascii="Cambria Math" w:eastAsiaTheme="minorHAnsi" w:hAnsi="Cambria Math" w:cs="Times New Roman"/>
                          <w:color w:val="000000"/>
                          <w:sz w:val="24"/>
                          <w:szCs w:val="24"/>
                          <w:lang w:val="en-US" w:eastAsia="en-US"/>
                        </w:rPr>
                        <m:t>R</m:t>
                      </m:r>
                    </m:e>
                    <m:sup>
                      <m:r>
                        <m:rPr>
                          <m:sty m:val="p"/>
                        </m:rPr>
                        <w:rPr>
                          <w:rFonts w:ascii="Cambria Math" w:eastAsiaTheme="minorHAnsi" w:hAnsi="Cambria Math" w:cs="Times New Roman"/>
                          <w:color w:val="000000"/>
                          <w:sz w:val="24"/>
                          <w:szCs w:val="24"/>
                          <w:lang w:val="en-US" w:eastAsia="en-US"/>
                        </w:rPr>
                        <m:t>2</m:t>
                      </m:r>
                    </m:sup>
                  </m:sSup>
                </m:e>
              </m:d>
              <m:r>
                <m:rPr>
                  <m:sty m:val="p"/>
                </m:rPr>
                <w:rPr>
                  <w:rFonts w:ascii="Cambria Math" w:eastAsiaTheme="minorHAnsi" w:hAnsi="Cambria Math" w:cs="Times New Roman"/>
                  <w:color w:val="000000"/>
                  <w:sz w:val="24"/>
                  <w:szCs w:val="24"/>
                  <w:lang w:val="en-US" w:eastAsia="en-US"/>
                </w:rPr>
                <m:t>(</m:t>
              </m:r>
              <m:r>
                <w:rPr>
                  <w:rFonts w:ascii="Cambria Math" w:eastAsiaTheme="minorHAnsi" w:hAnsi="Cambria Math" w:cs="Times New Roman"/>
                  <w:color w:val="000000"/>
                  <w:sz w:val="24"/>
                  <w:szCs w:val="24"/>
                  <w:lang w:val="en-US" w:eastAsia="en-US"/>
                </w:rPr>
                <m:t>N</m:t>
              </m:r>
              <m:r>
                <m:rPr>
                  <m:sty m:val="p"/>
                </m:rPr>
                <w:rPr>
                  <w:rFonts w:ascii="Cambria Math" w:eastAsiaTheme="minorHAnsi" w:hAnsi="Cambria Math" w:cs="Times New Roman"/>
                  <w:color w:val="000000"/>
                  <w:sz w:val="24"/>
                  <w:szCs w:val="24"/>
                  <w:lang w:val="en-US" w:eastAsia="en-US"/>
                </w:rPr>
                <m:t>-1)</m:t>
              </m:r>
            </m:num>
            <m:den>
              <m:r>
                <w:rPr>
                  <w:rFonts w:ascii="Cambria Math" w:eastAsiaTheme="minorHAnsi" w:hAnsi="Cambria Math" w:cs="Times New Roman"/>
                  <w:color w:val="000000"/>
                  <w:sz w:val="24"/>
                  <w:szCs w:val="24"/>
                  <w:lang w:val="en-US" w:eastAsia="en-US"/>
                </w:rPr>
                <m:t>N</m:t>
              </m:r>
              <m:r>
                <m:rPr>
                  <m:sty m:val="p"/>
                </m:rPr>
                <w:rPr>
                  <w:rFonts w:ascii="Cambria Math" w:eastAsiaTheme="minorHAnsi" w:hAnsi="Cambria Math" w:cs="Times New Roman"/>
                  <w:color w:val="000000"/>
                  <w:sz w:val="24"/>
                  <w:szCs w:val="24"/>
                  <w:lang w:val="en-US" w:eastAsia="en-US"/>
                </w:rPr>
                <m:t>-</m:t>
              </m:r>
              <m:r>
                <w:rPr>
                  <w:rFonts w:ascii="Cambria Math" w:eastAsiaTheme="minorHAnsi" w:hAnsi="Cambria Math" w:cs="Times New Roman"/>
                  <w:color w:val="000000"/>
                  <w:sz w:val="24"/>
                  <w:szCs w:val="24"/>
                  <w:lang w:val="en-US" w:eastAsia="en-US"/>
                </w:rPr>
                <m:t>p</m:t>
              </m:r>
              <m:r>
                <m:rPr>
                  <m:sty m:val="p"/>
                </m:rPr>
                <w:rPr>
                  <w:rFonts w:ascii="Cambria Math" w:eastAsiaTheme="minorHAnsi" w:hAnsi="Cambria Math" w:cs="Times New Roman"/>
                  <w:color w:val="000000"/>
                  <w:sz w:val="24"/>
                  <w:szCs w:val="24"/>
                  <w:lang w:val="en-US" w:eastAsia="en-US"/>
                </w:rPr>
                <m:t>-1</m:t>
              </m:r>
            </m:den>
          </m:f>
        </m:oMath>
      </m:oMathPara>
    </w:p>
    <w:p w14:paraId="38C47C19"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p>
    <w:p w14:paraId="64D99D6D"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where:</w:t>
      </w:r>
    </w:p>
    <w:p w14:paraId="0B795058"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p: number of predictors</w:t>
      </w:r>
    </w:p>
    <w:p w14:paraId="480BE91B"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N: total sample size</w:t>
      </w:r>
    </w:p>
    <w:p w14:paraId="0BFA7FF0"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proofErr w:type="spellStart"/>
      <w:r w:rsidRPr="00496DAF">
        <w:rPr>
          <w:rFonts w:ascii="Times New Roman" w:eastAsiaTheme="minorHAnsi" w:hAnsi="Times New Roman" w:cs="Times New Roman"/>
          <w:color w:val="000000"/>
          <w:sz w:val="24"/>
          <w:szCs w:val="24"/>
          <w:lang w:val="en-US" w:eastAsia="en-US"/>
        </w:rPr>
        <w:t>y</w:t>
      </w:r>
      <w:r w:rsidRPr="00496DAF">
        <w:rPr>
          <w:rFonts w:ascii="Times New Roman" w:eastAsiaTheme="minorHAnsi" w:hAnsi="Times New Roman" w:cs="Times New Roman"/>
          <w:color w:val="000000"/>
          <w:sz w:val="24"/>
          <w:szCs w:val="24"/>
          <w:vertAlign w:val="subscript"/>
          <w:lang w:val="en-US" w:eastAsia="en-US"/>
        </w:rPr>
        <w:t>i</w:t>
      </w:r>
      <w:proofErr w:type="spellEnd"/>
      <w:r w:rsidRPr="00496DAF">
        <w:rPr>
          <w:rFonts w:ascii="Times New Roman" w:eastAsiaTheme="minorHAnsi" w:hAnsi="Times New Roman" w:cs="Times New Roman"/>
          <w:color w:val="000000"/>
          <w:sz w:val="24"/>
          <w:szCs w:val="24"/>
          <w:lang w:val="en-US" w:eastAsia="en-US"/>
        </w:rPr>
        <w:t>: actual observation</w:t>
      </w:r>
    </w:p>
    <w:p w14:paraId="240AC679"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proofErr w:type="spellStart"/>
      <w:r w:rsidRPr="00496DAF">
        <w:rPr>
          <w:rFonts w:ascii="Times New Roman" w:eastAsiaTheme="minorHAnsi" w:hAnsi="Times New Roman" w:cs="Times New Roman"/>
          <w:color w:val="000000"/>
          <w:sz w:val="24"/>
          <w:szCs w:val="24"/>
          <w:lang w:val="en-US" w:eastAsia="en-US"/>
        </w:rPr>
        <w:t>ŷ</w:t>
      </w:r>
      <w:r w:rsidRPr="00496DAF">
        <w:rPr>
          <w:rFonts w:ascii="Times New Roman" w:eastAsiaTheme="minorHAnsi" w:hAnsi="Times New Roman" w:cs="Times New Roman"/>
          <w:color w:val="000000"/>
          <w:sz w:val="24"/>
          <w:szCs w:val="24"/>
          <w:vertAlign w:val="subscript"/>
          <w:lang w:val="en-US" w:eastAsia="en-US"/>
        </w:rPr>
        <w:t>i</w:t>
      </w:r>
      <w:proofErr w:type="spellEnd"/>
      <w:r w:rsidRPr="00496DAF">
        <w:rPr>
          <w:rFonts w:ascii="Times New Roman" w:eastAsiaTheme="minorHAnsi" w:hAnsi="Times New Roman" w:cs="Times New Roman"/>
          <w:color w:val="000000"/>
          <w:sz w:val="24"/>
          <w:szCs w:val="24"/>
          <w:lang w:val="en-US" w:eastAsia="en-US"/>
        </w:rPr>
        <w:t xml:space="preserve">: predicted value </w:t>
      </w:r>
    </w:p>
    <w:p w14:paraId="4C6CD0D8"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y̅: sample mean</w:t>
      </w:r>
    </w:p>
    <w:p w14:paraId="0594D3DA" w14:textId="77777777" w:rsidR="00BB056D" w:rsidRPr="00496DAF" w:rsidRDefault="00BB056D" w:rsidP="00BB056D">
      <w:pPr>
        <w:spacing w:line="360" w:lineRule="auto"/>
        <w:rPr>
          <w:rFonts w:ascii="Times New Roman" w:eastAsiaTheme="minorHAnsi" w:hAnsi="Times New Roman" w:cs="Times New Roman"/>
          <w:color w:val="000000"/>
          <w:sz w:val="24"/>
          <w:szCs w:val="24"/>
          <w:lang w:val="en-US" w:eastAsia="en-US"/>
        </w:rPr>
      </w:pPr>
    </w:p>
    <w:p w14:paraId="398FFC75" w14:textId="77777777" w:rsidR="00BB056D" w:rsidRPr="00496DAF" w:rsidRDefault="00BB056D" w:rsidP="00BB056D">
      <w:pPr>
        <w:pStyle w:val="Heading3"/>
        <w:numPr>
          <w:ilvl w:val="0"/>
          <w:numId w:val="4"/>
        </w:numPr>
        <w:ind w:left="180" w:hanging="270"/>
        <w:rPr>
          <w:rFonts w:cs="Times New Roman"/>
          <w:b w:val="0"/>
          <w:bCs/>
        </w:rPr>
      </w:pPr>
      <w:bookmarkStart w:id="320" w:name="_Toc74613665"/>
      <w:bookmarkStart w:id="321" w:name="_Toc74759396"/>
      <w:bookmarkStart w:id="322" w:name="_Toc74761227"/>
      <w:bookmarkStart w:id="323" w:name="_Toc75049069"/>
      <w:r w:rsidRPr="00496DAF">
        <w:rPr>
          <w:rFonts w:cs="Times New Roman"/>
          <w:bCs/>
        </w:rPr>
        <w:t>Noise</w:t>
      </w:r>
      <w:bookmarkEnd w:id="320"/>
      <w:bookmarkEnd w:id="321"/>
      <w:bookmarkEnd w:id="322"/>
      <w:bookmarkEnd w:id="323"/>
      <w:r w:rsidRPr="00496DAF">
        <w:rPr>
          <w:rFonts w:cs="Times New Roman"/>
          <w:bCs/>
        </w:rPr>
        <w:t xml:space="preserve"> </w:t>
      </w:r>
    </w:p>
    <w:p w14:paraId="63D4D910"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The noise metric calculates how much the model's predictions change from day to day. As you would expect, a model that changes its mind every few days is much more difficult to adopt (and much more costly to trade) than one that is more consistent.</w:t>
      </w:r>
    </w:p>
    <w:p w14:paraId="77981C5E" w14:textId="77777777" w:rsidR="00BB056D" w:rsidRPr="00496DAF" w:rsidRDefault="00BB056D" w:rsidP="00BB056D">
      <w:pPr>
        <w:pStyle w:val="Heading3"/>
        <w:numPr>
          <w:ilvl w:val="0"/>
          <w:numId w:val="4"/>
        </w:numPr>
        <w:ind w:left="180" w:hanging="270"/>
        <w:rPr>
          <w:rFonts w:cs="Times New Roman"/>
          <w:b w:val="0"/>
          <w:bCs/>
        </w:rPr>
      </w:pPr>
      <w:bookmarkStart w:id="324" w:name="_Toc69685374"/>
      <w:bookmarkStart w:id="325" w:name="_Toc74613666"/>
      <w:bookmarkStart w:id="326" w:name="_Toc74759397"/>
      <w:bookmarkStart w:id="327" w:name="_Toc74761228"/>
      <w:bookmarkStart w:id="328" w:name="_Toc75049070"/>
      <w:r w:rsidRPr="00496DAF">
        <w:rPr>
          <w:rFonts w:cs="Times New Roman"/>
          <w:bCs/>
        </w:rPr>
        <w:lastRenderedPageBreak/>
        <w:t>Model interpretability</w:t>
      </w:r>
      <w:bookmarkEnd w:id="324"/>
      <w:bookmarkEnd w:id="325"/>
      <w:bookmarkEnd w:id="326"/>
      <w:bookmarkEnd w:id="327"/>
      <w:bookmarkEnd w:id="328"/>
    </w:p>
    <w:p w14:paraId="21852F05"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Machine learning and deep learning methods are black box models. This study will assess the interpretability of the models using different methods such as LIME to explain the outcomes of the models. LIME can be extended to be used for time series data in addition to text, tabular or image data.</w:t>
      </w:r>
    </w:p>
    <w:p w14:paraId="0D69A9D0" w14:textId="77777777" w:rsidR="00BB056D" w:rsidRPr="00496DAF" w:rsidRDefault="00BB056D" w:rsidP="00BB056D">
      <w:pPr>
        <w:pStyle w:val="ThesisBody"/>
        <w:rPr>
          <w:rFonts w:eastAsiaTheme="minorHAnsi"/>
          <w:lang w:val="en-US" w:eastAsia="en-US"/>
        </w:rPr>
      </w:pPr>
    </w:p>
    <w:p w14:paraId="29A43F9F" w14:textId="77777777" w:rsidR="00BB056D" w:rsidRPr="00496DAF" w:rsidRDefault="00BB056D" w:rsidP="00FD7D0B">
      <w:pPr>
        <w:pStyle w:val="Heading1"/>
        <w:numPr>
          <w:ilvl w:val="0"/>
          <w:numId w:val="21"/>
        </w:numPr>
        <w:tabs>
          <w:tab w:val="left" w:pos="360"/>
        </w:tabs>
        <w:ind w:left="360" w:hanging="720"/>
        <w:rPr>
          <w:rFonts w:cs="Times New Roman"/>
          <w:szCs w:val="24"/>
        </w:rPr>
      </w:pPr>
      <w:bookmarkStart w:id="329" w:name="_Toc69685375"/>
      <w:bookmarkStart w:id="330" w:name="_Toc74613667"/>
      <w:bookmarkStart w:id="331" w:name="_Toc74759398"/>
      <w:bookmarkStart w:id="332" w:name="_Toc74761229"/>
      <w:bookmarkStart w:id="333" w:name="_Toc75049071"/>
      <w:r w:rsidRPr="00496DAF">
        <w:rPr>
          <w:rFonts w:cs="Times New Roman"/>
          <w:szCs w:val="24"/>
        </w:rPr>
        <w:t>Expected Outcomes</w:t>
      </w:r>
      <w:bookmarkEnd w:id="329"/>
      <w:bookmarkEnd w:id="330"/>
      <w:bookmarkEnd w:id="331"/>
      <w:bookmarkEnd w:id="332"/>
      <w:bookmarkEnd w:id="333"/>
      <w:r w:rsidRPr="00496DAF">
        <w:rPr>
          <w:rFonts w:cs="Times New Roman"/>
          <w:szCs w:val="24"/>
        </w:rPr>
        <w:t xml:space="preserve"> </w:t>
      </w:r>
    </w:p>
    <w:p w14:paraId="1D296CF0"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Following outcomes are expected from this research:</w:t>
      </w:r>
    </w:p>
    <w:p w14:paraId="5944F32D" w14:textId="77777777" w:rsidR="00BB056D" w:rsidRPr="00496DAF" w:rsidRDefault="00BB056D" w:rsidP="00BB056D">
      <w:pPr>
        <w:pStyle w:val="ThesisBody"/>
        <w:numPr>
          <w:ilvl w:val="0"/>
          <w:numId w:val="4"/>
        </w:numPr>
        <w:ind w:hanging="360"/>
        <w:rPr>
          <w:rFonts w:eastAsiaTheme="minorHAnsi"/>
          <w:lang w:val="en-US" w:eastAsia="en-US"/>
        </w:rPr>
      </w:pPr>
      <w:r w:rsidRPr="00496DAF">
        <w:rPr>
          <w:rFonts w:eastAsiaTheme="minorHAnsi"/>
          <w:lang w:val="en-US" w:eastAsia="en-US"/>
        </w:rPr>
        <w:t xml:space="preserve">To know the performance of novel time-series prediction methods versus the state-of-art algorithms. </w:t>
      </w:r>
    </w:p>
    <w:p w14:paraId="4531E3D5" w14:textId="77777777" w:rsidR="00BB056D" w:rsidRPr="00496DAF" w:rsidRDefault="00BB056D" w:rsidP="00BB056D">
      <w:pPr>
        <w:pStyle w:val="ThesisBody"/>
        <w:numPr>
          <w:ilvl w:val="0"/>
          <w:numId w:val="4"/>
        </w:numPr>
        <w:ind w:hanging="360"/>
        <w:rPr>
          <w:rFonts w:eastAsiaTheme="minorHAnsi"/>
          <w:color w:val="000000"/>
          <w:lang w:val="en-US" w:eastAsia="en-US"/>
        </w:rPr>
      </w:pPr>
      <w:r w:rsidRPr="00496DAF">
        <w:rPr>
          <w:rFonts w:eastAsiaTheme="minorHAnsi"/>
          <w:color w:val="000000"/>
          <w:lang w:val="en-US" w:eastAsia="en-US"/>
        </w:rPr>
        <w:t>To observe the performance of novel and state-of-art algorithms for the stocks listed in Indian stock market.</w:t>
      </w:r>
    </w:p>
    <w:p w14:paraId="25FE3E18" w14:textId="77777777" w:rsidR="00BB056D" w:rsidRPr="00496DAF" w:rsidRDefault="00BB056D" w:rsidP="00BB056D">
      <w:pPr>
        <w:pStyle w:val="ThesisBody"/>
        <w:numPr>
          <w:ilvl w:val="0"/>
          <w:numId w:val="4"/>
        </w:numPr>
        <w:ind w:hanging="360"/>
        <w:rPr>
          <w:rFonts w:eastAsiaTheme="minorHAnsi"/>
          <w:color w:val="000000"/>
          <w:lang w:val="en-US" w:eastAsia="en-US"/>
        </w:rPr>
      </w:pPr>
      <w:r w:rsidRPr="00496DAF">
        <w:rPr>
          <w:rFonts w:eastAsiaTheme="minorHAnsi"/>
          <w:color w:val="000000"/>
          <w:lang w:val="en-US" w:eastAsia="en-US"/>
        </w:rPr>
        <w:t>To assess the impact of technical indicators on different algorithms.</w:t>
      </w:r>
    </w:p>
    <w:p w14:paraId="25A0DEC9" w14:textId="77777777" w:rsidR="00BB056D" w:rsidRPr="00496DAF" w:rsidRDefault="00BB056D" w:rsidP="00BB056D">
      <w:pPr>
        <w:pStyle w:val="ThesisBody"/>
        <w:ind w:left="720"/>
        <w:rPr>
          <w:rFonts w:eastAsiaTheme="minorHAnsi"/>
          <w:color w:val="000000"/>
          <w:lang w:val="en-US" w:eastAsia="en-US"/>
        </w:rPr>
      </w:pPr>
    </w:p>
    <w:p w14:paraId="278F841C" w14:textId="77777777" w:rsidR="00BB056D" w:rsidRPr="00496DAF" w:rsidRDefault="00BB056D" w:rsidP="00FD7D0B">
      <w:pPr>
        <w:pStyle w:val="Heading1"/>
        <w:numPr>
          <w:ilvl w:val="0"/>
          <w:numId w:val="21"/>
        </w:numPr>
        <w:tabs>
          <w:tab w:val="left" w:pos="360"/>
        </w:tabs>
        <w:ind w:hanging="720"/>
        <w:rPr>
          <w:rFonts w:cs="Times New Roman"/>
          <w:szCs w:val="24"/>
        </w:rPr>
      </w:pPr>
      <w:bookmarkStart w:id="334" w:name="_Toc69685376"/>
      <w:bookmarkStart w:id="335" w:name="_Toc74613668"/>
      <w:bookmarkStart w:id="336" w:name="_Toc74759399"/>
      <w:bookmarkStart w:id="337" w:name="_Toc74761230"/>
      <w:bookmarkStart w:id="338" w:name="_Toc75049072"/>
      <w:r w:rsidRPr="00496DAF">
        <w:rPr>
          <w:rFonts w:cs="Times New Roman"/>
          <w:szCs w:val="24"/>
        </w:rPr>
        <w:t>Requirements / resources</w:t>
      </w:r>
      <w:bookmarkEnd w:id="334"/>
      <w:bookmarkEnd w:id="335"/>
      <w:bookmarkEnd w:id="336"/>
      <w:bookmarkEnd w:id="337"/>
      <w:bookmarkEnd w:id="338"/>
    </w:p>
    <w:p w14:paraId="47CBFDC3"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This research is supported by the following Hardware and Software resources to carry out the experiments. </w:t>
      </w:r>
    </w:p>
    <w:p w14:paraId="77D308A3" w14:textId="77777777" w:rsidR="00BB056D" w:rsidRPr="00496DAF" w:rsidRDefault="00BB056D" w:rsidP="00BB056D">
      <w:pPr>
        <w:pStyle w:val="ThesisBody"/>
        <w:rPr>
          <w:rFonts w:eastAsiaTheme="minorHAnsi"/>
          <w:lang w:val="en-US" w:eastAsia="en-US"/>
        </w:rPr>
      </w:pPr>
    </w:p>
    <w:p w14:paraId="75FF5D82" w14:textId="77777777" w:rsidR="00BB056D" w:rsidRPr="00496DAF" w:rsidRDefault="00BB056D" w:rsidP="00BB056D">
      <w:pPr>
        <w:pStyle w:val="ThesisBody"/>
        <w:rPr>
          <w:b/>
          <w:bCs/>
        </w:rPr>
      </w:pPr>
      <w:r w:rsidRPr="00496DAF">
        <w:rPr>
          <w:b/>
          <w:bCs/>
        </w:rPr>
        <w:t xml:space="preserve">Hardware Resources  </w:t>
      </w:r>
    </w:p>
    <w:p w14:paraId="60B32DA6" w14:textId="77777777" w:rsidR="00BB056D" w:rsidRPr="00496DAF" w:rsidRDefault="00BB056D" w:rsidP="00FD7D0B">
      <w:pPr>
        <w:pStyle w:val="ListParagraph"/>
        <w:numPr>
          <w:ilvl w:val="0"/>
          <w:numId w:val="12"/>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Processor: Intel(R) Core (TM) i5-8250U CPU @ 1.60GHz, 1801 MHz, 4 Core(s), 8 Logical Processor(s)</w:t>
      </w:r>
    </w:p>
    <w:p w14:paraId="54EB2906" w14:textId="77777777" w:rsidR="00BB056D" w:rsidRPr="00496DAF" w:rsidRDefault="00BB056D" w:rsidP="00FD7D0B">
      <w:pPr>
        <w:pStyle w:val="ListParagraph"/>
        <w:numPr>
          <w:ilvl w:val="0"/>
          <w:numId w:val="12"/>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Memory: 16 GB RAM,</w:t>
      </w:r>
    </w:p>
    <w:p w14:paraId="5C919E59" w14:textId="77777777" w:rsidR="00BB056D" w:rsidRPr="00496DAF" w:rsidRDefault="00BB056D" w:rsidP="00FD7D0B">
      <w:pPr>
        <w:pStyle w:val="ListParagraph"/>
        <w:numPr>
          <w:ilvl w:val="0"/>
          <w:numId w:val="12"/>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Operating System: Windows 10 (64-bit operating system, x64 based processor)</w:t>
      </w:r>
    </w:p>
    <w:p w14:paraId="5974ADFF" w14:textId="77777777" w:rsidR="00BB056D" w:rsidRPr="00496DAF" w:rsidRDefault="00BB056D" w:rsidP="00BB056D">
      <w:pPr>
        <w:pStyle w:val="ThesisBody"/>
        <w:rPr>
          <w:rFonts w:eastAsiaTheme="minorHAnsi"/>
          <w:lang w:val="en-US" w:eastAsia="en-US"/>
        </w:rPr>
      </w:pPr>
      <w:r w:rsidRPr="00496DAF">
        <w:rPr>
          <w:rFonts w:eastAsiaTheme="minorHAnsi"/>
          <w:lang w:val="en-US" w:eastAsia="en-US"/>
        </w:rPr>
        <w:t xml:space="preserve">For Neural Network training, this study will be using </w:t>
      </w:r>
      <w:proofErr w:type="spellStart"/>
      <w:r w:rsidRPr="00496DAF">
        <w:rPr>
          <w:rFonts w:eastAsiaTheme="minorHAnsi"/>
          <w:lang w:val="en-US" w:eastAsia="en-US"/>
        </w:rPr>
        <w:t>Nimblebox</w:t>
      </w:r>
      <w:proofErr w:type="spellEnd"/>
      <w:r w:rsidRPr="00496DAF">
        <w:rPr>
          <w:rFonts w:eastAsiaTheme="minorHAnsi"/>
          <w:lang w:val="en-US" w:eastAsia="en-US"/>
        </w:rPr>
        <w:t xml:space="preserve"> with below configurations. </w:t>
      </w:r>
    </w:p>
    <w:p w14:paraId="6C43FE87" w14:textId="77777777" w:rsidR="00BB056D" w:rsidRPr="00496DAF" w:rsidRDefault="00BB056D" w:rsidP="00FD7D0B">
      <w:pPr>
        <w:pStyle w:val="ListParagraph"/>
        <w:numPr>
          <w:ilvl w:val="0"/>
          <w:numId w:val="12"/>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GPU - NVIDIA Tesla K80 12GB VRAM</w:t>
      </w:r>
    </w:p>
    <w:p w14:paraId="07887AA8" w14:textId="77777777" w:rsidR="00BB056D" w:rsidRPr="00496DAF" w:rsidRDefault="00BB056D" w:rsidP="00FD7D0B">
      <w:pPr>
        <w:pStyle w:val="ListParagraph"/>
        <w:numPr>
          <w:ilvl w:val="0"/>
          <w:numId w:val="12"/>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CPU - 4 Core</w:t>
      </w:r>
    </w:p>
    <w:p w14:paraId="19D62B04" w14:textId="77777777" w:rsidR="00BB056D" w:rsidRPr="00496DAF" w:rsidRDefault="00BB056D" w:rsidP="00FD7D0B">
      <w:pPr>
        <w:pStyle w:val="ListParagraph"/>
        <w:numPr>
          <w:ilvl w:val="0"/>
          <w:numId w:val="12"/>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RAM - 16GB LPDDR4</w:t>
      </w:r>
    </w:p>
    <w:p w14:paraId="483D03D5" w14:textId="77777777" w:rsidR="00BB056D" w:rsidRPr="00496DAF" w:rsidRDefault="00BB056D" w:rsidP="00FD7D0B">
      <w:pPr>
        <w:pStyle w:val="ListParagraph"/>
        <w:numPr>
          <w:ilvl w:val="0"/>
          <w:numId w:val="12"/>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HDD - 25GB</w:t>
      </w:r>
    </w:p>
    <w:p w14:paraId="67C8D1E0" w14:textId="77777777" w:rsidR="00BB056D" w:rsidRPr="00496DAF" w:rsidRDefault="00BB056D" w:rsidP="00BB056D">
      <w:pPr>
        <w:pStyle w:val="ThesisBody"/>
        <w:rPr>
          <w:b/>
          <w:bCs/>
        </w:rPr>
      </w:pPr>
      <w:r w:rsidRPr="00496DAF">
        <w:rPr>
          <w:b/>
          <w:bCs/>
        </w:rPr>
        <w:t xml:space="preserve">Software Resources </w:t>
      </w:r>
    </w:p>
    <w:p w14:paraId="1E2873DD" w14:textId="77777777" w:rsidR="00BB056D" w:rsidRPr="00496DAF" w:rsidRDefault="00BB056D" w:rsidP="00BB056D">
      <w:pPr>
        <w:tabs>
          <w:tab w:val="clear" w:pos="720"/>
        </w:tabs>
        <w:overflowPunct/>
        <w:spacing w:line="360" w:lineRule="auto"/>
        <w:ind w:left="0"/>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Following software and libraries will be required for performing the experiments.  </w:t>
      </w:r>
    </w:p>
    <w:p w14:paraId="10F1B7EF" w14:textId="77777777" w:rsidR="00BB056D" w:rsidRPr="00496DAF" w:rsidRDefault="00BB056D" w:rsidP="00FD7D0B">
      <w:pPr>
        <w:pStyle w:val="ListParagraph"/>
        <w:numPr>
          <w:ilvl w:val="0"/>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Python (latest version) </w:t>
      </w:r>
    </w:p>
    <w:p w14:paraId="242A0CB7" w14:textId="77777777" w:rsidR="00BB056D" w:rsidRPr="00496DAF" w:rsidRDefault="00BB056D" w:rsidP="00FD7D0B">
      <w:pPr>
        <w:pStyle w:val="ListParagraph"/>
        <w:numPr>
          <w:ilvl w:val="0"/>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Python Libraries</w:t>
      </w:r>
    </w:p>
    <w:p w14:paraId="7C36877E" w14:textId="77777777" w:rsidR="00BB056D" w:rsidRPr="00496DAF" w:rsidRDefault="00BB056D" w:rsidP="00BB056D">
      <w:p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p>
    <w:p w14:paraId="5B1659F7" w14:textId="77777777" w:rsidR="00D01B8F" w:rsidRPr="00496DAF" w:rsidRDefault="00D01B8F" w:rsidP="00FD7D0B">
      <w:pPr>
        <w:pStyle w:val="ListParagraph"/>
        <w:numPr>
          <w:ilvl w:val="1"/>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sectPr w:rsidR="00D01B8F" w:rsidRPr="00496DAF" w:rsidSect="00AB5738">
          <w:type w:val="continuous"/>
          <w:pgSz w:w="11906" w:h="16838" w:code="9"/>
          <w:pgMar w:top="1418" w:right="1134" w:bottom="1418" w:left="1701" w:header="709" w:footer="432" w:gutter="0"/>
          <w:cols w:space="720"/>
          <w:titlePg/>
          <w:docGrid w:linePitch="272"/>
        </w:sectPr>
      </w:pPr>
    </w:p>
    <w:p w14:paraId="31467467" w14:textId="692F6A85" w:rsidR="00BB056D" w:rsidRPr="00496DAF" w:rsidRDefault="00BB056D" w:rsidP="00FD7D0B">
      <w:pPr>
        <w:pStyle w:val="ListParagraph"/>
        <w:numPr>
          <w:ilvl w:val="1"/>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lastRenderedPageBreak/>
        <w:t>NumPy</w:t>
      </w:r>
    </w:p>
    <w:p w14:paraId="76EC4E9C" w14:textId="77777777" w:rsidR="00BB056D" w:rsidRPr="00496DAF" w:rsidRDefault="00BB056D" w:rsidP="00FD7D0B">
      <w:pPr>
        <w:pStyle w:val="ListParagraph"/>
        <w:numPr>
          <w:ilvl w:val="1"/>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Pandas</w:t>
      </w:r>
    </w:p>
    <w:p w14:paraId="6290A38A" w14:textId="77777777" w:rsidR="00BB056D" w:rsidRPr="00496DAF" w:rsidRDefault="00BB056D" w:rsidP="00FD7D0B">
      <w:pPr>
        <w:pStyle w:val="ListParagraph"/>
        <w:numPr>
          <w:ilvl w:val="1"/>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Matplotlib</w:t>
      </w:r>
    </w:p>
    <w:p w14:paraId="61DEE27C" w14:textId="77777777" w:rsidR="00BB056D" w:rsidRPr="00496DAF" w:rsidRDefault="00BB056D" w:rsidP="00FD7D0B">
      <w:pPr>
        <w:pStyle w:val="ListParagraph"/>
        <w:numPr>
          <w:ilvl w:val="1"/>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proofErr w:type="spellStart"/>
      <w:r w:rsidRPr="00496DAF">
        <w:rPr>
          <w:rFonts w:ascii="Times New Roman" w:eastAsiaTheme="minorHAnsi" w:hAnsi="Times New Roman" w:cs="Times New Roman"/>
          <w:color w:val="000000"/>
          <w:sz w:val="24"/>
          <w:szCs w:val="24"/>
          <w:lang w:val="en-US" w:eastAsia="en-US"/>
        </w:rPr>
        <w:t>pystan</w:t>
      </w:r>
      <w:proofErr w:type="spellEnd"/>
    </w:p>
    <w:p w14:paraId="3EA3AAD4" w14:textId="77777777" w:rsidR="00BB056D" w:rsidRPr="00496DAF" w:rsidRDefault="00BB056D" w:rsidP="00FD7D0B">
      <w:pPr>
        <w:pStyle w:val="ListParagraph"/>
        <w:numPr>
          <w:ilvl w:val="1"/>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proofErr w:type="spellStart"/>
      <w:r w:rsidRPr="00496DAF">
        <w:rPr>
          <w:rFonts w:ascii="Times New Roman" w:eastAsiaTheme="minorHAnsi" w:hAnsi="Times New Roman" w:cs="Times New Roman"/>
          <w:color w:val="000000"/>
          <w:sz w:val="24"/>
          <w:szCs w:val="24"/>
          <w:lang w:val="en-US" w:eastAsia="en-US"/>
        </w:rPr>
        <w:t>NeuralProphet</w:t>
      </w:r>
      <w:proofErr w:type="spellEnd"/>
    </w:p>
    <w:p w14:paraId="27DD638E" w14:textId="77777777" w:rsidR="00BB056D" w:rsidRPr="00496DAF" w:rsidRDefault="00BB056D" w:rsidP="00FD7D0B">
      <w:pPr>
        <w:pStyle w:val="ListParagraph"/>
        <w:numPr>
          <w:ilvl w:val="1"/>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Prophet</w:t>
      </w:r>
    </w:p>
    <w:p w14:paraId="7340FE92" w14:textId="77777777" w:rsidR="00BB056D" w:rsidRPr="00496DAF" w:rsidRDefault="00BB056D" w:rsidP="00FD7D0B">
      <w:pPr>
        <w:pStyle w:val="ListParagraph"/>
        <w:numPr>
          <w:ilvl w:val="1"/>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proofErr w:type="spellStart"/>
      <w:r w:rsidRPr="00496DAF">
        <w:rPr>
          <w:rFonts w:ascii="Times New Roman" w:eastAsiaTheme="minorHAnsi" w:hAnsi="Times New Roman" w:cs="Times New Roman"/>
          <w:color w:val="000000"/>
          <w:sz w:val="24"/>
          <w:szCs w:val="24"/>
          <w:lang w:val="en-US" w:eastAsia="en-US"/>
        </w:rPr>
        <w:t>statsmodels</w:t>
      </w:r>
      <w:proofErr w:type="spellEnd"/>
    </w:p>
    <w:p w14:paraId="1F732BE4" w14:textId="77777777" w:rsidR="00BB056D" w:rsidRPr="00496DAF" w:rsidRDefault="00BB056D" w:rsidP="00FD7D0B">
      <w:pPr>
        <w:pStyle w:val="ListParagraph"/>
        <w:numPr>
          <w:ilvl w:val="1"/>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Lime-For-Time,</w:t>
      </w:r>
    </w:p>
    <w:p w14:paraId="20677F41" w14:textId="77777777" w:rsidR="00BB056D" w:rsidRPr="00496DAF" w:rsidRDefault="00BB056D" w:rsidP="00FD7D0B">
      <w:pPr>
        <w:pStyle w:val="ListParagraph"/>
        <w:numPr>
          <w:ilvl w:val="1"/>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proofErr w:type="spellStart"/>
      <w:r w:rsidRPr="00496DAF">
        <w:rPr>
          <w:rFonts w:ascii="Times New Roman" w:eastAsiaTheme="minorHAnsi" w:hAnsi="Times New Roman" w:cs="Times New Roman"/>
          <w:color w:val="000000"/>
          <w:sz w:val="24"/>
          <w:szCs w:val="24"/>
          <w:lang w:val="en-US" w:eastAsia="en-US"/>
        </w:rPr>
        <w:t>pycaret</w:t>
      </w:r>
      <w:proofErr w:type="spellEnd"/>
    </w:p>
    <w:p w14:paraId="4EF59536" w14:textId="77777777" w:rsidR="00D01B8F" w:rsidRPr="00496DAF" w:rsidRDefault="00D01B8F" w:rsidP="00FD7D0B">
      <w:pPr>
        <w:pStyle w:val="ListParagraph"/>
        <w:numPr>
          <w:ilvl w:val="0"/>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sectPr w:rsidR="00D01B8F" w:rsidRPr="00496DAF" w:rsidSect="0028794A">
          <w:pgSz w:w="11906" w:h="16838" w:code="9"/>
          <w:pgMar w:top="1418" w:right="1134" w:bottom="1418" w:left="1701" w:header="709" w:footer="709" w:gutter="0"/>
          <w:cols w:num="2" w:space="720"/>
          <w:titlePg/>
          <w:docGrid w:linePitch="272"/>
        </w:sectPr>
      </w:pPr>
    </w:p>
    <w:p w14:paraId="64F14645" w14:textId="038636EB" w:rsidR="00BB056D" w:rsidRPr="00496DAF" w:rsidRDefault="00BB056D" w:rsidP="00FD7D0B">
      <w:pPr>
        <w:pStyle w:val="ListParagraph"/>
        <w:numPr>
          <w:ilvl w:val="0"/>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r w:rsidRPr="00496DAF">
        <w:rPr>
          <w:rFonts w:ascii="Times New Roman" w:eastAsiaTheme="minorHAnsi" w:hAnsi="Times New Roman" w:cs="Times New Roman"/>
          <w:color w:val="000000"/>
          <w:sz w:val="24"/>
          <w:szCs w:val="24"/>
          <w:lang w:val="en-US" w:eastAsia="en-US"/>
        </w:rPr>
        <w:t xml:space="preserve">IDE </w:t>
      </w:r>
    </w:p>
    <w:p w14:paraId="1721C366" w14:textId="77777777" w:rsidR="00BB056D" w:rsidRPr="00496DAF" w:rsidRDefault="00BB056D" w:rsidP="00FD7D0B">
      <w:pPr>
        <w:pStyle w:val="ListParagraph"/>
        <w:numPr>
          <w:ilvl w:val="1"/>
          <w:numId w:val="13"/>
        </w:numPr>
        <w:tabs>
          <w:tab w:val="clear" w:pos="720"/>
        </w:tabs>
        <w:overflowPunct/>
        <w:spacing w:line="360" w:lineRule="auto"/>
        <w:jc w:val="left"/>
        <w:textAlignment w:val="auto"/>
        <w:rPr>
          <w:rFonts w:ascii="Times New Roman" w:eastAsiaTheme="minorHAnsi" w:hAnsi="Times New Roman" w:cs="Times New Roman"/>
          <w:color w:val="000000"/>
          <w:sz w:val="24"/>
          <w:szCs w:val="24"/>
          <w:lang w:val="en-US" w:eastAsia="en-US"/>
        </w:rPr>
      </w:pPr>
      <w:proofErr w:type="spellStart"/>
      <w:r w:rsidRPr="00496DAF">
        <w:rPr>
          <w:rFonts w:ascii="Times New Roman" w:eastAsiaTheme="minorHAnsi" w:hAnsi="Times New Roman" w:cs="Times New Roman"/>
          <w:color w:val="000000"/>
          <w:sz w:val="24"/>
          <w:szCs w:val="24"/>
          <w:lang w:val="en-US" w:eastAsia="en-US"/>
        </w:rPr>
        <w:t>Jupyter</w:t>
      </w:r>
      <w:proofErr w:type="spellEnd"/>
      <w:r w:rsidRPr="00496DAF">
        <w:rPr>
          <w:rFonts w:ascii="Times New Roman" w:eastAsiaTheme="minorHAnsi" w:hAnsi="Times New Roman" w:cs="Times New Roman"/>
          <w:color w:val="000000"/>
          <w:sz w:val="24"/>
          <w:szCs w:val="24"/>
          <w:lang w:val="en-US" w:eastAsia="en-US"/>
        </w:rPr>
        <w:t xml:space="preserve"> Notebook</w:t>
      </w:r>
    </w:p>
    <w:p w14:paraId="0551DCFA" w14:textId="77777777" w:rsidR="00BB056D" w:rsidRPr="00496DAF" w:rsidRDefault="00BB056D" w:rsidP="00FD7D0B">
      <w:pPr>
        <w:pStyle w:val="Heading1"/>
        <w:numPr>
          <w:ilvl w:val="0"/>
          <w:numId w:val="21"/>
        </w:numPr>
        <w:tabs>
          <w:tab w:val="left" w:pos="360"/>
        </w:tabs>
        <w:ind w:hanging="720"/>
        <w:rPr>
          <w:rFonts w:cs="Times New Roman"/>
          <w:szCs w:val="24"/>
        </w:rPr>
      </w:pPr>
      <w:bookmarkStart w:id="339" w:name="_Toc69685377"/>
      <w:bookmarkStart w:id="340" w:name="_Toc74613669"/>
      <w:bookmarkStart w:id="341" w:name="_Toc74759400"/>
      <w:bookmarkStart w:id="342" w:name="_Toc74761231"/>
      <w:bookmarkStart w:id="343" w:name="_Toc75049073"/>
      <w:r w:rsidRPr="00496DAF">
        <w:rPr>
          <w:rFonts w:cs="Times New Roman"/>
          <w:szCs w:val="24"/>
        </w:rPr>
        <w:t>Research Plan</w:t>
      </w:r>
      <w:bookmarkEnd w:id="339"/>
      <w:bookmarkEnd w:id="340"/>
      <w:bookmarkEnd w:id="341"/>
      <w:bookmarkEnd w:id="342"/>
      <w:bookmarkEnd w:id="343"/>
    </w:p>
    <w:p w14:paraId="309709C9" w14:textId="77777777" w:rsidR="00BB056D" w:rsidRPr="00496DAF" w:rsidRDefault="00BB056D" w:rsidP="00BB056D">
      <w:pPr>
        <w:rPr>
          <w:rFonts w:ascii="Times New Roman" w:hAnsi="Times New Roman" w:cs="Times New Roman"/>
        </w:rPr>
      </w:pPr>
      <w:r w:rsidRPr="00496DAF">
        <w:rPr>
          <w:rFonts w:ascii="Times New Roman" w:hAnsi="Times New Roman" w:cs="Times New Roman"/>
          <w:noProof/>
        </w:rPr>
        <w:drawing>
          <wp:anchor distT="0" distB="0" distL="114300" distR="114300" simplePos="0" relativeHeight="251658252" behindDoc="0" locked="0" layoutInCell="1" allowOverlap="1" wp14:anchorId="38A0F3EE" wp14:editId="11BABB0B">
            <wp:simplePos x="0" y="0"/>
            <wp:positionH relativeFrom="column">
              <wp:posOffset>0</wp:posOffset>
            </wp:positionH>
            <wp:positionV relativeFrom="paragraph">
              <wp:posOffset>174625</wp:posOffset>
            </wp:positionV>
            <wp:extent cx="5730240" cy="5830570"/>
            <wp:effectExtent l="0" t="0" r="3810" b="0"/>
            <wp:wrapSquare wrapText="bothSides"/>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730240" cy="5830570"/>
                    </a:xfrm>
                    <a:prstGeom prst="rect">
                      <a:avLst/>
                    </a:prstGeom>
                  </pic:spPr>
                </pic:pic>
              </a:graphicData>
            </a:graphic>
            <wp14:sizeRelH relativeFrom="margin">
              <wp14:pctWidth>0</wp14:pctWidth>
            </wp14:sizeRelH>
            <wp14:sizeRelV relativeFrom="margin">
              <wp14:pctHeight>0</wp14:pctHeight>
            </wp14:sizeRelV>
          </wp:anchor>
        </w:drawing>
      </w:r>
      <w:r w:rsidRPr="00496DAF">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43A656B5" wp14:editId="5F59430E">
                <wp:simplePos x="0" y="0"/>
                <wp:positionH relativeFrom="column">
                  <wp:posOffset>-245110</wp:posOffset>
                </wp:positionH>
                <wp:positionV relativeFrom="paragraph">
                  <wp:posOffset>6059640</wp:posOffset>
                </wp:positionV>
                <wp:extent cx="61791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179185" cy="635"/>
                        </a:xfrm>
                        <a:prstGeom prst="rect">
                          <a:avLst/>
                        </a:prstGeom>
                        <a:solidFill>
                          <a:prstClr val="white"/>
                        </a:solidFill>
                        <a:ln>
                          <a:noFill/>
                        </a:ln>
                      </wps:spPr>
                      <wps:txbx>
                        <w:txbxContent>
                          <w:p w14:paraId="59F9D462" w14:textId="2E332C20" w:rsidR="00BB056D" w:rsidRPr="00F80330" w:rsidRDefault="00BB056D" w:rsidP="00BB056D">
                            <w:pPr>
                              <w:pStyle w:val="Caption"/>
                              <w:jc w:val="center"/>
                              <w:rPr>
                                <w:b/>
                                <w:noProof/>
                              </w:rPr>
                            </w:pPr>
                            <w:bookmarkStart w:id="344" w:name="_Toc69855506"/>
                            <w:bookmarkStart w:id="345" w:name="_Toc69858651"/>
                            <w:bookmarkStart w:id="346" w:name="_Toc69909093"/>
                            <w:bookmarkStart w:id="347" w:name="_Toc74761243"/>
                            <w:bookmarkStart w:id="348" w:name="_Toc75049081"/>
                            <w:bookmarkStart w:id="349" w:name="_Toc75050122"/>
                            <w:bookmarkStart w:id="350" w:name="_Toc75050366"/>
                            <w:bookmarkStart w:id="351" w:name="_Toc75051204"/>
                            <w:r>
                              <w:t xml:space="preserve">Figure </w:t>
                            </w:r>
                            <w:r w:rsidR="00086771">
                              <w:fldChar w:fldCharType="begin"/>
                            </w:r>
                            <w:r w:rsidR="00086771">
                              <w:instrText xml:space="preserve"> STYLEREF 1 \s </w:instrText>
                            </w:r>
                            <w:r w:rsidR="00086771">
                              <w:fldChar w:fldCharType="separate"/>
                            </w:r>
                            <w:r w:rsidR="00086771">
                              <w:rPr>
                                <w:noProof/>
                              </w:rPr>
                              <w:t>11</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w:t>
                            </w:r>
                            <w:r w:rsidR="00086771">
                              <w:fldChar w:fldCharType="end"/>
                            </w:r>
                            <w:r>
                              <w:t xml:space="preserve">: </w:t>
                            </w:r>
                            <w:r w:rsidRPr="00F434E4">
                              <w:t>Research Plan</w:t>
                            </w:r>
                            <w:bookmarkEnd w:id="344"/>
                            <w:bookmarkEnd w:id="345"/>
                            <w:bookmarkEnd w:id="346"/>
                            <w:bookmarkEnd w:id="347"/>
                            <w:bookmarkEnd w:id="348"/>
                            <w:bookmarkEnd w:id="349"/>
                            <w:bookmarkEnd w:id="350"/>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656B5" id="Text Box 11" o:spid="_x0000_s1041" type="#_x0000_t202" style="position:absolute;left:0;text-align:left;margin-left:-19.3pt;margin-top:477.15pt;width:486.5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" stroked="f">
                <v:textbox style="mso-fit-shape-to-text:t" inset="0,0,0,0">
                  <w:txbxContent>
                    <w:p w14:paraId="59F9D462" w14:textId="2E332C20" w:rsidR="00BB056D" w:rsidRPr="00F80330" w:rsidRDefault="00BB056D" w:rsidP="00BB056D">
                      <w:pPr>
                        <w:pStyle w:val="Caption"/>
                        <w:jc w:val="center"/>
                        <w:rPr>
                          <w:b/>
                          <w:noProof/>
                        </w:rPr>
                      </w:pPr>
                      <w:bookmarkStart w:id="352" w:name="_Toc69855506"/>
                      <w:bookmarkStart w:id="353" w:name="_Toc69858651"/>
                      <w:bookmarkStart w:id="354" w:name="_Toc69909093"/>
                      <w:bookmarkStart w:id="355" w:name="_Toc74761243"/>
                      <w:bookmarkStart w:id="356" w:name="_Toc75049081"/>
                      <w:bookmarkStart w:id="357" w:name="_Toc75050122"/>
                      <w:bookmarkStart w:id="358" w:name="_Toc75050366"/>
                      <w:bookmarkStart w:id="359" w:name="_Toc75051204"/>
                      <w:r>
                        <w:t xml:space="preserve">Figure </w:t>
                      </w:r>
                      <w:r w:rsidR="00086771">
                        <w:fldChar w:fldCharType="begin"/>
                      </w:r>
                      <w:r w:rsidR="00086771">
                        <w:instrText xml:space="preserve"> STYLEREF 1 \s </w:instrText>
                      </w:r>
                      <w:r w:rsidR="00086771">
                        <w:fldChar w:fldCharType="separate"/>
                      </w:r>
                      <w:r w:rsidR="00086771">
                        <w:rPr>
                          <w:noProof/>
                        </w:rPr>
                        <w:t>11</w:t>
                      </w:r>
                      <w:r w:rsidR="00086771">
                        <w:fldChar w:fldCharType="end"/>
                      </w:r>
                      <w:r w:rsidR="00086771">
                        <w:t>.</w:t>
                      </w:r>
                      <w:r w:rsidR="00086771">
                        <w:fldChar w:fldCharType="begin"/>
                      </w:r>
                      <w:r w:rsidR="00086771">
                        <w:instrText xml:space="preserve"> SEQ Figure \* ARABIC \s 1 </w:instrText>
                      </w:r>
                      <w:r w:rsidR="00086771">
                        <w:fldChar w:fldCharType="separate"/>
                      </w:r>
                      <w:r w:rsidR="00086771">
                        <w:rPr>
                          <w:noProof/>
                        </w:rPr>
                        <w:t>1</w:t>
                      </w:r>
                      <w:r w:rsidR="00086771">
                        <w:fldChar w:fldCharType="end"/>
                      </w:r>
                      <w:r>
                        <w:t xml:space="preserve">: </w:t>
                      </w:r>
                      <w:r w:rsidRPr="00F434E4">
                        <w:t>Research Plan</w:t>
                      </w:r>
                      <w:bookmarkEnd w:id="352"/>
                      <w:bookmarkEnd w:id="353"/>
                      <w:bookmarkEnd w:id="354"/>
                      <w:bookmarkEnd w:id="355"/>
                      <w:bookmarkEnd w:id="356"/>
                      <w:bookmarkEnd w:id="357"/>
                      <w:bookmarkEnd w:id="358"/>
                      <w:bookmarkEnd w:id="359"/>
                    </w:p>
                  </w:txbxContent>
                </v:textbox>
                <w10:wrap type="square"/>
              </v:shape>
            </w:pict>
          </mc:Fallback>
        </mc:AlternateContent>
      </w:r>
      <w:bookmarkStart w:id="360" w:name="_Toc69685378"/>
    </w:p>
    <w:p w14:paraId="2D5F28E1" w14:textId="77777777" w:rsidR="00BB056D" w:rsidRPr="00496DAF" w:rsidRDefault="00BB056D" w:rsidP="00FD7D0B">
      <w:pPr>
        <w:pStyle w:val="Heading1"/>
        <w:numPr>
          <w:ilvl w:val="0"/>
          <w:numId w:val="21"/>
        </w:numPr>
        <w:tabs>
          <w:tab w:val="left" w:pos="360"/>
        </w:tabs>
        <w:ind w:hanging="720"/>
        <w:rPr>
          <w:rFonts w:cs="Times New Roman"/>
          <w:szCs w:val="24"/>
        </w:rPr>
      </w:pPr>
      <w:bookmarkStart w:id="361" w:name="_Toc74613670"/>
      <w:bookmarkStart w:id="362" w:name="_Toc74759401"/>
      <w:bookmarkStart w:id="363" w:name="_Toc74761232"/>
      <w:bookmarkStart w:id="364" w:name="_Toc75049074"/>
      <w:r w:rsidRPr="00496DAF">
        <w:rPr>
          <w:rFonts w:cs="Times New Roman"/>
          <w:szCs w:val="24"/>
        </w:rPr>
        <w:lastRenderedPageBreak/>
        <w:t>Risk and Contingencies</w:t>
      </w:r>
      <w:bookmarkEnd w:id="360"/>
      <w:bookmarkEnd w:id="361"/>
      <w:bookmarkEnd w:id="362"/>
      <w:bookmarkEnd w:id="363"/>
      <w:bookmarkEnd w:id="364"/>
    </w:p>
    <w:p w14:paraId="36B016CE" w14:textId="77777777" w:rsidR="00BB056D" w:rsidRPr="00496DAF" w:rsidRDefault="00BB056D" w:rsidP="00BB056D">
      <w:pPr>
        <w:ind w:left="0"/>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895"/>
        <w:gridCol w:w="3420"/>
        <w:gridCol w:w="4566"/>
      </w:tblGrid>
      <w:tr w:rsidR="00BB056D" w:rsidRPr="00496DAF" w14:paraId="07A49BE0" w14:textId="77777777" w:rsidTr="00CC2B49">
        <w:tc>
          <w:tcPr>
            <w:tcW w:w="895" w:type="dxa"/>
          </w:tcPr>
          <w:p w14:paraId="1C67B93A" w14:textId="77777777" w:rsidR="00BB056D" w:rsidRPr="00496DAF" w:rsidRDefault="00BB056D" w:rsidP="00CC2B49">
            <w:pPr>
              <w:pStyle w:val="ThesisBody"/>
              <w:ind w:left="60"/>
              <w:rPr>
                <w:b/>
                <w:bCs/>
              </w:rPr>
            </w:pPr>
            <w:r w:rsidRPr="00496DAF">
              <w:rPr>
                <w:b/>
                <w:bCs/>
              </w:rPr>
              <w:t>S. No</w:t>
            </w:r>
          </w:p>
        </w:tc>
        <w:tc>
          <w:tcPr>
            <w:tcW w:w="3420" w:type="dxa"/>
          </w:tcPr>
          <w:p w14:paraId="5239981F" w14:textId="77777777" w:rsidR="00BB056D" w:rsidRPr="00496DAF" w:rsidRDefault="00BB056D" w:rsidP="00CC2B49">
            <w:pPr>
              <w:pStyle w:val="Default"/>
              <w:jc w:val="both"/>
              <w:rPr>
                <w:b/>
                <w:bCs/>
              </w:rPr>
            </w:pPr>
            <w:r w:rsidRPr="00496DAF">
              <w:rPr>
                <w:b/>
                <w:bCs/>
              </w:rPr>
              <w:t xml:space="preserve">Perceived Risk </w:t>
            </w:r>
          </w:p>
        </w:tc>
        <w:tc>
          <w:tcPr>
            <w:tcW w:w="4566" w:type="dxa"/>
          </w:tcPr>
          <w:p w14:paraId="068DC3FE" w14:textId="77777777" w:rsidR="00BB056D" w:rsidRPr="00496DAF" w:rsidRDefault="00BB056D" w:rsidP="00CC2B49">
            <w:pPr>
              <w:pStyle w:val="Default"/>
              <w:jc w:val="both"/>
              <w:rPr>
                <w:b/>
                <w:bCs/>
              </w:rPr>
            </w:pPr>
            <w:r w:rsidRPr="00496DAF">
              <w:rPr>
                <w:b/>
                <w:bCs/>
              </w:rPr>
              <w:t xml:space="preserve">Mitigation Plan </w:t>
            </w:r>
          </w:p>
        </w:tc>
      </w:tr>
      <w:tr w:rsidR="00BB056D" w:rsidRPr="00496DAF" w14:paraId="7EE22459" w14:textId="77777777" w:rsidTr="00CC2B49">
        <w:tc>
          <w:tcPr>
            <w:tcW w:w="895" w:type="dxa"/>
          </w:tcPr>
          <w:p w14:paraId="50FCA77B" w14:textId="77777777" w:rsidR="00BB056D" w:rsidRPr="00496DAF" w:rsidRDefault="00BB056D" w:rsidP="00FD7D0B">
            <w:pPr>
              <w:pStyle w:val="ThesisBody"/>
              <w:numPr>
                <w:ilvl w:val="0"/>
                <w:numId w:val="15"/>
              </w:numPr>
              <w:rPr>
                <w:b/>
                <w:bCs/>
              </w:rPr>
            </w:pPr>
          </w:p>
        </w:tc>
        <w:tc>
          <w:tcPr>
            <w:tcW w:w="3420" w:type="dxa"/>
          </w:tcPr>
          <w:p w14:paraId="07B201FD" w14:textId="77777777" w:rsidR="00BB056D" w:rsidRPr="00496DAF" w:rsidRDefault="00BB056D" w:rsidP="00CC2B49">
            <w:pPr>
              <w:pStyle w:val="ThesisBody"/>
            </w:pPr>
            <w:r w:rsidRPr="00496DAF">
              <w:t xml:space="preserve">Number of model trainings required for this research may lead to requirements of additional computational resources. </w:t>
            </w:r>
          </w:p>
        </w:tc>
        <w:tc>
          <w:tcPr>
            <w:tcW w:w="4566" w:type="dxa"/>
          </w:tcPr>
          <w:p w14:paraId="5302F464" w14:textId="77777777" w:rsidR="00BB056D" w:rsidRPr="00496DAF" w:rsidRDefault="00BB056D" w:rsidP="00CC2B49">
            <w:pPr>
              <w:pStyle w:val="ThesisBody"/>
            </w:pPr>
            <w:r w:rsidRPr="00496DAF">
              <w:t xml:space="preserve">1. Use of freely available Google </w:t>
            </w:r>
            <w:proofErr w:type="spellStart"/>
            <w:r w:rsidRPr="00496DAF">
              <w:t>Colab</w:t>
            </w:r>
            <w:proofErr w:type="spellEnd"/>
            <w:r w:rsidRPr="00496DAF">
              <w:t xml:space="preserve"> accounts for parallel training, in addition to the available Nimble Box Resources.</w:t>
            </w:r>
          </w:p>
          <w:p w14:paraId="336683FC" w14:textId="77777777" w:rsidR="00BB056D" w:rsidRPr="00496DAF" w:rsidRDefault="00BB056D" w:rsidP="00CC2B49">
            <w:pPr>
              <w:pStyle w:val="ThesisBody"/>
            </w:pPr>
            <w:r w:rsidRPr="00496DAF">
              <w:t xml:space="preserve">2. Avoiding re-runs, whenever possible by saving the trained models. </w:t>
            </w:r>
          </w:p>
        </w:tc>
      </w:tr>
      <w:tr w:rsidR="00BB056D" w:rsidRPr="00496DAF" w14:paraId="3580DF8F" w14:textId="77777777" w:rsidTr="00CC2B49">
        <w:tc>
          <w:tcPr>
            <w:tcW w:w="895" w:type="dxa"/>
          </w:tcPr>
          <w:p w14:paraId="44996750" w14:textId="77777777" w:rsidR="00BB056D" w:rsidRPr="00496DAF" w:rsidRDefault="00BB056D" w:rsidP="00FD7D0B">
            <w:pPr>
              <w:pStyle w:val="ThesisBody"/>
              <w:numPr>
                <w:ilvl w:val="0"/>
                <w:numId w:val="15"/>
              </w:numPr>
              <w:rPr>
                <w:b/>
                <w:bCs/>
              </w:rPr>
            </w:pPr>
          </w:p>
        </w:tc>
        <w:tc>
          <w:tcPr>
            <w:tcW w:w="3420" w:type="dxa"/>
          </w:tcPr>
          <w:p w14:paraId="4C1D4101" w14:textId="77777777" w:rsidR="00BB056D" w:rsidRPr="00496DAF" w:rsidRDefault="00BB056D" w:rsidP="00CC2B49">
            <w:pPr>
              <w:pStyle w:val="ThesisBody"/>
            </w:pPr>
            <w:r w:rsidRPr="00496DAF">
              <w:t>Limitations of external libraries in supporting novel methods.</w:t>
            </w:r>
          </w:p>
        </w:tc>
        <w:tc>
          <w:tcPr>
            <w:tcW w:w="4566" w:type="dxa"/>
          </w:tcPr>
          <w:p w14:paraId="19538E25" w14:textId="77777777" w:rsidR="00BB056D" w:rsidRPr="00496DAF" w:rsidRDefault="00BB056D" w:rsidP="00CC2B49">
            <w:pPr>
              <w:pStyle w:val="ThesisBody"/>
            </w:pPr>
            <w:r w:rsidRPr="00496DAF">
              <w:t>Buffer period has been considered in research plan estimation, for custom implementation or exploring additional existing libraries.</w:t>
            </w:r>
          </w:p>
        </w:tc>
      </w:tr>
      <w:tr w:rsidR="00BB056D" w:rsidRPr="00496DAF" w14:paraId="3A005921" w14:textId="77777777" w:rsidTr="00CC2B49">
        <w:tc>
          <w:tcPr>
            <w:tcW w:w="895" w:type="dxa"/>
          </w:tcPr>
          <w:p w14:paraId="2C0D3AAE" w14:textId="77777777" w:rsidR="00BB056D" w:rsidRPr="00496DAF" w:rsidRDefault="00BB056D" w:rsidP="00FD7D0B">
            <w:pPr>
              <w:pStyle w:val="ThesisBody"/>
              <w:numPr>
                <w:ilvl w:val="0"/>
                <w:numId w:val="15"/>
              </w:numPr>
              <w:rPr>
                <w:b/>
                <w:bCs/>
              </w:rPr>
            </w:pPr>
          </w:p>
        </w:tc>
        <w:tc>
          <w:tcPr>
            <w:tcW w:w="3420" w:type="dxa"/>
          </w:tcPr>
          <w:p w14:paraId="1290F4DD" w14:textId="77777777" w:rsidR="00BB056D" w:rsidRPr="00496DAF" w:rsidRDefault="00BB056D" w:rsidP="00CC2B49">
            <w:pPr>
              <w:pStyle w:val="Default"/>
              <w:jc w:val="both"/>
            </w:pPr>
            <w:r w:rsidRPr="00496DAF">
              <w:t>Unforeseen issue with system used for research.</w:t>
            </w:r>
          </w:p>
          <w:p w14:paraId="5E0E78FB" w14:textId="77777777" w:rsidR="00BB056D" w:rsidRPr="00496DAF" w:rsidRDefault="00BB056D" w:rsidP="00CC2B49">
            <w:pPr>
              <w:pStyle w:val="ThesisBody"/>
            </w:pPr>
          </w:p>
        </w:tc>
        <w:tc>
          <w:tcPr>
            <w:tcW w:w="4566" w:type="dxa"/>
          </w:tcPr>
          <w:p w14:paraId="6C4425F3" w14:textId="77777777" w:rsidR="00BB056D" w:rsidRPr="00496DAF" w:rsidRDefault="00BB056D" w:rsidP="00CC2B49">
            <w:pPr>
              <w:pStyle w:val="ThesisBody"/>
            </w:pPr>
            <w:r w:rsidRPr="00496DAF">
              <w:t>Cloud storage providers like OneDrive and google drive will be used for regular back up of code and documentation.</w:t>
            </w:r>
          </w:p>
          <w:p w14:paraId="0D70C348" w14:textId="77777777" w:rsidR="00BB056D" w:rsidRPr="00496DAF" w:rsidRDefault="00BB056D" w:rsidP="00CC2B49">
            <w:pPr>
              <w:pStyle w:val="ThesisBody"/>
            </w:pPr>
            <w:r w:rsidRPr="00496DAF">
              <w:t>Trained models will also be added to backup to allow restore.</w:t>
            </w:r>
          </w:p>
        </w:tc>
      </w:tr>
      <w:tr w:rsidR="00BB056D" w:rsidRPr="00496DAF" w14:paraId="6DE4F55D" w14:textId="77777777" w:rsidTr="00CC2B49">
        <w:tc>
          <w:tcPr>
            <w:tcW w:w="895" w:type="dxa"/>
          </w:tcPr>
          <w:p w14:paraId="3A6814C4" w14:textId="77777777" w:rsidR="00BB056D" w:rsidRPr="00496DAF" w:rsidRDefault="00BB056D" w:rsidP="00FD7D0B">
            <w:pPr>
              <w:pStyle w:val="ThesisBody"/>
              <w:numPr>
                <w:ilvl w:val="0"/>
                <w:numId w:val="15"/>
              </w:numPr>
              <w:rPr>
                <w:b/>
                <w:bCs/>
              </w:rPr>
            </w:pPr>
          </w:p>
        </w:tc>
        <w:tc>
          <w:tcPr>
            <w:tcW w:w="3420" w:type="dxa"/>
          </w:tcPr>
          <w:p w14:paraId="45F16B82" w14:textId="77777777" w:rsidR="00BB056D" w:rsidRPr="00496DAF" w:rsidRDefault="00BB056D" w:rsidP="00CC2B49">
            <w:pPr>
              <w:pStyle w:val="Default"/>
              <w:jc w:val="both"/>
            </w:pPr>
            <w:r w:rsidRPr="00496DAF">
              <w:t xml:space="preserve">Unexpected and unavoidable increased time demand from professional or personal commitments </w:t>
            </w:r>
          </w:p>
          <w:p w14:paraId="59B63EEE" w14:textId="77777777" w:rsidR="00BB056D" w:rsidRPr="00496DAF" w:rsidRDefault="00BB056D" w:rsidP="00CC2B49">
            <w:pPr>
              <w:pStyle w:val="ThesisBody"/>
              <w:rPr>
                <w:rFonts w:eastAsiaTheme="minorHAnsi"/>
                <w:color w:val="000000"/>
                <w:lang w:val="en-US" w:eastAsia="en-US"/>
              </w:rPr>
            </w:pPr>
          </w:p>
        </w:tc>
        <w:tc>
          <w:tcPr>
            <w:tcW w:w="4566" w:type="dxa"/>
          </w:tcPr>
          <w:p w14:paraId="3F990F19" w14:textId="77777777" w:rsidR="00BB056D" w:rsidRPr="00496DAF" w:rsidRDefault="00BB056D" w:rsidP="00CC2B49">
            <w:pPr>
              <w:pStyle w:val="ThesisBody"/>
            </w:pPr>
            <w:r w:rsidRPr="00496DAF">
              <w:t>Research will be done meticulously and adhering to all timelines. The research plan has been prepared to factor up to 5% extra time in case required in any phase.</w:t>
            </w:r>
          </w:p>
        </w:tc>
      </w:tr>
    </w:tbl>
    <w:p w14:paraId="4FDDEDA6" w14:textId="59C005FB" w:rsidR="00137EA0" w:rsidRPr="00496DAF" w:rsidRDefault="00137EA0" w:rsidP="00137EA0">
      <w:pPr>
        <w:tabs>
          <w:tab w:val="clear" w:pos="720"/>
        </w:tabs>
        <w:overflowPunct/>
        <w:autoSpaceDE/>
        <w:autoSpaceDN/>
        <w:adjustRightInd/>
        <w:spacing w:after="160" w:line="259" w:lineRule="auto"/>
        <w:ind w:left="0"/>
        <w:jc w:val="center"/>
        <w:textAlignment w:val="auto"/>
        <w:rPr>
          <w:rFonts w:ascii="Times New Roman" w:eastAsiaTheme="majorEastAsia" w:hAnsi="Times New Roman" w:cs="Times New Roman"/>
          <w:bCs/>
          <w:sz w:val="24"/>
          <w:szCs w:val="24"/>
        </w:rPr>
      </w:pPr>
    </w:p>
    <w:sectPr w:rsidR="00137EA0" w:rsidRPr="00496DAF" w:rsidSect="00D01B8F">
      <w:type w:val="continuous"/>
      <w:pgSz w:w="11906" w:h="16838" w:code="9"/>
      <w:pgMar w:top="1418" w:right="1134" w:bottom="1418" w:left="1701" w:header="709" w:footer="70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4CDEA" w14:textId="77777777" w:rsidR="009B28F8" w:rsidRDefault="009B28F8">
      <w:pPr>
        <w:spacing w:line="240" w:lineRule="auto"/>
      </w:pPr>
      <w:r>
        <w:separator/>
      </w:r>
    </w:p>
  </w:endnote>
  <w:endnote w:type="continuationSeparator" w:id="0">
    <w:p w14:paraId="054E146F" w14:textId="77777777" w:rsidR="009B28F8" w:rsidRDefault="009B28F8">
      <w:pPr>
        <w:spacing w:line="240" w:lineRule="auto"/>
      </w:pPr>
      <w:r>
        <w:continuationSeparator/>
      </w:r>
    </w:p>
  </w:endnote>
  <w:endnote w:type="continuationNotice" w:id="1">
    <w:p w14:paraId="0C5D69CF" w14:textId="77777777" w:rsidR="009B28F8" w:rsidRDefault="009B28F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FD0D" w14:textId="77777777" w:rsidR="00BB056D" w:rsidRDefault="00BB056D">
    <w:pPr>
      <w:pStyle w:val="Footer"/>
    </w:pPr>
  </w:p>
  <w:p w14:paraId="0ED9AF45" w14:textId="77777777" w:rsidR="00BB056D" w:rsidRDefault="00BB05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879355"/>
      <w:docPartObj>
        <w:docPartGallery w:val="Page Numbers (Bottom of Page)"/>
        <w:docPartUnique/>
      </w:docPartObj>
    </w:sdtPr>
    <w:sdtEndPr>
      <w:rPr>
        <w:noProof/>
      </w:rPr>
    </w:sdtEndPr>
    <w:sdtContent>
      <w:p w14:paraId="5124AC1F" w14:textId="77777777" w:rsidR="00BB056D" w:rsidRDefault="00BB05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EBF662" w14:textId="77777777" w:rsidR="00BB056D" w:rsidRDefault="00BB056D" w:rsidP="00D104CD">
    <w:pPr>
      <w:pStyle w:val="Footer"/>
      <w:tabs>
        <w:tab w:val="left" w:pos="5015"/>
      </w:tabs>
      <w:spacing w:line="240" w:lineRule="auto"/>
      <w:ind w:left="0"/>
      <w:jc w:val="left"/>
    </w:pPr>
    <w:r>
      <w:tab/>
    </w:r>
    <w:r>
      <w:tab/>
    </w:r>
  </w:p>
  <w:p w14:paraId="2557CE44" w14:textId="77777777" w:rsidR="00BB056D" w:rsidRDefault="00BB056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286220"/>
      <w:docPartObj>
        <w:docPartGallery w:val="Page Numbers (Bottom of Page)"/>
        <w:docPartUnique/>
      </w:docPartObj>
    </w:sdtPr>
    <w:sdtEndPr>
      <w:rPr>
        <w:noProof/>
      </w:rPr>
    </w:sdtEndPr>
    <w:sdtContent>
      <w:p w14:paraId="774A6420" w14:textId="77777777" w:rsidR="00BB056D" w:rsidRDefault="00BB05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F01E40" w14:textId="77777777" w:rsidR="00BB056D" w:rsidRDefault="00BB056D">
    <w:pPr>
      <w:pStyle w:val="Footer"/>
    </w:pPr>
  </w:p>
  <w:p w14:paraId="45C57C8E" w14:textId="77777777" w:rsidR="00BB056D" w:rsidRDefault="00BB05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5BB7C" w14:textId="77777777" w:rsidR="009B28F8" w:rsidRDefault="009B28F8">
      <w:pPr>
        <w:spacing w:line="240" w:lineRule="auto"/>
      </w:pPr>
      <w:r>
        <w:separator/>
      </w:r>
    </w:p>
  </w:footnote>
  <w:footnote w:type="continuationSeparator" w:id="0">
    <w:p w14:paraId="5FD6BE5C" w14:textId="77777777" w:rsidR="009B28F8" w:rsidRDefault="009B28F8">
      <w:pPr>
        <w:spacing w:line="240" w:lineRule="auto"/>
      </w:pPr>
      <w:r>
        <w:continuationSeparator/>
      </w:r>
    </w:p>
  </w:footnote>
  <w:footnote w:type="continuationNotice" w:id="1">
    <w:p w14:paraId="78ED666D" w14:textId="77777777" w:rsidR="009B28F8" w:rsidRDefault="009B28F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E601A" w14:textId="77777777" w:rsidR="00BB056D" w:rsidRDefault="00BB056D">
    <w:pPr>
      <w:pStyle w:val="Header"/>
    </w:pPr>
  </w:p>
  <w:p w14:paraId="6B69B47D" w14:textId="77777777" w:rsidR="00BB056D" w:rsidRDefault="00BB05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5110" w14:textId="77777777" w:rsidR="00BB056D" w:rsidRDefault="00BB056D">
    <w:pPr>
      <w:pStyle w:val="Header"/>
    </w:pPr>
  </w:p>
  <w:p w14:paraId="2AC5BD10" w14:textId="77777777" w:rsidR="00BB056D" w:rsidRDefault="00BB056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BB656" w14:textId="77777777" w:rsidR="00BB056D" w:rsidRDefault="00BB056D">
    <w:pPr>
      <w:pStyle w:val="Header"/>
    </w:pPr>
  </w:p>
  <w:p w14:paraId="77AEC4AD" w14:textId="77777777" w:rsidR="00BB056D" w:rsidRDefault="00BB05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4940FD"/>
    <w:multiLevelType w:val="hybridMultilevel"/>
    <w:tmpl w:val="FE524884"/>
    <w:lvl w:ilvl="0" w:tplc="3C340946">
      <w:start w:val="1"/>
      <w:numFmt w:val="upperLetter"/>
      <w:lvlText w:val="Appendix %1"/>
      <w:lvlJc w:val="left"/>
      <w:pPr>
        <w:ind w:left="36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C62B8"/>
    <w:multiLevelType w:val="multilevel"/>
    <w:tmpl w:val="7B282810"/>
    <w:lvl w:ilvl="0">
      <w:start w:val="2"/>
      <w:numFmt w:val="decimal"/>
      <w:lvlText w:val="%1"/>
      <w:lvlJc w:val="left"/>
      <w:pPr>
        <w:ind w:left="720" w:hanging="720"/>
      </w:pPr>
      <w:rPr>
        <w:rFonts w:ascii="Times New Roman" w:hAnsi="Times New Roman" w:hint="default"/>
        <w:b/>
        <w:i w:val="0"/>
        <w:sz w:val="24"/>
      </w:rPr>
    </w:lvl>
    <w:lvl w:ilvl="1">
      <w:start w:val="1"/>
      <w:numFmt w:val="decimal"/>
      <w:pStyle w:val="ThesisListLevel1"/>
      <w:lvlText w:val="%1.%2"/>
      <w:lvlJc w:val="left"/>
      <w:pPr>
        <w:ind w:left="720" w:hanging="720"/>
      </w:pPr>
      <w:rPr>
        <w:rFonts w:ascii="Times New Roman" w:hAnsi="Times New Roman" w:hint="default"/>
        <w:b/>
        <w:i w:val="0"/>
        <w:sz w:val="24"/>
      </w:rPr>
    </w:lvl>
    <w:lvl w:ilvl="2">
      <w:start w:val="1"/>
      <w:numFmt w:val="decimal"/>
      <w:lvlRestart w:val="0"/>
      <w:lvlText w:val="%1.%2.%3"/>
      <w:lvlJc w:val="left"/>
      <w:pPr>
        <w:ind w:left="720" w:hanging="72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 w15:restartNumberingAfterBreak="0">
    <w:nsid w:val="088B6199"/>
    <w:multiLevelType w:val="hybridMultilevel"/>
    <w:tmpl w:val="D1AE997E"/>
    <w:lvl w:ilvl="0" w:tplc="6E1E0C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15109"/>
    <w:multiLevelType w:val="hybridMultilevel"/>
    <w:tmpl w:val="1CE49D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C3814"/>
    <w:multiLevelType w:val="hybridMultilevel"/>
    <w:tmpl w:val="6CF2D8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DE1072"/>
    <w:multiLevelType w:val="hybridMultilevel"/>
    <w:tmpl w:val="36BAC9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22666122"/>
    <w:multiLevelType w:val="multilevel"/>
    <w:tmpl w:val="6EC61150"/>
    <w:lvl w:ilvl="0">
      <w:start w:val="2"/>
      <w:numFmt w:val="decimal"/>
      <w:pStyle w:val="ThesisLevel1Heading"/>
      <w:lvlText w:val="%1"/>
      <w:lvlJc w:val="left"/>
      <w:pPr>
        <w:ind w:left="360" w:hanging="360"/>
      </w:pPr>
      <w:rPr>
        <w:rFonts w:ascii="Times New Roman" w:hAnsi="Times New Roman" w:hint="default"/>
        <w:b/>
        <w:i w:val="0"/>
        <w:sz w:val="24"/>
      </w:rPr>
    </w:lvl>
    <w:lvl w:ilvl="1">
      <w:start w:val="1"/>
      <w:numFmt w:val="decimal"/>
      <w:lvlText w:val="%2"/>
      <w:lvlJc w:val="left"/>
      <w:pPr>
        <w:ind w:left="720" w:hanging="360"/>
      </w:pPr>
      <w:rPr>
        <w:rFonts w:ascii="Times New Roman" w:hAnsi="Times New Roman" w:hint="default"/>
        <w:b/>
        <w:i w:val="0"/>
        <w:sz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C1B399F"/>
    <w:multiLevelType w:val="hybridMultilevel"/>
    <w:tmpl w:val="A7BEB3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181919"/>
    <w:multiLevelType w:val="hybridMultilevel"/>
    <w:tmpl w:val="FC18DF40"/>
    <w:lvl w:ilvl="0" w:tplc="BA9EECC6">
      <w:numFmt w:val="bullet"/>
      <w:lvlText w:val="•"/>
      <w:lvlJc w:val="left"/>
      <w:pPr>
        <w:ind w:left="504"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3F7211"/>
    <w:multiLevelType w:val="hybridMultilevel"/>
    <w:tmpl w:val="ABFA39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821D7"/>
    <w:multiLevelType w:val="hybridMultilevel"/>
    <w:tmpl w:val="EC041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4D55B6"/>
    <w:multiLevelType w:val="hybridMultilevel"/>
    <w:tmpl w:val="6A6E6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F3DA3"/>
    <w:multiLevelType w:val="hybridMultilevel"/>
    <w:tmpl w:val="8BB639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440EC"/>
    <w:multiLevelType w:val="hybridMultilevel"/>
    <w:tmpl w:val="98D492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081E9B"/>
    <w:multiLevelType w:val="multilevel"/>
    <w:tmpl w:val="DDD4B9CC"/>
    <w:lvl w:ilvl="0">
      <w:start w:val="1"/>
      <w:numFmt w:val="decimal"/>
      <w:lvlText w:val="%1."/>
      <w:lvlJc w:val="left"/>
      <w:pPr>
        <w:ind w:left="780" w:hanging="360"/>
      </w:pPr>
      <w:rPr>
        <w:rFonts w:hint="default"/>
      </w:rPr>
    </w:lvl>
    <w:lvl w:ilvl="1">
      <w:start w:val="1"/>
      <w:numFmt w:val="bullet"/>
      <w:lvlText w:val=""/>
      <w:lvlJc w:val="left"/>
      <w:pPr>
        <w:ind w:left="1500" w:hanging="360"/>
      </w:pPr>
      <w:rPr>
        <w:rFonts w:ascii="Symbol" w:hAnsi="Symbol" w:hint="default"/>
        <w:color w:val="auto"/>
      </w:rPr>
    </w:lvl>
    <w:lvl w:ilvl="2">
      <w:start w:val="1"/>
      <w:numFmt w:val="lowerRoman"/>
      <w:lvlText w:val="%3."/>
      <w:lvlJc w:val="right"/>
      <w:pPr>
        <w:ind w:left="2220" w:hanging="180"/>
      </w:pPr>
      <w:rPr>
        <w:rFonts w:hint="default"/>
      </w:rPr>
    </w:lvl>
    <w:lvl w:ilvl="3">
      <w:start w:val="1"/>
      <w:numFmt w:val="decimal"/>
      <w:lvlText w:val="%4."/>
      <w:lvlJc w:val="left"/>
      <w:pPr>
        <w:ind w:left="2940" w:hanging="360"/>
      </w:pPr>
      <w:rPr>
        <w:rFonts w:hint="default"/>
      </w:rPr>
    </w:lvl>
    <w:lvl w:ilvl="4">
      <w:start w:val="1"/>
      <w:numFmt w:val="lowerLetter"/>
      <w:lvlText w:val="%5."/>
      <w:lvlJc w:val="left"/>
      <w:pPr>
        <w:ind w:left="3660" w:hanging="360"/>
      </w:pPr>
      <w:rPr>
        <w:rFonts w:hint="default"/>
      </w:rPr>
    </w:lvl>
    <w:lvl w:ilvl="5">
      <w:start w:val="1"/>
      <w:numFmt w:val="lowerRoman"/>
      <w:lvlText w:val="%6."/>
      <w:lvlJc w:val="right"/>
      <w:pPr>
        <w:ind w:left="4380" w:hanging="180"/>
      </w:pPr>
      <w:rPr>
        <w:rFonts w:hint="default"/>
      </w:rPr>
    </w:lvl>
    <w:lvl w:ilvl="6">
      <w:start w:val="1"/>
      <w:numFmt w:val="decimal"/>
      <w:lvlText w:val="%7."/>
      <w:lvlJc w:val="left"/>
      <w:pPr>
        <w:ind w:left="5100" w:hanging="360"/>
      </w:pPr>
      <w:rPr>
        <w:rFonts w:hint="default"/>
      </w:rPr>
    </w:lvl>
    <w:lvl w:ilvl="7">
      <w:start w:val="1"/>
      <w:numFmt w:val="lowerLetter"/>
      <w:lvlText w:val="%8."/>
      <w:lvlJc w:val="left"/>
      <w:pPr>
        <w:ind w:left="5820" w:hanging="360"/>
      </w:pPr>
      <w:rPr>
        <w:rFonts w:hint="default"/>
      </w:rPr>
    </w:lvl>
    <w:lvl w:ilvl="8">
      <w:start w:val="1"/>
      <w:numFmt w:val="lowerRoman"/>
      <w:lvlText w:val="%9."/>
      <w:lvlJc w:val="right"/>
      <w:pPr>
        <w:ind w:left="6540" w:hanging="180"/>
      </w:pPr>
      <w:rPr>
        <w:rFonts w:hint="default"/>
      </w:rPr>
    </w:lvl>
  </w:abstractNum>
  <w:abstractNum w:abstractNumId="16" w15:restartNumberingAfterBreak="0">
    <w:nsid w:val="62540E2D"/>
    <w:multiLevelType w:val="hybridMultilevel"/>
    <w:tmpl w:val="1E7E2E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FF1E2A"/>
    <w:multiLevelType w:val="multilevel"/>
    <w:tmpl w:val="9F9A591E"/>
    <w:lvl w:ilvl="0">
      <w:start w:val="3"/>
      <w:numFmt w:val="decimal"/>
      <w:pStyle w:val="ChapterHeaders"/>
      <w:lvlText w:val="Chapter %1"/>
      <w:lvlJc w:val="left"/>
      <w:pPr>
        <w:tabs>
          <w:tab w:val="num" w:pos="720"/>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20"/>
        </w:tabs>
        <w:ind w:left="0" w:firstLine="0"/>
      </w:pPr>
      <w:rPr>
        <w:rFonts w:ascii="Times New Roman" w:hAnsi="Times New Roman" w:hint="default"/>
        <w:b/>
        <w:sz w:val="24"/>
      </w:rPr>
    </w:lvl>
    <w:lvl w:ilvl="2">
      <w:start w:val="1"/>
      <w:numFmt w:val="decimal"/>
      <w:lvlText w:val="%1.%2.%3"/>
      <w:lvlJc w:val="left"/>
      <w:pPr>
        <w:tabs>
          <w:tab w:val="num" w:pos="720"/>
        </w:tabs>
        <w:ind w:left="0" w:firstLine="0"/>
      </w:pPr>
      <w:rPr>
        <w:rFonts w:ascii="Times New Roman" w:hAnsi="Times New Roman" w:hint="default"/>
        <w:b/>
        <w:i w:val="0"/>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67D105C8"/>
    <w:multiLevelType w:val="hybridMultilevel"/>
    <w:tmpl w:val="18AE4C22"/>
    <w:lvl w:ilvl="0" w:tplc="6E1E0C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D2C34"/>
    <w:multiLevelType w:val="hybridMultilevel"/>
    <w:tmpl w:val="F9386C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9F57E9"/>
    <w:multiLevelType w:val="multilevel"/>
    <w:tmpl w:val="C2AA8560"/>
    <w:lvl w:ilvl="0">
      <w:start w:val="1"/>
      <w:numFmt w:val="decimal"/>
      <w:pStyle w:val="Heading1"/>
      <w:suff w:val="space"/>
      <w:lvlText w:val="Chapter %1"/>
      <w:lvlJc w:val="left"/>
      <w:pPr>
        <w:ind w:left="720" w:hanging="720"/>
      </w:pPr>
      <w:rPr>
        <w:rFonts w:hint="default"/>
      </w:rPr>
    </w:lvl>
    <w:lvl w:ilvl="1">
      <w:start w:val="1"/>
      <w:numFmt w:val="decimal"/>
      <w:pStyle w:val="Heading2"/>
      <w:lvlText w:val="%1.%2"/>
      <w:lvlJc w:val="left"/>
      <w:pPr>
        <w:ind w:left="720" w:hanging="720"/>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4"/>
      </w:rPr>
    </w:lvl>
    <w:lvl w:ilvl="3">
      <w:start w:val="1"/>
      <w:numFmt w:val="none"/>
      <w:pStyle w:val="Heading4"/>
      <w:suff w:val="nothing"/>
      <w:lvlText w:val=""/>
      <w:lvlJc w:val="left"/>
      <w:pPr>
        <w:ind w:left="720" w:hanging="720"/>
      </w:pPr>
      <w:rPr>
        <w:rFonts w:hint="default"/>
      </w:rPr>
    </w:lvl>
    <w:lvl w:ilvl="4">
      <w:start w:val="1"/>
      <w:numFmt w:val="none"/>
      <w:pStyle w:val="Heading5"/>
      <w:suff w:val="nothing"/>
      <w:lvlText w:val=""/>
      <w:lvlJc w:val="left"/>
      <w:pPr>
        <w:ind w:left="720" w:hanging="720"/>
      </w:pPr>
      <w:rPr>
        <w:rFonts w:hint="default"/>
      </w:rPr>
    </w:lvl>
    <w:lvl w:ilvl="5">
      <w:start w:val="1"/>
      <w:numFmt w:val="none"/>
      <w:pStyle w:val="Heading6"/>
      <w:suff w:val="nothing"/>
      <w:lvlText w:val=""/>
      <w:lvlJc w:val="left"/>
      <w:pPr>
        <w:ind w:left="720" w:hanging="720"/>
      </w:pPr>
      <w:rPr>
        <w:rFonts w:hint="default"/>
      </w:rPr>
    </w:lvl>
    <w:lvl w:ilvl="6">
      <w:start w:val="1"/>
      <w:numFmt w:val="none"/>
      <w:pStyle w:val="Heading7"/>
      <w:suff w:val="nothing"/>
      <w:lvlText w:val=""/>
      <w:lvlJc w:val="left"/>
      <w:pPr>
        <w:ind w:left="720" w:hanging="720"/>
      </w:pPr>
      <w:rPr>
        <w:rFonts w:hint="default"/>
      </w:rPr>
    </w:lvl>
    <w:lvl w:ilvl="7">
      <w:start w:val="1"/>
      <w:numFmt w:val="none"/>
      <w:pStyle w:val="Heading8"/>
      <w:suff w:val="nothing"/>
      <w:lvlText w:val=""/>
      <w:lvlJc w:val="left"/>
      <w:pPr>
        <w:ind w:left="720" w:hanging="720"/>
      </w:pPr>
      <w:rPr>
        <w:rFonts w:hint="default"/>
      </w:rPr>
    </w:lvl>
    <w:lvl w:ilvl="8">
      <w:start w:val="1"/>
      <w:numFmt w:val="none"/>
      <w:pStyle w:val="Heading9"/>
      <w:suff w:val="nothing"/>
      <w:lvlText w:val=""/>
      <w:lvlJc w:val="left"/>
      <w:pPr>
        <w:ind w:left="720" w:hanging="720"/>
      </w:pPr>
      <w:rPr>
        <w:rFonts w:hint="default"/>
      </w:rPr>
    </w:lvl>
  </w:abstractNum>
  <w:abstractNum w:abstractNumId="21" w15:restartNumberingAfterBreak="0">
    <w:nsid w:val="72C82491"/>
    <w:multiLevelType w:val="hybridMultilevel"/>
    <w:tmpl w:val="A8BA936A"/>
    <w:lvl w:ilvl="0" w:tplc="1E748CA2">
      <w:numFmt w:val="bullet"/>
      <w:lvlText w:val="•"/>
      <w:lvlJc w:val="left"/>
      <w:pPr>
        <w:ind w:left="720" w:hanging="374"/>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225016"/>
    <w:multiLevelType w:val="hybridMultilevel"/>
    <w:tmpl w:val="1BE81472"/>
    <w:lvl w:ilvl="0" w:tplc="6E1E0CFA">
      <w:numFmt w:val="bullet"/>
      <w:lvlText w:val="•"/>
      <w:lvlJc w:val="left"/>
      <w:pPr>
        <w:ind w:left="72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8E2262"/>
    <w:multiLevelType w:val="hybridMultilevel"/>
    <w:tmpl w:val="D626E840"/>
    <w:lvl w:ilvl="0" w:tplc="FB522F3E">
      <w:start w:val="1"/>
      <w:numFmt w:val="bullet"/>
      <w:lvlText w:val="•"/>
      <w:lvlJc w:val="left"/>
      <w:pPr>
        <w:ind w:left="720" w:hanging="374"/>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A52FBA"/>
    <w:multiLevelType w:val="hybridMultilevel"/>
    <w:tmpl w:val="A40A7DB0"/>
    <w:lvl w:ilvl="0" w:tplc="4DF29BA6">
      <w:numFmt w:val="bullet"/>
      <w:lvlText w:val="•"/>
      <w:lvlJc w:val="left"/>
      <w:pPr>
        <w:ind w:left="720" w:hanging="374"/>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1E4539"/>
    <w:multiLevelType w:val="hybridMultilevel"/>
    <w:tmpl w:val="AEDE0070"/>
    <w:lvl w:ilvl="0" w:tplc="6E1E0C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0B163C"/>
    <w:multiLevelType w:val="hybridMultilevel"/>
    <w:tmpl w:val="4252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5"/>
  </w:num>
  <w:num w:numId="4">
    <w:abstractNumId w:val="22"/>
  </w:num>
  <w:num w:numId="5">
    <w:abstractNumId w:val="7"/>
  </w:num>
  <w:num w:numId="6">
    <w:abstractNumId w:val="2"/>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23"/>
  </w:num>
  <w:num w:numId="9">
    <w:abstractNumId w:val="20"/>
  </w:num>
  <w:num w:numId="10">
    <w:abstractNumId w:val="1"/>
  </w:num>
  <w:num w:numId="11">
    <w:abstractNumId w:val="0"/>
  </w:num>
  <w:num w:numId="12">
    <w:abstractNumId w:val="26"/>
  </w:num>
  <w:num w:numId="13">
    <w:abstractNumId w:val="15"/>
  </w:num>
  <w:num w:numId="14">
    <w:abstractNumId w:val="12"/>
  </w:num>
  <w:num w:numId="15">
    <w:abstractNumId w:val="11"/>
  </w:num>
  <w:num w:numId="16">
    <w:abstractNumId w:val="16"/>
  </w:num>
  <w:num w:numId="17">
    <w:abstractNumId w:val="13"/>
  </w:num>
  <w:num w:numId="18">
    <w:abstractNumId w:val="14"/>
  </w:num>
  <w:num w:numId="19">
    <w:abstractNumId w:val="8"/>
  </w:num>
  <w:num w:numId="20">
    <w:abstractNumId w:val="10"/>
  </w:num>
  <w:num w:numId="21">
    <w:abstractNumId w:val="4"/>
  </w:num>
  <w:num w:numId="22">
    <w:abstractNumId w:val="20"/>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24"/>
  </w:num>
  <w:num w:numId="25">
    <w:abstractNumId w:val="25"/>
  </w:num>
  <w:num w:numId="26">
    <w:abstractNumId w:val="9"/>
  </w:num>
  <w:num w:numId="27">
    <w:abstractNumId w:val="3"/>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20"/>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6"/>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0"/>
  </w:num>
  <w:num w:numId="39">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xsTQ0NzYzMzGzNLNQ0lEKTi0uzszPAykwMa4FAFEDBu4tAAAA"/>
  </w:docVars>
  <w:rsids>
    <w:rsidRoot w:val="00F0372A"/>
    <w:rsid w:val="00000193"/>
    <w:rsid w:val="000015A0"/>
    <w:rsid w:val="00001876"/>
    <w:rsid w:val="00001907"/>
    <w:rsid w:val="0000343F"/>
    <w:rsid w:val="000036B8"/>
    <w:rsid w:val="000039B1"/>
    <w:rsid w:val="00003DC3"/>
    <w:rsid w:val="00005189"/>
    <w:rsid w:val="00006FB9"/>
    <w:rsid w:val="000071F5"/>
    <w:rsid w:val="00007434"/>
    <w:rsid w:val="00007A17"/>
    <w:rsid w:val="00011377"/>
    <w:rsid w:val="00011BD4"/>
    <w:rsid w:val="000127F7"/>
    <w:rsid w:val="000128AB"/>
    <w:rsid w:val="00012A3D"/>
    <w:rsid w:val="0001352E"/>
    <w:rsid w:val="00013B38"/>
    <w:rsid w:val="00014562"/>
    <w:rsid w:val="000153F1"/>
    <w:rsid w:val="00016631"/>
    <w:rsid w:val="000166E4"/>
    <w:rsid w:val="00017C3A"/>
    <w:rsid w:val="00020D26"/>
    <w:rsid w:val="000211E2"/>
    <w:rsid w:val="000213F7"/>
    <w:rsid w:val="00022108"/>
    <w:rsid w:val="00022183"/>
    <w:rsid w:val="000232F0"/>
    <w:rsid w:val="0002399E"/>
    <w:rsid w:val="000251B1"/>
    <w:rsid w:val="000267F8"/>
    <w:rsid w:val="00026B24"/>
    <w:rsid w:val="00026DD0"/>
    <w:rsid w:val="00027F40"/>
    <w:rsid w:val="00030857"/>
    <w:rsid w:val="000333A1"/>
    <w:rsid w:val="00033E49"/>
    <w:rsid w:val="00033FF5"/>
    <w:rsid w:val="0003445C"/>
    <w:rsid w:val="0003460E"/>
    <w:rsid w:val="000348E5"/>
    <w:rsid w:val="00036958"/>
    <w:rsid w:val="0003751F"/>
    <w:rsid w:val="00037B32"/>
    <w:rsid w:val="00037E6A"/>
    <w:rsid w:val="00040BDE"/>
    <w:rsid w:val="00041DB9"/>
    <w:rsid w:val="000426B4"/>
    <w:rsid w:val="00044217"/>
    <w:rsid w:val="00045113"/>
    <w:rsid w:val="00045AB4"/>
    <w:rsid w:val="00045F6A"/>
    <w:rsid w:val="000460B8"/>
    <w:rsid w:val="000512BD"/>
    <w:rsid w:val="00051BD0"/>
    <w:rsid w:val="00052A73"/>
    <w:rsid w:val="00052AE1"/>
    <w:rsid w:val="00052E8F"/>
    <w:rsid w:val="00054B17"/>
    <w:rsid w:val="00055551"/>
    <w:rsid w:val="000557D7"/>
    <w:rsid w:val="00056E7A"/>
    <w:rsid w:val="00056FAE"/>
    <w:rsid w:val="00057392"/>
    <w:rsid w:val="0006023F"/>
    <w:rsid w:val="00060A1A"/>
    <w:rsid w:val="00061181"/>
    <w:rsid w:val="000612E9"/>
    <w:rsid w:val="00061AC0"/>
    <w:rsid w:val="00063A69"/>
    <w:rsid w:val="000644B7"/>
    <w:rsid w:val="00065CB5"/>
    <w:rsid w:val="00065DDE"/>
    <w:rsid w:val="0006690C"/>
    <w:rsid w:val="000673AC"/>
    <w:rsid w:val="000703C9"/>
    <w:rsid w:val="000721CA"/>
    <w:rsid w:val="0007254A"/>
    <w:rsid w:val="000725DC"/>
    <w:rsid w:val="00072923"/>
    <w:rsid w:val="000731C1"/>
    <w:rsid w:val="00073FFC"/>
    <w:rsid w:val="00074C75"/>
    <w:rsid w:val="00076545"/>
    <w:rsid w:val="0007654B"/>
    <w:rsid w:val="00080E53"/>
    <w:rsid w:val="00083A6A"/>
    <w:rsid w:val="00086771"/>
    <w:rsid w:val="000868D0"/>
    <w:rsid w:val="000877AF"/>
    <w:rsid w:val="00090096"/>
    <w:rsid w:val="0009096A"/>
    <w:rsid w:val="000931A7"/>
    <w:rsid w:val="00094C34"/>
    <w:rsid w:val="00095202"/>
    <w:rsid w:val="0009563D"/>
    <w:rsid w:val="00095935"/>
    <w:rsid w:val="00096DDD"/>
    <w:rsid w:val="000A4BAF"/>
    <w:rsid w:val="000A56AF"/>
    <w:rsid w:val="000A590F"/>
    <w:rsid w:val="000B1E05"/>
    <w:rsid w:val="000B21C6"/>
    <w:rsid w:val="000B4995"/>
    <w:rsid w:val="000B55BE"/>
    <w:rsid w:val="000B5629"/>
    <w:rsid w:val="000B567A"/>
    <w:rsid w:val="000B5772"/>
    <w:rsid w:val="000B66D0"/>
    <w:rsid w:val="000B6CED"/>
    <w:rsid w:val="000C0892"/>
    <w:rsid w:val="000C1878"/>
    <w:rsid w:val="000C4045"/>
    <w:rsid w:val="000C47EB"/>
    <w:rsid w:val="000C4AC8"/>
    <w:rsid w:val="000C4F59"/>
    <w:rsid w:val="000C5976"/>
    <w:rsid w:val="000C5A22"/>
    <w:rsid w:val="000C7904"/>
    <w:rsid w:val="000C7CF9"/>
    <w:rsid w:val="000D217B"/>
    <w:rsid w:val="000D2290"/>
    <w:rsid w:val="000D38A0"/>
    <w:rsid w:val="000D397B"/>
    <w:rsid w:val="000D3CF7"/>
    <w:rsid w:val="000D3EB2"/>
    <w:rsid w:val="000D5BA7"/>
    <w:rsid w:val="000D67F4"/>
    <w:rsid w:val="000D682C"/>
    <w:rsid w:val="000D6CD7"/>
    <w:rsid w:val="000D7962"/>
    <w:rsid w:val="000D7EED"/>
    <w:rsid w:val="000E15E6"/>
    <w:rsid w:val="000E3002"/>
    <w:rsid w:val="000E39C5"/>
    <w:rsid w:val="000E418D"/>
    <w:rsid w:val="000E41F9"/>
    <w:rsid w:val="000E4223"/>
    <w:rsid w:val="000E459B"/>
    <w:rsid w:val="000E494D"/>
    <w:rsid w:val="000E6AF2"/>
    <w:rsid w:val="000E74DA"/>
    <w:rsid w:val="000E7796"/>
    <w:rsid w:val="000F0CE3"/>
    <w:rsid w:val="000F1191"/>
    <w:rsid w:val="000F22E3"/>
    <w:rsid w:val="000F36B4"/>
    <w:rsid w:val="000F37D3"/>
    <w:rsid w:val="000F3D5E"/>
    <w:rsid w:val="000F4D61"/>
    <w:rsid w:val="000F5182"/>
    <w:rsid w:val="000F56AB"/>
    <w:rsid w:val="000F5CAA"/>
    <w:rsid w:val="000F70C5"/>
    <w:rsid w:val="00102749"/>
    <w:rsid w:val="001040E8"/>
    <w:rsid w:val="00110149"/>
    <w:rsid w:val="00111AEB"/>
    <w:rsid w:val="00111F48"/>
    <w:rsid w:val="00112517"/>
    <w:rsid w:val="00112A40"/>
    <w:rsid w:val="00113E7A"/>
    <w:rsid w:val="00113F7B"/>
    <w:rsid w:val="00115A68"/>
    <w:rsid w:val="00120751"/>
    <w:rsid w:val="00122D54"/>
    <w:rsid w:val="00122D58"/>
    <w:rsid w:val="001234A2"/>
    <w:rsid w:val="0012468F"/>
    <w:rsid w:val="001275D7"/>
    <w:rsid w:val="001313DC"/>
    <w:rsid w:val="001315EA"/>
    <w:rsid w:val="001348FC"/>
    <w:rsid w:val="00135E1B"/>
    <w:rsid w:val="00136559"/>
    <w:rsid w:val="00137EA0"/>
    <w:rsid w:val="001401B6"/>
    <w:rsid w:val="001406F6"/>
    <w:rsid w:val="00140A03"/>
    <w:rsid w:val="00141187"/>
    <w:rsid w:val="00141632"/>
    <w:rsid w:val="00141CD0"/>
    <w:rsid w:val="00142482"/>
    <w:rsid w:val="00142ACE"/>
    <w:rsid w:val="00142BDF"/>
    <w:rsid w:val="00142E27"/>
    <w:rsid w:val="001434B8"/>
    <w:rsid w:val="001453AB"/>
    <w:rsid w:val="001456C1"/>
    <w:rsid w:val="001458AE"/>
    <w:rsid w:val="00150071"/>
    <w:rsid w:val="001533C8"/>
    <w:rsid w:val="00154C14"/>
    <w:rsid w:val="00154ED0"/>
    <w:rsid w:val="0015508B"/>
    <w:rsid w:val="001554BC"/>
    <w:rsid w:val="00155999"/>
    <w:rsid w:val="001607B1"/>
    <w:rsid w:val="00160808"/>
    <w:rsid w:val="00162A1B"/>
    <w:rsid w:val="0016302F"/>
    <w:rsid w:val="0016588A"/>
    <w:rsid w:val="00166EB1"/>
    <w:rsid w:val="001670FB"/>
    <w:rsid w:val="0017009F"/>
    <w:rsid w:val="0017107E"/>
    <w:rsid w:val="00172F21"/>
    <w:rsid w:val="001743E4"/>
    <w:rsid w:val="00174D5D"/>
    <w:rsid w:val="00177B79"/>
    <w:rsid w:val="00177F6F"/>
    <w:rsid w:val="00181B38"/>
    <w:rsid w:val="00182020"/>
    <w:rsid w:val="00182329"/>
    <w:rsid w:val="0018241B"/>
    <w:rsid w:val="00183EF7"/>
    <w:rsid w:val="00183F70"/>
    <w:rsid w:val="001847D9"/>
    <w:rsid w:val="00184B88"/>
    <w:rsid w:val="001854C1"/>
    <w:rsid w:val="001856E1"/>
    <w:rsid w:val="00185A3E"/>
    <w:rsid w:val="0018671B"/>
    <w:rsid w:val="001877D0"/>
    <w:rsid w:val="0018780C"/>
    <w:rsid w:val="001878A4"/>
    <w:rsid w:val="00187E0A"/>
    <w:rsid w:val="001918FD"/>
    <w:rsid w:val="001919C8"/>
    <w:rsid w:val="00192543"/>
    <w:rsid w:val="00192B94"/>
    <w:rsid w:val="00195692"/>
    <w:rsid w:val="0019765C"/>
    <w:rsid w:val="001A053B"/>
    <w:rsid w:val="001A2464"/>
    <w:rsid w:val="001A2C71"/>
    <w:rsid w:val="001A3560"/>
    <w:rsid w:val="001A5B96"/>
    <w:rsid w:val="001A612A"/>
    <w:rsid w:val="001A6830"/>
    <w:rsid w:val="001A78D6"/>
    <w:rsid w:val="001A7FFA"/>
    <w:rsid w:val="001B0042"/>
    <w:rsid w:val="001B4564"/>
    <w:rsid w:val="001B4859"/>
    <w:rsid w:val="001B4FB7"/>
    <w:rsid w:val="001B60F5"/>
    <w:rsid w:val="001C01BD"/>
    <w:rsid w:val="001C0FA3"/>
    <w:rsid w:val="001C130E"/>
    <w:rsid w:val="001C25AA"/>
    <w:rsid w:val="001C3BC5"/>
    <w:rsid w:val="001C4BE1"/>
    <w:rsid w:val="001C7040"/>
    <w:rsid w:val="001C7369"/>
    <w:rsid w:val="001D033A"/>
    <w:rsid w:val="001D0B9C"/>
    <w:rsid w:val="001D0D29"/>
    <w:rsid w:val="001D1EA2"/>
    <w:rsid w:val="001D2300"/>
    <w:rsid w:val="001D23E3"/>
    <w:rsid w:val="001D5CB4"/>
    <w:rsid w:val="001D6426"/>
    <w:rsid w:val="001D6831"/>
    <w:rsid w:val="001D7D90"/>
    <w:rsid w:val="001E00DB"/>
    <w:rsid w:val="001E0145"/>
    <w:rsid w:val="001E0442"/>
    <w:rsid w:val="001E0DE0"/>
    <w:rsid w:val="001E1262"/>
    <w:rsid w:val="001E1B3B"/>
    <w:rsid w:val="001E1CB4"/>
    <w:rsid w:val="001E1D1D"/>
    <w:rsid w:val="001E2DC0"/>
    <w:rsid w:val="001E2F81"/>
    <w:rsid w:val="001E43C6"/>
    <w:rsid w:val="001E5C10"/>
    <w:rsid w:val="001E61AA"/>
    <w:rsid w:val="001E6EDD"/>
    <w:rsid w:val="001E7FE2"/>
    <w:rsid w:val="001F07AB"/>
    <w:rsid w:val="001F14B0"/>
    <w:rsid w:val="001F34CE"/>
    <w:rsid w:val="001F45B8"/>
    <w:rsid w:val="001F6172"/>
    <w:rsid w:val="001F7349"/>
    <w:rsid w:val="001F76CE"/>
    <w:rsid w:val="001F7F47"/>
    <w:rsid w:val="002001A2"/>
    <w:rsid w:val="002008E0"/>
    <w:rsid w:val="00201471"/>
    <w:rsid w:val="00202517"/>
    <w:rsid w:val="00202569"/>
    <w:rsid w:val="00202D6E"/>
    <w:rsid w:val="0020323E"/>
    <w:rsid w:val="0020396A"/>
    <w:rsid w:val="00204444"/>
    <w:rsid w:val="00204792"/>
    <w:rsid w:val="00204DF1"/>
    <w:rsid w:val="00205940"/>
    <w:rsid w:val="002059C6"/>
    <w:rsid w:val="00205EF3"/>
    <w:rsid w:val="00206320"/>
    <w:rsid w:val="00206899"/>
    <w:rsid w:val="00207708"/>
    <w:rsid w:val="00211031"/>
    <w:rsid w:val="00211A9A"/>
    <w:rsid w:val="0021430A"/>
    <w:rsid w:val="00214383"/>
    <w:rsid w:val="0021447B"/>
    <w:rsid w:val="00214CC0"/>
    <w:rsid w:val="002151D0"/>
    <w:rsid w:val="0021527D"/>
    <w:rsid w:val="002157F9"/>
    <w:rsid w:val="00215B86"/>
    <w:rsid w:val="00215DFC"/>
    <w:rsid w:val="002207AE"/>
    <w:rsid w:val="00220D97"/>
    <w:rsid w:val="002211BE"/>
    <w:rsid w:val="00221257"/>
    <w:rsid w:val="002219EE"/>
    <w:rsid w:val="00221C56"/>
    <w:rsid w:val="00223431"/>
    <w:rsid w:val="00223B76"/>
    <w:rsid w:val="0022605D"/>
    <w:rsid w:val="002275E0"/>
    <w:rsid w:val="00227E6E"/>
    <w:rsid w:val="002305C3"/>
    <w:rsid w:val="00230BBB"/>
    <w:rsid w:val="002310E4"/>
    <w:rsid w:val="00231A55"/>
    <w:rsid w:val="00233C2D"/>
    <w:rsid w:val="0023419C"/>
    <w:rsid w:val="002342C2"/>
    <w:rsid w:val="002342F8"/>
    <w:rsid w:val="002343F8"/>
    <w:rsid w:val="00234A12"/>
    <w:rsid w:val="00235F66"/>
    <w:rsid w:val="0023622C"/>
    <w:rsid w:val="00236D77"/>
    <w:rsid w:val="00236E67"/>
    <w:rsid w:val="00237437"/>
    <w:rsid w:val="002377F8"/>
    <w:rsid w:val="00237959"/>
    <w:rsid w:val="00237F15"/>
    <w:rsid w:val="00244997"/>
    <w:rsid w:val="00244C9B"/>
    <w:rsid w:val="00245F6A"/>
    <w:rsid w:val="0024734E"/>
    <w:rsid w:val="00247A8F"/>
    <w:rsid w:val="0025054C"/>
    <w:rsid w:val="00250B36"/>
    <w:rsid w:val="00250CC1"/>
    <w:rsid w:val="00255033"/>
    <w:rsid w:val="00257BE1"/>
    <w:rsid w:val="00260096"/>
    <w:rsid w:val="00260529"/>
    <w:rsid w:val="002606F9"/>
    <w:rsid w:val="00260D06"/>
    <w:rsid w:val="00260F2E"/>
    <w:rsid w:val="00261541"/>
    <w:rsid w:val="002617F1"/>
    <w:rsid w:val="0026201D"/>
    <w:rsid w:val="00262DF2"/>
    <w:rsid w:val="00263273"/>
    <w:rsid w:val="00264621"/>
    <w:rsid w:val="00264CD4"/>
    <w:rsid w:val="00265BFD"/>
    <w:rsid w:val="0026627F"/>
    <w:rsid w:val="0026760E"/>
    <w:rsid w:val="00271F73"/>
    <w:rsid w:val="002726D9"/>
    <w:rsid w:val="002726EF"/>
    <w:rsid w:val="00272B13"/>
    <w:rsid w:val="00272C85"/>
    <w:rsid w:val="00273F5E"/>
    <w:rsid w:val="00275571"/>
    <w:rsid w:val="00276D50"/>
    <w:rsid w:val="00280784"/>
    <w:rsid w:val="00280B63"/>
    <w:rsid w:val="002810C8"/>
    <w:rsid w:val="00281825"/>
    <w:rsid w:val="00282956"/>
    <w:rsid w:val="00283491"/>
    <w:rsid w:val="00283C79"/>
    <w:rsid w:val="00284C09"/>
    <w:rsid w:val="00285B94"/>
    <w:rsid w:val="00286FCA"/>
    <w:rsid w:val="0028794A"/>
    <w:rsid w:val="00290864"/>
    <w:rsid w:val="0029117A"/>
    <w:rsid w:val="002930D8"/>
    <w:rsid w:val="002935FB"/>
    <w:rsid w:val="00293D85"/>
    <w:rsid w:val="00293FA3"/>
    <w:rsid w:val="002943BE"/>
    <w:rsid w:val="00294B10"/>
    <w:rsid w:val="0029599B"/>
    <w:rsid w:val="002959F1"/>
    <w:rsid w:val="00295D29"/>
    <w:rsid w:val="00295F95"/>
    <w:rsid w:val="00296BEB"/>
    <w:rsid w:val="002A1370"/>
    <w:rsid w:val="002A15F3"/>
    <w:rsid w:val="002A1A58"/>
    <w:rsid w:val="002A1AE2"/>
    <w:rsid w:val="002A25CE"/>
    <w:rsid w:val="002A307A"/>
    <w:rsid w:val="002A3188"/>
    <w:rsid w:val="002A34FC"/>
    <w:rsid w:val="002A3973"/>
    <w:rsid w:val="002A3C87"/>
    <w:rsid w:val="002A44A5"/>
    <w:rsid w:val="002A461E"/>
    <w:rsid w:val="002A4F8C"/>
    <w:rsid w:val="002A5C0E"/>
    <w:rsid w:val="002A66B7"/>
    <w:rsid w:val="002A6F8F"/>
    <w:rsid w:val="002B05CC"/>
    <w:rsid w:val="002B2738"/>
    <w:rsid w:val="002B2B31"/>
    <w:rsid w:val="002B319E"/>
    <w:rsid w:val="002B3810"/>
    <w:rsid w:val="002B4054"/>
    <w:rsid w:val="002B4FA9"/>
    <w:rsid w:val="002B5323"/>
    <w:rsid w:val="002B53EA"/>
    <w:rsid w:val="002B60F6"/>
    <w:rsid w:val="002B7739"/>
    <w:rsid w:val="002B7ECB"/>
    <w:rsid w:val="002C0720"/>
    <w:rsid w:val="002C0809"/>
    <w:rsid w:val="002C09C0"/>
    <w:rsid w:val="002C219A"/>
    <w:rsid w:val="002C269E"/>
    <w:rsid w:val="002C2727"/>
    <w:rsid w:val="002C2DEA"/>
    <w:rsid w:val="002C32B8"/>
    <w:rsid w:val="002C4052"/>
    <w:rsid w:val="002C47B3"/>
    <w:rsid w:val="002C4929"/>
    <w:rsid w:val="002C4F07"/>
    <w:rsid w:val="002C63B8"/>
    <w:rsid w:val="002C63D4"/>
    <w:rsid w:val="002C6968"/>
    <w:rsid w:val="002C7E76"/>
    <w:rsid w:val="002D2A35"/>
    <w:rsid w:val="002D323F"/>
    <w:rsid w:val="002D39D0"/>
    <w:rsid w:val="002D3CCC"/>
    <w:rsid w:val="002D419C"/>
    <w:rsid w:val="002D435E"/>
    <w:rsid w:val="002E0087"/>
    <w:rsid w:val="002E04E1"/>
    <w:rsid w:val="002E2191"/>
    <w:rsid w:val="002E2599"/>
    <w:rsid w:val="002E3812"/>
    <w:rsid w:val="002E3CED"/>
    <w:rsid w:val="002E48BF"/>
    <w:rsid w:val="002E4AF4"/>
    <w:rsid w:val="002E4FD1"/>
    <w:rsid w:val="002E5ADF"/>
    <w:rsid w:val="002E6087"/>
    <w:rsid w:val="002E6815"/>
    <w:rsid w:val="002E750B"/>
    <w:rsid w:val="002E7F59"/>
    <w:rsid w:val="002F0423"/>
    <w:rsid w:val="002F109F"/>
    <w:rsid w:val="002F306E"/>
    <w:rsid w:val="002F5743"/>
    <w:rsid w:val="002F5E6A"/>
    <w:rsid w:val="002F6119"/>
    <w:rsid w:val="002F777B"/>
    <w:rsid w:val="002F79A8"/>
    <w:rsid w:val="00301417"/>
    <w:rsid w:val="00301528"/>
    <w:rsid w:val="00301998"/>
    <w:rsid w:val="00301C11"/>
    <w:rsid w:val="003021AD"/>
    <w:rsid w:val="003021BA"/>
    <w:rsid w:val="00302748"/>
    <w:rsid w:val="00305BBB"/>
    <w:rsid w:val="00307290"/>
    <w:rsid w:val="003072C3"/>
    <w:rsid w:val="003113FB"/>
    <w:rsid w:val="003122B7"/>
    <w:rsid w:val="00312A39"/>
    <w:rsid w:val="0031385A"/>
    <w:rsid w:val="003148AD"/>
    <w:rsid w:val="0031508A"/>
    <w:rsid w:val="003154E7"/>
    <w:rsid w:val="0031668A"/>
    <w:rsid w:val="00317B19"/>
    <w:rsid w:val="00321313"/>
    <w:rsid w:val="0032142A"/>
    <w:rsid w:val="003217C5"/>
    <w:rsid w:val="00321E48"/>
    <w:rsid w:val="003222F9"/>
    <w:rsid w:val="003224D6"/>
    <w:rsid w:val="00325651"/>
    <w:rsid w:val="00326BF2"/>
    <w:rsid w:val="0032722F"/>
    <w:rsid w:val="00327C5D"/>
    <w:rsid w:val="003316D9"/>
    <w:rsid w:val="00331D3F"/>
    <w:rsid w:val="00332735"/>
    <w:rsid w:val="00333572"/>
    <w:rsid w:val="003341CB"/>
    <w:rsid w:val="0033468A"/>
    <w:rsid w:val="00336EF9"/>
    <w:rsid w:val="00336F25"/>
    <w:rsid w:val="0033791F"/>
    <w:rsid w:val="00340AB7"/>
    <w:rsid w:val="00340FF0"/>
    <w:rsid w:val="0034216F"/>
    <w:rsid w:val="00343343"/>
    <w:rsid w:val="003436E4"/>
    <w:rsid w:val="0034381B"/>
    <w:rsid w:val="003439FC"/>
    <w:rsid w:val="00344049"/>
    <w:rsid w:val="00344615"/>
    <w:rsid w:val="00344721"/>
    <w:rsid w:val="00345F8C"/>
    <w:rsid w:val="00347029"/>
    <w:rsid w:val="0034789D"/>
    <w:rsid w:val="00351543"/>
    <w:rsid w:val="0035333A"/>
    <w:rsid w:val="00355ECD"/>
    <w:rsid w:val="00356651"/>
    <w:rsid w:val="00357222"/>
    <w:rsid w:val="003573E2"/>
    <w:rsid w:val="00357869"/>
    <w:rsid w:val="00357D1D"/>
    <w:rsid w:val="00360A8B"/>
    <w:rsid w:val="00361BC9"/>
    <w:rsid w:val="0036204E"/>
    <w:rsid w:val="00362F00"/>
    <w:rsid w:val="003642BA"/>
    <w:rsid w:val="003642F0"/>
    <w:rsid w:val="0036434A"/>
    <w:rsid w:val="0036503A"/>
    <w:rsid w:val="00365BB0"/>
    <w:rsid w:val="00367CA3"/>
    <w:rsid w:val="0037026B"/>
    <w:rsid w:val="0037084B"/>
    <w:rsid w:val="0037265D"/>
    <w:rsid w:val="003747A3"/>
    <w:rsid w:val="0037490B"/>
    <w:rsid w:val="00375401"/>
    <w:rsid w:val="00375451"/>
    <w:rsid w:val="00375B89"/>
    <w:rsid w:val="00375E5F"/>
    <w:rsid w:val="003768DF"/>
    <w:rsid w:val="003810E9"/>
    <w:rsid w:val="00382119"/>
    <w:rsid w:val="00382956"/>
    <w:rsid w:val="00382D6B"/>
    <w:rsid w:val="0038541B"/>
    <w:rsid w:val="00385742"/>
    <w:rsid w:val="00385F49"/>
    <w:rsid w:val="00386484"/>
    <w:rsid w:val="0038695F"/>
    <w:rsid w:val="00387144"/>
    <w:rsid w:val="0038741D"/>
    <w:rsid w:val="00387469"/>
    <w:rsid w:val="00390965"/>
    <w:rsid w:val="00390AD6"/>
    <w:rsid w:val="00390BF4"/>
    <w:rsid w:val="00391534"/>
    <w:rsid w:val="003917DF"/>
    <w:rsid w:val="003942E0"/>
    <w:rsid w:val="00396109"/>
    <w:rsid w:val="00397AA3"/>
    <w:rsid w:val="00397B01"/>
    <w:rsid w:val="003A3322"/>
    <w:rsid w:val="003A3C21"/>
    <w:rsid w:val="003A3CED"/>
    <w:rsid w:val="003A481F"/>
    <w:rsid w:val="003A4B01"/>
    <w:rsid w:val="003A6179"/>
    <w:rsid w:val="003B03AE"/>
    <w:rsid w:val="003B107B"/>
    <w:rsid w:val="003B1B07"/>
    <w:rsid w:val="003B1D90"/>
    <w:rsid w:val="003B2190"/>
    <w:rsid w:val="003B40BC"/>
    <w:rsid w:val="003C19F6"/>
    <w:rsid w:val="003C2B05"/>
    <w:rsid w:val="003C469B"/>
    <w:rsid w:val="003C58B9"/>
    <w:rsid w:val="003C715E"/>
    <w:rsid w:val="003C75E0"/>
    <w:rsid w:val="003C76A2"/>
    <w:rsid w:val="003C772F"/>
    <w:rsid w:val="003D118F"/>
    <w:rsid w:val="003D124C"/>
    <w:rsid w:val="003D183C"/>
    <w:rsid w:val="003D19B9"/>
    <w:rsid w:val="003D1C11"/>
    <w:rsid w:val="003D1DC6"/>
    <w:rsid w:val="003D2044"/>
    <w:rsid w:val="003D2074"/>
    <w:rsid w:val="003D2B42"/>
    <w:rsid w:val="003D30D6"/>
    <w:rsid w:val="003D352F"/>
    <w:rsid w:val="003D3542"/>
    <w:rsid w:val="003D3E94"/>
    <w:rsid w:val="003D40FB"/>
    <w:rsid w:val="003D43D8"/>
    <w:rsid w:val="003D4A78"/>
    <w:rsid w:val="003D4B36"/>
    <w:rsid w:val="003D5B02"/>
    <w:rsid w:val="003D5BEA"/>
    <w:rsid w:val="003D5FFE"/>
    <w:rsid w:val="003D6FBC"/>
    <w:rsid w:val="003D77A5"/>
    <w:rsid w:val="003E00E1"/>
    <w:rsid w:val="003E1553"/>
    <w:rsid w:val="003E15D9"/>
    <w:rsid w:val="003E514C"/>
    <w:rsid w:val="003E5BE0"/>
    <w:rsid w:val="003E5D29"/>
    <w:rsid w:val="003E617D"/>
    <w:rsid w:val="003E72D8"/>
    <w:rsid w:val="003E781F"/>
    <w:rsid w:val="003E7B92"/>
    <w:rsid w:val="003F01E8"/>
    <w:rsid w:val="003F0336"/>
    <w:rsid w:val="003F1691"/>
    <w:rsid w:val="003F1B08"/>
    <w:rsid w:val="003F365D"/>
    <w:rsid w:val="003F39B4"/>
    <w:rsid w:val="003F55C7"/>
    <w:rsid w:val="003F5E19"/>
    <w:rsid w:val="003F6DE6"/>
    <w:rsid w:val="003F6F3F"/>
    <w:rsid w:val="003F723F"/>
    <w:rsid w:val="00400AAC"/>
    <w:rsid w:val="00401817"/>
    <w:rsid w:val="00402292"/>
    <w:rsid w:val="004037E0"/>
    <w:rsid w:val="00404E68"/>
    <w:rsid w:val="004050E2"/>
    <w:rsid w:val="00405D32"/>
    <w:rsid w:val="00406C2F"/>
    <w:rsid w:val="00410EFB"/>
    <w:rsid w:val="00411848"/>
    <w:rsid w:val="00412697"/>
    <w:rsid w:val="00413357"/>
    <w:rsid w:val="00413A4B"/>
    <w:rsid w:val="00413E23"/>
    <w:rsid w:val="004147AB"/>
    <w:rsid w:val="004149F8"/>
    <w:rsid w:val="00415609"/>
    <w:rsid w:val="00415EE5"/>
    <w:rsid w:val="004161E5"/>
    <w:rsid w:val="00420103"/>
    <w:rsid w:val="00420B33"/>
    <w:rsid w:val="00420D5A"/>
    <w:rsid w:val="00420F28"/>
    <w:rsid w:val="00422AE3"/>
    <w:rsid w:val="00422AF4"/>
    <w:rsid w:val="0042310B"/>
    <w:rsid w:val="004239EA"/>
    <w:rsid w:val="004245F7"/>
    <w:rsid w:val="004267CC"/>
    <w:rsid w:val="00426BBA"/>
    <w:rsid w:val="00430B22"/>
    <w:rsid w:val="00430FCC"/>
    <w:rsid w:val="00432F56"/>
    <w:rsid w:val="004338EB"/>
    <w:rsid w:val="00433C45"/>
    <w:rsid w:val="00435290"/>
    <w:rsid w:val="004375D4"/>
    <w:rsid w:val="004378A1"/>
    <w:rsid w:val="00437A69"/>
    <w:rsid w:val="00437E2A"/>
    <w:rsid w:val="00437F66"/>
    <w:rsid w:val="00442428"/>
    <w:rsid w:val="004428B4"/>
    <w:rsid w:val="00442D0D"/>
    <w:rsid w:val="00442D4C"/>
    <w:rsid w:val="004449C2"/>
    <w:rsid w:val="00444BB0"/>
    <w:rsid w:val="00445AFB"/>
    <w:rsid w:val="004502D3"/>
    <w:rsid w:val="00450BA8"/>
    <w:rsid w:val="004515E0"/>
    <w:rsid w:val="0045228A"/>
    <w:rsid w:val="004527B7"/>
    <w:rsid w:val="00454F04"/>
    <w:rsid w:val="004550AD"/>
    <w:rsid w:val="0045551F"/>
    <w:rsid w:val="004576D3"/>
    <w:rsid w:val="0046000B"/>
    <w:rsid w:val="0046027B"/>
    <w:rsid w:val="00460EC8"/>
    <w:rsid w:val="004616B5"/>
    <w:rsid w:val="00461811"/>
    <w:rsid w:val="0046262E"/>
    <w:rsid w:val="004640D4"/>
    <w:rsid w:val="0046478D"/>
    <w:rsid w:val="00464B8C"/>
    <w:rsid w:val="00464E20"/>
    <w:rsid w:val="004663E1"/>
    <w:rsid w:val="00466A72"/>
    <w:rsid w:val="00466A9F"/>
    <w:rsid w:val="0046729D"/>
    <w:rsid w:val="00467A0D"/>
    <w:rsid w:val="004705DA"/>
    <w:rsid w:val="004708AE"/>
    <w:rsid w:val="00470960"/>
    <w:rsid w:val="004712CB"/>
    <w:rsid w:val="0047283F"/>
    <w:rsid w:val="00473314"/>
    <w:rsid w:val="004747A7"/>
    <w:rsid w:val="004748C7"/>
    <w:rsid w:val="00475133"/>
    <w:rsid w:val="00475340"/>
    <w:rsid w:val="00475BF1"/>
    <w:rsid w:val="00476A9D"/>
    <w:rsid w:val="004804BC"/>
    <w:rsid w:val="004808B4"/>
    <w:rsid w:val="00481475"/>
    <w:rsid w:val="004815BA"/>
    <w:rsid w:val="00481915"/>
    <w:rsid w:val="004822BE"/>
    <w:rsid w:val="00483C5C"/>
    <w:rsid w:val="004867B5"/>
    <w:rsid w:val="00486B81"/>
    <w:rsid w:val="004904DD"/>
    <w:rsid w:val="00490D22"/>
    <w:rsid w:val="00491054"/>
    <w:rsid w:val="00492D52"/>
    <w:rsid w:val="0049564B"/>
    <w:rsid w:val="00495FC9"/>
    <w:rsid w:val="0049606E"/>
    <w:rsid w:val="004963F5"/>
    <w:rsid w:val="004967A4"/>
    <w:rsid w:val="00496DAF"/>
    <w:rsid w:val="00497B88"/>
    <w:rsid w:val="004A0518"/>
    <w:rsid w:val="004A0FBC"/>
    <w:rsid w:val="004A144B"/>
    <w:rsid w:val="004A2717"/>
    <w:rsid w:val="004A42E5"/>
    <w:rsid w:val="004A4A1C"/>
    <w:rsid w:val="004A4AFE"/>
    <w:rsid w:val="004A598E"/>
    <w:rsid w:val="004A6680"/>
    <w:rsid w:val="004B0103"/>
    <w:rsid w:val="004B07A0"/>
    <w:rsid w:val="004B0A67"/>
    <w:rsid w:val="004B195F"/>
    <w:rsid w:val="004B2168"/>
    <w:rsid w:val="004B3F1F"/>
    <w:rsid w:val="004B42A9"/>
    <w:rsid w:val="004B5434"/>
    <w:rsid w:val="004B59A7"/>
    <w:rsid w:val="004B6AFA"/>
    <w:rsid w:val="004B700C"/>
    <w:rsid w:val="004B7AA3"/>
    <w:rsid w:val="004B7C5D"/>
    <w:rsid w:val="004C1BF9"/>
    <w:rsid w:val="004C2221"/>
    <w:rsid w:val="004C24CE"/>
    <w:rsid w:val="004C2832"/>
    <w:rsid w:val="004C2D11"/>
    <w:rsid w:val="004C5654"/>
    <w:rsid w:val="004C673C"/>
    <w:rsid w:val="004D5565"/>
    <w:rsid w:val="004D5844"/>
    <w:rsid w:val="004D5B35"/>
    <w:rsid w:val="004D5B82"/>
    <w:rsid w:val="004D5C84"/>
    <w:rsid w:val="004D61E1"/>
    <w:rsid w:val="004D61FC"/>
    <w:rsid w:val="004D6EA1"/>
    <w:rsid w:val="004D6F55"/>
    <w:rsid w:val="004D730A"/>
    <w:rsid w:val="004D76DF"/>
    <w:rsid w:val="004D7D10"/>
    <w:rsid w:val="004E1035"/>
    <w:rsid w:val="004E1491"/>
    <w:rsid w:val="004E1A23"/>
    <w:rsid w:val="004E3470"/>
    <w:rsid w:val="004E3D05"/>
    <w:rsid w:val="004E438A"/>
    <w:rsid w:val="004E53C2"/>
    <w:rsid w:val="004E5D60"/>
    <w:rsid w:val="004E6FB8"/>
    <w:rsid w:val="004E7A66"/>
    <w:rsid w:val="004E7A72"/>
    <w:rsid w:val="004F045E"/>
    <w:rsid w:val="004F247A"/>
    <w:rsid w:val="004F2A37"/>
    <w:rsid w:val="004F323D"/>
    <w:rsid w:val="004F3895"/>
    <w:rsid w:val="004F3A05"/>
    <w:rsid w:val="004F3BA4"/>
    <w:rsid w:val="004F3EE0"/>
    <w:rsid w:val="004F419F"/>
    <w:rsid w:val="004F5242"/>
    <w:rsid w:val="004F5DF4"/>
    <w:rsid w:val="004F675F"/>
    <w:rsid w:val="004F776B"/>
    <w:rsid w:val="004F7AC7"/>
    <w:rsid w:val="00500AAD"/>
    <w:rsid w:val="00501F84"/>
    <w:rsid w:val="005031A4"/>
    <w:rsid w:val="00504099"/>
    <w:rsid w:val="0050497C"/>
    <w:rsid w:val="00505286"/>
    <w:rsid w:val="00505E52"/>
    <w:rsid w:val="0050612F"/>
    <w:rsid w:val="00512EF1"/>
    <w:rsid w:val="00513BDE"/>
    <w:rsid w:val="00513F93"/>
    <w:rsid w:val="00514BB7"/>
    <w:rsid w:val="00515E2C"/>
    <w:rsid w:val="005234F8"/>
    <w:rsid w:val="00525591"/>
    <w:rsid w:val="00525AD9"/>
    <w:rsid w:val="00526DF0"/>
    <w:rsid w:val="00527239"/>
    <w:rsid w:val="00527482"/>
    <w:rsid w:val="00527489"/>
    <w:rsid w:val="0052752B"/>
    <w:rsid w:val="0052775E"/>
    <w:rsid w:val="005311E0"/>
    <w:rsid w:val="00532AF4"/>
    <w:rsid w:val="00533814"/>
    <w:rsid w:val="00534D4B"/>
    <w:rsid w:val="00534EDE"/>
    <w:rsid w:val="005351F9"/>
    <w:rsid w:val="005354A1"/>
    <w:rsid w:val="005355FA"/>
    <w:rsid w:val="00535CEE"/>
    <w:rsid w:val="00536B3D"/>
    <w:rsid w:val="00540DDF"/>
    <w:rsid w:val="005414D9"/>
    <w:rsid w:val="00541AC6"/>
    <w:rsid w:val="00541AE9"/>
    <w:rsid w:val="005431E5"/>
    <w:rsid w:val="0054387D"/>
    <w:rsid w:val="00543B66"/>
    <w:rsid w:val="00543C18"/>
    <w:rsid w:val="00543E17"/>
    <w:rsid w:val="00543F48"/>
    <w:rsid w:val="00545114"/>
    <w:rsid w:val="005451B9"/>
    <w:rsid w:val="00545F0E"/>
    <w:rsid w:val="0054664B"/>
    <w:rsid w:val="005472A7"/>
    <w:rsid w:val="00547337"/>
    <w:rsid w:val="00547AA5"/>
    <w:rsid w:val="00547D46"/>
    <w:rsid w:val="005502EF"/>
    <w:rsid w:val="005525E5"/>
    <w:rsid w:val="0055381F"/>
    <w:rsid w:val="00553DEE"/>
    <w:rsid w:val="00553E0F"/>
    <w:rsid w:val="00554490"/>
    <w:rsid w:val="00554755"/>
    <w:rsid w:val="0055492B"/>
    <w:rsid w:val="00554D30"/>
    <w:rsid w:val="00557A3F"/>
    <w:rsid w:val="00557D99"/>
    <w:rsid w:val="0056027D"/>
    <w:rsid w:val="0056196B"/>
    <w:rsid w:val="00566BFE"/>
    <w:rsid w:val="00567B86"/>
    <w:rsid w:val="00570B19"/>
    <w:rsid w:val="0057432D"/>
    <w:rsid w:val="00575790"/>
    <w:rsid w:val="00575944"/>
    <w:rsid w:val="00575ADE"/>
    <w:rsid w:val="00576869"/>
    <w:rsid w:val="00576B1C"/>
    <w:rsid w:val="00576CA7"/>
    <w:rsid w:val="00577053"/>
    <w:rsid w:val="005773F2"/>
    <w:rsid w:val="00577D9E"/>
    <w:rsid w:val="005829C4"/>
    <w:rsid w:val="00583530"/>
    <w:rsid w:val="00584935"/>
    <w:rsid w:val="00585D31"/>
    <w:rsid w:val="005875CF"/>
    <w:rsid w:val="005902AD"/>
    <w:rsid w:val="00590336"/>
    <w:rsid w:val="0059144A"/>
    <w:rsid w:val="00593D7D"/>
    <w:rsid w:val="0059499B"/>
    <w:rsid w:val="00594CF8"/>
    <w:rsid w:val="00595EAC"/>
    <w:rsid w:val="00597FE2"/>
    <w:rsid w:val="005A2E11"/>
    <w:rsid w:val="005A2E1A"/>
    <w:rsid w:val="005A40DE"/>
    <w:rsid w:val="005A49F4"/>
    <w:rsid w:val="005A68EE"/>
    <w:rsid w:val="005A6C96"/>
    <w:rsid w:val="005A6E08"/>
    <w:rsid w:val="005B04EB"/>
    <w:rsid w:val="005B07A6"/>
    <w:rsid w:val="005B0BE4"/>
    <w:rsid w:val="005B220A"/>
    <w:rsid w:val="005B23BD"/>
    <w:rsid w:val="005B244C"/>
    <w:rsid w:val="005B32BA"/>
    <w:rsid w:val="005B4211"/>
    <w:rsid w:val="005B4924"/>
    <w:rsid w:val="005B49D3"/>
    <w:rsid w:val="005B5058"/>
    <w:rsid w:val="005B5D3E"/>
    <w:rsid w:val="005C0EDA"/>
    <w:rsid w:val="005C10F7"/>
    <w:rsid w:val="005C1323"/>
    <w:rsid w:val="005C3C7B"/>
    <w:rsid w:val="005C4975"/>
    <w:rsid w:val="005C4987"/>
    <w:rsid w:val="005C6026"/>
    <w:rsid w:val="005C65AD"/>
    <w:rsid w:val="005C685F"/>
    <w:rsid w:val="005C6B2B"/>
    <w:rsid w:val="005C6F2A"/>
    <w:rsid w:val="005D0470"/>
    <w:rsid w:val="005D05A0"/>
    <w:rsid w:val="005D0DFF"/>
    <w:rsid w:val="005D0E5A"/>
    <w:rsid w:val="005D1897"/>
    <w:rsid w:val="005D23D5"/>
    <w:rsid w:val="005D4411"/>
    <w:rsid w:val="005D56C2"/>
    <w:rsid w:val="005D7759"/>
    <w:rsid w:val="005D7AAB"/>
    <w:rsid w:val="005D7CD4"/>
    <w:rsid w:val="005E110E"/>
    <w:rsid w:val="005E12C7"/>
    <w:rsid w:val="005E28AD"/>
    <w:rsid w:val="005E2AF4"/>
    <w:rsid w:val="005E3112"/>
    <w:rsid w:val="005E3D13"/>
    <w:rsid w:val="005E58C9"/>
    <w:rsid w:val="005E6236"/>
    <w:rsid w:val="005E63F7"/>
    <w:rsid w:val="005E6A5D"/>
    <w:rsid w:val="005E6F30"/>
    <w:rsid w:val="005E79E5"/>
    <w:rsid w:val="005F01F8"/>
    <w:rsid w:val="005F0C42"/>
    <w:rsid w:val="005F1F85"/>
    <w:rsid w:val="005F33F8"/>
    <w:rsid w:val="005F43D0"/>
    <w:rsid w:val="005F46FF"/>
    <w:rsid w:val="005F4CC8"/>
    <w:rsid w:val="005F545E"/>
    <w:rsid w:val="005F54EE"/>
    <w:rsid w:val="005F59CF"/>
    <w:rsid w:val="005F5B2B"/>
    <w:rsid w:val="005F5DFD"/>
    <w:rsid w:val="005F6EE2"/>
    <w:rsid w:val="005F743B"/>
    <w:rsid w:val="006011F5"/>
    <w:rsid w:val="00603B03"/>
    <w:rsid w:val="00604705"/>
    <w:rsid w:val="006055AA"/>
    <w:rsid w:val="00606499"/>
    <w:rsid w:val="00606779"/>
    <w:rsid w:val="00606F2F"/>
    <w:rsid w:val="00607480"/>
    <w:rsid w:val="006105EC"/>
    <w:rsid w:val="006109CF"/>
    <w:rsid w:val="006119F3"/>
    <w:rsid w:val="00612027"/>
    <w:rsid w:val="00612DA1"/>
    <w:rsid w:val="00613172"/>
    <w:rsid w:val="00614001"/>
    <w:rsid w:val="0061403D"/>
    <w:rsid w:val="00615051"/>
    <w:rsid w:val="006152CD"/>
    <w:rsid w:val="00617AE1"/>
    <w:rsid w:val="00620668"/>
    <w:rsid w:val="00622902"/>
    <w:rsid w:val="00624FC1"/>
    <w:rsid w:val="006256AD"/>
    <w:rsid w:val="00627AE6"/>
    <w:rsid w:val="00630569"/>
    <w:rsid w:val="00630BC1"/>
    <w:rsid w:val="00630F2F"/>
    <w:rsid w:val="006314AA"/>
    <w:rsid w:val="00632209"/>
    <w:rsid w:val="0063511E"/>
    <w:rsid w:val="00635FD8"/>
    <w:rsid w:val="006360D7"/>
    <w:rsid w:val="006365E1"/>
    <w:rsid w:val="00636A17"/>
    <w:rsid w:val="006376D0"/>
    <w:rsid w:val="0063783F"/>
    <w:rsid w:val="00640941"/>
    <w:rsid w:val="00640DB6"/>
    <w:rsid w:val="00641DDF"/>
    <w:rsid w:val="00641FA1"/>
    <w:rsid w:val="006420CB"/>
    <w:rsid w:val="00642CCC"/>
    <w:rsid w:val="00642F58"/>
    <w:rsid w:val="00643801"/>
    <w:rsid w:val="00643913"/>
    <w:rsid w:val="00643A82"/>
    <w:rsid w:val="0064462B"/>
    <w:rsid w:val="00645BB6"/>
    <w:rsid w:val="00646C49"/>
    <w:rsid w:val="00653970"/>
    <w:rsid w:val="0065473F"/>
    <w:rsid w:val="00655041"/>
    <w:rsid w:val="006572AE"/>
    <w:rsid w:val="00660701"/>
    <w:rsid w:val="00661739"/>
    <w:rsid w:val="006620D1"/>
    <w:rsid w:val="006628C7"/>
    <w:rsid w:val="0066331F"/>
    <w:rsid w:val="00663923"/>
    <w:rsid w:val="00663FFF"/>
    <w:rsid w:val="006659AF"/>
    <w:rsid w:val="006661F6"/>
    <w:rsid w:val="0066757C"/>
    <w:rsid w:val="00670133"/>
    <w:rsid w:val="00670360"/>
    <w:rsid w:val="00670DCD"/>
    <w:rsid w:val="006738D4"/>
    <w:rsid w:val="00674214"/>
    <w:rsid w:val="00676B06"/>
    <w:rsid w:val="00677FFB"/>
    <w:rsid w:val="0068218C"/>
    <w:rsid w:val="0068386A"/>
    <w:rsid w:val="00683CC6"/>
    <w:rsid w:val="00684420"/>
    <w:rsid w:val="00684434"/>
    <w:rsid w:val="00684711"/>
    <w:rsid w:val="00686034"/>
    <w:rsid w:val="00686176"/>
    <w:rsid w:val="00686BC5"/>
    <w:rsid w:val="00687A53"/>
    <w:rsid w:val="00691E9A"/>
    <w:rsid w:val="00696683"/>
    <w:rsid w:val="00697F20"/>
    <w:rsid w:val="006A0105"/>
    <w:rsid w:val="006A047A"/>
    <w:rsid w:val="006A0B87"/>
    <w:rsid w:val="006A14A9"/>
    <w:rsid w:val="006A1970"/>
    <w:rsid w:val="006A1A12"/>
    <w:rsid w:val="006A1CE0"/>
    <w:rsid w:val="006A1F9D"/>
    <w:rsid w:val="006A5A50"/>
    <w:rsid w:val="006A67CB"/>
    <w:rsid w:val="006A75B3"/>
    <w:rsid w:val="006B05AC"/>
    <w:rsid w:val="006B0BB4"/>
    <w:rsid w:val="006B167E"/>
    <w:rsid w:val="006B1BB9"/>
    <w:rsid w:val="006B2334"/>
    <w:rsid w:val="006B2B0F"/>
    <w:rsid w:val="006B3800"/>
    <w:rsid w:val="006B4B40"/>
    <w:rsid w:val="006B5A3D"/>
    <w:rsid w:val="006B6ADB"/>
    <w:rsid w:val="006B7FAC"/>
    <w:rsid w:val="006C3A61"/>
    <w:rsid w:val="006C4ED0"/>
    <w:rsid w:val="006C528F"/>
    <w:rsid w:val="006C56EF"/>
    <w:rsid w:val="006C7D94"/>
    <w:rsid w:val="006D1294"/>
    <w:rsid w:val="006D23E2"/>
    <w:rsid w:val="006D2596"/>
    <w:rsid w:val="006D3D4B"/>
    <w:rsid w:val="006D4E4A"/>
    <w:rsid w:val="006D6358"/>
    <w:rsid w:val="006D75D7"/>
    <w:rsid w:val="006D7E4D"/>
    <w:rsid w:val="006E0307"/>
    <w:rsid w:val="006E1042"/>
    <w:rsid w:val="006E2957"/>
    <w:rsid w:val="006E3171"/>
    <w:rsid w:val="006E349C"/>
    <w:rsid w:val="006E5B9E"/>
    <w:rsid w:val="006E5F93"/>
    <w:rsid w:val="006F0111"/>
    <w:rsid w:val="006F2026"/>
    <w:rsid w:val="006F2312"/>
    <w:rsid w:val="006F2C34"/>
    <w:rsid w:val="006F55CB"/>
    <w:rsid w:val="006F5CA3"/>
    <w:rsid w:val="006F652A"/>
    <w:rsid w:val="006F65BE"/>
    <w:rsid w:val="006F70BE"/>
    <w:rsid w:val="006F79E6"/>
    <w:rsid w:val="007009AD"/>
    <w:rsid w:val="00700F7C"/>
    <w:rsid w:val="00702F24"/>
    <w:rsid w:val="00703792"/>
    <w:rsid w:val="007041D4"/>
    <w:rsid w:val="007049C1"/>
    <w:rsid w:val="00704ABE"/>
    <w:rsid w:val="0070507F"/>
    <w:rsid w:val="00705118"/>
    <w:rsid w:val="00706717"/>
    <w:rsid w:val="00706DB3"/>
    <w:rsid w:val="0070765C"/>
    <w:rsid w:val="00711452"/>
    <w:rsid w:val="00712932"/>
    <w:rsid w:val="00712B04"/>
    <w:rsid w:val="00713162"/>
    <w:rsid w:val="00714C39"/>
    <w:rsid w:val="00715E48"/>
    <w:rsid w:val="00716091"/>
    <w:rsid w:val="007162F4"/>
    <w:rsid w:val="00716D14"/>
    <w:rsid w:val="007172C9"/>
    <w:rsid w:val="00722AAE"/>
    <w:rsid w:val="007241D3"/>
    <w:rsid w:val="00725966"/>
    <w:rsid w:val="0072664D"/>
    <w:rsid w:val="00727B40"/>
    <w:rsid w:val="007315E5"/>
    <w:rsid w:val="00731641"/>
    <w:rsid w:val="007336C8"/>
    <w:rsid w:val="00733F25"/>
    <w:rsid w:val="007342C5"/>
    <w:rsid w:val="00734E04"/>
    <w:rsid w:val="00735EC2"/>
    <w:rsid w:val="00736206"/>
    <w:rsid w:val="00736300"/>
    <w:rsid w:val="0073634A"/>
    <w:rsid w:val="00736CBC"/>
    <w:rsid w:val="007373A6"/>
    <w:rsid w:val="00740448"/>
    <w:rsid w:val="00740867"/>
    <w:rsid w:val="007422BE"/>
    <w:rsid w:val="007431A0"/>
    <w:rsid w:val="00743D53"/>
    <w:rsid w:val="007455F4"/>
    <w:rsid w:val="00745770"/>
    <w:rsid w:val="00746BCB"/>
    <w:rsid w:val="00747947"/>
    <w:rsid w:val="007502E0"/>
    <w:rsid w:val="00751DEC"/>
    <w:rsid w:val="007521A7"/>
    <w:rsid w:val="00752E89"/>
    <w:rsid w:val="00753B59"/>
    <w:rsid w:val="0075401A"/>
    <w:rsid w:val="00754BD4"/>
    <w:rsid w:val="007558D1"/>
    <w:rsid w:val="00755EC0"/>
    <w:rsid w:val="007563B4"/>
    <w:rsid w:val="007619E2"/>
    <w:rsid w:val="00763D0C"/>
    <w:rsid w:val="007652B7"/>
    <w:rsid w:val="0076563C"/>
    <w:rsid w:val="00765F26"/>
    <w:rsid w:val="0076712A"/>
    <w:rsid w:val="007713EA"/>
    <w:rsid w:val="00772F22"/>
    <w:rsid w:val="0077333D"/>
    <w:rsid w:val="0077388D"/>
    <w:rsid w:val="00773EFC"/>
    <w:rsid w:val="00773F60"/>
    <w:rsid w:val="00775194"/>
    <w:rsid w:val="00775B05"/>
    <w:rsid w:val="00775ED9"/>
    <w:rsid w:val="0078028F"/>
    <w:rsid w:val="00781348"/>
    <w:rsid w:val="00781F82"/>
    <w:rsid w:val="00782D6E"/>
    <w:rsid w:val="00784EB3"/>
    <w:rsid w:val="00785168"/>
    <w:rsid w:val="00785B00"/>
    <w:rsid w:val="00785E00"/>
    <w:rsid w:val="0078733E"/>
    <w:rsid w:val="00787BD6"/>
    <w:rsid w:val="0079006B"/>
    <w:rsid w:val="00790A23"/>
    <w:rsid w:val="00791EF9"/>
    <w:rsid w:val="00791F64"/>
    <w:rsid w:val="00792160"/>
    <w:rsid w:val="00792429"/>
    <w:rsid w:val="007938FE"/>
    <w:rsid w:val="00793B27"/>
    <w:rsid w:val="007942A6"/>
    <w:rsid w:val="00795453"/>
    <w:rsid w:val="00796F40"/>
    <w:rsid w:val="00797E37"/>
    <w:rsid w:val="007A05F6"/>
    <w:rsid w:val="007A2AA7"/>
    <w:rsid w:val="007A3DCD"/>
    <w:rsid w:val="007A621B"/>
    <w:rsid w:val="007A6703"/>
    <w:rsid w:val="007B2267"/>
    <w:rsid w:val="007B2421"/>
    <w:rsid w:val="007B35BB"/>
    <w:rsid w:val="007B3EDD"/>
    <w:rsid w:val="007B42AD"/>
    <w:rsid w:val="007B46A0"/>
    <w:rsid w:val="007B5310"/>
    <w:rsid w:val="007B56B5"/>
    <w:rsid w:val="007B611B"/>
    <w:rsid w:val="007B77FA"/>
    <w:rsid w:val="007B7871"/>
    <w:rsid w:val="007C2C73"/>
    <w:rsid w:val="007C2F6E"/>
    <w:rsid w:val="007C3668"/>
    <w:rsid w:val="007C3778"/>
    <w:rsid w:val="007C4B1A"/>
    <w:rsid w:val="007C6550"/>
    <w:rsid w:val="007C6CDF"/>
    <w:rsid w:val="007C6CEE"/>
    <w:rsid w:val="007C7270"/>
    <w:rsid w:val="007D0913"/>
    <w:rsid w:val="007D231F"/>
    <w:rsid w:val="007D3560"/>
    <w:rsid w:val="007D6042"/>
    <w:rsid w:val="007D66F9"/>
    <w:rsid w:val="007D73FA"/>
    <w:rsid w:val="007D7A03"/>
    <w:rsid w:val="007E0725"/>
    <w:rsid w:val="007E2B9A"/>
    <w:rsid w:val="007E46F2"/>
    <w:rsid w:val="007E49D9"/>
    <w:rsid w:val="007E561D"/>
    <w:rsid w:val="007E59E9"/>
    <w:rsid w:val="007E5DD0"/>
    <w:rsid w:val="007E7EE0"/>
    <w:rsid w:val="007F03B8"/>
    <w:rsid w:val="007F0540"/>
    <w:rsid w:val="007F1F49"/>
    <w:rsid w:val="007F4385"/>
    <w:rsid w:val="007F49BE"/>
    <w:rsid w:val="007F4AF7"/>
    <w:rsid w:val="007F5129"/>
    <w:rsid w:val="007F5D55"/>
    <w:rsid w:val="007F652A"/>
    <w:rsid w:val="007F76F1"/>
    <w:rsid w:val="007F792E"/>
    <w:rsid w:val="00801C0C"/>
    <w:rsid w:val="00801F86"/>
    <w:rsid w:val="00802C61"/>
    <w:rsid w:val="00803B85"/>
    <w:rsid w:val="00804F54"/>
    <w:rsid w:val="00805ECB"/>
    <w:rsid w:val="00806F06"/>
    <w:rsid w:val="00807043"/>
    <w:rsid w:val="008074CA"/>
    <w:rsid w:val="00807F93"/>
    <w:rsid w:val="00810248"/>
    <w:rsid w:val="0081101F"/>
    <w:rsid w:val="008110A6"/>
    <w:rsid w:val="008111F4"/>
    <w:rsid w:val="0081149A"/>
    <w:rsid w:val="00811841"/>
    <w:rsid w:val="0081219C"/>
    <w:rsid w:val="0081297E"/>
    <w:rsid w:val="00812E9C"/>
    <w:rsid w:val="0081318F"/>
    <w:rsid w:val="00813819"/>
    <w:rsid w:val="00813B39"/>
    <w:rsid w:val="00814C26"/>
    <w:rsid w:val="00815BE8"/>
    <w:rsid w:val="00815EEE"/>
    <w:rsid w:val="00816EF1"/>
    <w:rsid w:val="00817DB6"/>
    <w:rsid w:val="00817F83"/>
    <w:rsid w:val="00821BD6"/>
    <w:rsid w:val="00822964"/>
    <w:rsid w:val="008257B0"/>
    <w:rsid w:val="00826A54"/>
    <w:rsid w:val="00826F60"/>
    <w:rsid w:val="00827E58"/>
    <w:rsid w:val="00830946"/>
    <w:rsid w:val="008311C4"/>
    <w:rsid w:val="008319EB"/>
    <w:rsid w:val="00832AE3"/>
    <w:rsid w:val="008342CF"/>
    <w:rsid w:val="0083488E"/>
    <w:rsid w:val="0083490B"/>
    <w:rsid w:val="00835F6A"/>
    <w:rsid w:val="0083714C"/>
    <w:rsid w:val="0083752F"/>
    <w:rsid w:val="00841995"/>
    <w:rsid w:val="00841AD3"/>
    <w:rsid w:val="008421FD"/>
    <w:rsid w:val="00843D33"/>
    <w:rsid w:val="00846537"/>
    <w:rsid w:val="00846FE1"/>
    <w:rsid w:val="008472F7"/>
    <w:rsid w:val="00850742"/>
    <w:rsid w:val="008509FC"/>
    <w:rsid w:val="008535FC"/>
    <w:rsid w:val="00855F04"/>
    <w:rsid w:val="00856096"/>
    <w:rsid w:val="00857F54"/>
    <w:rsid w:val="00860003"/>
    <w:rsid w:val="008607AC"/>
    <w:rsid w:val="00861C11"/>
    <w:rsid w:val="00862B7F"/>
    <w:rsid w:val="00863749"/>
    <w:rsid w:val="00864368"/>
    <w:rsid w:val="0086523C"/>
    <w:rsid w:val="0086568D"/>
    <w:rsid w:val="008667C4"/>
    <w:rsid w:val="0086728C"/>
    <w:rsid w:val="00867958"/>
    <w:rsid w:val="00870D5D"/>
    <w:rsid w:val="00872A32"/>
    <w:rsid w:val="0087343A"/>
    <w:rsid w:val="00873B00"/>
    <w:rsid w:val="00873BFF"/>
    <w:rsid w:val="00875D85"/>
    <w:rsid w:val="00876633"/>
    <w:rsid w:val="0087721A"/>
    <w:rsid w:val="00877855"/>
    <w:rsid w:val="008810C6"/>
    <w:rsid w:val="00881720"/>
    <w:rsid w:val="00882898"/>
    <w:rsid w:val="008839B3"/>
    <w:rsid w:val="00884B12"/>
    <w:rsid w:val="00884D11"/>
    <w:rsid w:val="008858A4"/>
    <w:rsid w:val="00886014"/>
    <w:rsid w:val="00887919"/>
    <w:rsid w:val="00890751"/>
    <w:rsid w:val="00890D14"/>
    <w:rsid w:val="00891670"/>
    <w:rsid w:val="008919DA"/>
    <w:rsid w:val="00891F3A"/>
    <w:rsid w:val="00892C1E"/>
    <w:rsid w:val="00892E7B"/>
    <w:rsid w:val="008931F6"/>
    <w:rsid w:val="0089328D"/>
    <w:rsid w:val="00894BD5"/>
    <w:rsid w:val="00895EB5"/>
    <w:rsid w:val="008A0216"/>
    <w:rsid w:val="008A2964"/>
    <w:rsid w:val="008A3653"/>
    <w:rsid w:val="008A4986"/>
    <w:rsid w:val="008A4B6E"/>
    <w:rsid w:val="008A5469"/>
    <w:rsid w:val="008A584C"/>
    <w:rsid w:val="008A6872"/>
    <w:rsid w:val="008A6B6F"/>
    <w:rsid w:val="008A77BD"/>
    <w:rsid w:val="008B0A5A"/>
    <w:rsid w:val="008B0F04"/>
    <w:rsid w:val="008B29DA"/>
    <w:rsid w:val="008B4F5D"/>
    <w:rsid w:val="008B56C8"/>
    <w:rsid w:val="008B74AD"/>
    <w:rsid w:val="008C06D0"/>
    <w:rsid w:val="008C0FA4"/>
    <w:rsid w:val="008C1743"/>
    <w:rsid w:val="008C1A00"/>
    <w:rsid w:val="008C1F6A"/>
    <w:rsid w:val="008C2F64"/>
    <w:rsid w:val="008C34B6"/>
    <w:rsid w:val="008C39FA"/>
    <w:rsid w:val="008C3F36"/>
    <w:rsid w:val="008C7956"/>
    <w:rsid w:val="008D04DC"/>
    <w:rsid w:val="008D06AB"/>
    <w:rsid w:val="008D0D23"/>
    <w:rsid w:val="008D0E9D"/>
    <w:rsid w:val="008D1726"/>
    <w:rsid w:val="008D2050"/>
    <w:rsid w:val="008D54A0"/>
    <w:rsid w:val="008D6B49"/>
    <w:rsid w:val="008D6D4C"/>
    <w:rsid w:val="008D6F27"/>
    <w:rsid w:val="008D729A"/>
    <w:rsid w:val="008E12A3"/>
    <w:rsid w:val="008E1D52"/>
    <w:rsid w:val="008E1F58"/>
    <w:rsid w:val="008E26E5"/>
    <w:rsid w:val="008E395E"/>
    <w:rsid w:val="008E3B4D"/>
    <w:rsid w:val="008E3BC3"/>
    <w:rsid w:val="008E3DD1"/>
    <w:rsid w:val="008E5CE6"/>
    <w:rsid w:val="008E7536"/>
    <w:rsid w:val="008E7A04"/>
    <w:rsid w:val="008F173C"/>
    <w:rsid w:val="008F27CE"/>
    <w:rsid w:val="008F2C01"/>
    <w:rsid w:val="008F4158"/>
    <w:rsid w:val="008F470C"/>
    <w:rsid w:val="008F491C"/>
    <w:rsid w:val="008F4C08"/>
    <w:rsid w:val="008F59CE"/>
    <w:rsid w:val="008F6277"/>
    <w:rsid w:val="008F7265"/>
    <w:rsid w:val="008F755D"/>
    <w:rsid w:val="008F7BEC"/>
    <w:rsid w:val="008F7BEE"/>
    <w:rsid w:val="00900E03"/>
    <w:rsid w:val="00901769"/>
    <w:rsid w:val="00901A27"/>
    <w:rsid w:val="00903F97"/>
    <w:rsid w:val="00904059"/>
    <w:rsid w:val="0090579C"/>
    <w:rsid w:val="00906A9B"/>
    <w:rsid w:val="0091011B"/>
    <w:rsid w:val="0091182A"/>
    <w:rsid w:val="009118B9"/>
    <w:rsid w:val="009125B4"/>
    <w:rsid w:val="00912CFF"/>
    <w:rsid w:val="00913B9B"/>
    <w:rsid w:val="00914484"/>
    <w:rsid w:val="00914E79"/>
    <w:rsid w:val="00915593"/>
    <w:rsid w:val="0091560C"/>
    <w:rsid w:val="00920438"/>
    <w:rsid w:val="00921639"/>
    <w:rsid w:val="00923130"/>
    <w:rsid w:val="00923B2E"/>
    <w:rsid w:val="0092436A"/>
    <w:rsid w:val="00925889"/>
    <w:rsid w:val="00927774"/>
    <w:rsid w:val="00931FE5"/>
    <w:rsid w:val="00932210"/>
    <w:rsid w:val="0093368A"/>
    <w:rsid w:val="0093485B"/>
    <w:rsid w:val="00935443"/>
    <w:rsid w:val="00935617"/>
    <w:rsid w:val="009359D0"/>
    <w:rsid w:val="009367B6"/>
    <w:rsid w:val="00937010"/>
    <w:rsid w:val="009373AB"/>
    <w:rsid w:val="0093798F"/>
    <w:rsid w:val="00937CD6"/>
    <w:rsid w:val="009429DE"/>
    <w:rsid w:val="009430B7"/>
    <w:rsid w:val="00943314"/>
    <w:rsid w:val="009433FF"/>
    <w:rsid w:val="00944EDF"/>
    <w:rsid w:val="0094624F"/>
    <w:rsid w:val="00946265"/>
    <w:rsid w:val="00946ADF"/>
    <w:rsid w:val="00946D5B"/>
    <w:rsid w:val="0095059A"/>
    <w:rsid w:val="00950DF0"/>
    <w:rsid w:val="00950FD8"/>
    <w:rsid w:val="00951C4D"/>
    <w:rsid w:val="00952289"/>
    <w:rsid w:val="009524A2"/>
    <w:rsid w:val="009542DD"/>
    <w:rsid w:val="009545FB"/>
    <w:rsid w:val="00955013"/>
    <w:rsid w:val="0095607C"/>
    <w:rsid w:val="009563AF"/>
    <w:rsid w:val="009579B8"/>
    <w:rsid w:val="009604CF"/>
    <w:rsid w:val="00960C92"/>
    <w:rsid w:val="00961B87"/>
    <w:rsid w:val="009621BE"/>
    <w:rsid w:val="00962B79"/>
    <w:rsid w:val="0096721C"/>
    <w:rsid w:val="00967383"/>
    <w:rsid w:val="00967E84"/>
    <w:rsid w:val="00970AC6"/>
    <w:rsid w:val="00971281"/>
    <w:rsid w:val="00972A5C"/>
    <w:rsid w:val="0097426E"/>
    <w:rsid w:val="00974AB4"/>
    <w:rsid w:val="00974CD7"/>
    <w:rsid w:val="00974E90"/>
    <w:rsid w:val="00975D28"/>
    <w:rsid w:val="00975DA7"/>
    <w:rsid w:val="009761E2"/>
    <w:rsid w:val="009763BE"/>
    <w:rsid w:val="00981290"/>
    <w:rsid w:val="00981D47"/>
    <w:rsid w:val="00983714"/>
    <w:rsid w:val="009839EA"/>
    <w:rsid w:val="009841E5"/>
    <w:rsid w:val="00984359"/>
    <w:rsid w:val="00984C0B"/>
    <w:rsid w:val="00984DB2"/>
    <w:rsid w:val="009850B6"/>
    <w:rsid w:val="00985E94"/>
    <w:rsid w:val="00986F9D"/>
    <w:rsid w:val="009870D4"/>
    <w:rsid w:val="00987E48"/>
    <w:rsid w:val="00987ED5"/>
    <w:rsid w:val="00987F25"/>
    <w:rsid w:val="00991EE1"/>
    <w:rsid w:val="00993FE4"/>
    <w:rsid w:val="0099413D"/>
    <w:rsid w:val="00994EE1"/>
    <w:rsid w:val="00995165"/>
    <w:rsid w:val="00995667"/>
    <w:rsid w:val="00995F5F"/>
    <w:rsid w:val="00996D24"/>
    <w:rsid w:val="0099722A"/>
    <w:rsid w:val="009A0980"/>
    <w:rsid w:val="009A2DC9"/>
    <w:rsid w:val="009A3C9C"/>
    <w:rsid w:val="009A3F11"/>
    <w:rsid w:val="009A4228"/>
    <w:rsid w:val="009A630B"/>
    <w:rsid w:val="009A654E"/>
    <w:rsid w:val="009A761F"/>
    <w:rsid w:val="009B0B27"/>
    <w:rsid w:val="009B28F8"/>
    <w:rsid w:val="009B3E1C"/>
    <w:rsid w:val="009B66CD"/>
    <w:rsid w:val="009B7474"/>
    <w:rsid w:val="009C1320"/>
    <w:rsid w:val="009C19B4"/>
    <w:rsid w:val="009C1A12"/>
    <w:rsid w:val="009C35C9"/>
    <w:rsid w:val="009C3D98"/>
    <w:rsid w:val="009C40BC"/>
    <w:rsid w:val="009C4387"/>
    <w:rsid w:val="009C5A20"/>
    <w:rsid w:val="009D0FFD"/>
    <w:rsid w:val="009D1C52"/>
    <w:rsid w:val="009D266B"/>
    <w:rsid w:val="009D31F6"/>
    <w:rsid w:val="009D3506"/>
    <w:rsid w:val="009D39F3"/>
    <w:rsid w:val="009D4124"/>
    <w:rsid w:val="009D47CD"/>
    <w:rsid w:val="009D4827"/>
    <w:rsid w:val="009D4FAD"/>
    <w:rsid w:val="009D559B"/>
    <w:rsid w:val="009D55C9"/>
    <w:rsid w:val="009D6163"/>
    <w:rsid w:val="009D6C8D"/>
    <w:rsid w:val="009D7635"/>
    <w:rsid w:val="009E04F1"/>
    <w:rsid w:val="009E0775"/>
    <w:rsid w:val="009E0886"/>
    <w:rsid w:val="009E182A"/>
    <w:rsid w:val="009E24D5"/>
    <w:rsid w:val="009E28B8"/>
    <w:rsid w:val="009E47F5"/>
    <w:rsid w:val="009E4B81"/>
    <w:rsid w:val="009E5C86"/>
    <w:rsid w:val="009E70A8"/>
    <w:rsid w:val="009E7617"/>
    <w:rsid w:val="009F15E6"/>
    <w:rsid w:val="009F199A"/>
    <w:rsid w:val="009F1B11"/>
    <w:rsid w:val="009F1D6B"/>
    <w:rsid w:val="009F210F"/>
    <w:rsid w:val="009F236B"/>
    <w:rsid w:val="009F2969"/>
    <w:rsid w:val="009F2B82"/>
    <w:rsid w:val="009F45ED"/>
    <w:rsid w:val="009F53F6"/>
    <w:rsid w:val="009F5B4E"/>
    <w:rsid w:val="00A013CB"/>
    <w:rsid w:val="00A025D9"/>
    <w:rsid w:val="00A04232"/>
    <w:rsid w:val="00A06402"/>
    <w:rsid w:val="00A0640B"/>
    <w:rsid w:val="00A072B6"/>
    <w:rsid w:val="00A07AEE"/>
    <w:rsid w:val="00A108BD"/>
    <w:rsid w:val="00A110AC"/>
    <w:rsid w:val="00A12A74"/>
    <w:rsid w:val="00A14539"/>
    <w:rsid w:val="00A14D1F"/>
    <w:rsid w:val="00A14D58"/>
    <w:rsid w:val="00A156D2"/>
    <w:rsid w:val="00A15C6F"/>
    <w:rsid w:val="00A1625D"/>
    <w:rsid w:val="00A168C2"/>
    <w:rsid w:val="00A16E1F"/>
    <w:rsid w:val="00A174D9"/>
    <w:rsid w:val="00A175FB"/>
    <w:rsid w:val="00A17B9C"/>
    <w:rsid w:val="00A22295"/>
    <w:rsid w:val="00A22EB5"/>
    <w:rsid w:val="00A23B0C"/>
    <w:rsid w:val="00A23F0A"/>
    <w:rsid w:val="00A2530A"/>
    <w:rsid w:val="00A25E38"/>
    <w:rsid w:val="00A26429"/>
    <w:rsid w:val="00A26523"/>
    <w:rsid w:val="00A27926"/>
    <w:rsid w:val="00A30933"/>
    <w:rsid w:val="00A30B81"/>
    <w:rsid w:val="00A32D49"/>
    <w:rsid w:val="00A332CA"/>
    <w:rsid w:val="00A34FEE"/>
    <w:rsid w:val="00A3641B"/>
    <w:rsid w:val="00A36F56"/>
    <w:rsid w:val="00A37D76"/>
    <w:rsid w:val="00A40787"/>
    <w:rsid w:val="00A41512"/>
    <w:rsid w:val="00A42518"/>
    <w:rsid w:val="00A44319"/>
    <w:rsid w:val="00A4727E"/>
    <w:rsid w:val="00A50E52"/>
    <w:rsid w:val="00A530C5"/>
    <w:rsid w:val="00A5407B"/>
    <w:rsid w:val="00A55F3E"/>
    <w:rsid w:val="00A55F82"/>
    <w:rsid w:val="00A5776F"/>
    <w:rsid w:val="00A5782A"/>
    <w:rsid w:val="00A6296E"/>
    <w:rsid w:val="00A63129"/>
    <w:rsid w:val="00A631B3"/>
    <w:rsid w:val="00A652C8"/>
    <w:rsid w:val="00A658AE"/>
    <w:rsid w:val="00A66F99"/>
    <w:rsid w:val="00A67E0D"/>
    <w:rsid w:val="00A7079B"/>
    <w:rsid w:val="00A7148F"/>
    <w:rsid w:val="00A7151D"/>
    <w:rsid w:val="00A71795"/>
    <w:rsid w:val="00A7222F"/>
    <w:rsid w:val="00A7381E"/>
    <w:rsid w:val="00A75400"/>
    <w:rsid w:val="00A75BBD"/>
    <w:rsid w:val="00A76B54"/>
    <w:rsid w:val="00A76D85"/>
    <w:rsid w:val="00A779F8"/>
    <w:rsid w:val="00A77D1E"/>
    <w:rsid w:val="00A80C7F"/>
    <w:rsid w:val="00A8117E"/>
    <w:rsid w:val="00A820F1"/>
    <w:rsid w:val="00A829E9"/>
    <w:rsid w:val="00A847E8"/>
    <w:rsid w:val="00A87412"/>
    <w:rsid w:val="00A90572"/>
    <w:rsid w:val="00A92D91"/>
    <w:rsid w:val="00A93868"/>
    <w:rsid w:val="00A93A83"/>
    <w:rsid w:val="00A93B77"/>
    <w:rsid w:val="00A947F6"/>
    <w:rsid w:val="00A9545A"/>
    <w:rsid w:val="00A95E5B"/>
    <w:rsid w:val="00A965A1"/>
    <w:rsid w:val="00A9717E"/>
    <w:rsid w:val="00AA0434"/>
    <w:rsid w:val="00AA0441"/>
    <w:rsid w:val="00AA1100"/>
    <w:rsid w:val="00AA21A9"/>
    <w:rsid w:val="00AA2E44"/>
    <w:rsid w:val="00AA3265"/>
    <w:rsid w:val="00AA3C03"/>
    <w:rsid w:val="00AA619E"/>
    <w:rsid w:val="00AA627D"/>
    <w:rsid w:val="00AA6414"/>
    <w:rsid w:val="00AA6922"/>
    <w:rsid w:val="00AA6BEE"/>
    <w:rsid w:val="00AA75E3"/>
    <w:rsid w:val="00AA7D8D"/>
    <w:rsid w:val="00AB0794"/>
    <w:rsid w:val="00AB0C3B"/>
    <w:rsid w:val="00AB0D6A"/>
    <w:rsid w:val="00AB0D91"/>
    <w:rsid w:val="00AB1523"/>
    <w:rsid w:val="00AB1AB4"/>
    <w:rsid w:val="00AB24F5"/>
    <w:rsid w:val="00AB289D"/>
    <w:rsid w:val="00AB2D8D"/>
    <w:rsid w:val="00AB2EE6"/>
    <w:rsid w:val="00AB5738"/>
    <w:rsid w:val="00AB590F"/>
    <w:rsid w:val="00AB5A07"/>
    <w:rsid w:val="00AB607A"/>
    <w:rsid w:val="00AC0156"/>
    <w:rsid w:val="00AC1E43"/>
    <w:rsid w:val="00AC2890"/>
    <w:rsid w:val="00AC294D"/>
    <w:rsid w:val="00AC4081"/>
    <w:rsid w:val="00AC50BD"/>
    <w:rsid w:val="00AC53FD"/>
    <w:rsid w:val="00AC5C47"/>
    <w:rsid w:val="00AC62D0"/>
    <w:rsid w:val="00AC7083"/>
    <w:rsid w:val="00AC7143"/>
    <w:rsid w:val="00AC75DB"/>
    <w:rsid w:val="00AC7FC4"/>
    <w:rsid w:val="00AD190B"/>
    <w:rsid w:val="00AD3311"/>
    <w:rsid w:val="00AD571C"/>
    <w:rsid w:val="00AD7996"/>
    <w:rsid w:val="00AE13F6"/>
    <w:rsid w:val="00AE1525"/>
    <w:rsid w:val="00AE4A32"/>
    <w:rsid w:val="00AE4A8B"/>
    <w:rsid w:val="00AE4E34"/>
    <w:rsid w:val="00AE4FF9"/>
    <w:rsid w:val="00AE53E1"/>
    <w:rsid w:val="00AE5BC9"/>
    <w:rsid w:val="00AF01D0"/>
    <w:rsid w:val="00AF04AC"/>
    <w:rsid w:val="00AF0F99"/>
    <w:rsid w:val="00AF1017"/>
    <w:rsid w:val="00AF2242"/>
    <w:rsid w:val="00AF2294"/>
    <w:rsid w:val="00AF4452"/>
    <w:rsid w:val="00AF5051"/>
    <w:rsid w:val="00AF5356"/>
    <w:rsid w:val="00AF5787"/>
    <w:rsid w:val="00AF601A"/>
    <w:rsid w:val="00AF686A"/>
    <w:rsid w:val="00AF77C9"/>
    <w:rsid w:val="00AF7B4C"/>
    <w:rsid w:val="00AF7D7D"/>
    <w:rsid w:val="00B002D6"/>
    <w:rsid w:val="00B0122B"/>
    <w:rsid w:val="00B02182"/>
    <w:rsid w:val="00B040C6"/>
    <w:rsid w:val="00B04AB9"/>
    <w:rsid w:val="00B04D66"/>
    <w:rsid w:val="00B04D88"/>
    <w:rsid w:val="00B05399"/>
    <w:rsid w:val="00B05B72"/>
    <w:rsid w:val="00B0621E"/>
    <w:rsid w:val="00B07D23"/>
    <w:rsid w:val="00B10259"/>
    <w:rsid w:val="00B113E1"/>
    <w:rsid w:val="00B11C84"/>
    <w:rsid w:val="00B11D5C"/>
    <w:rsid w:val="00B11F1A"/>
    <w:rsid w:val="00B121C3"/>
    <w:rsid w:val="00B12F37"/>
    <w:rsid w:val="00B12FD4"/>
    <w:rsid w:val="00B1315C"/>
    <w:rsid w:val="00B14780"/>
    <w:rsid w:val="00B148CD"/>
    <w:rsid w:val="00B14E71"/>
    <w:rsid w:val="00B15E6D"/>
    <w:rsid w:val="00B1646E"/>
    <w:rsid w:val="00B17042"/>
    <w:rsid w:val="00B1713A"/>
    <w:rsid w:val="00B17770"/>
    <w:rsid w:val="00B21A0D"/>
    <w:rsid w:val="00B21F43"/>
    <w:rsid w:val="00B2464E"/>
    <w:rsid w:val="00B254A2"/>
    <w:rsid w:val="00B25DEF"/>
    <w:rsid w:val="00B27B1F"/>
    <w:rsid w:val="00B27F66"/>
    <w:rsid w:val="00B33C59"/>
    <w:rsid w:val="00B33EAF"/>
    <w:rsid w:val="00B341AD"/>
    <w:rsid w:val="00B34F38"/>
    <w:rsid w:val="00B34FFD"/>
    <w:rsid w:val="00B35783"/>
    <w:rsid w:val="00B35A7B"/>
    <w:rsid w:val="00B36288"/>
    <w:rsid w:val="00B364DD"/>
    <w:rsid w:val="00B369FD"/>
    <w:rsid w:val="00B36CA4"/>
    <w:rsid w:val="00B37047"/>
    <w:rsid w:val="00B3792A"/>
    <w:rsid w:val="00B418B4"/>
    <w:rsid w:val="00B43077"/>
    <w:rsid w:val="00B45EA4"/>
    <w:rsid w:val="00B45F76"/>
    <w:rsid w:val="00B46099"/>
    <w:rsid w:val="00B4694B"/>
    <w:rsid w:val="00B46C6E"/>
    <w:rsid w:val="00B46F3B"/>
    <w:rsid w:val="00B46F56"/>
    <w:rsid w:val="00B50367"/>
    <w:rsid w:val="00B509C2"/>
    <w:rsid w:val="00B51ACE"/>
    <w:rsid w:val="00B51C12"/>
    <w:rsid w:val="00B544EB"/>
    <w:rsid w:val="00B5481A"/>
    <w:rsid w:val="00B55447"/>
    <w:rsid w:val="00B56536"/>
    <w:rsid w:val="00B571C0"/>
    <w:rsid w:val="00B60E16"/>
    <w:rsid w:val="00B61901"/>
    <w:rsid w:val="00B62AC6"/>
    <w:rsid w:val="00B62CFE"/>
    <w:rsid w:val="00B64321"/>
    <w:rsid w:val="00B6449C"/>
    <w:rsid w:val="00B64CDD"/>
    <w:rsid w:val="00B651E6"/>
    <w:rsid w:val="00B65604"/>
    <w:rsid w:val="00B659B2"/>
    <w:rsid w:val="00B65C61"/>
    <w:rsid w:val="00B6748F"/>
    <w:rsid w:val="00B67DC5"/>
    <w:rsid w:val="00B710FD"/>
    <w:rsid w:val="00B7204C"/>
    <w:rsid w:val="00B72607"/>
    <w:rsid w:val="00B75409"/>
    <w:rsid w:val="00B77BD3"/>
    <w:rsid w:val="00B8099B"/>
    <w:rsid w:val="00B81D9F"/>
    <w:rsid w:val="00B82D94"/>
    <w:rsid w:val="00B83324"/>
    <w:rsid w:val="00B8390A"/>
    <w:rsid w:val="00B83AF3"/>
    <w:rsid w:val="00B844FB"/>
    <w:rsid w:val="00B84833"/>
    <w:rsid w:val="00B85897"/>
    <w:rsid w:val="00B8717C"/>
    <w:rsid w:val="00B8772A"/>
    <w:rsid w:val="00B87F8C"/>
    <w:rsid w:val="00B9148C"/>
    <w:rsid w:val="00B91F3A"/>
    <w:rsid w:val="00B92712"/>
    <w:rsid w:val="00B9321F"/>
    <w:rsid w:val="00B93673"/>
    <w:rsid w:val="00B942E2"/>
    <w:rsid w:val="00B94706"/>
    <w:rsid w:val="00B94E99"/>
    <w:rsid w:val="00B95779"/>
    <w:rsid w:val="00B96B2C"/>
    <w:rsid w:val="00B972B4"/>
    <w:rsid w:val="00B978D0"/>
    <w:rsid w:val="00BA0E92"/>
    <w:rsid w:val="00BA1235"/>
    <w:rsid w:val="00BA1483"/>
    <w:rsid w:val="00BA16AA"/>
    <w:rsid w:val="00BA27CD"/>
    <w:rsid w:val="00BA29F5"/>
    <w:rsid w:val="00BA2A6D"/>
    <w:rsid w:val="00BA32AA"/>
    <w:rsid w:val="00BA53C7"/>
    <w:rsid w:val="00BB056D"/>
    <w:rsid w:val="00BB3848"/>
    <w:rsid w:val="00BB5552"/>
    <w:rsid w:val="00BB79DA"/>
    <w:rsid w:val="00BC1A37"/>
    <w:rsid w:val="00BC3259"/>
    <w:rsid w:val="00BC3DEA"/>
    <w:rsid w:val="00BC489D"/>
    <w:rsid w:val="00BC5472"/>
    <w:rsid w:val="00BC6FFE"/>
    <w:rsid w:val="00BD01B2"/>
    <w:rsid w:val="00BD0B0B"/>
    <w:rsid w:val="00BD0D25"/>
    <w:rsid w:val="00BD1D0D"/>
    <w:rsid w:val="00BD312A"/>
    <w:rsid w:val="00BD523C"/>
    <w:rsid w:val="00BD670D"/>
    <w:rsid w:val="00BD77A5"/>
    <w:rsid w:val="00BE0A12"/>
    <w:rsid w:val="00BE1056"/>
    <w:rsid w:val="00BE2013"/>
    <w:rsid w:val="00BE2937"/>
    <w:rsid w:val="00BE2E29"/>
    <w:rsid w:val="00BE46B9"/>
    <w:rsid w:val="00BE4F4E"/>
    <w:rsid w:val="00BE5536"/>
    <w:rsid w:val="00BE575A"/>
    <w:rsid w:val="00BE57BC"/>
    <w:rsid w:val="00BE5F23"/>
    <w:rsid w:val="00BE60D4"/>
    <w:rsid w:val="00BE61D3"/>
    <w:rsid w:val="00BE692D"/>
    <w:rsid w:val="00BE6990"/>
    <w:rsid w:val="00BF0E3A"/>
    <w:rsid w:val="00BF0EB6"/>
    <w:rsid w:val="00BF226C"/>
    <w:rsid w:val="00BF2CB9"/>
    <w:rsid w:val="00BF3F0D"/>
    <w:rsid w:val="00BF4F42"/>
    <w:rsid w:val="00BF5795"/>
    <w:rsid w:val="00BF6EF2"/>
    <w:rsid w:val="00C011D8"/>
    <w:rsid w:val="00C01915"/>
    <w:rsid w:val="00C01ED3"/>
    <w:rsid w:val="00C034B5"/>
    <w:rsid w:val="00C03A7D"/>
    <w:rsid w:val="00C03DDF"/>
    <w:rsid w:val="00C04994"/>
    <w:rsid w:val="00C04C2D"/>
    <w:rsid w:val="00C058A2"/>
    <w:rsid w:val="00C06751"/>
    <w:rsid w:val="00C06F08"/>
    <w:rsid w:val="00C07170"/>
    <w:rsid w:val="00C07C4E"/>
    <w:rsid w:val="00C1027F"/>
    <w:rsid w:val="00C10B31"/>
    <w:rsid w:val="00C111D1"/>
    <w:rsid w:val="00C11C7E"/>
    <w:rsid w:val="00C12257"/>
    <w:rsid w:val="00C12A2E"/>
    <w:rsid w:val="00C12A56"/>
    <w:rsid w:val="00C14515"/>
    <w:rsid w:val="00C14F20"/>
    <w:rsid w:val="00C1590F"/>
    <w:rsid w:val="00C166AD"/>
    <w:rsid w:val="00C20251"/>
    <w:rsid w:val="00C232CE"/>
    <w:rsid w:val="00C23A2A"/>
    <w:rsid w:val="00C24AF8"/>
    <w:rsid w:val="00C266E7"/>
    <w:rsid w:val="00C30016"/>
    <w:rsid w:val="00C309E0"/>
    <w:rsid w:val="00C30F93"/>
    <w:rsid w:val="00C31147"/>
    <w:rsid w:val="00C318C0"/>
    <w:rsid w:val="00C31B01"/>
    <w:rsid w:val="00C31D42"/>
    <w:rsid w:val="00C32EFD"/>
    <w:rsid w:val="00C33C74"/>
    <w:rsid w:val="00C353A2"/>
    <w:rsid w:val="00C359EF"/>
    <w:rsid w:val="00C37188"/>
    <w:rsid w:val="00C40342"/>
    <w:rsid w:val="00C444A8"/>
    <w:rsid w:val="00C444C3"/>
    <w:rsid w:val="00C449F9"/>
    <w:rsid w:val="00C452AB"/>
    <w:rsid w:val="00C45E05"/>
    <w:rsid w:val="00C468B1"/>
    <w:rsid w:val="00C50773"/>
    <w:rsid w:val="00C50C5F"/>
    <w:rsid w:val="00C51E68"/>
    <w:rsid w:val="00C530B8"/>
    <w:rsid w:val="00C5314D"/>
    <w:rsid w:val="00C532CF"/>
    <w:rsid w:val="00C53C1A"/>
    <w:rsid w:val="00C54A60"/>
    <w:rsid w:val="00C5629A"/>
    <w:rsid w:val="00C56F72"/>
    <w:rsid w:val="00C57427"/>
    <w:rsid w:val="00C57EDE"/>
    <w:rsid w:val="00C6068B"/>
    <w:rsid w:val="00C6325C"/>
    <w:rsid w:val="00C64696"/>
    <w:rsid w:val="00C64A7F"/>
    <w:rsid w:val="00C66393"/>
    <w:rsid w:val="00C664DF"/>
    <w:rsid w:val="00C66C60"/>
    <w:rsid w:val="00C66D2D"/>
    <w:rsid w:val="00C702F3"/>
    <w:rsid w:val="00C71FB5"/>
    <w:rsid w:val="00C73FF8"/>
    <w:rsid w:val="00C745AB"/>
    <w:rsid w:val="00C74758"/>
    <w:rsid w:val="00C7483A"/>
    <w:rsid w:val="00C75D48"/>
    <w:rsid w:val="00C81D69"/>
    <w:rsid w:val="00C8232C"/>
    <w:rsid w:val="00C851AD"/>
    <w:rsid w:val="00C85AE6"/>
    <w:rsid w:val="00C86024"/>
    <w:rsid w:val="00C86498"/>
    <w:rsid w:val="00C86AC3"/>
    <w:rsid w:val="00C87164"/>
    <w:rsid w:val="00C902F7"/>
    <w:rsid w:val="00C908B5"/>
    <w:rsid w:val="00C91D4D"/>
    <w:rsid w:val="00C92874"/>
    <w:rsid w:val="00C936CE"/>
    <w:rsid w:val="00C93F97"/>
    <w:rsid w:val="00C94188"/>
    <w:rsid w:val="00C955C7"/>
    <w:rsid w:val="00C956DF"/>
    <w:rsid w:val="00C971EC"/>
    <w:rsid w:val="00C97D70"/>
    <w:rsid w:val="00C97F26"/>
    <w:rsid w:val="00CA04FE"/>
    <w:rsid w:val="00CA24DE"/>
    <w:rsid w:val="00CA2BB4"/>
    <w:rsid w:val="00CA3044"/>
    <w:rsid w:val="00CA3508"/>
    <w:rsid w:val="00CA3893"/>
    <w:rsid w:val="00CA38F6"/>
    <w:rsid w:val="00CA530A"/>
    <w:rsid w:val="00CA5DFF"/>
    <w:rsid w:val="00CA637A"/>
    <w:rsid w:val="00CA6E86"/>
    <w:rsid w:val="00CA7675"/>
    <w:rsid w:val="00CA7800"/>
    <w:rsid w:val="00CA7AAE"/>
    <w:rsid w:val="00CA7C78"/>
    <w:rsid w:val="00CB0ED9"/>
    <w:rsid w:val="00CB1300"/>
    <w:rsid w:val="00CB1941"/>
    <w:rsid w:val="00CB39EE"/>
    <w:rsid w:val="00CB4DBF"/>
    <w:rsid w:val="00CB6C69"/>
    <w:rsid w:val="00CB7DC3"/>
    <w:rsid w:val="00CC419F"/>
    <w:rsid w:val="00CC514D"/>
    <w:rsid w:val="00CC5242"/>
    <w:rsid w:val="00CC7352"/>
    <w:rsid w:val="00CD1D84"/>
    <w:rsid w:val="00CD2E77"/>
    <w:rsid w:val="00CD5F7B"/>
    <w:rsid w:val="00CD61C4"/>
    <w:rsid w:val="00CD65FB"/>
    <w:rsid w:val="00CD7792"/>
    <w:rsid w:val="00CD7AC5"/>
    <w:rsid w:val="00CE0821"/>
    <w:rsid w:val="00CE0AC2"/>
    <w:rsid w:val="00CE2C43"/>
    <w:rsid w:val="00CE3158"/>
    <w:rsid w:val="00CE3A30"/>
    <w:rsid w:val="00CE474C"/>
    <w:rsid w:val="00CE485C"/>
    <w:rsid w:val="00CE5B40"/>
    <w:rsid w:val="00CE7A74"/>
    <w:rsid w:val="00CF35B1"/>
    <w:rsid w:val="00CF4AE9"/>
    <w:rsid w:val="00CF514B"/>
    <w:rsid w:val="00CF7BA6"/>
    <w:rsid w:val="00CF7BD6"/>
    <w:rsid w:val="00D01009"/>
    <w:rsid w:val="00D01845"/>
    <w:rsid w:val="00D01B8F"/>
    <w:rsid w:val="00D02C90"/>
    <w:rsid w:val="00D07BFE"/>
    <w:rsid w:val="00D104CD"/>
    <w:rsid w:val="00D109EA"/>
    <w:rsid w:val="00D11705"/>
    <w:rsid w:val="00D11745"/>
    <w:rsid w:val="00D11F67"/>
    <w:rsid w:val="00D12DE6"/>
    <w:rsid w:val="00D12F3E"/>
    <w:rsid w:val="00D14072"/>
    <w:rsid w:val="00D1452F"/>
    <w:rsid w:val="00D148BB"/>
    <w:rsid w:val="00D14DAA"/>
    <w:rsid w:val="00D14F65"/>
    <w:rsid w:val="00D163D7"/>
    <w:rsid w:val="00D17149"/>
    <w:rsid w:val="00D17787"/>
    <w:rsid w:val="00D17A81"/>
    <w:rsid w:val="00D17F15"/>
    <w:rsid w:val="00D17F36"/>
    <w:rsid w:val="00D20C0B"/>
    <w:rsid w:val="00D20E08"/>
    <w:rsid w:val="00D2201B"/>
    <w:rsid w:val="00D23005"/>
    <w:rsid w:val="00D231D7"/>
    <w:rsid w:val="00D24ACD"/>
    <w:rsid w:val="00D26171"/>
    <w:rsid w:val="00D26F57"/>
    <w:rsid w:val="00D32542"/>
    <w:rsid w:val="00D3279A"/>
    <w:rsid w:val="00D328F8"/>
    <w:rsid w:val="00D3399F"/>
    <w:rsid w:val="00D3475C"/>
    <w:rsid w:val="00D358FC"/>
    <w:rsid w:val="00D36879"/>
    <w:rsid w:val="00D40F8E"/>
    <w:rsid w:val="00D41B6D"/>
    <w:rsid w:val="00D430A9"/>
    <w:rsid w:val="00D433BF"/>
    <w:rsid w:val="00D434AE"/>
    <w:rsid w:val="00D43A99"/>
    <w:rsid w:val="00D44712"/>
    <w:rsid w:val="00D44997"/>
    <w:rsid w:val="00D45EF7"/>
    <w:rsid w:val="00D45FAD"/>
    <w:rsid w:val="00D463F0"/>
    <w:rsid w:val="00D46982"/>
    <w:rsid w:val="00D4705D"/>
    <w:rsid w:val="00D47B14"/>
    <w:rsid w:val="00D50681"/>
    <w:rsid w:val="00D53C38"/>
    <w:rsid w:val="00D5403A"/>
    <w:rsid w:val="00D55126"/>
    <w:rsid w:val="00D55229"/>
    <w:rsid w:val="00D55F11"/>
    <w:rsid w:val="00D56916"/>
    <w:rsid w:val="00D56B79"/>
    <w:rsid w:val="00D5706F"/>
    <w:rsid w:val="00D57B83"/>
    <w:rsid w:val="00D6023B"/>
    <w:rsid w:val="00D610AC"/>
    <w:rsid w:val="00D62D8B"/>
    <w:rsid w:val="00D64BF2"/>
    <w:rsid w:val="00D65C3D"/>
    <w:rsid w:val="00D66D86"/>
    <w:rsid w:val="00D66DAB"/>
    <w:rsid w:val="00D67C54"/>
    <w:rsid w:val="00D718DB"/>
    <w:rsid w:val="00D727BA"/>
    <w:rsid w:val="00D74B3A"/>
    <w:rsid w:val="00D75861"/>
    <w:rsid w:val="00D75B38"/>
    <w:rsid w:val="00D76F7C"/>
    <w:rsid w:val="00D77623"/>
    <w:rsid w:val="00D7765A"/>
    <w:rsid w:val="00D809B4"/>
    <w:rsid w:val="00D80CF0"/>
    <w:rsid w:val="00D82353"/>
    <w:rsid w:val="00D8236C"/>
    <w:rsid w:val="00D82E0B"/>
    <w:rsid w:val="00D82F9A"/>
    <w:rsid w:val="00D83E1D"/>
    <w:rsid w:val="00D84E99"/>
    <w:rsid w:val="00D85D2D"/>
    <w:rsid w:val="00D85FF9"/>
    <w:rsid w:val="00D865D8"/>
    <w:rsid w:val="00D86ECA"/>
    <w:rsid w:val="00D91251"/>
    <w:rsid w:val="00D9180A"/>
    <w:rsid w:val="00D92BAA"/>
    <w:rsid w:val="00D92CF7"/>
    <w:rsid w:val="00D93C4B"/>
    <w:rsid w:val="00D95282"/>
    <w:rsid w:val="00D95B21"/>
    <w:rsid w:val="00D95E83"/>
    <w:rsid w:val="00DA1375"/>
    <w:rsid w:val="00DA26BC"/>
    <w:rsid w:val="00DA277F"/>
    <w:rsid w:val="00DA2B5C"/>
    <w:rsid w:val="00DA45AA"/>
    <w:rsid w:val="00DA49EC"/>
    <w:rsid w:val="00DA4A06"/>
    <w:rsid w:val="00DA4BA9"/>
    <w:rsid w:val="00DA673A"/>
    <w:rsid w:val="00DA6741"/>
    <w:rsid w:val="00DA78AA"/>
    <w:rsid w:val="00DA7E21"/>
    <w:rsid w:val="00DB0AF4"/>
    <w:rsid w:val="00DB20AE"/>
    <w:rsid w:val="00DB3D25"/>
    <w:rsid w:val="00DB51CB"/>
    <w:rsid w:val="00DB72EB"/>
    <w:rsid w:val="00DC0860"/>
    <w:rsid w:val="00DC1215"/>
    <w:rsid w:val="00DC14BA"/>
    <w:rsid w:val="00DC1ABA"/>
    <w:rsid w:val="00DC35EF"/>
    <w:rsid w:val="00DC4197"/>
    <w:rsid w:val="00DC5326"/>
    <w:rsid w:val="00DC5641"/>
    <w:rsid w:val="00DC5A5E"/>
    <w:rsid w:val="00DC63D6"/>
    <w:rsid w:val="00DC72CD"/>
    <w:rsid w:val="00DC7B72"/>
    <w:rsid w:val="00DD031A"/>
    <w:rsid w:val="00DD0773"/>
    <w:rsid w:val="00DD0BF9"/>
    <w:rsid w:val="00DD1A10"/>
    <w:rsid w:val="00DD2B2C"/>
    <w:rsid w:val="00DD3AA2"/>
    <w:rsid w:val="00DD4926"/>
    <w:rsid w:val="00DD5A6C"/>
    <w:rsid w:val="00DD65BF"/>
    <w:rsid w:val="00DD727A"/>
    <w:rsid w:val="00DE042A"/>
    <w:rsid w:val="00DE1014"/>
    <w:rsid w:val="00DE19AC"/>
    <w:rsid w:val="00DE257B"/>
    <w:rsid w:val="00DE4B6E"/>
    <w:rsid w:val="00DE793C"/>
    <w:rsid w:val="00DF05A6"/>
    <w:rsid w:val="00DF1030"/>
    <w:rsid w:val="00DF2081"/>
    <w:rsid w:val="00DF25D5"/>
    <w:rsid w:val="00DF2AC2"/>
    <w:rsid w:val="00DF3154"/>
    <w:rsid w:val="00DF53E9"/>
    <w:rsid w:val="00DF5752"/>
    <w:rsid w:val="00DF6481"/>
    <w:rsid w:val="00DF70BD"/>
    <w:rsid w:val="00E02B08"/>
    <w:rsid w:val="00E032E5"/>
    <w:rsid w:val="00E044FB"/>
    <w:rsid w:val="00E04EED"/>
    <w:rsid w:val="00E0514F"/>
    <w:rsid w:val="00E05B7E"/>
    <w:rsid w:val="00E06176"/>
    <w:rsid w:val="00E06843"/>
    <w:rsid w:val="00E06887"/>
    <w:rsid w:val="00E06EE8"/>
    <w:rsid w:val="00E105AE"/>
    <w:rsid w:val="00E106F8"/>
    <w:rsid w:val="00E10854"/>
    <w:rsid w:val="00E12FC7"/>
    <w:rsid w:val="00E139E1"/>
    <w:rsid w:val="00E13CF5"/>
    <w:rsid w:val="00E13E22"/>
    <w:rsid w:val="00E13E83"/>
    <w:rsid w:val="00E16814"/>
    <w:rsid w:val="00E17574"/>
    <w:rsid w:val="00E17E4E"/>
    <w:rsid w:val="00E2025C"/>
    <w:rsid w:val="00E206F7"/>
    <w:rsid w:val="00E21CEA"/>
    <w:rsid w:val="00E2340E"/>
    <w:rsid w:val="00E23730"/>
    <w:rsid w:val="00E239DC"/>
    <w:rsid w:val="00E244F7"/>
    <w:rsid w:val="00E246AE"/>
    <w:rsid w:val="00E27040"/>
    <w:rsid w:val="00E2723A"/>
    <w:rsid w:val="00E27E13"/>
    <w:rsid w:val="00E30385"/>
    <w:rsid w:val="00E315E7"/>
    <w:rsid w:val="00E33C47"/>
    <w:rsid w:val="00E36E2A"/>
    <w:rsid w:val="00E4037F"/>
    <w:rsid w:val="00E41718"/>
    <w:rsid w:val="00E42065"/>
    <w:rsid w:val="00E42583"/>
    <w:rsid w:val="00E43DD1"/>
    <w:rsid w:val="00E44351"/>
    <w:rsid w:val="00E44727"/>
    <w:rsid w:val="00E45E55"/>
    <w:rsid w:val="00E46795"/>
    <w:rsid w:val="00E46E14"/>
    <w:rsid w:val="00E46EDB"/>
    <w:rsid w:val="00E47626"/>
    <w:rsid w:val="00E514FD"/>
    <w:rsid w:val="00E51B8D"/>
    <w:rsid w:val="00E52309"/>
    <w:rsid w:val="00E52C70"/>
    <w:rsid w:val="00E52FD8"/>
    <w:rsid w:val="00E53739"/>
    <w:rsid w:val="00E55FFB"/>
    <w:rsid w:val="00E56C85"/>
    <w:rsid w:val="00E5716A"/>
    <w:rsid w:val="00E60045"/>
    <w:rsid w:val="00E60545"/>
    <w:rsid w:val="00E60B55"/>
    <w:rsid w:val="00E60C0A"/>
    <w:rsid w:val="00E61AE4"/>
    <w:rsid w:val="00E6271A"/>
    <w:rsid w:val="00E63E15"/>
    <w:rsid w:val="00E648F5"/>
    <w:rsid w:val="00E653E9"/>
    <w:rsid w:val="00E661AB"/>
    <w:rsid w:val="00E66B7D"/>
    <w:rsid w:val="00E673FD"/>
    <w:rsid w:val="00E679E3"/>
    <w:rsid w:val="00E711F4"/>
    <w:rsid w:val="00E71C2C"/>
    <w:rsid w:val="00E72BCB"/>
    <w:rsid w:val="00E72C72"/>
    <w:rsid w:val="00E75115"/>
    <w:rsid w:val="00E76634"/>
    <w:rsid w:val="00E776D1"/>
    <w:rsid w:val="00E77A54"/>
    <w:rsid w:val="00E77C9D"/>
    <w:rsid w:val="00E77E8D"/>
    <w:rsid w:val="00E801C7"/>
    <w:rsid w:val="00E80446"/>
    <w:rsid w:val="00E836B1"/>
    <w:rsid w:val="00E84484"/>
    <w:rsid w:val="00E847BA"/>
    <w:rsid w:val="00E85965"/>
    <w:rsid w:val="00E863E4"/>
    <w:rsid w:val="00E8661D"/>
    <w:rsid w:val="00E87AE9"/>
    <w:rsid w:val="00E87F2C"/>
    <w:rsid w:val="00E90EA6"/>
    <w:rsid w:val="00E93CFF"/>
    <w:rsid w:val="00E94730"/>
    <w:rsid w:val="00E94B51"/>
    <w:rsid w:val="00E94F5D"/>
    <w:rsid w:val="00E95FD6"/>
    <w:rsid w:val="00E9627F"/>
    <w:rsid w:val="00E97012"/>
    <w:rsid w:val="00E97273"/>
    <w:rsid w:val="00EA3092"/>
    <w:rsid w:val="00EA39CB"/>
    <w:rsid w:val="00EA41CC"/>
    <w:rsid w:val="00EA4DEB"/>
    <w:rsid w:val="00EA568F"/>
    <w:rsid w:val="00EA62AF"/>
    <w:rsid w:val="00EA6300"/>
    <w:rsid w:val="00EA6965"/>
    <w:rsid w:val="00EA6B09"/>
    <w:rsid w:val="00EB00EA"/>
    <w:rsid w:val="00EB0579"/>
    <w:rsid w:val="00EB14CE"/>
    <w:rsid w:val="00EB1ADF"/>
    <w:rsid w:val="00EB2D01"/>
    <w:rsid w:val="00EB2D47"/>
    <w:rsid w:val="00EB4554"/>
    <w:rsid w:val="00EB4603"/>
    <w:rsid w:val="00EB4DCF"/>
    <w:rsid w:val="00EB6334"/>
    <w:rsid w:val="00EB63F6"/>
    <w:rsid w:val="00EB6B0A"/>
    <w:rsid w:val="00EB7159"/>
    <w:rsid w:val="00EB7D2D"/>
    <w:rsid w:val="00EC081C"/>
    <w:rsid w:val="00EC231F"/>
    <w:rsid w:val="00EC3FED"/>
    <w:rsid w:val="00EC48EF"/>
    <w:rsid w:val="00EC5D39"/>
    <w:rsid w:val="00EC60FD"/>
    <w:rsid w:val="00EC6BC6"/>
    <w:rsid w:val="00EC7E73"/>
    <w:rsid w:val="00ED0427"/>
    <w:rsid w:val="00ED1F35"/>
    <w:rsid w:val="00ED21F3"/>
    <w:rsid w:val="00ED4208"/>
    <w:rsid w:val="00ED4900"/>
    <w:rsid w:val="00ED5565"/>
    <w:rsid w:val="00ED5E6D"/>
    <w:rsid w:val="00ED69E8"/>
    <w:rsid w:val="00EE0772"/>
    <w:rsid w:val="00EE0ECA"/>
    <w:rsid w:val="00EE3A27"/>
    <w:rsid w:val="00EE6C84"/>
    <w:rsid w:val="00EE790F"/>
    <w:rsid w:val="00EF07A4"/>
    <w:rsid w:val="00EF0E0A"/>
    <w:rsid w:val="00EF1281"/>
    <w:rsid w:val="00EF32DE"/>
    <w:rsid w:val="00EF45C3"/>
    <w:rsid w:val="00EF461E"/>
    <w:rsid w:val="00EF4BB7"/>
    <w:rsid w:val="00EF659F"/>
    <w:rsid w:val="00F00538"/>
    <w:rsid w:val="00F010A8"/>
    <w:rsid w:val="00F01205"/>
    <w:rsid w:val="00F0151D"/>
    <w:rsid w:val="00F01766"/>
    <w:rsid w:val="00F032DB"/>
    <w:rsid w:val="00F0372A"/>
    <w:rsid w:val="00F037BC"/>
    <w:rsid w:val="00F03A44"/>
    <w:rsid w:val="00F047E4"/>
    <w:rsid w:val="00F049E6"/>
    <w:rsid w:val="00F05435"/>
    <w:rsid w:val="00F05E4D"/>
    <w:rsid w:val="00F10237"/>
    <w:rsid w:val="00F10744"/>
    <w:rsid w:val="00F1135B"/>
    <w:rsid w:val="00F11B8D"/>
    <w:rsid w:val="00F11F4E"/>
    <w:rsid w:val="00F12AE1"/>
    <w:rsid w:val="00F140CE"/>
    <w:rsid w:val="00F145A4"/>
    <w:rsid w:val="00F148EB"/>
    <w:rsid w:val="00F15D71"/>
    <w:rsid w:val="00F16C2D"/>
    <w:rsid w:val="00F16F48"/>
    <w:rsid w:val="00F17B32"/>
    <w:rsid w:val="00F17CDC"/>
    <w:rsid w:val="00F201EC"/>
    <w:rsid w:val="00F20F51"/>
    <w:rsid w:val="00F22031"/>
    <w:rsid w:val="00F2297E"/>
    <w:rsid w:val="00F23486"/>
    <w:rsid w:val="00F234CF"/>
    <w:rsid w:val="00F23817"/>
    <w:rsid w:val="00F24136"/>
    <w:rsid w:val="00F2474F"/>
    <w:rsid w:val="00F24854"/>
    <w:rsid w:val="00F24B8F"/>
    <w:rsid w:val="00F25A22"/>
    <w:rsid w:val="00F33B5F"/>
    <w:rsid w:val="00F34BC5"/>
    <w:rsid w:val="00F35400"/>
    <w:rsid w:val="00F36AAB"/>
    <w:rsid w:val="00F36C3A"/>
    <w:rsid w:val="00F36DB0"/>
    <w:rsid w:val="00F36F26"/>
    <w:rsid w:val="00F37B8F"/>
    <w:rsid w:val="00F4031D"/>
    <w:rsid w:val="00F40C59"/>
    <w:rsid w:val="00F4283B"/>
    <w:rsid w:val="00F4486D"/>
    <w:rsid w:val="00F45193"/>
    <w:rsid w:val="00F4670A"/>
    <w:rsid w:val="00F46EDD"/>
    <w:rsid w:val="00F47BE9"/>
    <w:rsid w:val="00F47CB6"/>
    <w:rsid w:val="00F50958"/>
    <w:rsid w:val="00F50E66"/>
    <w:rsid w:val="00F50F15"/>
    <w:rsid w:val="00F51A31"/>
    <w:rsid w:val="00F53E65"/>
    <w:rsid w:val="00F540CE"/>
    <w:rsid w:val="00F5506D"/>
    <w:rsid w:val="00F564FC"/>
    <w:rsid w:val="00F56873"/>
    <w:rsid w:val="00F56A4A"/>
    <w:rsid w:val="00F5722D"/>
    <w:rsid w:val="00F575A9"/>
    <w:rsid w:val="00F62232"/>
    <w:rsid w:val="00F62511"/>
    <w:rsid w:val="00F6257F"/>
    <w:rsid w:val="00F65861"/>
    <w:rsid w:val="00F65BC9"/>
    <w:rsid w:val="00F65CD7"/>
    <w:rsid w:val="00F66762"/>
    <w:rsid w:val="00F66C77"/>
    <w:rsid w:val="00F6714A"/>
    <w:rsid w:val="00F70663"/>
    <w:rsid w:val="00F7219B"/>
    <w:rsid w:val="00F74D7A"/>
    <w:rsid w:val="00F75B0E"/>
    <w:rsid w:val="00F771B2"/>
    <w:rsid w:val="00F7790E"/>
    <w:rsid w:val="00F83491"/>
    <w:rsid w:val="00F835A9"/>
    <w:rsid w:val="00F86695"/>
    <w:rsid w:val="00F86697"/>
    <w:rsid w:val="00F90B24"/>
    <w:rsid w:val="00F910E9"/>
    <w:rsid w:val="00F915C8"/>
    <w:rsid w:val="00F916DD"/>
    <w:rsid w:val="00F94024"/>
    <w:rsid w:val="00F946AD"/>
    <w:rsid w:val="00F946BD"/>
    <w:rsid w:val="00F95326"/>
    <w:rsid w:val="00F96582"/>
    <w:rsid w:val="00F96692"/>
    <w:rsid w:val="00F96AE9"/>
    <w:rsid w:val="00F9789A"/>
    <w:rsid w:val="00F97B36"/>
    <w:rsid w:val="00FA0122"/>
    <w:rsid w:val="00FA083A"/>
    <w:rsid w:val="00FA0A29"/>
    <w:rsid w:val="00FA1227"/>
    <w:rsid w:val="00FA1A56"/>
    <w:rsid w:val="00FA21FF"/>
    <w:rsid w:val="00FA3059"/>
    <w:rsid w:val="00FA3189"/>
    <w:rsid w:val="00FA5B90"/>
    <w:rsid w:val="00FA69B9"/>
    <w:rsid w:val="00FA738B"/>
    <w:rsid w:val="00FA73E1"/>
    <w:rsid w:val="00FA7877"/>
    <w:rsid w:val="00FA7ACD"/>
    <w:rsid w:val="00FB0D49"/>
    <w:rsid w:val="00FB11B5"/>
    <w:rsid w:val="00FB14AB"/>
    <w:rsid w:val="00FB150A"/>
    <w:rsid w:val="00FB1FBA"/>
    <w:rsid w:val="00FB2286"/>
    <w:rsid w:val="00FB24EA"/>
    <w:rsid w:val="00FB24F2"/>
    <w:rsid w:val="00FB2F46"/>
    <w:rsid w:val="00FB3C8C"/>
    <w:rsid w:val="00FB3E4E"/>
    <w:rsid w:val="00FB42E4"/>
    <w:rsid w:val="00FB5AF8"/>
    <w:rsid w:val="00FB6858"/>
    <w:rsid w:val="00FC26CD"/>
    <w:rsid w:val="00FC2996"/>
    <w:rsid w:val="00FC3445"/>
    <w:rsid w:val="00FC378B"/>
    <w:rsid w:val="00FC5390"/>
    <w:rsid w:val="00FC5889"/>
    <w:rsid w:val="00FC5CD5"/>
    <w:rsid w:val="00FC5F37"/>
    <w:rsid w:val="00FC6092"/>
    <w:rsid w:val="00FC7A1D"/>
    <w:rsid w:val="00FC7D2E"/>
    <w:rsid w:val="00FD2A2E"/>
    <w:rsid w:val="00FD2FF8"/>
    <w:rsid w:val="00FD4757"/>
    <w:rsid w:val="00FD4D9D"/>
    <w:rsid w:val="00FD5931"/>
    <w:rsid w:val="00FD65D4"/>
    <w:rsid w:val="00FD7D0B"/>
    <w:rsid w:val="00FE026C"/>
    <w:rsid w:val="00FE23FC"/>
    <w:rsid w:val="00FE2411"/>
    <w:rsid w:val="00FE4149"/>
    <w:rsid w:val="00FE4B25"/>
    <w:rsid w:val="00FE62A9"/>
    <w:rsid w:val="00FE681D"/>
    <w:rsid w:val="00FF0B5D"/>
    <w:rsid w:val="00FF5F61"/>
    <w:rsid w:val="00FF6DF3"/>
    <w:rsid w:val="00FF71F1"/>
    <w:rsid w:val="022C16AB"/>
    <w:rsid w:val="03790A59"/>
    <w:rsid w:val="0392B010"/>
    <w:rsid w:val="05362995"/>
    <w:rsid w:val="05F29C7E"/>
    <w:rsid w:val="077A7B14"/>
    <w:rsid w:val="089E576C"/>
    <w:rsid w:val="0A984AA3"/>
    <w:rsid w:val="0B9DCF66"/>
    <w:rsid w:val="0BB5F548"/>
    <w:rsid w:val="0C476072"/>
    <w:rsid w:val="0CD59F04"/>
    <w:rsid w:val="0F2AFA21"/>
    <w:rsid w:val="100CECF3"/>
    <w:rsid w:val="17ABCBE3"/>
    <w:rsid w:val="1922897B"/>
    <w:rsid w:val="19310498"/>
    <w:rsid w:val="1EF04B28"/>
    <w:rsid w:val="20E78B55"/>
    <w:rsid w:val="2144BFEC"/>
    <w:rsid w:val="2299ABB8"/>
    <w:rsid w:val="257EC42A"/>
    <w:rsid w:val="265862A1"/>
    <w:rsid w:val="27864538"/>
    <w:rsid w:val="2843519C"/>
    <w:rsid w:val="289C4070"/>
    <w:rsid w:val="28FCD2CC"/>
    <w:rsid w:val="291E1EBB"/>
    <w:rsid w:val="2AEBA232"/>
    <w:rsid w:val="2B42389F"/>
    <w:rsid w:val="2BF5FCD1"/>
    <w:rsid w:val="2CAE7BC8"/>
    <w:rsid w:val="2CF058EE"/>
    <w:rsid w:val="2EFEEDA2"/>
    <w:rsid w:val="30C89B84"/>
    <w:rsid w:val="35C3E84C"/>
    <w:rsid w:val="372D27B2"/>
    <w:rsid w:val="376C78F5"/>
    <w:rsid w:val="3B1A6D0C"/>
    <w:rsid w:val="3B62A7E9"/>
    <w:rsid w:val="3BB6F597"/>
    <w:rsid w:val="3C3950EE"/>
    <w:rsid w:val="401A6367"/>
    <w:rsid w:val="4082379A"/>
    <w:rsid w:val="41EB03CC"/>
    <w:rsid w:val="4469EC68"/>
    <w:rsid w:val="475F44CB"/>
    <w:rsid w:val="480A2CBD"/>
    <w:rsid w:val="49987E20"/>
    <w:rsid w:val="4BEFEA0E"/>
    <w:rsid w:val="4D8019D6"/>
    <w:rsid w:val="4F278AD0"/>
    <w:rsid w:val="515BDA12"/>
    <w:rsid w:val="51D8C2B2"/>
    <w:rsid w:val="51F2F89D"/>
    <w:rsid w:val="525C3B7E"/>
    <w:rsid w:val="52B872E0"/>
    <w:rsid w:val="530385ED"/>
    <w:rsid w:val="54C162AC"/>
    <w:rsid w:val="55C85D5D"/>
    <w:rsid w:val="55CEF3BA"/>
    <w:rsid w:val="566B57C9"/>
    <w:rsid w:val="591D91CA"/>
    <w:rsid w:val="6357131E"/>
    <w:rsid w:val="6412A325"/>
    <w:rsid w:val="67838E02"/>
    <w:rsid w:val="6910FDD4"/>
    <w:rsid w:val="6940D657"/>
    <w:rsid w:val="698DB098"/>
    <w:rsid w:val="6BD89CDC"/>
    <w:rsid w:val="6E1B6136"/>
    <w:rsid w:val="6E263DBD"/>
    <w:rsid w:val="70FC6AD8"/>
    <w:rsid w:val="71C58E29"/>
    <w:rsid w:val="7404F5D6"/>
    <w:rsid w:val="74837432"/>
    <w:rsid w:val="766FE7AE"/>
    <w:rsid w:val="7924C84C"/>
    <w:rsid w:val="79305E7E"/>
    <w:rsid w:val="7D9F1367"/>
    <w:rsid w:val="7FA3EE94"/>
    <w:rsid w:val="7FE9F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13C33"/>
  <w15:chartTrackingRefBased/>
  <w15:docId w15:val="{9EFE2E99-B4A2-4DE4-9EC1-EF22ABF12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FF0"/>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val="en-IN" w:eastAsia="en-GB"/>
    </w:rPr>
  </w:style>
  <w:style w:type="paragraph" w:styleId="Heading1">
    <w:name w:val="heading 1"/>
    <w:basedOn w:val="ThesisBody"/>
    <w:next w:val="Normal"/>
    <w:link w:val="Heading1Char"/>
    <w:uiPriority w:val="9"/>
    <w:qFormat/>
    <w:rsid w:val="00640DB6"/>
    <w:pPr>
      <w:keepNext/>
      <w:keepLines/>
      <w:numPr>
        <w:numId w:val="9"/>
      </w:numPr>
      <w:spacing w:before="24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8E7536"/>
    <w:pPr>
      <w:keepNext/>
      <w:keepLines/>
      <w:numPr>
        <w:ilvl w:val="1"/>
        <w:numId w:val="9"/>
      </w:numPr>
      <w:tabs>
        <w:tab w:val="clear" w:pos="720"/>
      </w:tabs>
      <w:spacing w:before="40" w:line="360" w:lineRule="auto"/>
      <w:outlineLvl w:val="1"/>
    </w:pPr>
    <w:rPr>
      <w:rFonts w:ascii="Times New Roman" w:eastAsiaTheme="majorEastAsia" w:hAnsi="Times New Roman" w:cs="Times New Roman"/>
      <w:b/>
      <w:sz w:val="24"/>
      <w:szCs w:val="24"/>
    </w:rPr>
  </w:style>
  <w:style w:type="paragraph" w:styleId="Heading3">
    <w:name w:val="heading 3"/>
    <w:basedOn w:val="Normal"/>
    <w:next w:val="Normal"/>
    <w:link w:val="Heading3Char"/>
    <w:uiPriority w:val="9"/>
    <w:unhideWhenUsed/>
    <w:qFormat/>
    <w:rsid w:val="00F0372A"/>
    <w:pPr>
      <w:keepNext/>
      <w:keepLines/>
      <w:numPr>
        <w:ilvl w:val="2"/>
        <w:numId w:val="9"/>
      </w:numPr>
      <w:tabs>
        <w:tab w:val="clear" w:pos="720"/>
      </w:tabs>
      <w:spacing w:before="40" w:line="360" w:lineRule="auto"/>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F0372A"/>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0372A"/>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0372A"/>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0372A"/>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372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372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qFormat/>
    <w:rsid w:val="00B1646E"/>
    <w:pPr>
      <w:framePr w:wrap="around" w:vAnchor="text" w:hAnchor="text" w:y="1"/>
      <w:spacing w:after="120" w:line="360" w:lineRule="auto"/>
      <w:contextualSpacing/>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8E7536"/>
    <w:rPr>
      <w:rFonts w:ascii="Times New Roman" w:eastAsiaTheme="majorEastAsia" w:hAnsi="Times New Roman" w:cs="Times New Roman"/>
      <w:b/>
      <w:sz w:val="24"/>
      <w:szCs w:val="24"/>
      <w:lang w:val="en-IN" w:eastAsia="en-GB"/>
    </w:rPr>
  </w:style>
  <w:style w:type="character" w:customStyle="1" w:styleId="Heading3Char">
    <w:name w:val="Heading 3 Char"/>
    <w:basedOn w:val="DefaultParagraphFont"/>
    <w:link w:val="Heading3"/>
    <w:uiPriority w:val="9"/>
    <w:rsid w:val="00F0372A"/>
    <w:rPr>
      <w:rFonts w:ascii="Times New Roman" w:eastAsiaTheme="majorEastAsia" w:hAnsi="Times New Roman" w:cstheme="majorBidi"/>
      <w:b/>
      <w:sz w:val="24"/>
      <w:szCs w:val="24"/>
      <w:lang w:val="en-IN" w:eastAsia="en-GB"/>
    </w:rPr>
  </w:style>
  <w:style w:type="paragraph" w:styleId="ListParagraph">
    <w:name w:val="List Paragraph"/>
    <w:basedOn w:val="Normal"/>
    <w:uiPriority w:val="34"/>
    <w:qFormat/>
    <w:rsid w:val="00F0372A"/>
  </w:style>
  <w:style w:type="paragraph" w:customStyle="1" w:styleId="ThesisBody">
    <w:name w:val="Thesis Body"/>
    <w:link w:val="ThesisBodyChar"/>
    <w:qFormat/>
    <w:rsid w:val="00F0372A"/>
    <w:pPr>
      <w:spacing w:after="0" w:line="360" w:lineRule="auto"/>
      <w:contextualSpacing/>
      <w:jc w:val="both"/>
    </w:pPr>
    <w:rPr>
      <w:rFonts w:ascii="Times New Roman" w:eastAsia="Times New Roman" w:hAnsi="Times New Roman" w:cs="Times New Roman"/>
      <w:sz w:val="24"/>
      <w:szCs w:val="24"/>
      <w:lang w:val="en-GB" w:eastAsia="en-GB"/>
    </w:rPr>
  </w:style>
  <w:style w:type="paragraph" w:customStyle="1" w:styleId="ChapterHeaders">
    <w:name w:val="Chapter Headers"/>
    <w:basedOn w:val="ThesisBody"/>
    <w:autoRedefine/>
    <w:qFormat/>
    <w:rsid w:val="00F0372A"/>
    <w:pPr>
      <w:numPr>
        <w:numId w:val="1"/>
      </w:numPr>
      <w:tabs>
        <w:tab w:val="clear" w:pos="720"/>
        <w:tab w:val="num" w:pos="360"/>
      </w:tabs>
      <w:ind w:right="1134"/>
      <w:jc w:val="center"/>
    </w:pPr>
    <w:rPr>
      <w:b/>
      <w:bCs/>
      <w:caps/>
    </w:rPr>
  </w:style>
  <w:style w:type="character" w:customStyle="1" w:styleId="ThesisBodyChar">
    <w:name w:val="Thesis Body Char"/>
    <w:basedOn w:val="DefaultParagraphFont"/>
    <w:link w:val="ThesisBody"/>
    <w:rsid w:val="00F0372A"/>
    <w:rPr>
      <w:rFonts w:ascii="Times New Roman" w:eastAsia="Times New Roman" w:hAnsi="Times New Roman" w:cs="Times New Roman"/>
      <w:sz w:val="24"/>
      <w:szCs w:val="24"/>
      <w:lang w:val="en-GB" w:eastAsia="en-GB"/>
    </w:rPr>
  </w:style>
  <w:style w:type="table" w:styleId="TableGrid">
    <w:name w:val="Table Grid"/>
    <w:basedOn w:val="TableNormal"/>
    <w:uiPriority w:val="39"/>
    <w:rsid w:val="00F0372A"/>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0372A"/>
    <w:pPr>
      <w:spacing w:before="120" w:after="320" w:line="240" w:lineRule="auto"/>
    </w:pPr>
    <w:rPr>
      <w:rFonts w:ascii="Times New Roman" w:hAnsi="Times New Roman"/>
      <w:iCs/>
      <w:sz w:val="24"/>
      <w:szCs w:val="18"/>
    </w:rPr>
  </w:style>
  <w:style w:type="table" w:styleId="TableGridLight">
    <w:name w:val="Grid Table Light"/>
    <w:basedOn w:val="TableNormal"/>
    <w:uiPriority w:val="40"/>
    <w:rsid w:val="00F0372A"/>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640DB6"/>
    <w:rPr>
      <w:rFonts w:ascii="Times New Roman" w:eastAsiaTheme="majorEastAsia" w:hAnsi="Times New Roman" w:cstheme="majorBidi"/>
      <w:b/>
      <w:sz w:val="24"/>
      <w:szCs w:val="32"/>
      <w:lang w:val="en-GB" w:eastAsia="en-GB"/>
    </w:rPr>
  </w:style>
  <w:style w:type="character" w:customStyle="1" w:styleId="Heading4Char">
    <w:name w:val="Heading 4 Char"/>
    <w:basedOn w:val="DefaultParagraphFont"/>
    <w:link w:val="Heading4"/>
    <w:uiPriority w:val="9"/>
    <w:rsid w:val="00F0372A"/>
    <w:rPr>
      <w:rFonts w:asciiTheme="majorHAnsi" w:eastAsiaTheme="majorEastAsia" w:hAnsiTheme="majorHAnsi" w:cstheme="majorBidi"/>
      <w:i/>
      <w:iCs/>
      <w:color w:val="2F5496" w:themeColor="accent1" w:themeShade="BF"/>
      <w:sz w:val="20"/>
      <w:szCs w:val="20"/>
      <w:lang w:val="en-IN" w:eastAsia="en-GB"/>
    </w:rPr>
  </w:style>
  <w:style w:type="character" w:customStyle="1" w:styleId="Heading5Char">
    <w:name w:val="Heading 5 Char"/>
    <w:basedOn w:val="DefaultParagraphFont"/>
    <w:link w:val="Heading5"/>
    <w:uiPriority w:val="9"/>
    <w:semiHidden/>
    <w:rsid w:val="00F0372A"/>
    <w:rPr>
      <w:rFonts w:asciiTheme="majorHAnsi" w:eastAsiaTheme="majorEastAsia" w:hAnsiTheme="majorHAnsi" w:cstheme="majorBidi"/>
      <w:color w:val="2F5496" w:themeColor="accent1" w:themeShade="BF"/>
      <w:sz w:val="20"/>
      <w:szCs w:val="20"/>
      <w:lang w:val="en-IN" w:eastAsia="en-GB"/>
    </w:rPr>
  </w:style>
  <w:style w:type="character" w:customStyle="1" w:styleId="Heading6Char">
    <w:name w:val="Heading 6 Char"/>
    <w:basedOn w:val="DefaultParagraphFont"/>
    <w:link w:val="Heading6"/>
    <w:uiPriority w:val="9"/>
    <w:semiHidden/>
    <w:rsid w:val="00F0372A"/>
    <w:rPr>
      <w:rFonts w:asciiTheme="majorHAnsi" w:eastAsiaTheme="majorEastAsia" w:hAnsiTheme="majorHAnsi" w:cstheme="majorBidi"/>
      <w:color w:val="1F3763" w:themeColor="accent1" w:themeShade="7F"/>
      <w:sz w:val="20"/>
      <w:szCs w:val="20"/>
      <w:lang w:val="en-IN" w:eastAsia="en-GB"/>
    </w:rPr>
  </w:style>
  <w:style w:type="character" w:customStyle="1" w:styleId="Heading7Char">
    <w:name w:val="Heading 7 Char"/>
    <w:basedOn w:val="DefaultParagraphFont"/>
    <w:link w:val="Heading7"/>
    <w:uiPriority w:val="9"/>
    <w:semiHidden/>
    <w:rsid w:val="00F0372A"/>
    <w:rPr>
      <w:rFonts w:asciiTheme="majorHAnsi" w:eastAsiaTheme="majorEastAsia" w:hAnsiTheme="majorHAnsi" w:cstheme="majorBidi"/>
      <w:i/>
      <w:iCs/>
      <w:color w:val="1F3763" w:themeColor="accent1" w:themeShade="7F"/>
      <w:sz w:val="20"/>
      <w:szCs w:val="20"/>
      <w:lang w:val="en-IN" w:eastAsia="en-GB"/>
    </w:rPr>
  </w:style>
  <w:style w:type="character" w:customStyle="1" w:styleId="Heading8Char">
    <w:name w:val="Heading 8 Char"/>
    <w:basedOn w:val="DefaultParagraphFont"/>
    <w:link w:val="Heading8"/>
    <w:uiPriority w:val="9"/>
    <w:semiHidden/>
    <w:rsid w:val="00F0372A"/>
    <w:rPr>
      <w:rFonts w:asciiTheme="majorHAnsi" w:eastAsiaTheme="majorEastAsia" w:hAnsiTheme="majorHAnsi" w:cstheme="majorBidi"/>
      <w:color w:val="272727" w:themeColor="text1" w:themeTint="D8"/>
      <w:sz w:val="21"/>
      <w:szCs w:val="21"/>
      <w:lang w:val="en-IN" w:eastAsia="en-GB"/>
    </w:rPr>
  </w:style>
  <w:style w:type="character" w:customStyle="1" w:styleId="Heading9Char">
    <w:name w:val="Heading 9 Char"/>
    <w:basedOn w:val="DefaultParagraphFont"/>
    <w:link w:val="Heading9"/>
    <w:uiPriority w:val="9"/>
    <w:semiHidden/>
    <w:rsid w:val="00F0372A"/>
    <w:rPr>
      <w:rFonts w:asciiTheme="majorHAnsi" w:eastAsiaTheme="majorEastAsia" w:hAnsiTheme="majorHAnsi" w:cstheme="majorBidi"/>
      <w:i/>
      <w:iCs/>
      <w:color w:val="272727" w:themeColor="text1" w:themeTint="D8"/>
      <w:sz w:val="21"/>
      <w:szCs w:val="21"/>
      <w:lang w:val="en-IN" w:eastAsia="en-GB"/>
    </w:rPr>
  </w:style>
  <w:style w:type="character" w:styleId="PlaceholderText">
    <w:name w:val="Placeholder Text"/>
    <w:basedOn w:val="DefaultParagraphFont"/>
    <w:uiPriority w:val="99"/>
    <w:semiHidden/>
    <w:rsid w:val="003D4B36"/>
    <w:rPr>
      <w:color w:val="808080"/>
    </w:rPr>
  </w:style>
  <w:style w:type="paragraph" w:styleId="NoSpacing">
    <w:name w:val="No Spacing"/>
    <w:uiPriority w:val="1"/>
    <w:qFormat/>
    <w:rsid w:val="0038695F"/>
    <w:pPr>
      <w:tabs>
        <w:tab w:val="left" w:pos="720"/>
      </w:tabs>
      <w:overflowPunct w:val="0"/>
      <w:autoSpaceDE w:val="0"/>
      <w:autoSpaceDN w:val="0"/>
      <w:adjustRightInd w:val="0"/>
      <w:spacing w:after="0" w:line="240" w:lineRule="auto"/>
      <w:ind w:left="720"/>
      <w:jc w:val="both"/>
      <w:textAlignment w:val="baseline"/>
    </w:pPr>
    <w:rPr>
      <w:rFonts w:ascii="Arial" w:eastAsia="Times New Roman" w:hAnsi="Arial" w:cs="Arial"/>
      <w:sz w:val="20"/>
      <w:szCs w:val="20"/>
      <w:lang w:val="en-GB" w:eastAsia="en-GB"/>
    </w:rPr>
  </w:style>
  <w:style w:type="paragraph" w:styleId="Footer">
    <w:name w:val="footer"/>
    <w:basedOn w:val="Normal"/>
    <w:link w:val="FooterChar"/>
    <w:uiPriority w:val="99"/>
    <w:rsid w:val="00AE1525"/>
  </w:style>
  <w:style w:type="character" w:customStyle="1" w:styleId="FooterChar">
    <w:name w:val="Footer Char"/>
    <w:basedOn w:val="DefaultParagraphFont"/>
    <w:link w:val="Footer"/>
    <w:uiPriority w:val="99"/>
    <w:rsid w:val="00AE1525"/>
    <w:rPr>
      <w:rFonts w:ascii="Arial" w:eastAsia="Times New Roman" w:hAnsi="Arial" w:cs="Arial"/>
      <w:sz w:val="20"/>
      <w:szCs w:val="20"/>
      <w:lang w:val="en-GB" w:eastAsia="en-GB"/>
    </w:rPr>
  </w:style>
  <w:style w:type="paragraph" w:customStyle="1" w:styleId="TC-LA">
    <w:name w:val="TC-LA"/>
    <w:qFormat/>
    <w:rsid w:val="00AE1525"/>
    <w:pPr>
      <w:tabs>
        <w:tab w:val="left" w:pos="2268"/>
      </w:tabs>
      <w:spacing w:after="0" w:line="360" w:lineRule="auto"/>
    </w:pPr>
    <w:rPr>
      <w:rFonts w:asciiTheme="majorBidi" w:eastAsia="Times New Roman" w:hAnsiTheme="majorBidi" w:cstheme="majorBidi"/>
      <w:noProof/>
      <w:sz w:val="24"/>
      <w:szCs w:val="24"/>
      <w:lang w:val="en-GB" w:eastAsia="en-GB"/>
    </w:rPr>
  </w:style>
  <w:style w:type="paragraph" w:customStyle="1" w:styleId="ThesisLevel1Heading">
    <w:name w:val="Thesis Level 1 Heading"/>
    <w:basedOn w:val="ThesisBody"/>
    <w:link w:val="ThesisLevel1HeadingChar"/>
    <w:autoRedefine/>
    <w:rsid w:val="00AE1525"/>
    <w:pPr>
      <w:numPr>
        <w:numId w:val="5"/>
      </w:numPr>
      <w:tabs>
        <w:tab w:val="left" w:pos="720"/>
      </w:tabs>
      <w:contextualSpacing w:val="0"/>
    </w:pPr>
    <w:rPr>
      <w:b/>
      <w:bCs/>
    </w:rPr>
  </w:style>
  <w:style w:type="paragraph" w:customStyle="1" w:styleId="ThesisListLevel1">
    <w:name w:val="Thesis List Level 1"/>
    <w:basedOn w:val="ThesisBody"/>
    <w:link w:val="ThesisListLevel1Char"/>
    <w:autoRedefine/>
    <w:qFormat/>
    <w:rsid w:val="00B571C0"/>
    <w:pPr>
      <w:numPr>
        <w:ilvl w:val="1"/>
        <w:numId w:val="6"/>
      </w:numPr>
    </w:pPr>
    <w:rPr>
      <w:b/>
    </w:rPr>
  </w:style>
  <w:style w:type="character" w:customStyle="1" w:styleId="ThesisLevel1HeadingChar">
    <w:name w:val="Thesis Level 1 Heading Char"/>
    <w:basedOn w:val="ThesisBodyChar"/>
    <w:link w:val="ThesisLevel1Heading"/>
    <w:rsid w:val="00AE1525"/>
    <w:rPr>
      <w:rFonts w:ascii="Times New Roman" w:eastAsia="Times New Roman" w:hAnsi="Times New Roman" w:cs="Times New Roman"/>
      <w:b/>
      <w:bCs/>
      <w:sz w:val="24"/>
      <w:szCs w:val="24"/>
      <w:lang w:val="en-GB" w:eastAsia="en-GB"/>
    </w:rPr>
  </w:style>
  <w:style w:type="character" w:customStyle="1" w:styleId="ThesisListLevel1Char">
    <w:name w:val="Thesis List Level 1 Char"/>
    <w:basedOn w:val="ThesisBodyChar"/>
    <w:link w:val="ThesisListLevel1"/>
    <w:rsid w:val="00AE1525"/>
    <w:rPr>
      <w:rFonts w:ascii="Times New Roman" w:eastAsia="Times New Roman" w:hAnsi="Times New Roman" w:cs="Times New Roman"/>
      <w:b/>
      <w:sz w:val="24"/>
      <w:szCs w:val="24"/>
      <w:lang w:val="en-GB" w:eastAsia="en-GB"/>
    </w:rPr>
  </w:style>
  <w:style w:type="paragraph" w:styleId="Header">
    <w:name w:val="header"/>
    <w:basedOn w:val="Normal"/>
    <w:link w:val="HeaderChar"/>
    <w:uiPriority w:val="99"/>
    <w:unhideWhenUsed/>
    <w:rsid w:val="00AE1525"/>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AE1525"/>
    <w:rPr>
      <w:rFonts w:ascii="Arial" w:eastAsia="Times New Roman" w:hAnsi="Arial" w:cs="Arial"/>
      <w:sz w:val="20"/>
      <w:szCs w:val="20"/>
      <w:lang w:val="en-GB" w:eastAsia="en-GB"/>
    </w:rPr>
  </w:style>
  <w:style w:type="paragraph" w:styleId="Index1">
    <w:name w:val="index 1"/>
    <w:basedOn w:val="Normal"/>
    <w:next w:val="Normal"/>
    <w:autoRedefine/>
    <w:uiPriority w:val="99"/>
    <w:semiHidden/>
    <w:unhideWhenUsed/>
    <w:rsid w:val="00AE1525"/>
    <w:pPr>
      <w:tabs>
        <w:tab w:val="clear" w:pos="720"/>
      </w:tabs>
      <w:spacing w:line="240" w:lineRule="auto"/>
      <w:ind w:left="200" w:hanging="200"/>
    </w:pPr>
    <w:rPr>
      <w:rFonts w:ascii="Times New Roman" w:hAnsi="Times New Roman"/>
      <w:sz w:val="24"/>
    </w:rPr>
  </w:style>
  <w:style w:type="character" w:styleId="Hyperlink">
    <w:name w:val="Hyperlink"/>
    <w:basedOn w:val="DefaultParagraphFont"/>
    <w:uiPriority w:val="99"/>
    <w:unhideWhenUsed/>
    <w:rsid w:val="00AE1525"/>
    <w:rPr>
      <w:color w:val="0563C1" w:themeColor="hyperlink"/>
      <w:u w:val="single"/>
    </w:rPr>
  </w:style>
  <w:style w:type="table" w:customStyle="1" w:styleId="TableGrid0">
    <w:name w:val="TableGrid"/>
    <w:rsid w:val="00AE1525"/>
    <w:pPr>
      <w:spacing w:after="0" w:line="240" w:lineRule="auto"/>
    </w:pPr>
    <w:rPr>
      <w:rFonts w:eastAsiaTheme="minorEastAsia"/>
    </w:rPr>
    <w:tblPr>
      <w:tblCellMar>
        <w:top w:w="0" w:type="dxa"/>
        <w:left w:w="0" w:type="dxa"/>
        <w:bottom w:w="0" w:type="dxa"/>
        <w:right w:w="0" w:type="dxa"/>
      </w:tblCellMar>
    </w:tblPr>
  </w:style>
  <w:style w:type="table" w:styleId="PlainTable1">
    <w:name w:val="Plain Table 1"/>
    <w:basedOn w:val="TableNormal"/>
    <w:uiPriority w:val="41"/>
    <w:rsid w:val="004E3D05"/>
    <w:pPr>
      <w:spacing w:after="0" w:line="240" w:lineRule="auto"/>
    </w:pPr>
    <w:rPr>
      <w:lang w:val="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
    <w:name w:val="Text"/>
    <w:basedOn w:val="Normal"/>
    <w:rsid w:val="001743E4"/>
    <w:pPr>
      <w:widowControl w:val="0"/>
      <w:tabs>
        <w:tab w:val="clear" w:pos="720"/>
      </w:tabs>
      <w:overflowPunct/>
      <w:adjustRightInd/>
      <w:spacing w:line="252" w:lineRule="auto"/>
      <w:ind w:left="0" w:firstLine="202"/>
      <w:textAlignment w:val="auto"/>
    </w:pPr>
    <w:rPr>
      <w:rFonts w:ascii="Times New Roman" w:eastAsia="PMingLiU" w:hAnsi="Times New Roman" w:cs="Times New Roman"/>
      <w:lang w:val="en-US" w:eastAsia="en-US"/>
    </w:rPr>
  </w:style>
  <w:style w:type="paragraph" w:styleId="TOC1">
    <w:name w:val="toc 1"/>
    <w:basedOn w:val="Normal"/>
    <w:next w:val="Normal"/>
    <w:autoRedefine/>
    <w:uiPriority w:val="39"/>
    <w:unhideWhenUsed/>
    <w:rsid w:val="00412697"/>
    <w:pPr>
      <w:tabs>
        <w:tab w:val="clear" w:pos="720"/>
      </w:tabs>
      <w:spacing w:after="100"/>
      <w:ind w:left="0"/>
    </w:pPr>
    <w:rPr>
      <w:rFonts w:ascii="Times New Roman" w:hAnsi="Times New Roman"/>
      <w:sz w:val="24"/>
    </w:rPr>
  </w:style>
  <w:style w:type="paragraph" w:styleId="TOC2">
    <w:name w:val="toc 2"/>
    <w:basedOn w:val="Normal"/>
    <w:next w:val="Normal"/>
    <w:autoRedefine/>
    <w:uiPriority w:val="39"/>
    <w:unhideWhenUsed/>
    <w:rsid w:val="00412697"/>
    <w:pPr>
      <w:tabs>
        <w:tab w:val="clear" w:pos="720"/>
      </w:tabs>
      <w:spacing w:after="100"/>
      <w:ind w:left="200"/>
    </w:pPr>
    <w:rPr>
      <w:rFonts w:ascii="Times New Roman" w:hAnsi="Times New Roman"/>
      <w:sz w:val="24"/>
    </w:rPr>
  </w:style>
  <w:style w:type="paragraph" w:styleId="TOC3">
    <w:name w:val="toc 3"/>
    <w:basedOn w:val="Normal"/>
    <w:next w:val="Normal"/>
    <w:autoRedefine/>
    <w:uiPriority w:val="39"/>
    <w:unhideWhenUsed/>
    <w:rsid w:val="00412697"/>
    <w:pPr>
      <w:tabs>
        <w:tab w:val="clear" w:pos="720"/>
      </w:tabs>
      <w:spacing w:after="100"/>
      <w:ind w:left="400"/>
    </w:pPr>
    <w:rPr>
      <w:rFonts w:ascii="Times New Roman" w:hAnsi="Times New Roman"/>
      <w:sz w:val="24"/>
    </w:rPr>
  </w:style>
  <w:style w:type="paragraph" w:styleId="TOCHeading">
    <w:name w:val="TOC Heading"/>
    <w:basedOn w:val="Heading1"/>
    <w:next w:val="Normal"/>
    <w:uiPriority w:val="39"/>
    <w:unhideWhenUsed/>
    <w:qFormat/>
    <w:rsid w:val="001743E4"/>
    <w:pPr>
      <w:numPr>
        <w:numId w:val="0"/>
      </w:numPr>
      <w:spacing w:before="0" w:line="259" w:lineRule="auto"/>
      <w:contextualSpacing w:val="0"/>
      <w:jc w:val="left"/>
      <w:outlineLvl w:val="9"/>
    </w:pPr>
    <w:rPr>
      <w:rFonts w:asciiTheme="majorHAnsi" w:hAnsiTheme="majorHAnsi"/>
      <w:b w:val="0"/>
      <w:color w:val="2F5496" w:themeColor="accent1" w:themeShade="BF"/>
      <w:sz w:val="32"/>
      <w:lang w:val="en-US" w:eastAsia="en-US"/>
    </w:rPr>
  </w:style>
  <w:style w:type="paragraph" w:customStyle="1" w:styleId="Default">
    <w:name w:val="Default"/>
    <w:rsid w:val="001743E4"/>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1743E4"/>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semiHidden/>
    <w:rsid w:val="001743E4"/>
    <w:rPr>
      <w:rFonts w:ascii="Courier New" w:eastAsia="Times New Roman" w:hAnsi="Courier New" w:cs="Courier New"/>
      <w:sz w:val="20"/>
      <w:szCs w:val="20"/>
    </w:rPr>
  </w:style>
  <w:style w:type="character" w:customStyle="1" w:styleId="mntl-sc-block-headingtext">
    <w:name w:val="mntl-sc-block-heading__text"/>
    <w:basedOn w:val="DefaultParagraphFont"/>
    <w:rsid w:val="001743E4"/>
  </w:style>
  <w:style w:type="character" w:customStyle="1" w:styleId="vlist-s">
    <w:name w:val="vlist-s"/>
    <w:basedOn w:val="DefaultParagraphFont"/>
    <w:rsid w:val="001743E4"/>
  </w:style>
  <w:style w:type="character" w:customStyle="1" w:styleId="mord">
    <w:name w:val="mord"/>
    <w:basedOn w:val="DefaultParagraphFont"/>
    <w:rsid w:val="001743E4"/>
  </w:style>
  <w:style w:type="character" w:customStyle="1" w:styleId="mrel">
    <w:name w:val="mrel"/>
    <w:basedOn w:val="DefaultParagraphFont"/>
    <w:rsid w:val="001743E4"/>
  </w:style>
  <w:style w:type="character" w:customStyle="1" w:styleId="mopen">
    <w:name w:val="mopen"/>
    <w:basedOn w:val="DefaultParagraphFont"/>
    <w:rsid w:val="001743E4"/>
  </w:style>
  <w:style w:type="character" w:customStyle="1" w:styleId="mspace">
    <w:name w:val="mspace"/>
    <w:basedOn w:val="DefaultParagraphFont"/>
    <w:rsid w:val="001743E4"/>
  </w:style>
  <w:style w:type="character" w:customStyle="1" w:styleId="mbin">
    <w:name w:val="mbin"/>
    <w:basedOn w:val="DefaultParagraphFont"/>
    <w:rsid w:val="001743E4"/>
  </w:style>
  <w:style w:type="character" w:customStyle="1" w:styleId="mclose">
    <w:name w:val="mclose"/>
    <w:basedOn w:val="DefaultParagraphFont"/>
    <w:rsid w:val="001743E4"/>
  </w:style>
  <w:style w:type="character" w:customStyle="1" w:styleId="mpunct">
    <w:name w:val="mpunct"/>
    <w:basedOn w:val="DefaultParagraphFont"/>
    <w:rsid w:val="001743E4"/>
  </w:style>
  <w:style w:type="character" w:customStyle="1" w:styleId="delimsizing">
    <w:name w:val="delimsizing"/>
    <w:basedOn w:val="DefaultParagraphFont"/>
    <w:rsid w:val="001743E4"/>
  </w:style>
  <w:style w:type="character" w:customStyle="1" w:styleId="mop">
    <w:name w:val="mop"/>
    <w:basedOn w:val="DefaultParagraphFont"/>
    <w:rsid w:val="001743E4"/>
  </w:style>
  <w:style w:type="character" w:customStyle="1" w:styleId="mtight">
    <w:name w:val="mtight"/>
    <w:basedOn w:val="DefaultParagraphFont"/>
    <w:rsid w:val="001743E4"/>
  </w:style>
  <w:style w:type="character" w:styleId="Emphasis">
    <w:name w:val="Emphasis"/>
    <w:basedOn w:val="DefaultParagraphFont"/>
    <w:uiPriority w:val="20"/>
    <w:qFormat/>
    <w:rsid w:val="001743E4"/>
    <w:rPr>
      <w:i/>
      <w:iCs/>
    </w:rPr>
  </w:style>
  <w:style w:type="character" w:customStyle="1" w:styleId="mi">
    <w:name w:val="mi"/>
    <w:basedOn w:val="DefaultParagraphFont"/>
    <w:rsid w:val="001743E4"/>
  </w:style>
  <w:style w:type="character" w:customStyle="1" w:styleId="mo">
    <w:name w:val="mo"/>
    <w:basedOn w:val="DefaultParagraphFont"/>
    <w:rsid w:val="001743E4"/>
  </w:style>
  <w:style w:type="character" w:customStyle="1" w:styleId="mn">
    <w:name w:val="mn"/>
    <w:basedOn w:val="DefaultParagraphFont"/>
    <w:rsid w:val="001743E4"/>
  </w:style>
  <w:style w:type="character" w:customStyle="1" w:styleId="mjxassistivemathml">
    <w:name w:val="mjx_assistive_mathml"/>
    <w:basedOn w:val="DefaultParagraphFont"/>
    <w:rsid w:val="001743E4"/>
  </w:style>
  <w:style w:type="paragraph" w:styleId="EndnoteText">
    <w:name w:val="endnote text"/>
    <w:basedOn w:val="Normal"/>
    <w:link w:val="EndnoteTextChar"/>
    <w:uiPriority w:val="99"/>
    <w:semiHidden/>
    <w:unhideWhenUsed/>
    <w:rsid w:val="001743E4"/>
    <w:pPr>
      <w:spacing w:line="240" w:lineRule="auto"/>
    </w:pPr>
  </w:style>
  <w:style w:type="character" w:customStyle="1" w:styleId="EndnoteTextChar">
    <w:name w:val="Endnote Text Char"/>
    <w:basedOn w:val="DefaultParagraphFont"/>
    <w:link w:val="EndnoteText"/>
    <w:uiPriority w:val="99"/>
    <w:semiHidden/>
    <w:rsid w:val="001743E4"/>
    <w:rPr>
      <w:rFonts w:ascii="Arial" w:eastAsia="Times New Roman" w:hAnsi="Arial" w:cs="Arial"/>
      <w:sz w:val="20"/>
      <w:szCs w:val="20"/>
      <w:lang w:val="en-GB" w:eastAsia="en-GB"/>
    </w:rPr>
  </w:style>
  <w:style w:type="character" w:styleId="EndnoteReference">
    <w:name w:val="endnote reference"/>
    <w:basedOn w:val="DefaultParagraphFont"/>
    <w:uiPriority w:val="99"/>
    <w:semiHidden/>
    <w:unhideWhenUsed/>
    <w:rsid w:val="001743E4"/>
    <w:rPr>
      <w:vertAlign w:val="superscript"/>
    </w:rPr>
  </w:style>
  <w:style w:type="character" w:customStyle="1" w:styleId="texhtml">
    <w:name w:val="texhtml"/>
    <w:basedOn w:val="DefaultParagraphFont"/>
    <w:rsid w:val="001743E4"/>
  </w:style>
  <w:style w:type="table" w:styleId="PlainTable4">
    <w:name w:val="Plain Table 4"/>
    <w:basedOn w:val="TableNormal"/>
    <w:uiPriority w:val="44"/>
    <w:rsid w:val="00972A5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72A5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491">
      <w:bodyDiv w:val="1"/>
      <w:marLeft w:val="0"/>
      <w:marRight w:val="0"/>
      <w:marTop w:val="0"/>
      <w:marBottom w:val="0"/>
      <w:divBdr>
        <w:top w:val="none" w:sz="0" w:space="0" w:color="auto"/>
        <w:left w:val="none" w:sz="0" w:space="0" w:color="auto"/>
        <w:bottom w:val="none" w:sz="0" w:space="0" w:color="auto"/>
        <w:right w:val="none" w:sz="0" w:space="0" w:color="auto"/>
      </w:divBdr>
      <w:divsChild>
        <w:div w:id="300964008">
          <w:marLeft w:val="0"/>
          <w:marRight w:val="0"/>
          <w:marTop w:val="0"/>
          <w:marBottom w:val="0"/>
          <w:divBdr>
            <w:top w:val="none" w:sz="0" w:space="0" w:color="auto"/>
            <w:left w:val="none" w:sz="0" w:space="0" w:color="auto"/>
            <w:bottom w:val="none" w:sz="0" w:space="0" w:color="auto"/>
            <w:right w:val="none" w:sz="0" w:space="0" w:color="auto"/>
          </w:divBdr>
        </w:div>
        <w:div w:id="1089426206">
          <w:marLeft w:val="0"/>
          <w:marRight w:val="0"/>
          <w:marTop w:val="0"/>
          <w:marBottom w:val="0"/>
          <w:divBdr>
            <w:top w:val="none" w:sz="0" w:space="0" w:color="auto"/>
            <w:left w:val="none" w:sz="0" w:space="0" w:color="auto"/>
            <w:bottom w:val="none" w:sz="0" w:space="0" w:color="auto"/>
            <w:right w:val="none" w:sz="0" w:space="0" w:color="auto"/>
          </w:divBdr>
        </w:div>
        <w:div w:id="900021559">
          <w:marLeft w:val="0"/>
          <w:marRight w:val="0"/>
          <w:marTop w:val="0"/>
          <w:marBottom w:val="0"/>
          <w:divBdr>
            <w:top w:val="none" w:sz="0" w:space="0" w:color="auto"/>
            <w:left w:val="none" w:sz="0" w:space="0" w:color="auto"/>
            <w:bottom w:val="none" w:sz="0" w:space="0" w:color="auto"/>
            <w:right w:val="none" w:sz="0" w:space="0" w:color="auto"/>
          </w:divBdr>
        </w:div>
        <w:div w:id="2022970219">
          <w:marLeft w:val="0"/>
          <w:marRight w:val="0"/>
          <w:marTop w:val="0"/>
          <w:marBottom w:val="0"/>
          <w:divBdr>
            <w:top w:val="none" w:sz="0" w:space="0" w:color="auto"/>
            <w:left w:val="none" w:sz="0" w:space="0" w:color="auto"/>
            <w:bottom w:val="none" w:sz="0" w:space="0" w:color="auto"/>
            <w:right w:val="none" w:sz="0" w:space="0" w:color="auto"/>
          </w:divBdr>
        </w:div>
        <w:div w:id="99499667">
          <w:marLeft w:val="0"/>
          <w:marRight w:val="0"/>
          <w:marTop w:val="0"/>
          <w:marBottom w:val="0"/>
          <w:divBdr>
            <w:top w:val="none" w:sz="0" w:space="0" w:color="auto"/>
            <w:left w:val="none" w:sz="0" w:space="0" w:color="auto"/>
            <w:bottom w:val="none" w:sz="0" w:space="0" w:color="auto"/>
            <w:right w:val="none" w:sz="0" w:space="0" w:color="auto"/>
          </w:divBdr>
        </w:div>
        <w:div w:id="603001208">
          <w:marLeft w:val="0"/>
          <w:marRight w:val="0"/>
          <w:marTop w:val="0"/>
          <w:marBottom w:val="0"/>
          <w:divBdr>
            <w:top w:val="none" w:sz="0" w:space="0" w:color="auto"/>
            <w:left w:val="none" w:sz="0" w:space="0" w:color="auto"/>
            <w:bottom w:val="none" w:sz="0" w:space="0" w:color="auto"/>
            <w:right w:val="none" w:sz="0" w:space="0" w:color="auto"/>
          </w:divBdr>
        </w:div>
        <w:div w:id="886331445">
          <w:marLeft w:val="0"/>
          <w:marRight w:val="0"/>
          <w:marTop w:val="0"/>
          <w:marBottom w:val="0"/>
          <w:divBdr>
            <w:top w:val="none" w:sz="0" w:space="0" w:color="auto"/>
            <w:left w:val="none" w:sz="0" w:space="0" w:color="auto"/>
            <w:bottom w:val="none" w:sz="0" w:space="0" w:color="auto"/>
            <w:right w:val="none" w:sz="0" w:space="0" w:color="auto"/>
          </w:divBdr>
        </w:div>
        <w:div w:id="173227985">
          <w:marLeft w:val="0"/>
          <w:marRight w:val="0"/>
          <w:marTop w:val="0"/>
          <w:marBottom w:val="0"/>
          <w:divBdr>
            <w:top w:val="none" w:sz="0" w:space="0" w:color="auto"/>
            <w:left w:val="none" w:sz="0" w:space="0" w:color="auto"/>
            <w:bottom w:val="none" w:sz="0" w:space="0" w:color="auto"/>
            <w:right w:val="none" w:sz="0" w:space="0" w:color="auto"/>
          </w:divBdr>
        </w:div>
        <w:div w:id="1030689939">
          <w:marLeft w:val="0"/>
          <w:marRight w:val="0"/>
          <w:marTop w:val="0"/>
          <w:marBottom w:val="0"/>
          <w:divBdr>
            <w:top w:val="none" w:sz="0" w:space="0" w:color="auto"/>
            <w:left w:val="none" w:sz="0" w:space="0" w:color="auto"/>
            <w:bottom w:val="none" w:sz="0" w:space="0" w:color="auto"/>
            <w:right w:val="none" w:sz="0" w:space="0" w:color="auto"/>
          </w:divBdr>
        </w:div>
        <w:div w:id="1772966685">
          <w:marLeft w:val="0"/>
          <w:marRight w:val="0"/>
          <w:marTop w:val="0"/>
          <w:marBottom w:val="0"/>
          <w:divBdr>
            <w:top w:val="none" w:sz="0" w:space="0" w:color="auto"/>
            <w:left w:val="none" w:sz="0" w:space="0" w:color="auto"/>
            <w:bottom w:val="none" w:sz="0" w:space="0" w:color="auto"/>
            <w:right w:val="none" w:sz="0" w:space="0" w:color="auto"/>
          </w:divBdr>
        </w:div>
        <w:div w:id="412168418">
          <w:marLeft w:val="0"/>
          <w:marRight w:val="0"/>
          <w:marTop w:val="0"/>
          <w:marBottom w:val="0"/>
          <w:divBdr>
            <w:top w:val="none" w:sz="0" w:space="0" w:color="auto"/>
            <w:left w:val="none" w:sz="0" w:space="0" w:color="auto"/>
            <w:bottom w:val="none" w:sz="0" w:space="0" w:color="auto"/>
            <w:right w:val="none" w:sz="0" w:space="0" w:color="auto"/>
          </w:divBdr>
        </w:div>
        <w:div w:id="1841777722">
          <w:marLeft w:val="0"/>
          <w:marRight w:val="0"/>
          <w:marTop w:val="0"/>
          <w:marBottom w:val="0"/>
          <w:divBdr>
            <w:top w:val="none" w:sz="0" w:space="0" w:color="auto"/>
            <w:left w:val="none" w:sz="0" w:space="0" w:color="auto"/>
            <w:bottom w:val="none" w:sz="0" w:space="0" w:color="auto"/>
            <w:right w:val="none" w:sz="0" w:space="0" w:color="auto"/>
          </w:divBdr>
        </w:div>
        <w:div w:id="1998024473">
          <w:marLeft w:val="0"/>
          <w:marRight w:val="0"/>
          <w:marTop w:val="0"/>
          <w:marBottom w:val="0"/>
          <w:divBdr>
            <w:top w:val="none" w:sz="0" w:space="0" w:color="auto"/>
            <w:left w:val="none" w:sz="0" w:space="0" w:color="auto"/>
            <w:bottom w:val="none" w:sz="0" w:space="0" w:color="auto"/>
            <w:right w:val="none" w:sz="0" w:space="0" w:color="auto"/>
          </w:divBdr>
        </w:div>
        <w:div w:id="1309357246">
          <w:marLeft w:val="0"/>
          <w:marRight w:val="0"/>
          <w:marTop w:val="0"/>
          <w:marBottom w:val="0"/>
          <w:divBdr>
            <w:top w:val="none" w:sz="0" w:space="0" w:color="auto"/>
            <w:left w:val="none" w:sz="0" w:space="0" w:color="auto"/>
            <w:bottom w:val="none" w:sz="0" w:space="0" w:color="auto"/>
            <w:right w:val="none" w:sz="0" w:space="0" w:color="auto"/>
          </w:divBdr>
        </w:div>
        <w:div w:id="38626369">
          <w:marLeft w:val="0"/>
          <w:marRight w:val="0"/>
          <w:marTop w:val="0"/>
          <w:marBottom w:val="0"/>
          <w:divBdr>
            <w:top w:val="none" w:sz="0" w:space="0" w:color="auto"/>
            <w:left w:val="none" w:sz="0" w:space="0" w:color="auto"/>
            <w:bottom w:val="none" w:sz="0" w:space="0" w:color="auto"/>
            <w:right w:val="none" w:sz="0" w:space="0" w:color="auto"/>
          </w:divBdr>
        </w:div>
        <w:div w:id="972516601">
          <w:marLeft w:val="0"/>
          <w:marRight w:val="0"/>
          <w:marTop w:val="0"/>
          <w:marBottom w:val="0"/>
          <w:divBdr>
            <w:top w:val="none" w:sz="0" w:space="0" w:color="auto"/>
            <w:left w:val="none" w:sz="0" w:space="0" w:color="auto"/>
            <w:bottom w:val="none" w:sz="0" w:space="0" w:color="auto"/>
            <w:right w:val="none" w:sz="0" w:space="0" w:color="auto"/>
          </w:divBdr>
        </w:div>
        <w:div w:id="617954690">
          <w:marLeft w:val="0"/>
          <w:marRight w:val="0"/>
          <w:marTop w:val="0"/>
          <w:marBottom w:val="0"/>
          <w:divBdr>
            <w:top w:val="none" w:sz="0" w:space="0" w:color="auto"/>
            <w:left w:val="none" w:sz="0" w:space="0" w:color="auto"/>
            <w:bottom w:val="none" w:sz="0" w:space="0" w:color="auto"/>
            <w:right w:val="none" w:sz="0" w:space="0" w:color="auto"/>
          </w:divBdr>
        </w:div>
        <w:div w:id="798913432">
          <w:marLeft w:val="0"/>
          <w:marRight w:val="0"/>
          <w:marTop w:val="0"/>
          <w:marBottom w:val="0"/>
          <w:divBdr>
            <w:top w:val="none" w:sz="0" w:space="0" w:color="auto"/>
            <w:left w:val="none" w:sz="0" w:space="0" w:color="auto"/>
            <w:bottom w:val="none" w:sz="0" w:space="0" w:color="auto"/>
            <w:right w:val="none" w:sz="0" w:space="0" w:color="auto"/>
          </w:divBdr>
        </w:div>
        <w:div w:id="960574633">
          <w:marLeft w:val="0"/>
          <w:marRight w:val="0"/>
          <w:marTop w:val="0"/>
          <w:marBottom w:val="0"/>
          <w:divBdr>
            <w:top w:val="none" w:sz="0" w:space="0" w:color="auto"/>
            <w:left w:val="none" w:sz="0" w:space="0" w:color="auto"/>
            <w:bottom w:val="none" w:sz="0" w:space="0" w:color="auto"/>
            <w:right w:val="none" w:sz="0" w:space="0" w:color="auto"/>
          </w:divBdr>
        </w:div>
        <w:div w:id="1519008254">
          <w:marLeft w:val="0"/>
          <w:marRight w:val="0"/>
          <w:marTop w:val="0"/>
          <w:marBottom w:val="0"/>
          <w:divBdr>
            <w:top w:val="none" w:sz="0" w:space="0" w:color="auto"/>
            <w:left w:val="none" w:sz="0" w:space="0" w:color="auto"/>
            <w:bottom w:val="none" w:sz="0" w:space="0" w:color="auto"/>
            <w:right w:val="none" w:sz="0" w:space="0" w:color="auto"/>
          </w:divBdr>
        </w:div>
        <w:div w:id="1712411879">
          <w:marLeft w:val="0"/>
          <w:marRight w:val="0"/>
          <w:marTop w:val="0"/>
          <w:marBottom w:val="0"/>
          <w:divBdr>
            <w:top w:val="none" w:sz="0" w:space="0" w:color="auto"/>
            <w:left w:val="none" w:sz="0" w:space="0" w:color="auto"/>
            <w:bottom w:val="none" w:sz="0" w:space="0" w:color="auto"/>
            <w:right w:val="none" w:sz="0" w:space="0" w:color="auto"/>
          </w:divBdr>
        </w:div>
        <w:div w:id="1247811111">
          <w:marLeft w:val="0"/>
          <w:marRight w:val="0"/>
          <w:marTop w:val="0"/>
          <w:marBottom w:val="0"/>
          <w:divBdr>
            <w:top w:val="none" w:sz="0" w:space="0" w:color="auto"/>
            <w:left w:val="none" w:sz="0" w:space="0" w:color="auto"/>
            <w:bottom w:val="none" w:sz="0" w:space="0" w:color="auto"/>
            <w:right w:val="none" w:sz="0" w:space="0" w:color="auto"/>
          </w:divBdr>
        </w:div>
        <w:div w:id="1694958718">
          <w:marLeft w:val="0"/>
          <w:marRight w:val="0"/>
          <w:marTop w:val="0"/>
          <w:marBottom w:val="0"/>
          <w:divBdr>
            <w:top w:val="none" w:sz="0" w:space="0" w:color="auto"/>
            <w:left w:val="none" w:sz="0" w:space="0" w:color="auto"/>
            <w:bottom w:val="none" w:sz="0" w:space="0" w:color="auto"/>
            <w:right w:val="none" w:sz="0" w:space="0" w:color="auto"/>
          </w:divBdr>
        </w:div>
        <w:div w:id="1470856418">
          <w:marLeft w:val="0"/>
          <w:marRight w:val="0"/>
          <w:marTop w:val="0"/>
          <w:marBottom w:val="0"/>
          <w:divBdr>
            <w:top w:val="none" w:sz="0" w:space="0" w:color="auto"/>
            <w:left w:val="none" w:sz="0" w:space="0" w:color="auto"/>
            <w:bottom w:val="none" w:sz="0" w:space="0" w:color="auto"/>
            <w:right w:val="none" w:sz="0" w:space="0" w:color="auto"/>
          </w:divBdr>
        </w:div>
        <w:div w:id="669454709">
          <w:marLeft w:val="0"/>
          <w:marRight w:val="0"/>
          <w:marTop w:val="0"/>
          <w:marBottom w:val="0"/>
          <w:divBdr>
            <w:top w:val="none" w:sz="0" w:space="0" w:color="auto"/>
            <w:left w:val="none" w:sz="0" w:space="0" w:color="auto"/>
            <w:bottom w:val="none" w:sz="0" w:space="0" w:color="auto"/>
            <w:right w:val="none" w:sz="0" w:space="0" w:color="auto"/>
          </w:divBdr>
        </w:div>
        <w:div w:id="1021318772">
          <w:marLeft w:val="0"/>
          <w:marRight w:val="0"/>
          <w:marTop w:val="0"/>
          <w:marBottom w:val="0"/>
          <w:divBdr>
            <w:top w:val="none" w:sz="0" w:space="0" w:color="auto"/>
            <w:left w:val="none" w:sz="0" w:space="0" w:color="auto"/>
            <w:bottom w:val="none" w:sz="0" w:space="0" w:color="auto"/>
            <w:right w:val="none" w:sz="0" w:space="0" w:color="auto"/>
          </w:divBdr>
        </w:div>
        <w:div w:id="2035419310">
          <w:marLeft w:val="0"/>
          <w:marRight w:val="0"/>
          <w:marTop w:val="0"/>
          <w:marBottom w:val="0"/>
          <w:divBdr>
            <w:top w:val="none" w:sz="0" w:space="0" w:color="auto"/>
            <w:left w:val="none" w:sz="0" w:space="0" w:color="auto"/>
            <w:bottom w:val="none" w:sz="0" w:space="0" w:color="auto"/>
            <w:right w:val="none" w:sz="0" w:space="0" w:color="auto"/>
          </w:divBdr>
        </w:div>
        <w:div w:id="1962496193">
          <w:marLeft w:val="0"/>
          <w:marRight w:val="0"/>
          <w:marTop w:val="0"/>
          <w:marBottom w:val="0"/>
          <w:divBdr>
            <w:top w:val="none" w:sz="0" w:space="0" w:color="auto"/>
            <w:left w:val="none" w:sz="0" w:space="0" w:color="auto"/>
            <w:bottom w:val="none" w:sz="0" w:space="0" w:color="auto"/>
            <w:right w:val="none" w:sz="0" w:space="0" w:color="auto"/>
          </w:divBdr>
        </w:div>
        <w:div w:id="459105130">
          <w:marLeft w:val="0"/>
          <w:marRight w:val="0"/>
          <w:marTop w:val="0"/>
          <w:marBottom w:val="0"/>
          <w:divBdr>
            <w:top w:val="none" w:sz="0" w:space="0" w:color="auto"/>
            <w:left w:val="none" w:sz="0" w:space="0" w:color="auto"/>
            <w:bottom w:val="none" w:sz="0" w:space="0" w:color="auto"/>
            <w:right w:val="none" w:sz="0" w:space="0" w:color="auto"/>
          </w:divBdr>
        </w:div>
        <w:div w:id="282274144">
          <w:marLeft w:val="0"/>
          <w:marRight w:val="0"/>
          <w:marTop w:val="0"/>
          <w:marBottom w:val="0"/>
          <w:divBdr>
            <w:top w:val="none" w:sz="0" w:space="0" w:color="auto"/>
            <w:left w:val="none" w:sz="0" w:space="0" w:color="auto"/>
            <w:bottom w:val="none" w:sz="0" w:space="0" w:color="auto"/>
            <w:right w:val="none" w:sz="0" w:space="0" w:color="auto"/>
          </w:divBdr>
        </w:div>
        <w:div w:id="1425301377">
          <w:marLeft w:val="0"/>
          <w:marRight w:val="0"/>
          <w:marTop w:val="0"/>
          <w:marBottom w:val="0"/>
          <w:divBdr>
            <w:top w:val="none" w:sz="0" w:space="0" w:color="auto"/>
            <w:left w:val="none" w:sz="0" w:space="0" w:color="auto"/>
            <w:bottom w:val="none" w:sz="0" w:space="0" w:color="auto"/>
            <w:right w:val="none" w:sz="0" w:space="0" w:color="auto"/>
          </w:divBdr>
        </w:div>
        <w:div w:id="1829403001">
          <w:marLeft w:val="0"/>
          <w:marRight w:val="0"/>
          <w:marTop w:val="0"/>
          <w:marBottom w:val="0"/>
          <w:divBdr>
            <w:top w:val="none" w:sz="0" w:space="0" w:color="auto"/>
            <w:left w:val="none" w:sz="0" w:space="0" w:color="auto"/>
            <w:bottom w:val="none" w:sz="0" w:space="0" w:color="auto"/>
            <w:right w:val="none" w:sz="0" w:space="0" w:color="auto"/>
          </w:divBdr>
        </w:div>
        <w:div w:id="1237933366">
          <w:marLeft w:val="0"/>
          <w:marRight w:val="0"/>
          <w:marTop w:val="0"/>
          <w:marBottom w:val="0"/>
          <w:divBdr>
            <w:top w:val="none" w:sz="0" w:space="0" w:color="auto"/>
            <w:left w:val="none" w:sz="0" w:space="0" w:color="auto"/>
            <w:bottom w:val="none" w:sz="0" w:space="0" w:color="auto"/>
            <w:right w:val="none" w:sz="0" w:space="0" w:color="auto"/>
          </w:divBdr>
        </w:div>
        <w:div w:id="6904777">
          <w:marLeft w:val="0"/>
          <w:marRight w:val="0"/>
          <w:marTop w:val="0"/>
          <w:marBottom w:val="0"/>
          <w:divBdr>
            <w:top w:val="none" w:sz="0" w:space="0" w:color="auto"/>
            <w:left w:val="none" w:sz="0" w:space="0" w:color="auto"/>
            <w:bottom w:val="none" w:sz="0" w:space="0" w:color="auto"/>
            <w:right w:val="none" w:sz="0" w:space="0" w:color="auto"/>
          </w:divBdr>
        </w:div>
        <w:div w:id="1337196991">
          <w:marLeft w:val="0"/>
          <w:marRight w:val="0"/>
          <w:marTop w:val="0"/>
          <w:marBottom w:val="0"/>
          <w:divBdr>
            <w:top w:val="none" w:sz="0" w:space="0" w:color="auto"/>
            <w:left w:val="none" w:sz="0" w:space="0" w:color="auto"/>
            <w:bottom w:val="none" w:sz="0" w:space="0" w:color="auto"/>
            <w:right w:val="none" w:sz="0" w:space="0" w:color="auto"/>
          </w:divBdr>
        </w:div>
        <w:div w:id="2013490169">
          <w:marLeft w:val="0"/>
          <w:marRight w:val="0"/>
          <w:marTop w:val="0"/>
          <w:marBottom w:val="0"/>
          <w:divBdr>
            <w:top w:val="none" w:sz="0" w:space="0" w:color="auto"/>
            <w:left w:val="none" w:sz="0" w:space="0" w:color="auto"/>
            <w:bottom w:val="none" w:sz="0" w:space="0" w:color="auto"/>
            <w:right w:val="none" w:sz="0" w:space="0" w:color="auto"/>
          </w:divBdr>
        </w:div>
        <w:div w:id="1718703262">
          <w:marLeft w:val="0"/>
          <w:marRight w:val="0"/>
          <w:marTop w:val="0"/>
          <w:marBottom w:val="0"/>
          <w:divBdr>
            <w:top w:val="none" w:sz="0" w:space="0" w:color="auto"/>
            <w:left w:val="none" w:sz="0" w:space="0" w:color="auto"/>
            <w:bottom w:val="none" w:sz="0" w:space="0" w:color="auto"/>
            <w:right w:val="none" w:sz="0" w:space="0" w:color="auto"/>
          </w:divBdr>
        </w:div>
        <w:div w:id="1474297900">
          <w:marLeft w:val="0"/>
          <w:marRight w:val="0"/>
          <w:marTop w:val="0"/>
          <w:marBottom w:val="0"/>
          <w:divBdr>
            <w:top w:val="none" w:sz="0" w:space="0" w:color="auto"/>
            <w:left w:val="none" w:sz="0" w:space="0" w:color="auto"/>
            <w:bottom w:val="none" w:sz="0" w:space="0" w:color="auto"/>
            <w:right w:val="none" w:sz="0" w:space="0" w:color="auto"/>
          </w:divBdr>
        </w:div>
        <w:div w:id="630018345">
          <w:marLeft w:val="0"/>
          <w:marRight w:val="0"/>
          <w:marTop w:val="0"/>
          <w:marBottom w:val="0"/>
          <w:divBdr>
            <w:top w:val="none" w:sz="0" w:space="0" w:color="auto"/>
            <w:left w:val="none" w:sz="0" w:space="0" w:color="auto"/>
            <w:bottom w:val="none" w:sz="0" w:space="0" w:color="auto"/>
            <w:right w:val="none" w:sz="0" w:space="0" w:color="auto"/>
          </w:divBdr>
        </w:div>
        <w:div w:id="759911716">
          <w:marLeft w:val="0"/>
          <w:marRight w:val="0"/>
          <w:marTop w:val="0"/>
          <w:marBottom w:val="0"/>
          <w:divBdr>
            <w:top w:val="none" w:sz="0" w:space="0" w:color="auto"/>
            <w:left w:val="none" w:sz="0" w:space="0" w:color="auto"/>
            <w:bottom w:val="none" w:sz="0" w:space="0" w:color="auto"/>
            <w:right w:val="none" w:sz="0" w:space="0" w:color="auto"/>
          </w:divBdr>
        </w:div>
        <w:div w:id="1636988632">
          <w:marLeft w:val="0"/>
          <w:marRight w:val="0"/>
          <w:marTop w:val="0"/>
          <w:marBottom w:val="0"/>
          <w:divBdr>
            <w:top w:val="none" w:sz="0" w:space="0" w:color="auto"/>
            <w:left w:val="none" w:sz="0" w:space="0" w:color="auto"/>
            <w:bottom w:val="none" w:sz="0" w:space="0" w:color="auto"/>
            <w:right w:val="none" w:sz="0" w:space="0" w:color="auto"/>
          </w:divBdr>
        </w:div>
        <w:div w:id="1578980679">
          <w:marLeft w:val="0"/>
          <w:marRight w:val="0"/>
          <w:marTop w:val="0"/>
          <w:marBottom w:val="0"/>
          <w:divBdr>
            <w:top w:val="none" w:sz="0" w:space="0" w:color="auto"/>
            <w:left w:val="none" w:sz="0" w:space="0" w:color="auto"/>
            <w:bottom w:val="none" w:sz="0" w:space="0" w:color="auto"/>
            <w:right w:val="none" w:sz="0" w:space="0" w:color="auto"/>
          </w:divBdr>
        </w:div>
        <w:div w:id="902832661">
          <w:marLeft w:val="0"/>
          <w:marRight w:val="0"/>
          <w:marTop w:val="0"/>
          <w:marBottom w:val="0"/>
          <w:divBdr>
            <w:top w:val="none" w:sz="0" w:space="0" w:color="auto"/>
            <w:left w:val="none" w:sz="0" w:space="0" w:color="auto"/>
            <w:bottom w:val="none" w:sz="0" w:space="0" w:color="auto"/>
            <w:right w:val="none" w:sz="0" w:space="0" w:color="auto"/>
          </w:divBdr>
        </w:div>
        <w:div w:id="479349734">
          <w:marLeft w:val="0"/>
          <w:marRight w:val="0"/>
          <w:marTop w:val="0"/>
          <w:marBottom w:val="0"/>
          <w:divBdr>
            <w:top w:val="none" w:sz="0" w:space="0" w:color="auto"/>
            <w:left w:val="none" w:sz="0" w:space="0" w:color="auto"/>
            <w:bottom w:val="none" w:sz="0" w:space="0" w:color="auto"/>
            <w:right w:val="none" w:sz="0" w:space="0" w:color="auto"/>
          </w:divBdr>
        </w:div>
        <w:div w:id="1365904881">
          <w:marLeft w:val="0"/>
          <w:marRight w:val="0"/>
          <w:marTop w:val="0"/>
          <w:marBottom w:val="0"/>
          <w:divBdr>
            <w:top w:val="none" w:sz="0" w:space="0" w:color="auto"/>
            <w:left w:val="none" w:sz="0" w:space="0" w:color="auto"/>
            <w:bottom w:val="none" w:sz="0" w:space="0" w:color="auto"/>
            <w:right w:val="none" w:sz="0" w:space="0" w:color="auto"/>
          </w:divBdr>
        </w:div>
        <w:div w:id="1725521670">
          <w:marLeft w:val="0"/>
          <w:marRight w:val="0"/>
          <w:marTop w:val="0"/>
          <w:marBottom w:val="0"/>
          <w:divBdr>
            <w:top w:val="none" w:sz="0" w:space="0" w:color="auto"/>
            <w:left w:val="none" w:sz="0" w:space="0" w:color="auto"/>
            <w:bottom w:val="none" w:sz="0" w:space="0" w:color="auto"/>
            <w:right w:val="none" w:sz="0" w:space="0" w:color="auto"/>
          </w:divBdr>
        </w:div>
        <w:div w:id="33700944">
          <w:marLeft w:val="0"/>
          <w:marRight w:val="0"/>
          <w:marTop w:val="0"/>
          <w:marBottom w:val="0"/>
          <w:divBdr>
            <w:top w:val="none" w:sz="0" w:space="0" w:color="auto"/>
            <w:left w:val="none" w:sz="0" w:space="0" w:color="auto"/>
            <w:bottom w:val="none" w:sz="0" w:space="0" w:color="auto"/>
            <w:right w:val="none" w:sz="0" w:space="0" w:color="auto"/>
          </w:divBdr>
        </w:div>
        <w:div w:id="1766654307">
          <w:marLeft w:val="0"/>
          <w:marRight w:val="0"/>
          <w:marTop w:val="0"/>
          <w:marBottom w:val="0"/>
          <w:divBdr>
            <w:top w:val="none" w:sz="0" w:space="0" w:color="auto"/>
            <w:left w:val="none" w:sz="0" w:space="0" w:color="auto"/>
            <w:bottom w:val="none" w:sz="0" w:space="0" w:color="auto"/>
            <w:right w:val="none" w:sz="0" w:space="0" w:color="auto"/>
          </w:divBdr>
        </w:div>
        <w:div w:id="964625283">
          <w:marLeft w:val="0"/>
          <w:marRight w:val="0"/>
          <w:marTop w:val="0"/>
          <w:marBottom w:val="0"/>
          <w:divBdr>
            <w:top w:val="none" w:sz="0" w:space="0" w:color="auto"/>
            <w:left w:val="none" w:sz="0" w:space="0" w:color="auto"/>
            <w:bottom w:val="none" w:sz="0" w:space="0" w:color="auto"/>
            <w:right w:val="none" w:sz="0" w:space="0" w:color="auto"/>
          </w:divBdr>
        </w:div>
        <w:div w:id="1124619651">
          <w:marLeft w:val="0"/>
          <w:marRight w:val="0"/>
          <w:marTop w:val="0"/>
          <w:marBottom w:val="0"/>
          <w:divBdr>
            <w:top w:val="none" w:sz="0" w:space="0" w:color="auto"/>
            <w:left w:val="none" w:sz="0" w:space="0" w:color="auto"/>
            <w:bottom w:val="none" w:sz="0" w:space="0" w:color="auto"/>
            <w:right w:val="none" w:sz="0" w:space="0" w:color="auto"/>
          </w:divBdr>
        </w:div>
        <w:div w:id="648753866">
          <w:marLeft w:val="0"/>
          <w:marRight w:val="0"/>
          <w:marTop w:val="0"/>
          <w:marBottom w:val="0"/>
          <w:divBdr>
            <w:top w:val="none" w:sz="0" w:space="0" w:color="auto"/>
            <w:left w:val="none" w:sz="0" w:space="0" w:color="auto"/>
            <w:bottom w:val="none" w:sz="0" w:space="0" w:color="auto"/>
            <w:right w:val="none" w:sz="0" w:space="0" w:color="auto"/>
          </w:divBdr>
        </w:div>
        <w:div w:id="2058816515">
          <w:marLeft w:val="0"/>
          <w:marRight w:val="0"/>
          <w:marTop w:val="0"/>
          <w:marBottom w:val="0"/>
          <w:divBdr>
            <w:top w:val="none" w:sz="0" w:space="0" w:color="auto"/>
            <w:left w:val="none" w:sz="0" w:space="0" w:color="auto"/>
            <w:bottom w:val="none" w:sz="0" w:space="0" w:color="auto"/>
            <w:right w:val="none" w:sz="0" w:space="0" w:color="auto"/>
          </w:divBdr>
        </w:div>
        <w:div w:id="1215652411">
          <w:marLeft w:val="0"/>
          <w:marRight w:val="0"/>
          <w:marTop w:val="0"/>
          <w:marBottom w:val="0"/>
          <w:divBdr>
            <w:top w:val="none" w:sz="0" w:space="0" w:color="auto"/>
            <w:left w:val="none" w:sz="0" w:space="0" w:color="auto"/>
            <w:bottom w:val="none" w:sz="0" w:space="0" w:color="auto"/>
            <w:right w:val="none" w:sz="0" w:space="0" w:color="auto"/>
          </w:divBdr>
        </w:div>
        <w:div w:id="113132968">
          <w:marLeft w:val="0"/>
          <w:marRight w:val="0"/>
          <w:marTop w:val="0"/>
          <w:marBottom w:val="0"/>
          <w:divBdr>
            <w:top w:val="none" w:sz="0" w:space="0" w:color="auto"/>
            <w:left w:val="none" w:sz="0" w:space="0" w:color="auto"/>
            <w:bottom w:val="none" w:sz="0" w:space="0" w:color="auto"/>
            <w:right w:val="none" w:sz="0" w:space="0" w:color="auto"/>
          </w:divBdr>
        </w:div>
        <w:div w:id="1761413075">
          <w:marLeft w:val="0"/>
          <w:marRight w:val="0"/>
          <w:marTop w:val="0"/>
          <w:marBottom w:val="0"/>
          <w:divBdr>
            <w:top w:val="none" w:sz="0" w:space="0" w:color="auto"/>
            <w:left w:val="none" w:sz="0" w:space="0" w:color="auto"/>
            <w:bottom w:val="none" w:sz="0" w:space="0" w:color="auto"/>
            <w:right w:val="none" w:sz="0" w:space="0" w:color="auto"/>
          </w:divBdr>
        </w:div>
        <w:div w:id="645284136">
          <w:marLeft w:val="0"/>
          <w:marRight w:val="0"/>
          <w:marTop w:val="0"/>
          <w:marBottom w:val="0"/>
          <w:divBdr>
            <w:top w:val="none" w:sz="0" w:space="0" w:color="auto"/>
            <w:left w:val="none" w:sz="0" w:space="0" w:color="auto"/>
            <w:bottom w:val="none" w:sz="0" w:space="0" w:color="auto"/>
            <w:right w:val="none" w:sz="0" w:space="0" w:color="auto"/>
          </w:divBdr>
        </w:div>
        <w:div w:id="699012624">
          <w:marLeft w:val="0"/>
          <w:marRight w:val="0"/>
          <w:marTop w:val="0"/>
          <w:marBottom w:val="0"/>
          <w:divBdr>
            <w:top w:val="none" w:sz="0" w:space="0" w:color="auto"/>
            <w:left w:val="none" w:sz="0" w:space="0" w:color="auto"/>
            <w:bottom w:val="none" w:sz="0" w:space="0" w:color="auto"/>
            <w:right w:val="none" w:sz="0" w:space="0" w:color="auto"/>
          </w:divBdr>
        </w:div>
        <w:div w:id="1618833214">
          <w:marLeft w:val="0"/>
          <w:marRight w:val="0"/>
          <w:marTop w:val="0"/>
          <w:marBottom w:val="0"/>
          <w:divBdr>
            <w:top w:val="none" w:sz="0" w:space="0" w:color="auto"/>
            <w:left w:val="none" w:sz="0" w:space="0" w:color="auto"/>
            <w:bottom w:val="none" w:sz="0" w:space="0" w:color="auto"/>
            <w:right w:val="none" w:sz="0" w:space="0" w:color="auto"/>
          </w:divBdr>
        </w:div>
        <w:div w:id="1044251925">
          <w:marLeft w:val="0"/>
          <w:marRight w:val="0"/>
          <w:marTop w:val="0"/>
          <w:marBottom w:val="0"/>
          <w:divBdr>
            <w:top w:val="none" w:sz="0" w:space="0" w:color="auto"/>
            <w:left w:val="none" w:sz="0" w:space="0" w:color="auto"/>
            <w:bottom w:val="none" w:sz="0" w:space="0" w:color="auto"/>
            <w:right w:val="none" w:sz="0" w:space="0" w:color="auto"/>
          </w:divBdr>
        </w:div>
      </w:divsChild>
    </w:div>
    <w:div w:id="12344647">
      <w:bodyDiv w:val="1"/>
      <w:marLeft w:val="0"/>
      <w:marRight w:val="0"/>
      <w:marTop w:val="0"/>
      <w:marBottom w:val="0"/>
      <w:divBdr>
        <w:top w:val="none" w:sz="0" w:space="0" w:color="auto"/>
        <w:left w:val="none" w:sz="0" w:space="0" w:color="auto"/>
        <w:bottom w:val="none" w:sz="0" w:space="0" w:color="auto"/>
        <w:right w:val="none" w:sz="0" w:space="0" w:color="auto"/>
      </w:divBdr>
    </w:div>
    <w:div w:id="38358440">
      <w:bodyDiv w:val="1"/>
      <w:marLeft w:val="0"/>
      <w:marRight w:val="0"/>
      <w:marTop w:val="0"/>
      <w:marBottom w:val="0"/>
      <w:divBdr>
        <w:top w:val="none" w:sz="0" w:space="0" w:color="auto"/>
        <w:left w:val="none" w:sz="0" w:space="0" w:color="auto"/>
        <w:bottom w:val="none" w:sz="0" w:space="0" w:color="auto"/>
        <w:right w:val="none" w:sz="0" w:space="0" w:color="auto"/>
      </w:divBdr>
      <w:divsChild>
        <w:div w:id="1748916167">
          <w:marLeft w:val="0"/>
          <w:marRight w:val="0"/>
          <w:marTop w:val="0"/>
          <w:marBottom w:val="0"/>
          <w:divBdr>
            <w:top w:val="none" w:sz="0" w:space="0" w:color="auto"/>
            <w:left w:val="none" w:sz="0" w:space="0" w:color="auto"/>
            <w:bottom w:val="none" w:sz="0" w:space="0" w:color="auto"/>
            <w:right w:val="none" w:sz="0" w:space="0" w:color="auto"/>
          </w:divBdr>
        </w:div>
        <w:div w:id="503278925">
          <w:marLeft w:val="0"/>
          <w:marRight w:val="0"/>
          <w:marTop w:val="0"/>
          <w:marBottom w:val="0"/>
          <w:divBdr>
            <w:top w:val="none" w:sz="0" w:space="0" w:color="auto"/>
            <w:left w:val="none" w:sz="0" w:space="0" w:color="auto"/>
            <w:bottom w:val="none" w:sz="0" w:space="0" w:color="auto"/>
            <w:right w:val="none" w:sz="0" w:space="0" w:color="auto"/>
          </w:divBdr>
        </w:div>
        <w:div w:id="1496414381">
          <w:marLeft w:val="0"/>
          <w:marRight w:val="0"/>
          <w:marTop w:val="0"/>
          <w:marBottom w:val="0"/>
          <w:divBdr>
            <w:top w:val="none" w:sz="0" w:space="0" w:color="auto"/>
            <w:left w:val="none" w:sz="0" w:space="0" w:color="auto"/>
            <w:bottom w:val="none" w:sz="0" w:space="0" w:color="auto"/>
            <w:right w:val="none" w:sz="0" w:space="0" w:color="auto"/>
          </w:divBdr>
        </w:div>
        <w:div w:id="531185946">
          <w:marLeft w:val="0"/>
          <w:marRight w:val="0"/>
          <w:marTop w:val="0"/>
          <w:marBottom w:val="0"/>
          <w:divBdr>
            <w:top w:val="none" w:sz="0" w:space="0" w:color="auto"/>
            <w:left w:val="none" w:sz="0" w:space="0" w:color="auto"/>
            <w:bottom w:val="none" w:sz="0" w:space="0" w:color="auto"/>
            <w:right w:val="none" w:sz="0" w:space="0" w:color="auto"/>
          </w:divBdr>
        </w:div>
        <w:div w:id="378865031">
          <w:marLeft w:val="0"/>
          <w:marRight w:val="0"/>
          <w:marTop w:val="0"/>
          <w:marBottom w:val="0"/>
          <w:divBdr>
            <w:top w:val="none" w:sz="0" w:space="0" w:color="auto"/>
            <w:left w:val="none" w:sz="0" w:space="0" w:color="auto"/>
            <w:bottom w:val="none" w:sz="0" w:space="0" w:color="auto"/>
            <w:right w:val="none" w:sz="0" w:space="0" w:color="auto"/>
          </w:divBdr>
        </w:div>
        <w:div w:id="433324483">
          <w:marLeft w:val="0"/>
          <w:marRight w:val="0"/>
          <w:marTop w:val="0"/>
          <w:marBottom w:val="0"/>
          <w:divBdr>
            <w:top w:val="none" w:sz="0" w:space="0" w:color="auto"/>
            <w:left w:val="none" w:sz="0" w:space="0" w:color="auto"/>
            <w:bottom w:val="none" w:sz="0" w:space="0" w:color="auto"/>
            <w:right w:val="none" w:sz="0" w:space="0" w:color="auto"/>
          </w:divBdr>
        </w:div>
        <w:div w:id="432022182">
          <w:marLeft w:val="0"/>
          <w:marRight w:val="0"/>
          <w:marTop w:val="0"/>
          <w:marBottom w:val="0"/>
          <w:divBdr>
            <w:top w:val="none" w:sz="0" w:space="0" w:color="auto"/>
            <w:left w:val="none" w:sz="0" w:space="0" w:color="auto"/>
            <w:bottom w:val="none" w:sz="0" w:space="0" w:color="auto"/>
            <w:right w:val="none" w:sz="0" w:space="0" w:color="auto"/>
          </w:divBdr>
        </w:div>
        <w:div w:id="1442531850">
          <w:marLeft w:val="0"/>
          <w:marRight w:val="0"/>
          <w:marTop w:val="0"/>
          <w:marBottom w:val="0"/>
          <w:divBdr>
            <w:top w:val="none" w:sz="0" w:space="0" w:color="auto"/>
            <w:left w:val="none" w:sz="0" w:space="0" w:color="auto"/>
            <w:bottom w:val="none" w:sz="0" w:space="0" w:color="auto"/>
            <w:right w:val="none" w:sz="0" w:space="0" w:color="auto"/>
          </w:divBdr>
        </w:div>
        <w:div w:id="110319721">
          <w:marLeft w:val="0"/>
          <w:marRight w:val="0"/>
          <w:marTop w:val="0"/>
          <w:marBottom w:val="0"/>
          <w:divBdr>
            <w:top w:val="none" w:sz="0" w:space="0" w:color="auto"/>
            <w:left w:val="none" w:sz="0" w:space="0" w:color="auto"/>
            <w:bottom w:val="none" w:sz="0" w:space="0" w:color="auto"/>
            <w:right w:val="none" w:sz="0" w:space="0" w:color="auto"/>
          </w:divBdr>
        </w:div>
        <w:div w:id="1190073263">
          <w:marLeft w:val="0"/>
          <w:marRight w:val="0"/>
          <w:marTop w:val="0"/>
          <w:marBottom w:val="0"/>
          <w:divBdr>
            <w:top w:val="none" w:sz="0" w:space="0" w:color="auto"/>
            <w:left w:val="none" w:sz="0" w:space="0" w:color="auto"/>
            <w:bottom w:val="none" w:sz="0" w:space="0" w:color="auto"/>
            <w:right w:val="none" w:sz="0" w:space="0" w:color="auto"/>
          </w:divBdr>
        </w:div>
        <w:div w:id="995258493">
          <w:marLeft w:val="0"/>
          <w:marRight w:val="0"/>
          <w:marTop w:val="0"/>
          <w:marBottom w:val="0"/>
          <w:divBdr>
            <w:top w:val="none" w:sz="0" w:space="0" w:color="auto"/>
            <w:left w:val="none" w:sz="0" w:space="0" w:color="auto"/>
            <w:bottom w:val="none" w:sz="0" w:space="0" w:color="auto"/>
            <w:right w:val="none" w:sz="0" w:space="0" w:color="auto"/>
          </w:divBdr>
        </w:div>
        <w:div w:id="238101334">
          <w:marLeft w:val="0"/>
          <w:marRight w:val="0"/>
          <w:marTop w:val="0"/>
          <w:marBottom w:val="0"/>
          <w:divBdr>
            <w:top w:val="none" w:sz="0" w:space="0" w:color="auto"/>
            <w:left w:val="none" w:sz="0" w:space="0" w:color="auto"/>
            <w:bottom w:val="none" w:sz="0" w:space="0" w:color="auto"/>
            <w:right w:val="none" w:sz="0" w:space="0" w:color="auto"/>
          </w:divBdr>
        </w:div>
        <w:div w:id="686172878">
          <w:marLeft w:val="0"/>
          <w:marRight w:val="0"/>
          <w:marTop w:val="0"/>
          <w:marBottom w:val="0"/>
          <w:divBdr>
            <w:top w:val="none" w:sz="0" w:space="0" w:color="auto"/>
            <w:left w:val="none" w:sz="0" w:space="0" w:color="auto"/>
            <w:bottom w:val="none" w:sz="0" w:space="0" w:color="auto"/>
            <w:right w:val="none" w:sz="0" w:space="0" w:color="auto"/>
          </w:divBdr>
        </w:div>
        <w:div w:id="742261433">
          <w:marLeft w:val="0"/>
          <w:marRight w:val="0"/>
          <w:marTop w:val="0"/>
          <w:marBottom w:val="0"/>
          <w:divBdr>
            <w:top w:val="none" w:sz="0" w:space="0" w:color="auto"/>
            <w:left w:val="none" w:sz="0" w:space="0" w:color="auto"/>
            <w:bottom w:val="none" w:sz="0" w:space="0" w:color="auto"/>
            <w:right w:val="none" w:sz="0" w:space="0" w:color="auto"/>
          </w:divBdr>
        </w:div>
        <w:div w:id="2134206618">
          <w:marLeft w:val="0"/>
          <w:marRight w:val="0"/>
          <w:marTop w:val="0"/>
          <w:marBottom w:val="0"/>
          <w:divBdr>
            <w:top w:val="none" w:sz="0" w:space="0" w:color="auto"/>
            <w:left w:val="none" w:sz="0" w:space="0" w:color="auto"/>
            <w:bottom w:val="none" w:sz="0" w:space="0" w:color="auto"/>
            <w:right w:val="none" w:sz="0" w:space="0" w:color="auto"/>
          </w:divBdr>
        </w:div>
        <w:div w:id="1944846510">
          <w:marLeft w:val="0"/>
          <w:marRight w:val="0"/>
          <w:marTop w:val="0"/>
          <w:marBottom w:val="0"/>
          <w:divBdr>
            <w:top w:val="none" w:sz="0" w:space="0" w:color="auto"/>
            <w:left w:val="none" w:sz="0" w:space="0" w:color="auto"/>
            <w:bottom w:val="none" w:sz="0" w:space="0" w:color="auto"/>
            <w:right w:val="none" w:sz="0" w:space="0" w:color="auto"/>
          </w:divBdr>
        </w:div>
        <w:div w:id="165755620">
          <w:marLeft w:val="0"/>
          <w:marRight w:val="0"/>
          <w:marTop w:val="0"/>
          <w:marBottom w:val="0"/>
          <w:divBdr>
            <w:top w:val="none" w:sz="0" w:space="0" w:color="auto"/>
            <w:left w:val="none" w:sz="0" w:space="0" w:color="auto"/>
            <w:bottom w:val="none" w:sz="0" w:space="0" w:color="auto"/>
            <w:right w:val="none" w:sz="0" w:space="0" w:color="auto"/>
          </w:divBdr>
        </w:div>
        <w:div w:id="1766458670">
          <w:marLeft w:val="0"/>
          <w:marRight w:val="0"/>
          <w:marTop w:val="0"/>
          <w:marBottom w:val="0"/>
          <w:divBdr>
            <w:top w:val="none" w:sz="0" w:space="0" w:color="auto"/>
            <w:left w:val="none" w:sz="0" w:space="0" w:color="auto"/>
            <w:bottom w:val="none" w:sz="0" w:space="0" w:color="auto"/>
            <w:right w:val="none" w:sz="0" w:space="0" w:color="auto"/>
          </w:divBdr>
        </w:div>
        <w:div w:id="926157399">
          <w:marLeft w:val="0"/>
          <w:marRight w:val="0"/>
          <w:marTop w:val="0"/>
          <w:marBottom w:val="0"/>
          <w:divBdr>
            <w:top w:val="none" w:sz="0" w:space="0" w:color="auto"/>
            <w:left w:val="none" w:sz="0" w:space="0" w:color="auto"/>
            <w:bottom w:val="none" w:sz="0" w:space="0" w:color="auto"/>
            <w:right w:val="none" w:sz="0" w:space="0" w:color="auto"/>
          </w:divBdr>
        </w:div>
        <w:div w:id="823544689">
          <w:marLeft w:val="0"/>
          <w:marRight w:val="0"/>
          <w:marTop w:val="0"/>
          <w:marBottom w:val="0"/>
          <w:divBdr>
            <w:top w:val="none" w:sz="0" w:space="0" w:color="auto"/>
            <w:left w:val="none" w:sz="0" w:space="0" w:color="auto"/>
            <w:bottom w:val="none" w:sz="0" w:space="0" w:color="auto"/>
            <w:right w:val="none" w:sz="0" w:space="0" w:color="auto"/>
          </w:divBdr>
        </w:div>
        <w:div w:id="1069576627">
          <w:marLeft w:val="0"/>
          <w:marRight w:val="0"/>
          <w:marTop w:val="0"/>
          <w:marBottom w:val="0"/>
          <w:divBdr>
            <w:top w:val="none" w:sz="0" w:space="0" w:color="auto"/>
            <w:left w:val="none" w:sz="0" w:space="0" w:color="auto"/>
            <w:bottom w:val="none" w:sz="0" w:space="0" w:color="auto"/>
            <w:right w:val="none" w:sz="0" w:space="0" w:color="auto"/>
          </w:divBdr>
        </w:div>
        <w:div w:id="291060921">
          <w:marLeft w:val="0"/>
          <w:marRight w:val="0"/>
          <w:marTop w:val="0"/>
          <w:marBottom w:val="0"/>
          <w:divBdr>
            <w:top w:val="none" w:sz="0" w:space="0" w:color="auto"/>
            <w:left w:val="none" w:sz="0" w:space="0" w:color="auto"/>
            <w:bottom w:val="none" w:sz="0" w:space="0" w:color="auto"/>
            <w:right w:val="none" w:sz="0" w:space="0" w:color="auto"/>
          </w:divBdr>
        </w:div>
        <w:div w:id="604773741">
          <w:marLeft w:val="0"/>
          <w:marRight w:val="0"/>
          <w:marTop w:val="0"/>
          <w:marBottom w:val="0"/>
          <w:divBdr>
            <w:top w:val="none" w:sz="0" w:space="0" w:color="auto"/>
            <w:left w:val="none" w:sz="0" w:space="0" w:color="auto"/>
            <w:bottom w:val="none" w:sz="0" w:space="0" w:color="auto"/>
            <w:right w:val="none" w:sz="0" w:space="0" w:color="auto"/>
          </w:divBdr>
        </w:div>
        <w:div w:id="1874877862">
          <w:marLeft w:val="0"/>
          <w:marRight w:val="0"/>
          <w:marTop w:val="0"/>
          <w:marBottom w:val="0"/>
          <w:divBdr>
            <w:top w:val="none" w:sz="0" w:space="0" w:color="auto"/>
            <w:left w:val="none" w:sz="0" w:space="0" w:color="auto"/>
            <w:bottom w:val="none" w:sz="0" w:space="0" w:color="auto"/>
            <w:right w:val="none" w:sz="0" w:space="0" w:color="auto"/>
          </w:divBdr>
        </w:div>
        <w:div w:id="1164316940">
          <w:marLeft w:val="0"/>
          <w:marRight w:val="0"/>
          <w:marTop w:val="0"/>
          <w:marBottom w:val="0"/>
          <w:divBdr>
            <w:top w:val="none" w:sz="0" w:space="0" w:color="auto"/>
            <w:left w:val="none" w:sz="0" w:space="0" w:color="auto"/>
            <w:bottom w:val="none" w:sz="0" w:space="0" w:color="auto"/>
            <w:right w:val="none" w:sz="0" w:space="0" w:color="auto"/>
          </w:divBdr>
        </w:div>
        <w:div w:id="191192399">
          <w:marLeft w:val="0"/>
          <w:marRight w:val="0"/>
          <w:marTop w:val="0"/>
          <w:marBottom w:val="0"/>
          <w:divBdr>
            <w:top w:val="none" w:sz="0" w:space="0" w:color="auto"/>
            <w:left w:val="none" w:sz="0" w:space="0" w:color="auto"/>
            <w:bottom w:val="none" w:sz="0" w:space="0" w:color="auto"/>
            <w:right w:val="none" w:sz="0" w:space="0" w:color="auto"/>
          </w:divBdr>
        </w:div>
        <w:div w:id="821432550">
          <w:marLeft w:val="0"/>
          <w:marRight w:val="0"/>
          <w:marTop w:val="0"/>
          <w:marBottom w:val="0"/>
          <w:divBdr>
            <w:top w:val="none" w:sz="0" w:space="0" w:color="auto"/>
            <w:left w:val="none" w:sz="0" w:space="0" w:color="auto"/>
            <w:bottom w:val="none" w:sz="0" w:space="0" w:color="auto"/>
            <w:right w:val="none" w:sz="0" w:space="0" w:color="auto"/>
          </w:divBdr>
        </w:div>
        <w:div w:id="1580797132">
          <w:marLeft w:val="0"/>
          <w:marRight w:val="0"/>
          <w:marTop w:val="0"/>
          <w:marBottom w:val="0"/>
          <w:divBdr>
            <w:top w:val="none" w:sz="0" w:space="0" w:color="auto"/>
            <w:left w:val="none" w:sz="0" w:space="0" w:color="auto"/>
            <w:bottom w:val="none" w:sz="0" w:space="0" w:color="auto"/>
            <w:right w:val="none" w:sz="0" w:space="0" w:color="auto"/>
          </w:divBdr>
        </w:div>
        <w:div w:id="2142454921">
          <w:marLeft w:val="0"/>
          <w:marRight w:val="0"/>
          <w:marTop w:val="0"/>
          <w:marBottom w:val="0"/>
          <w:divBdr>
            <w:top w:val="none" w:sz="0" w:space="0" w:color="auto"/>
            <w:left w:val="none" w:sz="0" w:space="0" w:color="auto"/>
            <w:bottom w:val="none" w:sz="0" w:space="0" w:color="auto"/>
            <w:right w:val="none" w:sz="0" w:space="0" w:color="auto"/>
          </w:divBdr>
        </w:div>
        <w:div w:id="1397628148">
          <w:marLeft w:val="0"/>
          <w:marRight w:val="0"/>
          <w:marTop w:val="0"/>
          <w:marBottom w:val="0"/>
          <w:divBdr>
            <w:top w:val="none" w:sz="0" w:space="0" w:color="auto"/>
            <w:left w:val="none" w:sz="0" w:space="0" w:color="auto"/>
            <w:bottom w:val="none" w:sz="0" w:space="0" w:color="auto"/>
            <w:right w:val="none" w:sz="0" w:space="0" w:color="auto"/>
          </w:divBdr>
        </w:div>
        <w:div w:id="1531408532">
          <w:marLeft w:val="0"/>
          <w:marRight w:val="0"/>
          <w:marTop w:val="0"/>
          <w:marBottom w:val="0"/>
          <w:divBdr>
            <w:top w:val="none" w:sz="0" w:space="0" w:color="auto"/>
            <w:left w:val="none" w:sz="0" w:space="0" w:color="auto"/>
            <w:bottom w:val="none" w:sz="0" w:space="0" w:color="auto"/>
            <w:right w:val="none" w:sz="0" w:space="0" w:color="auto"/>
          </w:divBdr>
        </w:div>
        <w:div w:id="95952837">
          <w:marLeft w:val="0"/>
          <w:marRight w:val="0"/>
          <w:marTop w:val="0"/>
          <w:marBottom w:val="0"/>
          <w:divBdr>
            <w:top w:val="none" w:sz="0" w:space="0" w:color="auto"/>
            <w:left w:val="none" w:sz="0" w:space="0" w:color="auto"/>
            <w:bottom w:val="none" w:sz="0" w:space="0" w:color="auto"/>
            <w:right w:val="none" w:sz="0" w:space="0" w:color="auto"/>
          </w:divBdr>
        </w:div>
        <w:div w:id="1459912104">
          <w:marLeft w:val="0"/>
          <w:marRight w:val="0"/>
          <w:marTop w:val="0"/>
          <w:marBottom w:val="0"/>
          <w:divBdr>
            <w:top w:val="none" w:sz="0" w:space="0" w:color="auto"/>
            <w:left w:val="none" w:sz="0" w:space="0" w:color="auto"/>
            <w:bottom w:val="none" w:sz="0" w:space="0" w:color="auto"/>
            <w:right w:val="none" w:sz="0" w:space="0" w:color="auto"/>
          </w:divBdr>
        </w:div>
        <w:div w:id="966475249">
          <w:marLeft w:val="0"/>
          <w:marRight w:val="0"/>
          <w:marTop w:val="0"/>
          <w:marBottom w:val="0"/>
          <w:divBdr>
            <w:top w:val="none" w:sz="0" w:space="0" w:color="auto"/>
            <w:left w:val="none" w:sz="0" w:space="0" w:color="auto"/>
            <w:bottom w:val="none" w:sz="0" w:space="0" w:color="auto"/>
            <w:right w:val="none" w:sz="0" w:space="0" w:color="auto"/>
          </w:divBdr>
        </w:div>
        <w:div w:id="1344895812">
          <w:marLeft w:val="0"/>
          <w:marRight w:val="0"/>
          <w:marTop w:val="0"/>
          <w:marBottom w:val="0"/>
          <w:divBdr>
            <w:top w:val="none" w:sz="0" w:space="0" w:color="auto"/>
            <w:left w:val="none" w:sz="0" w:space="0" w:color="auto"/>
            <w:bottom w:val="none" w:sz="0" w:space="0" w:color="auto"/>
            <w:right w:val="none" w:sz="0" w:space="0" w:color="auto"/>
          </w:divBdr>
        </w:div>
        <w:div w:id="142284404">
          <w:marLeft w:val="0"/>
          <w:marRight w:val="0"/>
          <w:marTop w:val="0"/>
          <w:marBottom w:val="0"/>
          <w:divBdr>
            <w:top w:val="none" w:sz="0" w:space="0" w:color="auto"/>
            <w:left w:val="none" w:sz="0" w:space="0" w:color="auto"/>
            <w:bottom w:val="none" w:sz="0" w:space="0" w:color="auto"/>
            <w:right w:val="none" w:sz="0" w:space="0" w:color="auto"/>
          </w:divBdr>
        </w:div>
        <w:div w:id="1866140247">
          <w:marLeft w:val="0"/>
          <w:marRight w:val="0"/>
          <w:marTop w:val="0"/>
          <w:marBottom w:val="0"/>
          <w:divBdr>
            <w:top w:val="none" w:sz="0" w:space="0" w:color="auto"/>
            <w:left w:val="none" w:sz="0" w:space="0" w:color="auto"/>
            <w:bottom w:val="none" w:sz="0" w:space="0" w:color="auto"/>
            <w:right w:val="none" w:sz="0" w:space="0" w:color="auto"/>
          </w:divBdr>
        </w:div>
        <w:div w:id="630478308">
          <w:marLeft w:val="0"/>
          <w:marRight w:val="0"/>
          <w:marTop w:val="0"/>
          <w:marBottom w:val="0"/>
          <w:divBdr>
            <w:top w:val="none" w:sz="0" w:space="0" w:color="auto"/>
            <w:left w:val="none" w:sz="0" w:space="0" w:color="auto"/>
            <w:bottom w:val="none" w:sz="0" w:space="0" w:color="auto"/>
            <w:right w:val="none" w:sz="0" w:space="0" w:color="auto"/>
          </w:divBdr>
        </w:div>
        <w:div w:id="863403698">
          <w:marLeft w:val="0"/>
          <w:marRight w:val="0"/>
          <w:marTop w:val="0"/>
          <w:marBottom w:val="0"/>
          <w:divBdr>
            <w:top w:val="none" w:sz="0" w:space="0" w:color="auto"/>
            <w:left w:val="none" w:sz="0" w:space="0" w:color="auto"/>
            <w:bottom w:val="none" w:sz="0" w:space="0" w:color="auto"/>
            <w:right w:val="none" w:sz="0" w:space="0" w:color="auto"/>
          </w:divBdr>
        </w:div>
        <w:div w:id="308831373">
          <w:marLeft w:val="0"/>
          <w:marRight w:val="0"/>
          <w:marTop w:val="0"/>
          <w:marBottom w:val="0"/>
          <w:divBdr>
            <w:top w:val="none" w:sz="0" w:space="0" w:color="auto"/>
            <w:left w:val="none" w:sz="0" w:space="0" w:color="auto"/>
            <w:bottom w:val="none" w:sz="0" w:space="0" w:color="auto"/>
            <w:right w:val="none" w:sz="0" w:space="0" w:color="auto"/>
          </w:divBdr>
        </w:div>
        <w:div w:id="637078710">
          <w:marLeft w:val="0"/>
          <w:marRight w:val="0"/>
          <w:marTop w:val="0"/>
          <w:marBottom w:val="0"/>
          <w:divBdr>
            <w:top w:val="none" w:sz="0" w:space="0" w:color="auto"/>
            <w:left w:val="none" w:sz="0" w:space="0" w:color="auto"/>
            <w:bottom w:val="none" w:sz="0" w:space="0" w:color="auto"/>
            <w:right w:val="none" w:sz="0" w:space="0" w:color="auto"/>
          </w:divBdr>
        </w:div>
        <w:div w:id="649868689">
          <w:marLeft w:val="0"/>
          <w:marRight w:val="0"/>
          <w:marTop w:val="0"/>
          <w:marBottom w:val="0"/>
          <w:divBdr>
            <w:top w:val="none" w:sz="0" w:space="0" w:color="auto"/>
            <w:left w:val="none" w:sz="0" w:space="0" w:color="auto"/>
            <w:bottom w:val="none" w:sz="0" w:space="0" w:color="auto"/>
            <w:right w:val="none" w:sz="0" w:space="0" w:color="auto"/>
          </w:divBdr>
        </w:div>
        <w:div w:id="496698984">
          <w:marLeft w:val="0"/>
          <w:marRight w:val="0"/>
          <w:marTop w:val="0"/>
          <w:marBottom w:val="0"/>
          <w:divBdr>
            <w:top w:val="none" w:sz="0" w:space="0" w:color="auto"/>
            <w:left w:val="none" w:sz="0" w:space="0" w:color="auto"/>
            <w:bottom w:val="none" w:sz="0" w:space="0" w:color="auto"/>
            <w:right w:val="none" w:sz="0" w:space="0" w:color="auto"/>
          </w:divBdr>
        </w:div>
        <w:div w:id="1403328336">
          <w:marLeft w:val="0"/>
          <w:marRight w:val="0"/>
          <w:marTop w:val="0"/>
          <w:marBottom w:val="0"/>
          <w:divBdr>
            <w:top w:val="none" w:sz="0" w:space="0" w:color="auto"/>
            <w:left w:val="none" w:sz="0" w:space="0" w:color="auto"/>
            <w:bottom w:val="none" w:sz="0" w:space="0" w:color="auto"/>
            <w:right w:val="none" w:sz="0" w:space="0" w:color="auto"/>
          </w:divBdr>
        </w:div>
        <w:div w:id="1776292193">
          <w:marLeft w:val="0"/>
          <w:marRight w:val="0"/>
          <w:marTop w:val="0"/>
          <w:marBottom w:val="0"/>
          <w:divBdr>
            <w:top w:val="none" w:sz="0" w:space="0" w:color="auto"/>
            <w:left w:val="none" w:sz="0" w:space="0" w:color="auto"/>
            <w:bottom w:val="none" w:sz="0" w:space="0" w:color="auto"/>
            <w:right w:val="none" w:sz="0" w:space="0" w:color="auto"/>
          </w:divBdr>
        </w:div>
        <w:div w:id="1099569421">
          <w:marLeft w:val="0"/>
          <w:marRight w:val="0"/>
          <w:marTop w:val="0"/>
          <w:marBottom w:val="0"/>
          <w:divBdr>
            <w:top w:val="none" w:sz="0" w:space="0" w:color="auto"/>
            <w:left w:val="none" w:sz="0" w:space="0" w:color="auto"/>
            <w:bottom w:val="none" w:sz="0" w:space="0" w:color="auto"/>
            <w:right w:val="none" w:sz="0" w:space="0" w:color="auto"/>
          </w:divBdr>
        </w:div>
        <w:div w:id="687877375">
          <w:marLeft w:val="0"/>
          <w:marRight w:val="0"/>
          <w:marTop w:val="0"/>
          <w:marBottom w:val="0"/>
          <w:divBdr>
            <w:top w:val="none" w:sz="0" w:space="0" w:color="auto"/>
            <w:left w:val="none" w:sz="0" w:space="0" w:color="auto"/>
            <w:bottom w:val="none" w:sz="0" w:space="0" w:color="auto"/>
            <w:right w:val="none" w:sz="0" w:space="0" w:color="auto"/>
          </w:divBdr>
        </w:div>
        <w:div w:id="1129055921">
          <w:marLeft w:val="0"/>
          <w:marRight w:val="0"/>
          <w:marTop w:val="0"/>
          <w:marBottom w:val="0"/>
          <w:divBdr>
            <w:top w:val="none" w:sz="0" w:space="0" w:color="auto"/>
            <w:left w:val="none" w:sz="0" w:space="0" w:color="auto"/>
            <w:bottom w:val="none" w:sz="0" w:space="0" w:color="auto"/>
            <w:right w:val="none" w:sz="0" w:space="0" w:color="auto"/>
          </w:divBdr>
        </w:div>
        <w:div w:id="1125000926">
          <w:marLeft w:val="0"/>
          <w:marRight w:val="0"/>
          <w:marTop w:val="0"/>
          <w:marBottom w:val="0"/>
          <w:divBdr>
            <w:top w:val="none" w:sz="0" w:space="0" w:color="auto"/>
            <w:left w:val="none" w:sz="0" w:space="0" w:color="auto"/>
            <w:bottom w:val="none" w:sz="0" w:space="0" w:color="auto"/>
            <w:right w:val="none" w:sz="0" w:space="0" w:color="auto"/>
          </w:divBdr>
        </w:div>
        <w:div w:id="556622661">
          <w:marLeft w:val="0"/>
          <w:marRight w:val="0"/>
          <w:marTop w:val="0"/>
          <w:marBottom w:val="0"/>
          <w:divBdr>
            <w:top w:val="none" w:sz="0" w:space="0" w:color="auto"/>
            <w:left w:val="none" w:sz="0" w:space="0" w:color="auto"/>
            <w:bottom w:val="none" w:sz="0" w:space="0" w:color="auto"/>
            <w:right w:val="none" w:sz="0" w:space="0" w:color="auto"/>
          </w:divBdr>
        </w:div>
        <w:div w:id="1892040313">
          <w:marLeft w:val="0"/>
          <w:marRight w:val="0"/>
          <w:marTop w:val="0"/>
          <w:marBottom w:val="0"/>
          <w:divBdr>
            <w:top w:val="none" w:sz="0" w:space="0" w:color="auto"/>
            <w:left w:val="none" w:sz="0" w:space="0" w:color="auto"/>
            <w:bottom w:val="none" w:sz="0" w:space="0" w:color="auto"/>
            <w:right w:val="none" w:sz="0" w:space="0" w:color="auto"/>
          </w:divBdr>
        </w:div>
        <w:div w:id="1008680068">
          <w:marLeft w:val="0"/>
          <w:marRight w:val="0"/>
          <w:marTop w:val="0"/>
          <w:marBottom w:val="0"/>
          <w:divBdr>
            <w:top w:val="none" w:sz="0" w:space="0" w:color="auto"/>
            <w:left w:val="none" w:sz="0" w:space="0" w:color="auto"/>
            <w:bottom w:val="none" w:sz="0" w:space="0" w:color="auto"/>
            <w:right w:val="none" w:sz="0" w:space="0" w:color="auto"/>
          </w:divBdr>
        </w:div>
        <w:div w:id="1029182236">
          <w:marLeft w:val="0"/>
          <w:marRight w:val="0"/>
          <w:marTop w:val="0"/>
          <w:marBottom w:val="0"/>
          <w:divBdr>
            <w:top w:val="none" w:sz="0" w:space="0" w:color="auto"/>
            <w:left w:val="none" w:sz="0" w:space="0" w:color="auto"/>
            <w:bottom w:val="none" w:sz="0" w:space="0" w:color="auto"/>
            <w:right w:val="none" w:sz="0" w:space="0" w:color="auto"/>
          </w:divBdr>
        </w:div>
        <w:div w:id="770128697">
          <w:marLeft w:val="0"/>
          <w:marRight w:val="0"/>
          <w:marTop w:val="0"/>
          <w:marBottom w:val="0"/>
          <w:divBdr>
            <w:top w:val="none" w:sz="0" w:space="0" w:color="auto"/>
            <w:left w:val="none" w:sz="0" w:space="0" w:color="auto"/>
            <w:bottom w:val="none" w:sz="0" w:space="0" w:color="auto"/>
            <w:right w:val="none" w:sz="0" w:space="0" w:color="auto"/>
          </w:divBdr>
        </w:div>
        <w:div w:id="294991076">
          <w:marLeft w:val="0"/>
          <w:marRight w:val="0"/>
          <w:marTop w:val="0"/>
          <w:marBottom w:val="0"/>
          <w:divBdr>
            <w:top w:val="none" w:sz="0" w:space="0" w:color="auto"/>
            <w:left w:val="none" w:sz="0" w:space="0" w:color="auto"/>
            <w:bottom w:val="none" w:sz="0" w:space="0" w:color="auto"/>
            <w:right w:val="none" w:sz="0" w:space="0" w:color="auto"/>
          </w:divBdr>
        </w:div>
        <w:div w:id="693116511">
          <w:marLeft w:val="0"/>
          <w:marRight w:val="0"/>
          <w:marTop w:val="0"/>
          <w:marBottom w:val="0"/>
          <w:divBdr>
            <w:top w:val="none" w:sz="0" w:space="0" w:color="auto"/>
            <w:left w:val="none" w:sz="0" w:space="0" w:color="auto"/>
            <w:bottom w:val="none" w:sz="0" w:space="0" w:color="auto"/>
            <w:right w:val="none" w:sz="0" w:space="0" w:color="auto"/>
          </w:divBdr>
        </w:div>
        <w:div w:id="637615215">
          <w:marLeft w:val="0"/>
          <w:marRight w:val="0"/>
          <w:marTop w:val="0"/>
          <w:marBottom w:val="0"/>
          <w:divBdr>
            <w:top w:val="none" w:sz="0" w:space="0" w:color="auto"/>
            <w:left w:val="none" w:sz="0" w:space="0" w:color="auto"/>
            <w:bottom w:val="none" w:sz="0" w:space="0" w:color="auto"/>
            <w:right w:val="none" w:sz="0" w:space="0" w:color="auto"/>
          </w:divBdr>
        </w:div>
      </w:divsChild>
    </w:div>
    <w:div w:id="53092571">
      <w:bodyDiv w:val="1"/>
      <w:marLeft w:val="0"/>
      <w:marRight w:val="0"/>
      <w:marTop w:val="0"/>
      <w:marBottom w:val="0"/>
      <w:divBdr>
        <w:top w:val="none" w:sz="0" w:space="0" w:color="auto"/>
        <w:left w:val="none" w:sz="0" w:space="0" w:color="auto"/>
        <w:bottom w:val="none" w:sz="0" w:space="0" w:color="auto"/>
        <w:right w:val="none" w:sz="0" w:space="0" w:color="auto"/>
      </w:divBdr>
      <w:divsChild>
        <w:div w:id="1817448242">
          <w:marLeft w:val="0"/>
          <w:marRight w:val="0"/>
          <w:marTop w:val="0"/>
          <w:marBottom w:val="0"/>
          <w:divBdr>
            <w:top w:val="none" w:sz="0" w:space="0" w:color="auto"/>
            <w:left w:val="none" w:sz="0" w:space="0" w:color="auto"/>
            <w:bottom w:val="none" w:sz="0" w:space="0" w:color="auto"/>
            <w:right w:val="none" w:sz="0" w:space="0" w:color="auto"/>
          </w:divBdr>
        </w:div>
      </w:divsChild>
    </w:div>
    <w:div w:id="53554237">
      <w:bodyDiv w:val="1"/>
      <w:marLeft w:val="0"/>
      <w:marRight w:val="0"/>
      <w:marTop w:val="0"/>
      <w:marBottom w:val="0"/>
      <w:divBdr>
        <w:top w:val="none" w:sz="0" w:space="0" w:color="auto"/>
        <w:left w:val="none" w:sz="0" w:space="0" w:color="auto"/>
        <w:bottom w:val="none" w:sz="0" w:space="0" w:color="auto"/>
        <w:right w:val="none" w:sz="0" w:space="0" w:color="auto"/>
      </w:divBdr>
      <w:divsChild>
        <w:div w:id="2051876252">
          <w:marLeft w:val="0"/>
          <w:marRight w:val="0"/>
          <w:marTop w:val="0"/>
          <w:marBottom w:val="0"/>
          <w:divBdr>
            <w:top w:val="none" w:sz="0" w:space="0" w:color="auto"/>
            <w:left w:val="none" w:sz="0" w:space="0" w:color="auto"/>
            <w:bottom w:val="none" w:sz="0" w:space="0" w:color="auto"/>
            <w:right w:val="none" w:sz="0" w:space="0" w:color="auto"/>
          </w:divBdr>
        </w:div>
        <w:div w:id="1868566723">
          <w:marLeft w:val="0"/>
          <w:marRight w:val="0"/>
          <w:marTop w:val="0"/>
          <w:marBottom w:val="0"/>
          <w:divBdr>
            <w:top w:val="none" w:sz="0" w:space="0" w:color="auto"/>
            <w:left w:val="none" w:sz="0" w:space="0" w:color="auto"/>
            <w:bottom w:val="none" w:sz="0" w:space="0" w:color="auto"/>
            <w:right w:val="none" w:sz="0" w:space="0" w:color="auto"/>
          </w:divBdr>
        </w:div>
        <w:div w:id="306129833">
          <w:marLeft w:val="0"/>
          <w:marRight w:val="0"/>
          <w:marTop w:val="0"/>
          <w:marBottom w:val="0"/>
          <w:divBdr>
            <w:top w:val="none" w:sz="0" w:space="0" w:color="auto"/>
            <w:left w:val="none" w:sz="0" w:space="0" w:color="auto"/>
            <w:bottom w:val="none" w:sz="0" w:space="0" w:color="auto"/>
            <w:right w:val="none" w:sz="0" w:space="0" w:color="auto"/>
          </w:divBdr>
        </w:div>
        <w:div w:id="2023164475">
          <w:marLeft w:val="0"/>
          <w:marRight w:val="0"/>
          <w:marTop w:val="0"/>
          <w:marBottom w:val="0"/>
          <w:divBdr>
            <w:top w:val="none" w:sz="0" w:space="0" w:color="auto"/>
            <w:left w:val="none" w:sz="0" w:space="0" w:color="auto"/>
            <w:bottom w:val="none" w:sz="0" w:space="0" w:color="auto"/>
            <w:right w:val="none" w:sz="0" w:space="0" w:color="auto"/>
          </w:divBdr>
        </w:div>
        <w:div w:id="26881871">
          <w:marLeft w:val="0"/>
          <w:marRight w:val="0"/>
          <w:marTop w:val="0"/>
          <w:marBottom w:val="0"/>
          <w:divBdr>
            <w:top w:val="none" w:sz="0" w:space="0" w:color="auto"/>
            <w:left w:val="none" w:sz="0" w:space="0" w:color="auto"/>
            <w:bottom w:val="none" w:sz="0" w:space="0" w:color="auto"/>
            <w:right w:val="none" w:sz="0" w:space="0" w:color="auto"/>
          </w:divBdr>
        </w:div>
        <w:div w:id="1896040043">
          <w:marLeft w:val="0"/>
          <w:marRight w:val="0"/>
          <w:marTop w:val="0"/>
          <w:marBottom w:val="0"/>
          <w:divBdr>
            <w:top w:val="none" w:sz="0" w:space="0" w:color="auto"/>
            <w:left w:val="none" w:sz="0" w:space="0" w:color="auto"/>
            <w:bottom w:val="none" w:sz="0" w:space="0" w:color="auto"/>
            <w:right w:val="none" w:sz="0" w:space="0" w:color="auto"/>
          </w:divBdr>
        </w:div>
        <w:div w:id="246034527">
          <w:marLeft w:val="0"/>
          <w:marRight w:val="0"/>
          <w:marTop w:val="0"/>
          <w:marBottom w:val="0"/>
          <w:divBdr>
            <w:top w:val="none" w:sz="0" w:space="0" w:color="auto"/>
            <w:left w:val="none" w:sz="0" w:space="0" w:color="auto"/>
            <w:bottom w:val="none" w:sz="0" w:space="0" w:color="auto"/>
            <w:right w:val="none" w:sz="0" w:space="0" w:color="auto"/>
          </w:divBdr>
        </w:div>
        <w:div w:id="1099369892">
          <w:marLeft w:val="0"/>
          <w:marRight w:val="0"/>
          <w:marTop w:val="0"/>
          <w:marBottom w:val="0"/>
          <w:divBdr>
            <w:top w:val="none" w:sz="0" w:space="0" w:color="auto"/>
            <w:left w:val="none" w:sz="0" w:space="0" w:color="auto"/>
            <w:bottom w:val="none" w:sz="0" w:space="0" w:color="auto"/>
            <w:right w:val="none" w:sz="0" w:space="0" w:color="auto"/>
          </w:divBdr>
        </w:div>
        <w:div w:id="1629972095">
          <w:marLeft w:val="0"/>
          <w:marRight w:val="0"/>
          <w:marTop w:val="0"/>
          <w:marBottom w:val="0"/>
          <w:divBdr>
            <w:top w:val="none" w:sz="0" w:space="0" w:color="auto"/>
            <w:left w:val="none" w:sz="0" w:space="0" w:color="auto"/>
            <w:bottom w:val="none" w:sz="0" w:space="0" w:color="auto"/>
            <w:right w:val="none" w:sz="0" w:space="0" w:color="auto"/>
          </w:divBdr>
        </w:div>
        <w:div w:id="1063992408">
          <w:marLeft w:val="0"/>
          <w:marRight w:val="0"/>
          <w:marTop w:val="0"/>
          <w:marBottom w:val="0"/>
          <w:divBdr>
            <w:top w:val="none" w:sz="0" w:space="0" w:color="auto"/>
            <w:left w:val="none" w:sz="0" w:space="0" w:color="auto"/>
            <w:bottom w:val="none" w:sz="0" w:space="0" w:color="auto"/>
            <w:right w:val="none" w:sz="0" w:space="0" w:color="auto"/>
          </w:divBdr>
        </w:div>
        <w:div w:id="166405488">
          <w:marLeft w:val="0"/>
          <w:marRight w:val="0"/>
          <w:marTop w:val="0"/>
          <w:marBottom w:val="0"/>
          <w:divBdr>
            <w:top w:val="none" w:sz="0" w:space="0" w:color="auto"/>
            <w:left w:val="none" w:sz="0" w:space="0" w:color="auto"/>
            <w:bottom w:val="none" w:sz="0" w:space="0" w:color="auto"/>
            <w:right w:val="none" w:sz="0" w:space="0" w:color="auto"/>
          </w:divBdr>
        </w:div>
        <w:div w:id="1402679997">
          <w:marLeft w:val="0"/>
          <w:marRight w:val="0"/>
          <w:marTop w:val="0"/>
          <w:marBottom w:val="0"/>
          <w:divBdr>
            <w:top w:val="none" w:sz="0" w:space="0" w:color="auto"/>
            <w:left w:val="none" w:sz="0" w:space="0" w:color="auto"/>
            <w:bottom w:val="none" w:sz="0" w:space="0" w:color="auto"/>
            <w:right w:val="none" w:sz="0" w:space="0" w:color="auto"/>
          </w:divBdr>
        </w:div>
        <w:div w:id="47071545">
          <w:marLeft w:val="0"/>
          <w:marRight w:val="0"/>
          <w:marTop w:val="0"/>
          <w:marBottom w:val="0"/>
          <w:divBdr>
            <w:top w:val="none" w:sz="0" w:space="0" w:color="auto"/>
            <w:left w:val="none" w:sz="0" w:space="0" w:color="auto"/>
            <w:bottom w:val="none" w:sz="0" w:space="0" w:color="auto"/>
            <w:right w:val="none" w:sz="0" w:space="0" w:color="auto"/>
          </w:divBdr>
        </w:div>
        <w:div w:id="1145586744">
          <w:marLeft w:val="0"/>
          <w:marRight w:val="0"/>
          <w:marTop w:val="0"/>
          <w:marBottom w:val="0"/>
          <w:divBdr>
            <w:top w:val="none" w:sz="0" w:space="0" w:color="auto"/>
            <w:left w:val="none" w:sz="0" w:space="0" w:color="auto"/>
            <w:bottom w:val="none" w:sz="0" w:space="0" w:color="auto"/>
            <w:right w:val="none" w:sz="0" w:space="0" w:color="auto"/>
          </w:divBdr>
        </w:div>
        <w:div w:id="784688497">
          <w:marLeft w:val="0"/>
          <w:marRight w:val="0"/>
          <w:marTop w:val="0"/>
          <w:marBottom w:val="0"/>
          <w:divBdr>
            <w:top w:val="none" w:sz="0" w:space="0" w:color="auto"/>
            <w:left w:val="none" w:sz="0" w:space="0" w:color="auto"/>
            <w:bottom w:val="none" w:sz="0" w:space="0" w:color="auto"/>
            <w:right w:val="none" w:sz="0" w:space="0" w:color="auto"/>
          </w:divBdr>
        </w:div>
        <w:div w:id="1409352298">
          <w:marLeft w:val="0"/>
          <w:marRight w:val="0"/>
          <w:marTop w:val="0"/>
          <w:marBottom w:val="0"/>
          <w:divBdr>
            <w:top w:val="none" w:sz="0" w:space="0" w:color="auto"/>
            <w:left w:val="none" w:sz="0" w:space="0" w:color="auto"/>
            <w:bottom w:val="none" w:sz="0" w:space="0" w:color="auto"/>
            <w:right w:val="none" w:sz="0" w:space="0" w:color="auto"/>
          </w:divBdr>
        </w:div>
        <w:div w:id="625349813">
          <w:marLeft w:val="0"/>
          <w:marRight w:val="0"/>
          <w:marTop w:val="0"/>
          <w:marBottom w:val="0"/>
          <w:divBdr>
            <w:top w:val="none" w:sz="0" w:space="0" w:color="auto"/>
            <w:left w:val="none" w:sz="0" w:space="0" w:color="auto"/>
            <w:bottom w:val="none" w:sz="0" w:space="0" w:color="auto"/>
            <w:right w:val="none" w:sz="0" w:space="0" w:color="auto"/>
          </w:divBdr>
        </w:div>
        <w:div w:id="55131899">
          <w:marLeft w:val="0"/>
          <w:marRight w:val="0"/>
          <w:marTop w:val="0"/>
          <w:marBottom w:val="0"/>
          <w:divBdr>
            <w:top w:val="none" w:sz="0" w:space="0" w:color="auto"/>
            <w:left w:val="none" w:sz="0" w:space="0" w:color="auto"/>
            <w:bottom w:val="none" w:sz="0" w:space="0" w:color="auto"/>
            <w:right w:val="none" w:sz="0" w:space="0" w:color="auto"/>
          </w:divBdr>
        </w:div>
        <w:div w:id="798301774">
          <w:marLeft w:val="0"/>
          <w:marRight w:val="0"/>
          <w:marTop w:val="0"/>
          <w:marBottom w:val="0"/>
          <w:divBdr>
            <w:top w:val="none" w:sz="0" w:space="0" w:color="auto"/>
            <w:left w:val="none" w:sz="0" w:space="0" w:color="auto"/>
            <w:bottom w:val="none" w:sz="0" w:space="0" w:color="auto"/>
            <w:right w:val="none" w:sz="0" w:space="0" w:color="auto"/>
          </w:divBdr>
        </w:div>
        <w:div w:id="439760752">
          <w:marLeft w:val="0"/>
          <w:marRight w:val="0"/>
          <w:marTop w:val="0"/>
          <w:marBottom w:val="0"/>
          <w:divBdr>
            <w:top w:val="none" w:sz="0" w:space="0" w:color="auto"/>
            <w:left w:val="none" w:sz="0" w:space="0" w:color="auto"/>
            <w:bottom w:val="none" w:sz="0" w:space="0" w:color="auto"/>
            <w:right w:val="none" w:sz="0" w:space="0" w:color="auto"/>
          </w:divBdr>
        </w:div>
        <w:div w:id="1411542617">
          <w:marLeft w:val="0"/>
          <w:marRight w:val="0"/>
          <w:marTop w:val="0"/>
          <w:marBottom w:val="0"/>
          <w:divBdr>
            <w:top w:val="none" w:sz="0" w:space="0" w:color="auto"/>
            <w:left w:val="none" w:sz="0" w:space="0" w:color="auto"/>
            <w:bottom w:val="none" w:sz="0" w:space="0" w:color="auto"/>
            <w:right w:val="none" w:sz="0" w:space="0" w:color="auto"/>
          </w:divBdr>
        </w:div>
        <w:div w:id="2116092565">
          <w:marLeft w:val="0"/>
          <w:marRight w:val="0"/>
          <w:marTop w:val="0"/>
          <w:marBottom w:val="0"/>
          <w:divBdr>
            <w:top w:val="none" w:sz="0" w:space="0" w:color="auto"/>
            <w:left w:val="none" w:sz="0" w:space="0" w:color="auto"/>
            <w:bottom w:val="none" w:sz="0" w:space="0" w:color="auto"/>
            <w:right w:val="none" w:sz="0" w:space="0" w:color="auto"/>
          </w:divBdr>
        </w:div>
        <w:div w:id="130179060">
          <w:marLeft w:val="0"/>
          <w:marRight w:val="0"/>
          <w:marTop w:val="0"/>
          <w:marBottom w:val="0"/>
          <w:divBdr>
            <w:top w:val="none" w:sz="0" w:space="0" w:color="auto"/>
            <w:left w:val="none" w:sz="0" w:space="0" w:color="auto"/>
            <w:bottom w:val="none" w:sz="0" w:space="0" w:color="auto"/>
            <w:right w:val="none" w:sz="0" w:space="0" w:color="auto"/>
          </w:divBdr>
        </w:div>
        <w:div w:id="754396020">
          <w:marLeft w:val="0"/>
          <w:marRight w:val="0"/>
          <w:marTop w:val="0"/>
          <w:marBottom w:val="0"/>
          <w:divBdr>
            <w:top w:val="none" w:sz="0" w:space="0" w:color="auto"/>
            <w:left w:val="none" w:sz="0" w:space="0" w:color="auto"/>
            <w:bottom w:val="none" w:sz="0" w:space="0" w:color="auto"/>
            <w:right w:val="none" w:sz="0" w:space="0" w:color="auto"/>
          </w:divBdr>
        </w:div>
        <w:div w:id="645553061">
          <w:marLeft w:val="0"/>
          <w:marRight w:val="0"/>
          <w:marTop w:val="0"/>
          <w:marBottom w:val="0"/>
          <w:divBdr>
            <w:top w:val="none" w:sz="0" w:space="0" w:color="auto"/>
            <w:left w:val="none" w:sz="0" w:space="0" w:color="auto"/>
            <w:bottom w:val="none" w:sz="0" w:space="0" w:color="auto"/>
            <w:right w:val="none" w:sz="0" w:space="0" w:color="auto"/>
          </w:divBdr>
        </w:div>
        <w:div w:id="1864323648">
          <w:marLeft w:val="0"/>
          <w:marRight w:val="0"/>
          <w:marTop w:val="0"/>
          <w:marBottom w:val="0"/>
          <w:divBdr>
            <w:top w:val="none" w:sz="0" w:space="0" w:color="auto"/>
            <w:left w:val="none" w:sz="0" w:space="0" w:color="auto"/>
            <w:bottom w:val="none" w:sz="0" w:space="0" w:color="auto"/>
            <w:right w:val="none" w:sz="0" w:space="0" w:color="auto"/>
          </w:divBdr>
        </w:div>
        <w:div w:id="128136322">
          <w:marLeft w:val="0"/>
          <w:marRight w:val="0"/>
          <w:marTop w:val="0"/>
          <w:marBottom w:val="0"/>
          <w:divBdr>
            <w:top w:val="none" w:sz="0" w:space="0" w:color="auto"/>
            <w:left w:val="none" w:sz="0" w:space="0" w:color="auto"/>
            <w:bottom w:val="none" w:sz="0" w:space="0" w:color="auto"/>
            <w:right w:val="none" w:sz="0" w:space="0" w:color="auto"/>
          </w:divBdr>
        </w:div>
        <w:div w:id="1909143116">
          <w:marLeft w:val="0"/>
          <w:marRight w:val="0"/>
          <w:marTop w:val="0"/>
          <w:marBottom w:val="0"/>
          <w:divBdr>
            <w:top w:val="none" w:sz="0" w:space="0" w:color="auto"/>
            <w:left w:val="none" w:sz="0" w:space="0" w:color="auto"/>
            <w:bottom w:val="none" w:sz="0" w:space="0" w:color="auto"/>
            <w:right w:val="none" w:sz="0" w:space="0" w:color="auto"/>
          </w:divBdr>
        </w:div>
        <w:div w:id="591822207">
          <w:marLeft w:val="0"/>
          <w:marRight w:val="0"/>
          <w:marTop w:val="0"/>
          <w:marBottom w:val="0"/>
          <w:divBdr>
            <w:top w:val="none" w:sz="0" w:space="0" w:color="auto"/>
            <w:left w:val="none" w:sz="0" w:space="0" w:color="auto"/>
            <w:bottom w:val="none" w:sz="0" w:space="0" w:color="auto"/>
            <w:right w:val="none" w:sz="0" w:space="0" w:color="auto"/>
          </w:divBdr>
        </w:div>
        <w:div w:id="482812819">
          <w:marLeft w:val="0"/>
          <w:marRight w:val="0"/>
          <w:marTop w:val="0"/>
          <w:marBottom w:val="0"/>
          <w:divBdr>
            <w:top w:val="none" w:sz="0" w:space="0" w:color="auto"/>
            <w:left w:val="none" w:sz="0" w:space="0" w:color="auto"/>
            <w:bottom w:val="none" w:sz="0" w:space="0" w:color="auto"/>
            <w:right w:val="none" w:sz="0" w:space="0" w:color="auto"/>
          </w:divBdr>
        </w:div>
        <w:div w:id="1243834535">
          <w:marLeft w:val="0"/>
          <w:marRight w:val="0"/>
          <w:marTop w:val="0"/>
          <w:marBottom w:val="0"/>
          <w:divBdr>
            <w:top w:val="none" w:sz="0" w:space="0" w:color="auto"/>
            <w:left w:val="none" w:sz="0" w:space="0" w:color="auto"/>
            <w:bottom w:val="none" w:sz="0" w:space="0" w:color="auto"/>
            <w:right w:val="none" w:sz="0" w:space="0" w:color="auto"/>
          </w:divBdr>
        </w:div>
        <w:div w:id="1835410640">
          <w:marLeft w:val="0"/>
          <w:marRight w:val="0"/>
          <w:marTop w:val="0"/>
          <w:marBottom w:val="0"/>
          <w:divBdr>
            <w:top w:val="none" w:sz="0" w:space="0" w:color="auto"/>
            <w:left w:val="none" w:sz="0" w:space="0" w:color="auto"/>
            <w:bottom w:val="none" w:sz="0" w:space="0" w:color="auto"/>
            <w:right w:val="none" w:sz="0" w:space="0" w:color="auto"/>
          </w:divBdr>
        </w:div>
        <w:div w:id="1239485563">
          <w:marLeft w:val="0"/>
          <w:marRight w:val="0"/>
          <w:marTop w:val="0"/>
          <w:marBottom w:val="0"/>
          <w:divBdr>
            <w:top w:val="none" w:sz="0" w:space="0" w:color="auto"/>
            <w:left w:val="none" w:sz="0" w:space="0" w:color="auto"/>
            <w:bottom w:val="none" w:sz="0" w:space="0" w:color="auto"/>
            <w:right w:val="none" w:sz="0" w:space="0" w:color="auto"/>
          </w:divBdr>
        </w:div>
        <w:div w:id="1485509354">
          <w:marLeft w:val="0"/>
          <w:marRight w:val="0"/>
          <w:marTop w:val="0"/>
          <w:marBottom w:val="0"/>
          <w:divBdr>
            <w:top w:val="none" w:sz="0" w:space="0" w:color="auto"/>
            <w:left w:val="none" w:sz="0" w:space="0" w:color="auto"/>
            <w:bottom w:val="none" w:sz="0" w:space="0" w:color="auto"/>
            <w:right w:val="none" w:sz="0" w:space="0" w:color="auto"/>
          </w:divBdr>
        </w:div>
        <w:div w:id="487358039">
          <w:marLeft w:val="0"/>
          <w:marRight w:val="0"/>
          <w:marTop w:val="0"/>
          <w:marBottom w:val="0"/>
          <w:divBdr>
            <w:top w:val="none" w:sz="0" w:space="0" w:color="auto"/>
            <w:left w:val="none" w:sz="0" w:space="0" w:color="auto"/>
            <w:bottom w:val="none" w:sz="0" w:space="0" w:color="auto"/>
            <w:right w:val="none" w:sz="0" w:space="0" w:color="auto"/>
          </w:divBdr>
        </w:div>
        <w:div w:id="1972206229">
          <w:marLeft w:val="0"/>
          <w:marRight w:val="0"/>
          <w:marTop w:val="0"/>
          <w:marBottom w:val="0"/>
          <w:divBdr>
            <w:top w:val="none" w:sz="0" w:space="0" w:color="auto"/>
            <w:left w:val="none" w:sz="0" w:space="0" w:color="auto"/>
            <w:bottom w:val="none" w:sz="0" w:space="0" w:color="auto"/>
            <w:right w:val="none" w:sz="0" w:space="0" w:color="auto"/>
          </w:divBdr>
        </w:div>
        <w:div w:id="1449931985">
          <w:marLeft w:val="0"/>
          <w:marRight w:val="0"/>
          <w:marTop w:val="0"/>
          <w:marBottom w:val="0"/>
          <w:divBdr>
            <w:top w:val="none" w:sz="0" w:space="0" w:color="auto"/>
            <w:left w:val="none" w:sz="0" w:space="0" w:color="auto"/>
            <w:bottom w:val="none" w:sz="0" w:space="0" w:color="auto"/>
            <w:right w:val="none" w:sz="0" w:space="0" w:color="auto"/>
          </w:divBdr>
        </w:div>
        <w:div w:id="1453206857">
          <w:marLeft w:val="0"/>
          <w:marRight w:val="0"/>
          <w:marTop w:val="0"/>
          <w:marBottom w:val="0"/>
          <w:divBdr>
            <w:top w:val="none" w:sz="0" w:space="0" w:color="auto"/>
            <w:left w:val="none" w:sz="0" w:space="0" w:color="auto"/>
            <w:bottom w:val="none" w:sz="0" w:space="0" w:color="auto"/>
            <w:right w:val="none" w:sz="0" w:space="0" w:color="auto"/>
          </w:divBdr>
        </w:div>
        <w:div w:id="1785923812">
          <w:marLeft w:val="0"/>
          <w:marRight w:val="0"/>
          <w:marTop w:val="0"/>
          <w:marBottom w:val="0"/>
          <w:divBdr>
            <w:top w:val="none" w:sz="0" w:space="0" w:color="auto"/>
            <w:left w:val="none" w:sz="0" w:space="0" w:color="auto"/>
            <w:bottom w:val="none" w:sz="0" w:space="0" w:color="auto"/>
            <w:right w:val="none" w:sz="0" w:space="0" w:color="auto"/>
          </w:divBdr>
        </w:div>
        <w:div w:id="256525635">
          <w:marLeft w:val="0"/>
          <w:marRight w:val="0"/>
          <w:marTop w:val="0"/>
          <w:marBottom w:val="0"/>
          <w:divBdr>
            <w:top w:val="none" w:sz="0" w:space="0" w:color="auto"/>
            <w:left w:val="none" w:sz="0" w:space="0" w:color="auto"/>
            <w:bottom w:val="none" w:sz="0" w:space="0" w:color="auto"/>
            <w:right w:val="none" w:sz="0" w:space="0" w:color="auto"/>
          </w:divBdr>
        </w:div>
        <w:div w:id="624694595">
          <w:marLeft w:val="0"/>
          <w:marRight w:val="0"/>
          <w:marTop w:val="0"/>
          <w:marBottom w:val="0"/>
          <w:divBdr>
            <w:top w:val="none" w:sz="0" w:space="0" w:color="auto"/>
            <w:left w:val="none" w:sz="0" w:space="0" w:color="auto"/>
            <w:bottom w:val="none" w:sz="0" w:space="0" w:color="auto"/>
            <w:right w:val="none" w:sz="0" w:space="0" w:color="auto"/>
          </w:divBdr>
        </w:div>
        <w:div w:id="888613534">
          <w:marLeft w:val="0"/>
          <w:marRight w:val="0"/>
          <w:marTop w:val="0"/>
          <w:marBottom w:val="0"/>
          <w:divBdr>
            <w:top w:val="none" w:sz="0" w:space="0" w:color="auto"/>
            <w:left w:val="none" w:sz="0" w:space="0" w:color="auto"/>
            <w:bottom w:val="none" w:sz="0" w:space="0" w:color="auto"/>
            <w:right w:val="none" w:sz="0" w:space="0" w:color="auto"/>
          </w:divBdr>
        </w:div>
        <w:div w:id="246575054">
          <w:marLeft w:val="0"/>
          <w:marRight w:val="0"/>
          <w:marTop w:val="0"/>
          <w:marBottom w:val="0"/>
          <w:divBdr>
            <w:top w:val="none" w:sz="0" w:space="0" w:color="auto"/>
            <w:left w:val="none" w:sz="0" w:space="0" w:color="auto"/>
            <w:bottom w:val="none" w:sz="0" w:space="0" w:color="auto"/>
            <w:right w:val="none" w:sz="0" w:space="0" w:color="auto"/>
          </w:divBdr>
        </w:div>
        <w:div w:id="1300916354">
          <w:marLeft w:val="0"/>
          <w:marRight w:val="0"/>
          <w:marTop w:val="0"/>
          <w:marBottom w:val="0"/>
          <w:divBdr>
            <w:top w:val="none" w:sz="0" w:space="0" w:color="auto"/>
            <w:left w:val="none" w:sz="0" w:space="0" w:color="auto"/>
            <w:bottom w:val="none" w:sz="0" w:space="0" w:color="auto"/>
            <w:right w:val="none" w:sz="0" w:space="0" w:color="auto"/>
          </w:divBdr>
        </w:div>
        <w:div w:id="2079089362">
          <w:marLeft w:val="0"/>
          <w:marRight w:val="0"/>
          <w:marTop w:val="0"/>
          <w:marBottom w:val="0"/>
          <w:divBdr>
            <w:top w:val="none" w:sz="0" w:space="0" w:color="auto"/>
            <w:left w:val="none" w:sz="0" w:space="0" w:color="auto"/>
            <w:bottom w:val="none" w:sz="0" w:space="0" w:color="auto"/>
            <w:right w:val="none" w:sz="0" w:space="0" w:color="auto"/>
          </w:divBdr>
        </w:div>
        <w:div w:id="762871452">
          <w:marLeft w:val="0"/>
          <w:marRight w:val="0"/>
          <w:marTop w:val="0"/>
          <w:marBottom w:val="0"/>
          <w:divBdr>
            <w:top w:val="none" w:sz="0" w:space="0" w:color="auto"/>
            <w:left w:val="none" w:sz="0" w:space="0" w:color="auto"/>
            <w:bottom w:val="none" w:sz="0" w:space="0" w:color="auto"/>
            <w:right w:val="none" w:sz="0" w:space="0" w:color="auto"/>
          </w:divBdr>
        </w:div>
        <w:div w:id="1251769448">
          <w:marLeft w:val="0"/>
          <w:marRight w:val="0"/>
          <w:marTop w:val="0"/>
          <w:marBottom w:val="0"/>
          <w:divBdr>
            <w:top w:val="none" w:sz="0" w:space="0" w:color="auto"/>
            <w:left w:val="none" w:sz="0" w:space="0" w:color="auto"/>
            <w:bottom w:val="none" w:sz="0" w:space="0" w:color="auto"/>
            <w:right w:val="none" w:sz="0" w:space="0" w:color="auto"/>
          </w:divBdr>
        </w:div>
        <w:div w:id="1402368534">
          <w:marLeft w:val="0"/>
          <w:marRight w:val="0"/>
          <w:marTop w:val="0"/>
          <w:marBottom w:val="0"/>
          <w:divBdr>
            <w:top w:val="none" w:sz="0" w:space="0" w:color="auto"/>
            <w:left w:val="none" w:sz="0" w:space="0" w:color="auto"/>
            <w:bottom w:val="none" w:sz="0" w:space="0" w:color="auto"/>
            <w:right w:val="none" w:sz="0" w:space="0" w:color="auto"/>
          </w:divBdr>
        </w:div>
        <w:div w:id="1621381012">
          <w:marLeft w:val="0"/>
          <w:marRight w:val="0"/>
          <w:marTop w:val="0"/>
          <w:marBottom w:val="0"/>
          <w:divBdr>
            <w:top w:val="none" w:sz="0" w:space="0" w:color="auto"/>
            <w:left w:val="none" w:sz="0" w:space="0" w:color="auto"/>
            <w:bottom w:val="none" w:sz="0" w:space="0" w:color="auto"/>
            <w:right w:val="none" w:sz="0" w:space="0" w:color="auto"/>
          </w:divBdr>
        </w:div>
        <w:div w:id="198201327">
          <w:marLeft w:val="0"/>
          <w:marRight w:val="0"/>
          <w:marTop w:val="0"/>
          <w:marBottom w:val="0"/>
          <w:divBdr>
            <w:top w:val="none" w:sz="0" w:space="0" w:color="auto"/>
            <w:left w:val="none" w:sz="0" w:space="0" w:color="auto"/>
            <w:bottom w:val="none" w:sz="0" w:space="0" w:color="auto"/>
            <w:right w:val="none" w:sz="0" w:space="0" w:color="auto"/>
          </w:divBdr>
        </w:div>
        <w:div w:id="725614681">
          <w:marLeft w:val="0"/>
          <w:marRight w:val="0"/>
          <w:marTop w:val="0"/>
          <w:marBottom w:val="0"/>
          <w:divBdr>
            <w:top w:val="none" w:sz="0" w:space="0" w:color="auto"/>
            <w:left w:val="none" w:sz="0" w:space="0" w:color="auto"/>
            <w:bottom w:val="none" w:sz="0" w:space="0" w:color="auto"/>
            <w:right w:val="none" w:sz="0" w:space="0" w:color="auto"/>
          </w:divBdr>
        </w:div>
        <w:div w:id="1527711101">
          <w:marLeft w:val="0"/>
          <w:marRight w:val="0"/>
          <w:marTop w:val="0"/>
          <w:marBottom w:val="0"/>
          <w:divBdr>
            <w:top w:val="none" w:sz="0" w:space="0" w:color="auto"/>
            <w:left w:val="none" w:sz="0" w:space="0" w:color="auto"/>
            <w:bottom w:val="none" w:sz="0" w:space="0" w:color="auto"/>
            <w:right w:val="none" w:sz="0" w:space="0" w:color="auto"/>
          </w:divBdr>
        </w:div>
        <w:div w:id="688988896">
          <w:marLeft w:val="0"/>
          <w:marRight w:val="0"/>
          <w:marTop w:val="0"/>
          <w:marBottom w:val="0"/>
          <w:divBdr>
            <w:top w:val="none" w:sz="0" w:space="0" w:color="auto"/>
            <w:left w:val="none" w:sz="0" w:space="0" w:color="auto"/>
            <w:bottom w:val="none" w:sz="0" w:space="0" w:color="auto"/>
            <w:right w:val="none" w:sz="0" w:space="0" w:color="auto"/>
          </w:divBdr>
        </w:div>
        <w:div w:id="1988049679">
          <w:marLeft w:val="0"/>
          <w:marRight w:val="0"/>
          <w:marTop w:val="0"/>
          <w:marBottom w:val="0"/>
          <w:divBdr>
            <w:top w:val="none" w:sz="0" w:space="0" w:color="auto"/>
            <w:left w:val="none" w:sz="0" w:space="0" w:color="auto"/>
            <w:bottom w:val="none" w:sz="0" w:space="0" w:color="auto"/>
            <w:right w:val="none" w:sz="0" w:space="0" w:color="auto"/>
          </w:divBdr>
        </w:div>
        <w:div w:id="1067799118">
          <w:marLeft w:val="0"/>
          <w:marRight w:val="0"/>
          <w:marTop w:val="0"/>
          <w:marBottom w:val="0"/>
          <w:divBdr>
            <w:top w:val="none" w:sz="0" w:space="0" w:color="auto"/>
            <w:left w:val="none" w:sz="0" w:space="0" w:color="auto"/>
            <w:bottom w:val="none" w:sz="0" w:space="0" w:color="auto"/>
            <w:right w:val="none" w:sz="0" w:space="0" w:color="auto"/>
          </w:divBdr>
        </w:div>
        <w:div w:id="272059436">
          <w:marLeft w:val="0"/>
          <w:marRight w:val="0"/>
          <w:marTop w:val="0"/>
          <w:marBottom w:val="0"/>
          <w:divBdr>
            <w:top w:val="none" w:sz="0" w:space="0" w:color="auto"/>
            <w:left w:val="none" w:sz="0" w:space="0" w:color="auto"/>
            <w:bottom w:val="none" w:sz="0" w:space="0" w:color="auto"/>
            <w:right w:val="none" w:sz="0" w:space="0" w:color="auto"/>
          </w:divBdr>
        </w:div>
        <w:div w:id="1164858067">
          <w:marLeft w:val="0"/>
          <w:marRight w:val="0"/>
          <w:marTop w:val="0"/>
          <w:marBottom w:val="0"/>
          <w:divBdr>
            <w:top w:val="none" w:sz="0" w:space="0" w:color="auto"/>
            <w:left w:val="none" w:sz="0" w:space="0" w:color="auto"/>
            <w:bottom w:val="none" w:sz="0" w:space="0" w:color="auto"/>
            <w:right w:val="none" w:sz="0" w:space="0" w:color="auto"/>
          </w:divBdr>
        </w:div>
        <w:div w:id="164589806">
          <w:marLeft w:val="0"/>
          <w:marRight w:val="0"/>
          <w:marTop w:val="0"/>
          <w:marBottom w:val="0"/>
          <w:divBdr>
            <w:top w:val="none" w:sz="0" w:space="0" w:color="auto"/>
            <w:left w:val="none" w:sz="0" w:space="0" w:color="auto"/>
            <w:bottom w:val="none" w:sz="0" w:space="0" w:color="auto"/>
            <w:right w:val="none" w:sz="0" w:space="0" w:color="auto"/>
          </w:divBdr>
        </w:div>
      </w:divsChild>
    </w:div>
    <w:div w:id="75440382">
      <w:bodyDiv w:val="1"/>
      <w:marLeft w:val="0"/>
      <w:marRight w:val="0"/>
      <w:marTop w:val="0"/>
      <w:marBottom w:val="0"/>
      <w:divBdr>
        <w:top w:val="none" w:sz="0" w:space="0" w:color="auto"/>
        <w:left w:val="none" w:sz="0" w:space="0" w:color="auto"/>
        <w:bottom w:val="none" w:sz="0" w:space="0" w:color="auto"/>
        <w:right w:val="none" w:sz="0" w:space="0" w:color="auto"/>
      </w:divBdr>
      <w:divsChild>
        <w:div w:id="709765520">
          <w:marLeft w:val="0"/>
          <w:marRight w:val="0"/>
          <w:marTop w:val="0"/>
          <w:marBottom w:val="0"/>
          <w:divBdr>
            <w:top w:val="none" w:sz="0" w:space="0" w:color="auto"/>
            <w:left w:val="none" w:sz="0" w:space="0" w:color="auto"/>
            <w:bottom w:val="none" w:sz="0" w:space="0" w:color="auto"/>
            <w:right w:val="none" w:sz="0" w:space="0" w:color="auto"/>
          </w:divBdr>
        </w:div>
        <w:div w:id="186066517">
          <w:marLeft w:val="0"/>
          <w:marRight w:val="0"/>
          <w:marTop w:val="0"/>
          <w:marBottom w:val="0"/>
          <w:divBdr>
            <w:top w:val="none" w:sz="0" w:space="0" w:color="auto"/>
            <w:left w:val="none" w:sz="0" w:space="0" w:color="auto"/>
            <w:bottom w:val="none" w:sz="0" w:space="0" w:color="auto"/>
            <w:right w:val="none" w:sz="0" w:space="0" w:color="auto"/>
          </w:divBdr>
        </w:div>
        <w:div w:id="529758054">
          <w:marLeft w:val="0"/>
          <w:marRight w:val="0"/>
          <w:marTop w:val="0"/>
          <w:marBottom w:val="0"/>
          <w:divBdr>
            <w:top w:val="none" w:sz="0" w:space="0" w:color="auto"/>
            <w:left w:val="none" w:sz="0" w:space="0" w:color="auto"/>
            <w:bottom w:val="none" w:sz="0" w:space="0" w:color="auto"/>
            <w:right w:val="none" w:sz="0" w:space="0" w:color="auto"/>
          </w:divBdr>
        </w:div>
        <w:div w:id="923955541">
          <w:marLeft w:val="0"/>
          <w:marRight w:val="0"/>
          <w:marTop w:val="0"/>
          <w:marBottom w:val="0"/>
          <w:divBdr>
            <w:top w:val="none" w:sz="0" w:space="0" w:color="auto"/>
            <w:left w:val="none" w:sz="0" w:space="0" w:color="auto"/>
            <w:bottom w:val="none" w:sz="0" w:space="0" w:color="auto"/>
            <w:right w:val="none" w:sz="0" w:space="0" w:color="auto"/>
          </w:divBdr>
        </w:div>
        <w:div w:id="1804930743">
          <w:marLeft w:val="0"/>
          <w:marRight w:val="0"/>
          <w:marTop w:val="0"/>
          <w:marBottom w:val="0"/>
          <w:divBdr>
            <w:top w:val="none" w:sz="0" w:space="0" w:color="auto"/>
            <w:left w:val="none" w:sz="0" w:space="0" w:color="auto"/>
            <w:bottom w:val="none" w:sz="0" w:space="0" w:color="auto"/>
            <w:right w:val="none" w:sz="0" w:space="0" w:color="auto"/>
          </w:divBdr>
        </w:div>
        <w:div w:id="151141092">
          <w:marLeft w:val="0"/>
          <w:marRight w:val="0"/>
          <w:marTop w:val="0"/>
          <w:marBottom w:val="0"/>
          <w:divBdr>
            <w:top w:val="none" w:sz="0" w:space="0" w:color="auto"/>
            <w:left w:val="none" w:sz="0" w:space="0" w:color="auto"/>
            <w:bottom w:val="none" w:sz="0" w:space="0" w:color="auto"/>
            <w:right w:val="none" w:sz="0" w:space="0" w:color="auto"/>
          </w:divBdr>
        </w:div>
        <w:div w:id="1382513002">
          <w:marLeft w:val="0"/>
          <w:marRight w:val="0"/>
          <w:marTop w:val="0"/>
          <w:marBottom w:val="0"/>
          <w:divBdr>
            <w:top w:val="none" w:sz="0" w:space="0" w:color="auto"/>
            <w:left w:val="none" w:sz="0" w:space="0" w:color="auto"/>
            <w:bottom w:val="none" w:sz="0" w:space="0" w:color="auto"/>
            <w:right w:val="none" w:sz="0" w:space="0" w:color="auto"/>
          </w:divBdr>
        </w:div>
        <w:div w:id="1951617905">
          <w:marLeft w:val="0"/>
          <w:marRight w:val="0"/>
          <w:marTop w:val="0"/>
          <w:marBottom w:val="0"/>
          <w:divBdr>
            <w:top w:val="none" w:sz="0" w:space="0" w:color="auto"/>
            <w:left w:val="none" w:sz="0" w:space="0" w:color="auto"/>
            <w:bottom w:val="none" w:sz="0" w:space="0" w:color="auto"/>
            <w:right w:val="none" w:sz="0" w:space="0" w:color="auto"/>
          </w:divBdr>
        </w:div>
        <w:div w:id="716271746">
          <w:marLeft w:val="0"/>
          <w:marRight w:val="0"/>
          <w:marTop w:val="0"/>
          <w:marBottom w:val="0"/>
          <w:divBdr>
            <w:top w:val="none" w:sz="0" w:space="0" w:color="auto"/>
            <w:left w:val="none" w:sz="0" w:space="0" w:color="auto"/>
            <w:bottom w:val="none" w:sz="0" w:space="0" w:color="auto"/>
            <w:right w:val="none" w:sz="0" w:space="0" w:color="auto"/>
          </w:divBdr>
        </w:div>
        <w:div w:id="1423068734">
          <w:marLeft w:val="0"/>
          <w:marRight w:val="0"/>
          <w:marTop w:val="0"/>
          <w:marBottom w:val="0"/>
          <w:divBdr>
            <w:top w:val="none" w:sz="0" w:space="0" w:color="auto"/>
            <w:left w:val="none" w:sz="0" w:space="0" w:color="auto"/>
            <w:bottom w:val="none" w:sz="0" w:space="0" w:color="auto"/>
            <w:right w:val="none" w:sz="0" w:space="0" w:color="auto"/>
          </w:divBdr>
        </w:div>
        <w:div w:id="1007517506">
          <w:marLeft w:val="0"/>
          <w:marRight w:val="0"/>
          <w:marTop w:val="0"/>
          <w:marBottom w:val="0"/>
          <w:divBdr>
            <w:top w:val="none" w:sz="0" w:space="0" w:color="auto"/>
            <w:left w:val="none" w:sz="0" w:space="0" w:color="auto"/>
            <w:bottom w:val="none" w:sz="0" w:space="0" w:color="auto"/>
            <w:right w:val="none" w:sz="0" w:space="0" w:color="auto"/>
          </w:divBdr>
        </w:div>
        <w:div w:id="718894990">
          <w:marLeft w:val="0"/>
          <w:marRight w:val="0"/>
          <w:marTop w:val="0"/>
          <w:marBottom w:val="0"/>
          <w:divBdr>
            <w:top w:val="none" w:sz="0" w:space="0" w:color="auto"/>
            <w:left w:val="none" w:sz="0" w:space="0" w:color="auto"/>
            <w:bottom w:val="none" w:sz="0" w:space="0" w:color="auto"/>
            <w:right w:val="none" w:sz="0" w:space="0" w:color="auto"/>
          </w:divBdr>
        </w:div>
        <w:div w:id="475337047">
          <w:marLeft w:val="0"/>
          <w:marRight w:val="0"/>
          <w:marTop w:val="0"/>
          <w:marBottom w:val="0"/>
          <w:divBdr>
            <w:top w:val="none" w:sz="0" w:space="0" w:color="auto"/>
            <w:left w:val="none" w:sz="0" w:space="0" w:color="auto"/>
            <w:bottom w:val="none" w:sz="0" w:space="0" w:color="auto"/>
            <w:right w:val="none" w:sz="0" w:space="0" w:color="auto"/>
          </w:divBdr>
        </w:div>
        <w:div w:id="1123843151">
          <w:marLeft w:val="0"/>
          <w:marRight w:val="0"/>
          <w:marTop w:val="0"/>
          <w:marBottom w:val="0"/>
          <w:divBdr>
            <w:top w:val="none" w:sz="0" w:space="0" w:color="auto"/>
            <w:left w:val="none" w:sz="0" w:space="0" w:color="auto"/>
            <w:bottom w:val="none" w:sz="0" w:space="0" w:color="auto"/>
            <w:right w:val="none" w:sz="0" w:space="0" w:color="auto"/>
          </w:divBdr>
        </w:div>
        <w:div w:id="264460850">
          <w:marLeft w:val="0"/>
          <w:marRight w:val="0"/>
          <w:marTop w:val="0"/>
          <w:marBottom w:val="0"/>
          <w:divBdr>
            <w:top w:val="none" w:sz="0" w:space="0" w:color="auto"/>
            <w:left w:val="none" w:sz="0" w:space="0" w:color="auto"/>
            <w:bottom w:val="none" w:sz="0" w:space="0" w:color="auto"/>
            <w:right w:val="none" w:sz="0" w:space="0" w:color="auto"/>
          </w:divBdr>
        </w:div>
        <w:div w:id="1618949257">
          <w:marLeft w:val="0"/>
          <w:marRight w:val="0"/>
          <w:marTop w:val="0"/>
          <w:marBottom w:val="0"/>
          <w:divBdr>
            <w:top w:val="none" w:sz="0" w:space="0" w:color="auto"/>
            <w:left w:val="none" w:sz="0" w:space="0" w:color="auto"/>
            <w:bottom w:val="none" w:sz="0" w:space="0" w:color="auto"/>
            <w:right w:val="none" w:sz="0" w:space="0" w:color="auto"/>
          </w:divBdr>
        </w:div>
        <w:div w:id="304360170">
          <w:marLeft w:val="0"/>
          <w:marRight w:val="0"/>
          <w:marTop w:val="0"/>
          <w:marBottom w:val="0"/>
          <w:divBdr>
            <w:top w:val="none" w:sz="0" w:space="0" w:color="auto"/>
            <w:left w:val="none" w:sz="0" w:space="0" w:color="auto"/>
            <w:bottom w:val="none" w:sz="0" w:space="0" w:color="auto"/>
            <w:right w:val="none" w:sz="0" w:space="0" w:color="auto"/>
          </w:divBdr>
        </w:div>
        <w:div w:id="1896889307">
          <w:marLeft w:val="0"/>
          <w:marRight w:val="0"/>
          <w:marTop w:val="0"/>
          <w:marBottom w:val="0"/>
          <w:divBdr>
            <w:top w:val="none" w:sz="0" w:space="0" w:color="auto"/>
            <w:left w:val="none" w:sz="0" w:space="0" w:color="auto"/>
            <w:bottom w:val="none" w:sz="0" w:space="0" w:color="auto"/>
            <w:right w:val="none" w:sz="0" w:space="0" w:color="auto"/>
          </w:divBdr>
        </w:div>
        <w:div w:id="1458596675">
          <w:marLeft w:val="0"/>
          <w:marRight w:val="0"/>
          <w:marTop w:val="0"/>
          <w:marBottom w:val="0"/>
          <w:divBdr>
            <w:top w:val="none" w:sz="0" w:space="0" w:color="auto"/>
            <w:left w:val="none" w:sz="0" w:space="0" w:color="auto"/>
            <w:bottom w:val="none" w:sz="0" w:space="0" w:color="auto"/>
            <w:right w:val="none" w:sz="0" w:space="0" w:color="auto"/>
          </w:divBdr>
        </w:div>
        <w:div w:id="33427064">
          <w:marLeft w:val="0"/>
          <w:marRight w:val="0"/>
          <w:marTop w:val="0"/>
          <w:marBottom w:val="0"/>
          <w:divBdr>
            <w:top w:val="none" w:sz="0" w:space="0" w:color="auto"/>
            <w:left w:val="none" w:sz="0" w:space="0" w:color="auto"/>
            <w:bottom w:val="none" w:sz="0" w:space="0" w:color="auto"/>
            <w:right w:val="none" w:sz="0" w:space="0" w:color="auto"/>
          </w:divBdr>
        </w:div>
        <w:div w:id="811946577">
          <w:marLeft w:val="0"/>
          <w:marRight w:val="0"/>
          <w:marTop w:val="0"/>
          <w:marBottom w:val="0"/>
          <w:divBdr>
            <w:top w:val="none" w:sz="0" w:space="0" w:color="auto"/>
            <w:left w:val="none" w:sz="0" w:space="0" w:color="auto"/>
            <w:bottom w:val="none" w:sz="0" w:space="0" w:color="auto"/>
            <w:right w:val="none" w:sz="0" w:space="0" w:color="auto"/>
          </w:divBdr>
        </w:div>
        <w:div w:id="288126757">
          <w:marLeft w:val="0"/>
          <w:marRight w:val="0"/>
          <w:marTop w:val="0"/>
          <w:marBottom w:val="0"/>
          <w:divBdr>
            <w:top w:val="none" w:sz="0" w:space="0" w:color="auto"/>
            <w:left w:val="none" w:sz="0" w:space="0" w:color="auto"/>
            <w:bottom w:val="none" w:sz="0" w:space="0" w:color="auto"/>
            <w:right w:val="none" w:sz="0" w:space="0" w:color="auto"/>
          </w:divBdr>
        </w:div>
        <w:div w:id="1962224321">
          <w:marLeft w:val="0"/>
          <w:marRight w:val="0"/>
          <w:marTop w:val="0"/>
          <w:marBottom w:val="0"/>
          <w:divBdr>
            <w:top w:val="none" w:sz="0" w:space="0" w:color="auto"/>
            <w:left w:val="none" w:sz="0" w:space="0" w:color="auto"/>
            <w:bottom w:val="none" w:sz="0" w:space="0" w:color="auto"/>
            <w:right w:val="none" w:sz="0" w:space="0" w:color="auto"/>
          </w:divBdr>
        </w:div>
        <w:div w:id="814026547">
          <w:marLeft w:val="0"/>
          <w:marRight w:val="0"/>
          <w:marTop w:val="0"/>
          <w:marBottom w:val="0"/>
          <w:divBdr>
            <w:top w:val="none" w:sz="0" w:space="0" w:color="auto"/>
            <w:left w:val="none" w:sz="0" w:space="0" w:color="auto"/>
            <w:bottom w:val="none" w:sz="0" w:space="0" w:color="auto"/>
            <w:right w:val="none" w:sz="0" w:space="0" w:color="auto"/>
          </w:divBdr>
        </w:div>
        <w:div w:id="645862754">
          <w:marLeft w:val="0"/>
          <w:marRight w:val="0"/>
          <w:marTop w:val="0"/>
          <w:marBottom w:val="0"/>
          <w:divBdr>
            <w:top w:val="none" w:sz="0" w:space="0" w:color="auto"/>
            <w:left w:val="none" w:sz="0" w:space="0" w:color="auto"/>
            <w:bottom w:val="none" w:sz="0" w:space="0" w:color="auto"/>
            <w:right w:val="none" w:sz="0" w:space="0" w:color="auto"/>
          </w:divBdr>
        </w:div>
        <w:div w:id="1798260175">
          <w:marLeft w:val="0"/>
          <w:marRight w:val="0"/>
          <w:marTop w:val="0"/>
          <w:marBottom w:val="0"/>
          <w:divBdr>
            <w:top w:val="none" w:sz="0" w:space="0" w:color="auto"/>
            <w:left w:val="none" w:sz="0" w:space="0" w:color="auto"/>
            <w:bottom w:val="none" w:sz="0" w:space="0" w:color="auto"/>
            <w:right w:val="none" w:sz="0" w:space="0" w:color="auto"/>
          </w:divBdr>
        </w:div>
        <w:div w:id="872689610">
          <w:marLeft w:val="0"/>
          <w:marRight w:val="0"/>
          <w:marTop w:val="0"/>
          <w:marBottom w:val="0"/>
          <w:divBdr>
            <w:top w:val="none" w:sz="0" w:space="0" w:color="auto"/>
            <w:left w:val="none" w:sz="0" w:space="0" w:color="auto"/>
            <w:bottom w:val="none" w:sz="0" w:space="0" w:color="auto"/>
            <w:right w:val="none" w:sz="0" w:space="0" w:color="auto"/>
          </w:divBdr>
        </w:div>
        <w:div w:id="1653829577">
          <w:marLeft w:val="0"/>
          <w:marRight w:val="0"/>
          <w:marTop w:val="0"/>
          <w:marBottom w:val="0"/>
          <w:divBdr>
            <w:top w:val="none" w:sz="0" w:space="0" w:color="auto"/>
            <w:left w:val="none" w:sz="0" w:space="0" w:color="auto"/>
            <w:bottom w:val="none" w:sz="0" w:space="0" w:color="auto"/>
            <w:right w:val="none" w:sz="0" w:space="0" w:color="auto"/>
          </w:divBdr>
        </w:div>
        <w:div w:id="508299137">
          <w:marLeft w:val="0"/>
          <w:marRight w:val="0"/>
          <w:marTop w:val="0"/>
          <w:marBottom w:val="0"/>
          <w:divBdr>
            <w:top w:val="none" w:sz="0" w:space="0" w:color="auto"/>
            <w:left w:val="none" w:sz="0" w:space="0" w:color="auto"/>
            <w:bottom w:val="none" w:sz="0" w:space="0" w:color="auto"/>
            <w:right w:val="none" w:sz="0" w:space="0" w:color="auto"/>
          </w:divBdr>
        </w:div>
        <w:div w:id="2001696130">
          <w:marLeft w:val="0"/>
          <w:marRight w:val="0"/>
          <w:marTop w:val="0"/>
          <w:marBottom w:val="0"/>
          <w:divBdr>
            <w:top w:val="none" w:sz="0" w:space="0" w:color="auto"/>
            <w:left w:val="none" w:sz="0" w:space="0" w:color="auto"/>
            <w:bottom w:val="none" w:sz="0" w:space="0" w:color="auto"/>
            <w:right w:val="none" w:sz="0" w:space="0" w:color="auto"/>
          </w:divBdr>
        </w:div>
        <w:div w:id="427894387">
          <w:marLeft w:val="0"/>
          <w:marRight w:val="0"/>
          <w:marTop w:val="0"/>
          <w:marBottom w:val="0"/>
          <w:divBdr>
            <w:top w:val="none" w:sz="0" w:space="0" w:color="auto"/>
            <w:left w:val="none" w:sz="0" w:space="0" w:color="auto"/>
            <w:bottom w:val="none" w:sz="0" w:space="0" w:color="auto"/>
            <w:right w:val="none" w:sz="0" w:space="0" w:color="auto"/>
          </w:divBdr>
        </w:div>
        <w:div w:id="319965046">
          <w:marLeft w:val="0"/>
          <w:marRight w:val="0"/>
          <w:marTop w:val="0"/>
          <w:marBottom w:val="0"/>
          <w:divBdr>
            <w:top w:val="none" w:sz="0" w:space="0" w:color="auto"/>
            <w:left w:val="none" w:sz="0" w:space="0" w:color="auto"/>
            <w:bottom w:val="none" w:sz="0" w:space="0" w:color="auto"/>
            <w:right w:val="none" w:sz="0" w:space="0" w:color="auto"/>
          </w:divBdr>
        </w:div>
        <w:div w:id="681397830">
          <w:marLeft w:val="0"/>
          <w:marRight w:val="0"/>
          <w:marTop w:val="0"/>
          <w:marBottom w:val="0"/>
          <w:divBdr>
            <w:top w:val="none" w:sz="0" w:space="0" w:color="auto"/>
            <w:left w:val="none" w:sz="0" w:space="0" w:color="auto"/>
            <w:bottom w:val="none" w:sz="0" w:space="0" w:color="auto"/>
            <w:right w:val="none" w:sz="0" w:space="0" w:color="auto"/>
          </w:divBdr>
        </w:div>
        <w:div w:id="1622758731">
          <w:marLeft w:val="0"/>
          <w:marRight w:val="0"/>
          <w:marTop w:val="0"/>
          <w:marBottom w:val="0"/>
          <w:divBdr>
            <w:top w:val="none" w:sz="0" w:space="0" w:color="auto"/>
            <w:left w:val="none" w:sz="0" w:space="0" w:color="auto"/>
            <w:bottom w:val="none" w:sz="0" w:space="0" w:color="auto"/>
            <w:right w:val="none" w:sz="0" w:space="0" w:color="auto"/>
          </w:divBdr>
        </w:div>
        <w:div w:id="933632663">
          <w:marLeft w:val="0"/>
          <w:marRight w:val="0"/>
          <w:marTop w:val="0"/>
          <w:marBottom w:val="0"/>
          <w:divBdr>
            <w:top w:val="none" w:sz="0" w:space="0" w:color="auto"/>
            <w:left w:val="none" w:sz="0" w:space="0" w:color="auto"/>
            <w:bottom w:val="none" w:sz="0" w:space="0" w:color="auto"/>
            <w:right w:val="none" w:sz="0" w:space="0" w:color="auto"/>
          </w:divBdr>
        </w:div>
        <w:div w:id="755788138">
          <w:marLeft w:val="0"/>
          <w:marRight w:val="0"/>
          <w:marTop w:val="0"/>
          <w:marBottom w:val="0"/>
          <w:divBdr>
            <w:top w:val="none" w:sz="0" w:space="0" w:color="auto"/>
            <w:left w:val="none" w:sz="0" w:space="0" w:color="auto"/>
            <w:bottom w:val="none" w:sz="0" w:space="0" w:color="auto"/>
            <w:right w:val="none" w:sz="0" w:space="0" w:color="auto"/>
          </w:divBdr>
        </w:div>
        <w:div w:id="491023086">
          <w:marLeft w:val="0"/>
          <w:marRight w:val="0"/>
          <w:marTop w:val="0"/>
          <w:marBottom w:val="0"/>
          <w:divBdr>
            <w:top w:val="none" w:sz="0" w:space="0" w:color="auto"/>
            <w:left w:val="none" w:sz="0" w:space="0" w:color="auto"/>
            <w:bottom w:val="none" w:sz="0" w:space="0" w:color="auto"/>
            <w:right w:val="none" w:sz="0" w:space="0" w:color="auto"/>
          </w:divBdr>
        </w:div>
        <w:div w:id="1498157196">
          <w:marLeft w:val="0"/>
          <w:marRight w:val="0"/>
          <w:marTop w:val="0"/>
          <w:marBottom w:val="0"/>
          <w:divBdr>
            <w:top w:val="none" w:sz="0" w:space="0" w:color="auto"/>
            <w:left w:val="none" w:sz="0" w:space="0" w:color="auto"/>
            <w:bottom w:val="none" w:sz="0" w:space="0" w:color="auto"/>
            <w:right w:val="none" w:sz="0" w:space="0" w:color="auto"/>
          </w:divBdr>
        </w:div>
        <w:div w:id="1254045966">
          <w:marLeft w:val="0"/>
          <w:marRight w:val="0"/>
          <w:marTop w:val="0"/>
          <w:marBottom w:val="0"/>
          <w:divBdr>
            <w:top w:val="none" w:sz="0" w:space="0" w:color="auto"/>
            <w:left w:val="none" w:sz="0" w:space="0" w:color="auto"/>
            <w:bottom w:val="none" w:sz="0" w:space="0" w:color="auto"/>
            <w:right w:val="none" w:sz="0" w:space="0" w:color="auto"/>
          </w:divBdr>
        </w:div>
        <w:div w:id="1456101826">
          <w:marLeft w:val="0"/>
          <w:marRight w:val="0"/>
          <w:marTop w:val="0"/>
          <w:marBottom w:val="0"/>
          <w:divBdr>
            <w:top w:val="none" w:sz="0" w:space="0" w:color="auto"/>
            <w:left w:val="none" w:sz="0" w:space="0" w:color="auto"/>
            <w:bottom w:val="none" w:sz="0" w:space="0" w:color="auto"/>
            <w:right w:val="none" w:sz="0" w:space="0" w:color="auto"/>
          </w:divBdr>
        </w:div>
        <w:div w:id="247545500">
          <w:marLeft w:val="0"/>
          <w:marRight w:val="0"/>
          <w:marTop w:val="0"/>
          <w:marBottom w:val="0"/>
          <w:divBdr>
            <w:top w:val="none" w:sz="0" w:space="0" w:color="auto"/>
            <w:left w:val="none" w:sz="0" w:space="0" w:color="auto"/>
            <w:bottom w:val="none" w:sz="0" w:space="0" w:color="auto"/>
            <w:right w:val="none" w:sz="0" w:space="0" w:color="auto"/>
          </w:divBdr>
        </w:div>
        <w:div w:id="2091266634">
          <w:marLeft w:val="0"/>
          <w:marRight w:val="0"/>
          <w:marTop w:val="0"/>
          <w:marBottom w:val="0"/>
          <w:divBdr>
            <w:top w:val="none" w:sz="0" w:space="0" w:color="auto"/>
            <w:left w:val="none" w:sz="0" w:space="0" w:color="auto"/>
            <w:bottom w:val="none" w:sz="0" w:space="0" w:color="auto"/>
            <w:right w:val="none" w:sz="0" w:space="0" w:color="auto"/>
          </w:divBdr>
        </w:div>
        <w:div w:id="1300528257">
          <w:marLeft w:val="0"/>
          <w:marRight w:val="0"/>
          <w:marTop w:val="0"/>
          <w:marBottom w:val="0"/>
          <w:divBdr>
            <w:top w:val="none" w:sz="0" w:space="0" w:color="auto"/>
            <w:left w:val="none" w:sz="0" w:space="0" w:color="auto"/>
            <w:bottom w:val="none" w:sz="0" w:space="0" w:color="auto"/>
            <w:right w:val="none" w:sz="0" w:space="0" w:color="auto"/>
          </w:divBdr>
        </w:div>
        <w:div w:id="124087503">
          <w:marLeft w:val="0"/>
          <w:marRight w:val="0"/>
          <w:marTop w:val="0"/>
          <w:marBottom w:val="0"/>
          <w:divBdr>
            <w:top w:val="none" w:sz="0" w:space="0" w:color="auto"/>
            <w:left w:val="none" w:sz="0" w:space="0" w:color="auto"/>
            <w:bottom w:val="none" w:sz="0" w:space="0" w:color="auto"/>
            <w:right w:val="none" w:sz="0" w:space="0" w:color="auto"/>
          </w:divBdr>
        </w:div>
        <w:div w:id="1895311263">
          <w:marLeft w:val="0"/>
          <w:marRight w:val="0"/>
          <w:marTop w:val="0"/>
          <w:marBottom w:val="0"/>
          <w:divBdr>
            <w:top w:val="none" w:sz="0" w:space="0" w:color="auto"/>
            <w:left w:val="none" w:sz="0" w:space="0" w:color="auto"/>
            <w:bottom w:val="none" w:sz="0" w:space="0" w:color="auto"/>
            <w:right w:val="none" w:sz="0" w:space="0" w:color="auto"/>
          </w:divBdr>
        </w:div>
        <w:div w:id="457337416">
          <w:marLeft w:val="0"/>
          <w:marRight w:val="0"/>
          <w:marTop w:val="0"/>
          <w:marBottom w:val="0"/>
          <w:divBdr>
            <w:top w:val="none" w:sz="0" w:space="0" w:color="auto"/>
            <w:left w:val="none" w:sz="0" w:space="0" w:color="auto"/>
            <w:bottom w:val="none" w:sz="0" w:space="0" w:color="auto"/>
            <w:right w:val="none" w:sz="0" w:space="0" w:color="auto"/>
          </w:divBdr>
        </w:div>
        <w:div w:id="49546980">
          <w:marLeft w:val="0"/>
          <w:marRight w:val="0"/>
          <w:marTop w:val="0"/>
          <w:marBottom w:val="0"/>
          <w:divBdr>
            <w:top w:val="none" w:sz="0" w:space="0" w:color="auto"/>
            <w:left w:val="none" w:sz="0" w:space="0" w:color="auto"/>
            <w:bottom w:val="none" w:sz="0" w:space="0" w:color="auto"/>
            <w:right w:val="none" w:sz="0" w:space="0" w:color="auto"/>
          </w:divBdr>
        </w:div>
        <w:div w:id="1380668111">
          <w:marLeft w:val="0"/>
          <w:marRight w:val="0"/>
          <w:marTop w:val="0"/>
          <w:marBottom w:val="0"/>
          <w:divBdr>
            <w:top w:val="none" w:sz="0" w:space="0" w:color="auto"/>
            <w:left w:val="none" w:sz="0" w:space="0" w:color="auto"/>
            <w:bottom w:val="none" w:sz="0" w:space="0" w:color="auto"/>
            <w:right w:val="none" w:sz="0" w:space="0" w:color="auto"/>
          </w:divBdr>
        </w:div>
        <w:div w:id="1864785673">
          <w:marLeft w:val="0"/>
          <w:marRight w:val="0"/>
          <w:marTop w:val="0"/>
          <w:marBottom w:val="0"/>
          <w:divBdr>
            <w:top w:val="none" w:sz="0" w:space="0" w:color="auto"/>
            <w:left w:val="none" w:sz="0" w:space="0" w:color="auto"/>
            <w:bottom w:val="none" w:sz="0" w:space="0" w:color="auto"/>
            <w:right w:val="none" w:sz="0" w:space="0" w:color="auto"/>
          </w:divBdr>
        </w:div>
        <w:div w:id="13465476">
          <w:marLeft w:val="0"/>
          <w:marRight w:val="0"/>
          <w:marTop w:val="0"/>
          <w:marBottom w:val="0"/>
          <w:divBdr>
            <w:top w:val="none" w:sz="0" w:space="0" w:color="auto"/>
            <w:left w:val="none" w:sz="0" w:space="0" w:color="auto"/>
            <w:bottom w:val="none" w:sz="0" w:space="0" w:color="auto"/>
            <w:right w:val="none" w:sz="0" w:space="0" w:color="auto"/>
          </w:divBdr>
        </w:div>
        <w:div w:id="827013725">
          <w:marLeft w:val="0"/>
          <w:marRight w:val="0"/>
          <w:marTop w:val="0"/>
          <w:marBottom w:val="0"/>
          <w:divBdr>
            <w:top w:val="none" w:sz="0" w:space="0" w:color="auto"/>
            <w:left w:val="none" w:sz="0" w:space="0" w:color="auto"/>
            <w:bottom w:val="none" w:sz="0" w:space="0" w:color="auto"/>
            <w:right w:val="none" w:sz="0" w:space="0" w:color="auto"/>
          </w:divBdr>
        </w:div>
        <w:div w:id="480927888">
          <w:marLeft w:val="0"/>
          <w:marRight w:val="0"/>
          <w:marTop w:val="0"/>
          <w:marBottom w:val="0"/>
          <w:divBdr>
            <w:top w:val="none" w:sz="0" w:space="0" w:color="auto"/>
            <w:left w:val="none" w:sz="0" w:space="0" w:color="auto"/>
            <w:bottom w:val="none" w:sz="0" w:space="0" w:color="auto"/>
            <w:right w:val="none" w:sz="0" w:space="0" w:color="auto"/>
          </w:divBdr>
        </w:div>
        <w:div w:id="420567888">
          <w:marLeft w:val="0"/>
          <w:marRight w:val="0"/>
          <w:marTop w:val="0"/>
          <w:marBottom w:val="0"/>
          <w:divBdr>
            <w:top w:val="none" w:sz="0" w:space="0" w:color="auto"/>
            <w:left w:val="none" w:sz="0" w:space="0" w:color="auto"/>
            <w:bottom w:val="none" w:sz="0" w:space="0" w:color="auto"/>
            <w:right w:val="none" w:sz="0" w:space="0" w:color="auto"/>
          </w:divBdr>
        </w:div>
        <w:div w:id="474029276">
          <w:marLeft w:val="0"/>
          <w:marRight w:val="0"/>
          <w:marTop w:val="0"/>
          <w:marBottom w:val="0"/>
          <w:divBdr>
            <w:top w:val="none" w:sz="0" w:space="0" w:color="auto"/>
            <w:left w:val="none" w:sz="0" w:space="0" w:color="auto"/>
            <w:bottom w:val="none" w:sz="0" w:space="0" w:color="auto"/>
            <w:right w:val="none" w:sz="0" w:space="0" w:color="auto"/>
          </w:divBdr>
        </w:div>
        <w:div w:id="680856699">
          <w:marLeft w:val="0"/>
          <w:marRight w:val="0"/>
          <w:marTop w:val="0"/>
          <w:marBottom w:val="0"/>
          <w:divBdr>
            <w:top w:val="none" w:sz="0" w:space="0" w:color="auto"/>
            <w:left w:val="none" w:sz="0" w:space="0" w:color="auto"/>
            <w:bottom w:val="none" w:sz="0" w:space="0" w:color="auto"/>
            <w:right w:val="none" w:sz="0" w:space="0" w:color="auto"/>
          </w:divBdr>
        </w:div>
        <w:div w:id="1342973652">
          <w:marLeft w:val="0"/>
          <w:marRight w:val="0"/>
          <w:marTop w:val="0"/>
          <w:marBottom w:val="0"/>
          <w:divBdr>
            <w:top w:val="none" w:sz="0" w:space="0" w:color="auto"/>
            <w:left w:val="none" w:sz="0" w:space="0" w:color="auto"/>
            <w:bottom w:val="none" w:sz="0" w:space="0" w:color="auto"/>
            <w:right w:val="none" w:sz="0" w:space="0" w:color="auto"/>
          </w:divBdr>
        </w:div>
        <w:div w:id="342047538">
          <w:marLeft w:val="0"/>
          <w:marRight w:val="0"/>
          <w:marTop w:val="0"/>
          <w:marBottom w:val="0"/>
          <w:divBdr>
            <w:top w:val="none" w:sz="0" w:space="0" w:color="auto"/>
            <w:left w:val="none" w:sz="0" w:space="0" w:color="auto"/>
            <w:bottom w:val="none" w:sz="0" w:space="0" w:color="auto"/>
            <w:right w:val="none" w:sz="0" w:space="0" w:color="auto"/>
          </w:divBdr>
        </w:div>
      </w:divsChild>
    </w:div>
    <w:div w:id="101344195">
      <w:bodyDiv w:val="1"/>
      <w:marLeft w:val="0"/>
      <w:marRight w:val="0"/>
      <w:marTop w:val="0"/>
      <w:marBottom w:val="0"/>
      <w:divBdr>
        <w:top w:val="none" w:sz="0" w:space="0" w:color="auto"/>
        <w:left w:val="none" w:sz="0" w:space="0" w:color="auto"/>
        <w:bottom w:val="none" w:sz="0" w:space="0" w:color="auto"/>
        <w:right w:val="none" w:sz="0" w:space="0" w:color="auto"/>
      </w:divBdr>
      <w:divsChild>
        <w:div w:id="34426173">
          <w:marLeft w:val="0"/>
          <w:marRight w:val="0"/>
          <w:marTop w:val="0"/>
          <w:marBottom w:val="0"/>
          <w:divBdr>
            <w:top w:val="none" w:sz="0" w:space="0" w:color="auto"/>
            <w:left w:val="none" w:sz="0" w:space="0" w:color="auto"/>
            <w:bottom w:val="none" w:sz="0" w:space="0" w:color="auto"/>
            <w:right w:val="none" w:sz="0" w:space="0" w:color="auto"/>
          </w:divBdr>
        </w:div>
        <w:div w:id="1221593449">
          <w:marLeft w:val="0"/>
          <w:marRight w:val="0"/>
          <w:marTop w:val="0"/>
          <w:marBottom w:val="0"/>
          <w:divBdr>
            <w:top w:val="none" w:sz="0" w:space="0" w:color="auto"/>
            <w:left w:val="none" w:sz="0" w:space="0" w:color="auto"/>
            <w:bottom w:val="none" w:sz="0" w:space="0" w:color="auto"/>
            <w:right w:val="none" w:sz="0" w:space="0" w:color="auto"/>
          </w:divBdr>
        </w:div>
        <w:div w:id="2068337445">
          <w:marLeft w:val="0"/>
          <w:marRight w:val="0"/>
          <w:marTop w:val="0"/>
          <w:marBottom w:val="0"/>
          <w:divBdr>
            <w:top w:val="none" w:sz="0" w:space="0" w:color="auto"/>
            <w:left w:val="none" w:sz="0" w:space="0" w:color="auto"/>
            <w:bottom w:val="none" w:sz="0" w:space="0" w:color="auto"/>
            <w:right w:val="none" w:sz="0" w:space="0" w:color="auto"/>
          </w:divBdr>
        </w:div>
        <w:div w:id="1311518283">
          <w:marLeft w:val="0"/>
          <w:marRight w:val="0"/>
          <w:marTop w:val="0"/>
          <w:marBottom w:val="0"/>
          <w:divBdr>
            <w:top w:val="none" w:sz="0" w:space="0" w:color="auto"/>
            <w:left w:val="none" w:sz="0" w:space="0" w:color="auto"/>
            <w:bottom w:val="none" w:sz="0" w:space="0" w:color="auto"/>
            <w:right w:val="none" w:sz="0" w:space="0" w:color="auto"/>
          </w:divBdr>
        </w:div>
        <w:div w:id="312804688">
          <w:marLeft w:val="0"/>
          <w:marRight w:val="0"/>
          <w:marTop w:val="0"/>
          <w:marBottom w:val="0"/>
          <w:divBdr>
            <w:top w:val="none" w:sz="0" w:space="0" w:color="auto"/>
            <w:left w:val="none" w:sz="0" w:space="0" w:color="auto"/>
            <w:bottom w:val="none" w:sz="0" w:space="0" w:color="auto"/>
            <w:right w:val="none" w:sz="0" w:space="0" w:color="auto"/>
          </w:divBdr>
        </w:div>
        <w:div w:id="1188178007">
          <w:marLeft w:val="0"/>
          <w:marRight w:val="0"/>
          <w:marTop w:val="0"/>
          <w:marBottom w:val="0"/>
          <w:divBdr>
            <w:top w:val="none" w:sz="0" w:space="0" w:color="auto"/>
            <w:left w:val="none" w:sz="0" w:space="0" w:color="auto"/>
            <w:bottom w:val="none" w:sz="0" w:space="0" w:color="auto"/>
            <w:right w:val="none" w:sz="0" w:space="0" w:color="auto"/>
          </w:divBdr>
        </w:div>
        <w:div w:id="344483399">
          <w:marLeft w:val="0"/>
          <w:marRight w:val="0"/>
          <w:marTop w:val="0"/>
          <w:marBottom w:val="0"/>
          <w:divBdr>
            <w:top w:val="none" w:sz="0" w:space="0" w:color="auto"/>
            <w:left w:val="none" w:sz="0" w:space="0" w:color="auto"/>
            <w:bottom w:val="none" w:sz="0" w:space="0" w:color="auto"/>
            <w:right w:val="none" w:sz="0" w:space="0" w:color="auto"/>
          </w:divBdr>
        </w:div>
        <w:div w:id="1551960529">
          <w:marLeft w:val="0"/>
          <w:marRight w:val="0"/>
          <w:marTop w:val="0"/>
          <w:marBottom w:val="0"/>
          <w:divBdr>
            <w:top w:val="none" w:sz="0" w:space="0" w:color="auto"/>
            <w:left w:val="none" w:sz="0" w:space="0" w:color="auto"/>
            <w:bottom w:val="none" w:sz="0" w:space="0" w:color="auto"/>
            <w:right w:val="none" w:sz="0" w:space="0" w:color="auto"/>
          </w:divBdr>
        </w:div>
        <w:div w:id="537620322">
          <w:marLeft w:val="0"/>
          <w:marRight w:val="0"/>
          <w:marTop w:val="0"/>
          <w:marBottom w:val="0"/>
          <w:divBdr>
            <w:top w:val="none" w:sz="0" w:space="0" w:color="auto"/>
            <w:left w:val="none" w:sz="0" w:space="0" w:color="auto"/>
            <w:bottom w:val="none" w:sz="0" w:space="0" w:color="auto"/>
            <w:right w:val="none" w:sz="0" w:space="0" w:color="auto"/>
          </w:divBdr>
        </w:div>
        <w:div w:id="666323657">
          <w:marLeft w:val="0"/>
          <w:marRight w:val="0"/>
          <w:marTop w:val="0"/>
          <w:marBottom w:val="0"/>
          <w:divBdr>
            <w:top w:val="none" w:sz="0" w:space="0" w:color="auto"/>
            <w:left w:val="none" w:sz="0" w:space="0" w:color="auto"/>
            <w:bottom w:val="none" w:sz="0" w:space="0" w:color="auto"/>
            <w:right w:val="none" w:sz="0" w:space="0" w:color="auto"/>
          </w:divBdr>
        </w:div>
        <w:div w:id="701322965">
          <w:marLeft w:val="0"/>
          <w:marRight w:val="0"/>
          <w:marTop w:val="0"/>
          <w:marBottom w:val="0"/>
          <w:divBdr>
            <w:top w:val="none" w:sz="0" w:space="0" w:color="auto"/>
            <w:left w:val="none" w:sz="0" w:space="0" w:color="auto"/>
            <w:bottom w:val="none" w:sz="0" w:space="0" w:color="auto"/>
            <w:right w:val="none" w:sz="0" w:space="0" w:color="auto"/>
          </w:divBdr>
        </w:div>
        <w:div w:id="1470243663">
          <w:marLeft w:val="0"/>
          <w:marRight w:val="0"/>
          <w:marTop w:val="0"/>
          <w:marBottom w:val="0"/>
          <w:divBdr>
            <w:top w:val="none" w:sz="0" w:space="0" w:color="auto"/>
            <w:left w:val="none" w:sz="0" w:space="0" w:color="auto"/>
            <w:bottom w:val="none" w:sz="0" w:space="0" w:color="auto"/>
            <w:right w:val="none" w:sz="0" w:space="0" w:color="auto"/>
          </w:divBdr>
        </w:div>
        <w:div w:id="533662395">
          <w:marLeft w:val="0"/>
          <w:marRight w:val="0"/>
          <w:marTop w:val="0"/>
          <w:marBottom w:val="0"/>
          <w:divBdr>
            <w:top w:val="none" w:sz="0" w:space="0" w:color="auto"/>
            <w:left w:val="none" w:sz="0" w:space="0" w:color="auto"/>
            <w:bottom w:val="none" w:sz="0" w:space="0" w:color="auto"/>
            <w:right w:val="none" w:sz="0" w:space="0" w:color="auto"/>
          </w:divBdr>
        </w:div>
        <w:div w:id="650718799">
          <w:marLeft w:val="0"/>
          <w:marRight w:val="0"/>
          <w:marTop w:val="0"/>
          <w:marBottom w:val="0"/>
          <w:divBdr>
            <w:top w:val="none" w:sz="0" w:space="0" w:color="auto"/>
            <w:left w:val="none" w:sz="0" w:space="0" w:color="auto"/>
            <w:bottom w:val="none" w:sz="0" w:space="0" w:color="auto"/>
            <w:right w:val="none" w:sz="0" w:space="0" w:color="auto"/>
          </w:divBdr>
        </w:div>
        <w:div w:id="813375040">
          <w:marLeft w:val="0"/>
          <w:marRight w:val="0"/>
          <w:marTop w:val="0"/>
          <w:marBottom w:val="0"/>
          <w:divBdr>
            <w:top w:val="none" w:sz="0" w:space="0" w:color="auto"/>
            <w:left w:val="none" w:sz="0" w:space="0" w:color="auto"/>
            <w:bottom w:val="none" w:sz="0" w:space="0" w:color="auto"/>
            <w:right w:val="none" w:sz="0" w:space="0" w:color="auto"/>
          </w:divBdr>
        </w:div>
        <w:div w:id="83066441">
          <w:marLeft w:val="0"/>
          <w:marRight w:val="0"/>
          <w:marTop w:val="0"/>
          <w:marBottom w:val="0"/>
          <w:divBdr>
            <w:top w:val="none" w:sz="0" w:space="0" w:color="auto"/>
            <w:left w:val="none" w:sz="0" w:space="0" w:color="auto"/>
            <w:bottom w:val="none" w:sz="0" w:space="0" w:color="auto"/>
            <w:right w:val="none" w:sz="0" w:space="0" w:color="auto"/>
          </w:divBdr>
        </w:div>
        <w:div w:id="1912622238">
          <w:marLeft w:val="0"/>
          <w:marRight w:val="0"/>
          <w:marTop w:val="0"/>
          <w:marBottom w:val="0"/>
          <w:divBdr>
            <w:top w:val="none" w:sz="0" w:space="0" w:color="auto"/>
            <w:left w:val="none" w:sz="0" w:space="0" w:color="auto"/>
            <w:bottom w:val="none" w:sz="0" w:space="0" w:color="auto"/>
            <w:right w:val="none" w:sz="0" w:space="0" w:color="auto"/>
          </w:divBdr>
        </w:div>
        <w:div w:id="1560019893">
          <w:marLeft w:val="0"/>
          <w:marRight w:val="0"/>
          <w:marTop w:val="0"/>
          <w:marBottom w:val="0"/>
          <w:divBdr>
            <w:top w:val="none" w:sz="0" w:space="0" w:color="auto"/>
            <w:left w:val="none" w:sz="0" w:space="0" w:color="auto"/>
            <w:bottom w:val="none" w:sz="0" w:space="0" w:color="auto"/>
            <w:right w:val="none" w:sz="0" w:space="0" w:color="auto"/>
          </w:divBdr>
        </w:div>
        <w:div w:id="999505655">
          <w:marLeft w:val="0"/>
          <w:marRight w:val="0"/>
          <w:marTop w:val="0"/>
          <w:marBottom w:val="0"/>
          <w:divBdr>
            <w:top w:val="none" w:sz="0" w:space="0" w:color="auto"/>
            <w:left w:val="none" w:sz="0" w:space="0" w:color="auto"/>
            <w:bottom w:val="none" w:sz="0" w:space="0" w:color="auto"/>
            <w:right w:val="none" w:sz="0" w:space="0" w:color="auto"/>
          </w:divBdr>
        </w:div>
        <w:div w:id="587883690">
          <w:marLeft w:val="0"/>
          <w:marRight w:val="0"/>
          <w:marTop w:val="0"/>
          <w:marBottom w:val="0"/>
          <w:divBdr>
            <w:top w:val="none" w:sz="0" w:space="0" w:color="auto"/>
            <w:left w:val="none" w:sz="0" w:space="0" w:color="auto"/>
            <w:bottom w:val="none" w:sz="0" w:space="0" w:color="auto"/>
            <w:right w:val="none" w:sz="0" w:space="0" w:color="auto"/>
          </w:divBdr>
        </w:div>
        <w:div w:id="1792356391">
          <w:marLeft w:val="0"/>
          <w:marRight w:val="0"/>
          <w:marTop w:val="0"/>
          <w:marBottom w:val="0"/>
          <w:divBdr>
            <w:top w:val="none" w:sz="0" w:space="0" w:color="auto"/>
            <w:left w:val="none" w:sz="0" w:space="0" w:color="auto"/>
            <w:bottom w:val="none" w:sz="0" w:space="0" w:color="auto"/>
            <w:right w:val="none" w:sz="0" w:space="0" w:color="auto"/>
          </w:divBdr>
        </w:div>
        <w:div w:id="1671130104">
          <w:marLeft w:val="0"/>
          <w:marRight w:val="0"/>
          <w:marTop w:val="0"/>
          <w:marBottom w:val="0"/>
          <w:divBdr>
            <w:top w:val="none" w:sz="0" w:space="0" w:color="auto"/>
            <w:left w:val="none" w:sz="0" w:space="0" w:color="auto"/>
            <w:bottom w:val="none" w:sz="0" w:space="0" w:color="auto"/>
            <w:right w:val="none" w:sz="0" w:space="0" w:color="auto"/>
          </w:divBdr>
        </w:div>
        <w:div w:id="810485164">
          <w:marLeft w:val="0"/>
          <w:marRight w:val="0"/>
          <w:marTop w:val="0"/>
          <w:marBottom w:val="0"/>
          <w:divBdr>
            <w:top w:val="none" w:sz="0" w:space="0" w:color="auto"/>
            <w:left w:val="none" w:sz="0" w:space="0" w:color="auto"/>
            <w:bottom w:val="none" w:sz="0" w:space="0" w:color="auto"/>
            <w:right w:val="none" w:sz="0" w:space="0" w:color="auto"/>
          </w:divBdr>
        </w:div>
        <w:div w:id="846285737">
          <w:marLeft w:val="0"/>
          <w:marRight w:val="0"/>
          <w:marTop w:val="0"/>
          <w:marBottom w:val="0"/>
          <w:divBdr>
            <w:top w:val="none" w:sz="0" w:space="0" w:color="auto"/>
            <w:left w:val="none" w:sz="0" w:space="0" w:color="auto"/>
            <w:bottom w:val="none" w:sz="0" w:space="0" w:color="auto"/>
            <w:right w:val="none" w:sz="0" w:space="0" w:color="auto"/>
          </w:divBdr>
        </w:div>
        <w:div w:id="667094498">
          <w:marLeft w:val="0"/>
          <w:marRight w:val="0"/>
          <w:marTop w:val="0"/>
          <w:marBottom w:val="0"/>
          <w:divBdr>
            <w:top w:val="none" w:sz="0" w:space="0" w:color="auto"/>
            <w:left w:val="none" w:sz="0" w:space="0" w:color="auto"/>
            <w:bottom w:val="none" w:sz="0" w:space="0" w:color="auto"/>
            <w:right w:val="none" w:sz="0" w:space="0" w:color="auto"/>
          </w:divBdr>
        </w:div>
        <w:div w:id="768357315">
          <w:marLeft w:val="0"/>
          <w:marRight w:val="0"/>
          <w:marTop w:val="0"/>
          <w:marBottom w:val="0"/>
          <w:divBdr>
            <w:top w:val="none" w:sz="0" w:space="0" w:color="auto"/>
            <w:left w:val="none" w:sz="0" w:space="0" w:color="auto"/>
            <w:bottom w:val="none" w:sz="0" w:space="0" w:color="auto"/>
            <w:right w:val="none" w:sz="0" w:space="0" w:color="auto"/>
          </w:divBdr>
        </w:div>
        <w:div w:id="1152254616">
          <w:marLeft w:val="0"/>
          <w:marRight w:val="0"/>
          <w:marTop w:val="0"/>
          <w:marBottom w:val="0"/>
          <w:divBdr>
            <w:top w:val="none" w:sz="0" w:space="0" w:color="auto"/>
            <w:left w:val="none" w:sz="0" w:space="0" w:color="auto"/>
            <w:bottom w:val="none" w:sz="0" w:space="0" w:color="auto"/>
            <w:right w:val="none" w:sz="0" w:space="0" w:color="auto"/>
          </w:divBdr>
        </w:div>
        <w:div w:id="19085196">
          <w:marLeft w:val="0"/>
          <w:marRight w:val="0"/>
          <w:marTop w:val="0"/>
          <w:marBottom w:val="0"/>
          <w:divBdr>
            <w:top w:val="none" w:sz="0" w:space="0" w:color="auto"/>
            <w:left w:val="none" w:sz="0" w:space="0" w:color="auto"/>
            <w:bottom w:val="none" w:sz="0" w:space="0" w:color="auto"/>
            <w:right w:val="none" w:sz="0" w:space="0" w:color="auto"/>
          </w:divBdr>
        </w:div>
        <w:div w:id="422805491">
          <w:marLeft w:val="0"/>
          <w:marRight w:val="0"/>
          <w:marTop w:val="0"/>
          <w:marBottom w:val="0"/>
          <w:divBdr>
            <w:top w:val="none" w:sz="0" w:space="0" w:color="auto"/>
            <w:left w:val="none" w:sz="0" w:space="0" w:color="auto"/>
            <w:bottom w:val="none" w:sz="0" w:space="0" w:color="auto"/>
            <w:right w:val="none" w:sz="0" w:space="0" w:color="auto"/>
          </w:divBdr>
        </w:div>
        <w:div w:id="757016953">
          <w:marLeft w:val="0"/>
          <w:marRight w:val="0"/>
          <w:marTop w:val="0"/>
          <w:marBottom w:val="0"/>
          <w:divBdr>
            <w:top w:val="none" w:sz="0" w:space="0" w:color="auto"/>
            <w:left w:val="none" w:sz="0" w:space="0" w:color="auto"/>
            <w:bottom w:val="none" w:sz="0" w:space="0" w:color="auto"/>
            <w:right w:val="none" w:sz="0" w:space="0" w:color="auto"/>
          </w:divBdr>
        </w:div>
        <w:div w:id="225994353">
          <w:marLeft w:val="0"/>
          <w:marRight w:val="0"/>
          <w:marTop w:val="0"/>
          <w:marBottom w:val="0"/>
          <w:divBdr>
            <w:top w:val="none" w:sz="0" w:space="0" w:color="auto"/>
            <w:left w:val="none" w:sz="0" w:space="0" w:color="auto"/>
            <w:bottom w:val="none" w:sz="0" w:space="0" w:color="auto"/>
            <w:right w:val="none" w:sz="0" w:space="0" w:color="auto"/>
          </w:divBdr>
        </w:div>
        <w:div w:id="401491305">
          <w:marLeft w:val="0"/>
          <w:marRight w:val="0"/>
          <w:marTop w:val="0"/>
          <w:marBottom w:val="0"/>
          <w:divBdr>
            <w:top w:val="none" w:sz="0" w:space="0" w:color="auto"/>
            <w:left w:val="none" w:sz="0" w:space="0" w:color="auto"/>
            <w:bottom w:val="none" w:sz="0" w:space="0" w:color="auto"/>
            <w:right w:val="none" w:sz="0" w:space="0" w:color="auto"/>
          </w:divBdr>
        </w:div>
        <w:div w:id="1601063467">
          <w:marLeft w:val="0"/>
          <w:marRight w:val="0"/>
          <w:marTop w:val="0"/>
          <w:marBottom w:val="0"/>
          <w:divBdr>
            <w:top w:val="none" w:sz="0" w:space="0" w:color="auto"/>
            <w:left w:val="none" w:sz="0" w:space="0" w:color="auto"/>
            <w:bottom w:val="none" w:sz="0" w:space="0" w:color="auto"/>
            <w:right w:val="none" w:sz="0" w:space="0" w:color="auto"/>
          </w:divBdr>
        </w:div>
        <w:div w:id="1988506051">
          <w:marLeft w:val="0"/>
          <w:marRight w:val="0"/>
          <w:marTop w:val="0"/>
          <w:marBottom w:val="0"/>
          <w:divBdr>
            <w:top w:val="none" w:sz="0" w:space="0" w:color="auto"/>
            <w:left w:val="none" w:sz="0" w:space="0" w:color="auto"/>
            <w:bottom w:val="none" w:sz="0" w:space="0" w:color="auto"/>
            <w:right w:val="none" w:sz="0" w:space="0" w:color="auto"/>
          </w:divBdr>
        </w:div>
        <w:div w:id="626618140">
          <w:marLeft w:val="0"/>
          <w:marRight w:val="0"/>
          <w:marTop w:val="0"/>
          <w:marBottom w:val="0"/>
          <w:divBdr>
            <w:top w:val="none" w:sz="0" w:space="0" w:color="auto"/>
            <w:left w:val="none" w:sz="0" w:space="0" w:color="auto"/>
            <w:bottom w:val="none" w:sz="0" w:space="0" w:color="auto"/>
            <w:right w:val="none" w:sz="0" w:space="0" w:color="auto"/>
          </w:divBdr>
        </w:div>
        <w:div w:id="977953167">
          <w:marLeft w:val="0"/>
          <w:marRight w:val="0"/>
          <w:marTop w:val="0"/>
          <w:marBottom w:val="0"/>
          <w:divBdr>
            <w:top w:val="none" w:sz="0" w:space="0" w:color="auto"/>
            <w:left w:val="none" w:sz="0" w:space="0" w:color="auto"/>
            <w:bottom w:val="none" w:sz="0" w:space="0" w:color="auto"/>
            <w:right w:val="none" w:sz="0" w:space="0" w:color="auto"/>
          </w:divBdr>
        </w:div>
        <w:div w:id="1472672537">
          <w:marLeft w:val="0"/>
          <w:marRight w:val="0"/>
          <w:marTop w:val="0"/>
          <w:marBottom w:val="0"/>
          <w:divBdr>
            <w:top w:val="none" w:sz="0" w:space="0" w:color="auto"/>
            <w:left w:val="none" w:sz="0" w:space="0" w:color="auto"/>
            <w:bottom w:val="none" w:sz="0" w:space="0" w:color="auto"/>
            <w:right w:val="none" w:sz="0" w:space="0" w:color="auto"/>
          </w:divBdr>
        </w:div>
        <w:div w:id="1346175784">
          <w:marLeft w:val="0"/>
          <w:marRight w:val="0"/>
          <w:marTop w:val="0"/>
          <w:marBottom w:val="0"/>
          <w:divBdr>
            <w:top w:val="none" w:sz="0" w:space="0" w:color="auto"/>
            <w:left w:val="none" w:sz="0" w:space="0" w:color="auto"/>
            <w:bottom w:val="none" w:sz="0" w:space="0" w:color="auto"/>
            <w:right w:val="none" w:sz="0" w:space="0" w:color="auto"/>
          </w:divBdr>
        </w:div>
        <w:div w:id="706023644">
          <w:marLeft w:val="0"/>
          <w:marRight w:val="0"/>
          <w:marTop w:val="0"/>
          <w:marBottom w:val="0"/>
          <w:divBdr>
            <w:top w:val="none" w:sz="0" w:space="0" w:color="auto"/>
            <w:left w:val="none" w:sz="0" w:space="0" w:color="auto"/>
            <w:bottom w:val="none" w:sz="0" w:space="0" w:color="auto"/>
            <w:right w:val="none" w:sz="0" w:space="0" w:color="auto"/>
          </w:divBdr>
        </w:div>
        <w:div w:id="1278291973">
          <w:marLeft w:val="0"/>
          <w:marRight w:val="0"/>
          <w:marTop w:val="0"/>
          <w:marBottom w:val="0"/>
          <w:divBdr>
            <w:top w:val="none" w:sz="0" w:space="0" w:color="auto"/>
            <w:left w:val="none" w:sz="0" w:space="0" w:color="auto"/>
            <w:bottom w:val="none" w:sz="0" w:space="0" w:color="auto"/>
            <w:right w:val="none" w:sz="0" w:space="0" w:color="auto"/>
          </w:divBdr>
        </w:div>
        <w:div w:id="1175800955">
          <w:marLeft w:val="0"/>
          <w:marRight w:val="0"/>
          <w:marTop w:val="0"/>
          <w:marBottom w:val="0"/>
          <w:divBdr>
            <w:top w:val="none" w:sz="0" w:space="0" w:color="auto"/>
            <w:left w:val="none" w:sz="0" w:space="0" w:color="auto"/>
            <w:bottom w:val="none" w:sz="0" w:space="0" w:color="auto"/>
            <w:right w:val="none" w:sz="0" w:space="0" w:color="auto"/>
          </w:divBdr>
        </w:div>
        <w:div w:id="707952246">
          <w:marLeft w:val="0"/>
          <w:marRight w:val="0"/>
          <w:marTop w:val="0"/>
          <w:marBottom w:val="0"/>
          <w:divBdr>
            <w:top w:val="none" w:sz="0" w:space="0" w:color="auto"/>
            <w:left w:val="none" w:sz="0" w:space="0" w:color="auto"/>
            <w:bottom w:val="none" w:sz="0" w:space="0" w:color="auto"/>
            <w:right w:val="none" w:sz="0" w:space="0" w:color="auto"/>
          </w:divBdr>
        </w:div>
        <w:div w:id="389616658">
          <w:marLeft w:val="0"/>
          <w:marRight w:val="0"/>
          <w:marTop w:val="0"/>
          <w:marBottom w:val="0"/>
          <w:divBdr>
            <w:top w:val="none" w:sz="0" w:space="0" w:color="auto"/>
            <w:left w:val="none" w:sz="0" w:space="0" w:color="auto"/>
            <w:bottom w:val="none" w:sz="0" w:space="0" w:color="auto"/>
            <w:right w:val="none" w:sz="0" w:space="0" w:color="auto"/>
          </w:divBdr>
        </w:div>
        <w:div w:id="380712174">
          <w:marLeft w:val="0"/>
          <w:marRight w:val="0"/>
          <w:marTop w:val="0"/>
          <w:marBottom w:val="0"/>
          <w:divBdr>
            <w:top w:val="none" w:sz="0" w:space="0" w:color="auto"/>
            <w:left w:val="none" w:sz="0" w:space="0" w:color="auto"/>
            <w:bottom w:val="none" w:sz="0" w:space="0" w:color="auto"/>
            <w:right w:val="none" w:sz="0" w:space="0" w:color="auto"/>
          </w:divBdr>
        </w:div>
        <w:div w:id="450057952">
          <w:marLeft w:val="0"/>
          <w:marRight w:val="0"/>
          <w:marTop w:val="0"/>
          <w:marBottom w:val="0"/>
          <w:divBdr>
            <w:top w:val="none" w:sz="0" w:space="0" w:color="auto"/>
            <w:left w:val="none" w:sz="0" w:space="0" w:color="auto"/>
            <w:bottom w:val="none" w:sz="0" w:space="0" w:color="auto"/>
            <w:right w:val="none" w:sz="0" w:space="0" w:color="auto"/>
          </w:divBdr>
        </w:div>
        <w:div w:id="1970743192">
          <w:marLeft w:val="0"/>
          <w:marRight w:val="0"/>
          <w:marTop w:val="0"/>
          <w:marBottom w:val="0"/>
          <w:divBdr>
            <w:top w:val="none" w:sz="0" w:space="0" w:color="auto"/>
            <w:left w:val="none" w:sz="0" w:space="0" w:color="auto"/>
            <w:bottom w:val="none" w:sz="0" w:space="0" w:color="auto"/>
            <w:right w:val="none" w:sz="0" w:space="0" w:color="auto"/>
          </w:divBdr>
        </w:div>
        <w:div w:id="307250313">
          <w:marLeft w:val="0"/>
          <w:marRight w:val="0"/>
          <w:marTop w:val="0"/>
          <w:marBottom w:val="0"/>
          <w:divBdr>
            <w:top w:val="none" w:sz="0" w:space="0" w:color="auto"/>
            <w:left w:val="none" w:sz="0" w:space="0" w:color="auto"/>
            <w:bottom w:val="none" w:sz="0" w:space="0" w:color="auto"/>
            <w:right w:val="none" w:sz="0" w:space="0" w:color="auto"/>
          </w:divBdr>
        </w:div>
        <w:div w:id="1491480073">
          <w:marLeft w:val="0"/>
          <w:marRight w:val="0"/>
          <w:marTop w:val="0"/>
          <w:marBottom w:val="0"/>
          <w:divBdr>
            <w:top w:val="none" w:sz="0" w:space="0" w:color="auto"/>
            <w:left w:val="none" w:sz="0" w:space="0" w:color="auto"/>
            <w:bottom w:val="none" w:sz="0" w:space="0" w:color="auto"/>
            <w:right w:val="none" w:sz="0" w:space="0" w:color="auto"/>
          </w:divBdr>
        </w:div>
        <w:div w:id="574437585">
          <w:marLeft w:val="0"/>
          <w:marRight w:val="0"/>
          <w:marTop w:val="0"/>
          <w:marBottom w:val="0"/>
          <w:divBdr>
            <w:top w:val="none" w:sz="0" w:space="0" w:color="auto"/>
            <w:left w:val="none" w:sz="0" w:space="0" w:color="auto"/>
            <w:bottom w:val="none" w:sz="0" w:space="0" w:color="auto"/>
            <w:right w:val="none" w:sz="0" w:space="0" w:color="auto"/>
          </w:divBdr>
        </w:div>
        <w:div w:id="1173449920">
          <w:marLeft w:val="0"/>
          <w:marRight w:val="0"/>
          <w:marTop w:val="0"/>
          <w:marBottom w:val="0"/>
          <w:divBdr>
            <w:top w:val="none" w:sz="0" w:space="0" w:color="auto"/>
            <w:left w:val="none" w:sz="0" w:space="0" w:color="auto"/>
            <w:bottom w:val="none" w:sz="0" w:space="0" w:color="auto"/>
            <w:right w:val="none" w:sz="0" w:space="0" w:color="auto"/>
          </w:divBdr>
        </w:div>
        <w:div w:id="618727451">
          <w:marLeft w:val="0"/>
          <w:marRight w:val="0"/>
          <w:marTop w:val="0"/>
          <w:marBottom w:val="0"/>
          <w:divBdr>
            <w:top w:val="none" w:sz="0" w:space="0" w:color="auto"/>
            <w:left w:val="none" w:sz="0" w:space="0" w:color="auto"/>
            <w:bottom w:val="none" w:sz="0" w:space="0" w:color="auto"/>
            <w:right w:val="none" w:sz="0" w:space="0" w:color="auto"/>
          </w:divBdr>
        </w:div>
        <w:div w:id="253126408">
          <w:marLeft w:val="0"/>
          <w:marRight w:val="0"/>
          <w:marTop w:val="0"/>
          <w:marBottom w:val="0"/>
          <w:divBdr>
            <w:top w:val="none" w:sz="0" w:space="0" w:color="auto"/>
            <w:left w:val="none" w:sz="0" w:space="0" w:color="auto"/>
            <w:bottom w:val="none" w:sz="0" w:space="0" w:color="auto"/>
            <w:right w:val="none" w:sz="0" w:space="0" w:color="auto"/>
          </w:divBdr>
        </w:div>
        <w:div w:id="1145926310">
          <w:marLeft w:val="0"/>
          <w:marRight w:val="0"/>
          <w:marTop w:val="0"/>
          <w:marBottom w:val="0"/>
          <w:divBdr>
            <w:top w:val="none" w:sz="0" w:space="0" w:color="auto"/>
            <w:left w:val="none" w:sz="0" w:space="0" w:color="auto"/>
            <w:bottom w:val="none" w:sz="0" w:space="0" w:color="auto"/>
            <w:right w:val="none" w:sz="0" w:space="0" w:color="auto"/>
          </w:divBdr>
        </w:div>
        <w:div w:id="1889956192">
          <w:marLeft w:val="0"/>
          <w:marRight w:val="0"/>
          <w:marTop w:val="0"/>
          <w:marBottom w:val="0"/>
          <w:divBdr>
            <w:top w:val="none" w:sz="0" w:space="0" w:color="auto"/>
            <w:left w:val="none" w:sz="0" w:space="0" w:color="auto"/>
            <w:bottom w:val="none" w:sz="0" w:space="0" w:color="auto"/>
            <w:right w:val="none" w:sz="0" w:space="0" w:color="auto"/>
          </w:divBdr>
        </w:div>
        <w:div w:id="495531957">
          <w:marLeft w:val="0"/>
          <w:marRight w:val="0"/>
          <w:marTop w:val="0"/>
          <w:marBottom w:val="0"/>
          <w:divBdr>
            <w:top w:val="none" w:sz="0" w:space="0" w:color="auto"/>
            <w:left w:val="none" w:sz="0" w:space="0" w:color="auto"/>
            <w:bottom w:val="none" w:sz="0" w:space="0" w:color="auto"/>
            <w:right w:val="none" w:sz="0" w:space="0" w:color="auto"/>
          </w:divBdr>
        </w:div>
        <w:div w:id="861935824">
          <w:marLeft w:val="0"/>
          <w:marRight w:val="0"/>
          <w:marTop w:val="0"/>
          <w:marBottom w:val="0"/>
          <w:divBdr>
            <w:top w:val="none" w:sz="0" w:space="0" w:color="auto"/>
            <w:left w:val="none" w:sz="0" w:space="0" w:color="auto"/>
            <w:bottom w:val="none" w:sz="0" w:space="0" w:color="auto"/>
            <w:right w:val="none" w:sz="0" w:space="0" w:color="auto"/>
          </w:divBdr>
        </w:div>
        <w:div w:id="2067680525">
          <w:marLeft w:val="0"/>
          <w:marRight w:val="0"/>
          <w:marTop w:val="0"/>
          <w:marBottom w:val="0"/>
          <w:divBdr>
            <w:top w:val="none" w:sz="0" w:space="0" w:color="auto"/>
            <w:left w:val="none" w:sz="0" w:space="0" w:color="auto"/>
            <w:bottom w:val="none" w:sz="0" w:space="0" w:color="auto"/>
            <w:right w:val="none" w:sz="0" w:space="0" w:color="auto"/>
          </w:divBdr>
        </w:div>
      </w:divsChild>
    </w:div>
    <w:div w:id="111097957">
      <w:bodyDiv w:val="1"/>
      <w:marLeft w:val="0"/>
      <w:marRight w:val="0"/>
      <w:marTop w:val="0"/>
      <w:marBottom w:val="0"/>
      <w:divBdr>
        <w:top w:val="none" w:sz="0" w:space="0" w:color="auto"/>
        <w:left w:val="none" w:sz="0" w:space="0" w:color="auto"/>
        <w:bottom w:val="none" w:sz="0" w:space="0" w:color="auto"/>
        <w:right w:val="none" w:sz="0" w:space="0" w:color="auto"/>
      </w:divBdr>
      <w:divsChild>
        <w:div w:id="879513545">
          <w:marLeft w:val="0"/>
          <w:marRight w:val="0"/>
          <w:marTop w:val="0"/>
          <w:marBottom w:val="0"/>
          <w:divBdr>
            <w:top w:val="none" w:sz="0" w:space="0" w:color="auto"/>
            <w:left w:val="none" w:sz="0" w:space="0" w:color="auto"/>
            <w:bottom w:val="none" w:sz="0" w:space="0" w:color="auto"/>
            <w:right w:val="none" w:sz="0" w:space="0" w:color="auto"/>
          </w:divBdr>
        </w:div>
        <w:div w:id="2106027655">
          <w:marLeft w:val="0"/>
          <w:marRight w:val="0"/>
          <w:marTop w:val="0"/>
          <w:marBottom w:val="0"/>
          <w:divBdr>
            <w:top w:val="none" w:sz="0" w:space="0" w:color="auto"/>
            <w:left w:val="none" w:sz="0" w:space="0" w:color="auto"/>
            <w:bottom w:val="none" w:sz="0" w:space="0" w:color="auto"/>
            <w:right w:val="none" w:sz="0" w:space="0" w:color="auto"/>
          </w:divBdr>
        </w:div>
        <w:div w:id="1267272975">
          <w:marLeft w:val="0"/>
          <w:marRight w:val="0"/>
          <w:marTop w:val="0"/>
          <w:marBottom w:val="0"/>
          <w:divBdr>
            <w:top w:val="none" w:sz="0" w:space="0" w:color="auto"/>
            <w:left w:val="none" w:sz="0" w:space="0" w:color="auto"/>
            <w:bottom w:val="none" w:sz="0" w:space="0" w:color="auto"/>
            <w:right w:val="none" w:sz="0" w:space="0" w:color="auto"/>
          </w:divBdr>
        </w:div>
        <w:div w:id="1982417331">
          <w:marLeft w:val="0"/>
          <w:marRight w:val="0"/>
          <w:marTop w:val="0"/>
          <w:marBottom w:val="0"/>
          <w:divBdr>
            <w:top w:val="none" w:sz="0" w:space="0" w:color="auto"/>
            <w:left w:val="none" w:sz="0" w:space="0" w:color="auto"/>
            <w:bottom w:val="none" w:sz="0" w:space="0" w:color="auto"/>
            <w:right w:val="none" w:sz="0" w:space="0" w:color="auto"/>
          </w:divBdr>
        </w:div>
        <w:div w:id="85737941">
          <w:marLeft w:val="0"/>
          <w:marRight w:val="0"/>
          <w:marTop w:val="0"/>
          <w:marBottom w:val="0"/>
          <w:divBdr>
            <w:top w:val="none" w:sz="0" w:space="0" w:color="auto"/>
            <w:left w:val="none" w:sz="0" w:space="0" w:color="auto"/>
            <w:bottom w:val="none" w:sz="0" w:space="0" w:color="auto"/>
            <w:right w:val="none" w:sz="0" w:space="0" w:color="auto"/>
          </w:divBdr>
        </w:div>
        <w:div w:id="797993328">
          <w:marLeft w:val="0"/>
          <w:marRight w:val="0"/>
          <w:marTop w:val="0"/>
          <w:marBottom w:val="0"/>
          <w:divBdr>
            <w:top w:val="none" w:sz="0" w:space="0" w:color="auto"/>
            <w:left w:val="none" w:sz="0" w:space="0" w:color="auto"/>
            <w:bottom w:val="none" w:sz="0" w:space="0" w:color="auto"/>
            <w:right w:val="none" w:sz="0" w:space="0" w:color="auto"/>
          </w:divBdr>
        </w:div>
        <w:div w:id="251747748">
          <w:marLeft w:val="0"/>
          <w:marRight w:val="0"/>
          <w:marTop w:val="0"/>
          <w:marBottom w:val="0"/>
          <w:divBdr>
            <w:top w:val="none" w:sz="0" w:space="0" w:color="auto"/>
            <w:left w:val="none" w:sz="0" w:space="0" w:color="auto"/>
            <w:bottom w:val="none" w:sz="0" w:space="0" w:color="auto"/>
            <w:right w:val="none" w:sz="0" w:space="0" w:color="auto"/>
          </w:divBdr>
        </w:div>
        <w:div w:id="27878320">
          <w:marLeft w:val="0"/>
          <w:marRight w:val="0"/>
          <w:marTop w:val="0"/>
          <w:marBottom w:val="0"/>
          <w:divBdr>
            <w:top w:val="none" w:sz="0" w:space="0" w:color="auto"/>
            <w:left w:val="none" w:sz="0" w:space="0" w:color="auto"/>
            <w:bottom w:val="none" w:sz="0" w:space="0" w:color="auto"/>
            <w:right w:val="none" w:sz="0" w:space="0" w:color="auto"/>
          </w:divBdr>
        </w:div>
        <w:div w:id="1858425909">
          <w:marLeft w:val="0"/>
          <w:marRight w:val="0"/>
          <w:marTop w:val="0"/>
          <w:marBottom w:val="0"/>
          <w:divBdr>
            <w:top w:val="none" w:sz="0" w:space="0" w:color="auto"/>
            <w:left w:val="none" w:sz="0" w:space="0" w:color="auto"/>
            <w:bottom w:val="none" w:sz="0" w:space="0" w:color="auto"/>
            <w:right w:val="none" w:sz="0" w:space="0" w:color="auto"/>
          </w:divBdr>
        </w:div>
        <w:div w:id="664015469">
          <w:marLeft w:val="0"/>
          <w:marRight w:val="0"/>
          <w:marTop w:val="0"/>
          <w:marBottom w:val="0"/>
          <w:divBdr>
            <w:top w:val="none" w:sz="0" w:space="0" w:color="auto"/>
            <w:left w:val="none" w:sz="0" w:space="0" w:color="auto"/>
            <w:bottom w:val="none" w:sz="0" w:space="0" w:color="auto"/>
            <w:right w:val="none" w:sz="0" w:space="0" w:color="auto"/>
          </w:divBdr>
        </w:div>
        <w:div w:id="1578632411">
          <w:marLeft w:val="0"/>
          <w:marRight w:val="0"/>
          <w:marTop w:val="0"/>
          <w:marBottom w:val="0"/>
          <w:divBdr>
            <w:top w:val="none" w:sz="0" w:space="0" w:color="auto"/>
            <w:left w:val="none" w:sz="0" w:space="0" w:color="auto"/>
            <w:bottom w:val="none" w:sz="0" w:space="0" w:color="auto"/>
            <w:right w:val="none" w:sz="0" w:space="0" w:color="auto"/>
          </w:divBdr>
        </w:div>
        <w:div w:id="1588727335">
          <w:marLeft w:val="0"/>
          <w:marRight w:val="0"/>
          <w:marTop w:val="0"/>
          <w:marBottom w:val="0"/>
          <w:divBdr>
            <w:top w:val="none" w:sz="0" w:space="0" w:color="auto"/>
            <w:left w:val="none" w:sz="0" w:space="0" w:color="auto"/>
            <w:bottom w:val="none" w:sz="0" w:space="0" w:color="auto"/>
            <w:right w:val="none" w:sz="0" w:space="0" w:color="auto"/>
          </w:divBdr>
        </w:div>
        <w:div w:id="84619065">
          <w:marLeft w:val="0"/>
          <w:marRight w:val="0"/>
          <w:marTop w:val="0"/>
          <w:marBottom w:val="0"/>
          <w:divBdr>
            <w:top w:val="none" w:sz="0" w:space="0" w:color="auto"/>
            <w:left w:val="none" w:sz="0" w:space="0" w:color="auto"/>
            <w:bottom w:val="none" w:sz="0" w:space="0" w:color="auto"/>
            <w:right w:val="none" w:sz="0" w:space="0" w:color="auto"/>
          </w:divBdr>
        </w:div>
        <w:div w:id="1041787700">
          <w:marLeft w:val="0"/>
          <w:marRight w:val="0"/>
          <w:marTop w:val="0"/>
          <w:marBottom w:val="0"/>
          <w:divBdr>
            <w:top w:val="none" w:sz="0" w:space="0" w:color="auto"/>
            <w:left w:val="none" w:sz="0" w:space="0" w:color="auto"/>
            <w:bottom w:val="none" w:sz="0" w:space="0" w:color="auto"/>
            <w:right w:val="none" w:sz="0" w:space="0" w:color="auto"/>
          </w:divBdr>
        </w:div>
        <w:div w:id="1271933532">
          <w:marLeft w:val="0"/>
          <w:marRight w:val="0"/>
          <w:marTop w:val="0"/>
          <w:marBottom w:val="0"/>
          <w:divBdr>
            <w:top w:val="none" w:sz="0" w:space="0" w:color="auto"/>
            <w:left w:val="none" w:sz="0" w:space="0" w:color="auto"/>
            <w:bottom w:val="none" w:sz="0" w:space="0" w:color="auto"/>
            <w:right w:val="none" w:sz="0" w:space="0" w:color="auto"/>
          </w:divBdr>
        </w:div>
        <w:div w:id="763958045">
          <w:marLeft w:val="0"/>
          <w:marRight w:val="0"/>
          <w:marTop w:val="0"/>
          <w:marBottom w:val="0"/>
          <w:divBdr>
            <w:top w:val="none" w:sz="0" w:space="0" w:color="auto"/>
            <w:left w:val="none" w:sz="0" w:space="0" w:color="auto"/>
            <w:bottom w:val="none" w:sz="0" w:space="0" w:color="auto"/>
            <w:right w:val="none" w:sz="0" w:space="0" w:color="auto"/>
          </w:divBdr>
        </w:div>
        <w:div w:id="1095249404">
          <w:marLeft w:val="0"/>
          <w:marRight w:val="0"/>
          <w:marTop w:val="0"/>
          <w:marBottom w:val="0"/>
          <w:divBdr>
            <w:top w:val="none" w:sz="0" w:space="0" w:color="auto"/>
            <w:left w:val="none" w:sz="0" w:space="0" w:color="auto"/>
            <w:bottom w:val="none" w:sz="0" w:space="0" w:color="auto"/>
            <w:right w:val="none" w:sz="0" w:space="0" w:color="auto"/>
          </w:divBdr>
        </w:div>
        <w:div w:id="782116414">
          <w:marLeft w:val="0"/>
          <w:marRight w:val="0"/>
          <w:marTop w:val="0"/>
          <w:marBottom w:val="0"/>
          <w:divBdr>
            <w:top w:val="none" w:sz="0" w:space="0" w:color="auto"/>
            <w:left w:val="none" w:sz="0" w:space="0" w:color="auto"/>
            <w:bottom w:val="none" w:sz="0" w:space="0" w:color="auto"/>
            <w:right w:val="none" w:sz="0" w:space="0" w:color="auto"/>
          </w:divBdr>
        </w:div>
        <w:div w:id="711275021">
          <w:marLeft w:val="0"/>
          <w:marRight w:val="0"/>
          <w:marTop w:val="0"/>
          <w:marBottom w:val="0"/>
          <w:divBdr>
            <w:top w:val="none" w:sz="0" w:space="0" w:color="auto"/>
            <w:left w:val="none" w:sz="0" w:space="0" w:color="auto"/>
            <w:bottom w:val="none" w:sz="0" w:space="0" w:color="auto"/>
            <w:right w:val="none" w:sz="0" w:space="0" w:color="auto"/>
          </w:divBdr>
        </w:div>
        <w:div w:id="976495727">
          <w:marLeft w:val="0"/>
          <w:marRight w:val="0"/>
          <w:marTop w:val="0"/>
          <w:marBottom w:val="0"/>
          <w:divBdr>
            <w:top w:val="none" w:sz="0" w:space="0" w:color="auto"/>
            <w:left w:val="none" w:sz="0" w:space="0" w:color="auto"/>
            <w:bottom w:val="none" w:sz="0" w:space="0" w:color="auto"/>
            <w:right w:val="none" w:sz="0" w:space="0" w:color="auto"/>
          </w:divBdr>
        </w:div>
        <w:div w:id="990061757">
          <w:marLeft w:val="0"/>
          <w:marRight w:val="0"/>
          <w:marTop w:val="0"/>
          <w:marBottom w:val="0"/>
          <w:divBdr>
            <w:top w:val="none" w:sz="0" w:space="0" w:color="auto"/>
            <w:left w:val="none" w:sz="0" w:space="0" w:color="auto"/>
            <w:bottom w:val="none" w:sz="0" w:space="0" w:color="auto"/>
            <w:right w:val="none" w:sz="0" w:space="0" w:color="auto"/>
          </w:divBdr>
        </w:div>
        <w:div w:id="208541714">
          <w:marLeft w:val="0"/>
          <w:marRight w:val="0"/>
          <w:marTop w:val="0"/>
          <w:marBottom w:val="0"/>
          <w:divBdr>
            <w:top w:val="none" w:sz="0" w:space="0" w:color="auto"/>
            <w:left w:val="none" w:sz="0" w:space="0" w:color="auto"/>
            <w:bottom w:val="none" w:sz="0" w:space="0" w:color="auto"/>
            <w:right w:val="none" w:sz="0" w:space="0" w:color="auto"/>
          </w:divBdr>
        </w:div>
        <w:div w:id="2041320734">
          <w:marLeft w:val="0"/>
          <w:marRight w:val="0"/>
          <w:marTop w:val="0"/>
          <w:marBottom w:val="0"/>
          <w:divBdr>
            <w:top w:val="none" w:sz="0" w:space="0" w:color="auto"/>
            <w:left w:val="none" w:sz="0" w:space="0" w:color="auto"/>
            <w:bottom w:val="none" w:sz="0" w:space="0" w:color="auto"/>
            <w:right w:val="none" w:sz="0" w:space="0" w:color="auto"/>
          </w:divBdr>
        </w:div>
        <w:div w:id="624703154">
          <w:marLeft w:val="0"/>
          <w:marRight w:val="0"/>
          <w:marTop w:val="0"/>
          <w:marBottom w:val="0"/>
          <w:divBdr>
            <w:top w:val="none" w:sz="0" w:space="0" w:color="auto"/>
            <w:left w:val="none" w:sz="0" w:space="0" w:color="auto"/>
            <w:bottom w:val="none" w:sz="0" w:space="0" w:color="auto"/>
            <w:right w:val="none" w:sz="0" w:space="0" w:color="auto"/>
          </w:divBdr>
        </w:div>
        <w:div w:id="1483230380">
          <w:marLeft w:val="0"/>
          <w:marRight w:val="0"/>
          <w:marTop w:val="0"/>
          <w:marBottom w:val="0"/>
          <w:divBdr>
            <w:top w:val="none" w:sz="0" w:space="0" w:color="auto"/>
            <w:left w:val="none" w:sz="0" w:space="0" w:color="auto"/>
            <w:bottom w:val="none" w:sz="0" w:space="0" w:color="auto"/>
            <w:right w:val="none" w:sz="0" w:space="0" w:color="auto"/>
          </w:divBdr>
        </w:div>
        <w:div w:id="258831356">
          <w:marLeft w:val="0"/>
          <w:marRight w:val="0"/>
          <w:marTop w:val="0"/>
          <w:marBottom w:val="0"/>
          <w:divBdr>
            <w:top w:val="none" w:sz="0" w:space="0" w:color="auto"/>
            <w:left w:val="none" w:sz="0" w:space="0" w:color="auto"/>
            <w:bottom w:val="none" w:sz="0" w:space="0" w:color="auto"/>
            <w:right w:val="none" w:sz="0" w:space="0" w:color="auto"/>
          </w:divBdr>
        </w:div>
        <w:div w:id="997150369">
          <w:marLeft w:val="0"/>
          <w:marRight w:val="0"/>
          <w:marTop w:val="0"/>
          <w:marBottom w:val="0"/>
          <w:divBdr>
            <w:top w:val="none" w:sz="0" w:space="0" w:color="auto"/>
            <w:left w:val="none" w:sz="0" w:space="0" w:color="auto"/>
            <w:bottom w:val="none" w:sz="0" w:space="0" w:color="auto"/>
            <w:right w:val="none" w:sz="0" w:space="0" w:color="auto"/>
          </w:divBdr>
        </w:div>
        <w:div w:id="460422189">
          <w:marLeft w:val="0"/>
          <w:marRight w:val="0"/>
          <w:marTop w:val="0"/>
          <w:marBottom w:val="0"/>
          <w:divBdr>
            <w:top w:val="none" w:sz="0" w:space="0" w:color="auto"/>
            <w:left w:val="none" w:sz="0" w:space="0" w:color="auto"/>
            <w:bottom w:val="none" w:sz="0" w:space="0" w:color="auto"/>
            <w:right w:val="none" w:sz="0" w:space="0" w:color="auto"/>
          </w:divBdr>
        </w:div>
        <w:div w:id="1869561442">
          <w:marLeft w:val="0"/>
          <w:marRight w:val="0"/>
          <w:marTop w:val="0"/>
          <w:marBottom w:val="0"/>
          <w:divBdr>
            <w:top w:val="none" w:sz="0" w:space="0" w:color="auto"/>
            <w:left w:val="none" w:sz="0" w:space="0" w:color="auto"/>
            <w:bottom w:val="none" w:sz="0" w:space="0" w:color="auto"/>
            <w:right w:val="none" w:sz="0" w:space="0" w:color="auto"/>
          </w:divBdr>
        </w:div>
        <w:div w:id="1247567459">
          <w:marLeft w:val="0"/>
          <w:marRight w:val="0"/>
          <w:marTop w:val="0"/>
          <w:marBottom w:val="0"/>
          <w:divBdr>
            <w:top w:val="none" w:sz="0" w:space="0" w:color="auto"/>
            <w:left w:val="none" w:sz="0" w:space="0" w:color="auto"/>
            <w:bottom w:val="none" w:sz="0" w:space="0" w:color="auto"/>
            <w:right w:val="none" w:sz="0" w:space="0" w:color="auto"/>
          </w:divBdr>
        </w:div>
        <w:div w:id="460418075">
          <w:marLeft w:val="0"/>
          <w:marRight w:val="0"/>
          <w:marTop w:val="0"/>
          <w:marBottom w:val="0"/>
          <w:divBdr>
            <w:top w:val="none" w:sz="0" w:space="0" w:color="auto"/>
            <w:left w:val="none" w:sz="0" w:space="0" w:color="auto"/>
            <w:bottom w:val="none" w:sz="0" w:space="0" w:color="auto"/>
            <w:right w:val="none" w:sz="0" w:space="0" w:color="auto"/>
          </w:divBdr>
        </w:div>
        <w:div w:id="1629700323">
          <w:marLeft w:val="0"/>
          <w:marRight w:val="0"/>
          <w:marTop w:val="0"/>
          <w:marBottom w:val="0"/>
          <w:divBdr>
            <w:top w:val="none" w:sz="0" w:space="0" w:color="auto"/>
            <w:left w:val="none" w:sz="0" w:space="0" w:color="auto"/>
            <w:bottom w:val="none" w:sz="0" w:space="0" w:color="auto"/>
            <w:right w:val="none" w:sz="0" w:space="0" w:color="auto"/>
          </w:divBdr>
        </w:div>
        <w:div w:id="1848252319">
          <w:marLeft w:val="0"/>
          <w:marRight w:val="0"/>
          <w:marTop w:val="0"/>
          <w:marBottom w:val="0"/>
          <w:divBdr>
            <w:top w:val="none" w:sz="0" w:space="0" w:color="auto"/>
            <w:left w:val="none" w:sz="0" w:space="0" w:color="auto"/>
            <w:bottom w:val="none" w:sz="0" w:space="0" w:color="auto"/>
            <w:right w:val="none" w:sz="0" w:space="0" w:color="auto"/>
          </w:divBdr>
        </w:div>
        <w:div w:id="1294285403">
          <w:marLeft w:val="0"/>
          <w:marRight w:val="0"/>
          <w:marTop w:val="0"/>
          <w:marBottom w:val="0"/>
          <w:divBdr>
            <w:top w:val="none" w:sz="0" w:space="0" w:color="auto"/>
            <w:left w:val="none" w:sz="0" w:space="0" w:color="auto"/>
            <w:bottom w:val="none" w:sz="0" w:space="0" w:color="auto"/>
            <w:right w:val="none" w:sz="0" w:space="0" w:color="auto"/>
          </w:divBdr>
        </w:div>
        <w:div w:id="1588687852">
          <w:marLeft w:val="0"/>
          <w:marRight w:val="0"/>
          <w:marTop w:val="0"/>
          <w:marBottom w:val="0"/>
          <w:divBdr>
            <w:top w:val="none" w:sz="0" w:space="0" w:color="auto"/>
            <w:left w:val="none" w:sz="0" w:space="0" w:color="auto"/>
            <w:bottom w:val="none" w:sz="0" w:space="0" w:color="auto"/>
            <w:right w:val="none" w:sz="0" w:space="0" w:color="auto"/>
          </w:divBdr>
        </w:div>
        <w:div w:id="1370716860">
          <w:marLeft w:val="0"/>
          <w:marRight w:val="0"/>
          <w:marTop w:val="0"/>
          <w:marBottom w:val="0"/>
          <w:divBdr>
            <w:top w:val="none" w:sz="0" w:space="0" w:color="auto"/>
            <w:left w:val="none" w:sz="0" w:space="0" w:color="auto"/>
            <w:bottom w:val="none" w:sz="0" w:space="0" w:color="auto"/>
            <w:right w:val="none" w:sz="0" w:space="0" w:color="auto"/>
          </w:divBdr>
        </w:div>
        <w:div w:id="762721738">
          <w:marLeft w:val="0"/>
          <w:marRight w:val="0"/>
          <w:marTop w:val="0"/>
          <w:marBottom w:val="0"/>
          <w:divBdr>
            <w:top w:val="none" w:sz="0" w:space="0" w:color="auto"/>
            <w:left w:val="none" w:sz="0" w:space="0" w:color="auto"/>
            <w:bottom w:val="none" w:sz="0" w:space="0" w:color="auto"/>
            <w:right w:val="none" w:sz="0" w:space="0" w:color="auto"/>
          </w:divBdr>
        </w:div>
        <w:div w:id="232081290">
          <w:marLeft w:val="0"/>
          <w:marRight w:val="0"/>
          <w:marTop w:val="0"/>
          <w:marBottom w:val="0"/>
          <w:divBdr>
            <w:top w:val="none" w:sz="0" w:space="0" w:color="auto"/>
            <w:left w:val="none" w:sz="0" w:space="0" w:color="auto"/>
            <w:bottom w:val="none" w:sz="0" w:space="0" w:color="auto"/>
            <w:right w:val="none" w:sz="0" w:space="0" w:color="auto"/>
          </w:divBdr>
        </w:div>
        <w:div w:id="285545695">
          <w:marLeft w:val="0"/>
          <w:marRight w:val="0"/>
          <w:marTop w:val="0"/>
          <w:marBottom w:val="0"/>
          <w:divBdr>
            <w:top w:val="none" w:sz="0" w:space="0" w:color="auto"/>
            <w:left w:val="none" w:sz="0" w:space="0" w:color="auto"/>
            <w:bottom w:val="none" w:sz="0" w:space="0" w:color="auto"/>
            <w:right w:val="none" w:sz="0" w:space="0" w:color="auto"/>
          </w:divBdr>
        </w:div>
        <w:div w:id="894394648">
          <w:marLeft w:val="0"/>
          <w:marRight w:val="0"/>
          <w:marTop w:val="0"/>
          <w:marBottom w:val="0"/>
          <w:divBdr>
            <w:top w:val="none" w:sz="0" w:space="0" w:color="auto"/>
            <w:left w:val="none" w:sz="0" w:space="0" w:color="auto"/>
            <w:bottom w:val="none" w:sz="0" w:space="0" w:color="auto"/>
            <w:right w:val="none" w:sz="0" w:space="0" w:color="auto"/>
          </w:divBdr>
        </w:div>
        <w:div w:id="1805653544">
          <w:marLeft w:val="0"/>
          <w:marRight w:val="0"/>
          <w:marTop w:val="0"/>
          <w:marBottom w:val="0"/>
          <w:divBdr>
            <w:top w:val="none" w:sz="0" w:space="0" w:color="auto"/>
            <w:left w:val="none" w:sz="0" w:space="0" w:color="auto"/>
            <w:bottom w:val="none" w:sz="0" w:space="0" w:color="auto"/>
            <w:right w:val="none" w:sz="0" w:space="0" w:color="auto"/>
          </w:divBdr>
        </w:div>
        <w:div w:id="456684896">
          <w:marLeft w:val="0"/>
          <w:marRight w:val="0"/>
          <w:marTop w:val="0"/>
          <w:marBottom w:val="0"/>
          <w:divBdr>
            <w:top w:val="none" w:sz="0" w:space="0" w:color="auto"/>
            <w:left w:val="none" w:sz="0" w:space="0" w:color="auto"/>
            <w:bottom w:val="none" w:sz="0" w:space="0" w:color="auto"/>
            <w:right w:val="none" w:sz="0" w:space="0" w:color="auto"/>
          </w:divBdr>
        </w:div>
        <w:div w:id="276371011">
          <w:marLeft w:val="0"/>
          <w:marRight w:val="0"/>
          <w:marTop w:val="0"/>
          <w:marBottom w:val="0"/>
          <w:divBdr>
            <w:top w:val="none" w:sz="0" w:space="0" w:color="auto"/>
            <w:left w:val="none" w:sz="0" w:space="0" w:color="auto"/>
            <w:bottom w:val="none" w:sz="0" w:space="0" w:color="auto"/>
            <w:right w:val="none" w:sz="0" w:space="0" w:color="auto"/>
          </w:divBdr>
        </w:div>
        <w:div w:id="127748371">
          <w:marLeft w:val="0"/>
          <w:marRight w:val="0"/>
          <w:marTop w:val="0"/>
          <w:marBottom w:val="0"/>
          <w:divBdr>
            <w:top w:val="none" w:sz="0" w:space="0" w:color="auto"/>
            <w:left w:val="none" w:sz="0" w:space="0" w:color="auto"/>
            <w:bottom w:val="none" w:sz="0" w:space="0" w:color="auto"/>
            <w:right w:val="none" w:sz="0" w:space="0" w:color="auto"/>
          </w:divBdr>
        </w:div>
        <w:div w:id="62803068">
          <w:marLeft w:val="0"/>
          <w:marRight w:val="0"/>
          <w:marTop w:val="0"/>
          <w:marBottom w:val="0"/>
          <w:divBdr>
            <w:top w:val="none" w:sz="0" w:space="0" w:color="auto"/>
            <w:left w:val="none" w:sz="0" w:space="0" w:color="auto"/>
            <w:bottom w:val="none" w:sz="0" w:space="0" w:color="auto"/>
            <w:right w:val="none" w:sz="0" w:space="0" w:color="auto"/>
          </w:divBdr>
        </w:div>
        <w:div w:id="1299609400">
          <w:marLeft w:val="0"/>
          <w:marRight w:val="0"/>
          <w:marTop w:val="0"/>
          <w:marBottom w:val="0"/>
          <w:divBdr>
            <w:top w:val="none" w:sz="0" w:space="0" w:color="auto"/>
            <w:left w:val="none" w:sz="0" w:space="0" w:color="auto"/>
            <w:bottom w:val="none" w:sz="0" w:space="0" w:color="auto"/>
            <w:right w:val="none" w:sz="0" w:space="0" w:color="auto"/>
          </w:divBdr>
        </w:div>
        <w:div w:id="1470318477">
          <w:marLeft w:val="0"/>
          <w:marRight w:val="0"/>
          <w:marTop w:val="0"/>
          <w:marBottom w:val="0"/>
          <w:divBdr>
            <w:top w:val="none" w:sz="0" w:space="0" w:color="auto"/>
            <w:left w:val="none" w:sz="0" w:space="0" w:color="auto"/>
            <w:bottom w:val="none" w:sz="0" w:space="0" w:color="auto"/>
            <w:right w:val="none" w:sz="0" w:space="0" w:color="auto"/>
          </w:divBdr>
        </w:div>
        <w:div w:id="2143962071">
          <w:marLeft w:val="0"/>
          <w:marRight w:val="0"/>
          <w:marTop w:val="0"/>
          <w:marBottom w:val="0"/>
          <w:divBdr>
            <w:top w:val="none" w:sz="0" w:space="0" w:color="auto"/>
            <w:left w:val="none" w:sz="0" w:space="0" w:color="auto"/>
            <w:bottom w:val="none" w:sz="0" w:space="0" w:color="auto"/>
            <w:right w:val="none" w:sz="0" w:space="0" w:color="auto"/>
          </w:divBdr>
        </w:div>
        <w:div w:id="608898929">
          <w:marLeft w:val="0"/>
          <w:marRight w:val="0"/>
          <w:marTop w:val="0"/>
          <w:marBottom w:val="0"/>
          <w:divBdr>
            <w:top w:val="none" w:sz="0" w:space="0" w:color="auto"/>
            <w:left w:val="none" w:sz="0" w:space="0" w:color="auto"/>
            <w:bottom w:val="none" w:sz="0" w:space="0" w:color="auto"/>
            <w:right w:val="none" w:sz="0" w:space="0" w:color="auto"/>
          </w:divBdr>
        </w:div>
        <w:div w:id="1777478913">
          <w:marLeft w:val="0"/>
          <w:marRight w:val="0"/>
          <w:marTop w:val="0"/>
          <w:marBottom w:val="0"/>
          <w:divBdr>
            <w:top w:val="none" w:sz="0" w:space="0" w:color="auto"/>
            <w:left w:val="none" w:sz="0" w:space="0" w:color="auto"/>
            <w:bottom w:val="none" w:sz="0" w:space="0" w:color="auto"/>
            <w:right w:val="none" w:sz="0" w:space="0" w:color="auto"/>
          </w:divBdr>
        </w:div>
        <w:div w:id="151988129">
          <w:marLeft w:val="0"/>
          <w:marRight w:val="0"/>
          <w:marTop w:val="0"/>
          <w:marBottom w:val="0"/>
          <w:divBdr>
            <w:top w:val="none" w:sz="0" w:space="0" w:color="auto"/>
            <w:left w:val="none" w:sz="0" w:space="0" w:color="auto"/>
            <w:bottom w:val="none" w:sz="0" w:space="0" w:color="auto"/>
            <w:right w:val="none" w:sz="0" w:space="0" w:color="auto"/>
          </w:divBdr>
        </w:div>
        <w:div w:id="1780953055">
          <w:marLeft w:val="0"/>
          <w:marRight w:val="0"/>
          <w:marTop w:val="0"/>
          <w:marBottom w:val="0"/>
          <w:divBdr>
            <w:top w:val="none" w:sz="0" w:space="0" w:color="auto"/>
            <w:left w:val="none" w:sz="0" w:space="0" w:color="auto"/>
            <w:bottom w:val="none" w:sz="0" w:space="0" w:color="auto"/>
            <w:right w:val="none" w:sz="0" w:space="0" w:color="auto"/>
          </w:divBdr>
        </w:div>
        <w:div w:id="52625482">
          <w:marLeft w:val="0"/>
          <w:marRight w:val="0"/>
          <w:marTop w:val="0"/>
          <w:marBottom w:val="0"/>
          <w:divBdr>
            <w:top w:val="none" w:sz="0" w:space="0" w:color="auto"/>
            <w:left w:val="none" w:sz="0" w:space="0" w:color="auto"/>
            <w:bottom w:val="none" w:sz="0" w:space="0" w:color="auto"/>
            <w:right w:val="none" w:sz="0" w:space="0" w:color="auto"/>
          </w:divBdr>
        </w:div>
        <w:div w:id="629358226">
          <w:marLeft w:val="0"/>
          <w:marRight w:val="0"/>
          <w:marTop w:val="0"/>
          <w:marBottom w:val="0"/>
          <w:divBdr>
            <w:top w:val="none" w:sz="0" w:space="0" w:color="auto"/>
            <w:left w:val="none" w:sz="0" w:space="0" w:color="auto"/>
            <w:bottom w:val="none" w:sz="0" w:space="0" w:color="auto"/>
            <w:right w:val="none" w:sz="0" w:space="0" w:color="auto"/>
          </w:divBdr>
        </w:div>
        <w:div w:id="103350586">
          <w:marLeft w:val="0"/>
          <w:marRight w:val="0"/>
          <w:marTop w:val="0"/>
          <w:marBottom w:val="0"/>
          <w:divBdr>
            <w:top w:val="none" w:sz="0" w:space="0" w:color="auto"/>
            <w:left w:val="none" w:sz="0" w:space="0" w:color="auto"/>
            <w:bottom w:val="none" w:sz="0" w:space="0" w:color="auto"/>
            <w:right w:val="none" w:sz="0" w:space="0" w:color="auto"/>
          </w:divBdr>
        </w:div>
        <w:div w:id="534346628">
          <w:marLeft w:val="0"/>
          <w:marRight w:val="0"/>
          <w:marTop w:val="0"/>
          <w:marBottom w:val="0"/>
          <w:divBdr>
            <w:top w:val="none" w:sz="0" w:space="0" w:color="auto"/>
            <w:left w:val="none" w:sz="0" w:space="0" w:color="auto"/>
            <w:bottom w:val="none" w:sz="0" w:space="0" w:color="auto"/>
            <w:right w:val="none" w:sz="0" w:space="0" w:color="auto"/>
          </w:divBdr>
        </w:div>
        <w:div w:id="474183073">
          <w:marLeft w:val="0"/>
          <w:marRight w:val="0"/>
          <w:marTop w:val="0"/>
          <w:marBottom w:val="0"/>
          <w:divBdr>
            <w:top w:val="none" w:sz="0" w:space="0" w:color="auto"/>
            <w:left w:val="none" w:sz="0" w:space="0" w:color="auto"/>
            <w:bottom w:val="none" w:sz="0" w:space="0" w:color="auto"/>
            <w:right w:val="none" w:sz="0" w:space="0" w:color="auto"/>
          </w:divBdr>
        </w:div>
        <w:div w:id="1550875306">
          <w:marLeft w:val="0"/>
          <w:marRight w:val="0"/>
          <w:marTop w:val="0"/>
          <w:marBottom w:val="0"/>
          <w:divBdr>
            <w:top w:val="none" w:sz="0" w:space="0" w:color="auto"/>
            <w:left w:val="none" w:sz="0" w:space="0" w:color="auto"/>
            <w:bottom w:val="none" w:sz="0" w:space="0" w:color="auto"/>
            <w:right w:val="none" w:sz="0" w:space="0" w:color="auto"/>
          </w:divBdr>
        </w:div>
      </w:divsChild>
    </w:div>
    <w:div w:id="208539196">
      <w:bodyDiv w:val="1"/>
      <w:marLeft w:val="0"/>
      <w:marRight w:val="0"/>
      <w:marTop w:val="0"/>
      <w:marBottom w:val="0"/>
      <w:divBdr>
        <w:top w:val="none" w:sz="0" w:space="0" w:color="auto"/>
        <w:left w:val="none" w:sz="0" w:space="0" w:color="auto"/>
        <w:bottom w:val="none" w:sz="0" w:space="0" w:color="auto"/>
        <w:right w:val="none" w:sz="0" w:space="0" w:color="auto"/>
      </w:divBdr>
      <w:divsChild>
        <w:div w:id="838152182">
          <w:marLeft w:val="0"/>
          <w:marRight w:val="0"/>
          <w:marTop w:val="0"/>
          <w:marBottom w:val="0"/>
          <w:divBdr>
            <w:top w:val="none" w:sz="0" w:space="0" w:color="auto"/>
            <w:left w:val="none" w:sz="0" w:space="0" w:color="auto"/>
            <w:bottom w:val="none" w:sz="0" w:space="0" w:color="auto"/>
            <w:right w:val="none" w:sz="0" w:space="0" w:color="auto"/>
          </w:divBdr>
        </w:div>
      </w:divsChild>
    </w:div>
    <w:div w:id="267782357">
      <w:bodyDiv w:val="1"/>
      <w:marLeft w:val="0"/>
      <w:marRight w:val="0"/>
      <w:marTop w:val="0"/>
      <w:marBottom w:val="0"/>
      <w:divBdr>
        <w:top w:val="none" w:sz="0" w:space="0" w:color="auto"/>
        <w:left w:val="none" w:sz="0" w:space="0" w:color="auto"/>
        <w:bottom w:val="none" w:sz="0" w:space="0" w:color="auto"/>
        <w:right w:val="none" w:sz="0" w:space="0" w:color="auto"/>
      </w:divBdr>
      <w:divsChild>
        <w:div w:id="1921478357">
          <w:marLeft w:val="0"/>
          <w:marRight w:val="0"/>
          <w:marTop w:val="0"/>
          <w:marBottom w:val="0"/>
          <w:divBdr>
            <w:top w:val="none" w:sz="0" w:space="0" w:color="auto"/>
            <w:left w:val="none" w:sz="0" w:space="0" w:color="auto"/>
            <w:bottom w:val="none" w:sz="0" w:space="0" w:color="auto"/>
            <w:right w:val="none" w:sz="0" w:space="0" w:color="auto"/>
          </w:divBdr>
        </w:div>
        <w:div w:id="2131826030">
          <w:marLeft w:val="0"/>
          <w:marRight w:val="0"/>
          <w:marTop w:val="0"/>
          <w:marBottom w:val="0"/>
          <w:divBdr>
            <w:top w:val="none" w:sz="0" w:space="0" w:color="auto"/>
            <w:left w:val="none" w:sz="0" w:space="0" w:color="auto"/>
            <w:bottom w:val="none" w:sz="0" w:space="0" w:color="auto"/>
            <w:right w:val="none" w:sz="0" w:space="0" w:color="auto"/>
          </w:divBdr>
        </w:div>
        <w:div w:id="735595094">
          <w:marLeft w:val="0"/>
          <w:marRight w:val="0"/>
          <w:marTop w:val="0"/>
          <w:marBottom w:val="0"/>
          <w:divBdr>
            <w:top w:val="none" w:sz="0" w:space="0" w:color="auto"/>
            <w:left w:val="none" w:sz="0" w:space="0" w:color="auto"/>
            <w:bottom w:val="none" w:sz="0" w:space="0" w:color="auto"/>
            <w:right w:val="none" w:sz="0" w:space="0" w:color="auto"/>
          </w:divBdr>
        </w:div>
        <w:div w:id="1838767097">
          <w:marLeft w:val="0"/>
          <w:marRight w:val="0"/>
          <w:marTop w:val="0"/>
          <w:marBottom w:val="0"/>
          <w:divBdr>
            <w:top w:val="none" w:sz="0" w:space="0" w:color="auto"/>
            <w:left w:val="none" w:sz="0" w:space="0" w:color="auto"/>
            <w:bottom w:val="none" w:sz="0" w:space="0" w:color="auto"/>
            <w:right w:val="none" w:sz="0" w:space="0" w:color="auto"/>
          </w:divBdr>
        </w:div>
        <w:div w:id="228349645">
          <w:marLeft w:val="0"/>
          <w:marRight w:val="0"/>
          <w:marTop w:val="0"/>
          <w:marBottom w:val="0"/>
          <w:divBdr>
            <w:top w:val="none" w:sz="0" w:space="0" w:color="auto"/>
            <w:left w:val="none" w:sz="0" w:space="0" w:color="auto"/>
            <w:bottom w:val="none" w:sz="0" w:space="0" w:color="auto"/>
            <w:right w:val="none" w:sz="0" w:space="0" w:color="auto"/>
          </w:divBdr>
        </w:div>
        <w:div w:id="269898403">
          <w:marLeft w:val="0"/>
          <w:marRight w:val="0"/>
          <w:marTop w:val="0"/>
          <w:marBottom w:val="0"/>
          <w:divBdr>
            <w:top w:val="none" w:sz="0" w:space="0" w:color="auto"/>
            <w:left w:val="none" w:sz="0" w:space="0" w:color="auto"/>
            <w:bottom w:val="none" w:sz="0" w:space="0" w:color="auto"/>
            <w:right w:val="none" w:sz="0" w:space="0" w:color="auto"/>
          </w:divBdr>
        </w:div>
        <w:div w:id="1565290584">
          <w:marLeft w:val="0"/>
          <w:marRight w:val="0"/>
          <w:marTop w:val="0"/>
          <w:marBottom w:val="0"/>
          <w:divBdr>
            <w:top w:val="none" w:sz="0" w:space="0" w:color="auto"/>
            <w:left w:val="none" w:sz="0" w:space="0" w:color="auto"/>
            <w:bottom w:val="none" w:sz="0" w:space="0" w:color="auto"/>
            <w:right w:val="none" w:sz="0" w:space="0" w:color="auto"/>
          </w:divBdr>
        </w:div>
        <w:div w:id="2110003180">
          <w:marLeft w:val="0"/>
          <w:marRight w:val="0"/>
          <w:marTop w:val="0"/>
          <w:marBottom w:val="0"/>
          <w:divBdr>
            <w:top w:val="none" w:sz="0" w:space="0" w:color="auto"/>
            <w:left w:val="none" w:sz="0" w:space="0" w:color="auto"/>
            <w:bottom w:val="none" w:sz="0" w:space="0" w:color="auto"/>
            <w:right w:val="none" w:sz="0" w:space="0" w:color="auto"/>
          </w:divBdr>
        </w:div>
        <w:div w:id="1482119327">
          <w:marLeft w:val="0"/>
          <w:marRight w:val="0"/>
          <w:marTop w:val="0"/>
          <w:marBottom w:val="0"/>
          <w:divBdr>
            <w:top w:val="none" w:sz="0" w:space="0" w:color="auto"/>
            <w:left w:val="none" w:sz="0" w:space="0" w:color="auto"/>
            <w:bottom w:val="none" w:sz="0" w:space="0" w:color="auto"/>
            <w:right w:val="none" w:sz="0" w:space="0" w:color="auto"/>
          </w:divBdr>
        </w:div>
        <w:div w:id="2146002494">
          <w:marLeft w:val="0"/>
          <w:marRight w:val="0"/>
          <w:marTop w:val="0"/>
          <w:marBottom w:val="0"/>
          <w:divBdr>
            <w:top w:val="none" w:sz="0" w:space="0" w:color="auto"/>
            <w:left w:val="none" w:sz="0" w:space="0" w:color="auto"/>
            <w:bottom w:val="none" w:sz="0" w:space="0" w:color="auto"/>
            <w:right w:val="none" w:sz="0" w:space="0" w:color="auto"/>
          </w:divBdr>
        </w:div>
        <w:div w:id="2147358492">
          <w:marLeft w:val="0"/>
          <w:marRight w:val="0"/>
          <w:marTop w:val="0"/>
          <w:marBottom w:val="0"/>
          <w:divBdr>
            <w:top w:val="none" w:sz="0" w:space="0" w:color="auto"/>
            <w:left w:val="none" w:sz="0" w:space="0" w:color="auto"/>
            <w:bottom w:val="none" w:sz="0" w:space="0" w:color="auto"/>
            <w:right w:val="none" w:sz="0" w:space="0" w:color="auto"/>
          </w:divBdr>
        </w:div>
        <w:div w:id="609893554">
          <w:marLeft w:val="0"/>
          <w:marRight w:val="0"/>
          <w:marTop w:val="0"/>
          <w:marBottom w:val="0"/>
          <w:divBdr>
            <w:top w:val="none" w:sz="0" w:space="0" w:color="auto"/>
            <w:left w:val="none" w:sz="0" w:space="0" w:color="auto"/>
            <w:bottom w:val="none" w:sz="0" w:space="0" w:color="auto"/>
            <w:right w:val="none" w:sz="0" w:space="0" w:color="auto"/>
          </w:divBdr>
        </w:div>
        <w:div w:id="531305839">
          <w:marLeft w:val="0"/>
          <w:marRight w:val="0"/>
          <w:marTop w:val="0"/>
          <w:marBottom w:val="0"/>
          <w:divBdr>
            <w:top w:val="none" w:sz="0" w:space="0" w:color="auto"/>
            <w:left w:val="none" w:sz="0" w:space="0" w:color="auto"/>
            <w:bottom w:val="none" w:sz="0" w:space="0" w:color="auto"/>
            <w:right w:val="none" w:sz="0" w:space="0" w:color="auto"/>
          </w:divBdr>
        </w:div>
        <w:div w:id="1435708658">
          <w:marLeft w:val="0"/>
          <w:marRight w:val="0"/>
          <w:marTop w:val="0"/>
          <w:marBottom w:val="0"/>
          <w:divBdr>
            <w:top w:val="none" w:sz="0" w:space="0" w:color="auto"/>
            <w:left w:val="none" w:sz="0" w:space="0" w:color="auto"/>
            <w:bottom w:val="none" w:sz="0" w:space="0" w:color="auto"/>
            <w:right w:val="none" w:sz="0" w:space="0" w:color="auto"/>
          </w:divBdr>
        </w:div>
        <w:div w:id="1470440538">
          <w:marLeft w:val="0"/>
          <w:marRight w:val="0"/>
          <w:marTop w:val="0"/>
          <w:marBottom w:val="0"/>
          <w:divBdr>
            <w:top w:val="none" w:sz="0" w:space="0" w:color="auto"/>
            <w:left w:val="none" w:sz="0" w:space="0" w:color="auto"/>
            <w:bottom w:val="none" w:sz="0" w:space="0" w:color="auto"/>
            <w:right w:val="none" w:sz="0" w:space="0" w:color="auto"/>
          </w:divBdr>
        </w:div>
        <w:div w:id="478576502">
          <w:marLeft w:val="0"/>
          <w:marRight w:val="0"/>
          <w:marTop w:val="0"/>
          <w:marBottom w:val="0"/>
          <w:divBdr>
            <w:top w:val="none" w:sz="0" w:space="0" w:color="auto"/>
            <w:left w:val="none" w:sz="0" w:space="0" w:color="auto"/>
            <w:bottom w:val="none" w:sz="0" w:space="0" w:color="auto"/>
            <w:right w:val="none" w:sz="0" w:space="0" w:color="auto"/>
          </w:divBdr>
        </w:div>
        <w:div w:id="1961835989">
          <w:marLeft w:val="0"/>
          <w:marRight w:val="0"/>
          <w:marTop w:val="0"/>
          <w:marBottom w:val="0"/>
          <w:divBdr>
            <w:top w:val="none" w:sz="0" w:space="0" w:color="auto"/>
            <w:left w:val="none" w:sz="0" w:space="0" w:color="auto"/>
            <w:bottom w:val="none" w:sz="0" w:space="0" w:color="auto"/>
            <w:right w:val="none" w:sz="0" w:space="0" w:color="auto"/>
          </w:divBdr>
        </w:div>
        <w:div w:id="508175212">
          <w:marLeft w:val="0"/>
          <w:marRight w:val="0"/>
          <w:marTop w:val="0"/>
          <w:marBottom w:val="0"/>
          <w:divBdr>
            <w:top w:val="none" w:sz="0" w:space="0" w:color="auto"/>
            <w:left w:val="none" w:sz="0" w:space="0" w:color="auto"/>
            <w:bottom w:val="none" w:sz="0" w:space="0" w:color="auto"/>
            <w:right w:val="none" w:sz="0" w:space="0" w:color="auto"/>
          </w:divBdr>
        </w:div>
        <w:div w:id="1855880887">
          <w:marLeft w:val="0"/>
          <w:marRight w:val="0"/>
          <w:marTop w:val="0"/>
          <w:marBottom w:val="0"/>
          <w:divBdr>
            <w:top w:val="none" w:sz="0" w:space="0" w:color="auto"/>
            <w:left w:val="none" w:sz="0" w:space="0" w:color="auto"/>
            <w:bottom w:val="none" w:sz="0" w:space="0" w:color="auto"/>
            <w:right w:val="none" w:sz="0" w:space="0" w:color="auto"/>
          </w:divBdr>
        </w:div>
        <w:div w:id="1785344993">
          <w:marLeft w:val="0"/>
          <w:marRight w:val="0"/>
          <w:marTop w:val="0"/>
          <w:marBottom w:val="0"/>
          <w:divBdr>
            <w:top w:val="none" w:sz="0" w:space="0" w:color="auto"/>
            <w:left w:val="none" w:sz="0" w:space="0" w:color="auto"/>
            <w:bottom w:val="none" w:sz="0" w:space="0" w:color="auto"/>
            <w:right w:val="none" w:sz="0" w:space="0" w:color="auto"/>
          </w:divBdr>
        </w:div>
        <w:div w:id="1667131758">
          <w:marLeft w:val="0"/>
          <w:marRight w:val="0"/>
          <w:marTop w:val="0"/>
          <w:marBottom w:val="0"/>
          <w:divBdr>
            <w:top w:val="none" w:sz="0" w:space="0" w:color="auto"/>
            <w:left w:val="none" w:sz="0" w:space="0" w:color="auto"/>
            <w:bottom w:val="none" w:sz="0" w:space="0" w:color="auto"/>
            <w:right w:val="none" w:sz="0" w:space="0" w:color="auto"/>
          </w:divBdr>
        </w:div>
        <w:div w:id="1433165328">
          <w:marLeft w:val="0"/>
          <w:marRight w:val="0"/>
          <w:marTop w:val="0"/>
          <w:marBottom w:val="0"/>
          <w:divBdr>
            <w:top w:val="none" w:sz="0" w:space="0" w:color="auto"/>
            <w:left w:val="none" w:sz="0" w:space="0" w:color="auto"/>
            <w:bottom w:val="none" w:sz="0" w:space="0" w:color="auto"/>
            <w:right w:val="none" w:sz="0" w:space="0" w:color="auto"/>
          </w:divBdr>
        </w:div>
        <w:div w:id="1040520437">
          <w:marLeft w:val="0"/>
          <w:marRight w:val="0"/>
          <w:marTop w:val="0"/>
          <w:marBottom w:val="0"/>
          <w:divBdr>
            <w:top w:val="none" w:sz="0" w:space="0" w:color="auto"/>
            <w:left w:val="none" w:sz="0" w:space="0" w:color="auto"/>
            <w:bottom w:val="none" w:sz="0" w:space="0" w:color="auto"/>
            <w:right w:val="none" w:sz="0" w:space="0" w:color="auto"/>
          </w:divBdr>
        </w:div>
        <w:div w:id="1998803553">
          <w:marLeft w:val="0"/>
          <w:marRight w:val="0"/>
          <w:marTop w:val="0"/>
          <w:marBottom w:val="0"/>
          <w:divBdr>
            <w:top w:val="none" w:sz="0" w:space="0" w:color="auto"/>
            <w:left w:val="none" w:sz="0" w:space="0" w:color="auto"/>
            <w:bottom w:val="none" w:sz="0" w:space="0" w:color="auto"/>
            <w:right w:val="none" w:sz="0" w:space="0" w:color="auto"/>
          </w:divBdr>
        </w:div>
        <w:div w:id="4552966">
          <w:marLeft w:val="0"/>
          <w:marRight w:val="0"/>
          <w:marTop w:val="0"/>
          <w:marBottom w:val="0"/>
          <w:divBdr>
            <w:top w:val="none" w:sz="0" w:space="0" w:color="auto"/>
            <w:left w:val="none" w:sz="0" w:space="0" w:color="auto"/>
            <w:bottom w:val="none" w:sz="0" w:space="0" w:color="auto"/>
            <w:right w:val="none" w:sz="0" w:space="0" w:color="auto"/>
          </w:divBdr>
        </w:div>
        <w:div w:id="187259698">
          <w:marLeft w:val="0"/>
          <w:marRight w:val="0"/>
          <w:marTop w:val="0"/>
          <w:marBottom w:val="0"/>
          <w:divBdr>
            <w:top w:val="none" w:sz="0" w:space="0" w:color="auto"/>
            <w:left w:val="none" w:sz="0" w:space="0" w:color="auto"/>
            <w:bottom w:val="none" w:sz="0" w:space="0" w:color="auto"/>
            <w:right w:val="none" w:sz="0" w:space="0" w:color="auto"/>
          </w:divBdr>
        </w:div>
        <w:div w:id="845483612">
          <w:marLeft w:val="0"/>
          <w:marRight w:val="0"/>
          <w:marTop w:val="0"/>
          <w:marBottom w:val="0"/>
          <w:divBdr>
            <w:top w:val="none" w:sz="0" w:space="0" w:color="auto"/>
            <w:left w:val="none" w:sz="0" w:space="0" w:color="auto"/>
            <w:bottom w:val="none" w:sz="0" w:space="0" w:color="auto"/>
            <w:right w:val="none" w:sz="0" w:space="0" w:color="auto"/>
          </w:divBdr>
        </w:div>
        <w:div w:id="1930237996">
          <w:marLeft w:val="0"/>
          <w:marRight w:val="0"/>
          <w:marTop w:val="0"/>
          <w:marBottom w:val="0"/>
          <w:divBdr>
            <w:top w:val="none" w:sz="0" w:space="0" w:color="auto"/>
            <w:left w:val="none" w:sz="0" w:space="0" w:color="auto"/>
            <w:bottom w:val="none" w:sz="0" w:space="0" w:color="auto"/>
            <w:right w:val="none" w:sz="0" w:space="0" w:color="auto"/>
          </w:divBdr>
        </w:div>
        <w:div w:id="1536187033">
          <w:marLeft w:val="0"/>
          <w:marRight w:val="0"/>
          <w:marTop w:val="0"/>
          <w:marBottom w:val="0"/>
          <w:divBdr>
            <w:top w:val="none" w:sz="0" w:space="0" w:color="auto"/>
            <w:left w:val="none" w:sz="0" w:space="0" w:color="auto"/>
            <w:bottom w:val="none" w:sz="0" w:space="0" w:color="auto"/>
            <w:right w:val="none" w:sz="0" w:space="0" w:color="auto"/>
          </w:divBdr>
        </w:div>
        <w:div w:id="1151016516">
          <w:marLeft w:val="0"/>
          <w:marRight w:val="0"/>
          <w:marTop w:val="0"/>
          <w:marBottom w:val="0"/>
          <w:divBdr>
            <w:top w:val="none" w:sz="0" w:space="0" w:color="auto"/>
            <w:left w:val="none" w:sz="0" w:space="0" w:color="auto"/>
            <w:bottom w:val="none" w:sz="0" w:space="0" w:color="auto"/>
            <w:right w:val="none" w:sz="0" w:space="0" w:color="auto"/>
          </w:divBdr>
        </w:div>
        <w:div w:id="967399277">
          <w:marLeft w:val="0"/>
          <w:marRight w:val="0"/>
          <w:marTop w:val="0"/>
          <w:marBottom w:val="0"/>
          <w:divBdr>
            <w:top w:val="none" w:sz="0" w:space="0" w:color="auto"/>
            <w:left w:val="none" w:sz="0" w:space="0" w:color="auto"/>
            <w:bottom w:val="none" w:sz="0" w:space="0" w:color="auto"/>
            <w:right w:val="none" w:sz="0" w:space="0" w:color="auto"/>
          </w:divBdr>
        </w:div>
        <w:div w:id="587739078">
          <w:marLeft w:val="0"/>
          <w:marRight w:val="0"/>
          <w:marTop w:val="0"/>
          <w:marBottom w:val="0"/>
          <w:divBdr>
            <w:top w:val="none" w:sz="0" w:space="0" w:color="auto"/>
            <w:left w:val="none" w:sz="0" w:space="0" w:color="auto"/>
            <w:bottom w:val="none" w:sz="0" w:space="0" w:color="auto"/>
            <w:right w:val="none" w:sz="0" w:space="0" w:color="auto"/>
          </w:divBdr>
        </w:div>
        <w:div w:id="1109665595">
          <w:marLeft w:val="0"/>
          <w:marRight w:val="0"/>
          <w:marTop w:val="0"/>
          <w:marBottom w:val="0"/>
          <w:divBdr>
            <w:top w:val="none" w:sz="0" w:space="0" w:color="auto"/>
            <w:left w:val="none" w:sz="0" w:space="0" w:color="auto"/>
            <w:bottom w:val="none" w:sz="0" w:space="0" w:color="auto"/>
            <w:right w:val="none" w:sz="0" w:space="0" w:color="auto"/>
          </w:divBdr>
        </w:div>
        <w:div w:id="226383621">
          <w:marLeft w:val="0"/>
          <w:marRight w:val="0"/>
          <w:marTop w:val="0"/>
          <w:marBottom w:val="0"/>
          <w:divBdr>
            <w:top w:val="none" w:sz="0" w:space="0" w:color="auto"/>
            <w:left w:val="none" w:sz="0" w:space="0" w:color="auto"/>
            <w:bottom w:val="none" w:sz="0" w:space="0" w:color="auto"/>
            <w:right w:val="none" w:sz="0" w:space="0" w:color="auto"/>
          </w:divBdr>
        </w:div>
        <w:div w:id="51538379">
          <w:marLeft w:val="0"/>
          <w:marRight w:val="0"/>
          <w:marTop w:val="0"/>
          <w:marBottom w:val="0"/>
          <w:divBdr>
            <w:top w:val="none" w:sz="0" w:space="0" w:color="auto"/>
            <w:left w:val="none" w:sz="0" w:space="0" w:color="auto"/>
            <w:bottom w:val="none" w:sz="0" w:space="0" w:color="auto"/>
            <w:right w:val="none" w:sz="0" w:space="0" w:color="auto"/>
          </w:divBdr>
        </w:div>
        <w:div w:id="905065307">
          <w:marLeft w:val="0"/>
          <w:marRight w:val="0"/>
          <w:marTop w:val="0"/>
          <w:marBottom w:val="0"/>
          <w:divBdr>
            <w:top w:val="none" w:sz="0" w:space="0" w:color="auto"/>
            <w:left w:val="none" w:sz="0" w:space="0" w:color="auto"/>
            <w:bottom w:val="none" w:sz="0" w:space="0" w:color="auto"/>
            <w:right w:val="none" w:sz="0" w:space="0" w:color="auto"/>
          </w:divBdr>
        </w:div>
        <w:div w:id="1284579134">
          <w:marLeft w:val="0"/>
          <w:marRight w:val="0"/>
          <w:marTop w:val="0"/>
          <w:marBottom w:val="0"/>
          <w:divBdr>
            <w:top w:val="none" w:sz="0" w:space="0" w:color="auto"/>
            <w:left w:val="none" w:sz="0" w:space="0" w:color="auto"/>
            <w:bottom w:val="none" w:sz="0" w:space="0" w:color="auto"/>
            <w:right w:val="none" w:sz="0" w:space="0" w:color="auto"/>
          </w:divBdr>
        </w:div>
        <w:div w:id="690376741">
          <w:marLeft w:val="0"/>
          <w:marRight w:val="0"/>
          <w:marTop w:val="0"/>
          <w:marBottom w:val="0"/>
          <w:divBdr>
            <w:top w:val="none" w:sz="0" w:space="0" w:color="auto"/>
            <w:left w:val="none" w:sz="0" w:space="0" w:color="auto"/>
            <w:bottom w:val="none" w:sz="0" w:space="0" w:color="auto"/>
            <w:right w:val="none" w:sz="0" w:space="0" w:color="auto"/>
          </w:divBdr>
        </w:div>
        <w:div w:id="691421589">
          <w:marLeft w:val="0"/>
          <w:marRight w:val="0"/>
          <w:marTop w:val="0"/>
          <w:marBottom w:val="0"/>
          <w:divBdr>
            <w:top w:val="none" w:sz="0" w:space="0" w:color="auto"/>
            <w:left w:val="none" w:sz="0" w:space="0" w:color="auto"/>
            <w:bottom w:val="none" w:sz="0" w:space="0" w:color="auto"/>
            <w:right w:val="none" w:sz="0" w:space="0" w:color="auto"/>
          </w:divBdr>
        </w:div>
        <w:div w:id="195433850">
          <w:marLeft w:val="0"/>
          <w:marRight w:val="0"/>
          <w:marTop w:val="0"/>
          <w:marBottom w:val="0"/>
          <w:divBdr>
            <w:top w:val="none" w:sz="0" w:space="0" w:color="auto"/>
            <w:left w:val="none" w:sz="0" w:space="0" w:color="auto"/>
            <w:bottom w:val="none" w:sz="0" w:space="0" w:color="auto"/>
            <w:right w:val="none" w:sz="0" w:space="0" w:color="auto"/>
          </w:divBdr>
        </w:div>
        <w:div w:id="2061855850">
          <w:marLeft w:val="0"/>
          <w:marRight w:val="0"/>
          <w:marTop w:val="0"/>
          <w:marBottom w:val="0"/>
          <w:divBdr>
            <w:top w:val="none" w:sz="0" w:space="0" w:color="auto"/>
            <w:left w:val="none" w:sz="0" w:space="0" w:color="auto"/>
            <w:bottom w:val="none" w:sz="0" w:space="0" w:color="auto"/>
            <w:right w:val="none" w:sz="0" w:space="0" w:color="auto"/>
          </w:divBdr>
        </w:div>
        <w:div w:id="1078399948">
          <w:marLeft w:val="0"/>
          <w:marRight w:val="0"/>
          <w:marTop w:val="0"/>
          <w:marBottom w:val="0"/>
          <w:divBdr>
            <w:top w:val="none" w:sz="0" w:space="0" w:color="auto"/>
            <w:left w:val="none" w:sz="0" w:space="0" w:color="auto"/>
            <w:bottom w:val="none" w:sz="0" w:space="0" w:color="auto"/>
            <w:right w:val="none" w:sz="0" w:space="0" w:color="auto"/>
          </w:divBdr>
        </w:div>
        <w:div w:id="311493633">
          <w:marLeft w:val="0"/>
          <w:marRight w:val="0"/>
          <w:marTop w:val="0"/>
          <w:marBottom w:val="0"/>
          <w:divBdr>
            <w:top w:val="none" w:sz="0" w:space="0" w:color="auto"/>
            <w:left w:val="none" w:sz="0" w:space="0" w:color="auto"/>
            <w:bottom w:val="none" w:sz="0" w:space="0" w:color="auto"/>
            <w:right w:val="none" w:sz="0" w:space="0" w:color="auto"/>
          </w:divBdr>
        </w:div>
        <w:div w:id="453255062">
          <w:marLeft w:val="0"/>
          <w:marRight w:val="0"/>
          <w:marTop w:val="0"/>
          <w:marBottom w:val="0"/>
          <w:divBdr>
            <w:top w:val="none" w:sz="0" w:space="0" w:color="auto"/>
            <w:left w:val="none" w:sz="0" w:space="0" w:color="auto"/>
            <w:bottom w:val="none" w:sz="0" w:space="0" w:color="auto"/>
            <w:right w:val="none" w:sz="0" w:space="0" w:color="auto"/>
          </w:divBdr>
        </w:div>
        <w:div w:id="1164204549">
          <w:marLeft w:val="0"/>
          <w:marRight w:val="0"/>
          <w:marTop w:val="0"/>
          <w:marBottom w:val="0"/>
          <w:divBdr>
            <w:top w:val="none" w:sz="0" w:space="0" w:color="auto"/>
            <w:left w:val="none" w:sz="0" w:space="0" w:color="auto"/>
            <w:bottom w:val="none" w:sz="0" w:space="0" w:color="auto"/>
            <w:right w:val="none" w:sz="0" w:space="0" w:color="auto"/>
          </w:divBdr>
        </w:div>
        <w:div w:id="575937737">
          <w:marLeft w:val="0"/>
          <w:marRight w:val="0"/>
          <w:marTop w:val="0"/>
          <w:marBottom w:val="0"/>
          <w:divBdr>
            <w:top w:val="none" w:sz="0" w:space="0" w:color="auto"/>
            <w:left w:val="none" w:sz="0" w:space="0" w:color="auto"/>
            <w:bottom w:val="none" w:sz="0" w:space="0" w:color="auto"/>
            <w:right w:val="none" w:sz="0" w:space="0" w:color="auto"/>
          </w:divBdr>
        </w:div>
        <w:div w:id="1451709035">
          <w:marLeft w:val="0"/>
          <w:marRight w:val="0"/>
          <w:marTop w:val="0"/>
          <w:marBottom w:val="0"/>
          <w:divBdr>
            <w:top w:val="none" w:sz="0" w:space="0" w:color="auto"/>
            <w:left w:val="none" w:sz="0" w:space="0" w:color="auto"/>
            <w:bottom w:val="none" w:sz="0" w:space="0" w:color="auto"/>
            <w:right w:val="none" w:sz="0" w:space="0" w:color="auto"/>
          </w:divBdr>
        </w:div>
        <w:div w:id="1631280305">
          <w:marLeft w:val="0"/>
          <w:marRight w:val="0"/>
          <w:marTop w:val="0"/>
          <w:marBottom w:val="0"/>
          <w:divBdr>
            <w:top w:val="none" w:sz="0" w:space="0" w:color="auto"/>
            <w:left w:val="none" w:sz="0" w:space="0" w:color="auto"/>
            <w:bottom w:val="none" w:sz="0" w:space="0" w:color="auto"/>
            <w:right w:val="none" w:sz="0" w:space="0" w:color="auto"/>
          </w:divBdr>
        </w:div>
        <w:div w:id="360933689">
          <w:marLeft w:val="0"/>
          <w:marRight w:val="0"/>
          <w:marTop w:val="0"/>
          <w:marBottom w:val="0"/>
          <w:divBdr>
            <w:top w:val="none" w:sz="0" w:space="0" w:color="auto"/>
            <w:left w:val="none" w:sz="0" w:space="0" w:color="auto"/>
            <w:bottom w:val="none" w:sz="0" w:space="0" w:color="auto"/>
            <w:right w:val="none" w:sz="0" w:space="0" w:color="auto"/>
          </w:divBdr>
        </w:div>
        <w:div w:id="1326595503">
          <w:marLeft w:val="0"/>
          <w:marRight w:val="0"/>
          <w:marTop w:val="0"/>
          <w:marBottom w:val="0"/>
          <w:divBdr>
            <w:top w:val="none" w:sz="0" w:space="0" w:color="auto"/>
            <w:left w:val="none" w:sz="0" w:space="0" w:color="auto"/>
            <w:bottom w:val="none" w:sz="0" w:space="0" w:color="auto"/>
            <w:right w:val="none" w:sz="0" w:space="0" w:color="auto"/>
          </w:divBdr>
        </w:div>
        <w:div w:id="1940521459">
          <w:marLeft w:val="0"/>
          <w:marRight w:val="0"/>
          <w:marTop w:val="0"/>
          <w:marBottom w:val="0"/>
          <w:divBdr>
            <w:top w:val="none" w:sz="0" w:space="0" w:color="auto"/>
            <w:left w:val="none" w:sz="0" w:space="0" w:color="auto"/>
            <w:bottom w:val="none" w:sz="0" w:space="0" w:color="auto"/>
            <w:right w:val="none" w:sz="0" w:space="0" w:color="auto"/>
          </w:divBdr>
        </w:div>
        <w:div w:id="1205563056">
          <w:marLeft w:val="0"/>
          <w:marRight w:val="0"/>
          <w:marTop w:val="0"/>
          <w:marBottom w:val="0"/>
          <w:divBdr>
            <w:top w:val="none" w:sz="0" w:space="0" w:color="auto"/>
            <w:left w:val="none" w:sz="0" w:space="0" w:color="auto"/>
            <w:bottom w:val="none" w:sz="0" w:space="0" w:color="auto"/>
            <w:right w:val="none" w:sz="0" w:space="0" w:color="auto"/>
          </w:divBdr>
        </w:div>
        <w:div w:id="1866675862">
          <w:marLeft w:val="0"/>
          <w:marRight w:val="0"/>
          <w:marTop w:val="0"/>
          <w:marBottom w:val="0"/>
          <w:divBdr>
            <w:top w:val="none" w:sz="0" w:space="0" w:color="auto"/>
            <w:left w:val="none" w:sz="0" w:space="0" w:color="auto"/>
            <w:bottom w:val="none" w:sz="0" w:space="0" w:color="auto"/>
            <w:right w:val="none" w:sz="0" w:space="0" w:color="auto"/>
          </w:divBdr>
        </w:div>
        <w:div w:id="755439603">
          <w:marLeft w:val="0"/>
          <w:marRight w:val="0"/>
          <w:marTop w:val="0"/>
          <w:marBottom w:val="0"/>
          <w:divBdr>
            <w:top w:val="none" w:sz="0" w:space="0" w:color="auto"/>
            <w:left w:val="none" w:sz="0" w:space="0" w:color="auto"/>
            <w:bottom w:val="none" w:sz="0" w:space="0" w:color="auto"/>
            <w:right w:val="none" w:sz="0" w:space="0" w:color="auto"/>
          </w:divBdr>
        </w:div>
        <w:div w:id="1630429723">
          <w:marLeft w:val="0"/>
          <w:marRight w:val="0"/>
          <w:marTop w:val="0"/>
          <w:marBottom w:val="0"/>
          <w:divBdr>
            <w:top w:val="none" w:sz="0" w:space="0" w:color="auto"/>
            <w:left w:val="none" w:sz="0" w:space="0" w:color="auto"/>
            <w:bottom w:val="none" w:sz="0" w:space="0" w:color="auto"/>
            <w:right w:val="none" w:sz="0" w:space="0" w:color="auto"/>
          </w:divBdr>
        </w:div>
        <w:div w:id="1033922832">
          <w:marLeft w:val="0"/>
          <w:marRight w:val="0"/>
          <w:marTop w:val="0"/>
          <w:marBottom w:val="0"/>
          <w:divBdr>
            <w:top w:val="none" w:sz="0" w:space="0" w:color="auto"/>
            <w:left w:val="none" w:sz="0" w:space="0" w:color="auto"/>
            <w:bottom w:val="none" w:sz="0" w:space="0" w:color="auto"/>
            <w:right w:val="none" w:sz="0" w:space="0" w:color="auto"/>
          </w:divBdr>
        </w:div>
        <w:div w:id="1154836027">
          <w:marLeft w:val="0"/>
          <w:marRight w:val="0"/>
          <w:marTop w:val="0"/>
          <w:marBottom w:val="0"/>
          <w:divBdr>
            <w:top w:val="none" w:sz="0" w:space="0" w:color="auto"/>
            <w:left w:val="none" w:sz="0" w:space="0" w:color="auto"/>
            <w:bottom w:val="none" w:sz="0" w:space="0" w:color="auto"/>
            <w:right w:val="none" w:sz="0" w:space="0" w:color="auto"/>
          </w:divBdr>
        </w:div>
        <w:div w:id="459425634">
          <w:marLeft w:val="0"/>
          <w:marRight w:val="0"/>
          <w:marTop w:val="0"/>
          <w:marBottom w:val="0"/>
          <w:divBdr>
            <w:top w:val="none" w:sz="0" w:space="0" w:color="auto"/>
            <w:left w:val="none" w:sz="0" w:space="0" w:color="auto"/>
            <w:bottom w:val="none" w:sz="0" w:space="0" w:color="auto"/>
            <w:right w:val="none" w:sz="0" w:space="0" w:color="auto"/>
          </w:divBdr>
        </w:div>
      </w:divsChild>
    </w:div>
    <w:div w:id="275334135">
      <w:bodyDiv w:val="1"/>
      <w:marLeft w:val="0"/>
      <w:marRight w:val="0"/>
      <w:marTop w:val="0"/>
      <w:marBottom w:val="0"/>
      <w:divBdr>
        <w:top w:val="none" w:sz="0" w:space="0" w:color="auto"/>
        <w:left w:val="none" w:sz="0" w:space="0" w:color="auto"/>
        <w:bottom w:val="none" w:sz="0" w:space="0" w:color="auto"/>
        <w:right w:val="none" w:sz="0" w:space="0" w:color="auto"/>
      </w:divBdr>
      <w:divsChild>
        <w:div w:id="1307971345">
          <w:marLeft w:val="0"/>
          <w:marRight w:val="0"/>
          <w:marTop w:val="0"/>
          <w:marBottom w:val="0"/>
          <w:divBdr>
            <w:top w:val="none" w:sz="0" w:space="0" w:color="auto"/>
            <w:left w:val="none" w:sz="0" w:space="0" w:color="auto"/>
            <w:bottom w:val="none" w:sz="0" w:space="0" w:color="auto"/>
            <w:right w:val="none" w:sz="0" w:space="0" w:color="auto"/>
          </w:divBdr>
        </w:div>
      </w:divsChild>
    </w:div>
    <w:div w:id="297224106">
      <w:bodyDiv w:val="1"/>
      <w:marLeft w:val="0"/>
      <w:marRight w:val="0"/>
      <w:marTop w:val="0"/>
      <w:marBottom w:val="0"/>
      <w:divBdr>
        <w:top w:val="none" w:sz="0" w:space="0" w:color="auto"/>
        <w:left w:val="none" w:sz="0" w:space="0" w:color="auto"/>
        <w:bottom w:val="none" w:sz="0" w:space="0" w:color="auto"/>
        <w:right w:val="none" w:sz="0" w:space="0" w:color="auto"/>
      </w:divBdr>
      <w:divsChild>
        <w:div w:id="846867059">
          <w:marLeft w:val="0"/>
          <w:marRight w:val="0"/>
          <w:marTop w:val="0"/>
          <w:marBottom w:val="0"/>
          <w:divBdr>
            <w:top w:val="none" w:sz="0" w:space="0" w:color="auto"/>
            <w:left w:val="none" w:sz="0" w:space="0" w:color="auto"/>
            <w:bottom w:val="none" w:sz="0" w:space="0" w:color="auto"/>
            <w:right w:val="none" w:sz="0" w:space="0" w:color="auto"/>
          </w:divBdr>
        </w:div>
      </w:divsChild>
    </w:div>
    <w:div w:id="351806584">
      <w:bodyDiv w:val="1"/>
      <w:marLeft w:val="0"/>
      <w:marRight w:val="0"/>
      <w:marTop w:val="0"/>
      <w:marBottom w:val="0"/>
      <w:divBdr>
        <w:top w:val="none" w:sz="0" w:space="0" w:color="auto"/>
        <w:left w:val="none" w:sz="0" w:space="0" w:color="auto"/>
        <w:bottom w:val="none" w:sz="0" w:space="0" w:color="auto"/>
        <w:right w:val="none" w:sz="0" w:space="0" w:color="auto"/>
      </w:divBdr>
      <w:divsChild>
        <w:div w:id="1612585330">
          <w:marLeft w:val="0"/>
          <w:marRight w:val="0"/>
          <w:marTop w:val="0"/>
          <w:marBottom w:val="0"/>
          <w:divBdr>
            <w:top w:val="none" w:sz="0" w:space="0" w:color="auto"/>
            <w:left w:val="none" w:sz="0" w:space="0" w:color="auto"/>
            <w:bottom w:val="none" w:sz="0" w:space="0" w:color="auto"/>
            <w:right w:val="none" w:sz="0" w:space="0" w:color="auto"/>
          </w:divBdr>
        </w:div>
        <w:div w:id="1022366914">
          <w:marLeft w:val="0"/>
          <w:marRight w:val="0"/>
          <w:marTop w:val="0"/>
          <w:marBottom w:val="0"/>
          <w:divBdr>
            <w:top w:val="none" w:sz="0" w:space="0" w:color="auto"/>
            <w:left w:val="none" w:sz="0" w:space="0" w:color="auto"/>
            <w:bottom w:val="none" w:sz="0" w:space="0" w:color="auto"/>
            <w:right w:val="none" w:sz="0" w:space="0" w:color="auto"/>
          </w:divBdr>
        </w:div>
        <w:div w:id="1426996608">
          <w:marLeft w:val="0"/>
          <w:marRight w:val="0"/>
          <w:marTop w:val="0"/>
          <w:marBottom w:val="0"/>
          <w:divBdr>
            <w:top w:val="none" w:sz="0" w:space="0" w:color="auto"/>
            <w:left w:val="none" w:sz="0" w:space="0" w:color="auto"/>
            <w:bottom w:val="none" w:sz="0" w:space="0" w:color="auto"/>
            <w:right w:val="none" w:sz="0" w:space="0" w:color="auto"/>
          </w:divBdr>
        </w:div>
        <w:div w:id="1649435238">
          <w:marLeft w:val="0"/>
          <w:marRight w:val="0"/>
          <w:marTop w:val="0"/>
          <w:marBottom w:val="0"/>
          <w:divBdr>
            <w:top w:val="none" w:sz="0" w:space="0" w:color="auto"/>
            <w:left w:val="none" w:sz="0" w:space="0" w:color="auto"/>
            <w:bottom w:val="none" w:sz="0" w:space="0" w:color="auto"/>
            <w:right w:val="none" w:sz="0" w:space="0" w:color="auto"/>
          </w:divBdr>
        </w:div>
        <w:div w:id="66657587">
          <w:marLeft w:val="0"/>
          <w:marRight w:val="0"/>
          <w:marTop w:val="0"/>
          <w:marBottom w:val="0"/>
          <w:divBdr>
            <w:top w:val="none" w:sz="0" w:space="0" w:color="auto"/>
            <w:left w:val="none" w:sz="0" w:space="0" w:color="auto"/>
            <w:bottom w:val="none" w:sz="0" w:space="0" w:color="auto"/>
            <w:right w:val="none" w:sz="0" w:space="0" w:color="auto"/>
          </w:divBdr>
        </w:div>
        <w:div w:id="874658596">
          <w:marLeft w:val="0"/>
          <w:marRight w:val="0"/>
          <w:marTop w:val="0"/>
          <w:marBottom w:val="0"/>
          <w:divBdr>
            <w:top w:val="none" w:sz="0" w:space="0" w:color="auto"/>
            <w:left w:val="none" w:sz="0" w:space="0" w:color="auto"/>
            <w:bottom w:val="none" w:sz="0" w:space="0" w:color="auto"/>
            <w:right w:val="none" w:sz="0" w:space="0" w:color="auto"/>
          </w:divBdr>
        </w:div>
        <w:div w:id="1938052729">
          <w:marLeft w:val="0"/>
          <w:marRight w:val="0"/>
          <w:marTop w:val="0"/>
          <w:marBottom w:val="0"/>
          <w:divBdr>
            <w:top w:val="none" w:sz="0" w:space="0" w:color="auto"/>
            <w:left w:val="none" w:sz="0" w:space="0" w:color="auto"/>
            <w:bottom w:val="none" w:sz="0" w:space="0" w:color="auto"/>
            <w:right w:val="none" w:sz="0" w:space="0" w:color="auto"/>
          </w:divBdr>
        </w:div>
        <w:div w:id="121777849">
          <w:marLeft w:val="0"/>
          <w:marRight w:val="0"/>
          <w:marTop w:val="0"/>
          <w:marBottom w:val="0"/>
          <w:divBdr>
            <w:top w:val="none" w:sz="0" w:space="0" w:color="auto"/>
            <w:left w:val="none" w:sz="0" w:space="0" w:color="auto"/>
            <w:bottom w:val="none" w:sz="0" w:space="0" w:color="auto"/>
            <w:right w:val="none" w:sz="0" w:space="0" w:color="auto"/>
          </w:divBdr>
        </w:div>
        <w:div w:id="5208285">
          <w:marLeft w:val="0"/>
          <w:marRight w:val="0"/>
          <w:marTop w:val="0"/>
          <w:marBottom w:val="0"/>
          <w:divBdr>
            <w:top w:val="none" w:sz="0" w:space="0" w:color="auto"/>
            <w:left w:val="none" w:sz="0" w:space="0" w:color="auto"/>
            <w:bottom w:val="none" w:sz="0" w:space="0" w:color="auto"/>
            <w:right w:val="none" w:sz="0" w:space="0" w:color="auto"/>
          </w:divBdr>
        </w:div>
        <w:div w:id="1784689333">
          <w:marLeft w:val="0"/>
          <w:marRight w:val="0"/>
          <w:marTop w:val="0"/>
          <w:marBottom w:val="0"/>
          <w:divBdr>
            <w:top w:val="none" w:sz="0" w:space="0" w:color="auto"/>
            <w:left w:val="none" w:sz="0" w:space="0" w:color="auto"/>
            <w:bottom w:val="none" w:sz="0" w:space="0" w:color="auto"/>
            <w:right w:val="none" w:sz="0" w:space="0" w:color="auto"/>
          </w:divBdr>
        </w:div>
        <w:div w:id="1533305765">
          <w:marLeft w:val="0"/>
          <w:marRight w:val="0"/>
          <w:marTop w:val="0"/>
          <w:marBottom w:val="0"/>
          <w:divBdr>
            <w:top w:val="none" w:sz="0" w:space="0" w:color="auto"/>
            <w:left w:val="none" w:sz="0" w:space="0" w:color="auto"/>
            <w:bottom w:val="none" w:sz="0" w:space="0" w:color="auto"/>
            <w:right w:val="none" w:sz="0" w:space="0" w:color="auto"/>
          </w:divBdr>
        </w:div>
        <w:div w:id="1680426104">
          <w:marLeft w:val="0"/>
          <w:marRight w:val="0"/>
          <w:marTop w:val="0"/>
          <w:marBottom w:val="0"/>
          <w:divBdr>
            <w:top w:val="none" w:sz="0" w:space="0" w:color="auto"/>
            <w:left w:val="none" w:sz="0" w:space="0" w:color="auto"/>
            <w:bottom w:val="none" w:sz="0" w:space="0" w:color="auto"/>
            <w:right w:val="none" w:sz="0" w:space="0" w:color="auto"/>
          </w:divBdr>
        </w:div>
        <w:div w:id="976687835">
          <w:marLeft w:val="0"/>
          <w:marRight w:val="0"/>
          <w:marTop w:val="0"/>
          <w:marBottom w:val="0"/>
          <w:divBdr>
            <w:top w:val="none" w:sz="0" w:space="0" w:color="auto"/>
            <w:left w:val="none" w:sz="0" w:space="0" w:color="auto"/>
            <w:bottom w:val="none" w:sz="0" w:space="0" w:color="auto"/>
            <w:right w:val="none" w:sz="0" w:space="0" w:color="auto"/>
          </w:divBdr>
        </w:div>
        <w:div w:id="1978535497">
          <w:marLeft w:val="0"/>
          <w:marRight w:val="0"/>
          <w:marTop w:val="0"/>
          <w:marBottom w:val="0"/>
          <w:divBdr>
            <w:top w:val="none" w:sz="0" w:space="0" w:color="auto"/>
            <w:left w:val="none" w:sz="0" w:space="0" w:color="auto"/>
            <w:bottom w:val="none" w:sz="0" w:space="0" w:color="auto"/>
            <w:right w:val="none" w:sz="0" w:space="0" w:color="auto"/>
          </w:divBdr>
        </w:div>
        <w:div w:id="615909798">
          <w:marLeft w:val="0"/>
          <w:marRight w:val="0"/>
          <w:marTop w:val="0"/>
          <w:marBottom w:val="0"/>
          <w:divBdr>
            <w:top w:val="none" w:sz="0" w:space="0" w:color="auto"/>
            <w:left w:val="none" w:sz="0" w:space="0" w:color="auto"/>
            <w:bottom w:val="none" w:sz="0" w:space="0" w:color="auto"/>
            <w:right w:val="none" w:sz="0" w:space="0" w:color="auto"/>
          </w:divBdr>
        </w:div>
        <w:div w:id="1074009467">
          <w:marLeft w:val="0"/>
          <w:marRight w:val="0"/>
          <w:marTop w:val="0"/>
          <w:marBottom w:val="0"/>
          <w:divBdr>
            <w:top w:val="none" w:sz="0" w:space="0" w:color="auto"/>
            <w:left w:val="none" w:sz="0" w:space="0" w:color="auto"/>
            <w:bottom w:val="none" w:sz="0" w:space="0" w:color="auto"/>
            <w:right w:val="none" w:sz="0" w:space="0" w:color="auto"/>
          </w:divBdr>
        </w:div>
        <w:div w:id="743187332">
          <w:marLeft w:val="0"/>
          <w:marRight w:val="0"/>
          <w:marTop w:val="0"/>
          <w:marBottom w:val="0"/>
          <w:divBdr>
            <w:top w:val="none" w:sz="0" w:space="0" w:color="auto"/>
            <w:left w:val="none" w:sz="0" w:space="0" w:color="auto"/>
            <w:bottom w:val="none" w:sz="0" w:space="0" w:color="auto"/>
            <w:right w:val="none" w:sz="0" w:space="0" w:color="auto"/>
          </w:divBdr>
        </w:div>
        <w:div w:id="356855935">
          <w:marLeft w:val="0"/>
          <w:marRight w:val="0"/>
          <w:marTop w:val="0"/>
          <w:marBottom w:val="0"/>
          <w:divBdr>
            <w:top w:val="none" w:sz="0" w:space="0" w:color="auto"/>
            <w:left w:val="none" w:sz="0" w:space="0" w:color="auto"/>
            <w:bottom w:val="none" w:sz="0" w:space="0" w:color="auto"/>
            <w:right w:val="none" w:sz="0" w:space="0" w:color="auto"/>
          </w:divBdr>
        </w:div>
        <w:div w:id="2113740077">
          <w:marLeft w:val="0"/>
          <w:marRight w:val="0"/>
          <w:marTop w:val="0"/>
          <w:marBottom w:val="0"/>
          <w:divBdr>
            <w:top w:val="none" w:sz="0" w:space="0" w:color="auto"/>
            <w:left w:val="none" w:sz="0" w:space="0" w:color="auto"/>
            <w:bottom w:val="none" w:sz="0" w:space="0" w:color="auto"/>
            <w:right w:val="none" w:sz="0" w:space="0" w:color="auto"/>
          </w:divBdr>
        </w:div>
        <w:div w:id="1306663594">
          <w:marLeft w:val="0"/>
          <w:marRight w:val="0"/>
          <w:marTop w:val="0"/>
          <w:marBottom w:val="0"/>
          <w:divBdr>
            <w:top w:val="none" w:sz="0" w:space="0" w:color="auto"/>
            <w:left w:val="none" w:sz="0" w:space="0" w:color="auto"/>
            <w:bottom w:val="none" w:sz="0" w:space="0" w:color="auto"/>
            <w:right w:val="none" w:sz="0" w:space="0" w:color="auto"/>
          </w:divBdr>
        </w:div>
        <w:div w:id="1758139262">
          <w:marLeft w:val="0"/>
          <w:marRight w:val="0"/>
          <w:marTop w:val="0"/>
          <w:marBottom w:val="0"/>
          <w:divBdr>
            <w:top w:val="none" w:sz="0" w:space="0" w:color="auto"/>
            <w:left w:val="none" w:sz="0" w:space="0" w:color="auto"/>
            <w:bottom w:val="none" w:sz="0" w:space="0" w:color="auto"/>
            <w:right w:val="none" w:sz="0" w:space="0" w:color="auto"/>
          </w:divBdr>
        </w:div>
        <w:div w:id="1237283223">
          <w:marLeft w:val="0"/>
          <w:marRight w:val="0"/>
          <w:marTop w:val="0"/>
          <w:marBottom w:val="0"/>
          <w:divBdr>
            <w:top w:val="none" w:sz="0" w:space="0" w:color="auto"/>
            <w:left w:val="none" w:sz="0" w:space="0" w:color="auto"/>
            <w:bottom w:val="none" w:sz="0" w:space="0" w:color="auto"/>
            <w:right w:val="none" w:sz="0" w:space="0" w:color="auto"/>
          </w:divBdr>
        </w:div>
        <w:div w:id="1288273098">
          <w:marLeft w:val="0"/>
          <w:marRight w:val="0"/>
          <w:marTop w:val="0"/>
          <w:marBottom w:val="0"/>
          <w:divBdr>
            <w:top w:val="none" w:sz="0" w:space="0" w:color="auto"/>
            <w:left w:val="none" w:sz="0" w:space="0" w:color="auto"/>
            <w:bottom w:val="none" w:sz="0" w:space="0" w:color="auto"/>
            <w:right w:val="none" w:sz="0" w:space="0" w:color="auto"/>
          </w:divBdr>
        </w:div>
        <w:div w:id="127209541">
          <w:marLeft w:val="0"/>
          <w:marRight w:val="0"/>
          <w:marTop w:val="0"/>
          <w:marBottom w:val="0"/>
          <w:divBdr>
            <w:top w:val="none" w:sz="0" w:space="0" w:color="auto"/>
            <w:left w:val="none" w:sz="0" w:space="0" w:color="auto"/>
            <w:bottom w:val="none" w:sz="0" w:space="0" w:color="auto"/>
            <w:right w:val="none" w:sz="0" w:space="0" w:color="auto"/>
          </w:divBdr>
        </w:div>
        <w:div w:id="997617397">
          <w:marLeft w:val="0"/>
          <w:marRight w:val="0"/>
          <w:marTop w:val="0"/>
          <w:marBottom w:val="0"/>
          <w:divBdr>
            <w:top w:val="none" w:sz="0" w:space="0" w:color="auto"/>
            <w:left w:val="none" w:sz="0" w:space="0" w:color="auto"/>
            <w:bottom w:val="none" w:sz="0" w:space="0" w:color="auto"/>
            <w:right w:val="none" w:sz="0" w:space="0" w:color="auto"/>
          </w:divBdr>
        </w:div>
        <w:div w:id="1146166560">
          <w:marLeft w:val="0"/>
          <w:marRight w:val="0"/>
          <w:marTop w:val="0"/>
          <w:marBottom w:val="0"/>
          <w:divBdr>
            <w:top w:val="none" w:sz="0" w:space="0" w:color="auto"/>
            <w:left w:val="none" w:sz="0" w:space="0" w:color="auto"/>
            <w:bottom w:val="none" w:sz="0" w:space="0" w:color="auto"/>
            <w:right w:val="none" w:sz="0" w:space="0" w:color="auto"/>
          </w:divBdr>
        </w:div>
        <w:div w:id="1774856778">
          <w:marLeft w:val="0"/>
          <w:marRight w:val="0"/>
          <w:marTop w:val="0"/>
          <w:marBottom w:val="0"/>
          <w:divBdr>
            <w:top w:val="none" w:sz="0" w:space="0" w:color="auto"/>
            <w:left w:val="none" w:sz="0" w:space="0" w:color="auto"/>
            <w:bottom w:val="none" w:sz="0" w:space="0" w:color="auto"/>
            <w:right w:val="none" w:sz="0" w:space="0" w:color="auto"/>
          </w:divBdr>
        </w:div>
        <w:div w:id="2044481071">
          <w:marLeft w:val="0"/>
          <w:marRight w:val="0"/>
          <w:marTop w:val="0"/>
          <w:marBottom w:val="0"/>
          <w:divBdr>
            <w:top w:val="none" w:sz="0" w:space="0" w:color="auto"/>
            <w:left w:val="none" w:sz="0" w:space="0" w:color="auto"/>
            <w:bottom w:val="none" w:sz="0" w:space="0" w:color="auto"/>
            <w:right w:val="none" w:sz="0" w:space="0" w:color="auto"/>
          </w:divBdr>
        </w:div>
        <w:div w:id="2078627837">
          <w:marLeft w:val="0"/>
          <w:marRight w:val="0"/>
          <w:marTop w:val="0"/>
          <w:marBottom w:val="0"/>
          <w:divBdr>
            <w:top w:val="none" w:sz="0" w:space="0" w:color="auto"/>
            <w:left w:val="none" w:sz="0" w:space="0" w:color="auto"/>
            <w:bottom w:val="none" w:sz="0" w:space="0" w:color="auto"/>
            <w:right w:val="none" w:sz="0" w:space="0" w:color="auto"/>
          </w:divBdr>
        </w:div>
        <w:div w:id="673647413">
          <w:marLeft w:val="0"/>
          <w:marRight w:val="0"/>
          <w:marTop w:val="0"/>
          <w:marBottom w:val="0"/>
          <w:divBdr>
            <w:top w:val="none" w:sz="0" w:space="0" w:color="auto"/>
            <w:left w:val="none" w:sz="0" w:space="0" w:color="auto"/>
            <w:bottom w:val="none" w:sz="0" w:space="0" w:color="auto"/>
            <w:right w:val="none" w:sz="0" w:space="0" w:color="auto"/>
          </w:divBdr>
        </w:div>
        <w:div w:id="2003315333">
          <w:marLeft w:val="0"/>
          <w:marRight w:val="0"/>
          <w:marTop w:val="0"/>
          <w:marBottom w:val="0"/>
          <w:divBdr>
            <w:top w:val="none" w:sz="0" w:space="0" w:color="auto"/>
            <w:left w:val="none" w:sz="0" w:space="0" w:color="auto"/>
            <w:bottom w:val="none" w:sz="0" w:space="0" w:color="auto"/>
            <w:right w:val="none" w:sz="0" w:space="0" w:color="auto"/>
          </w:divBdr>
        </w:div>
        <w:div w:id="1111701338">
          <w:marLeft w:val="0"/>
          <w:marRight w:val="0"/>
          <w:marTop w:val="0"/>
          <w:marBottom w:val="0"/>
          <w:divBdr>
            <w:top w:val="none" w:sz="0" w:space="0" w:color="auto"/>
            <w:left w:val="none" w:sz="0" w:space="0" w:color="auto"/>
            <w:bottom w:val="none" w:sz="0" w:space="0" w:color="auto"/>
            <w:right w:val="none" w:sz="0" w:space="0" w:color="auto"/>
          </w:divBdr>
        </w:div>
        <w:div w:id="526797348">
          <w:marLeft w:val="0"/>
          <w:marRight w:val="0"/>
          <w:marTop w:val="0"/>
          <w:marBottom w:val="0"/>
          <w:divBdr>
            <w:top w:val="none" w:sz="0" w:space="0" w:color="auto"/>
            <w:left w:val="none" w:sz="0" w:space="0" w:color="auto"/>
            <w:bottom w:val="none" w:sz="0" w:space="0" w:color="auto"/>
            <w:right w:val="none" w:sz="0" w:space="0" w:color="auto"/>
          </w:divBdr>
        </w:div>
        <w:div w:id="1509714275">
          <w:marLeft w:val="0"/>
          <w:marRight w:val="0"/>
          <w:marTop w:val="0"/>
          <w:marBottom w:val="0"/>
          <w:divBdr>
            <w:top w:val="none" w:sz="0" w:space="0" w:color="auto"/>
            <w:left w:val="none" w:sz="0" w:space="0" w:color="auto"/>
            <w:bottom w:val="none" w:sz="0" w:space="0" w:color="auto"/>
            <w:right w:val="none" w:sz="0" w:space="0" w:color="auto"/>
          </w:divBdr>
        </w:div>
        <w:div w:id="300575480">
          <w:marLeft w:val="0"/>
          <w:marRight w:val="0"/>
          <w:marTop w:val="0"/>
          <w:marBottom w:val="0"/>
          <w:divBdr>
            <w:top w:val="none" w:sz="0" w:space="0" w:color="auto"/>
            <w:left w:val="none" w:sz="0" w:space="0" w:color="auto"/>
            <w:bottom w:val="none" w:sz="0" w:space="0" w:color="auto"/>
            <w:right w:val="none" w:sz="0" w:space="0" w:color="auto"/>
          </w:divBdr>
        </w:div>
        <w:div w:id="1098477383">
          <w:marLeft w:val="0"/>
          <w:marRight w:val="0"/>
          <w:marTop w:val="0"/>
          <w:marBottom w:val="0"/>
          <w:divBdr>
            <w:top w:val="none" w:sz="0" w:space="0" w:color="auto"/>
            <w:left w:val="none" w:sz="0" w:space="0" w:color="auto"/>
            <w:bottom w:val="none" w:sz="0" w:space="0" w:color="auto"/>
            <w:right w:val="none" w:sz="0" w:space="0" w:color="auto"/>
          </w:divBdr>
        </w:div>
        <w:div w:id="493304750">
          <w:marLeft w:val="0"/>
          <w:marRight w:val="0"/>
          <w:marTop w:val="0"/>
          <w:marBottom w:val="0"/>
          <w:divBdr>
            <w:top w:val="none" w:sz="0" w:space="0" w:color="auto"/>
            <w:left w:val="none" w:sz="0" w:space="0" w:color="auto"/>
            <w:bottom w:val="none" w:sz="0" w:space="0" w:color="auto"/>
            <w:right w:val="none" w:sz="0" w:space="0" w:color="auto"/>
          </w:divBdr>
        </w:div>
        <w:div w:id="625543739">
          <w:marLeft w:val="0"/>
          <w:marRight w:val="0"/>
          <w:marTop w:val="0"/>
          <w:marBottom w:val="0"/>
          <w:divBdr>
            <w:top w:val="none" w:sz="0" w:space="0" w:color="auto"/>
            <w:left w:val="none" w:sz="0" w:space="0" w:color="auto"/>
            <w:bottom w:val="none" w:sz="0" w:space="0" w:color="auto"/>
            <w:right w:val="none" w:sz="0" w:space="0" w:color="auto"/>
          </w:divBdr>
        </w:div>
        <w:div w:id="297951598">
          <w:marLeft w:val="0"/>
          <w:marRight w:val="0"/>
          <w:marTop w:val="0"/>
          <w:marBottom w:val="0"/>
          <w:divBdr>
            <w:top w:val="none" w:sz="0" w:space="0" w:color="auto"/>
            <w:left w:val="none" w:sz="0" w:space="0" w:color="auto"/>
            <w:bottom w:val="none" w:sz="0" w:space="0" w:color="auto"/>
            <w:right w:val="none" w:sz="0" w:space="0" w:color="auto"/>
          </w:divBdr>
        </w:div>
        <w:div w:id="1359309546">
          <w:marLeft w:val="0"/>
          <w:marRight w:val="0"/>
          <w:marTop w:val="0"/>
          <w:marBottom w:val="0"/>
          <w:divBdr>
            <w:top w:val="none" w:sz="0" w:space="0" w:color="auto"/>
            <w:left w:val="none" w:sz="0" w:space="0" w:color="auto"/>
            <w:bottom w:val="none" w:sz="0" w:space="0" w:color="auto"/>
            <w:right w:val="none" w:sz="0" w:space="0" w:color="auto"/>
          </w:divBdr>
        </w:div>
        <w:div w:id="1270434020">
          <w:marLeft w:val="0"/>
          <w:marRight w:val="0"/>
          <w:marTop w:val="0"/>
          <w:marBottom w:val="0"/>
          <w:divBdr>
            <w:top w:val="none" w:sz="0" w:space="0" w:color="auto"/>
            <w:left w:val="none" w:sz="0" w:space="0" w:color="auto"/>
            <w:bottom w:val="none" w:sz="0" w:space="0" w:color="auto"/>
            <w:right w:val="none" w:sz="0" w:space="0" w:color="auto"/>
          </w:divBdr>
        </w:div>
        <w:div w:id="2079207563">
          <w:marLeft w:val="0"/>
          <w:marRight w:val="0"/>
          <w:marTop w:val="0"/>
          <w:marBottom w:val="0"/>
          <w:divBdr>
            <w:top w:val="none" w:sz="0" w:space="0" w:color="auto"/>
            <w:left w:val="none" w:sz="0" w:space="0" w:color="auto"/>
            <w:bottom w:val="none" w:sz="0" w:space="0" w:color="auto"/>
            <w:right w:val="none" w:sz="0" w:space="0" w:color="auto"/>
          </w:divBdr>
        </w:div>
        <w:div w:id="1366060310">
          <w:marLeft w:val="0"/>
          <w:marRight w:val="0"/>
          <w:marTop w:val="0"/>
          <w:marBottom w:val="0"/>
          <w:divBdr>
            <w:top w:val="none" w:sz="0" w:space="0" w:color="auto"/>
            <w:left w:val="none" w:sz="0" w:space="0" w:color="auto"/>
            <w:bottom w:val="none" w:sz="0" w:space="0" w:color="auto"/>
            <w:right w:val="none" w:sz="0" w:space="0" w:color="auto"/>
          </w:divBdr>
        </w:div>
        <w:div w:id="91707570">
          <w:marLeft w:val="0"/>
          <w:marRight w:val="0"/>
          <w:marTop w:val="0"/>
          <w:marBottom w:val="0"/>
          <w:divBdr>
            <w:top w:val="none" w:sz="0" w:space="0" w:color="auto"/>
            <w:left w:val="none" w:sz="0" w:space="0" w:color="auto"/>
            <w:bottom w:val="none" w:sz="0" w:space="0" w:color="auto"/>
            <w:right w:val="none" w:sz="0" w:space="0" w:color="auto"/>
          </w:divBdr>
        </w:div>
        <w:div w:id="1312295159">
          <w:marLeft w:val="0"/>
          <w:marRight w:val="0"/>
          <w:marTop w:val="0"/>
          <w:marBottom w:val="0"/>
          <w:divBdr>
            <w:top w:val="none" w:sz="0" w:space="0" w:color="auto"/>
            <w:left w:val="none" w:sz="0" w:space="0" w:color="auto"/>
            <w:bottom w:val="none" w:sz="0" w:space="0" w:color="auto"/>
            <w:right w:val="none" w:sz="0" w:space="0" w:color="auto"/>
          </w:divBdr>
        </w:div>
        <w:div w:id="1808888266">
          <w:marLeft w:val="0"/>
          <w:marRight w:val="0"/>
          <w:marTop w:val="0"/>
          <w:marBottom w:val="0"/>
          <w:divBdr>
            <w:top w:val="none" w:sz="0" w:space="0" w:color="auto"/>
            <w:left w:val="none" w:sz="0" w:space="0" w:color="auto"/>
            <w:bottom w:val="none" w:sz="0" w:space="0" w:color="auto"/>
            <w:right w:val="none" w:sz="0" w:space="0" w:color="auto"/>
          </w:divBdr>
        </w:div>
        <w:div w:id="224075543">
          <w:marLeft w:val="0"/>
          <w:marRight w:val="0"/>
          <w:marTop w:val="0"/>
          <w:marBottom w:val="0"/>
          <w:divBdr>
            <w:top w:val="none" w:sz="0" w:space="0" w:color="auto"/>
            <w:left w:val="none" w:sz="0" w:space="0" w:color="auto"/>
            <w:bottom w:val="none" w:sz="0" w:space="0" w:color="auto"/>
            <w:right w:val="none" w:sz="0" w:space="0" w:color="auto"/>
          </w:divBdr>
        </w:div>
        <w:div w:id="1336499767">
          <w:marLeft w:val="0"/>
          <w:marRight w:val="0"/>
          <w:marTop w:val="0"/>
          <w:marBottom w:val="0"/>
          <w:divBdr>
            <w:top w:val="none" w:sz="0" w:space="0" w:color="auto"/>
            <w:left w:val="none" w:sz="0" w:space="0" w:color="auto"/>
            <w:bottom w:val="none" w:sz="0" w:space="0" w:color="auto"/>
            <w:right w:val="none" w:sz="0" w:space="0" w:color="auto"/>
          </w:divBdr>
        </w:div>
        <w:div w:id="414204495">
          <w:marLeft w:val="0"/>
          <w:marRight w:val="0"/>
          <w:marTop w:val="0"/>
          <w:marBottom w:val="0"/>
          <w:divBdr>
            <w:top w:val="none" w:sz="0" w:space="0" w:color="auto"/>
            <w:left w:val="none" w:sz="0" w:space="0" w:color="auto"/>
            <w:bottom w:val="none" w:sz="0" w:space="0" w:color="auto"/>
            <w:right w:val="none" w:sz="0" w:space="0" w:color="auto"/>
          </w:divBdr>
        </w:div>
        <w:div w:id="2104568635">
          <w:marLeft w:val="0"/>
          <w:marRight w:val="0"/>
          <w:marTop w:val="0"/>
          <w:marBottom w:val="0"/>
          <w:divBdr>
            <w:top w:val="none" w:sz="0" w:space="0" w:color="auto"/>
            <w:left w:val="none" w:sz="0" w:space="0" w:color="auto"/>
            <w:bottom w:val="none" w:sz="0" w:space="0" w:color="auto"/>
            <w:right w:val="none" w:sz="0" w:space="0" w:color="auto"/>
          </w:divBdr>
        </w:div>
        <w:div w:id="87308891">
          <w:marLeft w:val="0"/>
          <w:marRight w:val="0"/>
          <w:marTop w:val="0"/>
          <w:marBottom w:val="0"/>
          <w:divBdr>
            <w:top w:val="none" w:sz="0" w:space="0" w:color="auto"/>
            <w:left w:val="none" w:sz="0" w:space="0" w:color="auto"/>
            <w:bottom w:val="none" w:sz="0" w:space="0" w:color="auto"/>
            <w:right w:val="none" w:sz="0" w:space="0" w:color="auto"/>
          </w:divBdr>
        </w:div>
        <w:div w:id="1497459038">
          <w:marLeft w:val="0"/>
          <w:marRight w:val="0"/>
          <w:marTop w:val="0"/>
          <w:marBottom w:val="0"/>
          <w:divBdr>
            <w:top w:val="none" w:sz="0" w:space="0" w:color="auto"/>
            <w:left w:val="none" w:sz="0" w:space="0" w:color="auto"/>
            <w:bottom w:val="none" w:sz="0" w:space="0" w:color="auto"/>
            <w:right w:val="none" w:sz="0" w:space="0" w:color="auto"/>
          </w:divBdr>
        </w:div>
        <w:div w:id="1685326367">
          <w:marLeft w:val="0"/>
          <w:marRight w:val="0"/>
          <w:marTop w:val="0"/>
          <w:marBottom w:val="0"/>
          <w:divBdr>
            <w:top w:val="none" w:sz="0" w:space="0" w:color="auto"/>
            <w:left w:val="none" w:sz="0" w:space="0" w:color="auto"/>
            <w:bottom w:val="none" w:sz="0" w:space="0" w:color="auto"/>
            <w:right w:val="none" w:sz="0" w:space="0" w:color="auto"/>
          </w:divBdr>
        </w:div>
        <w:div w:id="1420711559">
          <w:marLeft w:val="0"/>
          <w:marRight w:val="0"/>
          <w:marTop w:val="0"/>
          <w:marBottom w:val="0"/>
          <w:divBdr>
            <w:top w:val="none" w:sz="0" w:space="0" w:color="auto"/>
            <w:left w:val="none" w:sz="0" w:space="0" w:color="auto"/>
            <w:bottom w:val="none" w:sz="0" w:space="0" w:color="auto"/>
            <w:right w:val="none" w:sz="0" w:space="0" w:color="auto"/>
          </w:divBdr>
        </w:div>
        <w:div w:id="468976651">
          <w:marLeft w:val="0"/>
          <w:marRight w:val="0"/>
          <w:marTop w:val="0"/>
          <w:marBottom w:val="0"/>
          <w:divBdr>
            <w:top w:val="none" w:sz="0" w:space="0" w:color="auto"/>
            <w:left w:val="none" w:sz="0" w:space="0" w:color="auto"/>
            <w:bottom w:val="none" w:sz="0" w:space="0" w:color="auto"/>
            <w:right w:val="none" w:sz="0" w:space="0" w:color="auto"/>
          </w:divBdr>
        </w:div>
        <w:div w:id="722367958">
          <w:marLeft w:val="0"/>
          <w:marRight w:val="0"/>
          <w:marTop w:val="0"/>
          <w:marBottom w:val="0"/>
          <w:divBdr>
            <w:top w:val="none" w:sz="0" w:space="0" w:color="auto"/>
            <w:left w:val="none" w:sz="0" w:space="0" w:color="auto"/>
            <w:bottom w:val="none" w:sz="0" w:space="0" w:color="auto"/>
            <w:right w:val="none" w:sz="0" w:space="0" w:color="auto"/>
          </w:divBdr>
        </w:div>
        <w:div w:id="863326114">
          <w:marLeft w:val="0"/>
          <w:marRight w:val="0"/>
          <w:marTop w:val="0"/>
          <w:marBottom w:val="0"/>
          <w:divBdr>
            <w:top w:val="none" w:sz="0" w:space="0" w:color="auto"/>
            <w:left w:val="none" w:sz="0" w:space="0" w:color="auto"/>
            <w:bottom w:val="none" w:sz="0" w:space="0" w:color="auto"/>
            <w:right w:val="none" w:sz="0" w:space="0" w:color="auto"/>
          </w:divBdr>
        </w:div>
      </w:divsChild>
    </w:div>
    <w:div w:id="360785629">
      <w:bodyDiv w:val="1"/>
      <w:marLeft w:val="0"/>
      <w:marRight w:val="0"/>
      <w:marTop w:val="0"/>
      <w:marBottom w:val="0"/>
      <w:divBdr>
        <w:top w:val="none" w:sz="0" w:space="0" w:color="auto"/>
        <w:left w:val="none" w:sz="0" w:space="0" w:color="auto"/>
        <w:bottom w:val="none" w:sz="0" w:space="0" w:color="auto"/>
        <w:right w:val="none" w:sz="0" w:space="0" w:color="auto"/>
      </w:divBdr>
    </w:div>
    <w:div w:id="363677016">
      <w:bodyDiv w:val="1"/>
      <w:marLeft w:val="0"/>
      <w:marRight w:val="0"/>
      <w:marTop w:val="0"/>
      <w:marBottom w:val="0"/>
      <w:divBdr>
        <w:top w:val="none" w:sz="0" w:space="0" w:color="auto"/>
        <w:left w:val="none" w:sz="0" w:space="0" w:color="auto"/>
        <w:bottom w:val="none" w:sz="0" w:space="0" w:color="auto"/>
        <w:right w:val="none" w:sz="0" w:space="0" w:color="auto"/>
      </w:divBdr>
      <w:divsChild>
        <w:div w:id="242761909">
          <w:marLeft w:val="0"/>
          <w:marRight w:val="0"/>
          <w:marTop w:val="0"/>
          <w:marBottom w:val="0"/>
          <w:divBdr>
            <w:top w:val="none" w:sz="0" w:space="0" w:color="auto"/>
            <w:left w:val="none" w:sz="0" w:space="0" w:color="auto"/>
            <w:bottom w:val="none" w:sz="0" w:space="0" w:color="auto"/>
            <w:right w:val="none" w:sz="0" w:space="0" w:color="auto"/>
          </w:divBdr>
        </w:div>
        <w:div w:id="2054651237">
          <w:marLeft w:val="0"/>
          <w:marRight w:val="0"/>
          <w:marTop w:val="0"/>
          <w:marBottom w:val="0"/>
          <w:divBdr>
            <w:top w:val="none" w:sz="0" w:space="0" w:color="auto"/>
            <w:left w:val="none" w:sz="0" w:space="0" w:color="auto"/>
            <w:bottom w:val="none" w:sz="0" w:space="0" w:color="auto"/>
            <w:right w:val="none" w:sz="0" w:space="0" w:color="auto"/>
          </w:divBdr>
        </w:div>
        <w:div w:id="1206525372">
          <w:marLeft w:val="0"/>
          <w:marRight w:val="0"/>
          <w:marTop w:val="0"/>
          <w:marBottom w:val="0"/>
          <w:divBdr>
            <w:top w:val="none" w:sz="0" w:space="0" w:color="auto"/>
            <w:left w:val="none" w:sz="0" w:space="0" w:color="auto"/>
            <w:bottom w:val="none" w:sz="0" w:space="0" w:color="auto"/>
            <w:right w:val="none" w:sz="0" w:space="0" w:color="auto"/>
          </w:divBdr>
        </w:div>
        <w:div w:id="1490096429">
          <w:marLeft w:val="0"/>
          <w:marRight w:val="0"/>
          <w:marTop w:val="0"/>
          <w:marBottom w:val="0"/>
          <w:divBdr>
            <w:top w:val="none" w:sz="0" w:space="0" w:color="auto"/>
            <w:left w:val="none" w:sz="0" w:space="0" w:color="auto"/>
            <w:bottom w:val="none" w:sz="0" w:space="0" w:color="auto"/>
            <w:right w:val="none" w:sz="0" w:space="0" w:color="auto"/>
          </w:divBdr>
        </w:div>
        <w:div w:id="1798832841">
          <w:marLeft w:val="0"/>
          <w:marRight w:val="0"/>
          <w:marTop w:val="0"/>
          <w:marBottom w:val="0"/>
          <w:divBdr>
            <w:top w:val="none" w:sz="0" w:space="0" w:color="auto"/>
            <w:left w:val="none" w:sz="0" w:space="0" w:color="auto"/>
            <w:bottom w:val="none" w:sz="0" w:space="0" w:color="auto"/>
            <w:right w:val="none" w:sz="0" w:space="0" w:color="auto"/>
          </w:divBdr>
        </w:div>
        <w:div w:id="1835368109">
          <w:marLeft w:val="0"/>
          <w:marRight w:val="0"/>
          <w:marTop w:val="0"/>
          <w:marBottom w:val="0"/>
          <w:divBdr>
            <w:top w:val="none" w:sz="0" w:space="0" w:color="auto"/>
            <w:left w:val="none" w:sz="0" w:space="0" w:color="auto"/>
            <w:bottom w:val="none" w:sz="0" w:space="0" w:color="auto"/>
            <w:right w:val="none" w:sz="0" w:space="0" w:color="auto"/>
          </w:divBdr>
        </w:div>
        <w:div w:id="1655797379">
          <w:marLeft w:val="0"/>
          <w:marRight w:val="0"/>
          <w:marTop w:val="0"/>
          <w:marBottom w:val="0"/>
          <w:divBdr>
            <w:top w:val="none" w:sz="0" w:space="0" w:color="auto"/>
            <w:left w:val="none" w:sz="0" w:space="0" w:color="auto"/>
            <w:bottom w:val="none" w:sz="0" w:space="0" w:color="auto"/>
            <w:right w:val="none" w:sz="0" w:space="0" w:color="auto"/>
          </w:divBdr>
        </w:div>
        <w:div w:id="915671451">
          <w:marLeft w:val="0"/>
          <w:marRight w:val="0"/>
          <w:marTop w:val="0"/>
          <w:marBottom w:val="0"/>
          <w:divBdr>
            <w:top w:val="none" w:sz="0" w:space="0" w:color="auto"/>
            <w:left w:val="none" w:sz="0" w:space="0" w:color="auto"/>
            <w:bottom w:val="none" w:sz="0" w:space="0" w:color="auto"/>
            <w:right w:val="none" w:sz="0" w:space="0" w:color="auto"/>
          </w:divBdr>
        </w:div>
        <w:div w:id="2013212908">
          <w:marLeft w:val="0"/>
          <w:marRight w:val="0"/>
          <w:marTop w:val="0"/>
          <w:marBottom w:val="0"/>
          <w:divBdr>
            <w:top w:val="none" w:sz="0" w:space="0" w:color="auto"/>
            <w:left w:val="none" w:sz="0" w:space="0" w:color="auto"/>
            <w:bottom w:val="none" w:sz="0" w:space="0" w:color="auto"/>
            <w:right w:val="none" w:sz="0" w:space="0" w:color="auto"/>
          </w:divBdr>
        </w:div>
        <w:div w:id="1557470057">
          <w:marLeft w:val="0"/>
          <w:marRight w:val="0"/>
          <w:marTop w:val="0"/>
          <w:marBottom w:val="0"/>
          <w:divBdr>
            <w:top w:val="none" w:sz="0" w:space="0" w:color="auto"/>
            <w:left w:val="none" w:sz="0" w:space="0" w:color="auto"/>
            <w:bottom w:val="none" w:sz="0" w:space="0" w:color="auto"/>
            <w:right w:val="none" w:sz="0" w:space="0" w:color="auto"/>
          </w:divBdr>
        </w:div>
        <w:div w:id="682510305">
          <w:marLeft w:val="0"/>
          <w:marRight w:val="0"/>
          <w:marTop w:val="0"/>
          <w:marBottom w:val="0"/>
          <w:divBdr>
            <w:top w:val="none" w:sz="0" w:space="0" w:color="auto"/>
            <w:left w:val="none" w:sz="0" w:space="0" w:color="auto"/>
            <w:bottom w:val="none" w:sz="0" w:space="0" w:color="auto"/>
            <w:right w:val="none" w:sz="0" w:space="0" w:color="auto"/>
          </w:divBdr>
        </w:div>
        <w:div w:id="234165033">
          <w:marLeft w:val="0"/>
          <w:marRight w:val="0"/>
          <w:marTop w:val="0"/>
          <w:marBottom w:val="0"/>
          <w:divBdr>
            <w:top w:val="none" w:sz="0" w:space="0" w:color="auto"/>
            <w:left w:val="none" w:sz="0" w:space="0" w:color="auto"/>
            <w:bottom w:val="none" w:sz="0" w:space="0" w:color="auto"/>
            <w:right w:val="none" w:sz="0" w:space="0" w:color="auto"/>
          </w:divBdr>
        </w:div>
        <w:div w:id="625819915">
          <w:marLeft w:val="0"/>
          <w:marRight w:val="0"/>
          <w:marTop w:val="0"/>
          <w:marBottom w:val="0"/>
          <w:divBdr>
            <w:top w:val="none" w:sz="0" w:space="0" w:color="auto"/>
            <w:left w:val="none" w:sz="0" w:space="0" w:color="auto"/>
            <w:bottom w:val="none" w:sz="0" w:space="0" w:color="auto"/>
            <w:right w:val="none" w:sz="0" w:space="0" w:color="auto"/>
          </w:divBdr>
        </w:div>
        <w:div w:id="1784613712">
          <w:marLeft w:val="0"/>
          <w:marRight w:val="0"/>
          <w:marTop w:val="0"/>
          <w:marBottom w:val="0"/>
          <w:divBdr>
            <w:top w:val="none" w:sz="0" w:space="0" w:color="auto"/>
            <w:left w:val="none" w:sz="0" w:space="0" w:color="auto"/>
            <w:bottom w:val="none" w:sz="0" w:space="0" w:color="auto"/>
            <w:right w:val="none" w:sz="0" w:space="0" w:color="auto"/>
          </w:divBdr>
        </w:div>
        <w:div w:id="136381398">
          <w:marLeft w:val="0"/>
          <w:marRight w:val="0"/>
          <w:marTop w:val="0"/>
          <w:marBottom w:val="0"/>
          <w:divBdr>
            <w:top w:val="none" w:sz="0" w:space="0" w:color="auto"/>
            <w:left w:val="none" w:sz="0" w:space="0" w:color="auto"/>
            <w:bottom w:val="none" w:sz="0" w:space="0" w:color="auto"/>
            <w:right w:val="none" w:sz="0" w:space="0" w:color="auto"/>
          </w:divBdr>
        </w:div>
        <w:div w:id="728843872">
          <w:marLeft w:val="0"/>
          <w:marRight w:val="0"/>
          <w:marTop w:val="0"/>
          <w:marBottom w:val="0"/>
          <w:divBdr>
            <w:top w:val="none" w:sz="0" w:space="0" w:color="auto"/>
            <w:left w:val="none" w:sz="0" w:space="0" w:color="auto"/>
            <w:bottom w:val="none" w:sz="0" w:space="0" w:color="auto"/>
            <w:right w:val="none" w:sz="0" w:space="0" w:color="auto"/>
          </w:divBdr>
        </w:div>
        <w:div w:id="2068450943">
          <w:marLeft w:val="0"/>
          <w:marRight w:val="0"/>
          <w:marTop w:val="0"/>
          <w:marBottom w:val="0"/>
          <w:divBdr>
            <w:top w:val="none" w:sz="0" w:space="0" w:color="auto"/>
            <w:left w:val="none" w:sz="0" w:space="0" w:color="auto"/>
            <w:bottom w:val="none" w:sz="0" w:space="0" w:color="auto"/>
            <w:right w:val="none" w:sz="0" w:space="0" w:color="auto"/>
          </w:divBdr>
        </w:div>
        <w:div w:id="459688178">
          <w:marLeft w:val="0"/>
          <w:marRight w:val="0"/>
          <w:marTop w:val="0"/>
          <w:marBottom w:val="0"/>
          <w:divBdr>
            <w:top w:val="none" w:sz="0" w:space="0" w:color="auto"/>
            <w:left w:val="none" w:sz="0" w:space="0" w:color="auto"/>
            <w:bottom w:val="none" w:sz="0" w:space="0" w:color="auto"/>
            <w:right w:val="none" w:sz="0" w:space="0" w:color="auto"/>
          </w:divBdr>
        </w:div>
        <w:div w:id="1987931051">
          <w:marLeft w:val="0"/>
          <w:marRight w:val="0"/>
          <w:marTop w:val="0"/>
          <w:marBottom w:val="0"/>
          <w:divBdr>
            <w:top w:val="none" w:sz="0" w:space="0" w:color="auto"/>
            <w:left w:val="none" w:sz="0" w:space="0" w:color="auto"/>
            <w:bottom w:val="none" w:sz="0" w:space="0" w:color="auto"/>
            <w:right w:val="none" w:sz="0" w:space="0" w:color="auto"/>
          </w:divBdr>
        </w:div>
        <w:div w:id="842743688">
          <w:marLeft w:val="0"/>
          <w:marRight w:val="0"/>
          <w:marTop w:val="0"/>
          <w:marBottom w:val="0"/>
          <w:divBdr>
            <w:top w:val="none" w:sz="0" w:space="0" w:color="auto"/>
            <w:left w:val="none" w:sz="0" w:space="0" w:color="auto"/>
            <w:bottom w:val="none" w:sz="0" w:space="0" w:color="auto"/>
            <w:right w:val="none" w:sz="0" w:space="0" w:color="auto"/>
          </w:divBdr>
        </w:div>
        <w:div w:id="1364134321">
          <w:marLeft w:val="0"/>
          <w:marRight w:val="0"/>
          <w:marTop w:val="0"/>
          <w:marBottom w:val="0"/>
          <w:divBdr>
            <w:top w:val="none" w:sz="0" w:space="0" w:color="auto"/>
            <w:left w:val="none" w:sz="0" w:space="0" w:color="auto"/>
            <w:bottom w:val="none" w:sz="0" w:space="0" w:color="auto"/>
            <w:right w:val="none" w:sz="0" w:space="0" w:color="auto"/>
          </w:divBdr>
        </w:div>
        <w:div w:id="1305890806">
          <w:marLeft w:val="0"/>
          <w:marRight w:val="0"/>
          <w:marTop w:val="0"/>
          <w:marBottom w:val="0"/>
          <w:divBdr>
            <w:top w:val="none" w:sz="0" w:space="0" w:color="auto"/>
            <w:left w:val="none" w:sz="0" w:space="0" w:color="auto"/>
            <w:bottom w:val="none" w:sz="0" w:space="0" w:color="auto"/>
            <w:right w:val="none" w:sz="0" w:space="0" w:color="auto"/>
          </w:divBdr>
        </w:div>
        <w:div w:id="688065081">
          <w:marLeft w:val="0"/>
          <w:marRight w:val="0"/>
          <w:marTop w:val="0"/>
          <w:marBottom w:val="0"/>
          <w:divBdr>
            <w:top w:val="none" w:sz="0" w:space="0" w:color="auto"/>
            <w:left w:val="none" w:sz="0" w:space="0" w:color="auto"/>
            <w:bottom w:val="none" w:sz="0" w:space="0" w:color="auto"/>
            <w:right w:val="none" w:sz="0" w:space="0" w:color="auto"/>
          </w:divBdr>
        </w:div>
        <w:div w:id="825820366">
          <w:marLeft w:val="0"/>
          <w:marRight w:val="0"/>
          <w:marTop w:val="0"/>
          <w:marBottom w:val="0"/>
          <w:divBdr>
            <w:top w:val="none" w:sz="0" w:space="0" w:color="auto"/>
            <w:left w:val="none" w:sz="0" w:space="0" w:color="auto"/>
            <w:bottom w:val="none" w:sz="0" w:space="0" w:color="auto"/>
            <w:right w:val="none" w:sz="0" w:space="0" w:color="auto"/>
          </w:divBdr>
        </w:div>
        <w:div w:id="1485045873">
          <w:marLeft w:val="0"/>
          <w:marRight w:val="0"/>
          <w:marTop w:val="0"/>
          <w:marBottom w:val="0"/>
          <w:divBdr>
            <w:top w:val="none" w:sz="0" w:space="0" w:color="auto"/>
            <w:left w:val="none" w:sz="0" w:space="0" w:color="auto"/>
            <w:bottom w:val="none" w:sz="0" w:space="0" w:color="auto"/>
            <w:right w:val="none" w:sz="0" w:space="0" w:color="auto"/>
          </w:divBdr>
        </w:div>
        <w:div w:id="152650828">
          <w:marLeft w:val="0"/>
          <w:marRight w:val="0"/>
          <w:marTop w:val="0"/>
          <w:marBottom w:val="0"/>
          <w:divBdr>
            <w:top w:val="none" w:sz="0" w:space="0" w:color="auto"/>
            <w:left w:val="none" w:sz="0" w:space="0" w:color="auto"/>
            <w:bottom w:val="none" w:sz="0" w:space="0" w:color="auto"/>
            <w:right w:val="none" w:sz="0" w:space="0" w:color="auto"/>
          </w:divBdr>
        </w:div>
        <w:div w:id="1105150930">
          <w:marLeft w:val="0"/>
          <w:marRight w:val="0"/>
          <w:marTop w:val="0"/>
          <w:marBottom w:val="0"/>
          <w:divBdr>
            <w:top w:val="none" w:sz="0" w:space="0" w:color="auto"/>
            <w:left w:val="none" w:sz="0" w:space="0" w:color="auto"/>
            <w:bottom w:val="none" w:sz="0" w:space="0" w:color="auto"/>
            <w:right w:val="none" w:sz="0" w:space="0" w:color="auto"/>
          </w:divBdr>
        </w:div>
        <w:div w:id="1816607796">
          <w:marLeft w:val="0"/>
          <w:marRight w:val="0"/>
          <w:marTop w:val="0"/>
          <w:marBottom w:val="0"/>
          <w:divBdr>
            <w:top w:val="none" w:sz="0" w:space="0" w:color="auto"/>
            <w:left w:val="none" w:sz="0" w:space="0" w:color="auto"/>
            <w:bottom w:val="none" w:sz="0" w:space="0" w:color="auto"/>
            <w:right w:val="none" w:sz="0" w:space="0" w:color="auto"/>
          </w:divBdr>
        </w:div>
        <w:div w:id="888422301">
          <w:marLeft w:val="0"/>
          <w:marRight w:val="0"/>
          <w:marTop w:val="0"/>
          <w:marBottom w:val="0"/>
          <w:divBdr>
            <w:top w:val="none" w:sz="0" w:space="0" w:color="auto"/>
            <w:left w:val="none" w:sz="0" w:space="0" w:color="auto"/>
            <w:bottom w:val="none" w:sz="0" w:space="0" w:color="auto"/>
            <w:right w:val="none" w:sz="0" w:space="0" w:color="auto"/>
          </w:divBdr>
        </w:div>
        <w:div w:id="2048986585">
          <w:marLeft w:val="0"/>
          <w:marRight w:val="0"/>
          <w:marTop w:val="0"/>
          <w:marBottom w:val="0"/>
          <w:divBdr>
            <w:top w:val="none" w:sz="0" w:space="0" w:color="auto"/>
            <w:left w:val="none" w:sz="0" w:space="0" w:color="auto"/>
            <w:bottom w:val="none" w:sz="0" w:space="0" w:color="auto"/>
            <w:right w:val="none" w:sz="0" w:space="0" w:color="auto"/>
          </w:divBdr>
        </w:div>
        <w:div w:id="1281257882">
          <w:marLeft w:val="0"/>
          <w:marRight w:val="0"/>
          <w:marTop w:val="0"/>
          <w:marBottom w:val="0"/>
          <w:divBdr>
            <w:top w:val="none" w:sz="0" w:space="0" w:color="auto"/>
            <w:left w:val="none" w:sz="0" w:space="0" w:color="auto"/>
            <w:bottom w:val="none" w:sz="0" w:space="0" w:color="auto"/>
            <w:right w:val="none" w:sz="0" w:space="0" w:color="auto"/>
          </w:divBdr>
        </w:div>
        <w:div w:id="1369528093">
          <w:marLeft w:val="0"/>
          <w:marRight w:val="0"/>
          <w:marTop w:val="0"/>
          <w:marBottom w:val="0"/>
          <w:divBdr>
            <w:top w:val="none" w:sz="0" w:space="0" w:color="auto"/>
            <w:left w:val="none" w:sz="0" w:space="0" w:color="auto"/>
            <w:bottom w:val="none" w:sz="0" w:space="0" w:color="auto"/>
            <w:right w:val="none" w:sz="0" w:space="0" w:color="auto"/>
          </w:divBdr>
        </w:div>
        <w:div w:id="377053198">
          <w:marLeft w:val="0"/>
          <w:marRight w:val="0"/>
          <w:marTop w:val="0"/>
          <w:marBottom w:val="0"/>
          <w:divBdr>
            <w:top w:val="none" w:sz="0" w:space="0" w:color="auto"/>
            <w:left w:val="none" w:sz="0" w:space="0" w:color="auto"/>
            <w:bottom w:val="none" w:sz="0" w:space="0" w:color="auto"/>
            <w:right w:val="none" w:sz="0" w:space="0" w:color="auto"/>
          </w:divBdr>
        </w:div>
        <w:div w:id="683094026">
          <w:marLeft w:val="0"/>
          <w:marRight w:val="0"/>
          <w:marTop w:val="0"/>
          <w:marBottom w:val="0"/>
          <w:divBdr>
            <w:top w:val="none" w:sz="0" w:space="0" w:color="auto"/>
            <w:left w:val="none" w:sz="0" w:space="0" w:color="auto"/>
            <w:bottom w:val="none" w:sz="0" w:space="0" w:color="auto"/>
            <w:right w:val="none" w:sz="0" w:space="0" w:color="auto"/>
          </w:divBdr>
        </w:div>
        <w:div w:id="6758706">
          <w:marLeft w:val="0"/>
          <w:marRight w:val="0"/>
          <w:marTop w:val="0"/>
          <w:marBottom w:val="0"/>
          <w:divBdr>
            <w:top w:val="none" w:sz="0" w:space="0" w:color="auto"/>
            <w:left w:val="none" w:sz="0" w:space="0" w:color="auto"/>
            <w:bottom w:val="none" w:sz="0" w:space="0" w:color="auto"/>
            <w:right w:val="none" w:sz="0" w:space="0" w:color="auto"/>
          </w:divBdr>
        </w:div>
        <w:div w:id="2060081414">
          <w:marLeft w:val="0"/>
          <w:marRight w:val="0"/>
          <w:marTop w:val="0"/>
          <w:marBottom w:val="0"/>
          <w:divBdr>
            <w:top w:val="none" w:sz="0" w:space="0" w:color="auto"/>
            <w:left w:val="none" w:sz="0" w:space="0" w:color="auto"/>
            <w:bottom w:val="none" w:sz="0" w:space="0" w:color="auto"/>
            <w:right w:val="none" w:sz="0" w:space="0" w:color="auto"/>
          </w:divBdr>
        </w:div>
        <w:div w:id="1299333740">
          <w:marLeft w:val="0"/>
          <w:marRight w:val="0"/>
          <w:marTop w:val="0"/>
          <w:marBottom w:val="0"/>
          <w:divBdr>
            <w:top w:val="none" w:sz="0" w:space="0" w:color="auto"/>
            <w:left w:val="none" w:sz="0" w:space="0" w:color="auto"/>
            <w:bottom w:val="none" w:sz="0" w:space="0" w:color="auto"/>
            <w:right w:val="none" w:sz="0" w:space="0" w:color="auto"/>
          </w:divBdr>
        </w:div>
        <w:div w:id="1469590693">
          <w:marLeft w:val="0"/>
          <w:marRight w:val="0"/>
          <w:marTop w:val="0"/>
          <w:marBottom w:val="0"/>
          <w:divBdr>
            <w:top w:val="none" w:sz="0" w:space="0" w:color="auto"/>
            <w:left w:val="none" w:sz="0" w:space="0" w:color="auto"/>
            <w:bottom w:val="none" w:sz="0" w:space="0" w:color="auto"/>
            <w:right w:val="none" w:sz="0" w:space="0" w:color="auto"/>
          </w:divBdr>
        </w:div>
        <w:div w:id="1285775412">
          <w:marLeft w:val="0"/>
          <w:marRight w:val="0"/>
          <w:marTop w:val="0"/>
          <w:marBottom w:val="0"/>
          <w:divBdr>
            <w:top w:val="none" w:sz="0" w:space="0" w:color="auto"/>
            <w:left w:val="none" w:sz="0" w:space="0" w:color="auto"/>
            <w:bottom w:val="none" w:sz="0" w:space="0" w:color="auto"/>
            <w:right w:val="none" w:sz="0" w:space="0" w:color="auto"/>
          </w:divBdr>
        </w:div>
        <w:div w:id="1270548599">
          <w:marLeft w:val="0"/>
          <w:marRight w:val="0"/>
          <w:marTop w:val="0"/>
          <w:marBottom w:val="0"/>
          <w:divBdr>
            <w:top w:val="none" w:sz="0" w:space="0" w:color="auto"/>
            <w:left w:val="none" w:sz="0" w:space="0" w:color="auto"/>
            <w:bottom w:val="none" w:sz="0" w:space="0" w:color="auto"/>
            <w:right w:val="none" w:sz="0" w:space="0" w:color="auto"/>
          </w:divBdr>
        </w:div>
        <w:div w:id="1073434291">
          <w:marLeft w:val="0"/>
          <w:marRight w:val="0"/>
          <w:marTop w:val="0"/>
          <w:marBottom w:val="0"/>
          <w:divBdr>
            <w:top w:val="none" w:sz="0" w:space="0" w:color="auto"/>
            <w:left w:val="none" w:sz="0" w:space="0" w:color="auto"/>
            <w:bottom w:val="none" w:sz="0" w:space="0" w:color="auto"/>
            <w:right w:val="none" w:sz="0" w:space="0" w:color="auto"/>
          </w:divBdr>
        </w:div>
        <w:div w:id="1119177301">
          <w:marLeft w:val="0"/>
          <w:marRight w:val="0"/>
          <w:marTop w:val="0"/>
          <w:marBottom w:val="0"/>
          <w:divBdr>
            <w:top w:val="none" w:sz="0" w:space="0" w:color="auto"/>
            <w:left w:val="none" w:sz="0" w:space="0" w:color="auto"/>
            <w:bottom w:val="none" w:sz="0" w:space="0" w:color="auto"/>
            <w:right w:val="none" w:sz="0" w:space="0" w:color="auto"/>
          </w:divBdr>
        </w:div>
        <w:div w:id="1273442386">
          <w:marLeft w:val="0"/>
          <w:marRight w:val="0"/>
          <w:marTop w:val="0"/>
          <w:marBottom w:val="0"/>
          <w:divBdr>
            <w:top w:val="none" w:sz="0" w:space="0" w:color="auto"/>
            <w:left w:val="none" w:sz="0" w:space="0" w:color="auto"/>
            <w:bottom w:val="none" w:sz="0" w:space="0" w:color="auto"/>
            <w:right w:val="none" w:sz="0" w:space="0" w:color="auto"/>
          </w:divBdr>
        </w:div>
        <w:div w:id="1116481285">
          <w:marLeft w:val="0"/>
          <w:marRight w:val="0"/>
          <w:marTop w:val="0"/>
          <w:marBottom w:val="0"/>
          <w:divBdr>
            <w:top w:val="none" w:sz="0" w:space="0" w:color="auto"/>
            <w:left w:val="none" w:sz="0" w:space="0" w:color="auto"/>
            <w:bottom w:val="none" w:sz="0" w:space="0" w:color="auto"/>
            <w:right w:val="none" w:sz="0" w:space="0" w:color="auto"/>
          </w:divBdr>
        </w:div>
        <w:div w:id="39987051">
          <w:marLeft w:val="0"/>
          <w:marRight w:val="0"/>
          <w:marTop w:val="0"/>
          <w:marBottom w:val="0"/>
          <w:divBdr>
            <w:top w:val="none" w:sz="0" w:space="0" w:color="auto"/>
            <w:left w:val="none" w:sz="0" w:space="0" w:color="auto"/>
            <w:bottom w:val="none" w:sz="0" w:space="0" w:color="auto"/>
            <w:right w:val="none" w:sz="0" w:space="0" w:color="auto"/>
          </w:divBdr>
        </w:div>
        <w:div w:id="1251043986">
          <w:marLeft w:val="0"/>
          <w:marRight w:val="0"/>
          <w:marTop w:val="0"/>
          <w:marBottom w:val="0"/>
          <w:divBdr>
            <w:top w:val="none" w:sz="0" w:space="0" w:color="auto"/>
            <w:left w:val="none" w:sz="0" w:space="0" w:color="auto"/>
            <w:bottom w:val="none" w:sz="0" w:space="0" w:color="auto"/>
            <w:right w:val="none" w:sz="0" w:space="0" w:color="auto"/>
          </w:divBdr>
        </w:div>
        <w:div w:id="2051030296">
          <w:marLeft w:val="0"/>
          <w:marRight w:val="0"/>
          <w:marTop w:val="0"/>
          <w:marBottom w:val="0"/>
          <w:divBdr>
            <w:top w:val="none" w:sz="0" w:space="0" w:color="auto"/>
            <w:left w:val="none" w:sz="0" w:space="0" w:color="auto"/>
            <w:bottom w:val="none" w:sz="0" w:space="0" w:color="auto"/>
            <w:right w:val="none" w:sz="0" w:space="0" w:color="auto"/>
          </w:divBdr>
        </w:div>
        <w:div w:id="1290013535">
          <w:marLeft w:val="0"/>
          <w:marRight w:val="0"/>
          <w:marTop w:val="0"/>
          <w:marBottom w:val="0"/>
          <w:divBdr>
            <w:top w:val="none" w:sz="0" w:space="0" w:color="auto"/>
            <w:left w:val="none" w:sz="0" w:space="0" w:color="auto"/>
            <w:bottom w:val="none" w:sz="0" w:space="0" w:color="auto"/>
            <w:right w:val="none" w:sz="0" w:space="0" w:color="auto"/>
          </w:divBdr>
        </w:div>
        <w:div w:id="1077096049">
          <w:marLeft w:val="0"/>
          <w:marRight w:val="0"/>
          <w:marTop w:val="0"/>
          <w:marBottom w:val="0"/>
          <w:divBdr>
            <w:top w:val="none" w:sz="0" w:space="0" w:color="auto"/>
            <w:left w:val="none" w:sz="0" w:space="0" w:color="auto"/>
            <w:bottom w:val="none" w:sz="0" w:space="0" w:color="auto"/>
            <w:right w:val="none" w:sz="0" w:space="0" w:color="auto"/>
          </w:divBdr>
        </w:div>
        <w:div w:id="1125386209">
          <w:marLeft w:val="0"/>
          <w:marRight w:val="0"/>
          <w:marTop w:val="0"/>
          <w:marBottom w:val="0"/>
          <w:divBdr>
            <w:top w:val="none" w:sz="0" w:space="0" w:color="auto"/>
            <w:left w:val="none" w:sz="0" w:space="0" w:color="auto"/>
            <w:bottom w:val="none" w:sz="0" w:space="0" w:color="auto"/>
            <w:right w:val="none" w:sz="0" w:space="0" w:color="auto"/>
          </w:divBdr>
        </w:div>
        <w:div w:id="1180507393">
          <w:marLeft w:val="0"/>
          <w:marRight w:val="0"/>
          <w:marTop w:val="0"/>
          <w:marBottom w:val="0"/>
          <w:divBdr>
            <w:top w:val="none" w:sz="0" w:space="0" w:color="auto"/>
            <w:left w:val="none" w:sz="0" w:space="0" w:color="auto"/>
            <w:bottom w:val="none" w:sz="0" w:space="0" w:color="auto"/>
            <w:right w:val="none" w:sz="0" w:space="0" w:color="auto"/>
          </w:divBdr>
        </w:div>
        <w:div w:id="945694781">
          <w:marLeft w:val="0"/>
          <w:marRight w:val="0"/>
          <w:marTop w:val="0"/>
          <w:marBottom w:val="0"/>
          <w:divBdr>
            <w:top w:val="none" w:sz="0" w:space="0" w:color="auto"/>
            <w:left w:val="none" w:sz="0" w:space="0" w:color="auto"/>
            <w:bottom w:val="none" w:sz="0" w:space="0" w:color="auto"/>
            <w:right w:val="none" w:sz="0" w:space="0" w:color="auto"/>
          </w:divBdr>
        </w:div>
        <w:div w:id="1075475026">
          <w:marLeft w:val="0"/>
          <w:marRight w:val="0"/>
          <w:marTop w:val="0"/>
          <w:marBottom w:val="0"/>
          <w:divBdr>
            <w:top w:val="none" w:sz="0" w:space="0" w:color="auto"/>
            <w:left w:val="none" w:sz="0" w:space="0" w:color="auto"/>
            <w:bottom w:val="none" w:sz="0" w:space="0" w:color="auto"/>
            <w:right w:val="none" w:sz="0" w:space="0" w:color="auto"/>
          </w:divBdr>
        </w:div>
        <w:div w:id="1279340417">
          <w:marLeft w:val="0"/>
          <w:marRight w:val="0"/>
          <w:marTop w:val="0"/>
          <w:marBottom w:val="0"/>
          <w:divBdr>
            <w:top w:val="none" w:sz="0" w:space="0" w:color="auto"/>
            <w:left w:val="none" w:sz="0" w:space="0" w:color="auto"/>
            <w:bottom w:val="none" w:sz="0" w:space="0" w:color="auto"/>
            <w:right w:val="none" w:sz="0" w:space="0" w:color="auto"/>
          </w:divBdr>
        </w:div>
        <w:div w:id="1922713147">
          <w:marLeft w:val="0"/>
          <w:marRight w:val="0"/>
          <w:marTop w:val="0"/>
          <w:marBottom w:val="0"/>
          <w:divBdr>
            <w:top w:val="none" w:sz="0" w:space="0" w:color="auto"/>
            <w:left w:val="none" w:sz="0" w:space="0" w:color="auto"/>
            <w:bottom w:val="none" w:sz="0" w:space="0" w:color="auto"/>
            <w:right w:val="none" w:sz="0" w:space="0" w:color="auto"/>
          </w:divBdr>
        </w:div>
        <w:div w:id="1914193372">
          <w:marLeft w:val="0"/>
          <w:marRight w:val="0"/>
          <w:marTop w:val="0"/>
          <w:marBottom w:val="0"/>
          <w:divBdr>
            <w:top w:val="none" w:sz="0" w:space="0" w:color="auto"/>
            <w:left w:val="none" w:sz="0" w:space="0" w:color="auto"/>
            <w:bottom w:val="none" w:sz="0" w:space="0" w:color="auto"/>
            <w:right w:val="none" w:sz="0" w:space="0" w:color="auto"/>
          </w:divBdr>
        </w:div>
        <w:div w:id="456990987">
          <w:marLeft w:val="0"/>
          <w:marRight w:val="0"/>
          <w:marTop w:val="0"/>
          <w:marBottom w:val="0"/>
          <w:divBdr>
            <w:top w:val="none" w:sz="0" w:space="0" w:color="auto"/>
            <w:left w:val="none" w:sz="0" w:space="0" w:color="auto"/>
            <w:bottom w:val="none" w:sz="0" w:space="0" w:color="auto"/>
            <w:right w:val="none" w:sz="0" w:space="0" w:color="auto"/>
          </w:divBdr>
        </w:div>
        <w:div w:id="777867507">
          <w:marLeft w:val="0"/>
          <w:marRight w:val="0"/>
          <w:marTop w:val="0"/>
          <w:marBottom w:val="0"/>
          <w:divBdr>
            <w:top w:val="none" w:sz="0" w:space="0" w:color="auto"/>
            <w:left w:val="none" w:sz="0" w:space="0" w:color="auto"/>
            <w:bottom w:val="none" w:sz="0" w:space="0" w:color="auto"/>
            <w:right w:val="none" w:sz="0" w:space="0" w:color="auto"/>
          </w:divBdr>
        </w:div>
      </w:divsChild>
    </w:div>
    <w:div w:id="441724454">
      <w:bodyDiv w:val="1"/>
      <w:marLeft w:val="0"/>
      <w:marRight w:val="0"/>
      <w:marTop w:val="0"/>
      <w:marBottom w:val="0"/>
      <w:divBdr>
        <w:top w:val="none" w:sz="0" w:space="0" w:color="auto"/>
        <w:left w:val="none" w:sz="0" w:space="0" w:color="auto"/>
        <w:bottom w:val="none" w:sz="0" w:space="0" w:color="auto"/>
        <w:right w:val="none" w:sz="0" w:space="0" w:color="auto"/>
      </w:divBdr>
      <w:divsChild>
        <w:div w:id="99573594">
          <w:marLeft w:val="0"/>
          <w:marRight w:val="0"/>
          <w:marTop w:val="0"/>
          <w:marBottom w:val="0"/>
          <w:divBdr>
            <w:top w:val="none" w:sz="0" w:space="0" w:color="auto"/>
            <w:left w:val="none" w:sz="0" w:space="0" w:color="auto"/>
            <w:bottom w:val="none" w:sz="0" w:space="0" w:color="auto"/>
            <w:right w:val="none" w:sz="0" w:space="0" w:color="auto"/>
          </w:divBdr>
        </w:div>
        <w:div w:id="662509002">
          <w:marLeft w:val="0"/>
          <w:marRight w:val="0"/>
          <w:marTop w:val="0"/>
          <w:marBottom w:val="0"/>
          <w:divBdr>
            <w:top w:val="none" w:sz="0" w:space="0" w:color="auto"/>
            <w:left w:val="none" w:sz="0" w:space="0" w:color="auto"/>
            <w:bottom w:val="none" w:sz="0" w:space="0" w:color="auto"/>
            <w:right w:val="none" w:sz="0" w:space="0" w:color="auto"/>
          </w:divBdr>
        </w:div>
        <w:div w:id="2011567124">
          <w:marLeft w:val="0"/>
          <w:marRight w:val="0"/>
          <w:marTop w:val="0"/>
          <w:marBottom w:val="0"/>
          <w:divBdr>
            <w:top w:val="none" w:sz="0" w:space="0" w:color="auto"/>
            <w:left w:val="none" w:sz="0" w:space="0" w:color="auto"/>
            <w:bottom w:val="none" w:sz="0" w:space="0" w:color="auto"/>
            <w:right w:val="none" w:sz="0" w:space="0" w:color="auto"/>
          </w:divBdr>
        </w:div>
        <w:div w:id="1322853873">
          <w:marLeft w:val="0"/>
          <w:marRight w:val="0"/>
          <w:marTop w:val="0"/>
          <w:marBottom w:val="0"/>
          <w:divBdr>
            <w:top w:val="none" w:sz="0" w:space="0" w:color="auto"/>
            <w:left w:val="none" w:sz="0" w:space="0" w:color="auto"/>
            <w:bottom w:val="none" w:sz="0" w:space="0" w:color="auto"/>
            <w:right w:val="none" w:sz="0" w:space="0" w:color="auto"/>
          </w:divBdr>
        </w:div>
        <w:div w:id="628515179">
          <w:marLeft w:val="0"/>
          <w:marRight w:val="0"/>
          <w:marTop w:val="0"/>
          <w:marBottom w:val="0"/>
          <w:divBdr>
            <w:top w:val="none" w:sz="0" w:space="0" w:color="auto"/>
            <w:left w:val="none" w:sz="0" w:space="0" w:color="auto"/>
            <w:bottom w:val="none" w:sz="0" w:space="0" w:color="auto"/>
            <w:right w:val="none" w:sz="0" w:space="0" w:color="auto"/>
          </w:divBdr>
        </w:div>
        <w:div w:id="2067298068">
          <w:marLeft w:val="0"/>
          <w:marRight w:val="0"/>
          <w:marTop w:val="0"/>
          <w:marBottom w:val="0"/>
          <w:divBdr>
            <w:top w:val="none" w:sz="0" w:space="0" w:color="auto"/>
            <w:left w:val="none" w:sz="0" w:space="0" w:color="auto"/>
            <w:bottom w:val="none" w:sz="0" w:space="0" w:color="auto"/>
            <w:right w:val="none" w:sz="0" w:space="0" w:color="auto"/>
          </w:divBdr>
        </w:div>
        <w:div w:id="1394230273">
          <w:marLeft w:val="0"/>
          <w:marRight w:val="0"/>
          <w:marTop w:val="0"/>
          <w:marBottom w:val="0"/>
          <w:divBdr>
            <w:top w:val="none" w:sz="0" w:space="0" w:color="auto"/>
            <w:left w:val="none" w:sz="0" w:space="0" w:color="auto"/>
            <w:bottom w:val="none" w:sz="0" w:space="0" w:color="auto"/>
            <w:right w:val="none" w:sz="0" w:space="0" w:color="auto"/>
          </w:divBdr>
        </w:div>
        <w:div w:id="124780919">
          <w:marLeft w:val="0"/>
          <w:marRight w:val="0"/>
          <w:marTop w:val="0"/>
          <w:marBottom w:val="0"/>
          <w:divBdr>
            <w:top w:val="none" w:sz="0" w:space="0" w:color="auto"/>
            <w:left w:val="none" w:sz="0" w:space="0" w:color="auto"/>
            <w:bottom w:val="none" w:sz="0" w:space="0" w:color="auto"/>
            <w:right w:val="none" w:sz="0" w:space="0" w:color="auto"/>
          </w:divBdr>
        </w:div>
        <w:div w:id="1073233118">
          <w:marLeft w:val="0"/>
          <w:marRight w:val="0"/>
          <w:marTop w:val="0"/>
          <w:marBottom w:val="0"/>
          <w:divBdr>
            <w:top w:val="none" w:sz="0" w:space="0" w:color="auto"/>
            <w:left w:val="none" w:sz="0" w:space="0" w:color="auto"/>
            <w:bottom w:val="none" w:sz="0" w:space="0" w:color="auto"/>
            <w:right w:val="none" w:sz="0" w:space="0" w:color="auto"/>
          </w:divBdr>
        </w:div>
        <w:div w:id="892430001">
          <w:marLeft w:val="0"/>
          <w:marRight w:val="0"/>
          <w:marTop w:val="0"/>
          <w:marBottom w:val="0"/>
          <w:divBdr>
            <w:top w:val="none" w:sz="0" w:space="0" w:color="auto"/>
            <w:left w:val="none" w:sz="0" w:space="0" w:color="auto"/>
            <w:bottom w:val="none" w:sz="0" w:space="0" w:color="auto"/>
            <w:right w:val="none" w:sz="0" w:space="0" w:color="auto"/>
          </w:divBdr>
        </w:div>
        <w:div w:id="895360476">
          <w:marLeft w:val="0"/>
          <w:marRight w:val="0"/>
          <w:marTop w:val="0"/>
          <w:marBottom w:val="0"/>
          <w:divBdr>
            <w:top w:val="none" w:sz="0" w:space="0" w:color="auto"/>
            <w:left w:val="none" w:sz="0" w:space="0" w:color="auto"/>
            <w:bottom w:val="none" w:sz="0" w:space="0" w:color="auto"/>
            <w:right w:val="none" w:sz="0" w:space="0" w:color="auto"/>
          </w:divBdr>
        </w:div>
        <w:div w:id="61146180">
          <w:marLeft w:val="0"/>
          <w:marRight w:val="0"/>
          <w:marTop w:val="0"/>
          <w:marBottom w:val="0"/>
          <w:divBdr>
            <w:top w:val="none" w:sz="0" w:space="0" w:color="auto"/>
            <w:left w:val="none" w:sz="0" w:space="0" w:color="auto"/>
            <w:bottom w:val="none" w:sz="0" w:space="0" w:color="auto"/>
            <w:right w:val="none" w:sz="0" w:space="0" w:color="auto"/>
          </w:divBdr>
        </w:div>
        <w:div w:id="760419191">
          <w:marLeft w:val="0"/>
          <w:marRight w:val="0"/>
          <w:marTop w:val="0"/>
          <w:marBottom w:val="0"/>
          <w:divBdr>
            <w:top w:val="none" w:sz="0" w:space="0" w:color="auto"/>
            <w:left w:val="none" w:sz="0" w:space="0" w:color="auto"/>
            <w:bottom w:val="none" w:sz="0" w:space="0" w:color="auto"/>
            <w:right w:val="none" w:sz="0" w:space="0" w:color="auto"/>
          </w:divBdr>
        </w:div>
        <w:div w:id="1453010495">
          <w:marLeft w:val="0"/>
          <w:marRight w:val="0"/>
          <w:marTop w:val="0"/>
          <w:marBottom w:val="0"/>
          <w:divBdr>
            <w:top w:val="none" w:sz="0" w:space="0" w:color="auto"/>
            <w:left w:val="none" w:sz="0" w:space="0" w:color="auto"/>
            <w:bottom w:val="none" w:sz="0" w:space="0" w:color="auto"/>
            <w:right w:val="none" w:sz="0" w:space="0" w:color="auto"/>
          </w:divBdr>
        </w:div>
        <w:div w:id="1106464973">
          <w:marLeft w:val="0"/>
          <w:marRight w:val="0"/>
          <w:marTop w:val="0"/>
          <w:marBottom w:val="0"/>
          <w:divBdr>
            <w:top w:val="none" w:sz="0" w:space="0" w:color="auto"/>
            <w:left w:val="none" w:sz="0" w:space="0" w:color="auto"/>
            <w:bottom w:val="none" w:sz="0" w:space="0" w:color="auto"/>
            <w:right w:val="none" w:sz="0" w:space="0" w:color="auto"/>
          </w:divBdr>
        </w:div>
        <w:div w:id="1730154837">
          <w:marLeft w:val="0"/>
          <w:marRight w:val="0"/>
          <w:marTop w:val="0"/>
          <w:marBottom w:val="0"/>
          <w:divBdr>
            <w:top w:val="none" w:sz="0" w:space="0" w:color="auto"/>
            <w:left w:val="none" w:sz="0" w:space="0" w:color="auto"/>
            <w:bottom w:val="none" w:sz="0" w:space="0" w:color="auto"/>
            <w:right w:val="none" w:sz="0" w:space="0" w:color="auto"/>
          </w:divBdr>
        </w:div>
        <w:div w:id="6292135">
          <w:marLeft w:val="0"/>
          <w:marRight w:val="0"/>
          <w:marTop w:val="0"/>
          <w:marBottom w:val="0"/>
          <w:divBdr>
            <w:top w:val="none" w:sz="0" w:space="0" w:color="auto"/>
            <w:left w:val="none" w:sz="0" w:space="0" w:color="auto"/>
            <w:bottom w:val="none" w:sz="0" w:space="0" w:color="auto"/>
            <w:right w:val="none" w:sz="0" w:space="0" w:color="auto"/>
          </w:divBdr>
        </w:div>
        <w:div w:id="998725524">
          <w:marLeft w:val="0"/>
          <w:marRight w:val="0"/>
          <w:marTop w:val="0"/>
          <w:marBottom w:val="0"/>
          <w:divBdr>
            <w:top w:val="none" w:sz="0" w:space="0" w:color="auto"/>
            <w:left w:val="none" w:sz="0" w:space="0" w:color="auto"/>
            <w:bottom w:val="none" w:sz="0" w:space="0" w:color="auto"/>
            <w:right w:val="none" w:sz="0" w:space="0" w:color="auto"/>
          </w:divBdr>
        </w:div>
        <w:div w:id="1523275493">
          <w:marLeft w:val="0"/>
          <w:marRight w:val="0"/>
          <w:marTop w:val="0"/>
          <w:marBottom w:val="0"/>
          <w:divBdr>
            <w:top w:val="none" w:sz="0" w:space="0" w:color="auto"/>
            <w:left w:val="none" w:sz="0" w:space="0" w:color="auto"/>
            <w:bottom w:val="none" w:sz="0" w:space="0" w:color="auto"/>
            <w:right w:val="none" w:sz="0" w:space="0" w:color="auto"/>
          </w:divBdr>
        </w:div>
        <w:div w:id="665518193">
          <w:marLeft w:val="0"/>
          <w:marRight w:val="0"/>
          <w:marTop w:val="0"/>
          <w:marBottom w:val="0"/>
          <w:divBdr>
            <w:top w:val="none" w:sz="0" w:space="0" w:color="auto"/>
            <w:left w:val="none" w:sz="0" w:space="0" w:color="auto"/>
            <w:bottom w:val="none" w:sz="0" w:space="0" w:color="auto"/>
            <w:right w:val="none" w:sz="0" w:space="0" w:color="auto"/>
          </w:divBdr>
        </w:div>
        <w:div w:id="1825851058">
          <w:marLeft w:val="0"/>
          <w:marRight w:val="0"/>
          <w:marTop w:val="0"/>
          <w:marBottom w:val="0"/>
          <w:divBdr>
            <w:top w:val="none" w:sz="0" w:space="0" w:color="auto"/>
            <w:left w:val="none" w:sz="0" w:space="0" w:color="auto"/>
            <w:bottom w:val="none" w:sz="0" w:space="0" w:color="auto"/>
            <w:right w:val="none" w:sz="0" w:space="0" w:color="auto"/>
          </w:divBdr>
        </w:div>
        <w:div w:id="1177117423">
          <w:marLeft w:val="0"/>
          <w:marRight w:val="0"/>
          <w:marTop w:val="0"/>
          <w:marBottom w:val="0"/>
          <w:divBdr>
            <w:top w:val="none" w:sz="0" w:space="0" w:color="auto"/>
            <w:left w:val="none" w:sz="0" w:space="0" w:color="auto"/>
            <w:bottom w:val="none" w:sz="0" w:space="0" w:color="auto"/>
            <w:right w:val="none" w:sz="0" w:space="0" w:color="auto"/>
          </w:divBdr>
        </w:div>
        <w:div w:id="284242768">
          <w:marLeft w:val="0"/>
          <w:marRight w:val="0"/>
          <w:marTop w:val="0"/>
          <w:marBottom w:val="0"/>
          <w:divBdr>
            <w:top w:val="none" w:sz="0" w:space="0" w:color="auto"/>
            <w:left w:val="none" w:sz="0" w:space="0" w:color="auto"/>
            <w:bottom w:val="none" w:sz="0" w:space="0" w:color="auto"/>
            <w:right w:val="none" w:sz="0" w:space="0" w:color="auto"/>
          </w:divBdr>
        </w:div>
        <w:div w:id="648442922">
          <w:marLeft w:val="0"/>
          <w:marRight w:val="0"/>
          <w:marTop w:val="0"/>
          <w:marBottom w:val="0"/>
          <w:divBdr>
            <w:top w:val="none" w:sz="0" w:space="0" w:color="auto"/>
            <w:left w:val="none" w:sz="0" w:space="0" w:color="auto"/>
            <w:bottom w:val="none" w:sz="0" w:space="0" w:color="auto"/>
            <w:right w:val="none" w:sz="0" w:space="0" w:color="auto"/>
          </w:divBdr>
        </w:div>
        <w:div w:id="328602882">
          <w:marLeft w:val="0"/>
          <w:marRight w:val="0"/>
          <w:marTop w:val="0"/>
          <w:marBottom w:val="0"/>
          <w:divBdr>
            <w:top w:val="none" w:sz="0" w:space="0" w:color="auto"/>
            <w:left w:val="none" w:sz="0" w:space="0" w:color="auto"/>
            <w:bottom w:val="none" w:sz="0" w:space="0" w:color="auto"/>
            <w:right w:val="none" w:sz="0" w:space="0" w:color="auto"/>
          </w:divBdr>
        </w:div>
        <w:div w:id="162403919">
          <w:marLeft w:val="0"/>
          <w:marRight w:val="0"/>
          <w:marTop w:val="0"/>
          <w:marBottom w:val="0"/>
          <w:divBdr>
            <w:top w:val="none" w:sz="0" w:space="0" w:color="auto"/>
            <w:left w:val="none" w:sz="0" w:space="0" w:color="auto"/>
            <w:bottom w:val="none" w:sz="0" w:space="0" w:color="auto"/>
            <w:right w:val="none" w:sz="0" w:space="0" w:color="auto"/>
          </w:divBdr>
        </w:div>
        <w:div w:id="1363943311">
          <w:marLeft w:val="0"/>
          <w:marRight w:val="0"/>
          <w:marTop w:val="0"/>
          <w:marBottom w:val="0"/>
          <w:divBdr>
            <w:top w:val="none" w:sz="0" w:space="0" w:color="auto"/>
            <w:left w:val="none" w:sz="0" w:space="0" w:color="auto"/>
            <w:bottom w:val="none" w:sz="0" w:space="0" w:color="auto"/>
            <w:right w:val="none" w:sz="0" w:space="0" w:color="auto"/>
          </w:divBdr>
        </w:div>
        <w:div w:id="1122115880">
          <w:marLeft w:val="0"/>
          <w:marRight w:val="0"/>
          <w:marTop w:val="0"/>
          <w:marBottom w:val="0"/>
          <w:divBdr>
            <w:top w:val="none" w:sz="0" w:space="0" w:color="auto"/>
            <w:left w:val="none" w:sz="0" w:space="0" w:color="auto"/>
            <w:bottom w:val="none" w:sz="0" w:space="0" w:color="auto"/>
            <w:right w:val="none" w:sz="0" w:space="0" w:color="auto"/>
          </w:divBdr>
        </w:div>
        <w:div w:id="2134514166">
          <w:marLeft w:val="0"/>
          <w:marRight w:val="0"/>
          <w:marTop w:val="0"/>
          <w:marBottom w:val="0"/>
          <w:divBdr>
            <w:top w:val="none" w:sz="0" w:space="0" w:color="auto"/>
            <w:left w:val="none" w:sz="0" w:space="0" w:color="auto"/>
            <w:bottom w:val="none" w:sz="0" w:space="0" w:color="auto"/>
            <w:right w:val="none" w:sz="0" w:space="0" w:color="auto"/>
          </w:divBdr>
        </w:div>
        <w:div w:id="2074235152">
          <w:marLeft w:val="0"/>
          <w:marRight w:val="0"/>
          <w:marTop w:val="0"/>
          <w:marBottom w:val="0"/>
          <w:divBdr>
            <w:top w:val="none" w:sz="0" w:space="0" w:color="auto"/>
            <w:left w:val="none" w:sz="0" w:space="0" w:color="auto"/>
            <w:bottom w:val="none" w:sz="0" w:space="0" w:color="auto"/>
            <w:right w:val="none" w:sz="0" w:space="0" w:color="auto"/>
          </w:divBdr>
        </w:div>
        <w:div w:id="1799956768">
          <w:marLeft w:val="0"/>
          <w:marRight w:val="0"/>
          <w:marTop w:val="0"/>
          <w:marBottom w:val="0"/>
          <w:divBdr>
            <w:top w:val="none" w:sz="0" w:space="0" w:color="auto"/>
            <w:left w:val="none" w:sz="0" w:space="0" w:color="auto"/>
            <w:bottom w:val="none" w:sz="0" w:space="0" w:color="auto"/>
            <w:right w:val="none" w:sz="0" w:space="0" w:color="auto"/>
          </w:divBdr>
        </w:div>
        <w:div w:id="919170733">
          <w:marLeft w:val="0"/>
          <w:marRight w:val="0"/>
          <w:marTop w:val="0"/>
          <w:marBottom w:val="0"/>
          <w:divBdr>
            <w:top w:val="none" w:sz="0" w:space="0" w:color="auto"/>
            <w:left w:val="none" w:sz="0" w:space="0" w:color="auto"/>
            <w:bottom w:val="none" w:sz="0" w:space="0" w:color="auto"/>
            <w:right w:val="none" w:sz="0" w:space="0" w:color="auto"/>
          </w:divBdr>
        </w:div>
        <w:div w:id="105542679">
          <w:marLeft w:val="0"/>
          <w:marRight w:val="0"/>
          <w:marTop w:val="0"/>
          <w:marBottom w:val="0"/>
          <w:divBdr>
            <w:top w:val="none" w:sz="0" w:space="0" w:color="auto"/>
            <w:left w:val="none" w:sz="0" w:space="0" w:color="auto"/>
            <w:bottom w:val="none" w:sz="0" w:space="0" w:color="auto"/>
            <w:right w:val="none" w:sz="0" w:space="0" w:color="auto"/>
          </w:divBdr>
        </w:div>
        <w:div w:id="840700390">
          <w:marLeft w:val="0"/>
          <w:marRight w:val="0"/>
          <w:marTop w:val="0"/>
          <w:marBottom w:val="0"/>
          <w:divBdr>
            <w:top w:val="none" w:sz="0" w:space="0" w:color="auto"/>
            <w:left w:val="none" w:sz="0" w:space="0" w:color="auto"/>
            <w:bottom w:val="none" w:sz="0" w:space="0" w:color="auto"/>
            <w:right w:val="none" w:sz="0" w:space="0" w:color="auto"/>
          </w:divBdr>
        </w:div>
        <w:div w:id="815218124">
          <w:marLeft w:val="0"/>
          <w:marRight w:val="0"/>
          <w:marTop w:val="0"/>
          <w:marBottom w:val="0"/>
          <w:divBdr>
            <w:top w:val="none" w:sz="0" w:space="0" w:color="auto"/>
            <w:left w:val="none" w:sz="0" w:space="0" w:color="auto"/>
            <w:bottom w:val="none" w:sz="0" w:space="0" w:color="auto"/>
            <w:right w:val="none" w:sz="0" w:space="0" w:color="auto"/>
          </w:divBdr>
        </w:div>
        <w:div w:id="1547791405">
          <w:marLeft w:val="0"/>
          <w:marRight w:val="0"/>
          <w:marTop w:val="0"/>
          <w:marBottom w:val="0"/>
          <w:divBdr>
            <w:top w:val="none" w:sz="0" w:space="0" w:color="auto"/>
            <w:left w:val="none" w:sz="0" w:space="0" w:color="auto"/>
            <w:bottom w:val="none" w:sz="0" w:space="0" w:color="auto"/>
            <w:right w:val="none" w:sz="0" w:space="0" w:color="auto"/>
          </w:divBdr>
        </w:div>
        <w:div w:id="782111487">
          <w:marLeft w:val="0"/>
          <w:marRight w:val="0"/>
          <w:marTop w:val="0"/>
          <w:marBottom w:val="0"/>
          <w:divBdr>
            <w:top w:val="none" w:sz="0" w:space="0" w:color="auto"/>
            <w:left w:val="none" w:sz="0" w:space="0" w:color="auto"/>
            <w:bottom w:val="none" w:sz="0" w:space="0" w:color="auto"/>
            <w:right w:val="none" w:sz="0" w:space="0" w:color="auto"/>
          </w:divBdr>
        </w:div>
        <w:div w:id="1401947660">
          <w:marLeft w:val="0"/>
          <w:marRight w:val="0"/>
          <w:marTop w:val="0"/>
          <w:marBottom w:val="0"/>
          <w:divBdr>
            <w:top w:val="none" w:sz="0" w:space="0" w:color="auto"/>
            <w:left w:val="none" w:sz="0" w:space="0" w:color="auto"/>
            <w:bottom w:val="none" w:sz="0" w:space="0" w:color="auto"/>
            <w:right w:val="none" w:sz="0" w:space="0" w:color="auto"/>
          </w:divBdr>
        </w:div>
        <w:div w:id="1967855109">
          <w:marLeft w:val="0"/>
          <w:marRight w:val="0"/>
          <w:marTop w:val="0"/>
          <w:marBottom w:val="0"/>
          <w:divBdr>
            <w:top w:val="none" w:sz="0" w:space="0" w:color="auto"/>
            <w:left w:val="none" w:sz="0" w:space="0" w:color="auto"/>
            <w:bottom w:val="none" w:sz="0" w:space="0" w:color="auto"/>
            <w:right w:val="none" w:sz="0" w:space="0" w:color="auto"/>
          </w:divBdr>
        </w:div>
        <w:div w:id="1098015569">
          <w:marLeft w:val="0"/>
          <w:marRight w:val="0"/>
          <w:marTop w:val="0"/>
          <w:marBottom w:val="0"/>
          <w:divBdr>
            <w:top w:val="none" w:sz="0" w:space="0" w:color="auto"/>
            <w:left w:val="none" w:sz="0" w:space="0" w:color="auto"/>
            <w:bottom w:val="none" w:sz="0" w:space="0" w:color="auto"/>
            <w:right w:val="none" w:sz="0" w:space="0" w:color="auto"/>
          </w:divBdr>
        </w:div>
        <w:div w:id="1346127912">
          <w:marLeft w:val="0"/>
          <w:marRight w:val="0"/>
          <w:marTop w:val="0"/>
          <w:marBottom w:val="0"/>
          <w:divBdr>
            <w:top w:val="none" w:sz="0" w:space="0" w:color="auto"/>
            <w:left w:val="none" w:sz="0" w:space="0" w:color="auto"/>
            <w:bottom w:val="none" w:sz="0" w:space="0" w:color="auto"/>
            <w:right w:val="none" w:sz="0" w:space="0" w:color="auto"/>
          </w:divBdr>
        </w:div>
        <w:div w:id="1027103610">
          <w:marLeft w:val="0"/>
          <w:marRight w:val="0"/>
          <w:marTop w:val="0"/>
          <w:marBottom w:val="0"/>
          <w:divBdr>
            <w:top w:val="none" w:sz="0" w:space="0" w:color="auto"/>
            <w:left w:val="none" w:sz="0" w:space="0" w:color="auto"/>
            <w:bottom w:val="none" w:sz="0" w:space="0" w:color="auto"/>
            <w:right w:val="none" w:sz="0" w:space="0" w:color="auto"/>
          </w:divBdr>
        </w:div>
        <w:div w:id="1758789966">
          <w:marLeft w:val="0"/>
          <w:marRight w:val="0"/>
          <w:marTop w:val="0"/>
          <w:marBottom w:val="0"/>
          <w:divBdr>
            <w:top w:val="none" w:sz="0" w:space="0" w:color="auto"/>
            <w:left w:val="none" w:sz="0" w:space="0" w:color="auto"/>
            <w:bottom w:val="none" w:sz="0" w:space="0" w:color="auto"/>
            <w:right w:val="none" w:sz="0" w:space="0" w:color="auto"/>
          </w:divBdr>
        </w:div>
        <w:div w:id="326523346">
          <w:marLeft w:val="0"/>
          <w:marRight w:val="0"/>
          <w:marTop w:val="0"/>
          <w:marBottom w:val="0"/>
          <w:divBdr>
            <w:top w:val="none" w:sz="0" w:space="0" w:color="auto"/>
            <w:left w:val="none" w:sz="0" w:space="0" w:color="auto"/>
            <w:bottom w:val="none" w:sz="0" w:space="0" w:color="auto"/>
            <w:right w:val="none" w:sz="0" w:space="0" w:color="auto"/>
          </w:divBdr>
        </w:div>
        <w:div w:id="1705135291">
          <w:marLeft w:val="0"/>
          <w:marRight w:val="0"/>
          <w:marTop w:val="0"/>
          <w:marBottom w:val="0"/>
          <w:divBdr>
            <w:top w:val="none" w:sz="0" w:space="0" w:color="auto"/>
            <w:left w:val="none" w:sz="0" w:space="0" w:color="auto"/>
            <w:bottom w:val="none" w:sz="0" w:space="0" w:color="auto"/>
            <w:right w:val="none" w:sz="0" w:space="0" w:color="auto"/>
          </w:divBdr>
        </w:div>
        <w:div w:id="1144398152">
          <w:marLeft w:val="0"/>
          <w:marRight w:val="0"/>
          <w:marTop w:val="0"/>
          <w:marBottom w:val="0"/>
          <w:divBdr>
            <w:top w:val="none" w:sz="0" w:space="0" w:color="auto"/>
            <w:left w:val="none" w:sz="0" w:space="0" w:color="auto"/>
            <w:bottom w:val="none" w:sz="0" w:space="0" w:color="auto"/>
            <w:right w:val="none" w:sz="0" w:space="0" w:color="auto"/>
          </w:divBdr>
        </w:div>
        <w:div w:id="1573269925">
          <w:marLeft w:val="0"/>
          <w:marRight w:val="0"/>
          <w:marTop w:val="0"/>
          <w:marBottom w:val="0"/>
          <w:divBdr>
            <w:top w:val="none" w:sz="0" w:space="0" w:color="auto"/>
            <w:left w:val="none" w:sz="0" w:space="0" w:color="auto"/>
            <w:bottom w:val="none" w:sz="0" w:space="0" w:color="auto"/>
            <w:right w:val="none" w:sz="0" w:space="0" w:color="auto"/>
          </w:divBdr>
        </w:div>
        <w:div w:id="475683660">
          <w:marLeft w:val="0"/>
          <w:marRight w:val="0"/>
          <w:marTop w:val="0"/>
          <w:marBottom w:val="0"/>
          <w:divBdr>
            <w:top w:val="none" w:sz="0" w:space="0" w:color="auto"/>
            <w:left w:val="none" w:sz="0" w:space="0" w:color="auto"/>
            <w:bottom w:val="none" w:sz="0" w:space="0" w:color="auto"/>
            <w:right w:val="none" w:sz="0" w:space="0" w:color="auto"/>
          </w:divBdr>
        </w:div>
        <w:div w:id="480467991">
          <w:marLeft w:val="0"/>
          <w:marRight w:val="0"/>
          <w:marTop w:val="0"/>
          <w:marBottom w:val="0"/>
          <w:divBdr>
            <w:top w:val="none" w:sz="0" w:space="0" w:color="auto"/>
            <w:left w:val="none" w:sz="0" w:space="0" w:color="auto"/>
            <w:bottom w:val="none" w:sz="0" w:space="0" w:color="auto"/>
            <w:right w:val="none" w:sz="0" w:space="0" w:color="auto"/>
          </w:divBdr>
        </w:div>
        <w:div w:id="278730095">
          <w:marLeft w:val="0"/>
          <w:marRight w:val="0"/>
          <w:marTop w:val="0"/>
          <w:marBottom w:val="0"/>
          <w:divBdr>
            <w:top w:val="none" w:sz="0" w:space="0" w:color="auto"/>
            <w:left w:val="none" w:sz="0" w:space="0" w:color="auto"/>
            <w:bottom w:val="none" w:sz="0" w:space="0" w:color="auto"/>
            <w:right w:val="none" w:sz="0" w:space="0" w:color="auto"/>
          </w:divBdr>
        </w:div>
        <w:div w:id="1508903421">
          <w:marLeft w:val="0"/>
          <w:marRight w:val="0"/>
          <w:marTop w:val="0"/>
          <w:marBottom w:val="0"/>
          <w:divBdr>
            <w:top w:val="none" w:sz="0" w:space="0" w:color="auto"/>
            <w:left w:val="none" w:sz="0" w:space="0" w:color="auto"/>
            <w:bottom w:val="none" w:sz="0" w:space="0" w:color="auto"/>
            <w:right w:val="none" w:sz="0" w:space="0" w:color="auto"/>
          </w:divBdr>
        </w:div>
        <w:div w:id="938416756">
          <w:marLeft w:val="0"/>
          <w:marRight w:val="0"/>
          <w:marTop w:val="0"/>
          <w:marBottom w:val="0"/>
          <w:divBdr>
            <w:top w:val="none" w:sz="0" w:space="0" w:color="auto"/>
            <w:left w:val="none" w:sz="0" w:space="0" w:color="auto"/>
            <w:bottom w:val="none" w:sz="0" w:space="0" w:color="auto"/>
            <w:right w:val="none" w:sz="0" w:space="0" w:color="auto"/>
          </w:divBdr>
        </w:div>
        <w:div w:id="1389721010">
          <w:marLeft w:val="0"/>
          <w:marRight w:val="0"/>
          <w:marTop w:val="0"/>
          <w:marBottom w:val="0"/>
          <w:divBdr>
            <w:top w:val="none" w:sz="0" w:space="0" w:color="auto"/>
            <w:left w:val="none" w:sz="0" w:space="0" w:color="auto"/>
            <w:bottom w:val="none" w:sz="0" w:space="0" w:color="auto"/>
            <w:right w:val="none" w:sz="0" w:space="0" w:color="auto"/>
          </w:divBdr>
        </w:div>
        <w:div w:id="1806964396">
          <w:marLeft w:val="0"/>
          <w:marRight w:val="0"/>
          <w:marTop w:val="0"/>
          <w:marBottom w:val="0"/>
          <w:divBdr>
            <w:top w:val="none" w:sz="0" w:space="0" w:color="auto"/>
            <w:left w:val="none" w:sz="0" w:space="0" w:color="auto"/>
            <w:bottom w:val="none" w:sz="0" w:space="0" w:color="auto"/>
            <w:right w:val="none" w:sz="0" w:space="0" w:color="auto"/>
          </w:divBdr>
        </w:div>
        <w:div w:id="1144657601">
          <w:marLeft w:val="0"/>
          <w:marRight w:val="0"/>
          <w:marTop w:val="0"/>
          <w:marBottom w:val="0"/>
          <w:divBdr>
            <w:top w:val="none" w:sz="0" w:space="0" w:color="auto"/>
            <w:left w:val="none" w:sz="0" w:space="0" w:color="auto"/>
            <w:bottom w:val="none" w:sz="0" w:space="0" w:color="auto"/>
            <w:right w:val="none" w:sz="0" w:space="0" w:color="auto"/>
          </w:divBdr>
        </w:div>
        <w:div w:id="104545827">
          <w:marLeft w:val="0"/>
          <w:marRight w:val="0"/>
          <w:marTop w:val="0"/>
          <w:marBottom w:val="0"/>
          <w:divBdr>
            <w:top w:val="none" w:sz="0" w:space="0" w:color="auto"/>
            <w:left w:val="none" w:sz="0" w:space="0" w:color="auto"/>
            <w:bottom w:val="none" w:sz="0" w:space="0" w:color="auto"/>
            <w:right w:val="none" w:sz="0" w:space="0" w:color="auto"/>
          </w:divBdr>
        </w:div>
        <w:div w:id="1498573232">
          <w:marLeft w:val="0"/>
          <w:marRight w:val="0"/>
          <w:marTop w:val="0"/>
          <w:marBottom w:val="0"/>
          <w:divBdr>
            <w:top w:val="none" w:sz="0" w:space="0" w:color="auto"/>
            <w:left w:val="none" w:sz="0" w:space="0" w:color="auto"/>
            <w:bottom w:val="none" w:sz="0" w:space="0" w:color="auto"/>
            <w:right w:val="none" w:sz="0" w:space="0" w:color="auto"/>
          </w:divBdr>
        </w:div>
      </w:divsChild>
    </w:div>
    <w:div w:id="443690395">
      <w:bodyDiv w:val="1"/>
      <w:marLeft w:val="0"/>
      <w:marRight w:val="0"/>
      <w:marTop w:val="0"/>
      <w:marBottom w:val="0"/>
      <w:divBdr>
        <w:top w:val="none" w:sz="0" w:space="0" w:color="auto"/>
        <w:left w:val="none" w:sz="0" w:space="0" w:color="auto"/>
        <w:bottom w:val="none" w:sz="0" w:space="0" w:color="auto"/>
        <w:right w:val="none" w:sz="0" w:space="0" w:color="auto"/>
      </w:divBdr>
      <w:divsChild>
        <w:div w:id="1815484035">
          <w:marLeft w:val="0"/>
          <w:marRight w:val="0"/>
          <w:marTop w:val="0"/>
          <w:marBottom w:val="0"/>
          <w:divBdr>
            <w:top w:val="none" w:sz="0" w:space="0" w:color="auto"/>
            <w:left w:val="none" w:sz="0" w:space="0" w:color="auto"/>
            <w:bottom w:val="none" w:sz="0" w:space="0" w:color="auto"/>
            <w:right w:val="none" w:sz="0" w:space="0" w:color="auto"/>
          </w:divBdr>
        </w:div>
        <w:div w:id="910507141">
          <w:marLeft w:val="0"/>
          <w:marRight w:val="0"/>
          <w:marTop w:val="0"/>
          <w:marBottom w:val="0"/>
          <w:divBdr>
            <w:top w:val="none" w:sz="0" w:space="0" w:color="auto"/>
            <w:left w:val="none" w:sz="0" w:space="0" w:color="auto"/>
            <w:bottom w:val="none" w:sz="0" w:space="0" w:color="auto"/>
            <w:right w:val="none" w:sz="0" w:space="0" w:color="auto"/>
          </w:divBdr>
        </w:div>
        <w:div w:id="1434739793">
          <w:marLeft w:val="0"/>
          <w:marRight w:val="0"/>
          <w:marTop w:val="0"/>
          <w:marBottom w:val="0"/>
          <w:divBdr>
            <w:top w:val="none" w:sz="0" w:space="0" w:color="auto"/>
            <w:left w:val="none" w:sz="0" w:space="0" w:color="auto"/>
            <w:bottom w:val="none" w:sz="0" w:space="0" w:color="auto"/>
            <w:right w:val="none" w:sz="0" w:space="0" w:color="auto"/>
          </w:divBdr>
        </w:div>
        <w:div w:id="516700552">
          <w:marLeft w:val="0"/>
          <w:marRight w:val="0"/>
          <w:marTop w:val="0"/>
          <w:marBottom w:val="0"/>
          <w:divBdr>
            <w:top w:val="none" w:sz="0" w:space="0" w:color="auto"/>
            <w:left w:val="none" w:sz="0" w:space="0" w:color="auto"/>
            <w:bottom w:val="none" w:sz="0" w:space="0" w:color="auto"/>
            <w:right w:val="none" w:sz="0" w:space="0" w:color="auto"/>
          </w:divBdr>
        </w:div>
        <w:div w:id="570582887">
          <w:marLeft w:val="0"/>
          <w:marRight w:val="0"/>
          <w:marTop w:val="0"/>
          <w:marBottom w:val="0"/>
          <w:divBdr>
            <w:top w:val="none" w:sz="0" w:space="0" w:color="auto"/>
            <w:left w:val="none" w:sz="0" w:space="0" w:color="auto"/>
            <w:bottom w:val="none" w:sz="0" w:space="0" w:color="auto"/>
            <w:right w:val="none" w:sz="0" w:space="0" w:color="auto"/>
          </w:divBdr>
        </w:div>
        <w:div w:id="133185181">
          <w:marLeft w:val="0"/>
          <w:marRight w:val="0"/>
          <w:marTop w:val="0"/>
          <w:marBottom w:val="0"/>
          <w:divBdr>
            <w:top w:val="none" w:sz="0" w:space="0" w:color="auto"/>
            <w:left w:val="none" w:sz="0" w:space="0" w:color="auto"/>
            <w:bottom w:val="none" w:sz="0" w:space="0" w:color="auto"/>
            <w:right w:val="none" w:sz="0" w:space="0" w:color="auto"/>
          </w:divBdr>
        </w:div>
        <w:div w:id="418604098">
          <w:marLeft w:val="0"/>
          <w:marRight w:val="0"/>
          <w:marTop w:val="0"/>
          <w:marBottom w:val="0"/>
          <w:divBdr>
            <w:top w:val="none" w:sz="0" w:space="0" w:color="auto"/>
            <w:left w:val="none" w:sz="0" w:space="0" w:color="auto"/>
            <w:bottom w:val="none" w:sz="0" w:space="0" w:color="auto"/>
            <w:right w:val="none" w:sz="0" w:space="0" w:color="auto"/>
          </w:divBdr>
        </w:div>
        <w:div w:id="1292053782">
          <w:marLeft w:val="0"/>
          <w:marRight w:val="0"/>
          <w:marTop w:val="0"/>
          <w:marBottom w:val="0"/>
          <w:divBdr>
            <w:top w:val="none" w:sz="0" w:space="0" w:color="auto"/>
            <w:left w:val="none" w:sz="0" w:space="0" w:color="auto"/>
            <w:bottom w:val="none" w:sz="0" w:space="0" w:color="auto"/>
            <w:right w:val="none" w:sz="0" w:space="0" w:color="auto"/>
          </w:divBdr>
        </w:div>
        <w:div w:id="713113808">
          <w:marLeft w:val="0"/>
          <w:marRight w:val="0"/>
          <w:marTop w:val="0"/>
          <w:marBottom w:val="0"/>
          <w:divBdr>
            <w:top w:val="none" w:sz="0" w:space="0" w:color="auto"/>
            <w:left w:val="none" w:sz="0" w:space="0" w:color="auto"/>
            <w:bottom w:val="none" w:sz="0" w:space="0" w:color="auto"/>
            <w:right w:val="none" w:sz="0" w:space="0" w:color="auto"/>
          </w:divBdr>
        </w:div>
        <w:div w:id="323750633">
          <w:marLeft w:val="0"/>
          <w:marRight w:val="0"/>
          <w:marTop w:val="0"/>
          <w:marBottom w:val="0"/>
          <w:divBdr>
            <w:top w:val="none" w:sz="0" w:space="0" w:color="auto"/>
            <w:left w:val="none" w:sz="0" w:space="0" w:color="auto"/>
            <w:bottom w:val="none" w:sz="0" w:space="0" w:color="auto"/>
            <w:right w:val="none" w:sz="0" w:space="0" w:color="auto"/>
          </w:divBdr>
        </w:div>
        <w:div w:id="427968866">
          <w:marLeft w:val="0"/>
          <w:marRight w:val="0"/>
          <w:marTop w:val="0"/>
          <w:marBottom w:val="0"/>
          <w:divBdr>
            <w:top w:val="none" w:sz="0" w:space="0" w:color="auto"/>
            <w:left w:val="none" w:sz="0" w:space="0" w:color="auto"/>
            <w:bottom w:val="none" w:sz="0" w:space="0" w:color="auto"/>
            <w:right w:val="none" w:sz="0" w:space="0" w:color="auto"/>
          </w:divBdr>
        </w:div>
        <w:div w:id="1222671508">
          <w:marLeft w:val="0"/>
          <w:marRight w:val="0"/>
          <w:marTop w:val="0"/>
          <w:marBottom w:val="0"/>
          <w:divBdr>
            <w:top w:val="none" w:sz="0" w:space="0" w:color="auto"/>
            <w:left w:val="none" w:sz="0" w:space="0" w:color="auto"/>
            <w:bottom w:val="none" w:sz="0" w:space="0" w:color="auto"/>
            <w:right w:val="none" w:sz="0" w:space="0" w:color="auto"/>
          </w:divBdr>
        </w:div>
        <w:div w:id="2007397943">
          <w:marLeft w:val="0"/>
          <w:marRight w:val="0"/>
          <w:marTop w:val="0"/>
          <w:marBottom w:val="0"/>
          <w:divBdr>
            <w:top w:val="none" w:sz="0" w:space="0" w:color="auto"/>
            <w:left w:val="none" w:sz="0" w:space="0" w:color="auto"/>
            <w:bottom w:val="none" w:sz="0" w:space="0" w:color="auto"/>
            <w:right w:val="none" w:sz="0" w:space="0" w:color="auto"/>
          </w:divBdr>
        </w:div>
        <w:div w:id="1109742090">
          <w:marLeft w:val="0"/>
          <w:marRight w:val="0"/>
          <w:marTop w:val="0"/>
          <w:marBottom w:val="0"/>
          <w:divBdr>
            <w:top w:val="none" w:sz="0" w:space="0" w:color="auto"/>
            <w:left w:val="none" w:sz="0" w:space="0" w:color="auto"/>
            <w:bottom w:val="none" w:sz="0" w:space="0" w:color="auto"/>
            <w:right w:val="none" w:sz="0" w:space="0" w:color="auto"/>
          </w:divBdr>
        </w:div>
        <w:div w:id="1803232132">
          <w:marLeft w:val="0"/>
          <w:marRight w:val="0"/>
          <w:marTop w:val="0"/>
          <w:marBottom w:val="0"/>
          <w:divBdr>
            <w:top w:val="none" w:sz="0" w:space="0" w:color="auto"/>
            <w:left w:val="none" w:sz="0" w:space="0" w:color="auto"/>
            <w:bottom w:val="none" w:sz="0" w:space="0" w:color="auto"/>
            <w:right w:val="none" w:sz="0" w:space="0" w:color="auto"/>
          </w:divBdr>
        </w:div>
        <w:div w:id="507914840">
          <w:marLeft w:val="0"/>
          <w:marRight w:val="0"/>
          <w:marTop w:val="0"/>
          <w:marBottom w:val="0"/>
          <w:divBdr>
            <w:top w:val="none" w:sz="0" w:space="0" w:color="auto"/>
            <w:left w:val="none" w:sz="0" w:space="0" w:color="auto"/>
            <w:bottom w:val="none" w:sz="0" w:space="0" w:color="auto"/>
            <w:right w:val="none" w:sz="0" w:space="0" w:color="auto"/>
          </w:divBdr>
        </w:div>
        <w:div w:id="299848306">
          <w:marLeft w:val="0"/>
          <w:marRight w:val="0"/>
          <w:marTop w:val="0"/>
          <w:marBottom w:val="0"/>
          <w:divBdr>
            <w:top w:val="none" w:sz="0" w:space="0" w:color="auto"/>
            <w:left w:val="none" w:sz="0" w:space="0" w:color="auto"/>
            <w:bottom w:val="none" w:sz="0" w:space="0" w:color="auto"/>
            <w:right w:val="none" w:sz="0" w:space="0" w:color="auto"/>
          </w:divBdr>
        </w:div>
        <w:div w:id="77487714">
          <w:marLeft w:val="0"/>
          <w:marRight w:val="0"/>
          <w:marTop w:val="0"/>
          <w:marBottom w:val="0"/>
          <w:divBdr>
            <w:top w:val="none" w:sz="0" w:space="0" w:color="auto"/>
            <w:left w:val="none" w:sz="0" w:space="0" w:color="auto"/>
            <w:bottom w:val="none" w:sz="0" w:space="0" w:color="auto"/>
            <w:right w:val="none" w:sz="0" w:space="0" w:color="auto"/>
          </w:divBdr>
        </w:div>
        <w:div w:id="208615112">
          <w:marLeft w:val="0"/>
          <w:marRight w:val="0"/>
          <w:marTop w:val="0"/>
          <w:marBottom w:val="0"/>
          <w:divBdr>
            <w:top w:val="none" w:sz="0" w:space="0" w:color="auto"/>
            <w:left w:val="none" w:sz="0" w:space="0" w:color="auto"/>
            <w:bottom w:val="none" w:sz="0" w:space="0" w:color="auto"/>
            <w:right w:val="none" w:sz="0" w:space="0" w:color="auto"/>
          </w:divBdr>
        </w:div>
        <w:div w:id="1002004433">
          <w:marLeft w:val="0"/>
          <w:marRight w:val="0"/>
          <w:marTop w:val="0"/>
          <w:marBottom w:val="0"/>
          <w:divBdr>
            <w:top w:val="none" w:sz="0" w:space="0" w:color="auto"/>
            <w:left w:val="none" w:sz="0" w:space="0" w:color="auto"/>
            <w:bottom w:val="none" w:sz="0" w:space="0" w:color="auto"/>
            <w:right w:val="none" w:sz="0" w:space="0" w:color="auto"/>
          </w:divBdr>
        </w:div>
        <w:div w:id="1798797632">
          <w:marLeft w:val="0"/>
          <w:marRight w:val="0"/>
          <w:marTop w:val="0"/>
          <w:marBottom w:val="0"/>
          <w:divBdr>
            <w:top w:val="none" w:sz="0" w:space="0" w:color="auto"/>
            <w:left w:val="none" w:sz="0" w:space="0" w:color="auto"/>
            <w:bottom w:val="none" w:sz="0" w:space="0" w:color="auto"/>
            <w:right w:val="none" w:sz="0" w:space="0" w:color="auto"/>
          </w:divBdr>
        </w:div>
        <w:div w:id="927618365">
          <w:marLeft w:val="0"/>
          <w:marRight w:val="0"/>
          <w:marTop w:val="0"/>
          <w:marBottom w:val="0"/>
          <w:divBdr>
            <w:top w:val="none" w:sz="0" w:space="0" w:color="auto"/>
            <w:left w:val="none" w:sz="0" w:space="0" w:color="auto"/>
            <w:bottom w:val="none" w:sz="0" w:space="0" w:color="auto"/>
            <w:right w:val="none" w:sz="0" w:space="0" w:color="auto"/>
          </w:divBdr>
        </w:div>
        <w:div w:id="412288527">
          <w:marLeft w:val="0"/>
          <w:marRight w:val="0"/>
          <w:marTop w:val="0"/>
          <w:marBottom w:val="0"/>
          <w:divBdr>
            <w:top w:val="none" w:sz="0" w:space="0" w:color="auto"/>
            <w:left w:val="none" w:sz="0" w:space="0" w:color="auto"/>
            <w:bottom w:val="none" w:sz="0" w:space="0" w:color="auto"/>
            <w:right w:val="none" w:sz="0" w:space="0" w:color="auto"/>
          </w:divBdr>
        </w:div>
        <w:div w:id="2030569208">
          <w:marLeft w:val="0"/>
          <w:marRight w:val="0"/>
          <w:marTop w:val="0"/>
          <w:marBottom w:val="0"/>
          <w:divBdr>
            <w:top w:val="none" w:sz="0" w:space="0" w:color="auto"/>
            <w:left w:val="none" w:sz="0" w:space="0" w:color="auto"/>
            <w:bottom w:val="none" w:sz="0" w:space="0" w:color="auto"/>
            <w:right w:val="none" w:sz="0" w:space="0" w:color="auto"/>
          </w:divBdr>
        </w:div>
        <w:div w:id="1847742738">
          <w:marLeft w:val="0"/>
          <w:marRight w:val="0"/>
          <w:marTop w:val="0"/>
          <w:marBottom w:val="0"/>
          <w:divBdr>
            <w:top w:val="none" w:sz="0" w:space="0" w:color="auto"/>
            <w:left w:val="none" w:sz="0" w:space="0" w:color="auto"/>
            <w:bottom w:val="none" w:sz="0" w:space="0" w:color="auto"/>
            <w:right w:val="none" w:sz="0" w:space="0" w:color="auto"/>
          </w:divBdr>
        </w:div>
        <w:div w:id="1163205056">
          <w:marLeft w:val="0"/>
          <w:marRight w:val="0"/>
          <w:marTop w:val="0"/>
          <w:marBottom w:val="0"/>
          <w:divBdr>
            <w:top w:val="none" w:sz="0" w:space="0" w:color="auto"/>
            <w:left w:val="none" w:sz="0" w:space="0" w:color="auto"/>
            <w:bottom w:val="none" w:sz="0" w:space="0" w:color="auto"/>
            <w:right w:val="none" w:sz="0" w:space="0" w:color="auto"/>
          </w:divBdr>
        </w:div>
        <w:div w:id="1609044389">
          <w:marLeft w:val="0"/>
          <w:marRight w:val="0"/>
          <w:marTop w:val="0"/>
          <w:marBottom w:val="0"/>
          <w:divBdr>
            <w:top w:val="none" w:sz="0" w:space="0" w:color="auto"/>
            <w:left w:val="none" w:sz="0" w:space="0" w:color="auto"/>
            <w:bottom w:val="none" w:sz="0" w:space="0" w:color="auto"/>
            <w:right w:val="none" w:sz="0" w:space="0" w:color="auto"/>
          </w:divBdr>
        </w:div>
        <w:div w:id="2140951069">
          <w:marLeft w:val="0"/>
          <w:marRight w:val="0"/>
          <w:marTop w:val="0"/>
          <w:marBottom w:val="0"/>
          <w:divBdr>
            <w:top w:val="none" w:sz="0" w:space="0" w:color="auto"/>
            <w:left w:val="none" w:sz="0" w:space="0" w:color="auto"/>
            <w:bottom w:val="none" w:sz="0" w:space="0" w:color="auto"/>
            <w:right w:val="none" w:sz="0" w:space="0" w:color="auto"/>
          </w:divBdr>
        </w:div>
        <w:div w:id="1134830395">
          <w:marLeft w:val="0"/>
          <w:marRight w:val="0"/>
          <w:marTop w:val="0"/>
          <w:marBottom w:val="0"/>
          <w:divBdr>
            <w:top w:val="none" w:sz="0" w:space="0" w:color="auto"/>
            <w:left w:val="none" w:sz="0" w:space="0" w:color="auto"/>
            <w:bottom w:val="none" w:sz="0" w:space="0" w:color="auto"/>
            <w:right w:val="none" w:sz="0" w:space="0" w:color="auto"/>
          </w:divBdr>
        </w:div>
        <w:div w:id="366687503">
          <w:marLeft w:val="0"/>
          <w:marRight w:val="0"/>
          <w:marTop w:val="0"/>
          <w:marBottom w:val="0"/>
          <w:divBdr>
            <w:top w:val="none" w:sz="0" w:space="0" w:color="auto"/>
            <w:left w:val="none" w:sz="0" w:space="0" w:color="auto"/>
            <w:bottom w:val="none" w:sz="0" w:space="0" w:color="auto"/>
            <w:right w:val="none" w:sz="0" w:space="0" w:color="auto"/>
          </w:divBdr>
        </w:div>
        <w:div w:id="599407817">
          <w:marLeft w:val="0"/>
          <w:marRight w:val="0"/>
          <w:marTop w:val="0"/>
          <w:marBottom w:val="0"/>
          <w:divBdr>
            <w:top w:val="none" w:sz="0" w:space="0" w:color="auto"/>
            <w:left w:val="none" w:sz="0" w:space="0" w:color="auto"/>
            <w:bottom w:val="none" w:sz="0" w:space="0" w:color="auto"/>
            <w:right w:val="none" w:sz="0" w:space="0" w:color="auto"/>
          </w:divBdr>
        </w:div>
        <w:div w:id="207618706">
          <w:marLeft w:val="0"/>
          <w:marRight w:val="0"/>
          <w:marTop w:val="0"/>
          <w:marBottom w:val="0"/>
          <w:divBdr>
            <w:top w:val="none" w:sz="0" w:space="0" w:color="auto"/>
            <w:left w:val="none" w:sz="0" w:space="0" w:color="auto"/>
            <w:bottom w:val="none" w:sz="0" w:space="0" w:color="auto"/>
            <w:right w:val="none" w:sz="0" w:space="0" w:color="auto"/>
          </w:divBdr>
        </w:div>
        <w:div w:id="764493233">
          <w:marLeft w:val="0"/>
          <w:marRight w:val="0"/>
          <w:marTop w:val="0"/>
          <w:marBottom w:val="0"/>
          <w:divBdr>
            <w:top w:val="none" w:sz="0" w:space="0" w:color="auto"/>
            <w:left w:val="none" w:sz="0" w:space="0" w:color="auto"/>
            <w:bottom w:val="none" w:sz="0" w:space="0" w:color="auto"/>
            <w:right w:val="none" w:sz="0" w:space="0" w:color="auto"/>
          </w:divBdr>
        </w:div>
        <w:div w:id="965088889">
          <w:marLeft w:val="0"/>
          <w:marRight w:val="0"/>
          <w:marTop w:val="0"/>
          <w:marBottom w:val="0"/>
          <w:divBdr>
            <w:top w:val="none" w:sz="0" w:space="0" w:color="auto"/>
            <w:left w:val="none" w:sz="0" w:space="0" w:color="auto"/>
            <w:bottom w:val="none" w:sz="0" w:space="0" w:color="auto"/>
            <w:right w:val="none" w:sz="0" w:space="0" w:color="auto"/>
          </w:divBdr>
        </w:div>
        <w:div w:id="885530803">
          <w:marLeft w:val="0"/>
          <w:marRight w:val="0"/>
          <w:marTop w:val="0"/>
          <w:marBottom w:val="0"/>
          <w:divBdr>
            <w:top w:val="none" w:sz="0" w:space="0" w:color="auto"/>
            <w:left w:val="none" w:sz="0" w:space="0" w:color="auto"/>
            <w:bottom w:val="none" w:sz="0" w:space="0" w:color="auto"/>
            <w:right w:val="none" w:sz="0" w:space="0" w:color="auto"/>
          </w:divBdr>
        </w:div>
        <w:div w:id="2145613943">
          <w:marLeft w:val="0"/>
          <w:marRight w:val="0"/>
          <w:marTop w:val="0"/>
          <w:marBottom w:val="0"/>
          <w:divBdr>
            <w:top w:val="none" w:sz="0" w:space="0" w:color="auto"/>
            <w:left w:val="none" w:sz="0" w:space="0" w:color="auto"/>
            <w:bottom w:val="none" w:sz="0" w:space="0" w:color="auto"/>
            <w:right w:val="none" w:sz="0" w:space="0" w:color="auto"/>
          </w:divBdr>
        </w:div>
        <w:div w:id="204366864">
          <w:marLeft w:val="0"/>
          <w:marRight w:val="0"/>
          <w:marTop w:val="0"/>
          <w:marBottom w:val="0"/>
          <w:divBdr>
            <w:top w:val="none" w:sz="0" w:space="0" w:color="auto"/>
            <w:left w:val="none" w:sz="0" w:space="0" w:color="auto"/>
            <w:bottom w:val="none" w:sz="0" w:space="0" w:color="auto"/>
            <w:right w:val="none" w:sz="0" w:space="0" w:color="auto"/>
          </w:divBdr>
        </w:div>
        <w:div w:id="1871870980">
          <w:marLeft w:val="0"/>
          <w:marRight w:val="0"/>
          <w:marTop w:val="0"/>
          <w:marBottom w:val="0"/>
          <w:divBdr>
            <w:top w:val="none" w:sz="0" w:space="0" w:color="auto"/>
            <w:left w:val="none" w:sz="0" w:space="0" w:color="auto"/>
            <w:bottom w:val="none" w:sz="0" w:space="0" w:color="auto"/>
            <w:right w:val="none" w:sz="0" w:space="0" w:color="auto"/>
          </w:divBdr>
        </w:div>
        <w:div w:id="1137916073">
          <w:marLeft w:val="0"/>
          <w:marRight w:val="0"/>
          <w:marTop w:val="0"/>
          <w:marBottom w:val="0"/>
          <w:divBdr>
            <w:top w:val="none" w:sz="0" w:space="0" w:color="auto"/>
            <w:left w:val="none" w:sz="0" w:space="0" w:color="auto"/>
            <w:bottom w:val="none" w:sz="0" w:space="0" w:color="auto"/>
            <w:right w:val="none" w:sz="0" w:space="0" w:color="auto"/>
          </w:divBdr>
        </w:div>
        <w:div w:id="840463290">
          <w:marLeft w:val="0"/>
          <w:marRight w:val="0"/>
          <w:marTop w:val="0"/>
          <w:marBottom w:val="0"/>
          <w:divBdr>
            <w:top w:val="none" w:sz="0" w:space="0" w:color="auto"/>
            <w:left w:val="none" w:sz="0" w:space="0" w:color="auto"/>
            <w:bottom w:val="none" w:sz="0" w:space="0" w:color="auto"/>
            <w:right w:val="none" w:sz="0" w:space="0" w:color="auto"/>
          </w:divBdr>
        </w:div>
        <w:div w:id="1059476108">
          <w:marLeft w:val="0"/>
          <w:marRight w:val="0"/>
          <w:marTop w:val="0"/>
          <w:marBottom w:val="0"/>
          <w:divBdr>
            <w:top w:val="none" w:sz="0" w:space="0" w:color="auto"/>
            <w:left w:val="none" w:sz="0" w:space="0" w:color="auto"/>
            <w:bottom w:val="none" w:sz="0" w:space="0" w:color="auto"/>
            <w:right w:val="none" w:sz="0" w:space="0" w:color="auto"/>
          </w:divBdr>
        </w:div>
        <w:div w:id="1758820973">
          <w:marLeft w:val="0"/>
          <w:marRight w:val="0"/>
          <w:marTop w:val="0"/>
          <w:marBottom w:val="0"/>
          <w:divBdr>
            <w:top w:val="none" w:sz="0" w:space="0" w:color="auto"/>
            <w:left w:val="none" w:sz="0" w:space="0" w:color="auto"/>
            <w:bottom w:val="none" w:sz="0" w:space="0" w:color="auto"/>
            <w:right w:val="none" w:sz="0" w:space="0" w:color="auto"/>
          </w:divBdr>
        </w:div>
        <w:div w:id="1494681481">
          <w:marLeft w:val="0"/>
          <w:marRight w:val="0"/>
          <w:marTop w:val="0"/>
          <w:marBottom w:val="0"/>
          <w:divBdr>
            <w:top w:val="none" w:sz="0" w:space="0" w:color="auto"/>
            <w:left w:val="none" w:sz="0" w:space="0" w:color="auto"/>
            <w:bottom w:val="none" w:sz="0" w:space="0" w:color="auto"/>
            <w:right w:val="none" w:sz="0" w:space="0" w:color="auto"/>
          </w:divBdr>
        </w:div>
        <w:div w:id="752167819">
          <w:marLeft w:val="0"/>
          <w:marRight w:val="0"/>
          <w:marTop w:val="0"/>
          <w:marBottom w:val="0"/>
          <w:divBdr>
            <w:top w:val="none" w:sz="0" w:space="0" w:color="auto"/>
            <w:left w:val="none" w:sz="0" w:space="0" w:color="auto"/>
            <w:bottom w:val="none" w:sz="0" w:space="0" w:color="auto"/>
            <w:right w:val="none" w:sz="0" w:space="0" w:color="auto"/>
          </w:divBdr>
        </w:div>
        <w:div w:id="285887856">
          <w:marLeft w:val="0"/>
          <w:marRight w:val="0"/>
          <w:marTop w:val="0"/>
          <w:marBottom w:val="0"/>
          <w:divBdr>
            <w:top w:val="none" w:sz="0" w:space="0" w:color="auto"/>
            <w:left w:val="none" w:sz="0" w:space="0" w:color="auto"/>
            <w:bottom w:val="none" w:sz="0" w:space="0" w:color="auto"/>
            <w:right w:val="none" w:sz="0" w:space="0" w:color="auto"/>
          </w:divBdr>
        </w:div>
        <w:div w:id="1905875465">
          <w:marLeft w:val="0"/>
          <w:marRight w:val="0"/>
          <w:marTop w:val="0"/>
          <w:marBottom w:val="0"/>
          <w:divBdr>
            <w:top w:val="none" w:sz="0" w:space="0" w:color="auto"/>
            <w:left w:val="none" w:sz="0" w:space="0" w:color="auto"/>
            <w:bottom w:val="none" w:sz="0" w:space="0" w:color="auto"/>
            <w:right w:val="none" w:sz="0" w:space="0" w:color="auto"/>
          </w:divBdr>
        </w:div>
        <w:div w:id="543375372">
          <w:marLeft w:val="0"/>
          <w:marRight w:val="0"/>
          <w:marTop w:val="0"/>
          <w:marBottom w:val="0"/>
          <w:divBdr>
            <w:top w:val="none" w:sz="0" w:space="0" w:color="auto"/>
            <w:left w:val="none" w:sz="0" w:space="0" w:color="auto"/>
            <w:bottom w:val="none" w:sz="0" w:space="0" w:color="auto"/>
            <w:right w:val="none" w:sz="0" w:space="0" w:color="auto"/>
          </w:divBdr>
        </w:div>
        <w:div w:id="682901691">
          <w:marLeft w:val="0"/>
          <w:marRight w:val="0"/>
          <w:marTop w:val="0"/>
          <w:marBottom w:val="0"/>
          <w:divBdr>
            <w:top w:val="none" w:sz="0" w:space="0" w:color="auto"/>
            <w:left w:val="none" w:sz="0" w:space="0" w:color="auto"/>
            <w:bottom w:val="none" w:sz="0" w:space="0" w:color="auto"/>
            <w:right w:val="none" w:sz="0" w:space="0" w:color="auto"/>
          </w:divBdr>
        </w:div>
        <w:div w:id="1740202815">
          <w:marLeft w:val="0"/>
          <w:marRight w:val="0"/>
          <w:marTop w:val="0"/>
          <w:marBottom w:val="0"/>
          <w:divBdr>
            <w:top w:val="none" w:sz="0" w:space="0" w:color="auto"/>
            <w:left w:val="none" w:sz="0" w:space="0" w:color="auto"/>
            <w:bottom w:val="none" w:sz="0" w:space="0" w:color="auto"/>
            <w:right w:val="none" w:sz="0" w:space="0" w:color="auto"/>
          </w:divBdr>
        </w:div>
        <w:div w:id="2133547118">
          <w:marLeft w:val="0"/>
          <w:marRight w:val="0"/>
          <w:marTop w:val="0"/>
          <w:marBottom w:val="0"/>
          <w:divBdr>
            <w:top w:val="none" w:sz="0" w:space="0" w:color="auto"/>
            <w:left w:val="none" w:sz="0" w:space="0" w:color="auto"/>
            <w:bottom w:val="none" w:sz="0" w:space="0" w:color="auto"/>
            <w:right w:val="none" w:sz="0" w:space="0" w:color="auto"/>
          </w:divBdr>
        </w:div>
        <w:div w:id="486478774">
          <w:marLeft w:val="0"/>
          <w:marRight w:val="0"/>
          <w:marTop w:val="0"/>
          <w:marBottom w:val="0"/>
          <w:divBdr>
            <w:top w:val="none" w:sz="0" w:space="0" w:color="auto"/>
            <w:left w:val="none" w:sz="0" w:space="0" w:color="auto"/>
            <w:bottom w:val="none" w:sz="0" w:space="0" w:color="auto"/>
            <w:right w:val="none" w:sz="0" w:space="0" w:color="auto"/>
          </w:divBdr>
        </w:div>
        <w:div w:id="1248542336">
          <w:marLeft w:val="0"/>
          <w:marRight w:val="0"/>
          <w:marTop w:val="0"/>
          <w:marBottom w:val="0"/>
          <w:divBdr>
            <w:top w:val="none" w:sz="0" w:space="0" w:color="auto"/>
            <w:left w:val="none" w:sz="0" w:space="0" w:color="auto"/>
            <w:bottom w:val="none" w:sz="0" w:space="0" w:color="auto"/>
            <w:right w:val="none" w:sz="0" w:space="0" w:color="auto"/>
          </w:divBdr>
        </w:div>
        <w:div w:id="1427339357">
          <w:marLeft w:val="0"/>
          <w:marRight w:val="0"/>
          <w:marTop w:val="0"/>
          <w:marBottom w:val="0"/>
          <w:divBdr>
            <w:top w:val="none" w:sz="0" w:space="0" w:color="auto"/>
            <w:left w:val="none" w:sz="0" w:space="0" w:color="auto"/>
            <w:bottom w:val="none" w:sz="0" w:space="0" w:color="auto"/>
            <w:right w:val="none" w:sz="0" w:space="0" w:color="auto"/>
          </w:divBdr>
        </w:div>
        <w:div w:id="881945423">
          <w:marLeft w:val="0"/>
          <w:marRight w:val="0"/>
          <w:marTop w:val="0"/>
          <w:marBottom w:val="0"/>
          <w:divBdr>
            <w:top w:val="none" w:sz="0" w:space="0" w:color="auto"/>
            <w:left w:val="none" w:sz="0" w:space="0" w:color="auto"/>
            <w:bottom w:val="none" w:sz="0" w:space="0" w:color="auto"/>
            <w:right w:val="none" w:sz="0" w:space="0" w:color="auto"/>
          </w:divBdr>
        </w:div>
        <w:div w:id="1251546138">
          <w:marLeft w:val="0"/>
          <w:marRight w:val="0"/>
          <w:marTop w:val="0"/>
          <w:marBottom w:val="0"/>
          <w:divBdr>
            <w:top w:val="none" w:sz="0" w:space="0" w:color="auto"/>
            <w:left w:val="none" w:sz="0" w:space="0" w:color="auto"/>
            <w:bottom w:val="none" w:sz="0" w:space="0" w:color="auto"/>
            <w:right w:val="none" w:sz="0" w:space="0" w:color="auto"/>
          </w:divBdr>
        </w:div>
        <w:div w:id="1190802196">
          <w:marLeft w:val="0"/>
          <w:marRight w:val="0"/>
          <w:marTop w:val="0"/>
          <w:marBottom w:val="0"/>
          <w:divBdr>
            <w:top w:val="none" w:sz="0" w:space="0" w:color="auto"/>
            <w:left w:val="none" w:sz="0" w:space="0" w:color="auto"/>
            <w:bottom w:val="none" w:sz="0" w:space="0" w:color="auto"/>
            <w:right w:val="none" w:sz="0" w:space="0" w:color="auto"/>
          </w:divBdr>
        </w:div>
        <w:div w:id="511990009">
          <w:marLeft w:val="0"/>
          <w:marRight w:val="0"/>
          <w:marTop w:val="0"/>
          <w:marBottom w:val="0"/>
          <w:divBdr>
            <w:top w:val="none" w:sz="0" w:space="0" w:color="auto"/>
            <w:left w:val="none" w:sz="0" w:space="0" w:color="auto"/>
            <w:bottom w:val="none" w:sz="0" w:space="0" w:color="auto"/>
            <w:right w:val="none" w:sz="0" w:space="0" w:color="auto"/>
          </w:divBdr>
        </w:div>
        <w:div w:id="1545873551">
          <w:marLeft w:val="0"/>
          <w:marRight w:val="0"/>
          <w:marTop w:val="0"/>
          <w:marBottom w:val="0"/>
          <w:divBdr>
            <w:top w:val="none" w:sz="0" w:space="0" w:color="auto"/>
            <w:left w:val="none" w:sz="0" w:space="0" w:color="auto"/>
            <w:bottom w:val="none" w:sz="0" w:space="0" w:color="auto"/>
            <w:right w:val="none" w:sz="0" w:space="0" w:color="auto"/>
          </w:divBdr>
        </w:div>
      </w:divsChild>
    </w:div>
    <w:div w:id="443840974">
      <w:bodyDiv w:val="1"/>
      <w:marLeft w:val="0"/>
      <w:marRight w:val="0"/>
      <w:marTop w:val="0"/>
      <w:marBottom w:val="0"/>
      <w:divBdr>
        <w:top w:val="none" w:sz="0" w:space="0" w:color="auto"/>
        <w:left w:val="none" w:sz="0" w:space="0" w:color="auto"/>
        <w:bottom w:val="none" w:sz="0" w:space="0" w:color="auto"/>
        <w:right w:val="none" w:sz="0" w:space="0" w:color="auto"/>
      </w:divBdr>
      <w:divsChild>
        <w:div w:id="1019432746">
          <w:marLeft w:val="0"/>
          <w:marRight w:val="0"/>
          <w:marTop w:val="0"/>
          <w:marBottom w:val="0"/>
          <w:divBdr>
            <w:top w:val="none" w:sz="0" w:space="0" w:color="auto"/>
            <w:left w:val="none" w:sz="0" w:space="0" w:color="auto"/>
            <w:bottom w:val="none" w:sz="0" w:space="0" w:color="auto"/>
            <w:right w:val="none" w:sz="0" w:space="0" w:color="auto"/>
          </w:divBdr>
        </w:div>
        <w:div w:id="655765177">
          <w:marLeft w:val="0"/>
          <w:marRight w:val="0"/>
          <w:marTop w:val="0"/>
          <w:marBottom w:val="0"/>
          <w:divBdr>
            <w:top w:val="none" w:sz="0" w:space="0" w:color="auto"/>
            <w:left w:val="none" w:sz="0" w:space="0" w:color="auto"/>
            <w:bottom w:val="none" w:sz="0" w:space="0" w:color="auto"/>
            <w:right w:val="none" w:sz="0" w:space="0" w:color="auto"/>
          </w:divBdr>
        </w:div>
        <w:div w:id="244191751">
          <w:marLeft w:val="0"/>
          <w:marRight w:val="0"/>
          <w:marTop w:val="0"/>
          <w:marBottom w:val="0"/>
          <w:divBdr>
            <w:top w:val="none" w:sz="0" w:space="0" w:color="auto"/>
            <w:left w:val="none" w:sz="0" w:space="0" w:color="auto"/>
            <w:bottom w:val="none" w:sz="0" w:space="0" w:color="auto"/>
            <w:right w:val="none" w:sz="0" w:space="0" w:color="auto"/>
          </w:divBdr>
        </w:div>
        <w:div w:id="832452525">
          <w:marLeft w:val="0"/>
          <w:marRight w:val="0"/>
          <w:marTop w:val="0"/>
          <w:marBottom w:val="0"/>
          <w:divBdr>
            <w:top w:val="none" w:sz="0" w:space="0" w:color="auto"/>
            <w:left w:val="none" w:sz="0" w:space="0" w:color="auto"/>
            <w:bottom w:val="none" w:sz="0" w:space="0" w:color="auto"/>
            <w:right w:val="none" w:sz="0" w:space="0" w:color="auto"/>
          </w:divBdr>
        </w:div>
        <w:div w:id="1933541094">
          <w:marLeft w:val="0"/>
          <w:marRight w:val="0"/>
          <w:marTop w:val="0"/>
          <w:marBottom w:val="0"/>
          <w:divBdr>
            <w:top w:val="none" w:sz="0" w:space="0" w:color="auto"/>
            <w:left w:val="none" w:sz="0" w:space="0" w:color="auto"/>
            <w:bottom w:val="none" w:sz="0" w:space="0" w:color="auto"/>
            <w:right w:val="none" w:sz="0" w:space="0" w:color="auto"/>
          </w:divBdr>
        </w:div>
        <w:div w:id="1694499797">
          <w:marLeft w:val="0"/>
          <w:marRight w:val="0"/>
          <w:marTop w:val="0"/>
          <w:marBottom w:val="0"/>
          <w:divBdr>
            <w:top w:val="none" w:sz="0" w:space="0" w:color="auto"/>
            <w:left w:val="none" w:sz="0" w:space="0" w:color="auto"/>
            <w:bottom w:val="none" w:sz="0" w:space="0" w:color="auto"/>
            <w:right w:val="none" w:sz="0" w:space="0" w:color="auto"/>
          </w:divBdr>
        </w:div>
        <w:div w:id="345982914">
          <w:marLeft w:val="0"/>
          <w:marRight w:val="0"/>
          <w:marTop w:val="0"/>
          <w:marBottom w:val="0"/>
          <w:divBdr>
            <w:top w:val="none" w:sz="0" w:space="0" w:color="auto"/>
            <w:left w:val="none" w:sz="0" w:space="0" w:color="auto"/>
            <w:bottom w:val="none" w:sz="0" w:space="0" w:color="auto"/>
            <w:right w:val="none" w:sz="0" w:space="0" w:color="auto"/>
          </w:divBdr>
        </w:div>
        <w:div w:id="2128229426">
          <w:marLeft w:val="0"/>
          <w:marRight w:val="0"/>
          <w:marTop w:val="0"/>
          <w:marBottom w:val="0"/>
          <w:divBdr>
            <w:top w:val="none" w:sz="0" w:space="0" w:color="auto"/>
            <w:left w:val="none" w:sz="0" w:space="0" w:color="auto"/>
            <w:bottom w:val="none" w:sz="0" w:space="0" w:color="auto"/>
            <w:right w:val="none" w:sz="0" w:space="0" w:color="auto"/>
          </w:divBdr>
        </w:div>
        <w:div w:id="1813785325">
          <w:marLeft w:val="0"/>
          <w:marRight w:val="0"/>
          <w:marTop w:val="0"/>
          <w:marBottom w:val="0"/>
          <w:divBdr>
            <w:top w:val="none" w:sz="0" w:space="0" w:color="auto"/>
            <w:left w:val="none" w:sz="0" w:space="0" w:color="auto"/>
            <w:bottom w:val="none" w:sz="0" w:space="0" w:color="auto"/>
            <w:right w:val="none" w:sz="0" w:space="0" w:color="auto"/>
          </w:divBdr>
        </w:div>
        <w:div w:id="1616981970">
          <w:marLeft w:val="0"/>
          <w:marRight w:val="0"/>
          <w:marTop w:val="0"/>
          <w:marBottom w:val="0"/>
          <w:divBdr>
            <w:top w:val="none" w:sz="0" w:space="0" w:color="auto"/>
            <w:left w:val="none" w:sz="0" w:space="0" w:color="auto"/>
            <w:bottom w:val="none" w:sz="0" w:space="0" w:color="auto"/>
            <w:right w:val="none" w:sz="0" w:space="0" w:color="auto"/>
          </w:divBdr>
        </w:div>
        <w:div w:id="756098154">
          <w:marLeft w:val="0"/>
          <w:marRight w:val="0"/>
          <w:marTop w:val="0"/>
          <w:marBottom w:val="0"/>
          <w:divBdr>
            <w:top w:val="none" w:sz="0" w:space="0" w:color="auto"/>
            <w:left w:val="none" w:sz="0" w:space="0" w:color="auto"/>
            <w:bottom w:val="none" w:sz="0" w:space="0" w:color="auto"/>
            <w:right w:val="none" w:sz="0" w:space="0" w:color="auto"/>
          </w:divBdr>
        </w:div>
        <w:div w:id="340162831">
          <w:marLeft w:val="0"/>
          <w:marRight w:val="0"/>
          <w:marTop w:val="0"/>
          <w:marBottom w:val="0"/>
          <w:divBdr>
            <w:top w:val="none" w:sz="0" w:space="0" w:color="auto"/>
            <w:left w:val="none" w:sz="0" w:space="0" w:color="auto"/>
            <w:bottom w:val="none" w:sz="0" w:space="0" w:color="auto"/>
            <w:right w:val="none" w:sz="0" w:space="0" w:color="auto"/>
          </w:divBdr>
        </w:div>
        <w:div w:id="1823040941">
          <w:marLeft w:val="0"/>
          <w:marRight w:val="0"/>
          <w:marTop w:val="0"/>
          <w:marBottom w:val="0"/>
          <w:divBdr>
            <w:top w:val="none" w:sz="0" w:space="0" w:color="auto"/>
            <w:left w:val="none" w:sz="0" w:space="0" w:color="auto"/>
            <w:bottom w:val="none" w:sz="0" w:space="0" w:color="auto"/>
            <w:right w:val="none" w:sz="0" w:space="0" w:color="auto"/>
          </w:divBdr>
        </w:div>
        <w:div w:id="1046761760">
          <w:marLeft w:val="0"/>
          <w:marRight w:val="0"/>
          <w:marTop w:val="0"/>
          <w:marBottom w:val="0"/>
          <w:divBdr>
            <w:top w:val="none" w:sz="0" w:space="0" w:color="auto"/>
            <w:left w:val="none" w:sz="0" w:space="0" w:color="auto"/>
            <w:bottom w:val="none" w:sz="0" w:space="0" w:color="auto"/>
            <w:right w:val="none" w:sz="0" w:space="0" w:color="auto"/>
          </w:divBdr>
        </w:div>
        <w:div w:id="1587420633">
          <w:marLeft w:val="0"/>
          <w:marRight w:val="0"/>
          <w:marTop w:val="0"/>
          <w:marBottom w:val="0"/>
          <w:divBdr>
            <w:top w:val="none" w:sz="0" w:space="0" w:color="auto"/>
            <w:left w:val="none" w:sz="0" w:space="0" w:color="auto"/>
            <w:bottom w:val="none" w:sz="0" w:space="0" w:color="auto"/>
            <w:right w:val="none" w:sz="0" w:space="0" w:color="auto"/>
          </w:divBdr>
        </w:div>
        <w:div w:id="343242761">
          <w:marLeft w:val="0"/>
          <w:marRight w:val="0"/>
          <w:marTop w:val="0"/>
          <w:marBottom w:val="0"/>
          <w:divBdr>
            <w:top w:val="none" w:sz="0" w:space="0" w:color="auto"/>
            <w:left w:val="none" w:sz="0" w:space="0" w:color="auto"/>
            <w:bottom w:val="none" w:sz="0" w:space="0" w:color="auto"/>
            <w:right w:val="none" w:sz="0" w:space="0" w:color="auto"/>
          </w:divBdr>
        </w:div>
        <w:div w:id="432481582">
          <w:marLeft w:val="0"/>
          <w:marRight w:val="0"/>
          <w:marTop w:val="0"/>
          <w:marBottom w:val="0"/>
          <w:divBdr>
            <w:top w:val="none" w:sz="0" w:space="0" w:color="auto"/>
            <w:left w:val="none" w:sz="0" w:space="0" w:color="auto"/>
            <w:bottom w:val="none" w:sz="0" w:space="0" w:color="auto"/>
            <w:right w:val="none" w:sz="0" w:space="0" w:color="auto"/>
          </w:divBdr>
        </w:div>
        <w:div w:id="1886603280">
          <w:marLeft w:val="0"/>
          <w:marRight w:val="0"/>
          <w:marTop w:val="0"/>
          <w:marBottom w:val="0"/>
          <w:divBdr>
            <w:top w:val="none" w:sz="0" w:space="0" w:color="auto"/>
            <w:left w:val="none" w:sz="0" w:space="0" w:color="auto"/>
            <w:bottom w:val="none" w:sz="0" w:space="0" w:color="auto"/>
            <w:right w:val="none" w:sz="0" w:space="0" w:color="auto"/>
          </w:divBdr>
        </w:div>
        <w:div w:id="609973843">
          <w:marLeft w:val="0"/>
          <w:marRight w:val="0"/>
          <w:marTop w:val="0"/>
          <w:marBottom w:val="0"/>
          <w:divBdr>
            <w:top w:val="none" w:sz="0" w:space="0" w:color="auto"/>
            <w:left w:val="none" w:sz="0" w:space="0" w:color="auto"/>
            <w:bottom w:val="none" w:sz="0" w:space="0" w:color="auto"/>
            <w:right w:val="none" w:sz="0" w:space="0" w:color="auto"/>
          </w:divBdr>
        </w:div>
        <w:div w:id="2107382058">
          <w:marLeft w:val="0"/>
          <w:marRight w:val="0"/>
          <w:marTop w:val="0"/>
          <w:marBottom w:val="0"/>
          <w:divBdr>
            <w:top w:val="none" w:sz="0" w:space="0" w:color="auto"/>
            <w:left w:val="none" w:sz="0" w:space="0" w:color="auto"/>
            <w:bottom w:val="none" w:sz="0" w:space="0" w:color="auto"/>
            <w:right w:val="none" w:sz="0" w:space="0" w:color="auto"/>
          </w:divBdr>
        </w:div>
        <w:div w:id="20521919">
          <w:marLeft w:val="0"/>
          <w:marRight w:val="0"/>
          <w:marTop w:val="0"/>
          <w:marBottom w:val="0"/>
          <w:divBdr>
            <w:top w:val="none" w:sz="0" w:space="0" w:color="auto"/>
            <w:left w:val="none" w:sz="0" w:space="0" w:color="auto"/>
            <w:bottom w:val="none" w:sz="0" w:space="0" w:color="auto"/>
            <w:right w:val="none" w:sz="0" w:space="0" w:color="auto"/>
          </w:divBdr>
        </w:div>
        <w:div w:id="1563179557">
          <w:marLeft w:val="0"/>
          <w:marRight w:val="0"/>
          <w:marTop w:val="0"/>
          <w:marBottom w:val="0"/>
          <w:divBdr>
            <w:top w:val="none" w:sz="0" w:space="0" w:color="auto"/>
            <w:left w:val="none" w:sz="0" w:space="0" w:color="auto"/>
            <w:bottom w:val="none" w:sz="0" w:space="0" w:color="auto"/>
            <w:right w:val="none" w:sz="0" w:space="0" w:color="auto"/>
          </w:divBdr>
        </w:div>
        <w:div w:id="675620946">
          <w:marLeft w:val="0"/>
          <w:marRight w:val="0"/>
          <w:marTop w:val="0"/>
          <w:marBottom w:val="0"/>
          <w:divBdr>
            <w:top w:val="none" w:sz="0" w:space="0" w:color="auto"/>
            <w:left w:val="none" w:sz="0" w:space="0" w:color="auto"/>
            <w:bottom w:val="none" w:sz="0" w:space="0" w:color="auto"/>
            <w:right w:val="none" w:sz="0" w:space="0" w:color="auto"/>
          </w:divBdr>
        </w:div>
        <w:div w:id="1966043283">
          <w:marLeft w:val="0"/>
          <w:marRight w:val="0"/>
          <w:marTop w:val="0"/>
          <w:marBottom w:val="0"/>
          <w:divBdr>
            <w:top w:val="none" w:sz="0" w:space="0" w:color="auto"/>
            <w:left w:val="none" w:sz="0" w:space="0" w:color="auto"/>
            <w:bottom w:val="none" w:sz="0" w:space="0" w:color="auto"/>
            <w:right w:val="none" w:sz="0" w:space="0" w:color="auto"/>
          </w:divBdr>
        </w:div>
        <w:div w:id="1355810910">
          <w:marLeft w:val="0"/>
          <w:marRight w:val="0"/>
          <w:marTop w:val="0"/>
          <w:marBottom w:val="0"/>
          <w:divBdr>
            <w:top w:val="none" w:sz="0" w:space="0" w:color="auto"/>
            <w:left w:val="none" w:sz="0" w:space="0" w:color="auto"/>
            <w:bottom w:val="none" w:sz="0" w:space="0" w:color="auto"/>
            <w:right w:val="none" w:sz="0" w:space="0" w:color="auto"/>
          </w:divBdr>
        </w:div>
        <w:div w:id="2115051594">
          <w:marLeft w:val="0"/>
          <w:marRight w:val="0"/>
          <w:marTop w:val="0"/>
          <w:marBottom w:val="0"/>
          <w:divBdr>
            <w:top w:val="none" w:sz="0" w:space="0" w:color="auto"/>
            <w:left w:val="none" w:sz="0" w:space="0" w:color="auto"/>
            <w:bottom w:val="none" w:sz="0" w:space="0" w:color="auto"/>
            <w:right w:val="none" w:sz="0" w:space="0" w:color="auto"/>
          </w:divBdr>
        </w:div>
        <w:div w:id="1505824269">
          <w:marLeft w:val="0"/>
          <w:marRight w:val="0"/>
          <w:marTop w:val="0"/>
          <w:marBottom w:val="0"/>
          <w:divBdr>
            <w:top w:val="none" w:sz="0" w:space="0" w:color="auto"/>
            <w:left w:val="none" w:sz="0" w:space="0" w:color="auto"/>
            <w:bottom w:val="none" w:sz="0" w:space="0" w:color="auto"/>
            <w:right w:val="none" w:sz="0" w:space="0" w:color="auto"/>
          </w:divBdr>
        </w:div>
        <w:div w:id="391543380">
          <w:marLeft w:val="0"/>
          <w:marRight w:val="0"/>
          <w:marTop w:val="0"/>
          <w:marBottom w:val="0"/>
          <w:divBdr>
            <w:top w:val="none" w:sz="0" w:space="0" w:color="auto"/>
            <w:left w:val="none" w:sz="0" w:space="0" w:color="auto"/>
            <w:bottom w:val="none" w:sz="0" w:space="0" w:color="auto"/>
            <w:right w:val="none" w:sz="0" w:space="0" w:color="auto"/>
          </w:divBdr>
        </w:div>
        <w:div w:id="185755091">
          <w:marLeft w:val="0"/>
          <w:marRight w:val="0"/>
          <w:marTop w:val="0"/>
          <w:marBottom w:val="0"/>
          <w:divBdr>
            <w:top w:val="none" w:sz="0" w:space="0" w:color="auto"/>
            <w:left w:val="none" w:sz="0" w:space="0" w:color="auto"/>
            <w:bottom w:val="none" w:sz="0" w:space="0" w:color="auto"/>
            <w:right w:val="none" w:sz="0" w:space="0" w:color="auto"/>
          </w:divBdr>
        </w:div>
        <w:div w:id="1848593687">
          <w:marLeft w:val="0"/>
          <w:marRight w:val="0"/>
          <w:marTop w:val="0"/>
          <w:marBottom w:val="0"/>
          <w:divBdr>
            <w:top w:val="none" w:sz="0" w:space="0" w:color="auto"/>
            <w:left w:val="none" w:sz="0" w:space="0" w:color="auto"/>
            <w:bottom w:val="none" w:sz="0" w:space="0" w:color="auto"/>
            <w:right w:val="none" w:sz="0" w:space="0" w:color="auto"/>
          </w:divBdr>
        </w:div>
        <w:div w:id="57947779">
          <w:marLeft w:val="0"/>
          <w:marRight w:val="0"/>
          <w:marTop w:val="0"/>
          <w:marBottom w:val="0"/>
          <w:divBdr>
            <w:top w:val="none" w:sz="0" w:space="0" w:color="auto"/>
            <w:left w:val="none" w:sz="0" w:space="0" w:color="auto"/>
            <w:bottom w:val="none" w:sz="0" w:space="0" w:color="auto"/>
            <w:right w:val="none" w:sz="0" w:space="0" w:color="auto"/>
          </w:divBdr>
        </w:div>
        <w:div w:id="1469972821">
          <w:marLeft w:val="0"/>
          <w:marRight w:val="0"/>
          <w:marTop w:val="0"/>
          <w:marBottom w:val="0"/>
          <w:divBdr>
            <w:top w:val="none" w:sz="0" w:space="0" w:color="auto"/>
            <w:left w:val="none" w:sz="0" w:space="0" w:color="auto"/>
            <w:bottom w:val="none" w:sz="0" w:space="0" w:color="auto"/>
            <w:right w:val="none" w:sz="0" w:space="0" w:color="auto"/>
          </w:divBdr>
        </w:div>
        <w:div w:id="848568826">
          <w:marLeft w:val="0"/>
          <w:marRight w:val="0"/>
          <w:marTop w:val="0"/>
          <w:marBottom w:val="0"/>
          <w:divBdr>
            <w:top w:val="none" w:sz="0" w:space="0" w:color="auto"/>
            <w:left w:val="none" w:sz="0" w:space="0" w:color="auto"/>
            <w:bottom w:val="none" w:sz="0" w:space="0" w:color="auto"/>
            <w:right w:val="none" w:sz="0" w:space="0" w:color="auto"/>
          </w:divBdr>
        </w:div>
        <w:div w:id="275409707">
          <w:marLeft w:val="0"/>
          <w:marRight w:val="0"/>
          <w:marTop w:val="0"/>
          <w:marBottom w:val="0"/>
          <w:divBdr>
            <w:top w:val="none" w:sz="0" w:space="0" w:color="auto"/>
            <w:left w:val="none" w:sz="0" w:space="0" w:color="auto"/>
            <w:bottom w:val="none" w:sz="0" w:space="0" w:color="auto"/>
            <w:right w:val="none" w:sz="0" w:space="0" w:color="auto"/>
          </w:divBdr>
        </w:div>
        <w:div w:id="1854685366">
          <w:marLeft w:val="0"/>
          <w:marRight w:val="0"/>
          <w:marTop w:val="0"/>
          <w:marBottom w:val="0"/>
          <w:divBdr>
            <w:top w:val="none" w:sz="0" w:space="0" w:color="auto"/>
            <w:left w:val="none" w:sz="0" w:space="0" w:color="auto"/>
            <w:bottom w:val="none" w:sz="0" w:space="0" w:color="auto"/>
            <w:right w:val="none" w:sz="0" w:space="0" w:color="auto"/>
          </w:divBdr>
        </w:div>
        <w:div w:id="374812415">
          <w:marLeft w:val="0"/>
          <w:marRight w:val="0"/>
          <w:marTop w:val="0"/>
          <w:marBottom w:val="0"/>
          <w:divBdr>
            <w:top w:val="none" w:sz="0" w:space="0" w:color="auto"/>
            <w:left w:val="none" w:sz="0" w:space="0" w:color="auto"/>
            <w:bottom w:val="none" w:sz="0" w:space="0" w:color="auto"/>
            <w:right w:val="none" w:sz="0" w:space="0" w:color="auto"/>
          </w:divBdr>
        </w:div>
        <w:div w:id="1965385445">
          <w:marLeft w:val="0"/>
          <w:marRight w:val="0"/>
          <w:marTop w:val="0"/>
          <w:marBottom w:val="0"/>
          <w:divBdr>
            <w:top w:val="none" w:sz="0" w:space="0" w:color="auto"/>
            <w:left w:val="none" w:sz="0" w:space="0" w:color="auto"/>
            <w:bottom w:val="none" w:sz="0" w:space="0" w:color="auto"/>
            <w:right w:val="none" w:sz="0" w:space="0" w:color="auto"/>
          </w:divBdr>
        </w:div>
        <w:div w:id="1928615515">
          <w:marLeft w:val="0"/>
          <w:marRight w:val="0"/>
          <w:marTop w:val="0"/>
          <w:marBottom w:val="0"/>
          <w:divBdr>
            <w:top w:val="none" w:sz="0" w:space="0" w:color="auto"/>
            <w:left w:val="none" w:sz="0" w:space="0" w:color="auto"/>
            <w:bottom w:val="none" w:sz="0" w:space="0" w:color="auto"/>
            <w:right w:val="none" w:sz="0" w:space="0" w:color="auto"/>
          </w:divBdr>
        </w:div>
        <w:div w:id="2024747102">
          <w:marLeft w:val="0"/>
          <w:marRight w:val="0"/>
          <w:marTop w:val="0"/>
          <w:marBottom w:val="0"/>
          <w:divBdr>
            <w:top w:val="none" w:sz="0" w:space="0" w:color="auto"/>
            <w:left w:val="none" w:sz="0" w:space="0" w:color="auto"/>
            <w:bottom w:val="none" w:sz="0" w:space="0" w:color="auto"/>
            <w:right w:val="none" w:sz="0" w:space="0" w:color="auto"/>
          </w:divBdr>
        </w:div>
        <w:div w:id="726220950">
          <w:marLeft w:val="0"/>
          <w:marRight w:val="0"/>
          <w:marTop w:val="0"/>
          <w:marBottom w:val="0"/>
          <w:divBdr>
            <w:top w:val="none" w:sz="0" w:space="0" w:color="auto"/>
            <w:left w:val="none" w:sz="0" w:space="0" w:color="auto"/>
            <w:bottom w:val="none" w:sz="0" w:space="0" w:color="auto"/>
            <w:right w:val="none" w:sz="0" w:space="0" w:color="auto"/>
          </w:divBdr>
        </w:div>
        <w:div w:id="1179345331">
          <w:marLeft w:val="0"/>
          <w:marRight w:val="0"/>
          <w:marTop w:val="0"/>
          <w:marBottom w:val="0"/>
          <w:divBdr>
            <w:top w:val="none" w:sz="0" w:space="0" w:color="auto"/>
            <w:left w:val="none" w:sz="0" w:space="0" w:color="auto"/>
            <w:bottom w:val="none" w:sz="0" w:space="0" w:color="auto"/>
            <w:right w:val="none" w:sz="0" w:space="0" w:color="auto"/>
          </w:divBdr>
        </w:div>
        <w:div w:id="668484171">
          <w:marLeft w:val="0"/>
          <w:marRight w:val="0"/>
          <w:marTop w:val="0"/>
          <w:marBottom w:val="0"/>
          <w:divBdr>
            <w:top w:val="none" w:sz="0" w:space="0" w:color="auto"/>
            <w:left w:val="none" w:sz="0" w:space="0" w:color="auto"/>
            <w:bottom w:val="none" w:sz="0" w:space="0" w:color="auto"/>
            <w:right w:val="none" w:sz="0" w:space="0" w:color="auto"/>
          </w:divBdr>
        </w:div>
        <w:div w:id="1636445478">
          <w:marLeft w:val="0"/>
          <w:marRight w:val="0"/>
          <w:marTop w:val="0"/>
          <w:marBottom w:val="0"/>
          <w:divBdr>
            <w:top w:val="none" w:sz="0" w:space="0" w:color="auto"/>
            <w:left w:val="none" w:sz="0" w:space="0" w:color="auto"/>
            <w:bottom w:val="none" w:sz="0" w:space="0" w:color="auto"/>
            <w:right w:val="none" w:sz="0" w:space="0" w:color="auto"/>
          </w:divBdr>
        </w:div>
        <w:div w:id="491023016">
          <w:marLeft w:val="0"/>
          <w:marRight w:val="0"/>
          <w:marTop w:val="0"/>
          <w:marBottom w:val="0"/>
          <w:divBdr>
            <w:top w:val="none" w:sz="0" w:space="0" w:color="auto"/>
            <w:left w:val="none" w:sz="0" w:space="0" w:color="auto"/>
            <w:bottom w:val="none" w:sz="0" w:space="0" w:color="auto"/>
            <w:right w:val="none" w:sz="0" w:space="0" w:color="auto"/>
          </w:divBdr>
        </w:div>
        <w:div w:id="1623265256">
          <w:marLeft w:val="0"/>
          <w:marRight w:val="0"/>
          <w:marTop w:val="0"/>
          <w:marBottom w:val="0"/>
          <w:divBdr>
            <w:top w:val="none" w:sz="0" w:space="0" w:color="auto"/>
            <w:left w:val="none" w:sz="0" w:space="0" w:color="auto"/>
            <w:bottom w:val="none" w:sz="0" w:space="0" w:color="auto"/>
            <w:right w:val="none" w:sz="0" w:space="0" w:color="auto"/>
          </w:divBdr>
        </w:div>
        <w:div w:id="964962856">
          <w:marLeft w:val="0"/>
          <w:marRight w:val="0"/>
          <w:marTop w:val="0"/>
          <w:marBottom w:val="0"/>
          <w:divBdr>
            <w:top w:val="none" w:sz="0" w:space="0" w:color="auto"/>
            <w:left w:val="none" w:sz="0" w:space="0" w:color="auto"/>
            <w:bottom w:val="none" w:sz="0" w:space="0" w:color="auto"/>
            <w:right w:val="none" w:sz="0" w:space="0" w:color="auto"/>
          </w:divBdr>
        </w:div>
        <w:div w:id="1565025857">
          <w:marLeft w:val="0"/>
          <w:marRight w:val="0"/>
          <w:marTop w:val="0"/>
          <w:marBottom w:val="0"/>
          <w:divBdr>
            <w:top w:val="none" w:sz="0" w:space="0" w:color="auto"/>
            <w:left w:val="none" w:sz="0" w:space="0" w:color="auto"/>
            <w:bottom w:val="none" w:sz="0" w:space="0" w:color="auto"/>
            <w:right w:val="none" w:sz="0" w:space="0" w:color="auto"/>
          </w:divBdr>
        </w:div>
        <w:div w:id="1743794435">
          <w:marLeft w:val="0"/>
          <w:marRight w:val="0"/>
          <w:marTop w:val="0"/>
          <w:marBottom w:val="0"/>
          <w:divBdr>
            <w:top w:val="none" w:sz="0" w:space="0" w:color="auto"/>
            <w:left w:val="none" w:sz="0" w:space="0" w:color="auto"/>
            <w:bottom w:val="none" w:sz="0" w:space="0" w:color="auto"/>
            <w:right w:val="none" w:sz="0" w:space="0" w:color="auto"/>
          </w:divBdr>
        </w:div>
        <w:div w:id="1599215148">
          <w:marLeft w:val="0"/>
          <w:marRight w:val="0"/>
          <w:marTop w:val="0"/>
          <w:marBottom w:val="0"/>
          <w:divBdr>
            <w:top w:val="none" w:sz="0" w:space="0" w:color="auto"/>
            <w:left w:val="none" w:sz="0" w:space="0" w:color="auto"/>
            <w:bottom w:val="none" w:sz="0" w:space="0" w:color="auto"/>
            <w:right w:val="none" w:sz="0" w:space="0" w:color="auto"/>
          </w:divBdr>
        </w:div>
        <w:div w:id="799105667">
          <w:marLeft w:val="0"/>
          <w:marRight w:val="0"/>
          <w:marTop w:val="0"/>
          <w:marBottom w:val="0"/>
          <w:divBdr>
            <w:top w:val="none" w:sz="0" w:space="0" w:color="auto"/>
            <w:left w:val="none" w:sz="0" w:space="0" w:color="auto"/>
            <w:bottom w:val="none" w:sz="0" w:space="0" w:color="auto"/>
            <w:right w:val="none" w:sz="0" w:space="0" w:color="auto"/>
          </w:divBdr>
        </w:div>
        <w:div w:id="1500268909">
          <w:marLeft w:val="0"/>
          <w:marRight w:val="0"/>
          <w:marTop w:val="0"/>
          <w:marBottom w:val="0"/>
          <w:divBdr>
            <w:top w:val="none" w:sz="0" w:space="0" w:color="auto"/>
            <w:left w:val="none" w:sz="0" w:space="0" w:color="auto"/>
            <w:bottom w:val="none" w:sz="0" w:space="0" w:color="auto"/>
            <w:right w:val="none" w:sz="0" w:space="0" w:color="auto"/>
          </w:divBdr>
        </w:div>
        <w:div w:id="185565021">
          <w:marLeft w:val="0"/>
          <w:marRight w:val="0"/>
          <w:marTop w:val="0"/>
          <w:marBottom w:val="0"/>
          <w:divBdr>
            <w:top w:val="none" w:sz="0" w:space="0" w:color="auto"/>
            <w:left w:val="none" w:sz="0" w:space="0" w:color="auto"/>
            <w:bottom w:val="none" w:sz="0" w:space="0" w:color="auto"/>
            <w:right w:val="none" w:sz="0" w:space="0" w:color="auto"/>
          </w:divBdr>
        </w:div>
        <w:div w:id="916330284">
          <w:marLeft w:val="0"/>
          <w:marRight w:val="0"/>
          <w:marTop w:val="0"/>
          <w:marBottom w:val="0"/>
          <w:divBdr>
            <w:top w:val="none" w:sz="0" w:space="0" w:color="auto"/>
            <w:left w:val="none" w:sz="0" w:space="0" w:color="auto"/>
            <w:bottom w:val="none" w:sz="0" w:space="0" w:color="auto"/>
            <w:right w:val="none" w:sz="0" w:space="0" w:color="auto"/>
          </w:divBdr>
        </w:div>
        <w:div w:id="2147120226">
          <w:marLeft w:val="0"/>
          <w:marRight w:val="0"/>
          <w:marTop w:val="0"/>
          <w:marBottom w:val="0"/>
          <w:divBdr>
            <w:top w:val="none" w:sz="0" w:space="0" w:color="auto"/>
            <w:left w:val="none" w:sz="0" w:space="0" w:color="auto"/>
            <w:bottom w:val="none" w:sz="0" w:space="0" w:color="auto"/>
            <w:right w:val="none" w:sz="0" w:space="0" w:color="auto"/>
          </w:divBdr>
        </w:div>
        <w:div w:id="1848399406">
          <w:marLeft w:val="0"/>
          <w:marRight w:val="0"/>
          <w:marTop w:val="0"/>
          <w:marBottom w:val="0"/>
          <w:divBdr>
            <w:top w:val="none" w:sz="0" w:space="0" w:color="auto"/>
            <w:left w:val="none" w:sz="0" w:space="0" w:color="auto"/>
            <w:bottom w:val="none" w:sz="0" w:space="0" w:color="auto"/>
            <w:right w:val="none" w:sz="0" w:space="0" w:color="auto"/>
          </w:divBdr>
        </w:div>
        <w:div w:id="958608607">
          <w:marLeft w:val="0"/>
          <w:marRight w:val="0"/>
          <w:marTop w:val="0"/>
          <w:marBottom w:val="0"/>
          <w:divBdr>
            <w:top w:val="none" w:sz="0" w:space="0" w:color="auto"/>
            <w:left w:val="none" w:sz="0" w:space="0" w:color="auto"/>
            <w:bottom w:val="none" w:sz="0" w:space="0" w:color="auto"/>
            <w:right w:val="none" w:sz="0" w:space="0" w:color="auto"/>
          </w:divBdr>
        </w:div>
        <w:div w:id="1442798389">
          <w:marLeft w:val="0"/>
          <w:marRight w:val="0"/>
          <w:marTop w:val="0"/>
          <w:marBottom w:val="0"/>
          <w:divBdr>
            <w:top w:val="none" w:sz="0" w:space="0" w:color="auto"/>
            <w:left w:val="none" w:sz="0" w:space="0" w:color="auto"/>
            <w:bottom w:val="none" w:sz="0" w:space="0" w:color="auto"/>
            <w:right w:val="none" w:sz="0" w:space="0" w:color="auto"/>
          </w:divBdr>
        </w:div>
      </w:divsChild>
    </w:div>
    <w:div w:id="481851672">
      <w:bodyDiv w:val="1"/>
      <w:marLeft w:val="0"/>
      <w:marRight w:val="0"/>
      <w:marTop w:val="0"/>
      <w:marBottom w:val="0"/>
      <w:divBdr>
        <w:top w:val="none" w:sz="0" w:space="0" w:color="auto"/>
        <w:left w:val="none" w:sz="0" w:space="0" w:color="auto"/>
        <w:bottom w:val="none" w:sz="0" w:space="0" w:color="auto"/>
        <w:right w:val="none" w:sz="0" w:space="0" w:color="auto"/>
      </w:divBdr>
    </w:div>
    <w:div w:id="511453506">
      <w:bodyDiv w:val="1"/>
      <w:marLeft w:val="0"/>
      <w:marRight w:val="0"/>
      <w:marTop w:val="0"/>
      <w:marBottom w:val="0"/>
      <w:divBdr>
        <w:top w:val="none" w:sz="0" w:space="0" w:color="auto"/>
        <w:left w:val="none" w:sz="0" w:space="0" w:color="auto"/>
        <w:bottom w:val="none" w:sz="0" w:space="0" w:color="auto"/>
        <w:right w:val="none" w:sz="0" w:space="0" w:color="auto"/>
      </w:divBdr>
    </w:div>
    <w:div w:id="555820746">
      <w:bodyDiv w:val="1"/>
      <w:marLeft w:val="0"/>
      <w:marRight w:val="0"/>
      <w:marTop w:val="0"/>
      <w:marBottom w:val="0"/>
      <w:divBdr>
        <w:top w:val="none" w:sz="0" w:space="0" w:color="auto"/>
        <w:left w:val="none" w:sz="0" w:space="0" w:color="auto"/>
        <w:bottom w:val="none" w:sz="0" w:space="0" w:color="auto"/>
        <w:right w:val="none" w:sz="0" w:space="0" w:color="auto"/>
      </w:divBdr>
      <w:divsChild>
        <w:div w:id="1042053643">
          <w:marLeft w:val="0"/>
          <w:marRight w:val="0"/>
          <w:marTop w:val="0"/>
          <w:marBottom w:val="0"/>
          <w:divBdr>
            <w:top w:val="none" w:sz="0" w:space="0" w:color="auto"/>
            <w:left w:val="none" w:sz="0" w:space="0" w:color="auto"/>
            <w:bottom w:val="none" w:sz="0" w:space="0" w:color="auto"/>
            <w:right w:val="none" w:sz="0" w:space="0" w:color="auto"/>
          </w:divBdr>
        </w:div>
        <w:div w:id="905647369">
          <w:marLeft w:val="0"/>
          <w:marRight w:val="0"/>
          <w:marTop w:val="0"/>
          <w:marBottom w:val="0"/>
          <w:divBdr>
            <w:top w:val="none" w:sz="0" w:space="0" w:color="auto"/>
            <w:left w:val="none" w:sz="0" w:space="0" w:color="auto"/>
            <w:bottom w:val="none" w:sz="0" w:space="0" w:color="auto"/>
            <w:right w:val="none" w:sz="0" w:space="0" w:color="auto"/>
          </w:divBdr>
        </w:div>
        <w:div w:id="59256934">
          <w:marLeft w:val="0"/>
          <w:marRight w:val="0"/>
          <w:marTop w:val="0"/>
          <w:marBottom w:val="0"/>
          <w:divBdr>
            <w:top w:val="none" w:sz="0" w:space="0" w:color="auto"/>
            <w:left w:val="none" w:sz="0" w:space="0" w:color="auto"/>
            <w:bottom w:val="none" w:sz="0" w:space="0" w:color="auto"/>
            <w:right w:val="none" w:sz="0" w:space="0" w:color="auto"/>
          </w:divBdr>
        </w:div>
        <w:div w:id="1648122929">
          <w:marLeft w:val="0"/>
          <w:marRight w:val="0"/>
          <w:marTop w:val="0"/>
          <w:marBottom w:val="0"/>
          <w:divBdr>
            <w:top w:val="none" w:sz="0" w:space="0" w:color="auto"/>
            <w:left w:val="none" w:sz="0" w:space="0" w:color="auto"/>
            <w:bottom w:val="none" w:sz="0" w:space="0" w:color="auto"/>
            <w:right w:val="none" w:sz="0" w:space="0" w:color="auto"/>
          </w:divBdr>
        </w:div>
        <w:div w:id="1882595804">
          <w:marLeft w:val="0"/>
          <w:marRight w:val="0"/>
          <w:marTop w:val="0"/>
          <w:marBottom w:val="0"/>
          <w:divBdr>
            <w:top w:val="none" w:sz="0" w:space="0" w:color="auto"/>
            <w:left w:val="none" w:sz="0" w:space="0" w:color="auto"/>
            <w:bottom w:val="none" w:sz="0" w:space="0" w:color="auto"/>
            <w:right w:val="none" w:sz="0" w:space="0" w:color="auto"/>
          </w:divBdr>
        </w:div>
        <w:div w:id="153188402">
          <w:marLeft w:val="0"/>
          <w:marRight w:val="0"/>
          <w:marTop w:val="0"/>
          <w:marBottom w:val="0"/>
          <w:divBdr>
            <w:top w:val="none" w:sz="0" w:space="0" w:color="auto"/>
            <w:left w:val="none" w:sz="0" w:space="0" w:color="auto"/>
            <w:bottom w:val="none" w:sz="0" w:space="0" w:color="auto"/>
            <w:right w:val="none" w:sz="0" w:space="0" w:color="auto"/>
          </w:divBdr>
        </w:div>
        <w:div w:id="1366176917">
          <w:marLeft w:val="0"/>
          <w:marRight w:val="0"/>
          <w:marTop w:val="0"/>
          <w:marBottom w:val="0"/>
          <w:divBdr>
            <w:top w:val="none" w:sz="0" w:space="0" w:color="auto"/>
            <w:left w:val="none" w:sz="0" w:space="0" w:color="auto"/>
            <w:bottom w:val="none" w:sz="0" w:space="0" w:color="auto"/>
            <w:right w:val="none" w:sz="0" w:space="0" w:color="auto"/>
          </w:divBdr>
        </w:div>
        <w:div w:id="1327631743">
          <w:marLeft w:val="0"/>
          <w:marRight w:val="0"/>
          <w:marTop w:val="0"/>
          <w:marBottom w:val="0"/>
          <w:divBdr>
            <w:top w:val="none" w:sz="0" w:space="0" w:color="auto"/>
            <w:left w:val="none" w:sz="0" w:space="0" w:color="auto"/>
            <w:bottom w:val="none" w:sz="0" w:space="0" w:color="auto"/>
            <w:right w:val="none" w:sz="0" w:space="0" w:color="auto"/>
          </w:divBdr>
        </w:div>
        <w:div w:id="1456634693">
          <w:marLeft w:val="0"/>
          <w:marRight w:val="0"/>
          <w:marTop w:val="0"/>
          <w:marBottom w:val="0"/>
          <w:divBdr>
            <w:top w:val="none" w:sz="0" w:space="0" w:color="auto"/>
            <w:left w:val="none" w:sz="0" w:space="0" w:color="auto"/>
            <w:bottom w:val="none" w:sz="0" w:space="0" w:color="auto"/>
            <w:right w:val="none" w:sz="0" w:space="0" w:color="auto"/>
          </w:divBdr>
        </w:div>
        <w:div w:id="1114788342">
          <w:marLeft w:val="0"/>
          <w:marRight w:val="0"/>
          <w:marTop w:val="0"/>
          <w:marBottom w:val="0"/>
          <w:divBdr>
            <w:top w:val="none" w:sz="0" w:space="0" w:color="auto"/>
            <w:left w:val="none" w:sz="0" w:space="0" w:color="auto"/>
            <w:bottom w:val="none" w:sz="0" w:space="0" w:color="auto"/>
            <w:right w:val="none" w:sz="0" w:space="0" w:color="auto"/>
          </w:divBdr>
        </w:div>
        <w:div w:id="1713578729">
          <w:marLeft w:val="0"/>
          <w:marRight w:val="0"/>
          <w:marTop w:val="0"/>
          <w:marBottom w:val="0"/>
          <w:divBdr>
            <w:top w:val="none" w:sz="0" w:space="0" w:color="auto"/>
            <w:left w:val="none" w:sz="0" w:space="0" w:color="auto"/>
            <w:bottom w:val="none" w:sz="0" w:space="0" w:color="auto"/>
            <w:right w:val="none" w:sz="0" w:space="0" w:color="auto"/>
          </w:divBdr>
        </w:div>
        <w:div w:id="1279683526">
          <w:marLeft w:val="0"/>
          <w:marRight w:val="0"/>
          <w:marTop w:val="0"/>
          <w:marBottom w:val="0"/>
          <w:divBdr>
            <w:top w:val="none" w:sz="0" w:space="0" w:color="auto"/>
            <w:left w:val="none" w:sz="0" w:space="0" w:color="auto"/>
            <w:bottom w:val="none" w:sz="0" w:space="0" w:color="auto"/>
            <w:right w:val="none" w:sz="0" w:space="0" w:color="auto"/>
          </w:divBdr>
        </w:div>
        <w:div w:id="1054739761">
          <w:marLeft w:val="0"/>
          <w:marRight w:val="0"/>
          <w:marTop w:val="0"/>
          <w:marBottom w:val="0"/>
          <w:divBdr>
            <w:top w:val="none" w:sz="0" w:space="0" w:color="auto"/>
            <w:left w:val="none" w:sz="0" w:space="0" w:color="auto"/>
            <w:bottom w:val="none" w:sz="0" w:space="0" w:color="auto"/>
            <w:right w:val="none" w:sz="0" w:space="0" w:color="auto"/>
          </w:divBdr>
        </w:div>
        <w:div w:id="185798830">
          <w:marLeft w:val="0"/>
          <w:marRight w:val="0"/>
          <w:marTop w:val="0"/>
          <w:marBottom w:val="0"/>
          <w:divBdr>
            <w:top w:val="none" w:sz="0" w:space="0" w:color="auto"/>
            <w:left w:val="none" w:sz="0" w:space="0" w:color="auto"/>
            <w:bottom w:val="none" w:sz="0" w:space="0" w:color="auto"/>
            <w:right w:val="none" w:sz="0" w:space="0" w:color="auto"/>
          </w:divBdr>
        </w:div>
        <w:div w:id="1620915898">
          <w:marLeft w:val="0"/>
          <w:marRight w:val="0"/>
          <w:marTop w:val="0"/>
          <w:marBottom w:val="0"/>
          <w:divBdr>
            <w:top w:val="none" w:sz="0" w:space="0" w:color="auto"/>
            <w:left w:val="none" w:sz="0" w:space="0" w:color="auto"/>
            <w:bottom w:val="none" w:sz="0" w:space="0" w:color="auto"/>
            <w:right w:val="none" w:sz="0" w:space="0" w:color="auto"/>
          </w:divBdr>
        </w:div>
        <w:div w:id="685903689">
          <w:marLeft w:val="0"/>
          <w:marRight w:val="0"/>
          <w:marTop w:val="0"/>
          <w:marBottom w:val="0"/>
          <w:divBdr>
            <w:top w:val="none" w:sz="0" w:space="0" w:color="auto"/>
            <w:left w:val="none" w:sz="0" w:space="0" w:color="auto"/>
            <w:bottom w:val="none" w:sz="0" w:space="0" w:color="auto"/>
            <w:right w:val="none" w:sz="0" w:space="0" w:color="auto"/>
          </w:divBdr>
        </w:div>
        <w:div w:id="1662386796">
          <w:marLeft w:val="0"/>
          <w:marRight w:val="0"/>
          <w:marTop w:val="0"/>
          <w:marBottom w:val="0"/>
          <w:divBdr>
            <w:top w:val="none" w:sz="0" w:space="0" w:color="auto"/>
            <w:left w:val="none" w:sz="0" w:space="0" w:color="auto"/>
            <w:bottom w:val="none" w:sz="0" w:space="0" w:color="auto"/>
            <w:right w:val="none" w:sz="0" w:space="0" w:color="auto"/>
          </w:divBdr>
        </w:div>
        <w:div w:id="1868064099">
          <w:marLeft w:val="0"/>
          <w:marRight w:val="0"/>
          <w:marTop w:val="0"/>
          <w:marBottom w:val="0"/>
          <w:divBdr>
            <w:top w:val="none" w:sz="0" w:space="0" w:color="auto"/>
            <w:left w:val="none" w:sz="0" w:space="0" w:color="auto"/>
            <w:bottom w:val="none" w:sz="0" w:space="0" w:color="auto"/>
            <w:right w:val="none" w:sz="0" w:space="0" w:color="auto"/>
          </w:divBdr>
        </w:div>
        <w:div w:id="948973023">
          <w:marLeft w:val="0"/>
          <w:marRight w:val="0"/>
          <w:marTop w:val="0"/>
          <w:marBottom w:val="0"/>
          <w:divBdr>
            <w:top w:val="none" w:sz="0" w:space="0" w:color="auto"/>
            <w:left w:val="none" w:sz="0" w:space="0" w:color="auto"/>
            <w:bottom w:val="none" w:sz="0" w:space="0" w:color="auto"/>
            <w:right w:val="none" w:sz="0" w:space="0" w:color="auto"/>
          </w:divBdr>
        </w:div>
        <w:div w:id="1553269009">
          <w:marLeft w:val="0"/>
          <w:marRight w:val="0"/>
          <w:marTop w:val="0"/>
          <w:marBottom w:val="0"/>
          <w:divBdr>
            <w:top w:val="none" w:sz="0" w:space="0" w:color="auto"/>
            <w:left w:val="none" w:sz="0" w:space="0" w:color="auto"/>
            <w:bottom w:val="none" w:sz="0" w:space="0" w:color="auto"/>
            <w:right w:val="none" w:sz="0" w:space="0" w:color="auto"/>
          </w:divBdr>
        </w:div>
        <w:div w:id="1681201622">
          <w:marLeft w:val="0"/>
          <w:marRight w:val="0"/>
          <w:marTop w:val="0"/>
          <w:marBottom w:val="0"/>
          <w:divBdr>
            <w:top w:val="none" w:sz="0" w:space="0" w:color="auto"/>
            <w:left w:val="none" w:sz="0" w:space="0" w:color="auto"/>
            <w:bottom w:val="none" w:sz="0" w:space="0" w:color="auto"/>
            <w:right w:val="none" w:sz="0" w:space="0" w:color="auto"/>
          </w:divBdr>
        </w:div>
        <w:div w:id="1109006735">
          <w:marLeft w:val="0"/>
          <w:marRight w:val="0"/>
          <w:marTop w:val="0"/>
          <w:marBottom w:val="0"/>
          <w:divBdr>
            <w:top w:val="none" w:sz="0" w:space="0" w:color="auto"/>
            <w:left w:val="none" w:sz="0" w:space="0" w:color="auto"/>
            <w:bottom w:val="none" w:sz="0" w:space="0" w:color="auto"/>
            <w:right w:val="none" w:sz="0" w:space="0" w:color="auto"/>
          </w:divBdr>
        </w:div>
        <w:div w:id="173031232">
          <w:marLeft w:val="0"/>
          <w:marRight w:val="0"/>
          <w:marTop w:val="0"/>
          <w:marBottom w:val="0"/>
          <w:divBdr>
            <w:top w:val="none" w:sz="0" w:space="0" w:color="auto"/>
            <w:left w:val="none" w:sz="0" w:space="0" w:color="auto"/>
            <w:bottom w:val="none" w:sz="0" w:space="0" w:color="auto"/>
            <w:right w:val="none" w:sz="0" w:space="0" w:color="auto"/>
          </w:divBdr>
        </w:div>
        <w:div w:id="211354652">
          <w:marLeft w:val="0"/>
          <w:marRight w:val="0"/>
          <w:marTop w:val="0"/>
          <w:marBottom w:val="0"/>
          <w:divBdr>
            <w:top w:val="none" w:sz="0" w:space="0" w:color="auto"/>
            <w:left w:val="none" w:sz="0" w:space="0" w:color="auto"/>
            <w:bottom w:val="none" w:sz="0" w:space="0" w:color="auto"/>
            <w:right w:val="none" w:sz="0" w:space="0" w:color="auto"/>
          </w:divBdr>
        </w:div>
        <w:div w:id="990792751">
          <w:marLeft w:val="0"/>
          <w:marRight w:val="0"/>
          <w:marTop w:val="0"/>
          <w:marBottom w:val="0"/>
          <w:divBdr>
            <w:top w:val="none" w:sz="0" w:space="0" w:color="auto"/>
            <w:left w:val="none" w:sz="0" w:space="0" w:color="auto"/>
            <w:bottom w:val="none" w:sz="0" w:space="0" w:color="auto"/>
            <w:right w:val="none" w:sz="0" w:space="0" w:color="auto"/>
          </w:divBdr>
        </w:div>
        <w:div w:id="1101488203">
          <w:marLeft w:val="0"/>
          <w:marRight w:val="0"/>
          <w:marTop w:val="0"/>
          <w:marBottom w:val="0"/>
          <w:divBdr>
            <w:top w:val="none" w:sz="0" w:space="0" w:color="auto"/>
            <w:left w:val="none" w:sz="0" w:space="0" w:color="auto"/>
            <w:bottom w:val="none" w:sz="0" w:space="0" w:color="auto"/>
            <w:right w:val="none" w:sz="0" w:space="0" w:color="auto"/>
          </w:divBdr>
        </w:div>
        <w:div w:id="1313026768">
          <w:marLeft w:val="0"/>
          <w:marRight w:val="0"/>
          <w:marTop w:val="0"/>
          <w:marBottom w:val="0"/>
          <w:divBdr>
            <w:top w:val="none" w:sz="0" w:space="0" w:color="auto"/>
            <w:left w:val="none" w:sz="0" w:space="0" w:color="auto"/>
            <w:bottom w:val="none" w:sz="0" w:space="0" w:color="auto"/>
            <w:right w:val="none" w:sz="0" w:space="0" w:color="auto"/>
          </w:divBdr>
        </w:div>
        <w:div w:id="2032605788">
          <w:marLeft w:val="0"/>
          <w:marRight w:val="0"/>
          <w:marTop w:val="0"/>
          <w:marBottom w:val="0"/>
          <w:divBdr>
            <w:top w:val="none" w:sz="0" w:space="0" w:color="auto"/>
            <w:left w:val="none" w:sz="0" w:space="0" w:color="auto"/>
            <w:bottom w:val="none" w:sz="0" w:space="0" w:color="auto"/>
            <w:right w:val="none" w:sz="0" w:space="0" w:color="auto"/>
          </w:divBdr>
        </w:div>
        <w:div w:id="1100833432">
          <w:marLeft w:val="0"/>
          <w:marRight w:val="0"/>
          <w:marTop w:val="0"/>
          <w:marBottom w:val="0"/>
          <w:divBdr>
            <w:top w:val="none" w:sz="0" w:space="0" w:color="auto"/>
            <w:left w:val="none" w:sz="0" w:space="0" w:color="auto"/>
            <w:bottom w:val="none" w:sz="0" w:space="0" w:color="auto"/>
            <w:right w:val="none" w:sz="0" w:space="0" w:color="auto"/>
          </w:divBdr>
        </w:div>
        <w:div w:id="310868614">
          <w:marLeft w:val="0"/>
          <w:marRight w:val="0"/>
          <w:marTop w:val="0"/>
          <w:marBottom w:val="0"/>
          <w:divBdr>
            <w:top w:val="none" w:sz="0" w:space="0" w:color="auto"/>
            <w:left w:val="none" w:sz="0" w:space="0" w:color="auto"/>
            <w:bottom w:val="none" w:sz="0" w:space="0" w:color="auto"/>
            <w:right w:val="none" w:sz="0" w:space="0" w:color="auto"/>
          </w:divBdr>
        </w:div>
        <w:div w:id="159347675">
          <w:marLeft w:val="0"/>
          <w:marRight w:val="0"/>
          <w:marTop w:val="0"/>
          <w:marBottom w:val="0"/>
          <w:divBdr>
            <w:top w:val="none" w:sz="0" w:space="0" w:color="auto"/>
            <w:left w:val="none" w:sz="0" w:space="0" w:color="auto"/>
            <w:bottom w:val="none" w:sz="0" w:space="0" w:color="auto"/>
            <w:right w:val="none" w:sz="0" w:space="0" w:color="auto"/>
          </w:divBdr>
        </w:div>
        <w:div w:id="904143411">
          <w:marLeft w:val="0"/>
          <w:marRight w:val="0"/>
          <w:marTop w:val="0"/>
          <w:marBottom w:val="0"/>
          <w:divBdr>
            <w:top w:val="none" w:sz="0" w:space="0" w:color="auto"/>
            <w:left w:val="none" w:sz="0" w:space="0" w:color="auto"/>
            <w:bottom w:val="none" w:sz="0" w:space="0" w:color="auto"/>
            <w:right w:val="none" w:sz="0" w:space="0" w:color="auto"/>
          </w:divBdr>
        </w:div>
        <w:div w:id="285895081">
          <w:marLeft w:val="0"/>
          <w:marRight w:val="0"/>
          <w:marTop w:val="0"/>
          <w:marBottom w:val="0"/>
          <w:divBdr>
            <w:top w:val="none" w:sz="0" w:space="0" w:color="auto"/>
            <w:left w:val="none" w:sz="0" w:space="0" w:color="auto"/>
            <w:bottom w:val="none" w:sz="0" w:space="0" w:color="auto"/>
            <w:right w:val="none" w:sz="0" w:space="0" w:color="auto"/>
          </w:divBdr>
        </w:div>
        <w:div w:id="477457492">
          <w:marLeft w:val="0"/>
          <w:marRight w:val="0"/>
          <w:marTop w:val="0"/>
          <w:marBottom w:val="0"/>
          <w:divBdr>
            <w:top w:val="none" w:sz="0" w:space="0" w:color="auto"/>
            <w:left w:val="none" w:sz="0" w:space="0" w:color="auto"/>
            <w:bottom w:val="none" w:sz="0" w:space="0" w:color="auto"/>
            <w:right w:val="none" w:sz="0" w:space="0" w:color="auto"/>
          </w:divBdr>
        </w:div>
        <w:div w:id="2045475888">
          <w:marLeft w:val="0"/>
          <w:marRight w:val="0"/>
          <w:marTop w:val="0"/>
          <w:marBottom w:val="0"/>
          <w:divBdr>
            <w:top w:val="none" w:sz="0" w:space="0" w:color="auto"/>
            <w:left w:val="none" w:sz="0" w:space="0" w:color="auto"/>
            <w:bottom w:val="none" w:sz="0" w:space="0" w:color="auto"/>
            <w:right w:val="none" w:sz="0" w:space="0" w:color="auto"/>
          </w:divBdr>
        </w:div>
        <w:div w:id="1656564355">
          <w:marLeft w:val="0"/>
          <w:marRight w:val="0"/>
          <w:marTop w:val="0"/>
          <w:marBottom w:val="0"/>
          <w:divBdr>
            <w:top w:val="none" w:sz="0" w:space="0" w:color="auto"/>
            <w:left w:val="none" w:sz="0" w:space="0" w:color="auto"/>
            <w:bottom w:val="none" w:sz="0" w:space="0" w:color="auto"/>
            <w:right w:val="none" w:sz="0" w:space="0" w:color="auto"/>
          </w:divBdr>
        </w:div>
        <w:div w:id="201789">
          <w:marLeft w:val="0"/>
          <w:marRight w:val="0"/>
          <w:marTop w:val="0"/>
          <w:marBottom w:val="0"/>
          <w:divBdr>
            <w:top w:val="none" w:sz="0" w:space="0" w:color="auto"/>
            <w:left w:val="none" w:sz="0" w:space="0" w:color="auto"/>
            <w:bottom w:val="none" w:sz="0" w:space="0" w:color="auto"/>
            <w:right w:val="none" w:sz="0" w:space="0" w:color="auto"/>
          </w:divBdr>
        </w:div>
        <w:div w:id="1969119359">
          <w:marLeft w:val="0"/>
          <w:marRight w:val="0"/>
          <w:marTop w:val="0"/>
          <w:marBottom w:val="0"/>
          <w:divBdr>
            <w:top w:val="none" w:sz="0" w:space="0" w:color="auto"/>
            <w:left w:val="none" w:sz="0" w:space="0" w:color="auto"/>
            <w:bottom w:val="none" w:sz="0" w:space="0" w:color="auto"/>
            <w:right w:val="none" w:sz="0" w:space="0" w:color="auto"/>
          </w:divBdr>
        </w:div>
        <w:div w:id="302083444">
          <w:marLeft w:val="0"/>
          <w:marRight w:val="0"/>
          <w:marTop w:val="0"/>
          <w:marBottom w:val="0"/>
          <w:divBdr>
            <w:top w:val="none" w:sz="0" w:space="0" w:color="auto"/>
            <w:left w:val="none" w:sz="0" w:space="0" w:color="auto"/>
            <w:bottom w:val="none" w:sz="0" w:space="0" w:color="auto"/>
            <w:right w:val="none" w:sz="0" w:space="0" w:color="auto"/>
          </w:divBdr>
        </w:div>
        <w:div w:id="456721811">
          <w:marLeft w:val="0"/>
          <w:marRight w:val="0"/>
          <w:marTop w:val="0"/>
          <w:marBottom w:val="0"/>
          <w:divBdr>
            <w:top w:val="none" w:sz="0" w:space="0" w:color="auto"/>
            <w:left w:val="none" w:sz="0" w:space="0" w:color="auto"/>
            <w:bottom w:val="none" w:sz="0" w:space="0" w:color="auto"/>
            <w:right w:val="none" w:sz="0" w:space="0" w:color="auto"/>
          </w:divBdr>
        </w:div>
        <w:div w:id="1470130172">
          <w:marLeft w:val="0"/>
          <w:marRight w:val="0"/>
          <w:marTop w:val="0"/>
          <w:marBottom w:val="0"/>
          <w:divBdr>
            <w:top w:val="none" w:sz="0" w:space="0" w:color="auto"/>
            <w:left w:val="none" w:sz="0" w:space="0" w:color="auto"/>
            <w:bottom w:val="none" w:sz="0" w:space="0" w:color="auto"/>
            <w:right w:val="none" w:sz="0" w:space="0" w:color="auto"/>
          </w:divBdr>
        </w:div>
        <w:div w:id="1696534818">
          <w:marLeft w:val="0"/>
          <w:marRight w:val="0"/>
          <w:marTop w:val="0"/>
          <w:marBottom w:val="0"/>
          <w:divBdr>
            <w:top w:val="none" w:sz="0" w:space="0" w:color="auto"/>
            <w:left w:val="none" w:sz="0" w:space="0" w:color="auto"/>
            <w:bottom w:val="none" w:sz="0" w:space="0" w:color="auto"/>
            <w:right w:val="none" w:sz="0" w:space="0" w:color="auto"/>
          </w:divBdr>
        </w:div>
        <w:div w:id="1098208652">
          <w:marLeft w:val="0"/>
          <w:marRight w:val="0"/>
          <w:marTop w:val="0"/>
          <w:marBottom w:val="0"/>
          <w:divBdr>
            <w:top w:val="none" w:sz="0" w:space="0" w:color="auto"/>
            <w:left w:val="none" w:sz="0" w:space="0" w:color="auto"/>
            <w:bottom w:val="none" w:sz="0" w:space="0" w:color="auto"/>
            <w:right w:val="none" w:sz="0" w:space="0" w:color="auto"/>
          </w:divBdr>
        </w:div>
        <w:div w:id="2077506279">
          <w:marLeft w:val="0"/>
          <w:marRight w:val="0"/>
          <w:marTop w:val="0"/>
          <w:marBottom w:val="0"/>
          <w:divBdr>
            <w:top w:val="none" w:sz="0" w:space="0" w:color="auto"/>
            <w:left w:val="none" w:sz="0" w:space="0" w:color="auto"/>
            <w:bottom w:val="none" w:sz="0" w:space="0" w:color="auto"/>
            <w:right w:val="none" w:sz="0" w:space="0" w:color="auto"/>
          </w:divBdr>
        </w:div>
        <w:div w:id="927932830">
          <w:marLeft w:val="0"/>
          <w:marRight w:val="0"/>
          <w:marTop w:val="0"/>
          <w:marBottom w:val="0"/>
          <w:divBdr>
            <w:top w:val="none" w:sz="0" w:space="0" w:color="auto"/>
            <w:left w:val="none" w:sz="0" w:space="0" w:color="auto"/>
            <w:bottom w:val="none" w:sz="0" w:space="0" w:color="auto"/>
            <w:right w:val="none" w:sz="0" w:space="0" w:color="auto"/>
          </w:divBdr>
        </w:div>
        <w:div w:id="951977601">
          <w:marLeft w:val="0"/>
          <w:marRight w:val="0"/>
          <w:marTop w:val="0"/>
          <w:marBottom w:val="0"/>
          <w:divBdr>
            <w:top w:val="none" w:sz="0" w:space="0" w:color="auto"/>
            <w:left w:val="none" w:sz="0" w:space="0" w:color="auto"/>
            <w:bottom w:val="none" w:sz="0" w:space="0" w:color="auto"/>
            <w:right w:val="none" w:sz="0" w:space="0" w:color="auto"/>
          </w:divBdr>
        </w:div>
        <w:div w:id="74938706">
          <w:marLeft w:val="0"/>
          <w:marRight w:val="0"/>
          <w:marTop w:val="0"/>
          <w:marBottom w:val="0"/>
          <w:divBdr>
            <w:top w:val="none" w:sz="0" w:space="0" w:color="auto"/>
            <w:left w:val="none" w:sz="0" w:space="0" w:color="auto"/>
            <w:bottom w:val="none" w:sz="0" w:space="0" w:color="auto"/>
            <w:right w:val="none" w:sz="0" w:space="0" w:color="auto"/>
          </w:divBdr>
        </w:div>
        <w:div w:id="1845584479">
          <w:marLeft w:val="0"/>
          <w:marRight w:val="0"/>
          <w:marTop w:val="0"/>
          <w:marBottom w:val="0"/>
          <w:divBdr>
            <w:top w:val="none" w:sz="0" w:space="0" w:color="auto"/>
            <w:left w:val="none" w:sz="0" w:space="0" w:color="auto"/>
            <w:bottom w:val="none" w:sz="0" w:space="0" w:color="auto"/>
            <w:right w:val="none" w:sz="0" w:space="0" w:color="auto"/>
          </w:divBdr>
        </w:div>
        <w:div w:id="1803961104">
          <w:marLeft w:val="0"/>
          <w:marRight w:val="0"/>
          <w:marTop w:val="0"/>
          <w:marBottom w:val="0"/>
          <w:divBdr>
            <w:top w:val="none" w:sz="0" w:space="0" w:color="auto"/>
            <w:left w:val="none" w:sz="0" w:space="0" w:color="auto"/>
            <w:bottom w:val="none" w:sz="0" w:space="0" w:color="auto"/>
            <w:right w:val="none" w:sz="0" w:space="0" w:color="auto"/>
          </w:divBdr>
        </w:div>
        <w:div w:id="1729645216">
          <w:marLeft w:val="0"/>
          <w:marRight w:val="0"/>
          <w:marTop w:val="0"/>
          <w:marBottom w:val="0"/>
          <w:divBdr>
            <w:top w:val="none" w:sz="0" w:space="0" w:color="auto"/>
            <w:left w:val="none" w:sz="0" w:space="0" w:color="auto"/>
            <w:bottom w:val="none" w:sz="0" w:space="0" w:color="auto"/>
            <w:right w:val="none" w:sz="0" w:space="0" w:color="auto"/>
          </w:divBdr>
        </w:div>
        <w:div w:id="163471091">
          <w:marLeft w:val="0"/>
          <w:marRight w:val="0"/>
          <w:marTop w:val="0"/>
          <w:marBottom w:val="0"/>
          <w:divBdr>
            <w:top w:val="none" w:sz="0" w:space="0" w:color="auto"/>
            <w:left w:val="none" w:sz="0" w:space="0" w:color="auto"/>
            <w:bottom w:val="none" w:sz="0" w:space="0" w:color="auto"/>
            <w:right w:val="none" w:sz="0" w:space="0" w:color="auto"/>
          </w:divBdr>
        </w:div>
        <w:div w:id="690107100">
          <w:marLeft w:val="0"/>
          <w:marRight w:val="0"/>
          <w:marTop w:val="0"/>
          <w:marBottom w:val="0"/>
          <w:divBdr>
            <w:top w:val="none" w:sz="0" w:space="0" w:color="auto"/>
            <w:left w:val="none" w:sz="0" w:space="0" w:color="auto"/>
            <w:bottom w:val="none" w:sz="0" w:space="0" w:color="auto"/>
            <w:right w:val="none" w:sz="0" w:space="0" w:color="auto"/>
          </w:divBdr>
        </w:div>
        <w:div w:id="657347358">
          <w:marLeft w:val="0"/>
          <w:marRight w:val="0"/>
          <w:marTop w:val="0"/>
          <w:marBottom w:val="0"/>
          <w:divBdr>
            <w:top w:val="none" w:sz="0" w:space="0" w:color="auto"/>
            <w:left w:val="none" w:sz="0" w:space="0" w:color="auto"/>
            <w:bottom w:val="none" w:sz="0" w:space="0" w:color="auto"/>
            <w:right w:val="none" w:sz="0" w:space="0" w:color="auto"/>
          </w:divBdr>
        </w:div>
        <w:div w:id="1009256926">
          <w:marLeft w:val="0"/>
          <w:marRight w:val="0"/>
          <w:marTop w:val="0"/>
          <w:marBottom w:val="0"/>
          <w:divBdr>
            <w:top w:val="none" w:sz="0" w:space="0" w:color="auto"/>
            <w:left w:val="none" w:sz="0" w:space="0" w:color="auto"/>
            <w:bottom w:val="none" w:sz="0" w:space="0" w:color="auto"/>
            <w:right w:val="none" w:sz="0" w:space="0" w:color="auto"/>
          </w:divBdr>
        </w:div>
        <w:div w:id="150215672">
          <w:marLeft w:val="0"/>
          <w:marRight w:val="0"/>
          <w:marTop w:val="0"/>
          <w:marBottom w:val="0"/>
          <w:divBdr>
            <w:top w:val="none" w:sz="0" w:space="0" w:color="auto"/>
            <w:left w:val="none" w:sz="0" w:space="0" w:color="auto"/>
            <w:bottom w:val="none" w:sz="0" w:space="0" w:color="auto"/>
            <w:right w:val="none" w:sz="0" w:space="0" w:color="auto"/>
          </w:divBdr>
        </w:div>
        <w:div w:id="1993215616">
          <w:marLeft w:val="0"/>
          <w:marRight w:val="0"/>
          <w:marTop w:val="0"/>
          <w:marBottom w:val="0"/>
          <w:divBdr>
            <w:top w:val="none" w:sz="0" w:space="0" w:color="auto"/>
            <w:left w:val="none" w:sz="0" w:space="0" w:color="auto"/>
            <w:bottom w:val="none" w:sz="0" w:space="0" w:color="auto"/>
            <w:right w:val="none" w:sz="0" w:space="0" w:color="auto"/>
          </w:divBdr>
        </w:div>
        <w:div w:id="1671635540">
          <w:marLeft w:val="0"/>
          <w:marRight w:val="0"/>
          <w:marTop w:val="0"/>
          <w:marBottom w:val="0"/>
          <w:divBdr>
            <w:top w:val="none" w:sz="0" w:space="0" w:color="auto"/>
            <w:left w:val="none" w:sz="0" w:space="0" w:color="auto"/>
            <w:bottom w:val="none" w:sz="0" w:space="0" w:color="auto"/>
            <w:right w:val="none" w:sz="0" w:space="0" w:color="auto"/>
          </w:divBdr>
        </w:div>
        <w:div w:id="286862276">
          <w:marLeft w:val="0"/>
          <w:marRight w:val="0"/>
          <w:marTop w:val="0"/>
          <w:marBottom w:val="0"/>
          <w:divBdr>
            <w:top w:val="none" w:sz="0" w:space="0" w:color="auto"/>
            <w:left w:val="none" w:sz="0" w:space="0" w:color="auto"/>
            <w:bottom w:val="none" w:sz="0" w:space="0" w:color="auto"/>
            <w:right w:val="none" w:sz="0" w:space="0" w:color="auto"/>
          </w:divBdr>
        </w:div>
      </w:divsChild>
    </w:div>
    <w:div w:id="557743752">
      <w:bodyDiv w:val="1"/>
      <w:marLeft w:val="0"/>
      <w:marRight w:val="0"/>
      <w:marTop w:val="0"/>
      <w:marBottom w:val="0"/>
      <w:divBdr>
        <w:top w:val="none" w:sz="0" w:space="0" w:color="auto"/>
        <w:left w:val="none" w:sz="0" w:space="0" w:color="auto"/>
        <w:bottom w:val="none" w:sz="0" w:space="0" w:color="auto"/>
        <w:right w:val="none" w:sz="0" w:space="0" w:color="auto"/>
      </w:divBdr>
    </w:div>
    <w:div w:id="636380344">
      <w:bodyDiv w:val="1"/>
      <w:marLeft w:val="0"/>
      <w:marRight w:val="0"/>
      <w:marTop w:val="0"/>
      <w:marBottom w:val="0"/>
      <w:divBdr>
        <w:top w:val="none" w:sz="0" w:space="0" w:color="auto"/>
        <w:left w:val="none" w:sz="0" w:space="0" w:color="auto"/>
        <w:bottom w:val="none" w:sz="0" w:space="0" w:color="auto"/>
        <w:right w:val="none" w:sz="0" w:space="0" w:color="auto"/>
      </w:divBdr>
      <w:divsChild>
        <w:div w:id="2049066773">
          <w:marLeft w:val="0"/>
          <w:marRight w:val="0"/>
          <w:marTop w:val="0"/>
          <w:marBottom w:val="0"/>
          <w:divBdr>
            <w:top w:val="none" w:sz="0" w:space="0" w:color="auto"/>
            <w:left w:val="none" w:sz="0" w:space="0" w:color="auto"/>
            <w:bottom w:val="none" w:sz="0" w:space="0" w:color="auto"/>
            <w:right w:val="none" w:sz="0" w:space="0" w:color="auto"/>
          </w:divBdr>
        </w:div>
        <w:div w:id="167212106">
          <w:marLeft w:val="0"/>
          <w:marRight w:val="0"/>
          <w:marTop w:val="0"/>
          <w:marBottom w:val="0"/>
          <w:divBdr>
            <w:top w:val="none" w:sz="0" w:space="0" w:color="auto"/>
            <w:left w:val="none" w:sz="0" w:space="0" w:color="auto"/>
            <w:bottom w:val="none" w:sz="0" w:space="0" w:color="auto"/>
            <w:right w:val="none" w:sz="0" w:space="0" w:color="auto"/>
          </w:divBdr>
        </w:div>
        <w:div w:id="1494493797">
          <w:marLeft w:val="0"/>
          <w:marRight w:val="0"/>
          <w:marTop w:val="0"/>
          <w:marBottom w:val="0"/>
          <w:divBdr>
            <w:top w:val="none" w:sz="0" w:space="0" w:color="auto"/>
            <w:left w:val="none" w:sz="0" w:space="0" w:color="auto"/>
            <w:bottom w:val="none" w:sz="0" w:space="0" w:color="auto"/>
            <w:right w:val="none" w:sz="0" w:space="0" w:color="auto"/>
          </w:divBdr>
        </w:div>
        <w:div w:id="2000846525">
          <w:marLeft w:val="0"/>
          <w:marRight w:val="0"/>
          <w:marTop w:val="0"/>
          <w:marBottom w:val="0"/>
          <w:divBdr>
            <w:top w:val="none" w:sz="0" w:space="0" w:color="auto"/>
            <w:left w:val="none" w:sz="0" w:space="0" w:color="auto"/>
            <w:bottom w:val="none" w:sz="0" w:space="0" w:color="auto"/>
            <w:right w:val="none" w:sz="0" w:space="0" w:color="auto"/>
          </w:divBdr>
        </w:div>
        <w:div w:id="1355502116">
          <w:marLeft w:val="0"/>
          <w:marRight w:val="0"/>
          <w:marTop w:val="0"/>
          <w:marBottom w:val="0"/>
          <w:divBdr>
            <w:top w:val="none" w:sz="0" w:space="0" w:color="auto"/>
            <w:left w:val="none" w:sz="0" w:space="0" w:color="auto"/>
            <w:bottom w:val="none" w:sz="0" w:space="0" w:color="auto"/>
            <w:right w:val="none" w:sz="0" w:space="0" w:color="auto"/>
          </w:divBdr>
        </w:div>
        <w:div w:id="1184514423">
          <w:marLeft w:val="0"/>
          <w:marRight w:val="0"/>
          <w:marTop w:val="0"/>
          <w:marBottom w:val="0"/>
          <w:divBdr>
            <w:top w:val="none" w:sz="0" w:space="0" w:color="auto"/>
            <w:left w:val="none" w:sz="0" w:space="0" w:color="auto"/>
            <w:bottom w:val="none" w:sz="0" w:space="0" w:color="auto"/>
            <w:right w:val="none" w:sz="0" w:space="0" w:color="auto"/>
          </w:divBdr>
        </w:div>
        <w:div w:id="11033790">
          <w:marLeft w:val="0"/>
          <w:marRight w:val="0"/>
          <w:marTop w:val="0"/>
          <w:marBottom w:val="0"/>
          <w:divBdr>
            <w:top w:val="none" w:sz="0" w:space="0" w:color="auto"/>
            <w:left w:val="none" w:sz="0" w:space="0" w:color="auto"/>
            <w:bottom w:val="none" w:sz="0" w:space="0" w:color="auto"/>
            <w:right w:val="none" w:sz="0" w:space="0" w:color="auto"/>
          </w:divBdr>
        </w:div>
        <w:div w:id="2132673677">
          <w:marLeft w:val="0"/>
          <w:marRight w:val="0"/>
          <w:marTop w:val="0"/>
          <w:marBottom w:val="0"/>
          <w:divBdr>
            <w:top w:val="none" w:sz="0" w:space="0" w:color="auto"/>
            <w:left w:val="none" w:sz="0" w:space="0" w:color="auto"/>
            <w:bottom w:val="none" w:sz="0" w:space="0" w:color="auto"/>
            <w:right w:val="none" w:sz="0" w:space="0" w:color="auto"/>
          </w:divBdr>
        </w:div>
        <w:div w:id="764884502">
          <w:marLeft w:val="0"/>
          <w:marRight w:val="0"/>
          <w:marTop w:val="0"/>
          <w:marBottom w:val="0"/>
          <w:divBdr>
            <w:top w:val="none" w:sz="0" w:space="0" w:color="auto"/>
            <w:left w:val="none" w:sz="0" w:space="0" w:color="auto"/>
            <w:bottom w:val="none" w:sz="0" w:space="0" w:color="auto"/>
            <w:right w:val="none" w:sz="0" w:space="0" w:color="auto"/>
          </w:divBdr>
        </w:div>
        <w:div w:id="328408029">
          <w:marLeft w:val="0"/>
          <w:marRight w:val="0"/>
          <w:marTop w:val="0"/>
          <w:marBottom w:val="0"/>
          <w:divBdr>
            <w:top w:val="none" w:sz="0" w:space="0" w:color="auto"/>
            <w:left w:val="none" w:sz="0" w:space="0" w:color="auto"/>
            <w:bottom w:val="none" w:sz="0" w:space="0" w:color="auto"/>
            <w:right w:val="none" w:sz="0" w:space="0" w:color="auto"/>
          </w:divBdr>
        </w:div>
        <w:div w:id="1857453690">
          <w:marLeft w:val="0"/>
          <w:marRight w:val="0"/>
          <w:marTop w:val="0"/>
          <w:marBottom w:val="0"/>
          <w:divBdr>
            <w:top w:val="none" w:sz="0" w:space="0" w:color="auto"/>
            <w:left w:val="none" w:sz="0" w:space="0" w:color="auto"/>
            <w:bottom w:val="none" w:sz="0" w:space="0" w:color="auto"/>
            <w:right w:val="none" w:sz="0" w:space="0" w:color="auto"/>
          </w:divBdr>
        </w:div>
        <w:div w:id="934480823">
          <w:marLeft w:val="0"/>
          <w:marRight w:val="0"/>
          <w:marTop w:val="0"/>
          <w:marBottom w:val="0"/>
          <w:divBdr>
            <w:top w:val="none" w:sz="0" w:space="0" w:color="auto"/>
            <w:left w:val="none" w:sz="0" w:space="0" w:color="auto"/>
            <w:bottom w:val="none" w:sz="0" w:space="0" w:color="auto"/>
            <w:right w:val="none" w:sz="0" w:space="0" w:color="auto"/>
          </w:divBdr>
        </w:div>
        <w:div w:id="2002125318">
          <w:marLeft w:val="0"/>
          <w:marRight w:val="0"/>
          <w:marTop w:val="0"/>
          <w:marBottom w:val="0"/>
          <w:divBdr>
            <w:top w:val="none" w:sz="0" w:space="0" w:color="auto"/>
            <w:left w:val="none" w:sz="0" w:space="0" w:color="auto"/>
            <w:bottom w:val="none" w:sz="0" w:space="0" w:color="auto"/>
            <w:right w:val="none" w:sz="0" w:space="0" w:color="auto"/>
          </w:divBdr>
        </w:div>
        <w:div w:id="406461526">
          <w:marLeft w:val="0"/>
          <w:marRight w:val="0"/>
          <w:marTop w:val="0"/>
          <w:marBottom w:val="0"/>
          <w:divBdr>
            <w:top w:val="none" w:sz="0" w:space="0" w:color="auto"/>
            <w:left w:val="none" w:sz="0" w:space="0" w:color="auto"/>
            <w:bottom w:val="none" w:sz="0" w:space="0" w:color="auto"/>
            <w:right w:val="none" w:sz="0" w:space="0" w:color="auto"/>
          </w:divBdr>
        </w:div>
        <w:div w:id="334655903">
          <w:marLeft w:val="0"/>
          <w:marRight w:val="0"/>
          <w:marTop w:val="0"/>
          <w:marBottom w:val="0"/>
          <w:divBdr>
            <w:top w:val="none" w:sz="0" w:space="0" w:color="auto"/>
            <w:left w:val="none" w:sz="0" w:space="0" w:color="auto"/>
            <w:bottom w:val="none" w:sz="0" w:space="0" w:color="auto"/>
            <w:right w:val="none" w:sz="0" w:space="0" w:color="auto"/>
          </w:divBdr>
        </w:div>
        <w:div w:id="375662180">
          <w:marLeft w:val="0"/>
          <w:marRight w:val="0"/>
          <w:marTop w:val="0"/>
          <w:marBottom w:val="0"/>
          <w:divBdr>
            <w:top w:val="none" w:sz="0" w:space="0" w:color="auto"/>
            <w:left w:val="none" w:sz="0" w:space="0" w:color="auto"/>
            <w:bottom w:val="none" w:sz="0" w:space="0" w:color="auto"/>
            <w:right w:val="none" w:sz="0" w:space="0" w:color="auto"/>
          </w:divBdr>
        </w:div>
        <w:div w:id="1411464775">
          <w:marLeft w:val="0"/>
          <w:marRight w:val="0"/>
          <w:marTop w:val="0"/>
          <w:marBottom w:val="0"/>
          <w:divBdr>
            <w:top w:val="none" w:sz="0" w:space="0" w:color="auto"/>
            <w:left w:val="none" w:sz="0" w:space="0" w:color="auto"/>
            <w:bottom w:val="none" w:sz="0" w:space="0" w:color="auto"/>
            <w:right w:val="none" w:sz="0" w:space="0" w:color="auto"/>
          </w:divBdr>
        </w:div>
        <w:div w:id="960570862">
          <w:marLeft w:val="0"/>
          <w:marRight w:val="0"/>
          <w:marTop w:val="0"/>
          <w:marBottom w:val="0"/>
          <w:divBdr>
            <w:top w:val="none" w:sz="0" w:space="0" w:color="auto"/>
            <w:left w:val="none" w:sz="0" w:space="0" w:color="auto"/>
            <w:bottom w:val="none" w:sz="0" w:space="0" w:color="auto"/>
            <w:right w:val="none" w:sz="0" w:space="0" w:color="auto"/>
          </w:divBdr>
        </w:div>
        <w:div w:id="544025704">
          <w:marLeft w:val="0"/>
          <w:marRight w:val="0"/>
          <w:marTop w:val="0"/>
          <w:marBottom w:val="0"/>
          <w:divBdr>
            <w:top w:val="none" w:sz="0" w:space="0" w:color="auto"/>
            <w:left w:val="none" w:sz="0" w:space="0" w:color="auto"/>
            <w:bottom w:val="none" w:sz="0" w:space="0" w:color="auto"/>
            <w:right w:val="none" w:sz="0" w:space="0" w:color="auto"/>
          </w:divBdr>
        </w:div>
        <w:div w:id="601883589">
          <w:marLeft w:val="0"/>
          <w:marRight w:val="0"/>
          <w:marTop w:val="0"/>
          <w:marBottom w:val="0"/>
          <w:divBdr>
            <w:top w:val="none" w:sz="0" w:space="0" w:color="auto"/>
            <w:left w:val="none" w:sz="0" w:space="0" w:color="auto"/>
            <w:bottom w:val="none" w:sz="0" w:space="0" w:color="auto"/>
            <w:right w:val="none" w:sz="0" w:space="0" w:color="auto"/>
          </w:divBdr>
        </w:div>
        <w:div w:id="443967823">
          <w:marLeft w:val="0"/>
          <w:marRight w:val="0"/>
          <w:marTop w:val="0"/>
          <w:marBottom w:val="0"/>
          <w:divBdr>
            <w:top w:val="none" w:sz="0" w:space="0" w:color="auto"/>
            <w:left w:val="none" w:sz="0" w:space="0" w:color="auto"/>
            <w:bottom w:val="none" w:sz="0" w:space="0" w:color="auto"/>
            <w:right w:val="none" w:sz="0" w:space="0" w:color="auto"/>
          </w:divBdr>
        </w:div>
        <w:div w:id="719327395">
          <w:marLeft w:val="0"/>
          <w:marRight w:val="0"/>
          <w:marTop w:val="0"/>
          <w:marBottom w:val="0"/>
          <w:divBdr>
            <w:top w:val="none" w:sz="0" w:space="0" w:color="auto"/>
            <w:left w:val="none" w:sz="0" w:space="0" w:color="auto"/>
            <w:bottom w:val="none" w:sz="0" w:space="0" w:color="auto"/>
            <w:right w:val="none" w:sz="0" w:space="0" w:color="auto"/>
          </w:divBdr>
        </w:div>
        <w:div w:id="1236818244">
          <w:marLeft w:val="0"/>
          <w:marRight w:val="0"/>
          <w:marTop w:val="0"/>
          <w:marBottom w:val="0"/>
          <w:divBdr>
            <w:top w:val="none" w:sz="0" w:space="0" w:color="auto"/>
            <w:left w:val="none" w:sz="0" w:space="0" w:color="auto"/>
            <w:bottom w:val="none" w:sz="0" w:space="0" w:color="auto"/>
            <w:right w:val="none" w:sz="0" w:space="0" w:color="auto"/>
          </w:divBdr>
        </w:div>
        <w:div w:id="625504597">
          <w:marLeft w:val="0"/>
          <w:marRight w:val="0"/>
          <w:marTop w:val="0"/>
          <w:marBottom w:val="0"/>
          <w:divBdr>
            <w:top w:val="none" w:sz="0" w:space="0" w:color="auto"/>
            <w:left w:val="none" w:sz="0" w:space="0" w:color="auto"/>
            <w:bottom w:val="none" w:sz="0" w:space="0" w:color="auto"/>
            <w:right w:val="none" w:sz="0" w:space="0" w:color="auto"/>
          </w:divBdr>
        </w:div>
        <w:div w:id="1911380689">
          <w:marLeft w:val="0"/>
          <w:marRight w:val="0"/>
          <w:marTop w:val="0"/>
          <w:marBottom w:val="0"/>
          <w:divBdr>
            <w:top w:val="none" w:sz="0" w:space="0" w:color="auto"/>
            <w:left w:val="none" w:sz="0" w:space="0" w:color="auto"/>
            <w:bottom w:val="none" w:sz="0" w:space="0" w:color="auto"/>
            <w:right w:val="none" w:sz="0" w:space="0" w:color="auto"/>
          </w:divBdr>
        </w:div>
        <w:div w:id="682126177">
          <w:marLeft w:val="0"/>
          <w:marRight w:val="0"/>
          <w:marTop w:val="0"/>
          <w:marBottom w:val="0"/>
          <w:divBdr>
            <w:top w:val="none" w:sz="0" w:space="0" w:color="auto"/>
            <w:left w:val="none" w:sz="0" w:space="0" w:color="auto"/>
            <w:bottom w:val="none" w:sz="0" w:space="0" w:color="auto"/>
            <w:right w:val="none" w:sz="0" w:space="0" w:color="auto"/>
          </w:divBdr>
        </w:div>
        <w:div w:id="2117869681">
          <w:marLeft w:val="0"/>
          <w:marRight w:val="0"/>
          <w:marTop w:val="0"/>
          <w:marBottom w:val="0"/>
          <w:divBdr>
            <w:top w:val="none" w:sz="0" w:space="0" w:color="auto"/>
            <w:left w:val="none" w:sz="0" w:space="0" w:color="auto"/>
            <w:bottom w:val="none" w:sz="0" w:space="0" w:color="auto"/>
            <w:right w:val="none" w:sz="0" w:space="0" w:color="auto"/>
          </w:divBdr>
        </w:div>
        <w:div w:id="288051097">
          <w:marLeft w:val="0"/>
          <w:marRight w:val="0"/>
          <w:marTop w:val="0"/>
          <w:marBottom w:val="0"/>
          <w:divBdr>
            <w:top w:val="none" w:sz="0" w:space="0" w:color="auto"/>
            <w:left w:val="none" w:sz="0" w:space="0" w:color="auto"/>
            <w:bottom w:val="none" w:sz="0" w:space="0" w:color="auto"/>
            <w:right w:val="none" w:sz="0" w:space="0" w:color="auto"/>
          </w:divBdr>
        </w:div>
        <w:div w:id="939022523">
          <w:marLeft w:val="0"/>
          <w:marRight w:val="0"/>
          <w:marTop w:val="0"/>
          <w:marBottom w:val="0"/>
          <w:divBdr>
            <w:top w:val="none" w:sz="0" w:space="0" w:color="auto"/>
            <w:left w:val="none" w:sz="0" w:space="0" w:color="auto"/>
            <w:bottom w:val="none" w:sz="0" w:space="0" w:color="auto"/>
            <w:right w:val="none" w:sz="0" w:space="0" w:color="auto"/>
          </w:divBdr>
        </w:div>
        <w:div w:id="734668012">
          <w:marLeft w:val="0"/>
          <w:marRight w:val="0"/>
          <w:marTop w:val="0"/>
          <w:marBottom w:val="0"/>
          <w:divBdr>
            <w:top w:val="none" w:sz="0" w:space="0" w:color="auto"/>
            <w:left w:val="none" w:sz="0" w:space="0" w:color="auto"/>
            <w:bottom w:val="none" w:sz="0" w:space="0" w:color="auto"/>
            <w:right w:val="none" w:sz="0" w:space="0" w:color="auto"/>
          </w:divBdr>
        </w:div>
        <w:div w:id="43867830">
          <w:marLeft w:val="0"/>
          <w:marRight w:val="0"/>
          <w:marTop w:val="0"/>
          <w:marBottom w:val="0"/>
          <w:divBdr>
            <w:top w:val="none" w:sz="0" w:space="0" w:color="auto"/>
            <w:left w:val="none" w:sz="0" w:space="0" w:color="auto"/>
            <w:bottom w:val="none" w:sz="0" w:space="0" w:color="auto"/>
            <w:right w:val="none" w:sz="0" w:space="0" w:color="auto"/>
          </w:divBdr>
        </w:div>
        <w:div w:id="433331342">
          <w:marLeft w:val="0"/>
          <w:marRight w:val="0"/>
          <w:marTop w:val="0"/>
          <w:marBottom w:val="0"/>
          <w:divBdr>
            <w:top w:val="none" w:sz="0" w:space="0" w:color="auto"/>
            <w:left w:val="none" w:sz="0" w:space="0" w:color="auto"/>
            <w:bottom w:val="none" w:sz="0" w:space="0" w:color="auto"/>
            <w:right w:val="none" w:sz="0" w:space="0" w:color="auto"/>
          </w:divBdr>
        </w:div>
        <w:div w:id="307636550">
          <w:marLeft w:val="0"/>
          <w:marRight w:val="0"/>
          <w:marTop w:val="0"/>
          <w:marBottom w:val="0"/>
          <w:divBdr>
            <w:top w:val="none" w:sz="0" w:space="0" w:color="auto"/>
            <w:left w:val="none" w:sz="0" w:space="0" w:color="auto"/>
            <w:bottom w:val="none" w:sz="0" w:space="0" w:color="auto"/>
            <w:right w:val="none" w:sz="0" w:space="0" w:color="auto"/>
          </w:divBdr>
        </w:div>
        <w:div w:id="1935555307">
          <w:marLeft w:val="0"/>
          <w:marRight w:val="0"/>
          <w:marTop w:val="0"/>
          <w:marBottom w:val="0"/>
          <w:divBdr>
            <w:top w:val="none" w:sz="0" w:space="0" w:color="auto"/>
            <w:left w:val="none" w:sz="0" w:space="0" w:color="auto"/>
            <w:bottom w:val="none" w:sz="0" w:space="0" w:color="auto"/>
            <w:right w:val="none" w:sz="0" w:space="0" w:color="auto"/>
          </w:divBdr>
        </w:div>
        <w:div w:id="1741367771">
          <w:marLeft w:val="0"/>
          <w:marRight w:val="0"/>
          <w:marTop w:val="0"/>
          <w:marBottom w:val="0"/>
          <w:divBdr>
            <w:top w:val="none" w:sz="0" w:space="0" w:color="auto"/>
            <w:left w:val="none" w:sz="0" w:space="0" w:color="auto"/>
            <w:bottom w:val="none" w:sz="0" w:space="0" w:color="auto"/>
            <w:right w:val="none" w:sz="0" w:space="0" w:color="auto"/>
          </w:divBdr>
        </w:div>
        <w:div w:id="1405682399">
          <w:marLeft w:val="0"/>
          <w:marRight w:val="0"/>
          <w:marTop w:val="0"/>
          <w:marBottom w:val="0"/>
          <w:divBdr>
            <w:top w:val="none" w:sz="0" w:space="0" w:color="auto"/>
            <w:left w:val="none" w:sz="0" w:space="0" w:color="auto"/>
            <w:bottom w:val="none" w:sz="0" w:space="0" w:color="auto"/>
            <w:right w:val="none" w:sz="0" w:space="0" w:color="auto"/>
          </w:divBdr>
        </w:div>
        <w:div w:id="1050835877">
          <w:marLeft w:val="0"/>
          <w:marRight w:val="0"/>
          <w:marTop w:val="0"/>
          <w:marBottom w:val="0"/>
          <w:divBdr>
            <w:top w:val="none" w:sz="0" w:space="0" w:color="auto"/>
            <w:left w:val="none" w:sz="0" w:space="0" w:color="auto"/>
            <w:bottom w:val="none" w:sz="0" w:space="0" w:color="auto"/>
            <w:right w:val="none" w:sz="0" w:space="0" w:color="auto"/>
          </w:divBdr>
        </w:div>
        <w:div w:id="349451014">
          <w:marLeft w:val="0"/>
          <w:marRight w:val="0"/>
          <w:marTop w:val="0"/>
          <w:marBottom w:val="0"/>
          <w:divBdr>
            <w:top w:val="none" w:sz="0" w:space="0" w:color="auto"/>
            <w:left w:val="none" w:sz="0" w:space="0" w:color="auto"/>
            <w:bottom w:val="none" w:sz="0" w:space="0" w:color="auto"/>
            <w:right w:val="none" w:sz="0" w:space="0" w:color="auto"/>
          </w:divBdr>
        </w:div>
        <w:div w:id="315112569">
          <w:marLeft w:val="0"/>
          <w:marRight w:val="0"/>
          <w:marTop w:val="0"/>
          <w:marBottom w:val="0"/>
          <w:divBdr>
            <w:top w:val="none" w:sz="0" w:space="0" w:color="auto"/>
            <w:left w:val="none" w:sz="0" w:space="0" w:color="auto"/>
            <w:bottom w:val="none" w:sz="0" w:space="0" w:color="auto"/>
            <w:right w:val="none" w:sz="0" w:space="0" w:color="auto"/>
          </w:divBdr>
        </w:div>
        <w:div w:id="434449892">
          <w:marLeft w:val="0"/>
          <w:marRight w:val="0"/>
          <w:marTop w:val="0"/>
          <w:marBottom w:val="0"/>
          <w:divBdr>
            <w:top w:val="none" w:sz="0" w:space="0" w:color="auto"/>
            <w:left w:val="none" w:sz="0" w:space="0" w:color="auto"/>
            <w:bottom w:val="none" w:sz="0" w:space="0" w:color="auto"/>
            <w:right w:val="none" w:sz="0" w:space="0" w:color="auto"/>
          </w:divBdr>
        </w:div>
        <w:div w:id="518929941">
          <w:marLeft w:val="0"/>
          <w:marRight w:val="0"/>
          <w:marTop w:val="0"/>
          <w:marBottom w:val="0"/>
          <w:divBdr>
            <w:top w:val="none" w:sz="0" w:space="0" w:color="auto"/>
            <w:left w:val="none" w:sz="0" w:space="0" w:color="auto"/>
            <w:bottom w:val="none" w:sz="0" w:space="0" w:color="auto"/>
            <w:right w:val="none" w:sz="0" w:space="0" w:color="auto"/>
          </w:divBdr>
        </w:div>
        <w:div w:id="1162891547">
          <w:marLeft w:val="0"/>
          <w:marRight w:val="0"/>
          <w:marTop w:val="0"/>
          <w:marBottom w:val="0"/>
          <w:divBdr>
            <w:top w:val="none" w:sz="0" w:space="0" w:color="auto"/>
            <w:left w:val="none" w:sz="0" w:space="0" w:color="auto"/>
            <w:bottom w:val="none" w:sz="0" w:space="0" w:color="auto"/>
            <w:right w:val="none" w:sz="0" w:space="0" w:color="auto"/>
          </w:divBdr>
        </w:div>
        <w:div w:id="517816577">
          <w:marLeft w:val="0"/>
          <w:marRight w:val="0"/>
          <w:marTop w:val="0"/>
          <w:marBottom w:val="0"/>
          <w:divBdr>
            <w:top w:val="none" w:sz="0" w:space="0" w:color="auto"/>
            <w:left w:val="none" w:sz="0" w:space="0" w:color="auto"/>
            <w:bottom w:val="none" w:sz="0" w:space="0" w:color="auto"/>
            <w:right w:val="none" w:sz="0" w:space="0" w:color="auto"/>
          </w:divBdr>
        </w:div>
        <w:div w:id="1644655935">
          <w:marLeft w:val="0"/>
          <w:marRight w:val="0"/>
          <w:marTop w:val="0"/>
          <w:marBottom w:val="0"/>
          <w:divBdr>
            <w:top w:val="none" w:sz="0" w:space="0" w:color="auto"/>
            <w:left w:val="none" w:sz="0" w:space="0" w:color="auto"/>
            <w:bottom w:val="none" w:sz="0" w:space="0" w:color="auto"/>
            <w:right w:val="none" w:sz="0" w:space="0" w:color="auto"/>
          </w:divBdr>
        </w:div>
        <w:div w:id="614945010">
          <w:marLeft w:val="0"/>
          <w:marRight w:val="0"/>
          <w:marTop w:val="0"/>
          <w:marBottom w:val="0"/>
          <w:divBdr>
            <w:top w:val="none" w:sz="0" w:space="0" w:color="auto"/>
            <w:left w:val="none" w:sz="0" w:space="0" w:color="auto"/>
            <w:bottom w:val="none" w:sz="0" w:space="0" w:color="auto"/>
            <w:right w:val="none" w:sz="0" w:space="0" w:color="auto"/>
          </w:divBdr>
        </w:div>
        <w:div w:id="33383586">
          <w:marLeft w:val="0"/>
          <w:marRight w:val="0"/>
          <w:marTop w:val="0"/>
          <w:marBottom w:val="0"/>
          <w:divBdr>
            <w:top w:val="none" w:sz="0" w:space="0" w:color="auto"/>
            <w:left w:val="none" w:sz="0" w:space="0" w:color="auto"/>
            <w:bottom w:val="none" w:sz="0" w:space="0" w:color="auto"/>
            <w:right w:val="none" w:sz="0" w:space="0" w:color="auto"/>
          </w:divBdr>
        </w:div>
        <w:div w:id="917447284">
          <w:marLeft w:val="0"/>
          <w:marRight w:val="0"/>
          <w:marTop w:val="0"/>
          <w:marBottom w:val="0"/>
          <w:divBdr>
            <w:top w:val="none" w:sz="0" w:space="0" w:color="auto"/>
            <w:left w:val="none" w:sz="0" w:space="0" w:color="auto"/>
            <w:bottom w:val="none" w:sz="0" w:space="0" w:color="auto"/>
            <w:right w:val="none" w:sz="0" w:space="0" w:color="auto"/>
          </w:divBdr>
        </w:div>
        <w:div w:id="1608803846">
          <w:marLeft w:val="0"/>
          <w:marRight w:val="0"/>
          <w:marTop w:val="0"/>
          <w:marBottom w:val="0"/>
          <w:divBdr>
            <w:top w:val="none" w:sz="0" w:space="0" w:color="auto"/>
            <w:left w:val="none" w:sz="0" w:space="0" w:color="auto"/>
            <w:bottom w:val="none" w:sz="0" w:space="0" w:color="auto"/>
            <w:right w:val="none" w:sz="0" w:space="0" w:color="auto"/>
          </w:divBdr>
        </w:div>
        <w:div w:id="422845698">
          <w:marLeft w:val="0"/>
          <w:marRight w:val="0"/>
          <w:marTop w:val="0"/>
          <w:marBottom w:val="0"/>
          <w:divBdr>
            <w:top w:val="none" w:sz="0" w:space="0" w:color="auto"/>
            <w:left w:val="none" w:sz="0" w:space="0" w:color="auto"/>
            <w:bottom w:val="none" w:sz="0" w:space="0" w:color="auto"/>
            <w:right w:val="none" w:sz="0" w:space="0" w:color="auto"/>
          </w:divBdr>
        </w:div>
        <w:div w:id="1965498314">
          <w:marLeft w:val="0"/>
          <w:marRight w:val="0"/>
          <w:marTop w:val="0"/>
          <w:marBottom w:val="0"/>
          <w:divBdr>
            <w:top w:val="none" w:sz="0" w:space="0" w:color="auto"/>
            <w:left w:val="none" w:sz="0" w:space="0" w:color="auto"/>
            <w:bottom w:val="none" w:sz="0" w:space="0" w:color="auto"/>
            <w:right w:val="none" w:sz="0" w:space="0" w:color="auto"/>
          </w:divBdr>
        </w:div>
        <w:div w:id="457920917">
          <w:marLeft w:val="0"/>
          <w:marRight w:val="0"/>
          <w:marTop w:val="0"/>
          <w:marBottom w:val="0"/>
          <w:divBdr>
            <w:top w:val="none" w:sz="0" w:space="0" w:color="auto"/>
            <w:left w:val="none" w:sz="0" w:space="0" w:color="auto"/>
            <w:bottom w:val="none" w:sz="0" w:space="0" w:color="auto"/>
            <w:right w:val="none" w:sz="0" w:space="0" w:color="auto"/>
          </w:divBdr>
        </w:div>
        <w:div w:id="1343582859">
          <w:marLeft w:val="0"/>
          <w:marRight w:val="0"/>
          <w:marTop w:val="0"/>
          <w:marBottom w:val="0"/>
          <w:divBdr>
            <w:top w:val="none" w:sz="0" w:space="0" w:color="auto"/>
            <w:left w:val="none" w:sz="0" w:space="0" w:color="auto"/>
            <w:bottom w:val="none" w:sz="0" w:space="0" w:color="auto"/>
            <w:right w:val="none" w:sz="0" w:space="0" w:color="auto"/>
          </w:divBdr>
        </w:div>
        <w:div w:id="1661151231">
          <w:marLeft w:val="0"/>
          <w:marRight w:val="0"/>
          <w:marTop w:val="0"/>
          <w:marBottom w:val="0"/>
          <w:divBdr>
            <w:top w:val="none" w:sz="0" w:space="0" w:color="auto"/>
            <w:left w:val="none" w:sz="0" w:space="0" w:color="auto"/>
            <w:bottom w:val="none" w:sz="0" w:space="0" w:color="auto"/>
            <w:right w:val="none" w:sz="0" w:space="0" w:color="auto"/>
          </w:divBdr>
        </w:div>
        <w:div w:id="1743258508">
          <w:marLeft w:val="0"/>
          <w:marRight w:val="0"/>
          <w:marTop w:val="0"/>
          <w:marBottom w:val="0"/>
          <w:divBdr>
            <w:top w:val="none" w:sz="0" w:space="0" w:color="auto"/>
            <w:left w:val="none" w:sz="0" w:space="0" w:color="auto"/>
            <w:bottom w:val="none" w:sz="0" w:space="0" w:color="auto"/>
            <w:right w:val="none" w:sz="0" w:space="0" w:color="auto"/>
          </w:divBdr>
        </w:div>
        <w:div w:id="726953602">
          <w:marLeft w:val="0"/>
          <w:marRight w:val="0"/>
          <w:marTop w:val="0"/>
          <w:marBottom w:val="0"/>
          <w:divBdr>
            <w:top w:val="none" w:sz="0" w:space="0" w:color="auto"/>
            <w:left w:val="none" w:sz="0" w:space="0" w:color="auto"/>
            <w:bottom w:val="none" w:sz="0" w:space="0" w:color="auto"/>
            <w:right w:val="none" w:sz="0" w:space="0" w:color="auto"/>
          </w:divBdr>
        </w:div>
      </w:divsChild>
    </w:div>
    <w:div w:id="637103651">
      <w:bodyDiv w:val="1"/>
      <w:marLeft w:val="0"/>
      <w:marRight w:val="0"/>
      <w:marTop w:val="0"/>
      <w:marBottom w:val="0"/>
      <w:divBdr>
        <w:top w:val="none" w:sz="0" w:space="0" w:color="auto"/>
        <w:left w:val="none" w:sz="0" w:space="0" w:color="auto"/>
        <w:bottom w:val="none" w:sz="0" w:space="0" w:color="auto"/>
        <w:right w:val="none" w:sz="0" w:space="0" w:color="auto"/>
      </w:divBdr>
      <w:divsChild>
        <w:div w:id="24911828">
          <w:marLeft w:val="0"/>
          <w:marRight w:val="0"/>
          <w:marTop w:val="0"/>
          <w:marBottom w:val="0"/>
          <w:divBdr>
            <w:top w:val="none" w:sz="0" w:space="0" w:color="auto"/>
            <w:left w:val="none" w:sz="0" w:space="0" w:color="auto"/>
            <w:bottom w:val="none" w:sz="0" w:space="0" w:color="auto"/>
            <w:right w:val="none" w:sz="0" w:space="0" w:color="auto"/>
          </w:divBdr>
        </w:div>
      </w:divsChild>
    </w:div>
    <w:div w:id="642974725">
      <w:bodyDiv w:val="1"/>
      <w:marLeft w:val="0"/>
      <w:marRight w:val="0"/>
      <w:marTop w:val="0"/>
      <w:marBottom w:val="0"/>
      <w:divBdr>
        <w:top w:val="none" w:sz="0" w:space="0" w:color="auto"/>
        <w:left w:val="none" w:sz="0" w:space="0" w:color="auto"/>
        <w:bottom w:val="none" w:sz="0" w:space="0" w:color="auto"/>
        <w:right w:val="none" w:sz="0" w:space="0" w:color="auto"/>
      </w:divBdr>
      <w:divsChild>
        <w:div w:id="1248929421">
          <w:marLeft w:val="0"/>
          <w:marRight w:val="0"/>
          <w:marTop w:val="0"/>
          <w:marBottom w:val="0"/>
          <w:divBdr>
            <w:top w:val="none" w:sz="0" w:space="0" w:color="auto"/>
            <w:left w:val="none" w:sz="0" w:space="0" w:color="auto"/>
            <w:bottom w:val="none" w:sz="0" w:space="0" w:color="auto"/>
            <w:right w:val="none" w:sz="0" w:space="0" w:color="auto"/>
          </w:divBdr>
        </w:div>
        <w:div w:id="158348671">
          <w:marLeft w:val="0"/>
          <w:marRight w:val="0"/>
          <w:marTop w:val="0"/>
          <w:marBottom w:val="0"/>
          <w:divBdr>
            <w:top w:val="none" w:sz="0" w:space="0" w:color="auto"/>
            <w:left w:val="none" w:sz="0" w:space="0" w:color="auto"/>
            <w:bottom w:val="none" w:sz="0" w:space="0" w:color="auto"/>
            <w:right w:val="none" w:sz="0" w:space="0" w:color="auto"/>
          </w:divBdr>
        </w:div>
        <w:div w:id="1537235399">
          <w:marLeft w:val="0"/>
          <w:marRight w:val="0"/>
          <w:marTop w:val="0"/>
          <w:marBottom w:val="0"/>
          <w:divBdr>
            <w:top w:val="none" w:sz="0" w:space="0" w:color="auto"/>
            <w:left w:val="none" w:sz="0" w:space="0" w:color="auto"/>
            <w:bottom w:val="none" w:sz="0" w:space="0" w:color="auto"/>
            <w:right w:val="none" w:sz="0" w:space="0" w:color="auto"/>
          </w:divBdr>
        </w:div>
        <w:div w:id="925117294">
          <w:marLeft w:val="0"/>
          <w:marRight w:val="0"/>
          <w:marTop w:val="0"/>
          <w:marBottom w:val="0"/>
          <w:divBdr>
            <w:top w:val="none" w:sz="0" w:space="0" w:color="auto"/>
            <w:left w:val="none" w:sz="0" w:space="0" w:color="auto"/>
            <w:bottom w:val="none" w:sz="0" w:space="0" w:color="auto"/>
            <w:right w:val="none" w:sz="0" w:space="0" w:color="auto"/>
          </w:divBdr>
        </w:div>
        <w:div w:id="564681719">
          <w:marLeft w:val="0"/>
          <w:marRight w:val="0"/>
          <w:marTop w:val="0"/>
          <w:marBottom w:val="0"/>
          <w:divBdr>
            <w:top w:val="none" w:sz="0" w:space="0" w:color="auto"/>
            <w:left w:val="none" w:sz="0" w:space="0" w:color="auto"/>
            <w:bottom w:val="none" w:sz="0" w:space="0" w:color="auto"/>
            <w:right w:val="none" w:sz="0" w:space="0" w:color="auto"/>
          </w:divBdr>
        </w:div>
        <w:div w:id="1006130309">
          <w:marLeft w:val="0"/>
          <w:marRight w:val="0"/>
          <w:marTop w:val="0"/>
          <w:marBottom w:val="0"/>
          <w:divBdr>
            <w:top w:val="none" w:sz="0" w:space="0" w:color="auto"/>
            <w:left w:val="none" w:sz="0" w:space="0" w:color="auto"/>
            <w:bottom w:val="none" w:sz="0" w:space="0" w:color="auto"/>
            <w:right w:val="none" w:sz="0" w:space="0" w:color="auto"/>
          </w:divBdr>
        </w:div>
        <w:div w:id="41713490">
          <w:marLeft w:val="0"/>
          <w:marRight w:val="0"/>
          <w:marTop w:val="0"/>
          <w:marBottom w:val="0"/>
          <w:divBdr>
            <w:top w:val="none" w:sz="0" w:space="0" w:color="auto"/>
            <w:left w:val="none" w:sz="0" w:space="0" w:color="auto"/>
            <w:bottom w:val="none" w:sz="0" w:space="0" w:color="auto"/>
            <w:right w:val="none" w:sz="0" w:space="0" w:color="auto"/>
          </w:divBdr>
        </w:div>
        <w:div w:id="392778246">
          <w:marLeft w:val="0"/>
          <w:marRight w:val="0"/>
          <w:marTop w:val="0"/>
          <w:marBottom w:val="0"/>
          <w:divBdr>
            <w:top w:val="none" w:sz="0" w:space="0" w:color="auto"/>
            <w:left w:val="none" w:sz="0" w:space="0" w:color="auto"/>
            <w:bottom w:val="none" w:sz="0" w:space="0" w:color="auto"/>
            <w:right w:val="none" w:sz="0" w:space="0" w:color="auto"/>
          </w:divBdr>
        </w:div>
        <w:div w:id="1473672029">
          <w:marLeft w:val="0"/>
          <w:marRight w:val="0"/>
          <w:marTop w:val="0"/>
          <w:marBottom w:val="0"/>
          <w:divBdr>
            <w:top w:val="none" w:sz="0" w:space="0" w:color="auto"/>
            <w:left w:val="none" w:sz="0" w:space="0" w:color="auto"/>
            <w:bottom w:val="none" w:sz="0" w:space="0" w:color="auto"/>
            <w:right w:val="none" w:sz="0" w:space="0" w:color="auto"/>
          </w:divBdr>
        </w:div>
        <w:div w:id="1366981532">
          <w:marLeft w:val="0"/>
          <w:marRight w:val="0"/>
          <w:marTop w:val="0"/>
          <w:marBottom w:val="0"/>
          <w:divBdr>
            <w:top w:val="none" w:sz="0" w:space="0" w:color="auto"/>
            <w:left w:val="none" w:sz="0" w:space="0" w:color="auto"/>
            <w:bottom w:val="none" w:sz="0" w:space="0" w:color="auto"/>
            <w:right w:val="none" w:sz="0" w:space="0" w:color="auto"/>
          </w:divBdr>
        </w:div>
        <w:div w:id="931742709">
          <w:marLeft w:val="0"/>
          <w:marRight w:val="0"/>
          <w:marTop w:val="0"/>
          <w:marBottom w:val="0"/>
          <w:divBdr>
            <w:top w:val="none" w:sz="0" w:space="0" w:color="auto"/>
            <w:left w:val="none" w:sz="0" w:space="0" w:color="auto"/>
            <w:bottom w:val="none" w:sz="0" w:space="0" w:color="auto"/>
            <w:right w:val="none" w:sz="0" w:space="0" w:color="auto"/>
          </w:divBdr>
        </w:div>
        <w:div w:id="854805778">
          <w:marLeft w:val="0"/>
          <w:marRight w:val="0"/>
          <w:marTop w:val="0"/>
          <w:marBottom w:val="0"/>
          <w:divBdr>
            <w:top w:val="none" w:sz="0" w:space="0" w:color="auto"/>
            <w:left w:val="none" w:sz="0" w:space="0" w:color="auto"/>
            <w:bottom w:val="none" w:sz="0" w:space="0" w:color="auto"/>
            <w:right w:val="none" w:sz="0" w:space="0" w:color="auto"/>
          </w:divBdr>
        </w:div>
        <w:div w:id="1476144500">
          <w:marLeft w:val="0"/>
          <w:marRight w:val="0"/>
          <w:marTop w:val="0"/>
          <w:marBottom w:val="0"/>
          <w:divBdr>
            <w:top w:val="none" w:sz="0" w:space="0" w:color="auto"/>
            <w:left w:val="none" w:sz="0" w:space="0" w:color="auto"/>
            <w:bottom w:val="none" w:sz="0" w:space="0" w:color="auto"/>
            <w:right w:val="none" w:sz="0" w:space="0" w:color="auto"/>
          </w:divBdr>
        </w:div>
        <w:div w:id="1637567574">
          <w:marLeft w:val="0"/>
          <w:marRight w:val="0"/>
          <w:marTop w:val="0"/>
          <w:marBottom w:val="0"/>
          <w:divBdr>
            <w:top w:val="none" w:sz="0" w:space="0" w:color="auto"/>
            <w:left w:val="none" w:sz="0" w:space="0" w:color="auto"/>
            <w:bottom w:val="none" w:sz="0" w:space="0" w:color="auto"/>
            <w:right w:val="none" w:sz="0" w:space="0" w:color="auto"/>
          </w:divBdr>
        </w:div>
        <w:div w:id="615599910">
          <w:marLeft w:val="0"/>
          <w:marRight w:val="0"/>
          <w:marTop w:val="0"/>
          <w:marBottom w:val="0"/>
          <w:divBdr>
            <w:top w:val="none" w:sz="0" w:space="0" w:color="auto"/>
            <w:left w:val="none" w:sz="0" w:space="0" w:color="auto"/>
            <w:bottom w:val="none" w:sz="0" w:space="0" w:color="auto"/>
            <w:right w:val="none" w:sz="0" w:space="0" w:color="auto"/>
          </w:divBdr>
        </w:div>
        <w:div w:id="144125280">
          <w:marLeft w:val="0"/>
          <w:marRight w:val="0"/>
          <w:marTop w:val="0"/>
          <w:marBottom w:val="0"/>
          <w:divBdr>
            <w:top w:val="none" w:sz="0" w:space="0" w:color="auto"/>
            <w:left w:val="none" w:sz="0" w:space="0" w:color="auto"/>
            <w:bottom w:val="none" w:sz="0" w:space="0" w:color="auto"/>
            <w:right w:val="none" w:sz="0" w:space="0" w:color="auto"/>
          </w:divBdr>
        </w:div>
        <w:div w:id="1449544525">
          <w:marLeft w:val="0"/>
          <w:marRight w:val="0"/>
          <w:marTop w:val="0"/>
          <w:marBottom w:val="0"/>
          <w:divBdr>
            <w:top w:val="none" w:sz="0" w:space="0" w:color="auto"/>
            <w:left w:val="none" w:sz="0" w:space="0" w:color="auto"/>
            <w:bottom w:val="none" w:sz="0" w:space="0" w:color="auto"/>
            <w:right w:val="none" w:sz="0" w:space="0" w:color="auto"/>
          </w:divBdr>
        </w:div>
        <w:div w:id="1448887364">
          <w:marLeft w:val="0"/>
          <w:marRight w:val="0"/>
          <w:marTop w:val="0"/>
          <w:marBottom w:val="0"/>
          <w:divBdr>
            <w:top w:val="none" w:sz="0" w:space="0" w:color="auto"/>
            <w:left w:val="none" w:sz="0" w:space="0" w:color="auto"/>
            <w:bottom w:val="none" w:sz="0" w:space="0" w:color="auto"/>
            <w:right w:val="none" w:sz="0" w:space="0" w:color="auto"/>
          </w:divBdr>
        </w:div>
        <w:div w:id="156189717">
          <w:marLeft w:val="0"/>
          <w:marRight w:val="0"/>
          <w:marTop w:val="0"/>
          <w:marBottom w:val="0"/>
          <w:divBdr>
            <w:top w:val="none" w:sz="0" w:space="0" w:color="auto"/>
            <w:left w:val="none" w:sz="0" w:space="0" w:color="auto"/>
            <w:bottom w:val="none" w:sz="0" w:space="0" w:color="auto"/>
            <w:right w:val="none" w:sz="0" w:space="0" w:color="auto"/>
          </w:divBdr>
        </w:div>
        <w:div w:id="1702391053">
          <w:marLeft w:val="0"/>
          <w:marRight w:val="0"/>
          <w:marTop w:val="0"/>
          <w:marBottom w:val="0"/>
          <w:divBdr>
            <w:top w:val="none" w:sz="0" w:space="0" w:color="auto"/>
            <w:left w:val="none" w:sz="0" w:space="0" w:color="auto"/>
            <w:bottom w:val="none" w:sz="0" w:space="0" w:color="auto"/>
            <w:right w:val="none" w:sz="0" w:space="0" w:color="auto"/>
          </w:divBdr>
        </w:div>
        <w:div w:id="702438253">
          <w:marLeft w:val="0"/>
          <w:marRight w:val="0"/>
          <w:marTop w:val="0"/>
          <w:marBottom w:val="0"/>
          <w:divBdr>
            <w:top w:val="none" w:sz="0" w:space="0" w:color="auto"/>
            <w:left w:val="none" w:sz="0" w:space="0" w:color="auto"/>
            <w:bottom w:val="none" w:sz="0" w:space="0" w:color="auto"/>
            <w:right w:val="none" w:sz="0" w:space="0" w:color="auto"/>
          </w:divBdr>
        </w:div>
        <w:div w:id="301084765">
          <w:marLeft w:val="0"/>
          <w:marRight w:val="0"/>
          <w:marTop w:val="0"/>
          <w:marBottom w:val="0"/>
          <w:divBdr>
            <w:top w:val="none" w:sz="0" w:space="0" w:color="auto"/>
            <w:left w:val="none" w:sz="0" w:space="0" w:color="auto"/>
            <w:bottom w:val="none" w:sz="0" w:space="0" w:color="auto"/>
            <w:right w:val="none" w:sz="0" w:space="0" w:color="auto"/>
          </w:divBdr>
        </w:div>
        <w:div w:id="2085372711">
          <w:marLeft w:val="0"/>
          <w:marRight w:val="0"/>
          <w:marTop w:val="0"/>
          <w:marBottom w:val="0"/>
          <w:divBdr>
            <w:top w:val="none" w:sz="0" w:space="0" w:color="auto"/>
            <w:left w:val="none" w:sz="0" w:space="0" w:color="auto"/>
            <w:bottom w:val="none" w:sz="0" w:space="0" w:color="auto"/>
            <w:right w:val="none" w:sz="0" w:space="0" w:color="auto"/>
          </w:divBdr>
        </w:div>
        <w:div w:id="1196233358">
          <w:marLeft w:val="0"/>
          <w:marRight w:val="0"/>
          <w:marTop w:val="0"/>
          <w:marBottom w:val="0"/>
          <w:divBdr>
            <w:top w:val="none" w:sz="0" w:space="0" w:color="auto"/>
            <w:left w:val="none" w:sz="0" w:space="0" w:color="auto"/>
            <w:bottom w:val="none" w:sz="0" w:space="0" w:color="auto"/>
            <w:right w:val="none" w:sz="0" w:space="0" w:color="auto"/>
          </w:divBdr>
        </w:div>
        <w:div w:id="1422145612">
          <w:marLeft w:val="0"/>
          <w:marRight w:val="0"/>
          <w:marTop w:val="0"/>
          <w:marBottom w:val="0"/>
          <w:divBdr>
            <w:top w:val="none" w:sz="0" w:space="0" w:color="auto"/>
            <w:left w:val="none" w:sz="0" w:space="0" w:color="auto"/>
            <w:bottom w:val="none" w:sz="0" w:space="0" w:color="auto"/>
            <w:right w:val="none" w:sz="0" w:space="0" w:color="auto"/>
          </w:divBdr>
        </w:div>
        <w:div w:id="1652632596">
          <w:marLeft w:val="0"/>
          <w:marRight w:val="0"/>
          <w:marTop w:val="0"/>
          <w:marBottom w:val="0"/>
          <w:divBdr>
            <w:top w:val="none" w:sz="0" w:space="0" w:color="auto"/>
            <w:left w:val="none" w:sz="0" w:space="0" w:color="auto"/>
            <w:bottom w:val="none" w:sz="0" w:space="0" w:color="auto"/>
            <w:right w:val="none" w:sz="0" w:space="0" w:color="auto"/>
          </w:divBdr>
        </w:div>
        <w:div w:id="2108691841">
          <w:marLeft w:val="0"/>
          <w:marRight w:val="0"/>
          <w:marTop w:val="0"/>
          <w:marBottom w:val="0"/>
          <w:divBdr>
            <w:top w:val="none" w:sz="0" w:space="0" w:color="auto"/>
            <w:left w:val="none" w:sz="0" w:space="0" w:color="auto"/>
            <w:bottom w:val="none" w:sz="0" w:space="0" w:color="auto"/>
            <w:right w:val="none" w:sz="0" w:space="0" w:color="auto"/>
          </w:divBdr>
        </w:div>
        <w:div w:id="306668563">
          <w:marLeft w:val="0"/>
          <w:marRight w:val="0"/>
          <w:marTop w:val="0"/>
          <w:marBottom w:val="0"/>
          <w:divBdr>
            <w:top w:val="none" w:sz="0" w:space="0" w:color="auto"/>
            <w:left w:val="none" w:sz="0" w:space="0" w:color="auto"/>
            <w:bottom w:val="none" w:sz="0" w:space="0" w:color="auto"/>
            <w:right w:val="none" w:sz="0" w:space="0" w:color="auto"/>
          </w:divBdr>
        </w:div>
        <w:div w:id="1217012474">
          <w:marLeft w:val="0"/>
          <w:marRight w:val="0"/>
          <w:marTop w:val="0"/>
          <w:marBottom w:val="0"/>
          <w:divBdr>
            <w:top w:val="none" w:sz="0" w:space="0" w:color="auto"/>
            <w:left w:val="none" w:sz="0" w:space="0" w:color="auto"/>
            <w:bottom w:val="none" w:sz="0" w:space="0" w:color="auto"/>
            <w:right w:val="none" w:sz="0" w:space="0" w:color="auto"/>
          </w:divBdr>
        </w:div>
        <w:div w:id="1953436874">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 w:id="1686905846">
          <w:marLeft w:val="0"/>
          <w:marRight w:val="0"/>
          <w:marTop w:val="0"/>
          <w:marBottom w:val="0"/>
          <w:divBdr>
            <w:top w:val="none" w:sz="0" w:space="0" w:color="auto"/>
            <w:left w:val="none" w:sz="0" w:space="0" w:color="auto"/>
            <w:bottom w:val="none" w:sz="0" w:space="0" w:color="auto"/>
            <w:right w:val="none" w:sz="0" w:space="0" w:color="auto"/>
          </w:divBdr>
        </w:div>
        <w:div w:id="661003226">
          <w:marLeft w:val="0"/>
          <w:marRight w:val="0"/>
          <w:marTop w:val="0"/>
          <w:marBottom w:val="0"/>
          <w:divBdr>
            <w:top w:val="none" w:sz="0" w:space="0" w:color="auto"/>
            <w:left w:val="none" w:sz="0" w:space="0" w:color="auto"/>
            <w:bottom w:val="none" w:sz="0" w:space="0" w:color="auto"/>
            <w:right w:val="none" w:sz="0" w:space="0" w:color="auto"/>
          </w:divBdr>
        </w:div>
        <w:div w:id="361443149">
          <w:marLeft w:val="0"/>
          <w:marRight w:val="0"/>
          <w:marTop w:val="0"/>
          <w:marBottom w:val="0"/>
          <w:divBdr>
            <w:top w:val="none" w:sz="0" w:space="0" w:color="auto"/>
            <w:left w:val="none" w:sz="0" w:space="0" w:color="auto"/>
            <w:bottom w:val="none" w:sz="0" w:space="0" w:color="auto"/>
            <w:right w:val="none" w:sz="0" w:space="0" w:color="auto"/>
          </w:divBdr>
        </w:div>
        <w:div w:id="1135221236">
          <w:marLeft w:val="0"/>
          <w:marRight w:val="0"/>
          <w:marTop w:val="0"/>
          <w:marBottom w:val="0"/>
          <w:divBdr>
            <w:top w:val="none" w:sz="0" w:space="0" w:color="auto"/>
            <w:left w:val="none" w:sz="0" w:space="0" w:color="auto"/>
            <w:bottom w:val="none" w:sz="0" w:space="0" w:color="auto"/>
            <w:right w:val="none" w:sz="0" w:space="0" w:color="auto"/>
          </w:divBdr>
        </w:div>
        <w:div w:id="1130825028">
          <w:marLeft w:val="0"/>
          <w:marRight w:val="0"/>
          <w:marTop w:val="0"/>
          <w:marBottom w:val="0"/>
          <w:divBdr>
            <w:top w:val="none" w:sz="0" w:space="0" w:color="auto"/>
            <w:left w:val="none" w:sz="0" w:space="0" w:color="auto"/>
            <w:bottom w:val="none" w:sz="0" w:space="0" w:color="auto"/>
            <w:right w:val="none" w:sz="0" w:space="0" w:color="auto"/>
          </w:divBdr>
        </w:div>
        <w:div w:id="425469034">
          <w:marLeft w:val="0"/>
          <w:marRight w:val="0"/>
          <w:marTop w:val="0"/>
          <w:marBottom w:val="0"/>
          <w:divBdr>
            <w:top w:val="none" w:sz="0" w:space="0" w:color="auto"/>
            <w:left w:val="none" w:sz="0" w:space="0" w:color="auto"/>
            <w:bottom w:val="none" w:sz="0" w:space="0" w:color="auto"/>
            <w:right w:val="none" w:sz="0" w:space="0" w:color="auto"/>
          </w:divBdr>
        </w:div>
        <w:div w:id="340162872">
          <w:marLeft w:val="0"/>
          <w:marRight w:val="0"/>
          <w:marTop w:val="0"/>
          <w:marBottom w:val="0"/>
          <w:divBdr>
            <w:top w:val="none" w:sz="0" w:space="0" w:color="auto"/>
            <w:left w:val="none" w:sz="0" w:space="0" w:color="auto"/>
            <w:bottom w:val="none" w:sz="0" w:space="0" w:color="auto"/>
            <w:right w:val="none" w:sz="0" w:space="0" w:color="auto"/>
          </w:divBdr>
        </w:div>
        <w:div w:id="1954747354">
          <w:marLeft w:val="0"/>
          <w:marRight w:val="0"/>
          <w:marTop w:val="0"/>
          <w:marBottom w:val="0"/>
          <w:divBdr>
            <w:top w:val="none" w:sz="0" w:space="0" w:color="auto"/>
            <w:left w:val="none" w:sz="0" w:space="0" w:color="auto"/>
            <w:bottom w:val="none" w:sz="0" w:space="0" w:color="auto"/>
            <w:right w:val="none" w:sz="0" w:space="0" w:color="auto"/>
          </w:divBdr>
        </w:div>
        <w:div w:id="456148664">
          <w:marLeft w:val="0"/>
          <w:marRight w:val="0"/>
          <w:marTop w:val="0"/>
          <w:marBottom w:val="0"/>
          <w:divBdr>
            <w:top w:val="none" w:sz="0" w:space="0" w:color="auto"/>
            <w:left w:val="none" w:sz="0" w:space="0" w:color="auto"/>
            <w:bottom w:val="none" w:sz="0" w:space="0" w:color="auto"/>
            <w:right w:val="none" w:sz="0" w:space="0" w:color="auto"/>
          </w:divBdr>
        </w:div>
        <w:div w:id="432093364">
          <w:marLeft w:val="0"/>
          <w:marRight w:val="0"/>
          <w:marTop w:val="0"/>
          <w:marBottom w:val="0"/>
          <w:divBdr>
            <w:top w:val="none" w:sz="0" w:space="0" w:color="auto"/>
            <w:left w:val="none" w:sz="0" w:space="0" w:color="auto"/>
            <w:bottom w:val="none" w:sz="0" w:space="0" w:color="auto"/>
            <w:right w:val="none" w:sz="0" w:space="0" w:color="auto"/>
          </w:divBdr>
        </w:div>
        <w:div w:id="1770614286">
          <w:marLeft w:val="0"/>
          <w:marRight w:val="0"/>
          <w:marTop w:val="0"/>
          <w:marBottom w:val="0"/>
          <w:divBdr>
            <w:top w:val="none" w:sz="0" w:space="0" w:color="auto"/>
            <w:left w:val="none" w:sz="0" w:space="0" w:color="auto"/>
            <w:bottom w:val="none" w:sz="0" w:space="0" w:color="auto"/>
            <w:right w:val="none" w:sz="0" w:space="0" w:color="auto"/>
          </w:divBdr>
        </w:div>
        <w:div w:id="1050032460">
          <w:marLeft w:val="0"/>
          <w:marRight w:val="0"/>
          <w:marTop w:val="0"/>
          <w:marBottom w:val="0"/>
          <w:divBdr>
            <w:top w:val="none" w:sz="0" w:space="0" w:color="auto"/>
            <w:left w:val="none" w:sz="0" w:space="0" w:color="auto"/>
            <w:bottom w:val="none" w:sz="0" w:space="0" w:color="auto"/>
            <w:right w:val="none" w:sz="0" w:space="0" w:color="auto"/>
          </w:divBdr>
        </w:div>
        <w:div w:id="827475812">
          <w:marLeft w:val="0"/>
          <w:marRight w:val="0"/>
          <w:marTop w:val="0"/>
          <w:marBottom w:val="0"/>
          <w:divBdr>
            <w:top w:val="none" w:sz="0" w:space="0" w:color="auto"/>
            <w:left w:val="none" w:sz="0" w:space="0" w:color="auto"/>
            <w:bottom w:val="none" w:sz="0" w:space="0" w:color="auto"/>
            <w:right w:val="none" w:sz="0" w:space="0" w:color="auto"/>
          </w:divBdr>
        </w:div>
        <w:div w:id="1579361702">
          <w:marLeft w:val="0"/>
          <w:marRight w:val="0"/>
          <w:marTop w:val="0"/>
          <w:marBottom w:val="0"/>
          <w:divBdr>
            <w:top w:val="none" w:sz="0" w:space="0" w:color="auto"/>
            <w:left w:val="none" w:sz="0" w:space="0" w:color="auto"/>
            <w:bottom w:val="none" w:sz="0" w:space="0" w:color="auto"/>
            <w:right w:val="none" w:sz="0" w:space="0" w:color="auto"/>
          </w:divBdr>
        </w:div>
        <w:div w:id="1473209563">
          <w:marLeft w:val="0"/>
          <w:marRight w:val="0"/>
          <w:marTop w:val="0"/>
          <w:marBottom w:val="0"/>
          <w:divBdr>
            <w:top w:val="none" w:sz="0" w:space="0" w:color="auto"/>
            <w:left w:val="none" w:sz="0" w:space="0" w:color="auto"/>
            <w:bottom w:val="none" w:sz="0" w:space="0" w:color="auto"/>
            <w:right w:val="none" w:sz="0" w:space="0" w:color="auto"/>
          </w:divBdr>
        </w:div>
        <w:div w:id="1310018958">
          <w:marLeft w:val="0"/>
          <w:marRight w:val="0"/>
          <w:marTop w:val="0"/>
          <w:marBottom w:val="0"/>
          <w:divBdr>
            <w:top w:val="none" w:sz="0" w:space="0" w:color="auto"/>
            <w:left w:val="none" w:sz="0" w:space="0" w:color="auto"/>
            <w:bottom w:val="none" w:sz="0" w:space="0" w:color="auto"/>
            <w:right w:val="none" w:sz="0" w:space="0" w:color="auto"/>
          </w:divBdr>
        </w:div>
        <w:div w:id="1415855656">
          <w:marLeft w:val="0"/>
          <w:marRight w:val="0"/>
          <w:marTop w:val="0"/>
          <w:marBottom w:val="0"/>
          <w:divBdr>
            <w:top w:val="none" w:sz="0" w:space="0" w:color="auto"/>
            <w:left w:val="none" w:sz="0" w:space="0" w:color="auto"/>
            <w:bottom w:val="none" w:sz="0" w:space="0" w:color="auto"/>
            <w:right w:val="none" w:sz="0" w:space="0" w:color="auto"/>
          </w:divBdr>
        </w:div>
        <w:div w:id="622879802">
          <w:marLeft w:val="0"/>
          <w:marRight w:val="0"/>
          <w:marTop w:val="0"/>
          <w:marBottom w:val="0"/>
          <w:divBdr>
            <w:top w:val="none" w:sz="0" w:space="0" w:color="auto"/>
            <w:left w:val="none" w:sz="0" w:space="0" w:color="auto"/>
            <w:bottom w:val="none" w:sz="0" w:space="0" w:color="auto"/>
            <w:right w:val="none" w:sz="0" w:space="0" w:color="auto"/>
          </w:divBdr>
        </w:div>
        <w:div w:id="529798645">
          <w:marLeft w:val="0"/>
          <w:marRight w:val="0"/>
          <w:marTop w:val="0"/>
          <w:marBottom w:val="0"/>
          <w:divBdr>
            <w:top w:val="none" w:sz="0" w:space="0" w:color="auto"/>
            <w:left w:val="none" w:sz="0" w:space="0" w:color="auto"/>
            <w:bottom w:val="none" w:sz="0" w:space="0" w:color="auto"/>
            <w:right w:val="none" w:sz="0" w:space="0" w:color="auto"/>
          </w:divBdr>
        </w:div>
        <w:div w:id="1894846435">
          <w:marLeft w:val="0"/>
          <w:marRight w:val="0"/>
          <w:marTop w:val="0"/>
          <w:marBottom w:val="0"/>
          <w:divBdr>
            <w:top w:val="none" w:sz="0" w:space="0" w:color="auto"/>
            <w:left w:val="none" w:sz="0" w:space="0" w:color="auto"/>
            <w:bottom w:val="none" w:sz="0" w:space="0" w:color="auto"/>
            <w:right w:val="none" w:sz="0" w:space="0" w:color="auto"/>
          </w:divBdr>
        </w:div>
        <w:div w:id="1965038459">
          <w:marLeft w:val="0"/>
          <w:marRight w:val="0"/>
          <w:marTop w:val="0"/>
          <w:marBottom w:val="0"/>
          <w:divBdr>
            <w:top w:val="none" w:sz="0" w:space="0" w:color="auto"/>
            <w:left w:val="none" w:sz="0" w:space="0" w:color="auto"/>
            <w:bottom w:val="none" w:sz="0" w:space="0" w:color="auto"/>
            <w:right w:val="none" w:sz="0" w:space="0" w:color="auto"/>
          </w:divBdr>
        </w:div>
        <w:div w:id="1437753672">
          <w:marLeft w:val="0"/>
          <w:marRight w:val="0"/>
          <w:marTop w:val="0"/>
          <w:marBottom w:val="0"/>
          <w:divBdr>
            <w:top w:val="none" w:sz="0" w:space="0" w:color="auto"/>
            <w:left w:val="none" w:sz="0" w:space="0" w:color="auto"/>
            <w:bottom w:val="none" w:sz="0" w:space="0" w:color="auto"/>
            <w:right w:val="none" w:sz="0" w:space="0" w:color="auto"/>
          </w:divBdr>
        </w:div>
        <w:div w:id="504587497">
          <w:marLeft w:val="0"/>
          <w:marRight w:val="0"/>
          <w:marTop w:val="0"/>
          <w:marBottom w:val="0"/>
          <w:divBdr>
            <w:top w:val="none" w:sz="0" w:space="0" w:color="auto"/>
            <w:left w:val="none" w:sz="0" w:space="0" w:color="auto"/>
            <w:bottom w:val="none" w:sz="0" w:space="0" w:color="auto"/>
            <w:right w:val="none" w:sz="0" w:space="0" w:color="auto"/>
          </w:divBdr>
        </w:div>
        <w:div w:id="1487361991">
          <w:marLeft w:val="0"/>
          <w:marRight w:val="0"/>
          <w:marTop w:val="0"/>
          <w:marBottom w:val="0"/>
          <w:divBdr>
            <w:top w:val="none" w:sz="0" w:space="0" w:color="auto"/>
            <w:left w:val="none" w:sz="0" w:space="0" w:color="auto"/>
            <w:bottom w:val="none" w:sz="0" w:space="0" w:color="auto"/>
            <w:right w:val="none" w:sz="0" w:space="0" w:color="auto"/>
          </w:divBdr>
        </w:div>
        <w:div w:id="243954971">
          <w:marLeft w:val="0"/>
          <w:marRight w:val="0"/>
          <w:marTop w:val="0"/>
          <w:marBottom w:val="0"/>
          <w:divBdr>
            <w:top w:val="none" w:sz="0" w:space="0" w:color="auto"/>
            <w:left w:val="none" w:sz="0" w:space="0" w:color="auto"/>
            <w:bottom w:val="none" w:sz="0" w:space="0" w:color="auto"/>
            <w:right w:val="none" w:sz="0" w:space="0" w:color="auto"/>
          </w:divBdr>
        </w:div>
        <w:div w:id="956958338">
          <w:marLeft w:val="0"/>
          <w:marRight w:val="0"/>
          <w:marTop w:val="0"/>
          <w:marBottom w:val="0"/>
          <w:divBdr>
            <w:top w:val="none" w:sz="0" w:space="0" w:color="auto"/>
            <w:left w:val="none" w:sz="0" w:space="0" w:color="auto"/>
            <w:bottom w:val="none" w:sz="0" w:space="0" w:color="auto"/>
            <w:right w:val="none" w:sz="0" w:space="0" w:color="auto"/>
          </w:divBdr>
        </w:div>
      </w:divsChild>
    </w:div>
    <w:div w:id="672611286">
      <w:bodyDiv w:val="1"/>
      <w:marLeft w:val="0"/>
      <w:marRight w:val="0"/>
      <w:marTop w:val="0"/>
      <w:marBottom w:val="0"/>
      <w:divBdr>
        <w:top w:val="none" w:sz="0" w:space="0" w:color="auto"/>
        <w:left w:val="none" w:sz="0" w:space="0" w:color="auto"/>
        <w:bottom w:val="none" w:sz="0" w:space="0" w:color="auto"/>
        <w:right w:val="none" w:sz="0" w:space="0" w:color="auto"/>
      </w:divBdr>
      <w:divsChild>
        <w:div w:id="1141926457">
          <w:marLeft w:val="0"/>
          <w:marRight w:val="0"/>
          <w:marTop w:val="0"/>
          <w:marBottom w:val="0"/>
          <w:divBdr>
            <w:top w:val="none" w:sz="0" w:space="0" w:color="auto"/>
            <w:left w:val="none" w:sz="0" w:space="0" w:color="auto"/>
            <w:bottom w:val="none" w:sz="0" w:space="0" w:color="auto"/>
            <w:right w:val="none" w:sz="0" w:space="0" w:color="auto"/>
          </w:divBdr>
        </w:div>
      </w:divsChild>
    </w:div>
    <w:div w:id="744572184">
      <w:bodyDiv w:val="1"/>
      <w:marLeft w:val="0"/>
      <w:marRight w:val="0"/>
      <w:marTop w:val="0"/>
      <w:marBottom w:val="0"/>
      <w:divBdr>
        <w:top w:val="none" w:sz="0" w:space="0" w:color="auto"/>
        <w:left w:val="none" w:sz="0" w:space="0" w:color="auto"/>
        <w:bottom w:val="none" w:sz="0" w:space="0" w:color="auto"/>
        <w:right w:val="none" w:sz="0" w:space="0" w:color="auto"/>
      </w:divBdr>
      <w:divsChild>
        <w:div w:id="1120338542">
          <w:marLeft w:val="0"/>
          <w:marRight w:val="0"/>
          <w:marTop w:val="0"/>
          <w:marBottom w:val="0"/>
          <w:divBdr>
            <w:top w:val="none" w:sz="0" w:space="0" w:color="auto"/>
            <w:left w:val="none" w:sz="0" w:space="0" w:color="auto"/>
            <w:bottom w:val="none" w:sz="0" w:space="0" w:color="auto"/>
            <w:right w:val="none" w:sz="0" w:space="0" w:color="auto"/>
          </w:divBdr>
        </w:div>
      </w:divsChild>
    </w:div>
    <w:div w:id="854002292">
      <w:bodyDiv w:val="1"/>
      <w:marLeft w:val="0"/>
      <w:marRight w:val="0"/>
      <w:marTop w:val="0"/>
      <w:marBottom w:val="0"/>
      <w:divBdr>
        <w:top w:val="none" w:sz="0" w:space="0" w:color="auto"/>
        <w:left w:val="none" w:sz="0" w:space="0" w:color="auto"/>
        <w:bottom w:val="none" w:sz="0" w:space="0" w:color="auto"/>
        <w:right w:val="none" w:sz="0" w:space="0" w:color="auto"/>
      </w:divBdr>
      <w:divsChild>
        <w:div w:id="1418944625">
          <w:marLeft w:val="0"/>
          <w:marRight w:val="0"/>
          <w:marTop w:val="0"/>
          <w:marBottom w:val="0"/>
          <w:divBdr>
            <w:top w:val="none" w:sz="0" w:space="0" w:color="auto"/>
            <w:left w:val="none" w:sz="0" w:space="0" w:color="auto"/>
            <w:bottom w:val="none" w:sz="0" w:space="0" w:color="auto"/>
            <w:right w:val="none" w:sz="0" w:space="0" w:color="auto"/>
          </w:divBdr>
        </w:div>
        <w:div w:id="1644626644">
          <w:marLeft w:val="0"/>
          <w:marRight w:val="0"/>
          <w:marTop w:val="0"/>
          <w:marBottom w:val="0"/>
          <w:divBdr>
            <w:top w:val="none" w:sz="0" w:space="0" w:color="auto"/>
            <w:left w:val="none" w:sz="0" w:space="0" w:color="auto"/>
            <w:bottom w:val="none" w:sz="0" w:space="0" w:color="auto"/>
            <w:right w:val="none" w:sz="0" w:space="0" w:color="auto"/>
          </w:divBdr>
        </w:div>
        <w:div w:id="154339680">
          <w:marLeft w:val="0"/>
          <w:marRight w:val="0"/>
          <w:marTop w:val="0"/>
          <w:marBottom w:val="0"/>
          <w:divBdr>
            <w:top w:val="none" w:sz="0" w:space="0" w:color="auto"/>
            <w:left w:val="none" w:sz="0" w:space="0" w:color="auto"/>
            <w:bottom w:val="none" w:sz="0" w:space="0" w:color="auto"/>
            <w:right w:val="none" w:sz="0" w:space="0" w:color="auto"/>
          </w:divBdr>
        </w:div>
        <w:div w:id="636841365">
          <w:marLeft w:val="0"/>
          <w:marRight w:val="0"/>
          <w:marTop w:val="0"/>
          <w:marBottom w:val="0"/>
          <w:divBdr>
            <w:top w:val="none" w:sz="0" w:space="0" w:color="auto"/>
            <w:left w:val="none" w:sz="0" w:space="0" w:color="auto"/>
            <w:bottom w:val="none" w:sz="0" w:space="0" w:color="auto"/>
            <w:right w:val="none" w:sz="0" w:space="0" w:color="auto"/>
          </w:divBdr>
        </w:div>
        <w:div w:id="585381392">
          <w:marLeft w:val="0"/>
          <w:marRight w:val="0"/>
          <w:marTop w:val="0"/>
          <w:marBottom w:val="0"/>
          <w:divBdr>
            <w:top w:val="none" w:sz="0" w:space="0" w:color="auto"/>
            <w:left w:val="none" w:sz="0" w:space="0" w:color="auto"/>
            <w:bottom w:val="none" w:sz="0" w:space="0" w:color="auto"/>
            <w:right w:val="none" w:sz="0" w:space="0" w:color="auto"/>
          </w:divBdr>
        </w:div>
        <w:div w:id="201939753">
          <w:marLeft w:val="0"/>
          <w:marRight w:val="0"/>
          <w:marTop w:val="0"/>
          <w:marBottom w:val="0"/>
          <w:divBdr>
            <w:top w:val="none" w:sz="0" w:space="0" w:color="auto"/>
            <w:left w:val="none" w:sz="0" w:space="0" w:color="auto"/>
            <w:bottom w:val="none" w:sz="0" w:space="0" w:color="auto"/>
            <w:right w:val="none" w:sz="0" w:space="0" w:color="auto"/>
          </w:divBdr>
        </w:div>
        <w:div w:id="1194224234">
          <w:marLeft w:val="0"/>
          <w:marRight w:val="0"/>
          <w:marTop w:val="0"/>
          <w:marBottom w:val="0"/>
          <w:divBdr>
            <w:top w:val="none" w:sz="0" w:space="0" w:color="auto"/>
            <w:left w:val="none" w:sz="0" w:space="0" w:color="auto"/>
            <w:bottom w:val="none" w:sz="0" w:space="0" w:color="auto"/>
            <w:right w:val="none" w:sz="0" w:space="0" w:color="auto"/>
          </w:divBdr>
        </w:div>
        <w:div w:id="373820780">
          <w:marLeft w:val="0"/>
          <w:marRight w:val="0"/>
          <w:marTop w:val="0"/>
          <w:marBottom w:val="0"/>
          <w:divBdr>
            <w:top w:val="none" w:sz="0" w:space="0" w:color="auto"/>
            <w:left w:val="none" w:sz="0" w:space="0" w:color="auto"/>
            <w:bottom w:val="none" w:sz="0" w:space="0" w:color="auto"/>
            <w:right w:val="none" w:sz="0" w:space="0" w:color="auto"/>
          </w:divBdr>
        </w:div>
        <w:div w:id="1863937522">
          <w:marLeft w:val="0"/>
          <w:marRight w:val="0"/>
          <w:marTop w:val="0"/>
          <w:marBottom w:val="0"/>
          <w:divBdr>
            <w:top w:val="none" w:sz="0" w:space="0" w:color="auto"/>
            <w:left w:val="none" w:sz="0" w:space="0" w:color="auto"/>
            <w:bottom w:val="none" w:sz="0" w:space="0" w:color="auto"/>
            <w:right w:val="none" w:sz="0" w:space="0" w:color="auto"/>
          </w:divBdr>
        </w:div>
        <w:div w:id="36199138">
          <w:marLeft w:val="0"/>
          <w:marRight w:val="0"/>
          <w:marTop w:val="0"/>
          <w:marBottom w:val="0"/>
          <w:divBdr>
            <w:top w:val="none" w:sz="0" w:space="0" w:color="auto"/>
            <w:left w:val="none" w:sz="0" w:space="0" w:color="auto"/>
            <w:bottom w:val="none" w:sz="0" w:space="0" w:color="auto"/>
            <w:right w:val="none" w:sz="0" w:space="0" w:color="auto"/>
          </w:divBdr>
        </w:div>
        <w:div w:id="989672528">
          <w:marLeft w:val="0"/>
          <w:marRight w:val="0"/>
          <w:marTop w:val="0"/>
          <w:marBottom w:val="0"/>
          <w:divBdr>
            <w:top w:val="none" w:sz="0" w:space="0" w:color="auto"/>
            <w:left w:val="none" w:sz="0" w:space="0" w:color="auto"/>
            <w:bottom w:val="none" w:sz="0" w:space="0" w:color="auto"/>
            <w:right w:val="none" w:sz="0" w:space="0" w:color="auto"/>
          </w:divBdr>
        </w:div>
        <w:div w:id="1806893253">
          <w:marLeft w:val="0"/>
          <w:marRight w:val="0"/>
          <w:marTop w:val="0"/>
          <w:marBottom w:val="0"/>
          <w:divBdr>
            <w:top w:val="none" w:sz="0" w:space="0" w:color="auto"/>
            <w:left w:val="none" w:sz="0" w:space="0" w:color="auto"/>
            <w:bottom w:val="none" w:sz="0" w:space="0" w:color="auto"/>
            <w:right w:val="none" w:sz="0" w:space="0" w:color="auto"/>
          </w:divBdr>
        </w:div>
        <w:div w:id="12809097">
          <w:marLeft w:val="0"/>
          <w:marRight w:val="0"/>
          <w:marTop w:val="0"/>
          <w:marBottom w:val="0"/>
          <w:divBdr>
            <w:top w:val="none" w:sz="0" w:space="0" w:color="auto"/>
            <w:left w:val="none" w:sz="0" w:space="0" w:color="auto"/>
            <w:bottom w:val="none" w:sz="0" w:space="0" w:color="auto"/>
            <w:right w:val="none" w:sz="0" w:space="0" w:color="auto"/>
          </w:divBdr>
        </w:div>
        <w:div w:id="66078894">
          <w:marLeft w:val="0"/>
          <w:marRight w:val="0"/>
          <w:marTop w:val="0"/>
          <w:marBottom w:val="0"/>
          <w:divBdr>
            <w:top w:val="none" w:sz="0" w:space="0" w:color="auto"/>
            <w:left w:val="none" w:sz="0" w:space="0" w:color="auto"/>
            <w:bottom w:val="none" w:sz="0" w:space="0" w:color="auto"/>
            <w:right w:val="none" w:sz="0" w:space="0" w:color="auto"/>
          </w:divBdr>
        </w:div>
        <w:div w:id="1554268801">
          <w:marLeft w:val="0"/>
          <w:marRight w:val="0"/>
          <w:marTop w:val="0"/>
          <w:marBottom w:val="0"/>
          <w:divBdr>
            <w:top w:val="none" w:sz="0" w:space="0" w:color="auto"/>
            <w:left w:val="none" w:sz="0" w:space="0" w:color="auto"/>
            <w:bottom w:val="none" w:sz="0" w:space="0" w:color="auto"/>
            <w:right w:val="none" w:sz="0" w:space="0" w:color="auto"/>
          </w:divBdr>
        </w:div>
        <w:div w:id="1869219446">
          <w:marLeft w:val="0"/>
          <w:marRight w:val="0"/>
          <w:marTop w:val="0"/>
          <w:marBottom w:val="0"/>
          <w:divBdr>
            <w:top w:val="none" w:sz="0" w:space="0" w:color="auto"/>
            <w:left w:val="none" w:sz="0" w:space="0" w:color="auto"/>
            <w:bottom w:val="none" w:sz="0" w:space="0" w:color="auto"/>
            <w:right w:val="none" w:sz="0" w:space="0" w:color="auto"/>
          </w:divBdr>
        </w:div>
        <w:div w:id="1761752084">
          <w:marLeft w:val="0"/>
          <w:marRight w:val="0"/>
          <w:marTop w:val="0"/>
          <w:marBottom w:val="0"/>
          <w:divBdr>
            <w:top w:val="none" w:sz="0" w:space="0" w:color="auto"/>
            <w:left w:val="none" w:sz="0" w:space="0" w:color="auto"/>
            <w:bottom w:val="none" w:sz="0" w:space="0" w:color="auto"/>
            <w:right w:val="none" w:sz="0" w:space="0" w:color="auto"/>
          </w:divBdr>
        </w:div>
        <w:div w:id="112527932">
          <w:marLeft w:val="0"/>
          <w:marRight w:val="0"/>
          <w:marTop w:val="0"/>
          <w:marBottom w:val="0"/>
          <w:divBdr>
            <w:top w:val="none" w:sz="0" w:space="0" w:color="auto"/>
            <w:left w:val="none" w:sz="0" w:space="0" w:color="auto"/>
            <w:bottom w:val="none" w:sz="0" w:space="0" w:color="auto"/>
            <w:right w:val="none" w:sz="0" w:space="0" w:color="auto"/>
          </w:divBdr>
        </w:div>
        <w:div w:id="775518224">
          <w:marLeft w:val="0"/>
          <w:marRight w:val="0"/>
          <w:marTop w:val="0"/>
          <w:marBottom w:val="0"/>
          <w:divBdr>
            <w:top w:val="none" w:sz="0" w:space="0" w:color="auto"/>
            <w:left w:val="none" w:sz="0" w:space="0" w:color="auto"/>
            <w:bottom w:val="none" w:sz="0" w:space="0" w:color="auto"/>
            <w:right w:val="none" w:sz="0" w:space="0" w:color="auto"/>
          </w:divBdr>
        </w:div>
        <w:div w:id="742946403">
          <w:marLeft w:val="0"/>
          <w:marRight w:val="0"/>
          <w:marTop w:val="0"/>
          <w:marBottom w:val="0"/>
          <w:divBdr>
            <w:top w:val="none" w:sz="0" w:space="0" w:color="auto"/>
            <w:left w:val="none" w:sz="0" w:space="0" w:color="auto"/>
            <w:bottom w:val="none" w:sz="0" w:space="0" w:color="auto"/>
            <w:right w:val="none" w:sz="0" w:space="0" w:color="auto"/>
          </w:divBdr>
        </w:div>
        <w:div w:id="1478524806">
          <w:marLeft w:val="0"/>
          <w:marRight w:val="0"/>
          <w:marTop w:val="0"/>
          <w:marBottom w:val="0"/>
          <w:divBdr>
            <w:top w:val="none" w:sz="0" w:space="0" w:color="auto"/>
            <w:left w:val="none" w:sz="0" w:space="0" w:color="auto"/>
            <w:bottom w:val="none" w:sz="0" w:space="0" w:color="auto"/>
            <w:right w:val="none" w:sz="0" w:space="0" w:color="auto"/>
          </w:divBdr>
        </w:div>
        <w:div w:id="1863854825">
          <w:marLeft w:val="0"/>
          <w:marRight w:val="0"/>
          <w:marTop w:val="0"/>
          <w:marBottom w:val="0"/>
          <w:divBdr>
            <w:top w:val="none" w:sz="0" w:space="0" w:color="auto"/>
            <w:left w:val="none" w:sz="0" w:space="0" w:color="auto"/>
            <w:bottom w:val="none" w:sz="0" w:space="0" w:color="auto"/>
            <w:right w:val="none" w:sz="0" w:space="0" w:color="auto"/>
          </w:divBdr>
        </w:div>
        <w:div w:id="984317613">
          <w:marLeft w:val="0"/>
          <w:marRight w:val="0"/>
          <w:marTop w:val="0"/>
          <w:marBottom w:val="0"/>
          <w:divBdr>
            <w:top w:val="none" w:sz="0" w:space="0" w:color="auto"/>
            <w:left w:val="none" w:sz="0" w:space="0" w:color="auto"/>
            <w:bottom w:val="none" w:sz="0" w:space="0" w:color="auto"/>
            <w:right w:val="none" w:sz="0" w:space="0" w:color="auto"/>
          </w:divBdr>
        </w:div>
        <w:div w:id="1358387069">
          <w:marLeft w:val="0"/>
          <w:marRight w:val="0"/>
          <w:marTop w:val="0"/>
          <w:marBottom w:val="0"/>
          <w:divBdr>
            <w:top w:val="none" w:sz="0" w:space="0" w:color="auto"/>
            <w:left w:val="none" w:sz="0" w:space="0" w:color="auto"/>
            <w:bottom w:val="none" w:sz="0" w:space="0" w:color="auto"/>
            <w:right w:val="none" w:sz="0" w:space="0" w:color="auto"/>
          </w:divBdr>
        </w:div>
        <w:div w:id="1984193840">
          <w:marLeft w:val="0"/>
          <w:marRight w:val="0"/>
          <w:marTop w:val="0"/>
          <w:marBottom w:val="0"/>
          <w:divBdr>
            <w:top w:val="none" w:sz="0" w:space="0" w:color="auto"/>
            <w:left w:val="none" w:sz="0" w:space="0" w:color="auto"/>
            <w:bottom w:val="none" w:sz="0" w:space="0" w:color="auto"/>
            <w:right w:val="none" w:sz="0" w:space="0" w:color="auto"/>
          </w:divBdr>
        </w:div>
        <w:div w:id="176429185">
          <w:marLeft w:val="0"/>
          <w:marRight w:val="0"/>
          <w:marTop w:val="0"/>
          <w:marBottom w:val="0"/>
          <w:divBdr>
            <w:top w:val="none" w:sz="0" w:space="0" w:color="auto"/>
            <w:left w:val="none" w:sz="0" w:space="0" w:color="auto"/>
            <w:bottom w:val="none" w:sz="0" w:space="0" w:color="auto"/>
            <w:right w:val="none" w:sz="0" w:space="0" w:color="auto"/>
          </w:divBdr>
        </w:div>
        <w:div w:id="374355749">
          <w:marLeft w:val="0"/>
          <w:marRight w:val="0"/>
          <w:marTop w:val="0"/>
          <w:marBottom w:val="0"/>
          <w:divBdr>
            <w:top w:val="none" w:sz="0" w:space="0" w:color="auto"/>
            <w:left w:val="none" w:sz="0" w:space="0" w:color="auto"/>
            <w:bottom w:val="none" w:sz="0" w:space="0" w:color="auto"/>
            <w:right w:val="none" w:sz="0" w:space="0" w:color="auto"/>
          </w:divBdr>
        </w:div>
        <w:div w:id="698120186">
          <w:marLeft w:val="0"/>
          <w:marRight w:val="0"/>
          <w:marTop w:val="0"/>
          <w:marBottom w:val="0"/>
          <w:divBdr>
            <w:top w:val="none" w:sz="0" w:space="0" w:color="auto"/>
            <w:left w:val="none" w:sz="0" w:space="0" w:color="auto"/>
            <w:bottom w:val="none" w:sz="0" w:space="0" w:color="auto"/>
            <w:right w:val="none" w:sz="0" w:space="0" w:color="auto"/>
          </w:divBdr>
        </w:div>
        <w:div w:id="1578203126">
          <w:marLeft w:val="0"/>
          <w:marRight w:val="0"/>
          <w:marTop w:val="0"/>
          <w:marBottom w:val="0"/>
          <w:divBdr>
            <w:top w:val="none" w:sz="0" w:space="0" w:color="auto"/>
            <w:left w:val="none" w:sz="0" w:space="0" w:color="auto"/>
            <w:bottom w:val="none" w:sz="0" w:space="0" w:color="auto"/>
            <w:right w:val="none" w:sz="0" w:space="0" w:color="auto"/>
          </w:divBdr>
        </w:div>
        <w:div w:id="932857892">
          <w:marLeft w:val="0"/>
          <w:marRight w:val="0"/>
          <w:marTop w:val="0"/>
          <w:marBottom w:val="0"/>
          <w:divBdr>
            <w:top w:val="none" w:sz="0" w:space="0" w:color="auto"/>
            <w:left w:val="none" w:sz="0" w:space="0" w:color="auto"/>
            <w:bottom w:val="none" w:sz="0" w:space="0" w:color="auto"/>
            <w:right w:val="none" w:sz="0" w:space="0" w:color="auto"/>
          </w:divBdr>
        </w:div>
        <w:div w:id="731579813">
          <w:marLeft w:val="0"/>
          <w:marRight w:val="0"/>
          <w:marTop w:val="0"/>
          <w:marBottom w:val="0"/>
          <w:divBdr>
            <w:top w:val="none" w:sz="0" w:space="0" w:color="auto"/>
            <w:left w:val="none" w:sz="0" w:space="0" w:color="auto"/>
            <w:bottom w:val="none" w:sz="0" w:space="0" w:color="auto"/>
            <w:right w:val="none" w:sz="0" w:space="0" w:color="auto"/>
          </w:divBdr>
        </w:div>
        <w:div w:id="524366871">
          <w:marLeft w:val="0"/>
          <w:marRight w:val="0"/>
          <w:marTop w:val="0"/>
          <w:marBottom w:val="0"/>
          <w:divBdr>
            <w:top w:val="none" w:sz="0" w:space="0" w:color="auto"/>
            <w:left w:val="none" w:sz="0" w:space="0" w:color="auto"/>
            <w:bottom w:val="none" w:sz="0" w:space="0" w:color="auto"/>
            <w:right w:val="none" w:sz="0" w:space="0" w:color="auto"/>
          </w:divBdr>
        </w:div>
        <w:div w:id="1729379359">
          <w:marLeft w:val="0"/>
          <w:marRight w:val="0"/>
          <w:marTop w:val="0"/>
          <w:marBottom w:val="0"/>
          <w:divBdr>
            <w:top w:val="none" w:sz="0" w:space="0" w:color="auto"/>
            <w:left w:val="none" w:sz="0" w:space="0" w:color="auto"/>
            <w:bottom w:val="none" w:sz="0" w:space="0" w:color="auto"/>
            <w:right w:val="none" w:sz="0" w:space="0" w:color="auto"/>
          </w:divBdr>
        </w:div>
        <w:div w:id="402030221">
          <w:marLeft w:val="0"/>
          <w:marRight w:val="0"/>
          <w:marTop w:val="0"/>
          <w:marBottom w:val="0"/>
          <w:divBdr>
            <w:top w:val="none" w:sz="0" w:space="0" w:color="auto"/>
            <w:left w:val="none" w:sz="0" w:space="0" w:color="auto"/>
            <w:bottom w:val="none" w:sz="0" w:space="0" w:color="auto"/>
            <w:right w:val="none" w:sz="0" w:space="0" w:color="auto"/>
          </w:divBdr>
        </w:div>
        <w:div w:id="121310907">
          <w:marLeft w:val="0"/>
          <w:marRight w:val="0"/>
          <w:marTop w:val="0"/>
          <w:marBottom w:val="0"/>
          <w:divBdr>
            <w:top w:val="none" w:sz="0" w:space="0" w:color="auto"/>
            <w:left w:val="none" w:sz="0" w:space="0" w:color="auto"/>
            <w:bottom w:val="none" w:sz="0" w:space="0" w:color="auto"/>
            <w:right w:val="none" w:sz="0" w:space="0" w:color="auto"/>
          </w:divBdr>
        </w:div>
        <w:div w:id="712968171">
          <w:marLeft w:val="0"/>
          <w:marRight w:val="0"/>
          <w:marTop w:val="0"/>
          <w:marBottom w:val="0"/>
          <w:divBdr>
            <w:top w:val="none" w:sz="0" w:space="0" w:color="auto"/>
            <w:left w:val="none" w:sz="0" w:space="0" w:color="auto"/>
            <w:bottom w:val="none" w:sz="0" w:space="0" w:color="auto"/>
            <w:right w:val="none" w:sz="0" w:space="0" w:color="auto"/>
          </w:divBdr>
        </w:div>
        <w:div w:id="1362898825">
          <w:marLeft w:val="0"/>
          <w:marRight w:val="0"/>
          <w:marTop w:val="0"/>
          <w:marBottom w:val="0"/>
          <w:divBdr>
            <w:top w:val="none" w:sz="0" w:space="0" w:color="auto"/>
            <w:left w:val="none" w:sz="0" w:space="0" w:color="auto"/>
            <w:bottom w:val="none" w:sz="0" w:space="0" w:color="auto"/>
            <w:right w:val="none" w:sz="0" w:space="0" w:color="auto"/>
          </w:divBdr>
        </w:div>
        <w:div w:id="1043019208">
          <w:marLeft w:val="0"/>
          <w:marRight w:val="0"/>
          <w:marTop w:val="0"/>
          <w:marBottom w:val="0"/>
          <w:divBdr>
            <w:top w:val="none" w:sz="0" w:space="0" w:color="auto"/>
            <w:left w:val="none" w:sz="0" w:space="0" w:color="auto"/>
            <w:bottom w:val="none" w:sz="0" w:space="0" w:color="auto"/>
            <w:right w:val="none" w:sz="0" w:space="0" w:color="auto"/>
          </w:divBdr>
        </w:div>
        <w:div w:id="1232081882">
          <w:marLeft w:val="0"/>
          <w:marRight w:val="0"/>
          <w:marTop w:val="0"/>
          <w:marBottom w:val="0"/>
          <w:divBdr>
            <w:top w:val="none" w:sz="0" w:space="0" w:color="auto"/>
            <w:left w:val="none" w:sz="0" w:space="0" w:color="auto"/>
            <w:bottom w:val="none" w:sz="0" w:space="0" w:color="auto"/>
            <w:right w:val="none" w:sz="0" w:space="0" w:color="auto"/>
          </w:divBdr>
        </w:div>
        <w:div w:id="787817443">
          <w:marLeft w:val="0"/>
          <w:marRight w:val="0"/>
          <w:marTop w:val="0"/>
          <w:marBottom w:val="0"/>
          <w:divBdr>
            <w:top w:val="none" w:sz="0" w:space="0" w:color="auto"/>
            <w:left w:val="none" w:sz="0" w:space="0" w:color="auto"/>
            <w:bottom w:val="none" w:sz="0" w:space="0" w:color="auto"/>
            <w:right w:val="none" w:sz="0" w:space="0" w:color="auto"/>
          </w:divBdr>
        </w:div>
        <w:div w:id="1451247289">
          <w:marLeft w:val="0"/>
          <w:marRight w:val="0"/>
          <w:marTop w:val="0"/>
          <w:marBottom w:val="0"/>
          <w:divBdr>
            <w:top w:val="none" w:sz="0" w:space="0" w:color="auto"/>
            <w:left w:val="none" w:sz="0" w:space="0" w:color="auto"/>
            <w:bottom w:val="none" w:sz="0" w:space="0" w:color="auto"/>
            <w:right w:val="none" w:sz="0" w:space="0" w:color="auto"/>
          </w:divBdr>
        </w:div>
        <w:div w:id="1143546666">
          <w:marLeft w:val="0"/>
          <w:marRight w:val="0"/>
          <w:marTop w:val="0"/>
          <w:marBottom w:val="0"/>
          <w:divBdr>
            <w:top w:val="none" w:sz="0" w:space="0" w:color="auto"/>
            <w:left w:val="none" w:sz="0" w:space="0" w:color="auto"/>
            <w:bottom w:val="none" w:sz="0" w:space="0" w:color="auto"/>
            <w:right w:val="none" w:sz="0" w:space="0" w:color="auto"/>
          </w:divBdr>
        </w:div>
        <w:div w:id="526260279">
          <w:marLeft w:val="0"/>
          <w:marRight w:val="0"/>
          <w:marTop w:val="0"/>
          <w:marBottom w:val="0"/>
          <w:divBdr>
            <w:top w:val="none" w:sz="0" w:space="0" w:color="auto"/>
            <w:left w:val="none" w:sz="0" w:space="0" w:color="auto"/>
            <w:bottom w:val="none" w:sz="0" w:space="0" w:color="auto"/>
            <w:right w:val="none" w:sz="0" w:space="0" w:color="auto"/>
          </w:divBdr>
        </w:div>
        <w:div w:id="1962104662">
          <w:marLeft w:val="0"/>
          <w:marRight w:val="0"/>
          <w:marTop w:val="0"/>
          <w:marBottom w:val="0"/>
          <w:divBdr>
            <w:top w:val="none" w:sz="0" w:space="0" w:color="auto"/>
            <w:left w:val="none" w:sz="0" w:space="0" w:color="auto"/>
            <w:bottom w:val="none" w:sz="0" w:space="0" w:color="auto"/>
            <w:right w:val="none" w:sz="0" w:space="0" w:color="auto"/>
          </w:divBdr>
        </w:div>
        <w:div w:id="648441679">
          <w:marLeft w:val="0"/>
          <w:marRight w:val="0"/>
          <w:marTop w:val="0"/>
          <w:marBottom w:val="0"/>
          <w:divBdr>
            <w:top w:val="none" w:sz="0" w:space="0" w:color="auto"/>
            <w:left w:val="none" w:sz="0" w:space="0" w:color="auto"/>
            <w:bottom w:val="none" w:sz="0" w:space="0" w:color="auto"/>
            <w:right w:val="none" w:sz="0" w:space="0" w:color="auto"/>
          </w:divBdr>
        </w:div>
        <w:div w:id="1138837199">
          <w:marLeft w:val="0"/>
          <w:marRight w:val="0"/>
          <w:marTop w:val="0"/>
          <w:marBottom w:val="0"/>
          <w:divBdr>
            <w:top w:val="none" w:sz="0" w:space="0" w:color="auto"/>
            <w:left w:val="none" w:sz="0" w:space="0" w:color="auto"/>
            <w:bottom w:val="none" w:sz="0" w:space="0" w:color="auto"/>
            <w:right w:val="none" w:sz="0" w:space="0" w:color="auto"/>
          </w:divBdr>
        </w:div>
        <w:div w:id="370687703">
          <w:marLeft w:val="0"/>
          <w:marRight w:val="0"/>
          <w:marTop w:val="0"/>
          <w:marBottom w:val="0"/>
          <w:divBdr>
            <w:top w:val="none" w:sz="0" w:space="0" w:color="auto"/>
            <w:left w:val="none" w:sz="0" w:space="0" w:color="auto"/>
            <w:bottom w:val="none" w:sz="0" w:space="0" w:color="auto"/>
            <w:right w:val="none" w:sz="0" w:space="0" w:color="auto"/>
          </w:divBdr>
        </w:div>
        <w:div w:id="1721781368">
          <w:marLeft w:val="0"/>
          <w:marRight w:val="0"/>
          <w:marTop w:val="0"/>
          <w:marBottom w:val="0"/>
          <w:divBdr>
            <w:top w:val="none" w:sz="0" w:space="0" w:color="auto"/>
            <w:left w:val="none" w:sz="0" w:space="0" w:color="auto"/>
            <w:bottom w:val="none" w:sz="0" w:space="0" w:color="auto"/>
            <w:right w:val="none" w:sz="0" w:space="0" w:color="auto"/>
          </w:divBdr>
        </w:div>
        <w:div w:id="1105887202">
          <w:marLeft w:val="0"/>
          <w:marRight w:val="0"/>
          <w:marTop w:val="0"/>
          <w:marBottom w:val="0"/>
          <w:divBdr>
            <w:top w:val="none" w:sz="0" w:space="0" w:color="auto"/>
            <w:left w:val="none" w:sz="0" w:space="0" w:color="auto"/>
            <w:bottom w:val="none" w:sz="0" w:space="0" w:color="auto"/>
            <w:right w:val="none" w:sz="0" w:space="0" w:color="auto"/>
          </w:divBdr>
        </w:div>
        <w:div w:id="1022895601">
          <w:marLeft w:val="0"/>
          <w:marRight w:val="0"/>
          <w:marTop w:val="0"/>
          <w:marBottom w:val="0"/>
          <w:divBdr>
            <w:top w:val="none" w:sz="0" w:space="0" w:color="auto"/>
            <w:left w:val="none" w:sz="0" w:space="0" w:color="auto"/>
            <w:bottom w:val="none" w:sz="0" w:space="0" w:color="auto"/>
            <w:right w:val="none" w:sz="0" w:space="0" w:color="auto"/>
          </w:divBdr>
        </w:div>
        <w:div w:id="675769390">
          <w:marLeft w:val="0"/>
          <w:marRight w:val="0"/>
          <w:marTop w:val="0"/>
          <w:marBottom w:val="0"/>
          <w:divBdr>
            <w:top w:val="none" w:sz="0" w:space="0" w:color="auto"/>
            <w:left w:val="none" w:sz="0" w:space="0" w:color="auto"/>
            <w:bottom w:val="none" w:sz="0" w:space="0" w:color="auto"/>
            <w:right w:val="none" w:sz="0" w:space="0" w:color="auto"/>
          </w:divBdr>
        </w:div>
        <w:div w:id="1112289897">
          <w:marLeft w:val="0"/>
          <w:marRight w:val="0"/>
          <w:marTop w:val="0"/>
          <w:marBottom w:val="0"/>
          <w:divBdr>
            <w:top w:val="none" w:sz="0" w:space="0" w:color="auto"/>
            <w:left w:val="none" w:sz="0" w:space="0" w:color="auto"/>
            <w:bottom w:val="none" w:sz="0" w:space="0" w:color="auto"/>
            <w:right w:val="none" w:sz="0" w:space="0" w:color="auto"/>
          </w:divBdr>
        </w:div>
        <w:div w:id="212742120">
          <w:marLeft w:val="0"/>
          <w:marRight w:val="0"/>
          <w:marTop w:val="0"/>
          <w:marBottom w:val="0"/>
          <w:divBdr>
            <w:top w:val="none" w:sz="0" w:space="0" w:color="auto"/>
            <w:left w:val="none" w:sz="0" w:space="0" w:color="auto"/>
            <w:bottom w:val="none" w:sz="0" w:space="0" w:color="auto"/>
            <w:right w:val="none" w:sz="0" w:space="0" w:color="auto"/>
          </w:divBdr>
        </w:div>
        <w:div w:id="1994024727">
          <w:marLeft w:val="0"/>
          <w:marRight w:val="0"/>
          <w:marTop w:val="0"/>
          <w:marBottom w:val="0"/>
          <w:divBdr>
            <w:top w:val="none" w:sz="0" w:space="0" w:color="auto"/>
            <w:left w:val="none" w:sz="0" w:space="0" w:color="auto"/>
            <w:bottom w:val="none" w:sz="0" w:space="0" w:color="auto"/>
            <w:right w:val="none" w:sz="0" w:space="0" w:color="auto"/>
          </w:divBdr>
        </w:div>
        <w:div w:id="2022513712">
          <w:marLeft w:val="0"/>
          <w:marRight w:val="0"/>
          <w:marTop w:val="0"/>
          <w:marBottom w:val="0"/>
          <w:divBdr>
            <w:top w:val="none" w:sz="0" w:space="0" w:color="auto"/>
            <w:left w:val="none" w:sz="0" w:space="0" w:color="auto"/>
            <w:bottom w:val="none" w:sz="0" w:space="0" w:color="auto"/>
            <w:right w:val="none" w:sz="0" w:space="0" w:color="auto"/>
          </w:divBdr>
        </w:div>
        <w:div w:id="1709646730">
          <w:marLeft w:val="0"/>
          <w:marRight w:val="0"/>
          <w:marTop w:val="0"/>
          <w:marBottom w:val="0"/>
          <w:divBdr>
            <w:top w:val="none" w:sz="0" w:space="0" w:color="auto"/>
            <w:left w:val="none" w:sz="0" w:space="0" w:color="auto"/>
            <w:bottom w:val="none" w:sz="0" w:space="0" w:color="auto"/>
            <w:right w:val="none" w:sz="0" w:space="0" w:color="auto"/>
          </w:divBdr>
        </w:div>
        <w:div w:id="2027246131">
          <w:marLeft w:val="0"/>
          <w:marRight w:val="0"/>
          <w:marTop w:val="0"/>
          <w:marBottom w:val="0"/>
          <w:divBdr>
            <w:top w:val="none" w:sz="0" w:space="0" w:color="auto"/>
            <w:left w:val="none" w:sz="0" w:space="0" w:color="auto"/>
            <w:bottom w:val="none" w:sz="0" w:space="0" w:color="auto"/>
            <w:right w:val="none" w:sz="0" w:space="0" w:color="auto"/>
          </w:divBdr>
        </w:div>
        <w:div w:id="68617720">
          <w:marLeft w:val="0"/>
          <w:marRight w:val="0"/>
          <w:marTop w:val="0"/>
          <w:marBottom w:val="0"/>
          <w:divBdr>
            <w:top w:val="none" w:sz="0" w:space="0" w:color="auto"/>
            <w:left w:val="none" w:sz="0" w:space="0" w:color="auto"/>
            <w:bottom w:val="none" w:sz="0" w:space="0" w:color="auto"/>
            <w:right w:val="none" w:sz="0" w:space="0" w:color="auto"/>
          </w:divBdr>
        </w:div>
        <w:div w:id="5402293">
          <w:marLeft w:val="0"/>
          <w:marRight w:val="0"/>
          <w:marTop w:val="0"/>
          <w:marBottom w:val="0"/>
          <w:divBdr>
            <w:top w:val="none" w:sz="0" w:space="0" w:color="auto"/>
            <w:left w:val="none" w:sz="0" w:space="0" w:color="auto"/>
            <w:bottom w:val="none" w:sz="0" w:space="0" w:color="auto"/>
            <w:right w:val="none" w:sz="0" w:space="0" w:color="auto"/>
          </w:divBdr>
        </w:div>
      </w:divsChild>
    </w:div>
    <w:div w:id="886335286">
      <w:bodyDiv w:val="1"/>
      <w:marLeft w:val="0"/>
      <w:marRight w:val="0"/>
      <w:marTop w:val="0"/>
      <w:marBottom w:val="0"/>
      <w:divBdr>
        <w:top w:val="none" w:sz="0" w:space="0" w:color="auto"/>
        <w:left w:val="none" w:sz="0" w:space="0" w:color="auto"/>
        <w:bottom w:val="none" w:sz="0" w:space="0" w:color="auto"/>
        <w:right w:val="none" w:sz="0" w:space="0" w:color="auto"/>
      </w:divBdr>
    </w:div>
    <w:div w:id="892732448">
      <w:bodyDiv w:val="1"/>
      <w:marLeft w:val="0"/>
      <w:marRight w:val="0"/>
      <w:marTop w:val="0"/>
      <w:marBottom w:val="0"/>
      <w:divBdr>
        <w:top w:val="none" w:sz="0" w:space="0" w:color="auto"/>
        <w:left w:val="none" w:sz="0" w:space="0" w:color="auto"/>
        <w:bottom w:val="none" w:sz="0" w:space="0" w:color="auto"/>
        <w:right w:val="none" w:sz="0" w:space="0" w:color="auto"/>
      </w:divBdr>
      <w:divsChild>
        <w:div w:id="7485094">
          <w:marLeft w:val="0"/>
          <w:marRight w:val="0"/>
          <w:marTop w:val="0"/>
          <w:marBottom w:val="0"/>
          <w:divBdr>
            <w:top w:val="none" w:sz="0" w:space="0" w:color="auto"/>
            <w:left w:val="none" w:sz="0" w:space="0" w:color="auto"/>
            <w:bottom w:val="none" w:sz="0" w:space="0" w:color="auto"/>
            <w:right w:val="none" w:sz="0" w:space="0" w:color="auto"/>
          </w:divBdr>
        </w:div>
        <w:div w:id="29114714">
          <w:marLeft w:val="0"/>
          <w:marRight w:val="0"/>
          <w:marTop w:val="0"/>
          <w:marBottom w:val="0"/>
          <w:divBdr>
            <w:top w:val="none" w:sz="0" w:space="0" w:color="auto"/>
            <w:left w:val="none" w:sz="0" w:space="0" w:color="auto"/>
            <w:bottom w:val="none" w:sz="0" w:space="0" w:color="auto"/>
            <w:right w:val="none" w:sz="0" w:space="0" w:color="auto"/>
          </w:divBdr>
        </w:div>
        <w:div w:id="40639552">
          <w:marLeft w:val="0"/>
          <w:marRight w:val="0"/>
          <w:marTop w:val="0"/>
          <w:marBottom w:val="0"/>
          <w:divBdr>
            <w:top w:val="none" w:sz="0" w:space="0" w:color="auto"/>
            <w:left w:val="none" w:sz="0" w:space="0" w:color="auto"/>
            <w:bottom w:val="none" w:sz="0" w:space="0" w:color="auto"/>
            <w:right w:val="none" w:sz="0" w:space="0" w:color="auto"/>
          </w:divBdr>
        </w:div>
        <w:div w:id="68965542">
          <w:marLeft w:val="0"/>
          <w:marRight w:val="0"/>
          <w:marTop w:val="0"/>
          <w:marBottom w:val="0"/>
          <w:divBdr>
            <w:top w:val="none" w:sz="0" w:space="0" w:color="auto"/>
            <w:left w:val="none" w:sz="0" w:space="0" w:color="auto"/>
            <w:bottom w:val="none" w:sz="0" w:space="0" w:color="auto"/>
            <w:right w:val="none" w:sz="0" w:space="0" w:color="auto"/>
          </w:divBdr>
        </w:div>
        <w:div w:id="130169989">
          <w:marLeft w:val="0"/>
          <w:marRight w:val="0"/>
          <w:marTop w:val="0"/>
          <w:marBottom w:val="0"/>
          <w:divBdr>
            <w:top w:val="none" w:sz="0" w:space="0" w:color="auto"/>
            <w:left w:val="none" w:sz="0" w:space="0" w:color="auto"/>
            <w:bottom w:val="none" w:sz="0" w:space="0" w:color="auto"/>
            <w:right w:val="none" w:sz="0" w:space="0" w:color="auto"/>
          </w:divBdr>
        </w:div>
        <w:div w:id="153301980">
          <w:marLeft w:val="0"/>
          <w:marRight w:val="0"/>
          <w:marTop w:val="0"/>
          <w:marBottom w:val="0"/>
          <w:divBdr>
            <w:top w:val="none" w:sz="0" w:space="0" w:color="auto"/>
            <w:left w:val="none" w:sz="0" w:space="0" w:color="auto"/>
            <w:bottom w:val="none" w:sz="0" w:space="0" w:color="auto"/>
            <w:right w:val="none" w:sz="0" w:space="0" w:color="auto"/>
          </w:divBdr>
        </w:div>
        <w:div w:id="162356987">
          <w:marLeft w:val="0"/>
          <w:marRight w:val="0"/>
          <w:marTop w:val="0"/>
          <w:marBottom w:val="0"/>
          <w:divBdr>
            <w:top w:val="none" w:sz="0" w:space="0" w:color="auto"/>
            <w:left w:val="none" w:sz="0" w:space="0" w:color="auto"/>
            <w:bottom w:val="none" w:sz="0" w:space="0" w:color="auto"/>
            <w:right w:val="none" w:sz="0" w:space="0" w:color="auto"/>
          </w:divBdr>
        </w:div>
        <w:div w:id="195779301">
          <w:marLeft w:val="0"/>
          <w:marRight w:val="0"/>
          <w:marTop w:val="0"/>
          <w:marBottom w:val="0"/>
          <w:divBdr>
            <w:top w:val="none" w:sz="0" w:space="0" w:color="auto"/>
            <w:left w:val="none" w:sz="0" w:space="0" w:color="auto"/>
            <w:bottom w:val="none" w:sz="0" w:space="0" w:color="auto"/>
            <w:right w:val="none" w:sz="0" w:space="0" w:color="auto"/>
          </w:divBdr>
        </w:div>
        <w:div w:id="270671511">
          <w:marLeft w:val="0"/>
          <w:marRight w:val="0"/>
          <w:marTop w:val="0"/>
          <w:marBottom w:val="0"/>
          <w:divBdr>
            <w:top w:val="none" w:sz="0" w:space="0" w:color="auto"/>
            <w:left w:val="none" w:sz="0" w:space="0" w:color="auto"/>
            <w:bottom w:val="none" w:sz="0" w:space="0" w:color="auto"/>
            <w:right w:val="none" w:sz="0" w:space="0" w:color="auto"/>
          </w:divBdr>
        </w:div>
        <w:div w:id="314184775">
          <w:marLeft w:val="0"/>
          <w:marRight w:val="0"/>
          <w:marTop w:val="0"/>
          <w:marBottom w:val="0"/>
          <w:divBdr>
            <w:top w:val="none" w:sz="0" w:space="0" w:color="auto"/>
            <w:left w:val="none" w:sz="0" w:space="0" w:color="auto"/>
            <w:bottom w:val="none" w:sz="0" w:space="0" w:color="auto"/>
            <w:right w:val="none" w:sz="0" w:space="0" w:color="auto"/>
          </w:divBdr>
        </w:div>
        <w:div w:id="383724209">
          <w:marLeft w:val="0"/>
          <w:marRight w:val="0"/>
          <w:marTop w:val="0"/>
          <w:marBottom w:val="0"/>
          <w:divBdr>
            <w:top w:val="none" w:sz="0" w:space="0" w:color="auto"/>
            <w:left w:val="none" w:sz="0" w:space="0" w:color="auto"/>
            <w:bottom w:val="none" w:sz="0" w:space="0" w:color="auto"/>
            <w:right w:val="none" w:sz="0" w:space="0" w:color="auto"/>
          </w:divBdr>
        </w:div>
        <w:div w:id="393088128">
          <w:marLeft w:val="0"/>
          <w:marRight w:val="0"/>
          <w:marTop w:val="0"/>
          <w:marBottom w:val="0"/>
          <w:divBdr>
            <w:top w:val="none" w:sz="0" w:space="0" w:color="auto"/>
            <w:left w:val="none" w:sz="0" w:space="0" w:color="auto"/>
            <w:bottom w:val="none" w:sz="0" w:space="0" w:color="auto"/>
            <w:right w:val="none" w:sz="0" w:space="0" w:color="auto"/>
          </w:divBdr>
        </w:div>
        <w:div w:id="478618894">
          <w:marLeft w:val="0"/>
          <w:marRight w:val="0"/>
          <w:marTop w:val="0"/>
          <w:marBottom w:val="0"/>
          <w:divBdr>
            <w:top w:val="none" w:sz="0" w:space="0" w:color="auto"/>
            <w:left w:val="none" w:sz="0" w:space="0" w:color="auto"/>
            <w:bottom w:val="none" w:sz="0" w:space="0" w:color="auto"/>
            <w:right w:val="none" w:sz="0" w:space="0" w:color="auto"/>
          </w:divBdr>
        </w:div>
        <w:div w:id="554388091">
          <w:marLeft w:val="0"/>
          <w:marRight w:val="0"/>
          <w:marTop w:val="0"/>
          <w:marBottom w:val="0"/>
          <w:divBdr>
            <w:top w:val="none" w:sz="0" w:space="0" w:color="auto"/>
            <w:left w:val="none" w:sz="0" w:space="0" w:color="auto"/>
            <w:bottom w:val="none" w:sz="0" w:space="0" w:color="auto"/>
            <w:right w:val="none" w:sz="0" w:space="0" w:color="auto"/>
          </w:divBdr>
        </w:div>
        <w:div w:id="647783811">
          <w:marLeft w:val="0"/>
          <w:marRight w:val="0"/>
          <w:marTop w:val="0"/>
          <w:marBottom w:val="0"/>
          <w:divBdr>
            <w:top w:val="none" w:sz="0" w:space="0" w:color="auto"/>
            <w:left w:val="none" w:sz="0" w:space="0" w:color="auto"/>
            <w:bottom w:val="none" w:sz="0" w:space="0" w:color="auto"/>
            <w:right w:val="none" w:sz="0" w:space="0" w:color="auto"/>
          </w:divBdr>
        </w:div>
        <w:div w:id="672100506">
          <w:marLeft w:val="0"/>
          <w:marRight w:val="0"/>
          <w:marTop w:val="0"/>
          <w:marBottom w:val="0"/>
          <w:divBdr>
            <w:top w:val="none" w:sz="0" w:space="0" w:color="auto"/>
            <w:left w:val="none" w:sz="0" w:space="0" w:color="auto"/>
            <w:bottom w:val="none" w:sz="0" w:space="0" w:color="auto"/>
            <w:right w:val="none" w:sz="0" w:space="0" w:color="auto"/>
          </w:divBdr>
        </w:div>
        <w:div w:id="680358316">
          <w:marLeft w:val="0"/>
          <w:marRight w:val="0"/>
          <w:marTop w:val="0"/>
          <w:marBottom w:val="0"/>
          <w:divBdr>
            <w:top w:val="none" w:sz="0" w:space="0" w:color="auto"/>
            <w:left w:val="none" w:sz="0" w:space="0" w:color="auto"/>
            <w:bottom w:val="none" w:sz="0" w:space="0" w:color="auto"/>
            <w:right w:val="none" w:sz="0" w:space="0" w:color="auto"/>
          </w:divBdr>
        </w:div>
        <w:div w:id="837842487">
          <w:marLeft w:val="0"/>
          <w:marRight w:val="0"/>
          <w:marTop w:val="0"/>
          <w:marBottom w:val="0"/>
          <w:divBdr>
            <w:top w:val="none" w:sz="0" w:space="0" w:color="auto"/>
            <w:left w:val="none" w:sz="0" w:space="0" w:color="auto"/>
            <w:bottom w:val="none" w:sz="0" w:space="0" w:color="auto"/>
            <w:right w:val="none" w:sz="0" w:space="0" w:color="auto"/>
          </w:divBdr>
        </w:div>
        <w:div w:id="884485638">
          <w:marLeft w:val="0"/>
          <w:marRight w:val="0"/>
          <w:marTop w:val="0"/>
          <w:marBottom w:val="0"/>
          <w:divBdr>
            <w:top w:val="none" w:sz="0" w:space="0" w:color="auto"/>
            <w:left w:val="none" w:sz="0" w:space="0" w:color="auto"/>
            <w:bottom w:val="none" w:sz="0" w:space="0" w:color="auto"/>
            <w:right w:val="none" w:sz="0" w:space="0" w:color="auto"/>
          </w:divBdr>
        </w:div>
        <w:div w:id="926578371">
          <w:marLeft w:val="0"/>
          <w:marRight w:val="0"/>
          <w:marTop w:val="0"/>
          <w:marBottom w:val="0"/>
          <w:divBdr>
            <w:top w:val="none" w:sz="0" w:space="0" w:color="auto"/>
            <w:left w:val="none" w:sz="0" w:space="0" w:color="auto"/>
            <w:bottom w:val="none" w:sz="0" w:space="0" w:color="auto"/>
            <w:right w:val="none" w:sz="0" w:space="0" w:color="auto"/>
          </w:divBdr>
        </w:div>
        <w:div w:id="929780551">
          <w:marLeft w:val="0"/>
          <w:marRight w:val="0"/>
          <w:marTop w:val="0"/>
          <w:marBottom w:val="0"/>
          <w:divBdr>
            <w:top w:val="none" w:sz="0" w:space="0" w:color="auto"/>
            <w:left w:val="none" w:sz="0" w:space="0" w:color="auto"/>
            <w:bottom w:val="none" w:sz="0" w:space="0" w:color="auto"/>
            <w:right w:val="none" w:sz="0" w:space="0" w:color="auto"/>
          </w:divBdr>
        </w:div>
        <w:div w:id="963197964">
          <w:marLeft w:val="0"/>
          <w:marRight w:val="0"/>
          <w:marTop w:val="0"/>
          <w:marBottom w:val="0"/>
          <w:divBdr>
            <w:top w:val="none" w:sz="0" w:space="0" w:color="auto"/>
            <w:left w:val="none" w:sz="0" w:space="0" w:color="auto"/>
            <w:bottom w:val="none" w:sz="0" w:space="0" w:color="auto"/>
            <w:right w:val="none" w:sz="0" w:space="0" w:color="auto"/>
          </w:divBdr>
        </w:div>
        <w:div w:id="1025980993">
          <w:marLeft w:val="0"/>
          <w:marRight w:val="0"/>
          <w:marTop w:val="0"/>
          <w:marBottom w:val="0"/>
          <w:divBdr>
            <w:top w:val="none" w:sz="0" w:space="0" w:color="auto"/>
            <w:left w:val="none" w:sz="0" w:space="0" w:color="auto"/>
            <w:bottom w:val="none" w:sz="0" w:space="0" w:color="auto"/>
            <w:right w:val="none" w:sz="0" w:space="0" w:color="auto"/>
          </w:divBdr>
        </w:div>
        <w:div w:id="1037006530">
          <w:marLeft w:val="0"/>
          <w:marRight w:val="0"/>
          <w:marTop w:val="0"/>
          <w:marBottom w:val="0"/>
          <w:divBdr>
            <w:top w:val="none" w:sz="0" w:space="0" w:color="auto"/>
            <w:left w:val="none" w:sz="0" w:space="0" w:color="auto"/>
            <w:bottom w:val="none" w:sz="0" w:space="0" w:color="auto"/>
            <w:right w:val="none" w:sz="0" w:space="0" w:color="auto"/>
          </w:divBdr>
        </w:div>
        <w:div w:id="1061052629">
          <w:marLeft w:val="0"/>
          <w:marRight w:val="0"/>
          <w:marTop w:val="0"/>
          <w:marBottom w:val="0"/>
          <w:divBdr>
            <w:top w:val="none" w:sz="0" w:space="0" w:color="auto"/>
            <w:left w:val="none" w:sz="0" w:space="0" w:color="auto"/>
            <w:bottom w:val="none" w:sz="0" w:space="0" w:color="auto"/>
            <w:right w:val="none" w:sz="0" w:space="0" w:color="auto"/>
          </w:divBdr>
        </w:div>
        <w:div w:id="1072460666">
          <w:marLeft w:val="0"/>
          <w:marRight w:val="0"/>
          <w:marTop w:val="0"/>
          <w:marBottom w:val="0"/>
          <w:divBdr>
            <w:top w:val="none" w:sz="0" w:space="0" w:color="auto"/>
            <w:left w:val="none" w:sz="0" w:space="0" w:color="auto"/>
            <w:bottom w:val="none" w:sz="0" w:space="0" w:color="auto"/>
            <w:right w:val="none" w:sz="0" w:space="0" w:color="auto"/>
          </w:divBdr>
        </w:div>
        <w:div w:id="1078550382">
          <w:marLeft w:val="0"/>
          <w:marRight w:val="0"/>
          <w:marTop w:val="0"/>
          <w:marBottom w:val="0"/>
          <w:divBdr>
            <w:top w:val="none" w:sz="0" w:space="0" w:color="auto"/>
            <w:left w:val="none" w:sz="0" w:space="0" w:color="auto"/>
            <w:bottom w:val="none" w:sz="0" w:space="0" w:color="auto"/>
            <w:right w:val="none" w:sz="0" w:space="0" w:color="auto"/>
          </w:divBdr>
        </w:div>
        <w:div w:id="1117794511">
          <w:marLeft w:val="0"/>
          <w:marRight w:val="0"/>
          <w:marTop w:val="0"/>
          <w:marBottom w:val="0"/>
          <w:divBdr>
            <w:top w:val="none" w:sz="0" w:space="0" w:color="auto"/>
            <w:left w:val="none" w:sz="0" w:space="0" w:color="auto"/>
            <w:bottom w:val="none" w:sz="0" w:space="0" w:color="auto"/>
            <w:right w:val="none" w:sz="0" w:space="0" w:color="auto"/>
          </w:divBdr>
        </w:div>
        <w:div w:id="1143736253">
          <w:marLeft w:val="0"/>
          <w:marRight w:val="0"/>
          <w:marTop w:val="0"/>
          <w:marBottom w:val="0"/>
          <w:divBdr>
            <w:top w:val="none" w:sz="0" w:space="0" w:color="auto"/>
            <w:left w:val="none" w:sz="0" w:space="0" w:color="auto"/>
            <w:bottom w:val="none" w:sz="0" w:space="0" w:color="auto"/>
            <w:right w:val="none" w:sz="0" w:space="0" w:color="auto"/>
          </w:divBdr>
        </w:div>
        <w:div w:id="1178082825">
          <w:marLeft w:val="0"/>
          <w:marRight w:val="0"/>
          <w:marTop w:val="0"/>
          <w:marBottom w:val="0"/>
          <w:divBdr>
            <w:top w:val="none" w:sz="0" w:space="0" w:color="auto"/>
            <w:left w:val="none" w:sz="0" w:space="0" w:color="auto"/>
            <w:bottom w:val="none" w:sz="0" w:space="0" w:color="auto"/>
            <w:right w:val="none" w:sz="0" w:space="0" w:color="auto"/>
          </w:divBdr>
        </w:div>
        <w:div w:id="1207714135">
          <w:marLeft w:val="0"/>
          <w:marRight w:val="0"/>
          <w:marTop w:val="0"/>
          <w:marBottom w:val="0"/>
          <w:divBdr>
            <w:top w:val="none" w:sz="0" w:space="0" w:color="auto"/>
            <w:left w:val="none" w:sz="0" w:space="0" w:color="auto"/>
            <w:bottom w:val="none" w:sz="0" w:space="0" w:color="auto"/>
            <w:right w:val="none" w:sz="0" w:space="0" w:color="auto"/>
          </w:divBdr>
        </w:div>
        <w:div w:id="1243493356">
          <w:marLeft w:val="0"/>
          <w:marRight w:val="0"/>
          <w:marTop w:val="0"/>
          <w:marBottom w:val="0"/>
          <w:divBdr>
            <w:top w:val="none" w:sz="0" w:space="0" w:color="auto"/>
            <w:left w:val="none" w:sz="0" w:space="0" w:color="auto"/>
            <w:bottom w:val="none" w:sz="0" w:space="0" w:color="auto"/>
            <w:right w:val="none" w:sz="0" w:space="0" w:color="auto"/>
          </w:divBdr>
        </w:div>
        <w:div w:id="1267926761">
          <w:marLeft w:val="0"/>
          <w:marRight w:val="0"/>
          <w:marTop w:val="0"/>
          <w:marBottom w:val="0"/>
          <w:divBdr>
            <w:top w:val="none" w:sz="0" w:space="0" w:color="auto"/>
            <w:left w:val="none" w:sz="0" w:space="0" w:color="auto"/>
            <w:bottom w:val="none" w:sz="0" w:space="0" w:color="auto"/>
            <w:right w:val="none" w:sz="0" w:space="0" w:color="auto"/>
          </w:divBdr>
        </w:div>
        <w:div w:id="1273438830">
          <w:marLeft w:val="0"/>
          <w:marRight w:val="0"/>
          <w:marTop w:val="0"/>
          <w:marBottom w:val="0"/>
          <w:divBdr>
            <w:top w:val="none" w:sz="0" w:space="0" w:color="auto"/>
            <w:left w:val="none" w:sz="0" w:space="0" w:color="auto"/>
            <w:bottom w:val="none" w:sz="0" w:space="0" w:color="auto"/>
            <w:right w:val="none" w:sz="0" w:space="0" w:color="auto"/>
          </w:divBdr>
        </w:div>
        <w:div w:id="1285112280">
          <w:marLeft w:val="0"/>
          <w:marRight w:val="0"/>
          <w:marTop w:val="0"/>
          <w:marBottom w:val="0"/>
          <w:divBdr>
            <w:top w:val="none" w:sz="0" w:space="0" w:color="auto"/>
            <w:left w:val="none" w:sz="0" w:space="0" w:color="auto"/>
            <w:bottom w:val="none" w:sz="0" w:space="0" w:color="auto"/>
            <w:right w:val="none" w:sz="0" w:space="0" w:color="auto"/>
          </w:divBdr>
        </w:div>
        <w:div w:id="1335374644">
          <w:marLeft w:val="0"/>
          <w:marRight w:val="0"/>
          <w:marTop w:val="0"/>
          <w:marBottom w:val="0"/>
          <w:divBdr>
            <w:top w:val="none" w:sz="0" w:space="0" w:color="auto"/>
            <w:left w:val="none" w:sz="0" w:space="0" w:color="auto"/>
            <w:bottom w:val="none" w:sz="0" w:space="0" w:color="auto"/>
            <w:right w:val="none" w:sz="0" w:space="0" w:color="auto"/>
          </w:divBdr>
        </w:div>
        <w:div w:id="1437293096">
          <w:marLeft w:val="0"/>
          <w:marRight w:val="0"/>
          <w:marTop w:val="0"/>
          <w:marBottom w:val="0"/>
          <w:divBdr>
            <w:top w:val="none" w:sz="0" w:space="0" w:color="auto"/>
            <w:left w:val="none" w:sz="0" w:space="0" w:color="auto"/>
            <w:bottom w:val="none" w:sz="0" w:space="0" w:color="auto"/>
            <w:right w:val="none" w:sz="0" w:space="0" w:color="auto"/>
          </w:divBdr>
        </w:div>
        <w:div w:id="1575629830">
          <w:marLeft w:val="0"/>
          <w:marRight w:val="0"/>
          <w:marTop w:val="0"/>
          <w:marBottom w:val="0"/>
          <w:divBdr>
            <w:top w:val="none" w:sz="0" w:space="0" w:color="auto"/>
            <w:left w:val="none" w:sz="0" w:space="0" w:color="auto"/>
            <w:bottom w:val="none" w:sz="0" w:space="0" w:color="auto"/>
            <w:right w:val="none" w:sz="0" w:space="0" w:color="auto"/>
          </w:divBdr>
        </w:div>
        <w:div w:id="1611933227">
          <w:marLeft w:val="0"/>
          <w:marRight w:val="0"/>
          <w:marTop w:val="0"/>
          <w:marBottom w:val="0"/>
          <w:divBdr>
            <w:top w:val="none" w:sz="0" w:space="0" w:color="auto"/>
            <w:left w:val="none" w:sz="0" w:space="0" w:color="auto"/>
            <w:bottom w:val="none" w:sz="0" w:space="0" w:color="auto"/>
            <w:right w:val="none" w:sz="0" w:space="0" w:color="auto"/>
          </w:divBdr>
        </w:div>
        <w:div w:id="1618222339">
          <w:marLeft w:val="0"/>
          <w:marRight w:val="0"/>
          <w:marTop w:val="0"/>
          <w:marBottom w:val="0"/>
          <w:divBdr>
            <w:top w:val="none" w:sz="0" w:space="0" w:color="auto"/>
            <w:left w:val="none" w:sz="0" w:space="0" w:color="auto"/>
            <w:bottom w:val="none" w:sz="0" w:space="0" w:color="auto"/>
            <w:right w:val="none" w:sz="0" w:space="0" w:color="auto"/>
          </w:divBdr>
        </w:div>
        <w:div w:id="1633175552">
          <w:marLeft w:val="0"/>
          <w:marRight w:val="0"/>
          <w:marTop w:val="0"/>
          <w:marBottom w:val="0"/>
          <w:divBdr>
            <w:top w:val="none" w:sz="0" w:space="0" w:color="auto"/>
            <w:left w:val="none" w:sz="0" w:space="0" w:color="auto"/>
            <w:bottom w:val="none" w:sz="0" w:space="0" w:color="auto"/>
            <w:right w:val="none" w:sz="0" w:space="0" w:color="auto"/>
          </w:divBdr>
        </w:div>
        <w:div w:id="1635332211">
          <w:marLeft w:val="0"/>
          <w:marRight w:val="0"/>
          <w:marTop w:val="0"/>
          <w:marBottom w:val="0"/>
          <w:divBdr>
            <w:top w:val="none" w:sz="0" w:space="0" w:color="auto"/>
            <w:left w:val="none" w:sz="0" w:space="0" w:color="auto"/>
            <w:bottom w:val="none" w:sz="0" w:space="0" w:color="auto"/>
            <w:right w:val="none" w:sz="0" w:space="0" w:color="auto"/>
          </w:divBdr>
        </w:div>
        <w:div w:id="1640761710">
          <w:marLeft w:val="0"/>
          <w:marRight w:val="0"/>
          <w:marTop w:val="0"/>
          <w:marBottom w:val="0"/>
          <w:divBdr>
            <w:top w:val="none" w:sz="0" w:space="0" w:color="auto"/>
            <w:left w:val="none" w:sz="0" w:space="0" w:color="auto"/>
            <w:bottom w:val="none" w:sz="0" w:space="0" w:color="auto"/>
            <w:right w:val="none" w:sz="0" w:space="0" w:color="auto"/>
          </w:divBdr>
        </w:div>
        <w:div w:id="1728186991">
          <w:marLeft w:val="0"/>
          <w:marRight w:val="0"/>
          <w:marTop w:val="0"/>
          <w:marBottom w:val="0"/>
          <w:divBdr>
            <w:top w:val="none" w:sz="0" w:space="0" w:color="auto"/>
            <w:left w:val="none" w:sz="0" w:space="0" w:color="auto"/>
            <w:bottom w:val="none" w:sz="0" w:space="0" w:color="auto"/>
            <w:right w:val="none" w:sz="0" w:space="0" w:color="auto"/>
          </w:divBdr>
        </w:div>
        <w:div w:id="1790733590">
          <w:marLeft w:val="0"/>
          <w:marRight w:val="0"/>
          <w:marTop w:val="0"/>
          <w:marBottom w:val="0"/>
          <w:divBdr>
            <w:top w:val="none" w:sz="0" w:space="0" w:color="auto"/>
            <w:left w:val="none" w:sz="0" w:space="0" w:color="auto"/>
            <w:bottom w:val="none" w:sz="0" w:space="0" w:color="auto"/>
            <w:right w:val="none" w:sz="0" w:space="0" w:color="auto"/>
          </w:divBdr>
        </w:div>
        <w:div w:id="1821187946">
          <w:marLeft w:val="0"/>
          <w:marRight w:val="0"/>
          <w:marTop w:val="0"/>
          <w:marBottom w:val="0"/>
          <w:divBdr>
            <w:top w:val="none" w:sz="0" w:space="0" w:color="auto"/>
            <w:left w:val="none" w:sz="0" w:space="0" w:color="auto"/>
            <w:bottom w:val="none" w:sz="0" w:space="0" w:color="auto"/>
            <w:right w:val="none" w:sz="0" w:space="0" w:color="auto"/>
          </w:divBdr>
        </w:div>
        <w:div w:id="1844078520">
          <w:marLeft w:val="0"/>
          <w:marRight w:val="0"/>
          <w:marTop w:val="0"/>
          <w:marBottom w:val="0"/>
          <w:divBdr>
            <w:top w:val="none" w:sz="0" w:space="0" w:color="auto"/>
            <w:left w:val="none" w:sz="0" w:space="0" w:color="auto"/>
            <w:bottom w:val="none" w:sz="0" w:space="0" w:color="auto"/>
            <w:right w:val="none" w:sz="0" w:space="0" w:color="auto"/>
          </w:divBdr>
        </w:div>
        <w:div w:id="1864635168">
          <w:marLeft w:val="0"/>
          <w:marRight w:val="0"/>
          <w:marTop w:val="0"/>
          <w:marBottom w:val="0"/>
          <w:divBdr>
            <w:top w:val="none" w:sz="0" w:space="0" w:color="auto"/>
            <w:left w:val="none" w:sz="0" w:space="0" w:color="auto"/>
            <w:bottom w:val="none" w:sz="0" w:space="0" w:color="auto"/>
            <w:right w:val="none" w:sz="0" w:space="0" w:color="auto"/>
          </w:divBdr>
        </w:div>
        <w:div w:id="1978678729">
          <w:marLeft w:val="0"/>
          <w:marRight w:val="0"/>
          <w:marTop w:val="0"/>
          <w:marBottom w:val="0"/>
          <w:divBdr>
            <w:top w:val="none" w:sz="0" w:space="0" w:color="auto"/>
            <w:left w:val="none" w:sz="0" w:space="0" w:color="auto"/>
            <w:bottom w:val="none" w:sz="0" w:space="0" w:color="auto"/>
            <w:right w:val="none" w:sz="0" w:space="0" w:color="auto"/>
          </w:divBdr>
        </w:div>
        <w:div w:id="2012024454">
          <w:marLeft w:val="0"/>
          <w:marRight w:val="0"/>
          <w:marTop w:val="0"/>
          <w:marBottom w:val="0"/>
          <w:divBdr>
            <w:top w:val="none" w:sz="0" w:space="0" w:color="auto"/>
            <w:left w:val="none" w:sz="0" w:space="0" w:color="auto"/>
            <w:bottom w:val="none" w:sz="0" w:space="0" w:color="auto"/>
            <w:right w:val="none" w:sz="0" w:space="0" w:color="auto"/>
          </w:divBdr>
        </w:div>
        <w:div w:id="2012487153">
          <w:marLeft w:val="0"/>
          <w:marRight w:val="0"/>
          <w:marTop w:val="0"/>
          <w:marBottom w:val="0"/>
          <w:divBdr>
            <w:top w:val="none" w:sz="0" w:space="0" w:color="auto"/>
            <w:left w:val="none" w:sz="0" w:space="0" w:color="auto"/>
            <w:bottom w:val="none" w:sz="0" w:space="0" w:color="auto"/>
            <w:right w:val="none" w:sz="0" w:space="0" w:color="auto"/>
          </w:divBdr>
        </w:div>
        <w:div w:id="2043820062">
          <w:marLeft w:val="0"/>
          <w:marRight w:val="0"/>
          <w:marTop w:val="0"/>
          <w:marBottom w:val="0"/>
          <w:divBdr>
            <w:top w:val="none" w:sz="0" w:space="0" w:color="auto"/>
            <w:left w:val="none" w:sz="0" w:space="0" w:color="auto"/>
            <w:bottom w:val="none" w:sz="0" w:space="0" w:color="auto"/>
            <w:right w:val="none" w:sz="0" w:space="0" w:color="auto"/>
          </w:divBdr>
        </w:div>
        <w:div w:id="2092769750">
          <w:marLeft w:val="0"/>
          <w:marRight w:val="0"/>
          <w:marTop w:val="0"/>
          <w:marBottom w:val="0"/>
          <w:divBdr>
            <w:top w:val="none" w:sz="0" w:space="0" w:color="auto"/>
            <w:left w:val="none" w:sz="0" w:space="0" w:color="auto"/>
            <w:bottom w:val="none" w:sz="0" w:space="0" w:color="auto"/>
            <w:right w:val="none" w:sz="0" w:space="0" w:color="auto"/>
          </w:divBdr>
        </w:div>
      </w:divsChild>
    </w:div>
    <w:div w:id="918052974">
      <w:bodyDiv w:val="1"/>
      <w:marLeft w:val="0"/>
      <w:marRight w:val="0"/>
      <w:marTop w:val="0"/>
      <w:marBottom w:val="0"/>
      <w:divBdr>
        <w:top w:val="none" w:sz="0" w:space="0" w:color="auto"/>
        <w:left w:val="none" w:sz="0" w:space="0" w:color="auto"/>
        <w:bottom w:val="none" w:sz="0" w:space="0" w:color="auto"/>
        <w:right w:val="none" w:sz="0" w:space="0" w:color="auto"/>
      </w:divBdr>
      <w:divsChild>
        <w:div w:id="588272828">
          <w:marLeft w:val="0"/>
          <w:marRight w:val="0"/>
          <w:marTop w:val="0"/>
          <w:marBottom w:val="0"/>
          <w:divBdr>
            <w:top w:val="none" w:sz="0" w:space="0" w:color="auto"/>
            <w:left w:val="none" w:sz="0" w:space="0" w:color="auto"/>
            <w:bottom w:val="none" w:sz="0" w:space="0" w:color="auto"/>
            <w:right w:val="none" w:sz="0" w:space="0" w:color="auto"/>
          </w:divBdr>
        </w:div>
        <w:div w:id="1563709354">
          <w:marLeft w:val="0"/>
          <w:marRight w:val="0"/>
          <w:marTop w:val="0"/>
          <w:marBottom w:val="0"/>
          <w:divBdr>
            <w:top w:val="none" w:sz="0" w:space="0" w:color="auto"/>
            <w:left w:val="none" w:sz="0" w:space="0" w:color="auto"/>
            <w:bottom w:val="none" w:sz="0" w:space="0" w:color="auto"/>
            <w:right w:val="none" w:sz="0" w:space="0" w:color="auto"/>
          </w:divBdr>
        </w:div>
        <w:div w:id="1601141344">
          <w:marLeft w:val="0"/>
          <w:marRight w:val="0"/>
          <w:marTop w:val="0"/>
          <w:marBottom w:val="0"/>
          <w:divBdr>
            <w:top w:val="none" w:sz="0" w:space="0" w:color="auto"/>
            <w:left w:val="none" w:sz="0" w:space="0" w:color="auto"/>
            <w:bottom w:val="none" w:sz="0" w:space="0" w:color="auto"/>
            <w:right w:val="none" w:sz="0" w:space="0" w:color="auto"/>
          </w:divBdr>
        </w:div>
        <w:div w:id="1941721940">
          <w:marLeft w:val="0"/>
          <w:marRight w:val="0"/>
          <w:marTop w:val="0"/>
          <w:marBottom w:val="0"/>
          <w:divBdr>
            <w:top w:val="none" w:sz="0" w:space="0" w:color="auto"/>
            <w:left w:val="none" w:sz="0" w:space="0" w:color="auto"/>
            <w:bottom w:val="none" w:sz="0" w:space="0" w:color="auto"/>
            <w:right w:val="none" w:sz="0" w:space="0" w:color="auto"/>
          </w:divBdr>
        </w:div>
        <w:div w:id="1363945628">
          <w:marLeft w:val="0"/>
          <w:marRight w:val="0"/>
          <w:marTop w:val="0"/>
          <w:marBottom w:val="0"/>
          <w:divBdr>
            <w:top w:val="none" w:sz="0" w:space="0" w:color="auto"/>
            <w:left w:val="none" w:sz="0" w:space="0" w:color="auto"/>
            <w:bottom w:val="none" w:sz="0" w:space="0" w:color="auto"/>
            <w:right w:val="none" w:sz="0" w:space="0" w:color="auto"/>
          </w:divBdr>
        </w:div>
        <w:div w:id="1854681528">
          <w:marLeft w:val="0"/>
          <w:marRight w:val="0"/>
          <w:marTop w:val="0"/>
          <w:marBottom w:val="0"/>
          <w:divBdr>
            <w:top w:val="none" w:sz="0" w:space="0" w:color="auto"/>
            <w:left w:val="none" w:sz="0" w:space="0" w:color="auto"/>
            <w:bottom w:val="none" w:sz="0" w:space="0" w:color="auto"/>
            <w:right w:val="none" w:sz="0" w:space="0" w:color="auto"/>
          </w:divBdr>
        </w:div>
        <w:div w:id="1921787017">
          <w:marLeft w:val="0"/>
          <w:marRight w:val="0"/>
          <w:marTop w:val="0"/>
          <w:marBottom w:val="0"/>
          <w:divBdr>
            <w:top w:val="none" w:sz="0" w:space="0" w:color="auto"/>
            <w:left w:val="none" w:sz="0" w:space="0" w:color="auto"/>
            <w:bottom w:val="none" w:sz="0" w:space="0" w:color="auto"/>
            <w:right w:val="none" w:sz="0" w:space="0" w:color="auto"/>
          </w:divBdr>
        </w:div>
        <w:div w:id="544634342">
          <w:marLeft w:val="0"/>
          <w:marRight w:val="0"/>
          <w:marTop w:val="0"/>
          <w:marBottom w:val="0"/>
          <w:divBdr>
            <w:top w:val="none" w:sz="0" w:space="0" w:color="auto"/>
            <w:left w:val="none" w:sz="0" w:space="0" w:color="auto"/>
            <w:bottom w:val="none" w:sz="0" w:space="0" w:color="auto"/>
            <w:right w:val="none" w:sz="0" w:space="0" w:color="auto"/>
          </w:divBdr>
        </w:div>
        <w:div w:id="438990739">
          <w:marLeft w:val="0"/>
          <w:marRight w:val="0"/>
          <w:marTop w:val="0"/>
          <w:marBottom w:val="0"/>
          <w:divBdr>
            <w:top w:val="none" w:sz="0" w:space="0" w:color="auto"/>
            <w:left w:val="none" w:sz="0" w:space="0" w:color="auto"/>
            <w:bottom w:val="none" w:sz="0" w:space="0" w:color="auto"/>
            <w:right w:val="none" w:sz="0" w:space="0" w:color="auto"/>
          </w:divBdr>
        </w:div>
        <w:div w:id="1896238134">
          <w:marLeft w:val="0"/>
          <w:marRight w:val="0"/>
          <w:marTop w:val="0"/>
          <w:marBottom w:val="0"/>
          <w:divBdr>
            <w:top w:val="none" w:sz="0" w:space="0" w:color="auto"/>
            <w:left w:val="none" w:sz="0" w:space="0" w:color="auto"/>
            <w:bottom w:val="none" w:sz="0" w:space="0" w:color="auto"/>
            <w:right w:val="none" w:sz="0" w:space="0" w:color="auto"/>
          </w:divBdr>
        </w:div>
        <w:div w:id="1295865670">
          <w:marLeft w:val="0"/>
          <w:marRight w:val="0"/>
          <w:marTop w:val="0"/>
          <w:marBottom w:val="0"/>
          <w:divBdr>
            <w:top w:val="none" w:sz="0" w:space="0" w:color="auto"/>
            <w:left w:val="none" w:sz="0" w:space="0" w:color="auto"/>
            <w:bottom w:val="none" w:sz="0" w:space="0" w:color="auto"/>
            <w:right w:val="none" w:sz="0" w:space="0" w:color="auto"/>
          </w:divBdr>
        </w:div>
        <w:div w:id="818351383">
          <w:marLeft w:val="0"/>
          <w:marRight w:val="0"/>
          <w:marTop w:val="0"/>
          <w:marBottom w:val="0"/>
          <w:divBdr>
            <w:top w:val="none" w:sz="0" w:space="0" w:color="auto"/>
            <w:left w:val="none" w:sz="0" w:space="0" w:color="auto"/>
            <w:bottom w:val="none" w:sz="0" w:space="0" w:color="auto"/>
            <w:right w:val="none" w:sz="0" w:space="0" w:color="auto"/>
          </w:divBdr>
        </w:div>
        <w:div w:id="926037020">
          <w:marLeft w:val="0"/>
          <w:marRight w:val="0"/>
          <w:marTop w:val="0"/>
          <w:marBottom w:val="0"/>
          <w:divBdr>
            <w:top w:val="none" w:sz="0" w:space="0" w:color="auto"/>
            <w:left w:val="none" w:sz="0" w:space="0" w:color="auto"/>
            <w:bottom w:val="none" w:sz="0" w:space="0" w:color="auto"/>
            <w:right w:val="none" w:sz="0" w:space="0" w:color="auto"/>
          </w:divBdr>
        </w:div>
        <w:div w:id="635138225">
          <w:marLeft w:val="0"/>
          <w:marRight w:val="0"/>
          <w:marTop w:val="0"/>
          <w:marBottom w:val="0"/>
          <w:divBdr>
            <w:top w:val="none" w:sz="0" w:space="0" w:color="auto"/>
            <w:left w:val="none" w:sz="0" w:space="0" w:color="auto"/>
            <w:bottom w:val="none" w:sz="0" w:space="0" w:color="auto"/>
            <w:right w:val="none" w:sz="0" w:space="0" w:color="auto"/>
          </w:divBdr>
        </w:div>
        <w:div w:id="1783567725">
          <w:marLeft w:val="0"/>
          <w:marRight w:val="0"/>
          <w:marTop w:val="0"/>
          <w:marBottom w:val="0"/>
          <w:divBdr>
            <w:top w:val="none" w:sz="0" w:space="0" w:color="auto"/>
            <w:left w:val="none" w:sz="0" w:space="0" w:color="auto"/>
            <w:bottom w:val="none" w:sz="0" w:space="0" w:color="auto"/>
            <w:right w:val="none" w:sz="0" w:space="0" w:color="auto"/>
          </w:divBdr>
        </w:div>
        <w:div w:id="112022687">
          <w:marLeft w:val="0"/>
          <w:marRight w:val="0"/>
          <w:marTop w:val="0"/>
          <w:marBottom w:val="0"/>
          <w:divBdr>
            <w:top w:val="none" w:sz="0" w:space="0" w:color="auto"/>
            <w:left w:val="none" w:sz="0" w:space="0" w:color="auto"/>
            <w:bottom w:val="none" w:sz="0" w:space="0" w:color="auto"/>
            <w:right w:val="none" w:sz="0" w:space="0" w:color="auto"/>
          </w:divBdr>
        </w:div>
        <w:div w:id="1717971564">
          <w:marLeft w:val="0"/>
          <w:marRight w:val="0"/>
          <w:marTop w:val="0"/>
          <w:marBottom w:val="0"/>
          <w:divBdr>
            <w:top w:val="none" w:sz="0" w:space="0" w:color="auto"/>
            <w:left w:val="none" w:sz="0" w:space="0" w:color="auto"/>
            <w:bottom w:val="none" w:sz="0" w:space="0" w:color="auto"/>
            <w:right w:val="none" w:sz="0" w:space="0" w:color="auto"/>
          </w:divBdr>
        </w:div>
        <w:div w:id="313725185">
          <w:marLeft w:val="0"/>
          <w:marRight w:val="0"/>
          <w:marTop w:val="0"/>
          <w:marBottom w:val="0"/>
          <w:divBdr>
            <w:top w:val="none" w:sz="0" w:space="0" w:color="auto"/>
            <w:left w:val="none" w:sz="0" w:space="0" w:color="auto"/>
            <w:bottom w:val="none" w:sz="0" w:space="0" w:color="auto"/>
            <w:right w:val="none" w:sz="0" w:space="0" w:color="auto"/>
          </w:divBdr>
        </w:div>
        <w:div w:id="1873036300">
          <w:marLeft w:val="0"/>
          <w:marRight w:val="0"/>
          <w:marTop w:val="0"/>
          <w:marBottom w:val="0"/>
          <w:divBdr>
            <w:top w:val="none" w:sz="0" w:space="0" w:color="auto"/>
            <w:left w:val="none" w:sz="0" w:space="0" w:color="auto"/>
            <w:bottom w:val="none" w:sz="0" w:space="0" w:color="auto"/>
            <w:right w:val="none" w:sz="0" w:space="0" w:color="auto"/>
          </w:divBdr>
        </w:div>
        <w:div w:id="483743463">
          <w:marLeft w:val="0"/>
          <w:marRight w:val="0"/>
          <w:marTop w:val="0"/>
          <w:marBottom w:val="0"/>
          <w:divBdr>
            <w:top w:val="none" w:sz="0" w:space="0" w:color="auto"/>
            <w:left w:val="none" w:sz="0" w:space="0" w:color="auto"/>
            <w:bottom w:val="none" w:sz="0" w:space="0" w:color="auto"/>
            <w:right w:val="none" w:sz="0" w:space="0" w:color="auto"/>
          </w:divBdr>
        </w:div>
        <w:div w:id="1809082895">
          <w:marLeft w:val="0"/>
          <w:marRight w:val="0"/>
          <w:marTop w:val="0"/>
          <w:marBottom w:val="0"/>
          <w:divBdr>
            <w:top w:val="none" w:sz="0" w:space="0" w:color="auto"/>
            <w:left w:val="none" w:sz="0" w:space="0" w:color="auto"/>
            <w:bottom w:val="none" w:sz="0" w:space="0" w:color="auto"/>
            <w:right w:val="none" w:sz="0" w:space="0" w:color="auto"/>
          </w:divBdr>
        </w:div>
        <w:div w:id="1530794230">
          <w:marLeft w:val="0"/>
          <w:marRight w:val="0"/>
          <w:marTop w:val="0"/>
          <w:marBottom w:val="0"/>
          <w:divBdr>
            <w:top w:val="none" w:sz="0" w:space="0" w:color="auto"/>
            <w:left w:val="none" w:sz="0" w:space="0" w:color="auto"/>
            <w:bottom w:val="none" w:sz="0" w:space="0" w:color="auto"/>
            <w:right w:val="none" w:sz="0" w:space="0" w:color="auto"/>
          </w:divBdr>
        </w:div>
        <w:div w:id="961569918">
          <w:marLeft w:val="0"/>
          <w:marRight w:val="0"/>
          <w:marTop w:val="0"/>
          <w:marBottom w:val="0"/>
          <w:divBdr>
            <w:top w:val="none" w:sz="0" w:space="0" w:color="auto"/>
            <w:left w:val="none" w:sz="0" w:space="0" w:color="auto"/>
            <w:bottom w:val="none" w:sz="0" w:space="0" w:color="auto"/>
            <w:right w:val="none" w:sz="0" w:space="0" w:color="auto"/>
          </w:divBdr>
        </w:div>
        <w:div w:id="1507131856">
          <w:marLeft w:val="0"/>
          <w:marRight w:val="0"/>
          <w:marTop w:val="0"/>
          <w:marBottom w:val="0"/>
          <w:divBdr>
            <w:top w:val="none" w:sz="0" w:space="0" w:color="auto"/>
            <w:left w:val="none" w:sz="0" w:space="0" w:color="auto"/>
            <w:bottom w:val="none" w:sz="0" w:space="0" w:color="auto"/>
            <w:right w:val="none" w:sz="0" w:space="0" w:color="auto"/>
          </w:divBdr>
        </w:div>
        <w:div w:id="430667942">
          <w:marLeft w:val="0"/>
          <w:marRight w:val="0"/>
          <w:marTop w:val="0"/>
          <w:marBottom w:val="0"/>
          <w:divBdr>
            <w:top w:val="none" w:sz="0" w:space="0" w:color="auto"/>
            <w:left w:val="none" w:sz="0" w:space="0" w:color="auto"/>
            <w:bottom w:val="none" w:sz="0" w:space="0" w:color="auto"/>
            <w:right w:val="none" w:sz="0" w:space="0" w:color="auto"/>
          </w:divBdr>
        </w:div>
        <w:div w:id="920525104">
          <w:marLeft w:val="0"/>
          <w:marRight w:val="0"/>
          <w:marTop w:val="0"/>
          <w:marBottom w:val="0"/>
          <w:divBdr>
            <w:top w:val="none" w:sz="0" w:space="0" w:color="auto"/>
            <w:left w:val="none" w:sz="0" w:space="0" w:color="auto"/>
            <w:bottom w:val="none" w:sz="0" w:space="0" w:color="auto"/>
            <w:right w:val="none" w:sz="0" w:space="0" w:color="auto"/>
          </w:divBdr>
        </w:div>
        <w:div w:id="1299871389">
          <w:marLeft w:val="0"/>
          <w:marRight w:val="0"/>
          <w:marTop w:val="0"/>
          <w:marBottom w:val="0"/>
          <w:divBdr>
            <w:top w:val="none" w:sz="0" w:space="0" w:color="auto"/>
            <w:left w:val="none" w:sz="0" w:space="0" w:color="auto"/>
            <w:bottom w:val="none" w:sz="0" w:space="0" w:color="auto"/>
            <w:right w:val="none" w:sz="0" w:space="0" w:color="auto"/>
          </w:divBdr>
        </w:div>
        <w:div w:id="214585783">
          <w:marLeft w:val="0"/>
          <w:marRight w:val="0"/>
          <w:marTop w:val="0"/>
          <w:marBottom w:val="0"/>
          <w:divBdr>
            <w:top w:val="none" w:sz="0" w:space="0" w:color="auto"/>
            <w:left w:val="none" w:sz="0" w:space="0" w:color="auto"/>
            <w:bottom w:val="none" w:sz="0" w:space="0" w:color="auto"/>
            <w:right w:val="none" w:sz="0" w:space="0" w:color="auto"/>
          </w:divBdr>
        </w:div>
        <w:div w:id="2015261765">
          <w:marLeft w:val="0"/>
          <w:marRight w:val="0"/>
          <w:marTop w:val="0"/>
          <w:marBottom w:val="0"/>
          <w:divBdr>
            <w:top w:val="none" w:sz="0" w:space="0" w:color="auto"/>
            <w:left w:val="none" w:sz="0" w:space="0" w:color="auto"/>
            <w:bottom w:val="none" w:sz="0" w:space="0" w:color="auto"/>
            <w:right w:val="none" w:sz="0" w:space="0" w:color="auto"/>
          </w:divBdr>
        </w:div>
        <w:div w:id="557933960">
          <w:marLeft w:val="0"/>
          <w:marRight w:val="0"/>
          <w:marTop w:val="0"/>
          <w:marBottom w:val="0"/>
          <w:divBdr>
            <w:top w:val="none" w:sz="0" w:space="0" w:color="auto"/>
            <w:left w:val="none" w:sz="0" w:space="0" w:color="auto"/>
            <w:bottom w:val="none" w:sz="0" w:space="0" w:color="auto"/>
            <w:right w:val="none" w:sz="0" w:space="0" w:color="auto"/>
          </w:divBdr>
        </w:div>
        <w:div w:id="657466285">
          <w:marLeft w:val="0"/>
          <w:marRight w:val="0"/>
          <w:marTop w:val="0"/>
          <w:marBottom w:val="0"/>
          <w:divBdr>
            <w:top w:val="none" w:sz="0" w:space="0" w:color="auto"/>
            <w:left w:val="none" w:sz="0" w:space="0" w:color="auto"/>
            <w:bottom w:val="none" w:sz="0" w:space="0" w:color="auto"/>
            <w:right w:val="none" w:sz="0" w:space="0" w:color="auto"/>
          </w:divBdr>
        </w:div>
        <w:div w:id="876546105">
          <w:marLeft w:val="0"/>
          <w:marRight w:val="0"/>
          <w:marTop w:val="0"/>
          <w:marBottom w:val="0"/>
          <w:divBdr>
            <w:top w:val="none" w:sz="0" w:space="0" w:color="auto"/>
            <w:left w:val="none" w:sz="0" w:space="0" w:color="auto"/>
            <w:bottom w:val="none" w:sz="0" w:space="0" w:color="auto"/>
            <w:right w:val="none" w:sz="0" w:space="0" w:color="auto"/>
          </w:divBdr>
        </w:div>
        <w:div w:id="188615045">
          <w:marLeft w:val="0"/>
          <w:marRight w:val="0"/>
          <w:marTop w:val="0"/>
          <w:marBottom w:val="0"/>
          <w:divBdr>
            <w:top w:val="none" w:sz="0" w:space="0" w:color="auto"/>
            <w:left w:val="none" w:sz="0" w:space="0" w:color="auto"/>
            <w:bottom w:val="none" w:sz="0" w:space="0" w:color="auto"/>
            <w:right w:val="none" w:sz="0" w:space="0" w:color="auto"/>
          </w:divBdr>
        </w:div>
        <w:div w:id="1228953864">
          <w:marLeft w:val="0"/>
          <w:marRight w:val="0"/>
          <w:marTop w:val="0"/>
          <w:marBottom w:val="0"/>
          <w:divBdr>
            <w:top w:val="none" w:sz="0" w:space="0" w:color="auto"/>
            <w:left w:val="none" w:sz="0" w:space="0" w:color="auto"/>
            <w:bottom w:val="none" w:sz="0" w:space="0" w:color="auto"/>
            <w:right w:val="none" w:sz="0" w:space="0" w:color="auto"/>
          </w:divBdr>
        </w:div>
        <w:div w:id="762914337">
          <w:marLeft w:val="0"/>
          <w:marRight w:val="0"/>
          <w:marTop w:val="0"/>
          <w:marBottom w:val="0"/>
          <w:divBdr>
            <w:top w:val="none" w:sz="0" w:space="0" w:color="auto"/>
            <w:left w:val="none" w:sz="0" w:space="0" w:color="auto"/>
            <w:bottom w:val="none" w:sz="0" w:space="0" w:color="auto"/>
            <w:right w:val="none" w:sz="0" w:space="0" w:color="auto"/>
          </w:divBdr>
        </w:div>
        <w:div w:id="1130368580">
          <w:marLeft w:val="0"/>
          <w:marRight w:val="0"/>
          <w:marTop w:val="0"/>
          <w:marBottom w:val="0"/>
          <w:divBdr>
            <w:top w:val="none" w:sz="0" w:space="0" w:color="auto"/>
            <w:left w:val="none" w:sz="0" w:space="0" w:color="auto"/>
            <w:bottom w:val="none" w:sz="0" w:space="0" w:color="auto"/>
            <w:right w:val="none" w:sz="0" w:space="0" w:color="auto"/>
          </w:divBdr>
        </w:div>
        <w:div w:id="1471242249">
          <w:marLeft w:val="0"/>
          <w:marRight w:val="0"/>
          <w:marTop w:val="0"/>
          <w:marBottom w:val="0"/>
          <w:divBdr>
            <w:top w:val="none" w:sz="0" w:space="0" w:color="auto"/>
            <w:left w:val="none" w:sz="0" w:space="0" w:color="auto"/>
            <w:bottom w:val="none" w:sz="0" w:space="0" w:color="auto"/>
            <w:right w:val="none" w:sz="0" w:space="0" w:color="auto"/>
          </w:divBdr>
        </w:div>
        <w:div w:id="1766222751">
          <w:marLeft w:val="0"/>
          <w:marRight w:val="0"/>
          <w:marTop w:val="0"/>
          <w:marBottom w:val="0"/>
          <w:divBdr>
            <w:top w:val="none" w:sz="0" w:space="0" w:color="auto"/>
            <w:left w:val="none" w:sz="0" w:space="0" w:color="auto"/>
            <w:bottom w:val="none" w:sz="0" w:space="0" w:color="auto"/>
            <w:right w:val="none" w:sz="0" w:space="0" w:color="auto"/>
          </w:divBdr>
        </w:div>
        <w:div w:id="1577671326">
          <w:marLeft w:val="0"/>
          <w:marRight w:val="0"/>
          <w:marTop w:val="0"/>
          <w:marBottom w:val="0"/>
          <w:divBdr>
            <w:top w:val="none" w:sz="0" w:space="0" w:color="auto"/>
            <w:left w:val="none" w:sz="0" w:space="0" w:color="auto"/>
            <w:bottom w:val="none" w:sz="0" w:space="0" w:color="auto"/>
            <w:right w:val="none" w:sz="0" w:space="0" w:color="auto"/>
          </w:divBdr>
        </w:div>
        <w:div w:id="252131696">
          <w:marLeft w:val="0"/>
          <w:marRight w:val="0"/>
          <w:marTop w:val="0"/>
          <w:marBottom w:val="0"/>
          <w:divBdr>
            <w:top w:val="none" w:sz="0" w:space="0" w:color="auto"/>
            <w:left w:val="none" w:sz="0" w:space="0" w:color="auto"/>
            <w:bottom w:val="none" w:sz="0" w:space="0" w:color="auto"/>
            <w:right w:val="none" w:sz="0" w:space="0" w:color="auto"/>
          </w:divBdr>
        </w:div>
        <w:div w:id="612513955">
          <w:marLeft w:val="0"/>
          <w:marRight w:val="0"/>
          <w:marTop w:val="0"/>
          <w:marBottom w:val="0"/>
          <w:divBdr>
            <w:top w:val="none" w:sz="0" w:space="0" w:color="auto"/>
            <w:left w:val="none" w:sz="0" w:space="0" w:color="auto"/>
            <w:bottom w:val="none" w:sz="0" w:space="0" w:color="auto"/>
            <w:right w:val="none" w:sz="0" w:space="0" w:color="auto"/>
          </w:divBdr>
        </w:div>
        <w:div w:id="1562211831">
          <w:marLeft w:val="0"/>
          <w:marRight w:val="0"/>
          <w:marTop w:val="0"/>
          <w:marBottom w:val="0"/>
          <w:divBdr>
            <w:top w:val="none" w:sz="0" w:space="0" w:color="auto"/>
            <w:left w:val="none" w:sz="0" w:space="0" w:color="auto"/>
            <w:bottom w:val="none" w:sz="0" w:space="0" w:color="auto"/>
            <w:right w:val="none" w:sz="0" w:space="0" w:color="auto"/>
          </w:divBdr>
        </w:div>
        <w:div w:id="555433242">
          <w:marLeft w:val="0"/>
          <w:marRight w:val="0"/>
          <w:marTop w:val="0"/>
          <w:marBottom w:val="0"/>
          <w:divBdr>
            <w:top w:val="none" w:sz="0" w:space="0" w:color="auto"/>
            <w:left w:val="none" w:sz="0" w:space="0" w:color="auto"/>
            <w:bottom w:val="none" w:sz="0" w:space="0" w:color="auto"/>
            <w:right w:val="none" w:sz="0" w:space="0" w:color="auto"/>
          </w:divBdr>
        </w:div>
        <w:div w:id="850487989">
          <w:marLeft w:val="0"/>
          <w:marRight w:val="0"/>
          <w:marTop w:val="0"/>
          <w:marBottom w:val="0"/>
          <w:divBdr>
            <w:top w:val="none" w:sz="0" w:space="0" w:color="auto"/>
            <w:left w:val="none" w:sz="0" w:space="0" w:color="auto"/>
            <w:bottom w:val="none" w:sz="0" w:space="0" w:color="auto"/>
            <w:right w:val="none" w:sz="0" w:space="0" w:color="auto"/>
          </w:divBdr>
        </w:div>
        <w:div w:id="913396150">
          <w:marLeft w:val="0"/>
          <w:marRight w:val="0"/>
          <w:marTop w:val="0"/>
          <w:marBottom w:val="0"/>
          <w:divBdr>
            <w:top w:val="none" w:sz="0" w:space="0" w:color="auto"/>
            <w:left w:val="none" w:sz="0" w:space="0" w:color="auto"/>
            <w:bottom w:val="none" w:sz="0" w:space="0" w:color="auto"/>
            <w:right w:val="none" w:sz="0" w:space="0" w:color="auto"/>
          </w:divBdr>
        </w:div>
        <w:div w:id="1158349029">
          <w:marLeft w:val="0"/>
          <w:marRight w:val="0"/>
          <w:marTop w:val="0"/>
          <w:marBottom w:val="0"/>
          <w:divBdr>
            <w:top w:val="none" w:sz="0" w:space="0" w:color="auto"/>
            <w:left w:val="none" w:sz="0" w:space="0" w:color="auto"/>
            <w:bottom w:val="none" w:sz="0" w:space="0" w:color="auto"/>
            <w:right w:val="none" w:sz="0" w:space="0" w:color="auto"/>
          </w:divBdr>
        </w:div>
        <w:div w:id="1529752639">
          <w:marLeft w:val="0"/>
          <w:marRight w:val="0"/>
          <w:marTop w:val="0"/>
          <w:marBottom w:val="0"/>
          <w:divBdr>
            <w:top w:val="none" w:sz="0" w:space="0" w:color="auto"/>
            <w:left w:val="none" w:sz="0" w:space="0" w:color="auto"/>
            <w:bottom w:val="none" w:sz="0" w:space="0" w:color="auto"/>
            <w:right w:val="none" w:sz="0" w:space="0" w:color="auto"/>
          </w:divBdr>
        </w:div>
        <w:div w:id="331951370">
          <w:marLeft w:val="0"/>
          <w:marRight w:val="0"/>
          <w:marTop w:val="0"/>
          <w:marBottom w:val="0"/>
          <w:divBdr>
            <w:top w:val="none" w:sz="0" w:space="0" w:color="auto"/>
            <w:left w:val="none" w:sz="0" w:space="0" w:color="auto"/>
            <w:bottom w:val="none" w:sz="0" w:space="0" w:color="auto"/>
            <w:right w:val="none" w:sz="0" w:space="0" w:color="auto"/>
          </w:divBdr>
        </w:div>
        <w:div w:id="1703088424">
          <w:marLeft w:val="0"/>
          <w:marRight w:val="0"/>
          <w:marTop w:val="0"/>
          <w:marBottom w:val="0"/>
          <w:divBdr>
            <w:top w:val="none" w:sz="0" w:space="0" w:color="auto"/>
            <w:left w:val="none" w:sz="0" w:space="0" w:color="auto"/>
            <w:bottom w:val="none" w:sz="0" w:space="0" w:color="auto"/>
            <w:right w:val="none" w:sz="0" w:space="0" w:color="auto"/>
          </w:divBdr>
        </w:div>
        <w:div w:id="653878790">
          <w:marLeft w:val="0"/>
          <w:marRight w:val="0"/>
          <w:marTop w:val="0"/>
          <w:marBottom w:val="0"/>
          <w:divBdr>
            <w:top w:val="none" w:sz="0" w:space="0" w:color="auto"/>
            <w:left w:val="none" w:sz="0" w:space="0" w:color="auto"/>
            <w:bottom w:val="none" w:sz="0" w:space="0" w:color="auto"/>
            <w:right w:val="none" w:sz="0" w:space="0" w:color="auto"/>
          </w:divBdr>
        </w:div>
        <w:div w:id="489836282">
          <w:marLeft w:val="0"/>
          <w:marRight w:val="0"/>
          <w:marTop w:val="0"/>
          <w:marBottom w:val="0"/>
          <w:divBdr>
            <w:top w:val="none" w:sz="0" w:space="0" w:color="auto"/>
            <w:left w:val="none" w:sz="0" w:space="0" w:color="auto"/>
            <w:bottom w:val="none" w:sz="0" w:space="0" w:color="auto"/>
            <w:right w:val="none" w:sz="0" w:space="0" w:color="auto"/>
          </w:divBdr>
        </w:div>
        <w:div w:id="1688404179">
          <w:marLeft w:val="0"/>
          <w:marRight w:val="0"/>
          <w:marTop w:val="0"/>
          <w:marBottom w:val="0"/>
          <w:divBdr>
            <w:top w:val="none" w:sz="0" w:space="0" w:color="auto"/>
            <w:left w:val="none" w:sz="0" w:space="0" w:color="auto"/>
            <w:bottom w:val="none" w:sz="0" w:space="0" w:color="auto"/>
            <w:right w:val="none" w:sz="0" w:space="0" w:color="auto"/>
          </w:divBdr>
        </w:div>
        <w:div w:id="705641770">
          <w:marLeft w:val="0"/>
          <w:marRight w:val="0"/>
          <w:marTop w:val="0"/>
          <w:marBottom w:val="0"/>
          <w:divBdr>
            <w:top w:val="none" w:sz="0" w:space="0" w:color="auto"/>
            <w:left w:val="none" w:sz="0" w:space="0" w:color="auto"/>
            <w:bottom w:val="none" w:sz="0" w:space="0" w:color="auto"/>
            <w:right w:val="none" w:sz="0" w:space="0" w:color="auto"/>
          </w:divBdr>
        </w:div>
        <w:div w:id="259725719">
          <w:marLeft w:val="0"/>
          <w:marRight w:val="0"/>
          <w:marTop w:val="0"/>
          <w:marBottom w:val="0"/>
          <w:divBdr>
            <w:top w:val="none" w:sz="0" w:space="0" w:color="auto"/>
            <w:left w:val="none" w:sz="0" w:space="0" w:color="auto"/>
            <w:bottom w:val="none" w:sz="0" w:space="0" w:color="auto"/>
            <w:right w:val="none" w:sz="0" w:space="0" w:color="auto"/>
          </w:divBdr>
        </w:div>
        <w:div w:id="1153645552">
          <w:marLeft w:val="0"/>
          <w:marRight w:val="0"/>
          <w:marTop w:val="0"/>
          <w:marBottom w:val="0"/>
          <w:divBdr>
            <w:top w:val="none" w:sz="0" w:space="0" w:color="auto"/>
            <w:left w:val="none" w:sz="0" w:space="0" w:color="auto"/>
            <w:bottom w:val="none" w:sz="0" w:space="0" w:color="auto"/>
            <w:right w:val="none" w:sz="0" w:space="0" w:color="auto"/>
          </w:divBdr>
        </w:div>
        <w:div w:id="1937008767">
          <w:marLeft w:val="0"/>
          <w:marRight w:val="0"/>
          <w:marTop w:val="0"/>
          <w:marBottom w:val="0"/>
          <w:divBdr>
            <w:top w:val="none" w:sz="0" w:space="0" w:color="auto"/>
            <w:left w:val="none" w:sz="0" w:space="0" w:color="auto"/>
            <w:bottom w:val="none" w:sz="0" w:space="0" w:color="auto"/>
            <w:right w:val="none" w:sz="0" w:space="0" w:color="auto"/>
          </w:divBdr>
        </w:div>
        <w:div w:id="1809132241">
          <w:marLeft w:val="0"/>
          <w:marRight w:val="0"/>
          <w:marTop w:val="0"/>
          <w:marBottom w:val="0"/>
          <w:divBdr>
            <w:top w:val="none" w:sz="0" w:space="0" w:color="auto"/>
            <w:left w:val="none" w:sz="0" w:space="0" w:color="auto"/>
            <w:bottom w:val="none" w:sz="0" w:space="0" w:color="auto"/>
            <w:right w:val="none" w:sz="0" w:space="0" w:color="auto"/>
          </w:divBdr>
        </w:div>
      </w:divsChild>
    </w:div>
    <w:div w:id="955911315">
      <w:bodyDiv w:val="1"/>
      <w:marLeft w:val="0"/>
      <w:marRight w:val="0"/>
      <w:marTop w:val="0"/>
      <w:marBottom w:val="0"/>
      <w:divBdr>
        <w:top w:val="none" w:sz="0" w:space="0" w:color="auto"/>
        <w:left w:val="none" w:sz="0" w:space="0" w:color="auto"/>
        <w:bottom w:val="none" w:sz="0" w:space="0" w:color="auto"/>
        <w:right w:val="none" w:sz="0" w:space="0" w:color="auto"/>
      </w:divBdr>
    </w:div>
    <w:div w:id="1039014937">
      <w:bodyDiv w:val="1"/>
      <w:marLeft w:val="0"/>
      <w:marRight w:val="0"/>
      <w:marTop w:val="0"/>
      <w:marBottom w:val="0"/>
      <w:divBdr>
        <w:top w:val="none" w:sz="0" w:space="0" w:color="auto"/>
        <w:left w:val="none" w:sz="0" w:space="0" w:color="auto"/>
        <w:bottom w:val="none" w:sz="0" w:space="0" w:color="auto"/>
        <w:right w:val="none" w:sz="0" w:space="0" w:color="auto"/>
      </w:divBdr>
      <w:divsChild>
        <w:div w:id="729352191">
          <w:marLeft w:val="0"/>
          <w:marRight w:val="0"/>
          <w:marTop w:val="0"/>
          <w:marBottom w:val="0"/>
          <w:divBdr>
            <w:top w:val="none" w:sz="0" w:space="0" w:color="auto"/>
            <w:left w:val="none" w:sz="0" w:space="0" w:color="auto"/>
            <w:bottom w:val="none" w:sz="0" w:space="0" w:color="auto"/>
            <w:right w:val="none" w:sz="0" w:space="0" w:color="auto"/>
          </w:divBdr>
        </w:div>
      </w:divsChild>
    </w:div>
    <w:div w:id="1061060246">
      <w:bodyDiv w:val="1"/>
      <w:marLeft w:val="0"/>
      <w:marRight w:val="0"/>
      <w:marTop w:val="0"/>
      <w:marBottom w:val="0"/>
      <w:divBdr>
        <w:top w:val="none" w:sz="0" w:space="0" w:color="auto"/>
        <w:left w:val="none" w:sz="0" w:space="0" w:color="auto"/>
        <w:bottom w:val="none" w:sz="0" w:space="0" w:color="auto"/>
        <w:right w:val="none" w:sz="0" w:space="0" w:color="auto"/>
      </w:divBdr>
      <w:divsChild>
        <w:div w:id="1915387678">
          <w:marLeft w:val="0"/>
          <w:marRight w:val="0"/>
          <w:marTop w:val="0"/>
          <w:marBottom w:val="0"/>
          <w:divBdr>
            <w:top w:val="none" w:sz="0" w:space="0" w:color="auto"/>
            <w:left w:val="none" w:sz="0" w:space="0" w:color="auto"/>
            <w:bottom w:val="none" w:sz="0" w:space="0" w:color="auto"/>
            <w:right w:val="none" w:sz="0" w:space="0" w:color="auto"/>
          </w:divBdr>
        </w:div>
      </w:divsChild>
    </w:div>
    <w:div w:id="1141338554">
      <w:bodyDiv w:val="1"/>
      <w:marLeft w:val="0"/>
      <w:marRight w:val="0"/>
      <w:marTop w:val="0"/>
      <w:marBottom w:val="0"/>
      <w:divBdr>
        <w:top w:val="none" w:sz="0" w:space="0" w:color="auto"/>
        <w:left w:val="none" w:sz="0" w:space="0" w:color="auto"/>
        <w:bottom w:val="none" w:sz="0" w:space="0" w:color="auto"/>
        <w:right w:val="none" w:sz="0" w:space="0" w:color="auto"/>
      </w:divBdr>
      <w:divsChild>
        <w:div w:id="888611473">
          <w:marLeft w:val="0"/>
          <w:marRight w:val="0"/>
          <w:marTop w:val="0"/>
          <w:marBottom w:val="0"/>
          <w:divBdr>
            <w:top w:val="none" w:sz="0" w:space="0" w:color="auto"/>
            <w:left w:val="none" w:sz="0" w:space="0" w:color="auto"/>
            <w:bottom w:val="none" w:sz="0" w:space="0" w:color="auto"/>
            <w:right w:val="none" w:sz="0" w:space="0" w:color="auto"/>
          </w:divBdr>
        </w:div>
        <w:div w:id="675152318">
          <w:marLeft w:val="0"/>
          <w:marRight w:val="0"/>
          <w:marTop w:val="0"/>
          <w:marBottom w:val="0"/>
          <w:divBdr>
            <w:top w:val="none" w:sz="0" w:space="0" w:color="auto"/>
            <w:left w:val="none" w:sz="0" w:space="0" w:color="auto"/>
            <w:bottom w:val="none" w:sz="0" w:space="0" w:color="auto"/>
            <w:right w:val="none" w:sz="0" w:space="0" w:color="auto"/>
          </w:divBdr>
        </w:div>
        <w:div w:id="1470707503">
          <w:marLeft w:val="0"/>
          <w:marRight w:val="0"/>
          <w:marTop w:val="0"/>
          <w:marBottom w:val="0"/>
          <w:divBdr>
            <w:top w:val="none" w:sz="0" w:space="0" w:color="auto"/>
            <w:left w:val="none" w:sz="0" w:space="0" w:color="auto"/>
            <w:bottom w:val="none" w:sz="0" w:space="0" w:color="auto"/>
            <w:right w:val="none" w:sz="0" w:space="0" w:color="auto"/>
          </w:divBdr>
        </w:div>
        <w:div w:id="720177837">
          <w:marLeft w:val="0"/>
          <w:marRight w:val="0"/>
          <w:marTop w:val="0"/>
          <w:marBottom w:val="0"/>
          <w:divBdr>
            <w:top w:val="none" w:sz="0" w:space="0" w:color="auto"/>
            <w:left w:val="none" w:sz="0" w:space="0" w:color="auto"/>
            <w:bottom w:val="none" w:sz="0" w:space="0" w:color="auto"/>
            <w:right w:val="none" w:sz="0" w:space="0" w:color="auto"/>
          </w:divBdr>
        </w:div>
        <w:div w:id="685061122">
          <w:marLeft w:val="0"/>
          <w:marRight w:val="0"/>
          <w:marTop w:val="0"/>
          <w:marBottom w:val="0"/>
          <w:divBdr>
            <w:top w:val="none" w:sz="0" w:space="0" w:color="auto"/>
            <w:left w:val="none" w:sz="0" w:space="0" w:color="auto"/>
            <w:bottom w:val="none" w:sz="0" w:space="0" w:color="auto"/>
            <w:right w:val="none" w:sz="0" w:space="0" w:color="auto"/>
          </w:divBdr>
        </w:div>
        <w:div w:id="1026061630">
          <w:marLeft w:val="0"/>
          <w:marRight w:val="0"/>
          <w:marTop w:val="0"/>
          <w:marBottom w:val="0"/>
          <w:divBdr>
            <w:top w:val="none" w:sz="0" w:space="0" w:color="auto"/>
            <w:left w:val="none" w:sz="0" w:space="0" w:color="auto"/>
            <w:bottom w:val="none" w:sz="0" w:space="0" w:color="auto"/>
            <w:right w:val="none" w:sz="0" w:space="0" w:color="auto"/>
          </w:divBdr>
        </w:div>
        <w:div w:id="1710641902">
          <w:marLeft w:val="0"/>
          <w:marRight w:val="0"/>
          <w:marTop w:val="0"/>
          <w:marBottom w:val="0"/>
          <w:divBdr>
            <w:top w:val="none" w:sz="0" w:space="0" w:color="auto"/>
            <w:left w:val="none" w:sz="0" w:space="0" w:color="auto"/>
            <w:bottom w:val="none" w:sz="0" w:space="0" w:color="auto"/>
            <w:right w:val="none" w:sz="0" w:space="0" w:color="auto"/>
          </w:divBdr>
        </w:div>
        <w:div w:id="84422537">
          <w:marLeft w:val="0"/>
          <w:marRight w:val="0"/>
          <w:marTop w:val="0"/>
          <w:marBottom w:val="0"/>
          <w:divBdr>
            <w:top w:val="none" w:sz="0" w:space="0" w:color="auto"/>
            <w:left w:val="none" w:sz="0" w:space="0" w:color="auto"/>
            <w:bottom w:val="none" w:sz="0" w:space="0" w:color="auto"/>
            <w:right w:val="none" w:sz="0" w:space="0" w:color="auto"/>
          </w:divBdr>
        </w:div>
        <w:div w:id="798304584">
          <w:marLeft w:val="0"/>
          <w:marRight w:val="0"/>
          <w:marTop w:val="0"/>
          <w:marBottom w:val="0"/>
          <w:divBdr>
            <w:top w:val="none" w:sz="0" w:space="0" w:color="auto"/>
            <w:left w:val="none" w:sz="0" w:space="0" w:color="auto"/>
            <w:bottom w:val="none" w:sz="0" w:space="0" w:color="auto"/>
            <w:right w:val="none" w:sz="0" w:space="0" w:color="auto"/>
          </w:divBdr>
        </w:div>
        <w:div w:id="1337075439">
          <w:marLeft w:val="0"/>
          <w:marRight w:val="0"/>
          <w:marTop w:val="0"/>
          <w:marBottom w:val="0"/>
          <w:divBdr>
            <w:top w:val="none" w:sz="0" w:space="0" w:color="auto"/>
            <w:left w:val="none" w:sz="0" w:space="0" w:color="auto"/>
            <w:bottom w:val="none" w:sz="0" w:space="0" w:color="auto"/>
            <w:right w:val="none" w:sz="0" w:space="0" w:color="auto"/>
          </w:divBdr>
        </w:div>
        <w:div w:id="1115751696">
          <w:marLeft w:val="0"/>
          <w:marRight w:val="0"/>
          <w:marTop w:val="0"/>
          <w:marBottom w:val="0"/>
          <w:divBdr>
            <w:top w:val="none" w:sz="0" w:space="0" w:color="auto"/>
            <w:left w:val="none" w:sz="0" w:space="0" w:color="auto"/>
            <w:bottom w:val="none" w:sz="0" w:space="0" w:color="auto"/>
            <w:right w:val="none" w:sz="0" w:space="0" w:color="auto"/>
          </w:divBdr>
        </w:div>
        <w:div w:id="757410198">
          <w:marLeft w:val="0"/>
          <w:marRight w:val="0"/>
          <w:marTop w:val="0"/>
          <w:marBottom w:val="0"/>
          <w:divBdr>
            <w:top w:val="none" w:sz="0" w:space="0" w:color="auto"/>
            <w:left w:val="none" w:sz="0" w:space="0" w:color="auto"/>
            <w:bottom w:val="none" w:sz="0" w:space="0" w:color="auto"/>
            <w:right w:val="none" w:sz="0" w:space="0" w:color="auto"/>
          </w:divBdr>
        </w:div>
        <w:div w:id="37165672">
          <w:marLeft w:val="0"/>
          <w:marRight w:val="0"/>
          <w:marTop w:val="0"/>
          <w:marBottom w:val="0"/>
          <w:divBdr>
            <w:top w:val="none" w:sz="0" w:space="0" w:color="auto"/>
            <w:left w:val="none" w:sz="0" w:space="0" w:color="auto"/>
            <w:bottom w:val="none" w:sz="0" w:space="0" w:color="auto"/>
            <w:right w:val="none" w:sz="0" w:space="0" w:color="auto"/>
          </w:divBdr>
        </w:div>
        <w:div w:id="134757199">
          <w:marLeft w:val="0"/>
          <w:marRight w:val="0"/>
          <w:marTop w:val="0"/>
          <w:marBottom w:val="0"/>
          <w:divBdr>
            <w:top w:val="none" w:sz="0" w:space="0" w:color="auto"/>
            <w:left w:val="none" w:sz="0" w:space="0" w:color="auto"/>
            <w:bottom w:val="none" w:sz="0" w:space="0" w:color="auto"/>
            <w:right w:val="none" w:sz="0" w:space="0" w:color="auto"/>
          </w:divBdr>
        </w:div>
        <w:div w:id="1713768001">
          <w:marLeft w:val="0"/>
          <w:marRight w:val="0"/>
          <w:marTop w:val="0"/>
          <w:marBottom w:val="0"/>
          <w:divBdr>
            <w:top w:val="none" w:sz="0" w:space="0" w:color="auto"/>
            <w:left w:val="none" w:sz="0" w:space="0" w:color="auto"/>
            <w:bottom w:val="none" w:sz="0" w:space="0" w:color="auto"/>
            <w:right w:val="none" w:sz="0" w:space="0" w:color="auto"/>
          </w:divBdr>
        </w:div>
        <w:div w:id="5519824">
          <w:marLeft w:val="0"/>
          <w:marRight w:val="0"/>
          <w:marTop w:val="0"/>
          <w:marBottom w:val="0"/>
          <w:divBdr>
            <w:top w:val="none" w:sz="0" w:space="0" w:color="auto"/>
            <w:left w:val="none" w:sz="0" w:space="0" w:color="auto"/>
            <w:bottom w:val="none" w:sz="0" w:space="0" w:color="auto"/>
            <w:right w:val="none" w:sz="0" w:space="0" w:color="auto"/>
          </w:divBdr>
        </w:div>
        <w:div w:id="2110007519">
          <w:marLeft w:val="0"/>
          <w:marRight w:val="0"/>
          <w:marTop w:val="0"/>
          <w:marBottom w:val="0"/>
          <w:divBdr>
            <w:top w:val="none" w:sz="0" w:space="0" w:color="auto"/>
            <w:left w:val="none" w:sz="0" w:space="0" w:color="auto"/>
            <w:bottom w:val="none" w:sz="0" w:space="0" w:color="auto"/>
            <w:right w:val="none" w:sz="0" w:space="0" w:color="auto"/>
          </w:divBdr>
        </w:div>
        <w:div w:id="2070300776">
          <w:marLeft w:val="0"/>
          <w:marRight w:val="0"/>
          <w:marTop w:val="0"/>
          <w:marBottom w:val="0"/>
          <w:divBdr>
            <w:top w:val="none" w:sz="0" w:space="0" w:color="auto"/>
            <w:left w:val="none" w:sz="0" w:space="0" w:color="auto"/>
            <w:bottom w:val="none" w:sz="0" w:space="0" w:color="auto"/>
            <w:right w:val="none" w:sz="0" w:space="0" w:color="auto"/>
          </w:divBdr>
        </w:div>
        <w:div w:id="1825200928">
          <w:marLeft w:val="0"/>
          <w:marRight w:val="0"/>
          <w:marTop w:val="0"/>
          <w:marBottom w:val="0"/>
          <w:divBdr>
            <w:top w:val="none" w:sz="0" w:space="0" w:color="auto"/>
            <w:left w:val="none" w:sz="0" w:space="0" w:color="auto"/>
            <w:bottom w:val="none" w:sz="0" w:space="0" w:color="auto"/>
            <w:right w:val="none" w:sz="0" w:space="0" w:color="auto"/>
          </w:divBdr>
        </w:div>
        <w:div w:id="265814551">
          <w:marLeft w:val="0"/>
          <w:marRight w:val="0"/>
          <w:marTop w:val="0"/>
          <w:marBottom w:val="0"/>
          <w:divBdr>
            <w:top w:val="none" w:sz="0" w:space="0" w:color="auto"/>
            <w:left w:val="none" w:sz="0" w:space="0" w:color="auto"/>
            <w:bottom w:val="none" w:sz="0" w:space="0" w:color="auto"/>
            <w:right w:val="none" w:sz="0" w:space="0" w:color="auto"/>
          </w:divBdr>
        </w:div>
        <w:div w:id="1004748996">
          <w:marLeft w:val="0"/>
          <w:marRight w:val="0"/>
          <w:marTop w:val="0"/>
          <w:marBottom w:val="0"/>
          <w:divBdr>
            <w:top w:val="none" w:sz="0" w:space="0" w:color="auto"/>
            <w:left w:val="none" w:sz="0" w:space="0" w:color="auto"/>
            <w:bottom w:val="none" w:sz="0" w:space="0" w:color="auto"/>
            <w:right w:val="none" w:sz="0" w:space="0" w:color="auto"/>
          </w:divBdr>
        </w:div>
        <w:div w:id="695622206">
          <w:marLeft w:val="0"/>
          <w:marRight w:val="0"/>
          <w:marTop w:val="0"/>
          <w:marBottom w:val="0"/>
          <w:divBdr>
            <w:top w:val="none" w:sz="0" w:space="0" w:color="auto"/>
            <w:left w:val="none" w:sz="0" w:space="0" w:color="auto"/>
            <w:bottom w:val="none" w:sz="0" w:space="0" w:color="auto"/>
            <w:right w:val="none" w:sz="0" w:space="0" w:color="auto"/>
          </w:divBdr>
        </w:div>
        <w:div w:id="615911997">
          <w:marLeft w:val="0"/>
          <w:marRight w:val="0"/>
          <w:marTop w:val="0"/>
          <w:marBottom w:val="0"/>
          <w:divBdr>
            <w:top w:val="none" w:sz="0" w:space="0" w:color="auto"/>
            <w:left w:val="none" w:sz="0" w:space="0" w:color="auto"/>
            <w:bottom w:val="none" w:sz="0" w:space="0" w:color="auto"/>
            <w:right w:val="none" w:sz="0" w:space="0" w:color="auto"/>
          </w:divBdr>
        </w:div>
        <w:div w:id="686251053">
          <w:marLeft w:val="0"/>
          <w:marRight w:val="0"/>
          <w:marTop w:val="0"/>
          <w:marBottom w:val="0"/>
          <w:divBdr>
            <w:top w:val="none" w:sz="0" w:space="0" w:color="auto"/>
            <w:left w:val="none" w:sz="0" w:space="0" w:color="auto"/>
            <w:bottom w:val="none" w:sz="0" w:space="0" w:color="auto"/>
            <w:right w:val="none" w:sz="0" w:space="0" w:color="auto"/>
          </w:divBdr>
        </w:div>
        <w:div w:id="1306544351">
          <w:marLeft w:val="0"/>
          <w:marRight w:val="0"/>
          <w:marTop w:val="0"/>
          <w:marBottom w:val="0"/>
          <w:divBdr>
            <w:top w:val="none" w:sz="0" w:space="0" w:color="auto"/>
            <w:left w:val="none" w:sz="0" w:space="0" w:color="auto"/>
            <w:bottom w:val="none" w:sz="0" w:space="0" w:color="auto"/>
            <w:right w:val="none" w:sz="0" w:space="0" w:color="auto"/>
          </w:divBdr>
        </w:div>
        <w:div w:id="1083798202">
          <w:marLeft w:val="0"/>
          <w:marRight w:val="0"/>
          <w:marTop w:val="0"/>
          <w:marBottom w:val="0"/>
          <w:divBdr>
            <w:top w:val="none" w:sz="0" w:space="0" w:color="auto"/>
            <w:left w:val="none" w:sz="0" w:space="0" w:color="auto"/>
            <w:bottom w:val="none" w:sz="0" w:space="0" w:color="auto"/>
            <w:right w:val="none" w:sz="0" w:space="0" w:color="auto"/>
          </w:divBdr>
        </w:div>
        <w:div w:id="2007435782">
          <w:marLeft w:val="0"/>
          <w:marRight w:val="0"/>
          <w:marTop w:val="0"/>
          <w:marBottom w:val="0"/>
          <w:divBdr>
            <w:top w:val="none" w:sz="0" w:space="0" w:color="auto"/>
            <w:left w:val="none" w:sz="0" w:space="0" w:color="auto"/>
            <w:bottom w:val="none" w:sz="0" w:space="0" w:color="auto"/>
            <w:right w:val="none" w:sz="0" w:space="0" w:color="auto"/>
          </w:divBdr>
        </w:div>
        <w:div w:id="526918026">
          <w:marLeft w:val="0"/>
          <w:marRight w:val="0"/>
          <w:marTop w:val="0"/>
          <w:marBottom w:val="0"/>
          <w:divBdr>
            <w:top w:val="none" w:sz="0" w:space="0" w:color="auto"/>
            <w:left w:val="none" w:sz="0" w:space="0" w:color="auto"/>
            <w:bottom w:val="none" w:sz="0" w:space="0" w:color="auto"/>
            <w:right w:val="none" w:sz="0" w:space="0" w:color="auto"/>
          </w:divBdr>
        </w:div>
        <w:div w:id="730807720">
          <w:marLeft w:val="0"/>
          <w:marRight w:val="0"/>
          <w:marTop w:val="0"/>
          <w:marBottom w:val="0"/>
          <w:divBdr>
            <w:top w:val="none" w:sz="0" w:space="0" w:color="auto"/>
            <w:left w:val="none" w:sz="0" w:space="0" w:color="auto"/>
            <w:bottom w:val="none" w:sz="0" w:space="0" w:color="auto"/>
            <w:right w:val="none" w:sz="0" w:space="0" w:color="auto"/>
          </w:divBdr>
        </w:div>
        <w:div w:id="1750810164">
          <w:marLeft w:val="0"/>
          <w:marRight w:val="0"/>
          <w:marTop w:val="0"/>
          <w:marBottom w:val="0"/>
          <w:divBdr>
            <w:top w:val="none" w:sz="0" w:space="0" w:color="auto"/>
            <w:left w:val="none" w:sz="0" w:space="0" w:color="auto"/>
            <w:bottom w:val="none" w:sz="0" w:space="0" w:color="auto"/>
            <w:right w:val="none" w:sz="0" w:space="0" w:color="auto"/>
          </w:divBdr>
        </w:div>
        <w:div w:id="2108652747">
          <w:marLeft w:val="0"/>
          <w:marRight w:val="0"/>
          <w:marTop w:val="0"/>
          <w:marBottom w:val="0"/>
          <w:divBdr>
            <w:top w:val="none" w:sz="0" w:space="0" w:color="auto"/>
            <w:left w:val="none" w:sz="0" w:space="0" w:color="auto"/>
            <w:bottom w:val="none" w:sz="0" w:space="0" w:color="auto"/>
            <w:right w:val="none" w:sz="0" w:space="0" w:color="auto"/>
          </w:divBdr>
        </w:div>
        <w:div w:id="669405073">
          <w:marLeft w:val="0"/>
          <w:marRight w:val="0"/>
          <w:marTop w:val="0"/>
          <w:marBottom w:val="0"/>
          <w:divBdr>
            <w:top w:val="none" w:sz="0" w:space="0" w:color="auto"/>
            <w:left w:val="none" w:sz="0" w:space="0" w:color="auto"/>
            <w:bottom w:val="none" w:sz="0" w:space="0" w:color="auto"/>
            <w:right w:val="none" w:sz="0" w:space="0" w:color="auto"/>
          </w:divBdr>
        </w:div>
        <w:div w:id="132456068">
          <w:marLeft w:val="0"/>
          <w:marRight w:val="0"/>
          <w:marTop w:val="0"/>
          <w:marBottom w:val="0"/>
          <w:divBdr>
            <w:top w:val="none" w:sz="0" w:space="0" w:color="auto"/>
            <w:left w:val="none" w:sz="0" w:space="0" w:color="auto"/>
            <w:bottom w:val="none" w:sz="0" w:space="0" w:color="auto"/>
            <w:right w:val="none" w:sz="0" w:space="0" w:color="auto"/>
          </w:divBdr>
        </w:div>
        <w:div w:id="972448373">
          <w:marLeft w:val="0"/>
          <w:marRight w:val="0"/>
          <w:marTop w:val="0"/>
          <w:marBottom w:val="0"/>
          <w:divBdr>
            <w:top w:val="none" w:sz="0" w:space="0" w:color="auto"/>
            <w:left w:val="none" w:sz="0" w:space="0" w:color="auto"/>
            <w:bottom w:val="none" w:sz="0" w:space="0" w:color="auto"/>
            <w:right w:val="none" w:sz="0" w:space="0" w:color="auto"/>
          </w:divBdr>
        </w:div>
        <w:div w:id="974455012">
          <w:marLeft w:val="0"/>
          <w:marRight w:val="0"/>
          <w:marTop w:val="0"/>
          <w:marBottom w:val="0"/>
          <w:divBdr>
            <w:top w:val="none" w:sz="0" w:space="0" w:color="auto"/>
            <w:left w:val="none" w:sz="0" w:space="0" w:color="auto"/>
            <w:bottom w:val="none" w:sz="0" w:space="0" w:color="auto"/>
            <w:right w:val="none" w:sz="0" w:space="0" w:color="auto"/>
          </w:divBdr>
        </w:div>
        <w:div w:id="894775112">
          <w:marLeft w:val="0"/>
          <w:marRight w:val="0"/>
          <w:marTop w:val="0"/>
          <w:marBottom w:val="0"/>
          <w:divBdr>
            <w:top w:val="none" w:sz="0" w:space="0" w:color="auto"/>
            <w:left w:val="none" w:sz="0" w:space="0" w:color="auto"/>
            <w:bottom w:val="none" w:sz="0" w:space="0" w:color="auto"/>
            <w:right w:val="none" w:sz="0" w:space="0" w:color="auto"/>
          </w:divBdr>
        </w:div>
        <w:div w:id="61295567">
          <w:marLeft w:val="0"/>
          <w:marRight w:val="0"/>
          <w:marTop w:val="0"/>
          <w:marBottom w:val="0"/>
          <w:divBdr>
            <w:top w:val="none" w:sz="0" w:space="0" w:color="auto"/>
            <w:left w:val="none" w:sz="0" w:space="0" w:color="auto"/>
            <w:bottom w:val="none" w:sz="0" w:space="0" w:color="auto"/>
            <w:right w:val="none" w:sz="0" w:space="0" w:color="auto"/>
          </w:divBdr>
        </w:div>
        <w:div w:id="1614241074">
          <w:marLeft w:val="0"/>
          <w:marRight w:val="0"/>
          <w:marTop w:val="0"/>
          <w:marBottom w:val="0"/>
          <w:divBdr>
            <w:top w:val="none" w:sz="0" w:space="0" w:color="auto"/>
            <w:left w:val="none" w:sz="0" w:space="0" w:color="auto"/>
            <w:bottom w:val="none" w:sz="0" w:space="0" w:color="auto"/>
            <w:right w:val="none" w:sz="0" w:space="0" w:color="auto"/>
          </w:divBdr>
        </w:div>
        <w:div w:id="1874423504">
          <w:marLeft w:val="0"/>
          <w:marRight w:val="0"/>
          <w:marTop w:val="0"/>
          <w:marBottom w:val="0"/>
          <w:divBdr>
            <w:top w:val="none" w:sz="0" w:space="0" w:color="auto"/>
            <w:left w:val="none" w:sz="0" w:space="0" w:color="auto"/>
            <w:bottom w:val="none" w:sz="0" w:space="0" w:color="auto"/>
            <w:right w:val="none" w:sz="0" w:space="0" w:color="auto"/>
          </w:divBdr>
        </w:div>
        <w:div w:id="1114523750">
          <w:marLeft w:val="0"/>
          <w:marRight w:val="0"/>
          <w:marTop w:val="0"/>
          <w:marBottom w:val="0"/>
          <w:divBdr>
            <w:top w:val="none" w:sz="0" w:space="0" w:color="auto"/>
            <w:left w:val="none" w:sz="0" w:space="0" w:color="auto"/>
            <w:bottom w:val="none" w:sz="0" w:space="0" w:color="auto"/>
            <w:right w:val="none" w:sz="0" w:space="0" w:color="auto"/>
          </w:divBdr>
        </w:div>
        <w:div w:id="276572042">
          <w:marLeft w:val="0"/>
          <w:marRight w:val="0"/>
          <w:marTop w:val="0"/>
          <w:marBottom w:val="0"/>
          <w:divBdr>
            <w:top w:val="none" w:sz="0" w:space="0" w:color="auto"/>
            <w:left w:val="none" w:sz="0" w:space="0" w:color="auto"/>
            <w:bottom w:val="none" w:sz="0" w:space="0" w:color="auto"/>
            <w:right w:val="none" w:sz="0" w:space="0" w:color="auto"/>
          </w:divBdr>
        </w:div>
        <w:div w:id="2028093984">
          <w:marLeft w:val="0"/>
          <w:marRight w:val="0"/>
          <w:marTop w:val="0"/>
          <w:marBottom w:val="0"/>
          <w:divBdr>
            <w:top w:val="none" w:sz="0" w:space="0" w:color="auto"/>
            <w:left w:val="none" w:sz="0" w:space="0" w:color="auto"/>
            <w:bottom w:val="none" w:sz="0" w:space="0" w:color="auto"/>
            <w:right w:val="none" w:sz="0" w:space="0" w:color="auto"/>
          </w:divBdr>
        </w:div>
        <w:div w:id="1565407557">
          <w:marLeft w:val="0"/>
          <w:marRight w:val="0"/>
          <w:marTop w:val="0"/>
          <w:marBottom w:val="0"/>
          <w:divBdr>
            <w:top w:val="none" w:sz="0" w:space="0" w:color="auto"/>
            <w:left w:val="none" w:sz="0" w:space="0" w:color="auto"/>
            <w:bottom w:val="none" w:sz="0" w:space="0" w:color="auto"/>
            <w:right w:val="none" w:sz="0" w:space="0" w:color="auto"/>
          </w:divBdr>
        </w:div>
        <w:div w:id="648172257">
          <w:marLeft w:val="0"/>
          <w:marRight w:val="0"/>
          <w:marTop w:val="0"/>
          <w:marBottom w:val="0"/>
          <w:divBdr>
            <w:top w:val="none" w:sz="0" w:space="0" w:color="auto"/>
            <w:left w:val="none" w:sz="0" w:space="0" w:color="auto"/>
            <w:bottom w:val="none" w:sz="0" w:space="0" w:color="auto"/>
            <w:right w:val="none" w:sz="0" w:space="0" w:color="auto"/>
          </w:divBdr>
        </w:div>
        <w:div w:id="684206726">
          <w:marLeft w:val="0"/>
          <w:marRight w:val="0"/>
          <w:marTop w:val="0"/>
          <w:marBottom w:val="0"/>
          <w:divBdr>
            <w:top w:val="none" w:sz="0" w:space="0" w:color="auto"/>
            <w:left w:val="none" w:sz="0" w:space="0" w:color="auto"/>
            <w:bottom w:val="none" w:sz="0" w:space="0" w:color="auto"/>
            <w:right w:val="none" w:sz="0" w:space="0" w:color="auto"/>
          </w:divBdr>
        </w:div>
        <w:div w:id="1998531837">
          <w:marLeft w:val="0"/>
          <w:marRight w:val="0"/>
          <w:marTop w:val="0"/>
          <w:marBottom w:val="0"/>
          <w:divBdr>
            <w:top w:val="none" w:sz="0" w:space="0" w:color="auto"/>
            <w:left w:val="none" w:sz="0" w:space="0" w:color="auto"/>
            <w:bottom w:val="none" w:sz="0" w:space="0" w:color="auto"/>
            <w:right w:val="none" w:sz="0" w:space="0" w:color="auto"/>
          </w:divBdr>
        </w:div>
        <w:div w:id="179786353">
          <w:marLeft w:val="0"/>
          <w:marRight w:val="0"/>
          <w:marTop w:val="0"/>
          <w:marBottom w:val="0"/>
          <w:divBdr>
            <w:top w:val="none" w:sz="0" w:space="0" w:color="auto"/>
            <w:left w:val="none" w:sz="0" w:space="0" w:color="auto"/>
            <w:bottom w:val="none" w:sz="0" w:space="0" w:color="auto"/>
            <w:right w:val="none" w:sz="0" w:space="0" w:color="auto"/>
          </w:divBdr>
        </w:div>
        <w:div w:id="1708219146">
          <w:marLeft w:val="0"/>
          <w:marRight w:val="0"/>
          <w:marTop w:val="0"/>
          <w:marBottom w:val="0"/>
          <w:divBdr>
            <w:top w:val="none" w:sz="0" w:space="0" w:color="auto"/>
            <w:left w:val="none" w:sz="0" w:space="0" w:color="auto"/>
            <w:bottom w:val="none" w:sz="0" w:space="0" w:color="auto"/>
            <w:right w:val="none" w:sz="0" w:space="0" w:color="auto"/>
          </w:divBdr>
        </w:div>
        <w:div w:id="523523838">
          <w:marLeft w:val="0"/>
          <w:marRight w:val="0"/>
          <w:marTop w:val="0"/>
          <w:marBottom w:val="0"/>
          <w:divBdr>
            <w:top w:val="none" w:sz="0" w:space="0" w:color="auto"/>
            <w:left w:val="none" w:sz="0" w:space="0" w:color="auto"/>
            <w:bottom w:val="none" w:sz="0" w:space="0" w:color="auto"/>
            <w:right w:val="none" w:sz="0" w:space="0" w:color="auto"/>
          </w:divBdr>
        </w:div>
        <w:div w:id="2015649190">
          <w:marLeft w:val="0"/>
          <w:marRight w:val="0"/>
          <w:marTop w:val="0"/>
          <w:marBottom w:val="0"/>
          <w:divBdr>
            <w:top w:val="none" w:sz="0" w:space="0" w:color="auto"/>
            <w:left w:val="none" w:sz="0" w:space="0" w:color="auto"/>
            <w:bottom w:val="none" w:sz="0" w:space="0" w:color="auto"/>
            <w:right w:val="none" w:sz="0" w:space="0" w:color="auto"/>
          </w:divBdr>
        </w:div>
        <w:div w:id="1490948672">
          <w:marLeft w:val="0"/>
          <w:marRight w:val="0"/>
          <w:marTop w:val="0"/>
          <w:marBottom w:val="0"/>
          <w:divBdr>
            <w:top w:val="none" w:sz="0" w:space="0" w:color="auto"/>
            <w:left w:val="none" w:sz="0" w:space="0" w:color="auto"/>
            <w:bottom w:val="none" w:sz="0" w:space="0" w:color="auto"/>
            <w:right w:val="none" w:sz="0" w:space="0" w:color="auto"/>
          </w:divBdr>
        </w:div>
        <w:div w:id="546531943">
          <w:marLeft w:val="0"/>
          <w:marRight w:val="0"/>
          <w:marTop w:val="0"/>
          <w:marBottom w:val="0"/>
          <w:divBdr>
            <w:top w:val="none" w:sz="0" w:space="0" w:color="auto"/>
            <w:left w:val="none" w:sz="0" w:space="0" w:color="auto"/>
            <w:bottom w:val="none" w:sz="0" w:space="0" w:color="auto"/>
            <w:right w:val="none" w:sz="0" w:space="0" w:color="auto"/>
          </w:divBdr>
        </w:div>
        <w:div w:id="325206494">
          <w:marLeft w:val="0"/>
          <w:marRight w:val="0"/>
          <w:marTop w:val="0"/>
          <w:marBottom w:val="0"/>
          <w:divBdr>
            <w:top w:val="none" w:sz="0" w:space="0" w:color="auto"/>
            <w:left w:val="none" w:sz="0" w:space="0" w:color="auto"/>
            <w:bottom w:val="none" w:sz="0" w:space="0" w:color="auto"/>
            <w:right w:val="none" w:sz="0" w:space="0" w:color="auto"/>
          </w:divBdr>
        </w:div>
        <w:div w:id="2009408179">
          <w:marLeft w:val="0"/>
          <w:marRight w:val="0"/>
          <w:marTop w:val="0"/>
          <w:marBottom w:val="0"/>
          <w:divBdr>
            <w:top w:val="none" w:sz="0" w:space="0" w:color="auto"/>
            <w:left w:val="none" w:sz="0" w:space="0" w:color="auto"/>
            <w:bottom w:val="none" w:sz="0" w:space="0" w:color="auto"/>
            <w:right w:val="none" w:sz="0" w:space="0" w:color="auto"/>
          </w:divBdr>
        </w:div>
        <w:div w:id="804396435">
          <w:marLeft w:val="0"/>
          <w:marRight w:val="0"/>
          <w:marTop w:val="0"/>
          <w:marBottom w:val="0"/>
          <w:divBdr>
            <w:top w:val="none" w:sz="0" w:space="0" w:color="auto"/>
            <w:left w:val="none" w:sz="0" w:space="0" w:color="auto"/>
            <w:bottom w:val="none" w:sz="0" w:space="0" w:color="auto"/>
            <w:right w:val="none" w:sz="0" w:space="0" w:color="auto"/>
          </w:divBdr>
        </w:div>
        <w:div w:id="310644106">
          <w:marLeft w:val="0"/>
          <w:marRight w:val="0"/>
          <w:marTop w:val="0"/>
          <w:marBottom w:val="0"/>
          <w:divBdr>
            <w:top w:val="none" w:sz="0" w:space="0" w:color="auto"/>
            <w:left w:val="none" w:sz="0" w:space="0" w:color="auto"/>
            <w:bottom w:val="none" w:sz="0" w:space="0" w:color="auto"/>
            <w:right w:val="none" w:sz="0" w:space="0" w:color="auto"/>
          </w:divBdr>
        </w:div>
        <w:div w:id="1639143063">
          <w:marLeft w:val="0"/>
          <w:marRight w:val="0"/>
          <w:marTop w:val="0"/>
          <w:marBottom w:val="0"/>
          <w:divBdr>
            <w:top w:val="none" w:sz="0" w:space="0" w:color="auto"/>
            <w:left w:val="none" w:sz="0" w:space="0" w:color="auto"/>
            <w:bottom w:val="none" w:sz="0" w:space="0" w:color="auto"/>
            <w:right w:val="none" w:sz="0" w:space="0" w:color="auto"/>
          </w:divBdr>
        </w:div>
        <w:div w:id="2065981895">
          <w:marLeft w:val="0"/>
          <w:marRight w:val="0"/>
          <w:marTop w:val="0"/>
          <w:marBottom w:val="0"/>
          <w:divBdr>
            <w:top w:val="none" w:sz="0" w:space="0" w:color="auto"/>
            <w:left w:val="none" w:sz="0" w:space="0" w:color="auto"/>
            <w:bottom w:val="none" w:sz="0" w:space="0" w:color="auto"/>
            <w:right w:val="none" w:sz="0" w:space="0" w:color="auto"/>
          </w:divBdr>
        </w:div>
      </w:divsChild>
    </w:div>
    <w:div w:id="1180461851">
      <w:bodyDiv w:val="1"/>
      <w:marLeft w:val="0"/>
      <w:marRight w:val="0"/>
      <w:marTop w:val="0"/>
      <w:marBottom w:val="0"/>
      <w:divBdr>
        <w:top w:val="none" w:sz="0" w:space="0" w:color="auto"/>
        <w:left w:val="none" w:sz="0" w:space="0" w:color="auto"/>
        <w:bottom w:val="none" w:sz="0" w:space="0" w:color="auto"/>
        <w:right w:val="none" w:sz="0" w:space="0" w:color="auto"/>
      </w:divBdr>
      <w:divsChild>
        <w:div w:id="1677882229">
          <w:marLeft w:val="0"/>
          <w:marRight w:val="0"/>
          <w:marTop w:val="0"/>
          <w:marBottom w:val="0"/>
          <w:divBdr>
            <w:top w:val="none" w:sz="0" w:space="0" w:color="auto"/>
            <w:left w:val="none" w:sz="0" w:space="0" w:color="auto"/>
            <w:bottom w:val="none" w:sz="0" w:space="0" w:color="auto"/>
            <w:right w:val="none" w:sz="0" w:space="0" w:color="auto"/>
          </w:divBdr>
        </w:div>
        <w:div w:id="2083284158">
          <w:marLeft w:val="0"/>
          <w:marRight w:val="0"/>
          <w:marTop w:val="0"/>
          <w:marBottom w:val="0"/>
          <w:divBdr>
            <w:top w:val="none" w:sz="0" w:space="0" w:color="auto"/>
            <w:left w:val="none" w:sz="0" w:space="0" w:color="auto"/>
            <w:bottom w:val="none" w:sz="0" w:space="0" w:color="auto"/>
            <w:right w:val="none" w:sz="0" w:space="0" w:color="auto"/>
          </w:divBdr>
        </w:div>
        <w:div w:id="1619332267">
          <w:marLeft w:val="0"/>
          <w:marRight w:val="0"/>
          <w:marTop w:val="0"/>
          <w:marBottom w:val="0"/>
          <w:divBdr>
            <w:top w:val="none" w:sz="0" w:space="0" w:color="auto"/>
            <w:left w:val="none" w:sz="0" w:space="0" w:color="auto"/>
            <w:bottom w:val="none" w:sz="0" w:space="0" w:color="auto"/>
            <w:right w:val="none" w:sz="0" w:space="0" w:color="auto"/>
          </w:divBdr>
        </w:div>
        <w:div w:id="131098875">
          <w:marLeft w:val="0"/>
          <w:marRight w:val="0"/>
          <w:marTop w:val="0"/>
          <w:marBottom w:val="0"/>
          <w:divBdr>
            <w:top w:val="none" w:sz="0" w:space="0" w:color="auto"/>
            <w:left w:val="none" w:sz="0" w:space="0" w:color="auto"/>
            <w:bottom w:val="none" w:sz="0" w:space="0" w:color="auto"/>
            <w:right w:val="none" w:sz="0" w:space="0" w:color="auto"/>
          </w:divBdr>
        </w:div>
        <w:div w:id="277494221">
          <w:marLeft w:val="0"/>
          <w:marRight w:val="0"/>
          <w:marTop w:val="0"/>
          <w:marBottom w:val="0"/>
          <w:divBdr>
            <w:top w:val="none" w:sz="0" w:space="0" w:color="auto"/>
            <w:left w:val="none" w:sz="0" w:space="0" w:color="auto"/>
            <w:bottom w:val="none" w:sz="0" w:space="0" w:color="auto"/>
            <w:right w:val="none" w:sz="0" w:space="0" w:color="auto"/>
          </w:divBdr>
        </w:div>
        <w:div w:id="40637851">
          <w:marLeft w:val="0"/>
          <w:marRight w:val="0"/>
          <w:marTop w:val="0"/>
          <w:marBottom w:val="0"/>
          <w:divBdr>
            <w:top w:val="none" w:sz="0" w:space="0" w:color="auto"/>
            <w:left w:val="none" w:sz="0" w:space="0" w:color="auto"/>
            <w:bottom w:val="none" w:sz="0" w:space="0" w:color="auto"/>
            <w:right w:val="none" w:sz="0" w:space="0" w:color="auto"/>
          </w:divBdr>
        </w:div>
        <w:div w:id="1720744983">
          <w:marLeft w:val="0"/>
          <w:marRight w:val="0"/>
          <w:marTop w:val="0"/>
          <w:marBottom w:val="0"/>
          <w:divBdr>
            <w:top w:val="none" w:sz="0" w:space="0" w:color="auto"/>
            <w:left w:val="none" w:sz="0" w:space="0" w:color="auto"/>
            <w:bottom w:val="none" w:sz="0" w:space="0" w:color="auto"/>
            <w:right w:val="none" w:sz="0" w:space="0" w:color="auto"/>
          </w:divBdr>
        </w:div>
        <w:div w:id="622927060">
          <w:marLeft w:val="0"/>
          <w:marRight w:val="0"/>
          <w:marTop w:val="0"/>
          <w:marBottom w:val="0"/>
          <w:divBdr>
            <w:top w:val="none" w:sz="0" w:space="0" w:color="auto"/>
            <w:left w:val="none" w:sz="0" w:space="0" w:color="auto"/>
            <w:bottom w:val="none" w:sz="0" w:space="0" w:color="auto"/>
            <w:right w:val="none" w:sz="0" w:space="0" w:color="auto"/>
          </w:divBdr>
        </w:div>
        <w:div w:id="132069292">
          <w:marLeft w:val="0"/>
          <w:marRight w:val="0"/>
          <w:marTop w:val="0"/>
          <w:marBottom w:val="0"/>
          <w:divBdr>
            <w:top w:val="none" w:sz="0" w:space="0" w:color="auto"/>
            <w:left w:val="none" w:sz="0" w:space="0" w:color="auto"/>
            <w:bottom w:val="none" w:sz="0" w:space="0" w:color="auto"/>
            <w:right w:val="none" w:sz="0" w:space="0" w:color="auto"/>
          </w:divBdr>
        </w:div>
        <w:div w:id="1372077676">
          <w:marLeft w:val="0"/>
          <w:marRight w:val="0"/>
          <w:marTop w:val="0"/>
          <w:marBottom w:val="0"/>
          <w:divBdr>
            <w:top w:val="none" w:sz="0" w:space="0" w:color="auto"/>
            <w:left w:val="none" w:sz="0" w:space="0" w:color="auto"/>
            <w:bottom w:val="none" w:sz="0" w:space="0" w:color="auto"/>
            <w:right w:val="none" w:sz="0" w:space="0" w:color="auto"/>
          </w:divBdr>
        </w:div>
        <w:div w:id="1589147866">
          <w:marLeft w:val="0"/>
          <w:marRight w:val="0"/>
          <w:marTop w:val="0"/>
          <w:marBottom w:val="0"/>
          <w:divBdr>
            <w:top w:val="none" w:sz="0" w:space="0" w:color="auto"/>
            <w:left w:val="none" w:sz="0" w:space="0" w:color="auto"/>
            <w:bottom w:val="none" w:sz="0" w:space="0" w:color="auto"/>
            <w:right w:val="none" w:sz="0" w:space="0" w:color="auto"/>
          </w:divBdr>
        </w:div>
        <w:div w:id="1595556874">
          <w:marLeft w:val="0"/>
          <w:marRight w:val="0"/>
          <w:marTop w:val="0"/>
          <w:marBottom w:val="0"/>
          <w:divBdr>
            <w:top w:val="none" w:sz="0" w:space="0" w:color="auto"/>
            <w:left w:val="none" w:sz="0" w:space="0" w:color="auto"/>
            <w:bottom w:val="none" w:sz="0" w:space="0" w:color="auto"/>
            <w:right w:val="none" w:sz="0" w:space="0" w:color="auto"/>
          </w:divBdr>
        </w:div>
        <w:div w:id="1378627649">
          <w:marLeft w:val="0"/>
          <w:marRight w:val="0"/>
          <w:marTop w:val="0"/>
          <w:marBottom w:val="0"/>
          <w:divBdr>
            <w:top w:val="none" w:sz="0" w:space="0" w:color="auto"/>
            <w:left w:val="none" w:sz="0" w:space="0" w:color="auto"/>
            <w:bottom w:val="none" w:sz="0" w:space="0" w:color="auto"/>
            <w:right w:val="none" w:sz="0" w:space="0" w:color="auto"/>
          </w:divBdr>
        </w:div>
        <w:div w:id="1296064826">
          <w:marLeft w:val="0"/>
          <w:marRight w:val="0"/>
          <w:marTop w:val="0"/>
          <w:marBottom w:val="0"/>
          <w:divBdr>
            <w:top w:val="none" w:sz="0" w:space="0" w:color="auto"/>
            <w:left w:val="none" w:sz="0" w:space="0" w:color="auto"/>
            <w:bottom w:val="none" w:sz="0" w:space="0" w:color="auto"/>
            <w:right w:val="none" w:sz="0" w:space="0" w:color="auto"/>
          </w:divBdr>
        </w:div>
        <w:div w:id="631253810">
          <w:marLeft w:val="0"/>
          <w:marRight w:val="0"/>
          <w:marTop w:val="0"/>
          <w:marBottom w:val="0"/>
          <w:divBdr>
            <w:top w:val="none" w:sz="0" w:space="0" w:color="auto"/>
            <w:left w:val="none" w:sz="0" w:space="0" w:color="auto"/>
            <w:bottom w:val="none" w:sz="0" w:space="0" w:color="auto"/>
            <w:right w:val="none" w:sz="0" w:space="0" w:color="auto"/>
          </w:divBdr>
        </w:div>
        <w:div w:id="933129952">
          <w:marLeft w:val="0"/>
          <w:marRight w:val="0"/>
          <w:marTop w:val="0"/>
          <w:marBottom w:val="0"/>
          <w:divBdr>
            <w:top w:val="none" w:sz="0" w:space="0" w:color="auto"/>
            <w:left w:val="none" w:sz="0" w:space="0" w:color="auto"/>
            <w:bottom w:val="none" w:sz="0" w:space="0" w:color="auto"/>
            <w:right w:val="none" w:sz="0" w:space="0" w:color="auto"/>
          </w:divBdr>
        </w:div>
        <w:div w:id="649215297">
          <w:marLeft w:val="0"/>
          <w:marRight w:val="0"/>
          <w:marTop w:val="0"/>
          <w:marBottom w:val="0"/>
          <w:divBdr>
            <w:top w:val="none" w:sz="0" w:space="0" w:color="auto"/>
            <w:left w:val="none" w:sz="0" w:space="0" w:color="auto"/>
            <w:bottom w:val="none" w:sz="0" w:space="0" w:color="auto"/>
            <w:right w:val="none" w:sz="0" w:space="0" w:color="auto"/>
          </w:divBdr>
        </w:div>
        <w:div w:id="315376470">
          <w:marLeft w:val="0"/>
          <w:marRight w:val="0"/>
          <w:marTop w:val="0"/>
          <w:marBottom w:val="0"/>
          <w:divBdr>
            <w:top w:val="none" w:sz="0" w:space="0" w:color="auto"/>
            <w:left w:val="none" w:sz="0" w:space="0" w:color="auto"/>
            <w:bottom w:val="none" w:sz="0" w:space="0" w:color="auto"/>
            <w:right w:val="none" w:sz="0" w:space="0" w:color="auto"/>
          </w:divBdr>
        </w:div>
        <w:div w:id="1736320470">
          <w:marLeft w:val="0"/>
          <w:marRight w:val="0"/>
          <w:marTop w:val="0"/>
          <w:marBottom w:val="0"/>
          <w:divBdr>
            <w:top w:val="none" w:sz="0" w:space="0" w:color="auto"/>
            <w:left w:val="none" w:sz="0" w:space="0" w:color="auto"/>
            <w:bottom w:val="none" w:sz="0" w:space="0" w:color="auto"/>
            <w:right w:val="none" w:sz="0" w:space="0" w:color="auto"/>
          </w:divBdr>
        </w:div>
        <w:div w:id="361975611">
          <w:marLeft w:val="0"/>
          <w:marRight w:val="0"/>
          <w:marTop w:val="0"/>
          <w:marBottom w:val="0"/>
          <w:divBdr>
            <w:top w:val="none" w:sz="0" w:space="0" w:color="auto"/>
            <w:left w:val="none" w:sz="0" w:space="0" w:color="auto"/>
            <w:bottom w:val="none" w:sz="0" w:space="0" w:color="auto"/>
            <w:right w:val="none" w:sz="0" w:space="0" w:color="auto"/>
          </w:divBdr>
        </w:div>
        <w:div w:id="437215160">
          <w:marLeft w:val="0"/>
          <w:marRight w:val="0"/>
          <w:marTop w:val="0"/>
          <w:marBottom w:val="0"/>
          <w:divBdr>
            <w:top w:val="none" w:sz="0" w:space="0" w:color="auto"/>
            <w:left w:val="none" w:sz="0" w:space="0" w:color="auto"/>
            <w:bottom w:val="none" w:sz="0" w:space="0" w:color="auto"/>
            <w:right w:val="none" w:sz="0" w:space="0" w:color="auto"/>
          </w:divBdr>
        </w:div>
        <w:div w:id="922950156">
          <w:marLeft w:val="0"/>
          <w:marRight w:val="0"/>
          <w:marTop w:val="0"/>
          <w:marBottom w:val="0"/>
          <w:divBdr>
            <w:top w:val="none" w:sz="0" w:space="0" w:color="auto"/>
            <w:left w:val="none" w:sz="0" w:space="0" w:color="auto"/>
            <w:bottom w:val="none" w:sz="0" w:space="0" w:color="auto"/>
            <w:right w:val="none" w:sz="0" w:space="0" w:color="auto"/>
          </w:divBdr>
        </w:div>
        <w:div w:id="1222402386">
          <w:marLeft w:val="0"/>
          <w:marRight w:val="0"/>
          <w:marTop w:val="0"/>
          <w:marBottom w:val="0"/>
          <w:divBdr>
            <w:top w:val="none" w:sz="0" w:space="0" w:color="auto"/>
            <w:left w:val="none" w:sz="0" w:space="0" w:color="auto"/>
            <w:bottom w:val="none" w:sz="0" w:space="0" w:color="auto"/>
            <w:right w:val="none" w:sz="0" w:space="0" w:color="auto"/>
          </w:divBdr>
        </w:div>
        <w:div w:id="763838958">
          <w:marLeft w:val="0"/>
          <w:marRight w:val="0"/>
          <w:marTop w:val="0"/>
          <w:marBottom w:val="0"/>
          <w:divBdr>
            <w:top w:val="none" w:sz="0" w:space="0" w:color="auto"/>
            <w:left w:val="none" w:sz="0" w:space="0" w:color="auto"/>
            <w:bottom w:val="none" w:sz="0" w:space="0" w:color="auto"/>
            <w:right w:val="none" w:sz="0" w:space="0" w:color="auto"/>
          </w:divBdr>
        </w:div>
        <w:div w:id="1467628576">
          <w:marLeft w:val="0"/>
          <w:marRight w:val="0"/>
          <w:marTop w:val="0"/>
          <w:marBottom w:val="0"/>
          <w:divBdr>
            <w:top w:val="none" w:sz="0" w:space="0" w:color="auto"/>
            <w:left w:val="none" w:sz="0" w:space="0" w:color="auto"/>
            <w:bottom w:val="none" w:sz="0" w:space="0" w:color="auto"/>
            <w:right w:val="none" w:sz="0" w:space="0" w:color="auto"/>
          </w:divBdr>
        </w:div>
        <w:div w:id="622542033">
          <w:marLeft w:val="0"/>
          <w:marRight w:val="0"/>
          <w:marTop w:val="0"/>
          <w:marBottom w:val="0"/>
          <w:divBdr>
            <w:top w:val="none" w:sz="0" w:space="0" w:color="auto"/>
            <w:left w:val="none" w:sz="0" w:space="0" w:color="auto"/>
            <w:bottom w:val="none" w:sz="0" w:space="0" w:color="auto"/>
            <w:right w:val="none" w:sz="0" w:space="0" w:color="auto"/>
          </w:divBdr>
        </w:div>
        <w:div w:id="751783145">
          <w:marLeft w:val="0"/>
          <w:marRight w:val="0"/>
          <w:marTop w:val="0"/>
          <w:marBottom w:val="0"/>
          <w:divBdr>
            <w:top w:val="none" w:sz="0" w:space="0" w:color="auto"/>
            <w:left w:val="none" w:sz="0" w:space="0" w:color="auto"/>
            <w:bottom w:val="none" w:sz="0" w:space="0" w:color="auto"/>
            <w:right w:val="none" w:sz="0" w:space="0" w:color="auto"/>
          </w:divBdr>
        </w:div>
        <w:div w:id="741606681">
          <w:marLeft w:val="0"/>
          <w:marRight w:val="0"/>
          <w:marTop w:val="0"/>
          <w:marBottom w:val="0"/>
          <w:divBdr>
            <w:top w:val="none" w:sz="0" w:space="0" w:color="auto"/>
            <w:left w:val="none" w:sz="0" w:space="0" w:color="auto"/>
            <w:bottom w:val="none" w:sz="0" w:space="0" w:color="auto"/>
            <w:right w:val="none" w:sz="0" w:space="0" w:color="auto"/>
          </w:divBdr>
        </w:div>
        <w:div w:id="227376723">
          <w:marLeft w:val="0"/>
          <w:marRight w:val="0"/>
          <w:marTop w:val="0"/>
          <w:marBottom w:val="0"/>
          <w:divBdr>
            <w:top w:val="none" w:sz="0" w:space="0" w:color="auto"/>
            <w:left w:val="none" w:sz="0" w:space="0" w:color="auto"/>
            <w:bottom w:val="none" w:sz="0" w:space="0" w:color="auto"/>
            <w:right w:val="none" w:sz="0" w:space="0" w:color="auto"/>
          </w:divBdr>
        </w:div>
        <w:div w:id="1390111895">
          <w:marLeft w:val="0"/>
          <w:marRight w:val="0"/>
          <w:marTop w:val="0"/>
          <w:marBottom w:val="0"/>
          <w:divBdr>
            <w:top w:val="none" w:sz="0" w:space="0" w:color="auto"/>
            <w:left w:val="none" w:sz="0" w:space="0" w:color="auto"/>
            <w:bottom w:val="none" w:sz="0" w:space="0" w:color="auto"/>
            <w:right w:val="none" w:sz="0" w:space="0" w:color="auto"/>
          </w:divBdr>
        </w:div>
        <w:div w:id="323551249">
          <w:marLeft w:val="0"/>
          <w:marRight w:val="0"/>
          <w:marTop w:val="0"/>
          <w:marBottom w:val="0"/>
          <w:divBdr>
            <w:top w:val="none" w:sz="0" w:space="0" w:color="auto"/>
            <w:left w:val="none" w:sz="0" w:space="0" w:color="auto"/>
            <w:bottom w:val="none" w:sz="0" w:space="0" w:color="auto"/>
            <w:right w:val="none" w:sz="0" w:space="0" w:color="auto"/>
          </w:divBdr>
        </w:div>
        <w:div w:id="420031816">
          <w:marLeft w:val="0"/>
          <w:marRight w:val="0"/>
          <w:marTop w:val="0"/>
          <w:marBottom w:val="0"/>
          <w:divBdr>
            <w:top w:val="none" w:sz="0" w:space="0" w:color="auto"/>
            <w:left w:val="none" w:sz="0" w:space="0" w:color="auto"/>
            <w:bottom w:val="none" w:sz="0" w:space="0" w:color="auto"/>
            <w:right w:val="none" w:sz="0" w:space="0" w:color="auto"/>
          </w:divBdr>
        </w:div>
        <w:div w:id="1147236425">
          <w:marLeft w:val="0"/>
          <w:marRight w:val="0"/>
          <w:marTop w:val="0"/>
          <w:marBottom w:val="0"/>
          <w:divBdr>
            <w:top w:val="none" w:sz="0" w:space="0" w:color="auto"/>
            <w:left w:val="none" w:sz="0" w:space="0" w:color="auto"/>
            <w:bottom w:val="none" w:sz="0" w:space="0" w:color="auto"/>
            <w:right w:val="none" w:sz="0" w:space="0" w:color="auto"/>
          </w:divBdr>
        </w:div>
        <w:div w:id="1516963892">
          <w:marLeft w:val="0"/>
          <w:marRight w:val="0"/>
          <w:marTop w:val="0"/>
          <w:marBottom w:val="0"/>
          <w:divBdr>
            <w:top w:val="none" w:sz="0" w:space="0" w:color="auto"/>
            <w:left w:val="none" w:sz="0" w:space="0" w:color="auto"/>
            <w:bottom w:val="none" w:sz="0" w:space="0" w:color="auto"/>
            <w:right w:val="none" w:sz="0" w:space="0" w:color="auto"/>
          </w:divBdr>
        </w:div>
        <w:div w:id="770929423">
          <w:marLeft w:val="0"/>
          <w:marRight w:val="0"/>
          <w:marTop w:val="0"/>
          <w:marBottom w:val="0"/>
          <w:divBdr>
            <w:top w:val="none" w:sz="0" w:space="0" w:color="auto"/>
            <w:left w:val="none" w:sz="0" w:space="0" w:color="auto"/>
            <w:bottom w:val="none" w:sz="0" w:space="0" w:color="auto"/>
            <w:right w:val="none" w:sz="0" w:space="0" w:color="auto"/>
          </w:divBdr>
        </w:div>
        <w:div w:id="1016882655">
          <w:marLeft w:val="0"/>
          <w:marRight w:val="0"/>
          <w:marTop w:val="0"/>
          <w:marBottom w:val="0"/>
          <w:divBdr>
            <w:top w:val="none" w:sz="0" w:space="0" w:color="auto"/>
            <w:left w:val="none" w:sz="0" w:space="0" w:color="auto"/>
            <w:bottom w:val="none" w:sz="0" w:space="0" w:color="auto"/>
            <w:right w:val="none" w:sz="0" w:space="0" w:color="auto"/>
          </w:divBdr>
        </w:div>
        <w:div w:id="1389647227">
          <w:marLeft w:val="0"/>
          <w:marRight w:val="0"/>
          <w:marTop w:val="0"/>
          <w:marBottom w:val="0"/>
          <w:divBdr>
            <w:top w:val="none" w:sz="0" w:space="0" w:color="auto"/>
            <w:left w:val="none" w:sz="0" w:space="0" w:color="auto"/>
            <w:bottom w:val="none" w:sz="0" w:space="0" w:color="auto"/>
            <w:right w:val="none" w:sz="0" w:space="0" w:color="auto"/>
          </w:divBdr>
        </w:div>
        <w:div w:id="1732659399">
          <w:marLeft w:val="0"/>
          <w:marRight w:val="0"/>
          <w:marTop w:val="0"/>
          <w:marBottom w:val="0"/>
          <w:divBdr>
            <w:top w:val="none" w:sz="0" w:space="0" w:color="auto"/>
            <w:left w:val="none" w:sz="0" w:space="0" w:color="auto"/>
            <w:bottom w:val="none" w:sz="0" w:space="0" w:color="auto"/>
            <w:right w:val="none" w:sz="0" w:space="0" w:color="auto"/>
          </w:divBdr>
        </w:div>
        <w:div w:id="423693206">
          <w:marLeft w:val="0"/>
          <w:marRight w:val="0"/>
          <w:marTop w:val="0"/>
          <w:marBottom w:val="0"/>
          <w:divBdr>
            <w:top w:val="none" w:sz="0" w:space="0" w:color="auto"/>
            <w:left w:val="none" w:sz="0" w:space="0" w:color="auto"/>
            <w:bottom w:val="none" w:sz="0" w:space="0" w:color="auto"/>
            <w:right w:val="none" w:sz="0" w:space="0" w:color="auto"/>
          </w:divBdr>
        </w:div>
        <w:div w:id="132524392">
          <w:marLeft w:val="0"/>
          <w:marRight w:val="0"/>
          <w:marTop w:val="0"/>
          <w:marBottom w:val="0"/>
          <w:divBdr>
            <w:top w:val="none" w:sz="0" w:space="0" w:color="auto"/>
            <w:left w:val="none" w:sz="0" w:space="0" w:color="auto"/>
            <w:bottom w:val="none" w:sz="0" w:space="0" w:color="auto"/>
            <w:right w:val="none" w:sz="0" w:space="0" w:color="auto"/>
          </w:divBdr>
        </w:div>
        <w:div w:id="368722237">
          <w:marLeft w:val="0"/>
          <w:marRight w:val="0"/>
          <w:marTop w:val="0"/>
          <w:marBottom w:val="0"/>
          <w:divBdr>
            <w:top w:val="none" w:sz="0" w:space="0" w:color="auto"/>
            <w:left w:val="none" w:sz="0" w:space="0" w:color="auto"/>
            <w:bottom w:val="none" w:sz="0" w:space="0" w:color="auto"/>
            <w:right w:val="none" w:sz="0" w:space="0" w:color="auto"/>
          </w:divBdr>
        </w:div>
        <w:div w:id="1373001699">
          <w:marLeft w:val="0"/>
          <w:marRight w:val="0"/>
          <w:marTop w:val="0"/>
          <w:marBottom w:val="0"/>
          <w:divBdr>
            <w:top w:val="none" w:sz="0" w:space="0" w:color="auto"/>
            <w:left w:val="none" w:sz="0" w:space="0" w:color="auto"/>
            <w:bottom w:val="none" w:sz="0" w:space="0" w:color="auto"/>
            <w:right w:val="none" w:sz="0" w:space="0" w:color="auto"/>
          </w:divBdr>
        </w:div>
        <w:div w:id="1263414858">
          <w:marLeft w:val="0"/>
          <w:marRight w:val="0"/>
          <w:marTop w:val="0"/>
          <w:marBottom w:val="0"/>
          <w:divBdr>
            <w:top w:val="none" w:sz="0" w:space="0" w:color="auto"/>
            <w:left w:val="none" w:sz="0" w:space="0" w:color="auto"/>
            <w:bottom w:val="none" w:sz="0" w:space="0" w:color="auto"/>
            <w:right w:val="none" w:sz="0" w:space="0" w:color="auto"/>
          </w:divBdr>
        </w:div>
        <w:div w:id="1611551051">
          <w:marLeft w:val="0"/>
          <w:marRight w:val="0"/>
          <w:marTop w:val="0"/>
          <w:marBottom w:val="0"/>
          <w:divBdr>
            <w:top w:val="none" w:sz="0" w:space="0" w:color="auto"/>
            <w:left w:val="none" w:sz="0" w:space="0" w:color="auto"/>
            <w:bottom w:val="none" w:sz="0" w:space="0" w:color="auto"/>
            <w:right w:val="none" w:sz="0" w:space="0" w:color="auto"/>
          </w:divBdr>
        </w:div>
        <w:div w:id="1206914955">
          <w:marLeft w:val="0"/>
          <w:marRight w:val="0"/>
          <w:marTop w:val="0"/>
          <w:marBottom w:val="0"/>
          <w:divBdr>
            <w:top w:val="none" w:sz="0" w:space="0" w:color="auto"/>
            <w:left w:val="none" w:sz="0" w:space="0" w:color="auto"/>
            <w:bottom w:val="none" w:sz="0" w:space="0" w:color="auto"/>
            <w:right w:val="none" w:sz="0" w:space="0" w:color="auto"/>
          </w:divBdr>
        </w:div>
        <w:div w:id="1139616463">
          <w:marLeft w:val="0"/>
          <w:marRight w:val="0"/>
          <w:marTop w:val="0"/>
          <w:marBottom w:val="0"/>
          <w:divBdr>
            <w:top w:val="none" w:sz="0" w:space="0" w:color="auto"/>
            <w:left w:val="none" w:sz="0" w:space="0" w:color="auto"/>
            <w:bottom w:val="none" w:sz="0" w:space="0" w:color="auto"/>
            <w:right w:val="none" w:sz="0" w:space="0" w:color="auto"/>
          </w:divBdr>
        </w:div>
        <w:div w:id="1452631685">
          <w:marLeft w:val="0"/>
          <w:marRight w:val="0"/>
          <w:marTop w:val="0"/>
          <w:marBottom w:val="0"/>
          <w:divBdr>
            <w:top w:val="none" w:sz="0" w:space="0" w:color="auto"/>
            <w:left w:val="none" w:sz="0" w:space="0" w:color="auto"/>
            <w:bottom w:val="none" w:sz="0" w:space="0" w:color="auto"/>
            <w:right w:val="none" w:sz="0" w:space="0" w:color="auto"/>
          </w:divBdr>
        </w:div>
        <w:div w:id="846405107">
          <w:marLeft w:val="0"/>
          <w:marRight w:val="0"/>
          <w:marTop w:val="0"/>
          <w:marBottom w:val="0"/>
          <w:divBdr>
            <w:top w:val="none" w:sz="0" w:space="0" w:color="auto"/>
            <w:left w:val="none" w:sz="0" w:space="0" w:color="auto"/>
            <w:bottom w:val="none" w:sz="0" w:space="0" w:color="auto"/>
            <w:right w:val="none" w:sz="0" w:space="0" w:color="auto"/>
          </w:divBdr>
        </w:div>
        <w:div w:id="145245711">
          <w:marLeft w:val="0"/>
          <w:marRight w:val="0"/>
          <w:marTop w:val="0"/>
          <w:marBottom w:val="0"/>
          <w:divBdr>
            <w:top w:val="none" w:sz="0" w:space="0" w:color="auto"/>
            <w:left w:val="none" w:sz="0" w:space="0" w:color="auto"/>
            <w:bottom w:val="none" w:sz="0" w:space="0" w:color="auto"/>
            <w:right w:val="none" w:sz="0" w:space="0" w:color="auto"/>
          </w:divBdr>
        </w:div>
        <w:div w:id="1470052635">
          <w:marLeft w:val="0"/>
          <w:marRight w:val="0"/>
          <w:marTop w:val="0"/>
          <w:marBottom w:val="0"/>
          <w:divBdr>
            <w:top w:val="none" w:sz="0" w:space="0" w:color="auto"/>
            <w:left w:val="none" w:sz="0" w:space="0" w:color="auto"/>
            <w:bottom w:val="none" w:sz="0" w:space="0" w:color="auto"/>
            <w:right w:val="none" w:sz="0" w:space="0" w:color="auto"/>
          </w:divBdr>
        </w:div>
        <w:div w:id="1240097466">
          <w:marLeft w:val="0"/>
          <w:marRight w:val="0"/>
          <w:marTop w:val="0"/>
          <w:marBottom w:val="0"/>
          <w:divBdr>
            <w:top w:val="none" w:sz="0" w:space="0" w:color="auto"/>
            <w:left w:val="none" w:sz="0" w:space="0" w:color="auto"/>
            <w:bottom w:val="none" w:sz="0" w:space="0" w:color="auto"/>
            <w:right w:val="none" w:sz="0" w:space="0" w:color="auto"/>
          </w:divBdr>
        </w:div>
        <w:div w:id="812984782">
          <w:marLeft w:val="0"/>
          <w:marRight w:val="0"/>
          <w:marTop w:val="0"/>
          <w:marBottom w:val="0"/>
          <w:divBdr>
            <w:top w:val="none" w:sz="0" w:space="0" w:color="auto"/>
            <w:left w:val="none" w:sz="0" w:space="0" w:color="auto"/>
            <w:bottom w:val="none" w:sz="0" w:space="0" w:color="auto"/>
            <w:right w:val="none" w:sz="0" w:space="0" w:color="auto"/>
          </w:divBdr>
        </w:div>
        <w:div w:id="1620334958">
          <w:marLeft w:val="0"/>
          <w:marRight w:val="0"/>
          <w:marTop w:val="0"/>
          <w:marBottom w:val="0"/>
          <w:divBdr>
            <w:top w:val="none" w:sz="0" w:space="0" w:color="auto"/>
            <w:left w:val="none" w:sz="0" w:space="0" w:color="auto"/>
            <w:bottom w:val="none" w:sz="0" w:space="0" w:color="auto"/>
            <w:right w:val="none" w:sz="0" w:space="0" w:color="auto"/>
          </w:divBdr>
        </w:div>
        <w:div w:id="111747657">
          <w:marLeft w:val="0"/>
          <w:marRight w:val="0"/>
          <w:marTop w:val="0"/>
          <w:marBottom w:val="0"/>
          <w:divBdr>
            <w:top w:val="none" w:sz="0" w:space="0" w:color="auto"/>
            <w:left w:val="none" w:sz="0" w:space="0" w:color="auto"/>
            <w:bottom w:val="none" w:sz="0" w:space="0" w:color="auto"/>
            <w:right w:val="none" w:sz="0" w:space="0" w:color="auto"/>
          </w:divBdr>
        </w:div>
        <w:div w:id="1694385009">
          <w:marLeft w:val="0"/>
          <w:marRight w:val="0"/>
          <w:marTop w:val="0"/>
          <w:marBottom w:val="0"/>
          <w:divBdr>
            <w:top w:val="none" w:sz="0" w:space="0" w:color="auto"/>
            <w:left w:val="none" w:sz="0" w:space="0" w:color="auto"/>
            <w:bottom w:val="none" w:sz="0" w:space="0" w:color="auto"/>
            <w:right w:val="none" w:sz="0" w:space="0" w:color="auto"/>
          </w:divBdr>
        </w:div>
        <w:div w:id="1706566138">
          <w:marLeft w:val="0"/>
          <w:marRight w:val="0"/>
          <w:marTop w:val="0"/>
          <w:marBottom w:val="0"/>
          <w:divBdr>
            <w:top w:val="none" w:sz="0" w:space="0" w:color="auto"/>
            <w:left w:val="none" w:sz="0" w:space="0" w:color="auto"/>
            <w:bottom w:val="none" w:sz="0" w:space="0" w:color="auto"/>
            <w:right w:val="none" w:sz="0" w:space="0" w:color="auto"/>
          </w:divBdr>
        </w:div>
        <w:div w:id="1974361700">
          <w:marLeft w:val="0"/>
          <w:marRight w:val="0"/>
          <w:marTop w:val="0"/>
          <w:marBottom w:val="0"/>
          <w:divBdr>
            <w:top w:val="none" w:sz="0" w:space="0" w:color="auto"/>
            <w:left w:val="none" w:sz="0" w:space="0" w:color="auto"/>
            <w:bottom w:val="none" w:sz="0" w:space="0" w:color="auto"/>
            <w:right w:val="none" w:sz="0" w:space="0" w:color="auto"/>
          </w:divBdr>
        </w:div>
        <w:div w:id="1069156541">
          <w:marLeft w:val="0"/>
          <w:marRight w:val="0"/>
          <w:marTop w:val="0"/>
          <w:marBottom w:val="0"/>
          <w:divBdr>
            <w:top w:val="none" w:sz="0" w:space="0" w:color="auto"/>
            <w:left w:val="none" w:sz="0" w:space="0" w:color="auto"/>
            <w:bottom w:val="none" w:sz="0" w:space="0" w:color="auto"/>
            <w:right w:val="none" w:sz="0" w:space="0" w:color="auto"/>
          </w:divBdr>
        </w:div>
      </w:divsChild>
    </w:div>
    <w:div w:id="1193492642">
      <w:bodyDiv w:val="1"/>
      <w:marLeft w:val="0"/>
      <w:marRight w:val="0"/>
      <w:marTop w:val="0"/>
      <w:marBottom w:val="0"/>
      <w:divBdr>
        <w:top w:val="none" w:sz="0" w:space="0" w:color="auto"/>
        <w:left w:val="none" w:sz="0" w:space="0" w:color="auto"/>
        <w:bottom w:val="none" w:sz="0" w:space="0" w:color="auto"/>
        <w:right w:val="none" w:sz="0" w:space="0" w:color="auto"/>
      </w:divBdr>
      <w:divsChild>
        <w:div w:id="458306624">
          <w:marLeft w:val="0"/>
          <w:marRight w:val="0"/>
          <w:marTop w:val="0"/>
          <w:marBottom w:val="0"/>
          <w:divBdr>
            <w:top w:val="none" w:sz="0" w:space="0" w:color="auto"/>
            <w:left w:val="none" w:sz="0" w:space="0" w:color="auto"/>
            <w:bottom w:val="none" w:sz="0" w:space="0" w:color="auto"/>
            <w:right w:val="none" w:sz="0" w:space="0" w:color="auto"/>
          </w:divBdr>
        </w:div>
        <w:div w:id="619654877">
          <w:marLeft w:val="0"/>
          <w:marRight w:val="0"/>
          <w:marTop w:val="0"/>
          <w:marBottom w:val="0"/>
          <w:divBdr>
            <w:top w:val="none" w:sz="0" w:space="0" w:color="auto"/>
            <w:left w:val="none" w:sz="0" w:space="0" w:color="auto"/>
            <w:bottom w:val="none" w:sz="0" w:space="0" w:color="auto"/>
            <w:right w:val="none" w:sz="0" w:space="0" w:color="auto"/>
          </w:divBdr>
        </w:div>
        <w:div w:id="1897013028">
          <w:marLeft w:val="0"/>
          <w:marRight w:val="0"/>
          <w:marTop w:val="0"/>
          <w:marBottom w:val="0"/>
          <w:divBdr>
            <w:top w:val="none" w:sz="0" w:space="0" w:color="auto"/>
            <w:left w:val="none" w:sz="0" w:space="0" w:color="auto"/>
            <w:bottom w:val="none" w:sz="0" w:space="0" w:color="auto"/>
            <w:right w:val="none" w:sz="0" w:space="0" w:color="auto"/>
          </w:divBdr>
        </w:div>
        <w:div w:id="1165974301">
          <w:marLeft w:val="0"/>
          <w:marRight w:val="0"/>
          <w:marTop w:val="0"/>
          <w:marBottom w:val="0"/>
          <w:divBdr>
            <w:top w:val="none" w:sz="0" w:space="0" w:color="auto"/>
            <w:left w:val="none" w:sz="0" w:space="0" w:color="auto"/>
            <w:bottom w:val="none" w:sz="0" w:space="0" w:color="auto"/>
            <w:right w:val="none" w:sz="0" w:space="0" w:color="auto"/>
          </w:divBdr>
        </w:div>
        <w:div w:id="306204439">
          <w:marLeft w:val="0"/>
          <w:marRight w:val="0"/>
          <w:marTop w:val="0"/>
          <w:marBottom w:val="0"/>
          <w:divBdr>
            <w:top w:val="none" w:sz="0" w:space="0" w:color="auto"/>
            <w:left w:val="none" w:sz="0" w:space="0" w:color="auto"/>
            <w:bottom w:val="none" w:sz="0" w:space="0" w:color="auto"/>
            <w:right w:val="none" w:sz="0" w:space="0" w:color="auto"/>
          </w:divBdr>
        </w:div>
        <w:div w:id="936596682">
          <w:marLeft w:val="0"/>
          <w:marRight w:val="0"/>
          <w:marTop w:val="0"/>
          <w:marBottom w:val="0"/>
          <w:divBdr>
            <w:top w:val="none" w:sz="0" w:space="0" w:color="auto"/>
            <w:left w:val="none" w:sz="0" w:space="0" w:color="auto"/>
            <w:bottom w:val="none" w:sz="0" w:space="0" w:color="auto"/>
            <w:right w:val="none" w:sz="0" w:space="0" w:color="auto"/>
          </w:divBdr>
        </w:div>
        <w:div w:id="1801417713">
          <w:marLeft w:val="0"/>
          <w:marRight w:val="0"/>
          <w:marTop w:val="0"/>
          <w:marBottom w:val="0"/>
          <w:divBdr>
            <w:top w:val="none" w:sz="0" w:space="0" w:color="auto"/>
            <w:left w:val="none" w:sz="0" w:space="0" w:color="auto"/>
            <w:bottom w:val="none" w:sz="0" w:space="0" w:color="auto"/>
            <w:right w:val="none" w:sz="0" w:space="0" w:color="auto"/>
          </w:divBdr>
        </w:div>
        <w:div w:id="143670912">
          <w:marLeft w:val="0"/>
          <w:marRight w:val="0"/>
          <w:marTop w:val="0"/>
          <w:marBottom w:val="0"/>
          <w:divBdr>
            <w:top w:val="none" w:sz="0" w:space="0" w:color="auto"/>
            <w:left w:val="none" w:sz="0" w:space="0" w:color="auto"/>
            <w:bottom w:val="none" w:sz="0" w:space="0" w:color="auto"/>
            <w:right w:val="none" w:sz="0" w:space="0" w:color="auto"/>
          </w:divBdr>
        </w:div>
        <w:div w:id="1282568968">
          <w:marLeft w:val="0"/>
          <w:marRight w:val="0"/>
          <w:marTop w:val="0"/>
          <w:marBottom w:val="0"/>
          <w:divBdr>
            <w:top w:val="none" w:sz="0" w:space="0" w:color="auto"/>
            <w:left w:val="none" w:sz="0" w:space="0" w:color="auto"/>
            <w:bottom w:val="none" w:sz="0" w:space="0" w:color="auto"/>
            <w:right w:val="none" w:sz="0" w:space="0" w:color="auto"/>
          </w:divBdr>
        </w:div>
        <w:div w:id="782110712">
          <w:marLeft w:val="0"/>
          <w:marRight w:val="0"/>
          <w:marTop w:val="0"/>
          <w:marBottom w:val="0"/>
          <w:divBdr>
            <w:top w:val="none" w:sz="0" w:space="0" w:color="auto"/>
            <w:left w:val="none" w:sz="0" w:space="0" w:color="auto"/>
            <w:bottom w:val="none" w:sz="0" w:space="0" w:color="auto"/>
            <w:right w:val="none" w:sz="0" w:space="0" w:color="auto"/>
          </w:divBdr>
        </w:div>
        <w:div w:id="386222487">
          <w:marLeft w:val="0"/>
          <w:marRight w:val="0"/>
          <w:marTop w:val="0"/>
          <w:marBottom w:val="0"/>
          <w:divBdr>
            <w:top w:val="none" w:sz="0" w:space="0" w:color="auto"/>
            <w:left w:val="none" w:sz="0" w:space="0" w:color="auto"/>
            <w:bottom w:val="none" w:sz="0" w:space="0" w:color="auto"/>
            <w:right w:val="none" w:sz="0" w:space="0" w:color="auto"/>
          </w:divBdr>
        </w:div>
        <w:div w:id="1276056986">
          <w:marLeft w:val="0"/>
          <w:marRight w:val="0"/>
          <w:marTop w:val="0"/>
          <w:marBottom w:val="0"/>
          <w:divBdr>
            <w:top w:val="none" w:sz="0" w:space="0" w:color="auto"/>
            <w:left w:val="none" w:sz="0" w:space="0" w:color="auto"/>
            <w:bottom w:val="none" w:sz="0" w:space="0" w:color="auto"/>
            <w:right w:val="none" w:sz="0" w:space="0" w:color="auto"/>
          </w:divBdr>
        </w:div>
        <w:div w:id="937911983">
          <w:marLeft w:val="0"/>
          <w:marRight w:val="0"/>
          <w:marTop w:val="0"/>
          <w:marBottom w:val="0"/>
          <w:divBdr>
            <w:top w:val="none" w:sz="0" w:space="0" w:color="auto"/>
            <w:left w:val="none" w:sz="0" w:space="0" w:color="auto"/>
            <w:bottom w:val="none" w:sz="0" w:space="0" w:color="auto"/>
            <w:right w:val="none" w:sz="0" w:space="0" w:color="auto"/>
          </w:divBdr>
        </w:div>
        <w:div w:id="1587224491">
          <w:marLeft w:val="0"/>
          <w:marRight w:val="0"/>
          <w:marTop w:val="0"/>
          <w:marBottom w:val="0"/>
          <w:divBdr>
            <w:top w:val="none" w:sz="0" w:space="0" w:color="auto"/>
            <w:left w:val="none" w:sz="0" w:space="0" w:color="auto"/>
            <w:bottom w:val="none" w:sz="0" w:space="0" w:color="auto"/>
            <w:right w:val="none" w:sz="0" w:space="0" w:color="auto"/>
          </w:divBdr>
        </w:div>
        <w:div w:id="1732920295">
          <w:marLeft w:val="0"/>
          <w:marRight w:val="0"/>
          <w:marTop w:val="0"/>
          <w:marBottom w:val="0"/>
          <w:divBdr>
            <w:top w:val="none" w:sz="0" w:space="0" w:color="auto"/>
            <w:left w:val="none" w:sz="0" w:space="0" w:color="auto"/>
            <w:bottom w:val="none" w:sz="0" w:space="0" w:color="auto"/>
            <w:right w:val="none" w:sz="0" w:space="0" w:color="auto"/>
          </w:divBdr>
        </w:div>
        <w:div w:id="181167329">
          <w:marLeft w:val="0"/>
          <w:marRight w:val="0"/>
          <w:marTop w:val="0"/>
          <w:marBottom w:val="0"/>
          <w:divBdr>
            <w:top w:val="none" w:sz="0" w:space="0" w:color="auto"/>
            <w:left w:val="none" w:sz="0" w:space="0" w:color="auto"/>
            <w:bottom w:val="none" w:sz="0" w:space="0" w:color="auto"/>
            <w:right w:val="none" w:sz="0" w:space="0" w:color="auto"/>
          </w:divBdr>
        </w:div>
        <w:div w:id="1119566466">
          <w:marLeft w:val="0"/>
          <w:marRight w:val="0"/>
          <w:marTop w:val="0"/>
          <w:marBottom w:val="0"/>
          <w:divBdr>
            <w:top w:val="none" w:sz="0" w:space="0" w:color="auto"/>
            <w:left w:val="none" w:sz="0" w:space="0" w:color="auto"/>
            <w:bottom w:val="none" w:sz="0" w:space="0" w:color="auto"/>
            <w:right w:val="none" w:sz="0" w:space="0" w:color="auto"/>
          </w:divBdr>
        </w:div>
        <w:div w:id="530998149">
          <w:marLeft w:val="0"/>
          <w:marRight w:val="0"/>
          <w:marTop w:val="0"/>
          <w:marBottom w:val="0"/>
          <w:divBdr>
            <w:top w:val="none" w:sz="0" w:space="0" w:color="auto"/>
            <w:left w:val="none" w:sz="0" w:space="0" w:color="auto"/>
            <w:bottom w:val="none" w:sz="0" w:space="0" w:color="auto"/>
            <w:right w:val="none" w:sz="0" w:space="0" w:color="auto"/>
          </w:divBdr>
        </w:div>
        <w:div w:id="31544137">
          <w:marLeft w:val="0"/>
          <w:marRight w:val="0"/>
          <w:marTop w:val="0"/>
          <w:marBottom w:val="0"/>
          <w:divBdr>
            <w:top w:val="none" w:sz="0" w:space="0" w:color="auto"/>
            <w:left w:val="none" w:sz="0" w:space="0" w:color="auto"/>
            <w:bottom w:val="none" w:sz="0" w:space="0" w:color="auto"/>
            <w:right w:val="none" w:sz="0" w:space="0" w:color="auto"/>
          </w:divBdr>
        </w:div>
        <w:div w:id="964628252">
          <w:marLeft w:val="0"/>
          <w:marRight w:val="0"/>
          <w:marTop w:val="0"/>
          <w:marBottom w:val="0"/>
          <w:divBdr>
            <w:top w:val="none" w:sz="0" w:space="0" w:color="auto"/>
            <w:left w:val="none" w:sz="0" w:space="0" w:color="auto"/>
            <w:bottom w:val="none" w:sz="0" w:space="0" w:color="auto"/>
            <w:right w:val="none" w:sz="0" w:space="0" w:color="auto"/>
          </w:divBdr>
        </w:div>
        <w:div w:id="1024091572">
          <w:marLeft w:val="0"/>
          <w:marRight w:val="0"/>
          <w:marTop w:val="0"/>
          <w:marBottom w:val="0"/>
          <w:divBdr>
            <w:top w:val="none" w:sz="0" w:space="0" w:color="auto"/>
            <w:left w:val="none" w:sz="0" w:space="0" w:color="auto"/>
            <w:bottom w:val="none" w:sz="0" w:space="0" w:color="auto"/>
            <w:right w:val="none" w:sz="0" w:space="0" w:color="auto"/>
          </w:divBdr>
        </w:div>
        <w:div w:id="1498617321">
          <w:marLeft w:val="0"/>
          <w:marRight w:val="0"/>
          <w:marTop w:val="0"/>
          <w:marBottom w:val="0"/>
          <w:divBdr>
            <w:top w:val="none" w:sz="0" w:space="0" w:color="auto"/>
            <w:left w:val="none" w:sz="0" w:space="0" w:color="auto"/>
            <w:bottom w:val="none" w:sz="0" w:space="0" w:color="auto"/>
            <w:right w:val="none" w:sz="0" w:space="0" w:color="auto"/>
          </w:divBdr>
        </w:div>
        <w:div w:id="250437440">
          <w:marLeft w:val="0"/>
          <w:marRight w:val="0"/>
          <w:marTop w:val="0"/>
          <w:marBottom w:val="0"/>
          <w:divBdr>
            <w:top w:val="none" w:sz="0" w:space="0" w:color="auto"/>
            <w:left w:val="none" w:sz="0" w:space="0" w:color="auto"/>
            <w:bottom w:val="none" w:sz="0" w:space="0" w:color="auto"/>
            <w:right w:val="none" w:sz="0" w:space="0" w:color="auto"/>
          </w:divBdr>
        </w:div>
        <w:div w:id="1312566216">
          <w:marLeft w:val="0"/>
          <w:marRight w:val="0"/>
          <w:marTop w:val="0"/>
          <w:marBottom w:val="0"/>
          <w:divBdr>
            <w:top w:val="none" w:sz="0" w:space="0" w:color="auto"/>
            <w:left w:val="none" w:sz="0" w:space="0" w:color="auto"/>
            <w:bottom w:val="none" w:sz="0" w:space="0" w:color="auto"/>
            <w:right w:val="none" w:sz="0" w:space="0" w:color="auto"/>
          </w:divBdr>
        </w:div>
        <w:div w:id="749887193">
          <w:marLeft w:val="0"/>
          <w:marRight w:val="0"/>
          <w:marTop w:val="0"/>
          <w:marBottom w:val="0"/>
          <w:divBdr>
            <w:top w:val="none" w:sz="0" w:space="0" w:color="auto"/>
            <w:left w:val="none" w:sz="0" w:space="0" w:color="auto"/>
            <w:bottom w:val="none" w:sz="0" w:space="0" w:color="auto"/>
            <w:right w:val="none" w:sz="0" w:space="0" w:color="auto"/>
          </w:divBdr>
        </w:div>
        <w:div w:id="1461267647">
          <w:marLeft w:val="0"/>
          <w:marRight w:val="0"/>
          <w:marTop w:val="0"/>
          <w:marBottom w:val="0"/>
          <w:divBdr>
            <w:top w:val="none" w:sz="0" w:space="0" w:color="auto"/>
            <w:left w:val="none" w:sz="0" w:space="0" w:color="auto"/>
            <w:bottom w:val="none" w:sz="0" w:space="0" w:color="auto"/>
            <w:right w:val="none" w:sz="0" w:space="0" w:color="auto"/>
          </w:divBdr>
        </w:div>
        <w:div w:id="1009478468">
          <w:marLeft w:val="0"/>
          <w:marRight w:val="0"/>
          <w:marTop w:val="0"/>
          <w:marBottom w:val="0"/>
          <w:divBdr>
            <w:top w:val="none" w:sz="0" w:space="0" w:color="auto"/>
            <w:left w:val="none" w:sz="0" w:space="0" w:color="auto"/>
            <w:bottom w:val="none" w:sz="0" w:space="0" w:color="auto"/>
            <w:right w:val="none" w:sz="0" w:space="0" w:color="auto"/>
          </w:divBdr>
        </w:div>
        <w:div w:id="711613675">
          <w:marLeft w:val="0"/>
          <w:marRight w:val="0"/>
          <w:marTop w:val="0"/>
          <w:marBottom w:val="0"/>
          <w:divBdr>
            <w:top w:val="none" w:sz="0" w:space="0" w:color="auto"/>
            <w:left w:val="none" w:sz="0" w:space="0" w:color="auto"/>
            <w:bottom w:val="none" w:sz="0" w:space="0" w:color="auto"/>
            <w:right w:val="none" w:sz="0" w:space="0" w:color="auto"/>
          </w:divBdr>
        </w:div>
        <w:div w:id="1339305932">
          <w:marLeft w:val="0"/>
          <w:marRight w:val="0"/>
          <w:marTop w:val="0"/>
          <w:marBottom w:val="0"/>
          <w:divBdr>
            <w:top w:val="none" w:sz="0" w:space="0" w:color="auto"/>
            <w:left w:val="none" w:sz="0" w:space="0" w:color="auto"/>
            <w:bottom w:val="none" w:sz="0" w:space="0" w:color="auto"/>
            <w:right w:val="none" w:sz="0" w:space="0" w:color="auto"/>
          </w:divBdr>
        </w:div>
        <w:div w:id="696782574">
          <w:marLeft w:val="0"/>
          <w:marRight w:val="0"/>
          <w:marTop w:val="0"/>
          <w:marBottom w:val="0"/>
          <w:divBdr>
            <w:top w:val="none" w:sz="0" w:space="0" w:color="auto"/>
            <w:left w:val="none" w:sz="0" w:space="0" w:color="auto"/>
            <w:bottom w:val="none" w:sz="0" w:space="0" w:color="auto"/>
            <w:right w:val="none" w:sz="0" w:space="0" w:color="auto"/>
          </w:divBdr>
        </w:div>
        <w:div w:id="977298151">
          <w:marLeft w:val="0"/>
          <w:marRight w:val="0"/>
          <w:marTop w:val="0"/>
          <w:marBottom w:val="0"/>
          <w:divBdr>
            <w:top w:val="none" w:sz="0" w:space="0" w:color="auto"/>
            <w:left w:val="none" w:sz="0" w:space="0" w:color="auto"/>
            <w:bottom w:val="none" w:sz="0" w:space="0" w:color="auto"/>
            <w:right w:val="none" w:sz="0" w:space="0" w:color="auto"/>
          </w:divBdr>
        </w:div>
        <w:div w:id="1849564247">
          <w:marLeft w:val="0"/>
          <w:marRight w:val="0"/>
          <w:marTop w:val="0"/>
          <w:marBottom w:val="0"/>
          <w:divBdr>
            <w:top w:val="none" w:sz="0" w:space="0" w:color="auto"/>
            <w:left w:val="none" w:sz="0" w:space="0" w:color="auto"/>
            <w:bottom w:val="none" w:sz="0" w:space="0" w:color="auto"/>
            <w:right w:val="none" w:sz="0" w:space="0" w:color="auto"/>
          </w:divBdr>
        </w:div>
        <w:div w:id="1465612328">
          <w:marLeft w:val="0"/>
          <w:marRight w:val="0"/>
          <w:marTop w:val="0"/>
          <w:marBottom w:val="0"/>
          <w:divBdr>
            <w:top w:val="none" w:sz="0" w:space="0" w:color="auto"/>
            <w:left w:val="none" w:sz="0" w:space="0" w:color="auto"/>
            <w:bottom w:val="none" w:sz="0" w:space="0" w:color="auto"/>
            <w:right w:val="none" w:sz="0" w:space="0" w:color="auto"/>
          </w:divBdr>
        </w:div>
        <w:div w:id="918098121">
          <w:marLeft w:val="0"/>
          <w:marRight w:val="0"/>
          <w:marTop w:val="0"/>
          <w:marBottom w:val="0"/>
          <w:divBdr>
            <w:top w:val="none" w:sz="0" w:space="0" w:color="auto"/>
            <w:left w:val="none" w:sz="0" w:space="0" w:color="auto"/>
            <w:bottom w:val="none" w:sz="0" w:space="0" w:color="auto"/>
            <w:right w:val="none" w:sz="0" w:space="0" w:color="auto"/>
          </w:divBdr>
        </w:div>
        <w:div w:id="2045985930">
          <w:marLeft w:val="0"/>
          <w:marRight w:val="0"/>
          <w:marTop w:val="0"/>
          <w:marBottom w:val="0"/>
          <w:divBdr>
            <w:top w:val="none" w:sz="0" w:space="0" w:color="auto"/>
            <w:left w:val="none" w:sz="0" w:space="0" w:color="auto"/>
            <w:bottom w:val="none" w:sz="0" w:space="0" w:color="auto"/>
            <w:right w:val="none" w:sz="0" w:space="0" w:color="auto"/>
          </w:divBdr>
        </w:div>
        <w:div w:id="166214310">
          <w:marLeft w:val="0"/>
          <w:marRight w:val="0"/>
          <w:marTop w:val="0"/>
          <w:marBottom w:val="0"/>
          <w:divBdr>
            <w:top w:val="none" w:sz="0" w:space="0" w:color="auto"/>
            <w:left w:val="none" w:sz="0" w:space="0" w:color="auto"/>
            <w:bottom w:val="none" w:sz="0" w:space="0" w:color="auto"/>
            <w:right w:val="none" w:sz="0" w:space="0" w:color="auto"/>
          </w:divBdr>
        </w:div>
        <w:div w:id="2076783259">
          <w:marLeft w:val="0"/>
          <w:marRight w:val="0"/>
          <w:marTop w:val="0"/>
          <w:marBottom w:val="0"/>
          <w:divBdr>
            <w:top w:val="none" w:sz="0" w:space="0" w:color="auto"/>
            <w:left w:val="none" w:sz="0" w:space="0" w:color="auto"/>
            <w:bottom w:val="none" w:sz="0" w:space="0" w:color="auto"/>
            <w:right w:val="none" w:sz="0" w:space="0" w:color="auto"/>
          </w:divBdr>
        </w:div>
        <w:div w:id="41637469">
          <w:marLeft w:val="0"/>
          <w:marRight w:val="0"/>
          <w:marTop w:val="0"/>
          <w:marBottom w:val="0"/>
          <w:divBdr>
            <w:top w:val="none" w:sz="0" w:space="0" w:color="auto"/>
            <w:left w:val="none" w:sz="0" w:space="0" w:color="auto"/>
            <w:bottom w:val="none" w:sz="0" w:space="0" w:color="auto"/>
            <w:right w:val="none" w:sz="0" w:space="0" w:color="auto"/>
          </w:divBdr>
        </w:div>
        <w:div w:id="1031734482">
          <w:marLeft w:val="0"/>
          <w:marRight w:val="0"/>
          <w:marTop w:val="0"/>
          <w:marBottom w:val="0"/>
          <w:divBdr>
            <w:top w:val="none" w:sz="0" w:space="0" w:color="auto"/>
            <w:left w:val="none" w:sz="0" w:space="0" w:color="auto"/>
            <w:bottom w:val="none" w:sz="0" w:space="0" w:color="auto"/>
            <w:right w:val="none" w:sz="0" w:space="0" w:color="auto"/>
          </w:divBdr>
        </w:div>
        <w:div w:id="1928995867">
          <w:marLeft w:val="0"/>
          <w:marRight w:val="0"/>
          <w:marTop w:val="0"/>
          <w:marBottom w:val="0"/>
          <w:divBdr>
            <w:top w:val="none" w:sz="0" w:space="0" w:color="auto"/>
            <w:left w:val="none" w:sz="0" w:space="0" w:color="auto"/>
            <w:bottom w:val="none" w:sz="0" w:space="0" w:color="auto"/>
            <w:right w:val="none" w:sz="0" w:space="0" w:color="auto"/>
          </w:divBdr>
        </w:div>
        <w:div w:id="1014065875">
          <w:marLeft w:val="0"/>
          <w:marRight w:val="0"/>
          <w:marTop w:val="0"/>
          <w:marBottom w:val="0"/>
          <w:divBdr>
            <w:top w:val="none" w:sz="0" w:space="0" w:color="auto"/>
            <w:left w:val="none" w:sz="0" w:space="0" w:color="auto"/>
            <w:bottom w:val="none" w:sz="0" w:space="0" w:color="auto"/>
            <w:right w:val="none" w:sz="0" w:space="0" w:color="auto"/>
          </w:divBdr>
        </w:div>
        <w:div w:id="938835212">
          <w:marLeft w:val="0"/>
          <w:marRight w:val="0"/>
          <w:marTop w:val="0"/>
          <w:marBottom w:val="0"/>
          <w:divBdr>
            <w:top w:val="none" w:sz="0" w:space="0" w:color="auto"/>
            <w:left w:val="none" w:sz="0" w:space="0" w:color="auto"/>
            <w:bottom w:val="none" w:sz="0" w:space="0" w:color="auto"/>
            <w:right w:val="none" w:sz="0" w:space="0" w:color="auto"/>
          </w:divBdr>
        </w:div>
        <w:div w:id="1788814539">
          <w:marLeft w:val="0"/>
          <w:marRight w:val="0"/>
          <w:marTop w:val="0"/>
          <w:marBottom w:val="0"/>
          <w:divBdr>
            <w:top w:val="none" w:sz="0" w:space="0" w:color="auto"/>
            <w:left w:val="none" w:sz="0" w:space="0" w:color="auto"/>
            <w:bottom w:val="none" w:sz="0" w:space="0" w:color="auto"/>
            <w:right w:val="none" w:sz="0" w:space="0" w:color="auto"/>
          </w:divBdr>
        </w:div>
        <w:div w:id="431052463">
          <w:marLeft w:val="0"/>
          <w:marRight w:val="0"/>
          <w:marTop w:val="0"/>
          <w:marBottom w:val="0"/>
          <w:divBdr>
            <w:top w:val="none" w:sz="0" w:space="0" w:color="auto"/>
            <w:left w:val="none" w:sz="0" w:space="0" w:color="auto"/>
            <w:bottom w:val="none" w:sz="0" w:space="0" w:color="auto"/>
            <w:right w:val="none" w:sz="0" w:space="0" w:color="auto"/>
          </w:divBdr>
        </w:div>
        <w:div w:id="466823854">
          <w:marLeft w:val="0"/>
          <w:marRight w:val="0"/>
          <w:marTop w:val="0"/>
          <w:marBottom w:val="0"/>
          <w:divBdr>
            <w:top w:val="none" w:sz="0" w:space="0" w:color="auto"/>
            <w:left w:val="none" w:sz="0" w:space="0" w:color="auto"/>
            <w:bottom w:val="none" w:sz="0" w:space="0" w:color="auto"/>
            <w:right w:val="none" w:sz="0" w:space="0" w:color="auto"/>
          </w:divBdr>
        </w:div>
        <w:div w:id="1716268394">
          <w:marLeft w:val="0"/>
          <w:marRight w:val="0"/>
          <w:marTop w:val="0"/>
          <w:marBottom w:val="0"/>
          <w:divBdr>
            <w:top w:val="none" w:sz="0" w:space="0" w:color="auto"/>
            <w:left w:val="none" w:sz="0" w:space="0" w:color="auto"/>
            <w:bottom w:val="none" w:sz="0" w:space="0" w:color="auto"/>
            <w:right w:val="none" w:sz="0" w:space="0" w:color="auto"/>
          </w:divBdr>
        </w:div>
        <w:div w:id="1631277687">
          <w:marLeft w:val="0"/>
          <w:marRight w:val="0"/>
          <w:marTop w:val="0"/>
          <w:marBottom w:val="0"/>
          <w:divBdr>
            <w:top w:val="none" w:sz="0" w:space="0" w:color="auto"/>
            <w:left w:val="none" w:sz="0" w:space="0" w:color="auto"/>
            <w:bottom w:val="none" w:sz="0" w:space="0" w:color="auto"/>
            <w:right w:val="none" w:sz="0" w:space="0" w:color="auto"/>
          </w:divBdr>
        </w:div>
        <w:div w:id="1296183412">
          <w:marLeft w:val="0"/>
          <w:marRight w:val="0"/>
          <w:marTop w:val="0"/>
          <w:marBottom w:val="0"/>
          <w:divBdr>
            <w:top w:val="none" w:sz="0" w:space="0" w:color="auto"/>
            <w:left w:val="none" w:sz="0" w:space="0" w:color="auto"/>
            <w:bottom w:val="none" w:sz="0" w:space="0" w:color="auto"/>
            <w:right w:val="none" w:sz="0" w:space="0" w:color="auto"/>
          </w:divBdr>
        </w:div>
        <w:div w:id="1712151624">
          <w:marLeft w:val="0"/>
          <w:marRight w:val="0"/>
          <w:marTop w:val="0"/>
          <w:marBottom w:val="0"/>
          <w:divBdr>
            <w:top w:val="none" w:sz="0" w:space="0" w:color="auto"/>
            <w:left w:val="none" w:sz="0" w:space="0" w:color="auto"/>
            <w:bottom w:val="none" w:sz="0" w:space="0" w:color="auto"/>
            <w:right w:val="none" w:sz="0" w:space="0" w:color="auto"/>
          </w:divBdr>
        </w:div>
        <w:div w:id="1494301794">
          <w:marLeft w:val="0"/>
          <w:marRight w:val="0"/>
          <w:marTop w:val="0"/>
          <w:marBottom w:val="0"/>
          <w:divBdr>
            <w:top w:val="none" w:sz="0" w:space="0" w:color="auto"/>
            <w:left w:val="none" w:sz="0" w:space="0" w:color="auto"/>
            <w:bottom w:val="none" w:sz="0" w:space="0" w:color="auto"/>
            <w:right w:val="none" w:sz="0" w:space="0" w:color="auto"/>
          </w:divBdr>
        </w:div>
        <w:div w:id="475804012">
          <w:marLeft w:val="0"/>
          <w:marRight w:val="0"/>
          <w:marTop w:val="0"/>
          <w:marBottom w:val="0"/>
          <w:divBdr>
            <w:top w:val="none" w:sz="0" w:space="0" w:color="auto"/>
            <w:left w:val="none" w:sz="0" w:space="0" w:color="auto"/>
            <w:bottom w:val="none" w:sz="0" w:space="0" w:color="auto"/>
            <w:right w:val="none" w:sz="0" w:space="0" w:color="auto"/>
          </w:divBdr>
        </w:div>
        <w:div w:id="600577341">
          <w:marLeft w:val="0"/>
          <w:marRight w:val="0"/>
          <w:marTop w:val="0"/>
          <w:marBottom w:val="0"/>
          <w:divBdr>
            <w:top w:val="none" w:sz="0" w:space="0" w:color="auto"/>
            <w:left w:val="none" w:sz="0" w:space="0" w:color="auto"/>
            <w:bottom w:val="none" w:sz="0" w:space="0" w:color="auto"/>
            <w:right w:val="none" w:sz="0" w:space="0" w:color="auto"/>
          </w:divBdr>
        </w:div>
        <w:div w:id="1399673458">
          <w:marLeft w:val="0"/>
          <w:marRight w:val="0"/>
          <w:marTop w:val="0"/>
          <w:marBottom w:val="0"/>
          <w:divBdr>
            <w:top w:val="none" w:sz="0" w:space="0" w:color="auto"/>
            <w:left w:val="none" w:sz="0" w:space="0" w:color="auto"/>
            <w:bottom w:val="none" w:sz="0" w:space="0" w:color="auto"/>
            <w:right w:val="none" w:sz="0" w:space="0" w:color="auto"/>
          </w:divBdr>
        </w:div>
        <w:div w:id="245114333">
          <w:marLeft w:val="0"/>
          <w:marRight w:val="0"/>
          <w:marTop w:val="0"/>
          <w:marBottom w:val="0"/>
          <w:divBdr>
            <w:top w:val="none" w:sz="0" w:space="0" w:color="auto"/>
            <w:left w:val="none" w:sz="0" w:space="0" w:color="auto"/>
            <w:bottom w:val="none" w:sz="0" w:space="0" w:color="auto"/>
            <w:right w:val="none" w:sz="0" w:space="0" w:color="auto"/>
          </w:divBdr>
        </w:div>
        <w:div w:id="629093567">
          <w:marLeft w:val="0"/>
          <w:marRight w:val="0"/>
          <w:marTop w:val="0"/>
          <w:marBottom w:val="0"/>
          <w:divBdr>
            <w:top w:val="none" w:sz="0" w:space="0" w:color="auto"/>
            <w:left w:val="none" w:sz="0" w:space="0" w:color="auto"/>
            <w:bottom w:val="none" w:sz="0" w:space="0" w:color="auto"/>
            <w:right w:val="none" w:sz="0" w:space="0" w:color="auto"/>
          </w:divBdr>
        </w:div>
        <w:div w:id="208996654">
          <w:marLeft w:val="0"/>
          <w:marRight w:val="0"/>
          <w:marTop w:val="0"/>
          <w:marBottom w:val="0"/>
          <w:divBdr>
            <w:top w:val="none" w:sz="0" w:space="0" w:color="auto"/>
            <w:left w:val="none" w:sz="0" w:space="0" w:color="auto"/>
            <w:bottom w:val="none" w:sz="0" w:space="0" w:color="auto"/>
            <w:right w:val="none" w:sz="0" w:space="0" w:color="auto"/>
          </w:divBdr>
        </w:div>
        <w:div w:id="871267619">
          <w:marLeft w:val="0"/>
          <w:marRight w:val="0"/>
          <w:marTop w:val="0"/>
          <w:marBottom w:val="0"/>
          <w:divBdr>
            <w:top w:val="none" w:sz="0" w:space="0" w:color="auto"/>
            <w:left w:val="none" w:sz="0" w:space="0" w:color="auto"/>
            <w:bottom w:val="none" w:sz="0" w:space="0" w:color="auto"/>
            <w:right w:val="none" w:sz="0" w:space="0" w:color="auto"/>
          </w:divBdr>
        </w:div>
      </w:divsChild>
    </w:div>
    <w:div w:id="1196313853">
      <w:bodyDiv w:val="1"/>
      <w:marLeft w:val="0"/>
      <w:marRight w:val="0"/>
      <w:marTop w:val="0"/>
      <w:marBottom w:val="0"/>
      <w:divBdr>
        <w:top w:val="none" w:sz="0" w:space="0" w:color="auto"/>
        <w:left w:val="none" w:sz="0" w:space="0" w:color="auto"/>
        <w:bottom w:val="none" w:sz="0" w:space="0" w:color="auto"/>
        <w:right w:val="none" w:sz="0" w:space="0" w:color="auto"/>
      </w:divBdr>
      <w:divsChild>
        <w:div w:id="1799059547">
          <w:marLeft w:val="0"/>
          <w:marRight w:val="0"/>
          <w:marTop w:val="0"/>
          <w:marBottom w:val="0"/>
          <w:divBdr>
            <w:top w:val="none" w:sz="0" w:space="0" w:color="auto"/>
            <w:left w:val="none" w:sz="0" w:space="0" w:color="auto"/>
            <w:bottom w:val="none" w:sz="0" w:space="0" w:color="auto"/>
            <w:right w:val="none" w:sz="0" w:space="0" w:color="auto"/>
          </w:divBdr>
        </w:div>
        <w:div w:id="1448087213">
          <w:marLeft w:val="0"/>
          <w:marRight w:val="0"/>
          <w:marTop w:val="0"/>
          <w:marBottom w:val="0"/>
          <w:divBdr>
            <w:top w:val="none" w:sz="0" w:space="0" w:color="auto"/>
            <w:left w:val="none" w:sz="0" w:space="0" w:color="auto"/>
            <w:bottom w:val="none" w:sz="0" w:space="0" w:color="auto"/>
            <w:right w:val="none" w:sz="0" w:space="0" w:color="auto"/>
          </w:divBdr>
        </w:div>
        <w:div w:id="544483858">
          <w:marLeft w:val="0"/>
          <w:marRight w:val="0"/>
          <w:marTop w:val="0"/>
          <w:marBottom w:val="0"/>
          <w:divBdr>
            <w:top w:val="none" w:sz="0" w:space="0" w:color="auto"/>
            <w:left w:val="none" w:sz="0" w:space="0" w:color="auto"/>
            <w:bottom w:val="none" w:sz="0" w:space="0" w:color="auto"/>
            <w:right w:val="none" w:sz="0" w:space="0" w:color="auto"/>
          </w:divBdr>
        </w:div>
        <w:div w:id="330721192">
          <w:marLeft w:val="0"/>
          <w:marRight w:val="0"/>
          <w:marTop w:val="0"/>
          <w:marBottom w:val="0"/>
          <w:divBdr>
            <w:top w:val="none" w:sz="0" w:space="0" w:color="auto"/>
            <w:left w:val="none" w:sz="0" w:space="0" w:color="auto"/>
            <w:bottom w:val="none" w:sz="0" w:space="0" w:color="auto"/>
            <w:right w:val="none" w:sz="0" w:space="0" w:color="auto"/>
          </w:divBdr>
        </w:div>
        <w:div w:id="790132840">
          <w:marLeft w:val="0"/>
          <w:marRight w:val="0"/>
          <w:marTop w:val="0"/>
          <w:marBottom w:val="0"/>
          <w:divBdr>
            <w:top w:val="none" w:sz="0" w:space="0" w:color="auto"/>
            <w:left w:val="none" w:sz="0" w:space="0" w:color="auto"/>
            <w:bottom w:val="none" w:sz="0" w:space="0" w:color="auto"/>
            <w:right w:val="none" w:sz="0" w:space="0" w:color="auto"/>
          </w:divBdr>
        </w:div>
        <w:div w:id="1219242999">
          <w:marLeft w:val="0"/>
          <w:marRight w:val="0"/>
          <w:marTop w:val="0"/>
          <w:marBottom w:val="0"/>
          <w:divBdr>
            <w:top w:val="none" w:sz="0" w:space="0" w:color="auto"/>
            <w:left w:val="none" w:sz="0" w:space="0" w:color="auto"/>
            <w:bottom w:val="none" w:sz="0" w:space="0" w:color="auto"/>
            <w:right w:val="none" w:sz="0" w:space="0" w:color="auto"/>
          </w:divBdr>
        </w:div>
        <w:div w:id="1007708749">
          <w:marLeft w:val="0"/>
          <w:marRight w:val="0"/>
          <w:marTop w:val="0"/>
          <w:marBottom w:val="0"/>
          <w:divBdr>
            <w:top w:val="none" w:sz="0" w:space="0" w:color="auto"/>
            <w:left w:val="none" w:sz="0" w:space="0" w:color="auto"/>
            <w:bottom w:val="none" w:sz="0" w:space="0" w:color="auto"/>
            <w:right w:val="none" w:sz="0" w:space="0" w:color="auto"/>
          </w:divBdr>
        </w:div>
        <w:div w:id="880821941">
          <w:marLeft w:val="0"/>
          <w:marRight w:val="0"/>
          <w:marTop w:val="0"/>
          <w:marBottom w:val="0"/>
          <w:divBdr>
            <w:top w:val="none" w:sz="0" w:space="0" w:color="auto"/>
            <w:left w:val="none" w:sz="0" w:space="0" w:color="auto"/>
            <w:bottom w:val="none" w:sz="0" w:space="0" w:color="auto"/>
            <w:right w:val="none" w:sz="0" w:space="0" w:color="auto"/>
          </w:divBdr>
        </w:div>
        <w:div w:id="795441603">
          <w:marLeft w:val="0"/>
          <w:marRight w:val="0"/>
          <w:marTop w:val="0"/>
          <w:marBottom w:val="0"/>
          <w:divBdr>
            <w:top w:val="none" w:sz="0" w:space="0" w:color="auto"/>
            <w:left w:val="none" w:sz="0" w:space="0" w:color="auto"/>
            <w:bottom w:val="none" w:sz="0" w:space="0" w:color="auto"/>
            <w:right w:val="none" w:sz="0" w:space="0" w:color="auto"/>
          </w:divBdr>
        </w:div>
        <w:div w:id="1467043825">
          <w:marLeft w:val="0"/>
          <w:marRight w:val="0"/>
          <w:marTop w:val="0"/>
          <w:marBottom w:val="0"/>
          <w:divBdr>
            <w:top w:val="none" w:sz="0" w:space="0" w:color="auto"/>
            <w:left w:val="none" w:sz="0" w:space="0" w:color="auto"/>
            <w:bottom w:val="none" w:sz="0" w:space="0" w:color="auto"/>
            <w:right w:val="none" w:sz="0" w:space="0" w:color="auto"/>
          </w:divBdr>
        </w:div>
        <w:div w:id="1951889357">
          <w:marLeft w:val="0"/>
          <w:marRight w:val="0"/>
          <w:marTop w:val="0"/>
          <w:marBottom w:val="0"/>
          <w:divBdr>
            <w:top w:val="none" w:sz="0" w:space="0" w:color="auto"/>
            <w:left w:val="none" w:sz="0" w:space="0" w:color="auto"/>
            <w:bottom w:val="none" w:sz="0" w:space="0" w:color="auto"/>
            <w:right w:val="none" w:sz="0" w:space="0" w:color="auto"/>
          </w:divBdr>
        </w:div>
        <w:div w:id="285695172">
          <w:marLeft w:val="0"/>
          <w:marRight w:val="0"/>
          <w:marTop w:val="0"/>
          <w:marBottom w:val="0"/>
          <w:divBdr>
            <w:top w:val="none" w:sz="0" w:space="0" w:color="auto"/>
            <w:left w:val="none" w:sz="0" w:space="0" w:color="auto"/>
            <w:bottom w:val="none" w:sz="0" w:space="0" w:color="auto"/>
            <w:right w:val="none" w:sz="0" w:space="0" w:color="auto"/>
          </w:divBdr>
        </w:div>
        <w:div w:id="1800760012">
          <w:marLeft w:val="0"/>
          <w:marRight w:val="0"/>
          <w:marTop w:val="0"/>
          <w:marBottom w:val="0"/>
          <w:divBdr>
            <w:top w:val="none" w:sz="0" w:space="0" w:color="auto"/>
            <w:left w:val="none" w:sz="0" w:space="0" w:color="auto"/>
            <w:bottom w:val="none" w:sz="0" w:space="0" w:color="auto"/>
            <w:right w:val="none" w:sz="0" w:space="0" w:color="auto"/>
          </w:divBdr>
        </w:div>
        <w:div w:id="701396340">
          <w:marLeft w:val="0"/>
          <w:marRight w:val="0"/>
          <w:marTop w:val="0"/>
          <w:marBottom w:val="0"/>
          <w:divBdr>
            <w:top w:val="none" w:sz="0" w:space="0" w:color="auto"/>
            <w:left w:val="none" w:sz="0" w:space="0" w:color="auto"/>
            <w:bottom w:val="none" w:sz="0" w:space="0" w:color="auto"/>
            <w:right w:val="none" w:sz="0" w:space="0" w:color="auto"/>
          </w:divBdr>
        </w:div>
        <w:div w:id="2076851044">
          <w:marLeft w:val="0"/>
          <w:marRight w:val="0"/>
          <w:marTop w:val="0"/>
          <w:marBottom w:val="0"/>
          <w:divBdr>
            <w:top w:val="none" w:sz="0" w:space="0" w:color="auto"/>
            <w:left w:val="none" w:sz="0" w:space="0" w:color="auto"/>
            <w:bottom w:val="none" w:sz="0" w:space="0" w:color="auto"/>
            <w:right w:val="none" w:sz="0" w:space="0" w:color="auto"/>
          </w:divBdr>
        </w:div>
        <w:div w:id="266545152">
          <w:marLeft w:val="0"/>
          <w:marRight w:val="0"/>
          <w:marTop w:val="0"/>
          <w:marBottom w:val="0"/>
          <w:divBdr>
            <w:top w:val="none" w:sz="0" w:space="0" w:color="auto"/>
            <w:left w:val="none" w:sz="0" w:space="0" w:color="auto"/>
            <w:bottom w:val="none" w:sz="0" w:space="0" w:color="auto"/>
            <w:right w:val="none" w:sz="0" w:space="0" w:color="auto"/>
          </w:divBdr>
        </w:div>
        <w:div w:id="635450840">
          <w:marLeft w:val="0"/>
          <w:marRight w:val="0"/>
          <w:marTop w:val="0"/>
          <w:marBottom w:val="0"/>
          <w:divBdr>
            <w:top w:val="none" w:sz="0" w:space="0" w:color="auto"/>
            <w:left w:val="none" w:sz="0" w:space="0" w:color="auto"/>
            <w:bottom w:val="none" w:sz="0" w:space="0" w:color="auto"/>
            <w:right w:val="none" w:sz="0" w:space="0" w:color="auto"/>
          </w:divBdr>
        </w:div>
        <w:div w:id="897932842">
          <w:marLeft w:val="0"/>
          <w:marRight w:val="0"/>
          <w:marTop w:val="0"/>
          <w:marBottom w:val="0"/>
          <w:divBdr>
            <w:top w:val="none" w:sz="0" w:space="0" w:color="auto"/>
            <w:left w:val="none" w:sz="0" w:space="0" w:color="auto"/>
            <w:bottom w:val="none" w:sz="0" w:space="0" w:color="auto"/>
            <w:right w:val="none" w:sz="0" w:space="0" w:color="auto"/>
          </w:divBdr>
        </w:div>
        <w:div w:id="204029562">
          <w:marLeft w:val="0"/>
          <w:marRight w:val="0"/>
          <w:marTop w:val="0"/>
          <w:marBottom w:val="0"/>
          <w:divBdr>
            <w:top w:val="none" w:sz="0" w:space="0" w:color="auto"/>
            <w:left w:val="none" w:sz="0" w:space="0" w:color="auto"/>
            <w:bottom w:val="none" w:sz="0" w:space="0" w:color="auto"/>
            <w:right w:val="none" w:sz="0" w:space="0" w:color="auto"/>
          </w:divBdr>
        </w:div>
        <w:div w:id="2023316052">
          <w:marLeft w:val="0"/>
          <w:marRight w:val="0"/>
          <w:marTop w:val="0"/>
          <w:marBottom w:val="0"/>
          <w:divBdr>
            <w:top w:val="none" w:sz="0" w:space="0" w:color="auto"/>
            <w:left w:val="none" w:sz="0" w:space="0" w:color="auto"/>
            <w:bottom w:val="none" w:sz="0" w:space="0" w:color="auto"/>
            <w:right w:val="none" w:sz="0" w:space="0" w:color="auto"/>
          </w:divBdr>
        </w:div>
        <w:div w:id="2048336759">
          <w:marLeft w:val="0"/>
          <w:marRight w:val="0"/>
          <w:marTop w:val="0"/>
          <w:marBottom w:val="0"/>
          <w:divBdr>
            <w:top w:val="none" w:sz="0" w:space="0" w:color="auto"/>
            <w:left w:val="none" w:sz="0" w:space="0" w:color="auto"/>
            <w:bottom w:val="none" w:sz="0" w:space="0" w:color="auto"/>
            <w:right w:val="none" w:sz="0" w:space="0" w:color="auto"/>
          </w:divBdr>
        </w:div>
        <w:div w:id="312753769">
          <w:marLeft w:val="0"/>
          <w:marRight w:val="0"/>
          <w:marTop w:val="0"/>
          <w:marBottom w:val="0"/>
          <w:divBdr>
            <w:top w:val="none" w:sz="0" w:space="0" w:color="auto"/>
            <w:left w:val="none" w:sz="0" w:space="0" w:color="auto"/>
            <w:bottom w:val="none" w:sz="0" w:space="0" w:color="auto"/>
            <w:right w:val="none" w:sz="0" w:space="0" w:color="auto"/>
          </w:divBdr>
        </w:div>
        <w:div w:id="1571232370">
          <w:marLeft w:val="0"/>
          <w:marRight w:val="0"/>
          <w:marTop w:val="0"/>
          <w:marBottom w:val="0"/>
          <w:divBdr>
            <w:top w:val="none" w:sz="0" w:space="0" w:color="auto"/>
            <w:left w:val="none" w:sz="0" w:space="0" w:color="auto"/>
            <w:bottom w:val="none" w:sz="0" w:space="0" w:color="auto"/>
            <w:right w:val="none" w:sz="0" w:space="0" w:color="auto"/>
          </w:divBdr>
        </w:div>
        <w:div w:id="432865819">
          <w:marLeft w:val="0"/>
          <w:marRight w:val="0"/>
          <w:marTop w:val="0"/>
          <w:marBottom w:val="0"/>
          <w:divBdr>
            <w:top w:val="none" w:sz="0" w:space="0" w:color="auto"/>
            <w:left w:val="none" w:sz="0" w:space="0" w:color="auto"/>
            <w:bottom w:val="none" w:sz="0" w:space="0" w:color="auto"/>
            <w:right w:val="none" w:sz="0" w:space="0" w:color="auto"/>
          </w:divBdr>
        </w:div>
        <w:div w:id="1444496728">
          <w:marLeft w:val="0"/>
          <w:marRight w:val="0"/>
          <w:marTop w:val="0"/>
          <w:marBottom w:val="0"/>
          <w:divBdr>
            <w:top w:val="none" w:sz="0" w:space="0" w:color="auto"/>
            <w:left w:val="none" w:sz="0" w:space="0" w:color="auto"/>
            <w:bottom w:val="none" w:sz="0" w:space="0" w:color="auto"/>
            <w:right w:val="none" w:sz="0" w:space="0" w:color="auto"/>
          </w:divBdr>
        </w:div>
        <w:div w:id="1830711758">
          <w:marLeft w:val="0"/>
          <w:marRight w:val="0"/>
          <w:marTop w:val="0"/>
          <w:marBottom w:val="0"/>
          <w:divBdr>
            <w:top w:val="none" w:sz="0" w:space="0" w:color="auto"/>
            <w:left w:val="none" w:sz="0" w:space="0" w:color="auto"/>
            <w:bottom w:val="none" w:sz="0" w:space="0" w:color="auto"/>
            <w:right w:val="none" w:sz="0" w:space="0" w:color="auto"/>
          </w:divBdr>
        </w:div>
        <w:div w:id="262537397">
          <w:marLeft w:val="0"/>
          <w:marRight w:val="0"/>
          <w:marTop w:val="0"/>
          <w:marBottom w:val="0"/>
          <w:divBdr>
            <w:top w:val="none" w:sz="0" w:space="0" w:color="auto"/>
            <w:left w:val="none" w:sz="0" w:space="0" w:color="auto"/>
            <w:bottom w:val="none" w:sz="0" w:space="0" w:color="auto"/>
            <w:right w:val="none" w:sz="0" w:space="0" w:color="auto"/>
          </w:divBdr>
        </w:div>
        <w:div w:id="426732251">
          <w:marLeft w:val="0"/>
          <w:marRight w:val="0"/>
          <w:marTop w:val="0"/>
          <w:marBottom w:val="0"/>
          <w:divBdr>
            <w:top w:val="none" w:sz="0" w:space="0" w:color="auto"/>
            <w:left w:val="none" w:sz="0" w:space="0" w:color="auto"/>
            <w:bottom w:val="none" w:sz="0" w:space="0" w:color="auto"/>
            <w:right w:val="none" w:sz="0" w:space="0" w:color="auto"/>
          </w:divBdr>
        </w:div>
        <w:div w:id="71439474">
          <w:marLeft w:val="0"/>
          <w:marRight w:val="0"/>
          <w:marTop w:val="0"/>
          <w:marBottom w:val="0"/>
          <w:divBdr>
            <w:top w:val="none" w:sz="0" w:space="0" w:color="auto"/>
            <w:left w:val="none" w:sz="0" w:space="0" w:color="auto"/>
            <w:bottom w:val="none" w:sz="0" w:space="0" w:color="auto"/>
            <w:right w:val="none" w:sz="0" w:space="0" w:color="auto"/>
          </w:divBdr>
        </w:div>
        <w:div w:id="1684211221">
          <w:marLeft w:val="0"/>
          <w:marRight w:val="0"/>
          <w:marTop w:val="0"/>
          <w:marBottom w:val="0"/>
          <w:divBdr>
            <w:top w:val="none" w:sz="0" w:space="0" w:color="auto"/>
            <w:left w:val="none" w:sz="0" w:space="0" w:color="auto"/>
            <w:bottom w:val="none" w:sz="0" w:space="0" w:color="auto"/>
            <w:right w:val="none" w:sz="0" w:space="0" w:color="auto"/>
          </w:divBdr>
        </w:div>
        <w:div w:id="1700620058">
          <w:marLeft w:val="0"/>
          <w:marRight w:val="0"/>
          <w:marTop w:val="0"/>
          <w:marBottom w:val="0"/>
          <w:divBdr>
            <w:top w:val="none" w:sz="0" w:space="0" w:color="auto"/>
            <w:left w:val="none" w:sz="0" w:space="0" w:color="auto"/>
            <w:bottom w:val="none" w:sz="0" w:space="0" w:color="auto"/>
            <w:right w:val="none" w:sz="0" w:space="0" w:color="auto"/>
          </w:divBdr>
        </w:div>
        <w:div w:id="164444697">
          <w:marLeft w:val="0"/>
          <w:marRight w:val="0"/>
          <w:marTop w:val="0"/>
          <w:marBottom w:val="0"/>
          <w:divBdr>
            <w:top w:val="none" w:sz="0" w:space="0" w:color="auto"/>
            <w:left w:val="none" w:sz="0" w:space="0" w:color="auto"/>
            <w:bottom w:val="none" w:sz="0" w:space="0" w:color="auto"/>
            <w:right w:val="none" w:sz="0" w:space="0" w:color="auto"/>
          </w:divBdr>
        </w:div>
        <w:div w:id="1946427044">
          <w:marLeft w:val="0"/>
          <w:marRight w:val="0"/>
          <w:marTop w:val="0"/>
          <w:marBottom w:val="0"/>
          <w:divBdr>
            <w:top w:val="none" w:sz="0" w:space="0" w:color="auto"/>
            <w:left w:val="none" w:sz="0" w:space="0" w:color="auto"/>
            <w:bottom w:val="none" w:sz="0" w:space="0" w:color="auto"/>
            <w:right w:val="none" w:sz="0" w:space="0" w:color="auto"/>
          </w:divBdr>
        </w:div>
        <w:div w:id="39671213">
          <w:marLeft w:val="0"/>
          <w:marRight w:val="0"/>
          <w:marTop w:val="0"/>
          <w:marBottom w:val="0"/>
          <w:divBdr>
            <w:top w:val="none" w:sz="0" w:space="0" w:color="auto"/>
            <w:left w:val="none" w:sz="0" w:space="0" w:color="auto"/>
            <w:bottom w:val="none" w:sz="0" w:space="0" w:color="auto"/>
            <w:right w:val="none" w:sz="0" w:space="0" w:color="auto"/>
          </w:divBdr>
        </w:div>
        <w:div w:id="1991058267">
          <w:marLeft w:val="0"/>
          <w:marRight w:val="0"/>
          <w:marTop w:val="0"/>
          <w:marBottom w:val="0"/>
          <w:divBdr>
            <w:top w:val="none" w:sz="0" w:space="0" w:color="auto"/>
            <w:left w:val="none" w:sz="0" w:space="0" w:color="auto"/>
            <w:bottom w:val="none" w:sz="0" w:space="0" w:color="auto"/>
            <w:right w:val="none" w:sz="0" w:space="0" w:color="auto"/>
          </w:divBdr>
        </w:div>
        <w:div w:id="1869640084">
          <w:marLeft w:val="0"/>
          <w:marRight w:val="0"/>
          <w:marTop w:val="0"/>
          <w:marBottom w:val="0"/>
          <w:divBdr>
            <w:top w:val="none" w:sz="0" w:space="0" w:color="auto"/>
            <w:left w:val="none" w:sz="0" w:space="0" w:color="auto"/>
            <w:bottom w:val="none" w:sz="0" w:space="0" w:color="auto"/>
            <w:right w:val="none" w:sz="0" w:space="0" w:color="auto"/>
          </w:divBdr>
        </w:div>
        <w:div w:id="1671906987">
          <w:marLeft w:val="0"/>
          <w:marRight w:val="0"/>
          <w:marTop w:val="0"/>
          <w:marBottom w:val="0"/>
          <w:divBdr>
            <w:top w:val="none" w:sz="0" w:space="0" w:color="auto"/>
            <w:left w:val="none" w:sz="0" w:space="0" w:color="auto"/>
            <w:bottom w:val="none" w:sz="0" w:space="0" w:color="auto"/>
            <w:right w:val="none" w:sz="0" w:space="0" w:color="auto"/>
          </w:divBdr>
        </w:div>
        <w:div w:id="736055189">
          <w:marLeft w:val="0"/>
          <w:marRight w:val="0"/>
          <w:marTop w:val="0"/>
          <w:marBottom w:val="0"/>
          <w:divBdr>
            <w:top w:val="none" w:sz="0" w:space="0" w:color="auto"/>
            <w:left w:val="none" w:sz="0" w:space="0" w:color="auto"/>
            <w:bottom w:val="none" w:sz="0" w:space="0" w:color="auto"/>
            <w:right w:val="none" w:sz="0" w:space="0" w:color="auto"/>
          </w:divBdr>
        </w:div>
        <w:div w:id="677736669">
          <w:marLeft w:val="0"/>
          <w:marRight w:val="0"/>
          <w:marTop w:val="0"/>
          <w:marBottom w:val="0"/>
          <w:divBdr>
            <w:top w:val="none" w:sz="0" w:space="0" w:color="auto"/>
            <w:left w:val="none" w:sz="0" w:space="0" w:color="auto"/>
            <w:bottom w:val="none" w:sz="0" w:space="0" w:color="auto"/>
            <w:right w:val="none" w:sz="0" w:space="0" w:color="auto"/>
          </w:divBdr>
        </w:div>
        <w:div w:id="2082021355">
          <w:marLeft w:val="0"/>
          <w:marRight w:val="0"/>
          <w:marTop w:val="0"/>
          <w:marBottom w:val="0"/>
          <w:divBdr>
            <w:top w:val="none" w:sz="0" w:space="0" w:color="auto"/>
            <w:left w:val="none" w:sz="0" w:space="0" w:color="auto"/>
            <w:bottom w:val="none" w:sz="0" w:space="0" w:color="auto"/>
            <w:right w:val="none" w:sz="0" w:space="0" w:color="auto"/>
          </w:divBdr>
        </w:div>
        <w:div w:id="155465612">
          <w:marLeft w:val="0"/>
          <w:marRight w:val="0"/>
          <w:marTop w:val="0"/>
          <w:marBottom w:val="0"/>
          <w:divBdr>
            <w:top w:val="none" w:sz="0" w:space="0" w:color="auto"/>
            <w:left w:val="none" w:sz="0" w:space="0" w:color="auto"/>
            <w:bottom w:val="none" w:sz="0" w:space="0" w:color="auto"/>
            <w:right w:val="none" w:sz="0" w:space="0" w:color="auto"/>
          </w:divBdr>
        </w:div>
        <w:div w:id="389815758">
          <w:marLeft w:val="0"/>
          <w:marRight w:val="0"/>
          <w:marTop w:val="0"/>
          <w:marBottom w:val="0"/>
          <w:divBdr>
            <w:top w:val="none" w:sz="0" w:space="0" w:color="auto"/>
            <w:left w:val="none" w:sz="0" w:space="0" w:color="auto"/>
            <w:bottom w:val="none" w:sz="0" w:space="0" w:color="auto"/>
            <w:right w:val="none" w:sz="0" w:space="0" w:color="auto"/>
          </w:divBdr>
        </w:div>
        <w:div w:id="105513777">
          <w:marLeft w:val="0"/>
          <w:marRight w:val="0"/>
          <w:marTop w:val="0"/>
          <w:marBottom w:val="0"/>
          <w:divBdr>
            <w:top w:val="none" w:sz="0" w:space="0" w:color="auto"/>
            <w:left w:val="none" w:sz="0" w:space="0" w:color="auto"/>
            <w:bottom w:val="none" w:sz="0" w:space="0" w:color="auto"/>
            <w:right w:val="none" w:sz="0" w:space="0" w:color="auto"/>
          </w:divBdr>
        </w:div>
        <w:div w:id="1788040896">
          <w:marLeft w:val="0"/>
          <w:marRight w:val="0"/>
          <w:marTop w:val="0"/>
          <w:marBottom w:val="0"/>
          <w:divBdr>
            <w:top w:val="none" w:sz="0" w:space="0" w:color="auto"/>
            <w:left w:val="none" w:sz="0" w:space="0" w:color="auto"/>
            <w:bottom w:val="none" w:sz="0" w:space="0" w:color="auto"/>
            <w:right w:val="none" w:sz="0" w:space="0" w:color="auto"/>
          </w:divBdr>
        </w:div>
        <w:div w:id="931469686">
          <w:marLeft w:val="0"/>
          <w:marRight w:val="0"/>
          <w:marTop w:val="0"/>
          <w:marBottom w:val="0"/>
          <w:divBdr>
            <w:top w:val="none" w:sz="0" w:space="0" w:color="auto"/>
            <w:left w:val="none" w:sz="0" w:space="0" w:color="auto"/>
            <w:bottom w:val="none" w:sz="0" w:space="0" w:color="auto"/>
            <w:right w:val="none" w:sz="0" w:space="0" w:color="auto"/>
          </w:divBdr>
        </w:div>
        <w:div w:id="1714965774">
          <w:marLeft w:val="0"/>
          <w:marRight w:val="0"/>
          <w:marTop w:val="0"/>
          <w:marBottom w:val="0"/>
          <w:divBdr>
            <w:top w:val="none" w:sz="0" w:space="0" w:color="auto"/>
            <w:left w:val="none" w:sz="0" w:space="0" w:color="auto"/>
            <w:bottom w:val="none" w:sz="0" w:space="0" w:color="auto"/>
            <w:right w:val="none" w:sz="0" w:space="0" w:color="auto"/>
          </w:divBdr>
        </w:div>
        <w:div w:id="910700426">
          <w:marLeft w:val="0"/>
          <w:marRight w:val="0"/>
          <w:marTop w:val="0"/>
          <w:marBottom w:val="0"/>
          <w:divBdr>
            <w:top w:val="none" w:sz="0" w:space="0" w:color="auto"/>
            <w:left w:val="none" w:sz="0" w:space="0" w:color="auto"/>
            <w:bottom w:val="none" w:sz="0" w:space="0" w:color="auto"/>
            <w:right w:val="none" w:sz="0" w:space="0" w:color="auto"/>
          </w:divBdr>
        </w:div>
        <w:div w:id="1667706921">
          <w:marLeft w:val="0"/>
          <w:marRight w:val="0"/>
          <w:marTop w:val="0"/>
          <w:marBottom w:val="0"/>
          <w:divBdr>
            <w:top w:val="none" w:sz="0" w:space="0" w:color="auto"/>
            <w:left w:val="none" w:sz="0" w:space="0" w:color="auto"/>
            <w:bottom w:val="none" w:sz="0" w:space="0" w:color="auto"/>
            <w:right w:val="none" w:sz="0" w:space="0" w:color="auto"/>
          </w:divBdr>
        </w:div>
        <w:div w:id="642084646">
          <w:marLeft w:val="0"/>
          <w:marRight w:val="0"/>
          <w:marTop w:val="0"/>
          <w:marBottom w:val="0"/>
          <w:divBdr>
            <w:top w:val="none" w:sz="0" w:space="0" w:color="auto"/>
            <w:left w:val="none" w:sz="0" w:space="0" w:color="auto"/>
            <w:bottom w:val="none" w:sz="0" w:space="0" w:color="auto"/>
            <w:right w:val="none" w:sz="0" w:space="0" w:color="auto"/>
          </w:divBdr>
        </w:div>
        <w:div w:id="799762378">
          <w:marLeft w:val="0"/>
          <w:marRight w:val="0"/>
          <w:marTop w:val="0"/>
          <w:marBottom w:val="0"/>
          <w:divBdr>
            <w:top w:val="none" w:sz="0" w:space="0" w:color="auto"/>
            <w:left w:val="none" w:sz="0" w:space="0" w:color="auto"/>
            <w:bottom w:val="none" w:sz="0" w:space="0" w:color="auto"/>
            <w:right w:val="none" w:sz="0" w:space="0" w:color="auto"/>
          </w:divBdr>
        </w:div>
        <w:div w:id="1269581785">
          <w:marLeft w:val="0"/>
          <w:marRight w:val="0"/>
          <w:marTop w:val="0"/>
          <w:marBottom w:val="0"/>
          <w:divBdr>
            <w:top w:val="none" w:sz="0" w:space="0" w:color="auto"/>
            <w:left w:val="none" w:sz="0" w:space="0" w:color="auto"/>
            <w:bottom w:val="none" w:sz="0" w:space="0" w:color="auto"/>
            <w:right w:val="none" w:sz="0" w:space="0" w:color="auto"/>
          </w:divBdr>
        </w:div>
        <w:div w:id="1589459399">
          <w:marLeft w:val="0"/>
          <w:marRight w:val="0"/>
          <w:marTop w:val="0"/>
          <w:marBottom w:val="0"/>
          <w:divBdr>
            <w:top w:val="none" w:sz="0" w:space="0" w:color="auto"/>
            <w:left w:val="none" w:sz="0" w:space="0" w:color="auto"/>
            <w:bottom w:val="none" w:sz="0" w:space="0" w:color="auto"/>
            <w:right w:val="none" w:sz="0" w:space="0" w:color="auto"/>
          </w:divBdr>
        </w:div>
        <w:div w:id="508375103">
          <w:marLeft w:val="0"/>
          <w:marRight w:val="0"/>
          <w:marTop w:val="0"/>
          <w:marBottom w:val="0"/>
          <w:divBdr>
            <w:top w:val="none" w:sz="0" w:space="0" w:color="auto"/>
            <w:left w:val="none" w:sz="0" w:space="0" w:color="auto"/>
            <w:bottom w:val="none" w:sz="0" w:space="0" w:color="auto"/>
            <w:right w:val="none" w:sz="0" w:space="0" w:color="auto"/>
          </w:divBdr>
        </w:div>
        <w:div w:id="2058892778">
          <w:marLeft w:val="0"/>
          <w:marRight w:val="0"/>
          <w:marTop w:val="0"/>
          <w:marBottom w:val="0"/>
          <w:divBdr>
            <w:top w:val="none" w:sz="0" w:space="0" w:color="auto"/>
            <w:left w:val="none" w:sz="0" w:space="0" w:color="auto"/>
            <w:bottom w:val="none" w:sz="0" w:space="0" w:color="auto"/>
            <w:right w:val="none" w:sz="0" w:space="0" w:color="auto"/>
          </w:divBdr>
        </w:div>
        <w:div w:id="1873417753">
          <w:marLeft w:val="0"/>
          <w:marRight w:val="0"/>
          <w:marTop w:val="0"/>
          <w:marBottom w:val="0"/>
          <w:divBdr>
            <w:top w:val="none" w:sz="0" w:space="0" w:color="auto"/>
            <w:left w:val="none" w:sz="0" w:space="0" w:color="auto"/>
            <w:bottom w:val="none" w:sz="0" w:space="0" w:color="auto"/>
            <w:right w:val="none" w:sz="0" w:space="0" w:color="auto"/>
          </w:divBdr>
        </w:div>
        <w:div w:id="1022560174">
          <w:marLeft w:val="0"/>
          <w:marRight w:val="0"/>
          <w:marTop w:val="0"/>
          <w:marBottom w:val="0"/>
          <w:divBdr>
            <w:top w:val="none" w:sz="0" w:space="0" w:color="auto"/>
            <w:left w:val="none" w:sz="0" w:space="0" w:color="auto"/>
            <w:bottom w:val="none" w:sz="0" w:space="0" w:color="auto"/>
            <w:right w:val="none" w:sz="0" w:space="0" w:color="auto"/>
          </w:divBdr>
        </w:div>
        <w:div w:id="876351154">
          <w:marLeft w:val="0"/>
          <w:marRight w:val="0"/>
          <w:marTop w:val="0"/>
          <w:marBottom w:val="0"/>
          <w:divBdr>
            <w:top w:val="none" w:sz="0" w:space="0" w:color="auto"/>
            <w:left w:val="none" w:sz="0" w:space="0" w:color="auto"/>
            <w:bottom w:val="none" w:sz="0" w:space="0" w:color="auto"/>
            <w:right w:val="none" w:sz="0" w:space="0" w:color="auto"/>
          </w:divBdr>
        </w:div>
      </w:divsChild>
    </w:div>
    <w:div w:id="1201626990">
      <w:bodyDiv w:val="1"/>
      <w:marLeft w:val="0"/>
      <w:marRight w:val="0"/>
      <w:marTop w:val="0"/>
      <w:marBottom w:val="0"/>
      <w:divBdr>
        <w:top w:val="none" w:sz="0" w:space="0" w:color="auto"/>
        <w:left w:val="none" w:sz="0" w:space="0" w:color="auto"/>
        <w:bottom w:val="none" w:sz="0" w:space="0" w:color="auto"/>
        <w:right w:val="none" w:sz="0" w:space="0" w:color="auto"/>
      </w:divBdr>
      <w:divsChild>
        <w:div w:id="75906773">
          <w:marLeft w:val="0"/>
          <w:marRight w:val="0"/>
          <w:marTop w:val="0"/>
          <w:marBottom w:val="0"/>
          <w:divBdr>
            <w:top w:val="none" w:sz="0" w:space="0" w:color="auto"/>
            <w:left w:val="none" w:sz="0" w:space="0" w:color="auto"/>
            <w:bottom w:val="none" w:sz="0" w:space="0" w:color="auto"/>
            <w:right w:val="none" w:sz="0" w:space="0" w:color="auto"/>
          </w:divBdr>
        </w:div>
        <w:div w:id="234048341">
          <w:marLeft w:val="0"/>
          <w:marRight w:val="0"/>
          <w:marTop w:val="0"/>
          <w:marBottom w:val="0"/>
          <w:divBdr>
            <w:top w:val="none" w:sz="0" w:space="0" w:color="auto"/>
            <w:left w:val="none" w:sz="0" w:space="0" w:color="auto"/>
            <w:bottom w:val="none" w:sz="0" w:space="0" w:color="auto"/>
            <w:right w:val="none" w:sz="0" w:space="0" w:color="auto"/>
          </w:divBdr>
        </w:div>
        <w:div w:id="378668349">
          <w:marLeft w:val="0"/>
          <w:marRight w:val="0"/>
          <w:marTop w:val="0"/>
          <w:marBottom w:val="0"/>
          <w:divBdr>
            <w:top w:val="none" w:sz="0" w:space="0" w:color="auto"/>
            <w:left w:val="none" w:sz="0" w:space="0" w:color="auto"/>
            <w:bottom w:val="none" w:sz="0" w:space="0" w:color="auto"/>
            <w:right w:val="none" w:sz="0" w:space="0" w:color="auto"/>
          </w:divBdr>
        </w:div>
        <w:div w:id="289868662">
          <w:marLeft w:val="0"/>
          <w:marRight w:val="0"/>
          <w:marTop w:val="0"/>
          <w:marBottom w:val="0"/>
          <w:divBdr>
            <w:top w:val="none" w:sz="0" w:space="0" w:color="auto"/>
            <w:left w:val="none" w:sz="0" w:space="0" w:color="auto"/>
            <w:bottom w:val="none" w:sz="0" w:space="0" w:color="auto"/>
            <w:right w:val="none" w:sz="0" w:space="0" w:color="auto"/>
          </w:divBdr>
        </w:div>
        <w:div w:id="1138835991">
          <w:marLeft w:val="0"/>
          <w:marRight w:val="0"/>
          <w:marTop w:val="0"/>
          <w:marBottom w:val="0"/>
          <w:divBdr>
            <w:top w:val="none" w:sz="0" w:space="0" w:color="auto"/>
            <w:left w:val="none" w:sz="0" w:space="0" w:color="auto"/>
            <w:bottom w:val="none" w:sz="0" w:space="0" w:color="auto"/>
            <w:right w:val="none" w:sz="0" w:space="0" w:color="auto"/>
          </w:divBdr>
        </w:div>
        <w:div w:id="2064791082">
          <w:marLeft w:val="0"/>
          <w:marRight w:val="0"/>
          <w:marTop w:val="0"/>
          <w:marBottom w:val="0"/>
          <w:divBdr>
            <w:top w:val="none" w:sz="0" w:space="0" w:color="auto"/>
            <w:left w:val="none" w:sz="0" w:space="0" w:color="auto"/>
            <w:bottom w:val="none" w:sz="0" w:space="0" w:color="auto"/>
            <w:right w:val="none" w:sz="0" w:space="0" w:color="auto"/>
          </w:divBdr>
        </w:div>
        <w:div w:id="130711310">
          <w:marLeft w:val="0"/>
          <w:marRight w:val="0"/>
          <w:marTop w:val="0"/>
          <w:marBottom w:val="0"/>
          <w:divBdr>
            <w:top w:val="none" w:sz="0" w:space="0" w:color="auto"/>
            <w:left w:val="none" w:sz="0" w:space="0" w:color="auto"/>
            <w:bottom w:val="none" w:sz="0" w:space="0" w:color="auto"/>
            <w:right w:val="none" w:sz="0" w:space="0" w:color="auto"/>
          </w:divBdr>
        </w:div>
        <w:div w:id="2020615321">
          <w:marLeft w:val="0"/>
          <w:marRight w:val="0"/>
          <w:marTop w:val="0"/>
          <w:marBottom w:val="0"/>
          <w:divBdr>
            <w:top w:val="none" w:sz="0" w:space="0" w:color="auto"/>
            <w:left w:val="none" w:sz="0" w:space="0" w:color="auto"/>
            <w:bottom w:val="none" w:sz="0" w:space="0" w:color="auto"/>
            <w:right w:val="none" w:sz="0" w:space="0" w:color="auto"/>
          </w:divBdr>
        </w:div>
        <w:div w:id="103774472">
          <w:marLeft w:val="0"/>
          <w:marRight w:val="0"/>
          <w:marTop w:val="0"/>
          <w:marBottom w:val="0"/>
          <w:divBdr>
            <w:top w:val="none" w:sz="0" w:space="0" w:color="auto"/>
            <w:left w:val="none" w:sz="0" w:space="0" w:color="auto"/>
            <w:bottom w:val="none" w:sz="0" w:space="0" w:color="auto"/>
            <w:right w:val="none" w:sz="0" w:space="0" w:color="auto"/>
          </w:divBdr>
        </w:div>
        <w:div w:id="1121725240">
          <w:marLeft w:val="0"/>
          <w:marRight w:val="0"/>
          <w:marTop w:val="0"/>
          <w:marBottom w:val="0"/>
          <w:divBdr>
            <w:top w:val="none" w:sz="0" w:space="0" w:color="auto"/>
            <w:left w:val="none" w:sz="0" w:space="0" w:color="auto"/>
            <w:bottom w:val="none" w:sz="0" w:space="0" w:color="auto"/>
            <w:right w:val="none" w:sz="0" w:space="0" w:color="auto"/>
          </w:divBdr>
        </w:div>
        <w:div w:id="447043156">
          <w:marLeft w:val="0"/>
          <w:marRight w:val="0"/>
          <w:marTop w:val="0"/>
          <w:marBottom w:val="0"/>
          <w:divBdr>
            <w:top w:val="none" w:sz="0" w:space="0" w:color="auto"/>
            <w:left w:val="none" w:sz="0" w:space="0" w:color="auto"/>
            <w:bottom w:val="none" w:sz="0" w:space="0" w:color="auto"/>
            <w:right w:val="none" w:sz="0" w:space="0" w:color="auto"/>
          </w:divBdr>
        </w:div>
        <w:div w:id="48263040">
          <w:marLeft w:val="0"/>
          <w:marRight w:val="0"/>
          <w:marTop w:val="0"/>
          <w:marBottom w:val="0"/>
          <w:divBdr>
            <w:top w:val="none" w:sz="0" w:space="0" w:color="auto"/>
            <w:left w:val="none" w:sz="0" w:space="0" w:color="auto"/>
            <w:bottom w:val="none" w:sz="0" w:space="0" w:color="auto"/>
            <w:right w:val="none" w:sz="0" w:space="0" w:color="auto"/>
          </w:divBdr>
        </w:div>
        <w:div w:id="469173964">
          <w:marLeft w:val="0"/>
          <w:marRight w:val="0"/>
          <w:marTop w:val="0"/>
          <w:marBottom w:val="0"/>
          <w:divBdr>
            <w:top w:val="none" w:sz="0" w:space="0" w:color="auto"/>
            <w:left w:val="none" w:sz="0" w:space="0" w:color="auto"/>
            <w:bottom w:val="none" w:sz="0" w:space="0" w:color="auto"/>
            <w:right w:val="none" w:sz="0" w:space="0" w:color="auto"/>
          </w:divBdr>
        </w:div>
        <w:div w:id="1273199688">
          <w:marLeft w:val="0"/>
          <w:marRight w:val="0"/>
          <w:marTop w:val="0"/>
          <w:marBottom w:val="0"/>
          <w:divBdr>
            <w:top w:val="none" w:sz="0" w:space="0" w:color="auto"/>
            <w:left w:val="none" w:sz="0" w:space="0" w:color="auto"/>
            <w:bottom w:val="none" w:sz="0" w:space="0" w:color="auto"/>
            <w:right w:val="none" w:sz="0" w:space="0" w:color="auto"/>
          </w:divBdr>
        </w:div>
        <w:div w:id="2086103873">
          <w:marLeft w:val="0"/>
          <w:marRight w:val="0"/>
          <w:marTop w:val="0"/>
          <w:marBottom w:val="0"/>
          <w:divBdr>
            <w:top w:val="none" w:sz="0" w:space="0" w:color="auto"/>
            <w:left w:val="none" w:sz="0" w:space="0" w:color="auto"/>
            <w:bottom w:val="none" w:sz="0" w:space="0" w:color="auto"/>
            <w:right w:val="none" w:sz="0" w:space="0" w:color="auto"/>
          </w:divBdr>
        </w:div>
        <w:div w:id="943805535">
          <w:marLeft w:val="0"/>
          <w:marRight w:val="0"/>
          <w:marTop w:val="0"/>
          <w:marBottom w:val="0"/>
          <w:divBdr>
            <w:top w:val="none" w:sz="0" w:space="0" w:color="auto"/>
            <w:left w:val="none" w:sz="0" w:space="0" w:color="auto"/>
            <w:bottom w:val="none" w:sz="0" w:space="0" w:color="auto"/>
            <w:right w:val="none" w:sz="0" w:space="0" w:color="auto"/>
          </w:divBdr>
        </w:div>
        <w:div w:id="1459764251">
          <w:marLeft w:val="0"/>
          <w:marRight w:val="0"/>
          <w:marTop w:val="0"/>
          <w:marBottom w:val="0"/>
          <w:divBdr>
            <w:top w:val="none" w:sz="0" w:space="0" w:color="auto"/>
            <w:left w:val="none" w:sz="0" w:space="0" w:color="auto"/>
            <w:bottom w:val="none" w:sz="0" w:space="0" w:color="auto"/>
            <w:right w:val="none" w:sz="0" w:space="0" w:color="auto"/>
          </w:divBdr>
        </w:div>
        <w:div w:id="2035840085">
          <w:marLeft w:val="0"/>
          <w:marRight w:val="0"/>
          <w:marTop w:val="0"/>
          <w:marBottom w:val="0"/>
          <w:divBdr>
            <w:top w:val="none" w:sz="0" w:space="0" w:color="auto"/>
            <w:left w:val="none" w:sz="0" w:space="0" w:color="auto"/>
            <w:bottom w:val="none" w:sz="0" w:space="0" w:color="auto"/>
            <w:right w:val="none" w:sz="0" w:space="0" w:color="auto"/>
          </w:divBdr>
        </w:div>
        <w:div w:id="241915589">
          <w:marLeft w:val="0"/>
          <w:marRight w:val="0"/>
          <w:marTop w:val="0"/>
          <w:marBottom w:val="0"/>
          <w:divBdr>
            <w:top w:val="none" w:sz="0" w:space="0" w:color="auto"/>
            <w:left w:val="none" w:sz="0" w:space="0" w:color="auto"/>
            <w:bottom w:val="none" w:sz="0" w:space="0" w:color="auto"/>
            <w:right w:val="none" w:sz="0" w:space="0" w:color="auto"/>
          </w:divBdr>
        </w:div>
        <w:div w:id="1702823712">
          <w:marLeft w:val="0"/>
          <w:marRight w:val="0"/>
          <w:marTop w:val="0"/>
          <w:marBottom w:val="0"/>
          <w:divBdr>
            <w:top w:val="none" w:sz="0" w:space="0" w:color="auto"/>
            <w:left w:val="none" w:sz="0" w:space="0" w:color="auto"/>
            <w:bottom w:val="none" w:sz="0" w:space="0" w:color="auto"/>
            <w:right w:val="none" w:sz="0" w:space="0" w:color="auto"/>
          </w:divBdr>
        </w:div>
        <w:div w:id="1886789100">
          <w:marLeft w:val="0"/>
          <w:marRight w:val="0"/>
          <w:marTop w:val="0"/>
          <w:marBottom w:val="0"/>
          <w:divBdr>
            <w:top w:val="none" w:sz="0" w:space="0" w:color="auto"/>
            <w:left w:val="none" w:sz="0" w:space="0" w:color="auto"/>
            <w:bottom w:val="none" w:sz="0" w:space="0" w:color="auto"/>
            <w:right w:val="none" w:sz="0" w:space="0" w:color="auto"/>
          </w:divBdr>
        </w:div>
        <w:div w:id="1953784561">
          <w:marLeft w:val="0"/>
          <w:marRight w:val="0"/>
          <w:marTop w:val="0"/>
          <w:marBottom w:val="0"/>
          <w:divBdr>
            <w:top w:val="none" w:sz="0" w:space="0" w:color="auto"/>
            <w:left w:val="none" w:sz="0" w:space="0" w:color="auto"/>
            <w:bottom w:val="none" w:sz="0" w:space="0" w:color="auto"/>
            <w:right w:val="none" w:sz="0" w:space="0" w:color="auto"/>
          </w:divBdr>
        </w:div>
        <w:div w:id="1370834808">
          <w:marLeft w:val="0"/>
          <w:marRight w:val="0"/>
          <w:marTop w:val="0"/>
          <w:marBottom w:val="0"/>
          <w:divBdr>
            <w:top w:val="none" w:sz="0" w:space="0" w:color="auto"/>
            <w:left w:val="none" w:sz="0" w:space="0" w:color="auto"/>
            <w:bottom w:val="none" w:sz="0" w:space="0" w:color="auto"/>
            <w:right w:val="none" w:sz="0" w:space="0" w:color="auto"/>
          </w:divBdr>
        </w:div>
        <w:div w:id="1922061606">
          <w:marLeft w:val="0"/>
          <w:marRight w:val="0"/>
          <w:marTop w:val="0"/>
          <w:marBottom w:val="0"/>
          <w:divBdr>
            <w:top w:val="none" w:sz="0" w:space="0" w:color="auto"/>
            <w:left w:val="none" w:sz="0" w:space="0" w:color="auto"/>
            <w:bottom w:val="none" w:sz="0" w:space="0" w:color="auto"/>
            <w:right w:val="none" w:sz="0" w:space="0" w:color="auto"/>
          </w:divBdr>
        </w:div>
        <w:div w:id="1018581513">
          <w:marLeft w:val="0"/>
          <w:marRight w:val="0"/>
          <w:marTop w:val="0"/>
          <w:marBottom w:val="0"/>
          <w:divBdr>
            <w:top w:val="none" w:sz="0" w:space="0" w:color="auto"/>
            <w:left w:val="none" w:sz="0" w:space="0" w:color="auto"/>
            <w:bottom w:val="none" w:sz="0" w:space="0" w:color="auto"/>
            <w:right w:val="none" w:sz="0" w:space="0" w:color="auto"/>
          </w:divBdr>
        </w:div>
        <w:div w:id="1363434720">
          <w:marLeft w:val="0"/>
          <w:marRight w:val="0"/>
          <w:marTop w:val="0"/>
          <w:marBottom w:val="0"/>
          <w:divBdr>
            <w:top w:val="none" w:sz="0" w:space="0" w:color="auto"/>
            <w:left w:val="none" w:sz="0" w:space="0" w:color="auto"/>
            <w:bottom w:val="none" w:sz="0" w:space="0" w:color="auto"/>
            <w:right w:val="none" w:sz="0" w:space="0" w:color="auto"/>
          </w:divBdr>
        </w:div>
        <w:div w:id="513036948">
          <w:marLeft w:val="0"/>
          <w:marRight w:val="0"/>
          <w:marTop w:val="0"/>
          <w:marBottom w:val="0"/>
          <w:divBdr>
            <w:top w:val="none" w:sz="0" w:space="0" w:color="auto"/>
            <w:left w:val="none" w:sz="0" w:space="0" w:color="auto"/>
            <w:bottom w:val="none" w:sz="0" w:space="0" w:color="auto"/>
            <w:right w:val="none" w:sz="0" w:space="0" w:color="auto"/>
          </w:divBdr>
        </w:div>
        <w:div w:id="676884742">
          <w:marLeft w:val="0"/>
          <w:marRight w:val="0"/>
          <w:marTop w:val="0"/>
          <w:marBottom w:val="0"/>
          <w:divBdr>
            <w:top w:val="none" w:sz="0" w:space="0" w:color="auto"/>
            <w:left w:val="none" w:sz="0" w:space="0" w:color="auto"/>
            <w:bottom w:val="none" w:sz="0" w:space="0" w:color="auto"/>
            <w:right w:val="none" w:sz="0" w:space="0" w:color="auto"/>
          </w:divBdr>
        </w:div>
        <w:div w:id="272710879">
          <w:marLeft w:val="0"/>
          <w:marRight w:val="0"/>
          <w:marTop w:val="0"/>
          <w:marBottom w:val="0"/>
          <w:divBdr>
            <w:top w:val="none" w:sz="0" w:space="0" w:color="auto"/>
            <w:left w:val="none" w:sz="0" w:space="0" w:color="auto"/>
            <w:bottom w:val="none" w:sz="0" w:space="0" w:color="auto"/>
            <w:right w:val="none" w:sz="0" w:space="0" w:color="auto"/>
          </w:divBdr>
        </w:div>
        <w:div w:id="1465848131">
          <w:marLeft w:val="0"/>
          <w:marRight w:val="0"/>
          <w:marTop w:val="0"/>
          <w:marBottom w:val="0"/>
          <w:divBdr>
            <w:top w:val="none" w:sz="0" w:space="0" w:color="auto"/>
            <w:left w:val="none" w:sz="0" w:space="0" w:color="auto"/>
            <w:bottom w:val="none" w:sz="0" w:space="0" w:color="auto"/>
            <w:right w:val="none" w:sz="0" w:space="0" w:color="auto"/>
          </w:divBdr>
        </w:div>
        <w:div w:id="886143750">
          <w:marLeft w:val="0"/>
          <w:marRight w:val="0"/>
          <w:marTop w:val="0"/>
          <w:marBottom w:val="0"/>
          <w:divBdr>
            <w:top w:val="none" w:sz="0" w:space="0" w:color="auto"/>
            <w:left w:val="none" w:sz="0" w:space="0" w:color="auto"/>
            <w:bottom w:val="none" w:sz="0" w:space="0" w:color="auto"/>
            <w:right w:val="none" w:sz="0" w:space="0" w:color="auto"/>
          </w:divBdr>
        </w:div>
        <w:div w:id="1199515111">
          <w:marLeft w:val="0"/>
          <w:marRight w:val="0"/>
          <w:marTop w:val="0"/>
          <w:marBottom w:val="0"/>
          <w:divBdr>
            <w:top w:val="none" w:sz="0" w:space="0" w:color="auto"/>
            <w:left w:val="none" w:sz="0" w:space="0" w:color="auto"/>
            <w:bottom w:val="none" w:sz="0" w:space="0" w:color="auto"/>
            <w:right w:val="none" w:sz="0" w:space="0" w:color="auto"/>
          </w:divBdr>
        </w:div>
        <w:div w:id="835219372">
          <w:marLeft w:val="0"/>
          <w:marRight w:val="0"/>
          <w:marTop w:val="0"/>
          <w:marBottom w:val="0"/>
          <w:divBdr>
            <w:top w:val="none" w:sz="0" w:space="0" w:color="auto"/>
            <w:left w:val="none" w:sz="0" w:space="0" w:color="auto"/>
            <w:bottom w:val="none" w:sz="0" w:space="0" w:color="auto"/>
            <w:right w:val="none" w:sz="0" w:space="0" w:color="auto"/>
          </w:divBdr>
        </w:div>
        <w:div w:id="1250697602">
          <w:marLeft w:val="0"/>
          <w:marRight w:val="0"/>
          <w:marTop w:val="0"/>
          <w:marBottom w:val="0"/>
          <w:divBdr>
            <w:top w:val="none" w:sz="0" w:space="0" w:color="auto"/>
            <w:left w:val="none" w:sz="0" w:space="0" w:color="auto"/>
            <w:bottom w:val="none" w:sz="0" w:space="0" w:color="auto"/>
            <w:right w:val="none" w:sz="0" w:space="0" w:color="auto"/>
          </w:divBdr>
        </w:div>
        <w:div w:id="408815192">
          <w:marLeft w:val="0"/>
          <w:marRight w:val="0"/>
          <w:marTop w:val="0"/>
          <w:marBottom w:val="0"/>
          <w:divBdr>
            <w:top w:val="none" w:sz="0" w:space="0" w:color="auto"/>
            <w:left w:val="none" w:sz="0" w:space="0" w:color="auto"/>
            <w:bottom w:val="none" w:sz="0" w:space="0" w:color="auto"/>
            <w:right w:val="none" w:sz="0" w:space="0" w:color="auto"/>
          </w:divBdr>
        </w:div>
        <w:div w:id="1679425721">
          <w:marLeft w:val="0"/>
          <w:marRight w:val="0"/>
          <w:marTop w:val="0"/>
          <w:marBottom w:val="0"/>
          <w:divBdr>
            <w:top w:val="none" w:sz="0" w:space="0" w:color="auto"/>
            <w:left w:val="none" w:sz="0" w:space="0" w:color="auto"/>
            <w:bottom w:val="none" w:sz="0" w:space="0" w:color="auto"/>
            <w:right w:val="none" w:sz="0" w:space="0" w:color="auto"/>
          </w:divBdr>
        </w:div>
        <w:div w:id="900679249">
          <w:marLeft w:val="0"/>
          <w:marRight w:val="0"/>
          <w:marTop w:val="0"/>
          <w:marBottom w:val="0"/>
          <w:divBdr>
            <w:top w:val="none" w:sz="0" w:space="0" w:color="auto"/>
            <w:left w:val="none" w:sz="0" w:space="0" w:color="auto"/>
            <w:bottom w:val="none" w:sz="0" w:space="0" w:color="auto"/>
            <w:right w:val="none" w:sz="0" w:space="0" w:color="auto"/>
          </w:divBdr>
        </w:div>
        <w:div w:id="1011644241">
          <w:marLeft w:val="0"/>
          <w:marRight w:val="0"/>
          <w:marTop w:val="0"/>
          <w:marBottom w:val="0"/>
          <w:divBdr>
            <w:top w:val="none" w:sz="0" w:space="0" w:color="auto"/>
            <w:left w:val="none" w:sz="0" w:space="0" w:color="auto"/>
            <w:bottom w:val="none" w:sz="0" w:space="0" w:color="auto"/>
            <w:right w:val="none" w:sz="0" w:space="0" w:color="auto"/>
          </w:divBdr>
        </w:div>
        <w:div w:id="259072112">
          <w:marLeft w:val="0"/>
          <w:marRight w:val="0"/>
          <w:marTop w:val="0"/>
          <w:marBottom w:val="0"/>
          <w:divBdr>
            <w:top w:val="none" w:sz="0" w:space="0" w:color="auto"/>
            <w:left w:val="none" w:sz="0" w:space="0" w:color="auto"/>
            <w:bottom w:val="none" w:sz="0" w:space="0" w:color="auto"/>
            <w:right w:val="none" w:sz="0" w:space="0" w:color="auto"/>
          </w:divBdr>
        </w:div>
        <w:div w:id="2050372155">
          <w:marLeft w:val="0"/>
          <w:marRight w:val="0"/>
          <w:marTop w:val="0"/>
          <w:marBottom w:val="0"/>
          <w:divBdr>
            <w:top w:val="none" w:sz="0" w:space="0" w:color="auto"/>
            <w:left w:val="none" w:sz="0" w:space="0" w:color="auto"/>
            <w:bottom w:val="none" w:sz="0" w:space="0" w:color="auto"/>
            <w:right w:val="none" w:sz="0" w:space="0" w:color="auto"/>
          </w:divBdr>
        </w:div>
        <w:div w:id="729159214">
          <w:marLeft w:val="0"/>
          <w:marRight w:val="0"/>
          <w:marTop w:val="0"/>
          <w:marBottom w:val="0"/>
          <w:divBdr>
            <w:top w:val="none" w:sz="0" w:space="0" w:color="auto"/>
            <w:left w:val="none" w:sz="0" w:space="0" w:color="auto"/>
            <w:bottom w:val="none" w:sz="0" w:space="0" w:color="auto"/>
            <w:right w:val="none" w:sz="0" w:space="0" w:color="auto"/>
          </w:divBdr>
        </w:div>
        <w:div w:id="2020111317">
          <w:marLeft w:val="0"/>
          <w:marRight w:val="0"/>
          <w:marTop w:val="0"/>
          <w:marBottom w:val="0"/>
          <w:divBdr>
            <w:top w:val="none" w:sz="0" w:space="0" w:color="auto"/>
            <w:left w:val="none" w:sz="0" w:space="0" w:color="auto"/>
            <w:bottom w:val="none" w:sz="0" w:space="0" w:color="auto"/>
            <w:right w:val="none" w:sz="0" w:space="0" w:color="auto"/>
          </w:divBdr>
        </w:div>
        <w:div w:id="1632245936">
          <w:marLeft w:val="0"/>
          <w:marRight w:val="0"/>
          <w:marTop w:val="0"/>
          <w:marBottom w:val="0"/>
          <w:divBdr>
            <w:top w:val="none" w:sz="0" w:space="0" w:color="auto"/>
            <w:left w:val="none" w:sz="0" w:space="0" w:color="auto"/>
            <w:bottom w:val="none" w:sz="0" w:space="0" w:color="auto"/>
            <w:right w:val="none" w:sz="0" w:space="0" w:color="auto"/>
          </w:divBdr>
        </w:div>
        <w:div w:id="710298948">
          <w:marLeft w:val="0"/>
          <w:marRight w:val="0"/>
          <w:marTop w:val="0"/>
          <w:marBottom w:val="0"/>
          <w:divBdr>
            <w:top w:val="none" w:sz="0" w:space="0" w:color="auto"/>
            <w:left w:val="none" w:sz="0" w:space="0" w:color="auto"/>
            <w:bottom w:val="none" w:sz="0" w:space="0" w:color="auto"/>
            <w:right w:val="none" w:sz="0" w:space="0" w:color="auto"/>
          </w:divBdr>
        </w:div>
        <w:div w:id="1303928246">
          <w:marLeft w:val="0"/>
          <w:marRight w:val="0"/>
          <w:marTop w:val="0"/>
          <w:marBottom w:val="0"/>
          <w:divBdr>
            <w:top w:val="none" w:sz="0" w:space="0" w:color="auto"/>
            <w:left w:val="none" w:sz="0" w:space="0" w:color="auto"/>
            <w:bottom w:val="none" w:sz="0" w:space="0" w:color="auto"/>
            <w:right w:val="none" w:sz="0" w:space="0" w:color="auto"/>
          </w:divBdr>
        </w:div>
        <w:div w:id="618879045">
          <w:marLeft w:val="0"/>
          <w:marRight w:val="0"/>
          <w:marTop w:val="0"/>
          <w:marBottom w:val="0"/>
          <w:divBdr>
            <w:top w:val="none" w:sz="0" w:space="0" w:color="auto"/>
            <w:left w:val="none" w:sz="0" w:space="0" w:color="auto"/>
            <w:bottom w:val="none" w:sz="0" w:space="0" w:color="auto"/>
            <w:right w:val="none" w:sz="0" w:space="0" w:color="auto"/>
          </w:divBdr>
        </w:div>
        <w:div w:id="1863933193">
          <w:marLeft w:val="0"/>
          <w:marRight w:val="0"/>
          <w:marTop w:val="0"/>
          <w:marBottom w:val="0"/>
          <w:divBdr>
            <w:top w:val="none" w:sz="0" w:space="0" w:color="auto"/>
            <w:left w:val="none" w:sz="0" w:space="0" w:color="auto"/>
            <w:bottom w:val="none" w:sz="0" w:space="0" w:color="auto"/>
            <w:right w:val="none" w:sz="0" w:space="0" w:color="auto"/>
          </w:divBdr>
        </w:div>
        <w:div w:id="1150171503">
          <w:marLeft w:val="0"/>
          <w:marRight w:val="0"/>
          <w:marTop w:val="0"/>
          <w:marBottom w:val="0"/>
          <w:divBdr>
            <w:top w:val="none" w:sz="0" w:space="0" w:color="auto"/>
            <w:left w:val="none" w:sz="0" w:space="0" w:color="auto"/>
            <w:bottom w:val="none" w:sz="0" w:space="0" w:color="auto"/>
            <w:right w:val="none" w:sz="0" w:space="0" w:color="auto"/>
          </w:divBdr>
        </w:div>
        <w:div w:id="1599674359">
          <w:marLeft w:val="0"/>
          <w:marRight w:val="0"/>
          <w:marTop w:val="0"/>
          <w:marBottom w:val="0"/>
          <w:divBdr>
            <w:top w:val="none" w:sz="0" w:space="0" w:color="auto"/>
            <w:left w:val="none" w:sz="0" w:space="0" w:color="auto"/>
            <w:bottom w:val="none" w:sz="0" w:space="0" w:color="auto"/>
            <w:right w:val="none" w:sz="0" w:space="0" w:color="auto"/>
          </w:divBdr>
        </w:div>
        <w:div w:id="2097900842">
          <w:marLeft w:val="0"/>
          <w:marRight w:val="0"/>
          <w:marTop w:val="0"/>
          <w:marBottom w:val="0"/>
          <w:divBdr>
            <w:top w:val="none" w:sz="0" w:space="0" w:color="auto"/>
            <w:left w:val="none" w:sz="0" w:space="0" w:color="auto"/>
            <w:bottom w:val="none" w:sz="0" w:space="0" w:color="auto"/>
            <w:right w:val="none" w:sz="0" w:space="0" w:color="auto"/>
          </w:divBdr>
        </w:div>
        <w:div w:id="2063140275">
          <w:marLeft w:val="0"/>
          <w:marRight w:val="0"/>
          <w:marTop w:val="0"/>
          <w:marBottom w:val="0"/>
          <w:divBdr>
            <w:top w:val="none" w:sz="0" w:space="0" w:color="auto"/>
            <w:left w:val="none" w:sz="0" w:space="0" w:color="auto"/>
            <w:bottom w:val="none" w:sz="0" w:space="0" w:color="auto"/>
            <w:right w:val="none" w:sz="0" w:space="0" w:color="auto"/>
          </w:divBdr>
        </w:div>
        <w:div w:id="556354042">
          <w:marLeft w:val="0"/>
          <w:marRight w:val="0"/>
          <w:marTop w:val="0"/>
          <w:marBottom w:val="0"/>
          <w:divBdr>
            <w:top w:val="none" w:sz="0" w:space="0" w:color="auto"/>
            <w:left w:val="none" w:sz="0" w:space="0" w:color="auto"/>
            <w:bottom w:val="none" w:sz="0" w:space="0" w:color="auto"/>
            <w:right w:val="none" w:sz="0" w:space="0" w:color="auto"/>
          </w:divBdr>
        </w:div>
        <w:div w:id="656998751">
          <w:marLeft w:val="0"/>
          <w:marRight w:val="0"/>
          <w:marTop w:val="0"/>
          <w:marBottom w:val="0"/>
          <w:divBdr>
            <w:top w:val="none" w:sz="0" w:space="0" w:color="auto"/>
            <w:left w:val="none" w:sz="0" w:space="0" w:color="auto"/>
            <w:bottom w:val="none" w:sz="0" w:space="0" w:color="auto"/>
            <w:right w:val="none" w:sz="0" w:space="0" w:color="auto"/>
          </w:divBdr>
        </w:div>
        <w:div w:id="851844172">
          <w:marLeft w:val="0"/>
          <w:marRight w:val="0"/>
          <w:marTop w:val="0"/>
          <w:marBottom w:val="0"/>
          <w:divBdr>
            <w:top w:val="none" w:sz="0" w:space="0" w:color="auto"/>
            <w:left w:val="none" w:sz="0" w:space="0" w:color="auto"/>
            <w:bottom w:val="none" w:sz="0" w:space="0" w:color="auto"/>
            <w:right w:val="none" w:sz="0" w:space="0" w:color="auto"/>
          </w:divBdr>
        </w:div>
        <w:div w:id="503281922">
          <w:marLeft w:val="0"/>
          <w:marRight w:val="0"/>
          <w:marTop w:val="0"/>
          <w:marBottom w:val="0"/>
          <w:divBdr>
            <w:top w:val="none" w:sz="0" w:space="0" w:color="auto"/>
            <w:left w:val="none" w:sz="0" w:space="0" w:color="auto"/>
            <w:bottom w:val="none" w:sz="0" w:space="0" w:color="auto"/>
            <w:right w:val="none" w:sz="0" w:space="0" w:color="auto"/>
          </w:divBdr>
        </w:div>
        <w:div w:id="1870531230">
          <w:marLeft w:val="0"/>
          <w:marRight w:val="0"/>
          <w:marTop w:val="0"/>
          <w:marBottom w:val="0"/>
          <w:divBdr>
            <w:top w:val="none" w:sz="0" w:space="0" w:color="auto"/>
            <w:left w:val="none" w:sz="0" w:space="0" w:color="auto"/>
            <w:bottom w:val="none" w:sz="0" w:space="0" w:color="auto"/>
            <w:right w:val="none" w:sz="0" w:space="0" w:color="auto"/>
          </w:divBdr>
        </w:div>
        <w:div w:id="1488010763">
          <w:marLeft w:val="0"/>
          <w:marRight w:val="0"/>
          <w:marTop w:val="0"/>
          <w:marBottom w:val="0"/>
          <w:divBdr>
            <w:top w:val="none" w:sz="0" w:space="0" w:color="auto"/>
            <w:left w:val="none" w:sz="0" w:space="0" w:color="auto"/>
            <w:bottom w:val="none" w:sz="0" w:space="0" w:color="auto"/>
            <w:right w:val="none" w:sz="0" w:space="0" w:color="auto"/>
          </w:divBdr>
        </w:div>
        <w:div w:id="1408652406">
          <w:marLeft w:val="0"/>
          <w:marRight w:val="0"/>
          <w:marTop w:val="0"/>
          <w:marBottom w:val="0"/>
          <w:divBdr>
            <w:top w:val="none" w:sz="0" w:space="0" w:color="auto"/>
            <w:left w:val="none" w:sz="0" w:space="0" w:color="auto"/>
            <w:bottom w:val="none" w:sz="0" w:space="0" w:color="auto"/>
            <w:right w:val="none" w:sz="0" w:space="0" w:color="auto"/>
          </w:divBdr>
        </w:div>
      </w:divsChild>
    </w:div>
    <w:div w:id="1210730344">
      <w:bodyDiv w:val="1"/>
      <w:marLeft w:val="0"/>
      <w:marRight w:val="0"/>
      <w:marTop w:val="0"/>
      <w:marBottom w:val="0"/>
      <w:divBdr>
        <w:top w:val="none" w:sz="0" w:space="0" w:color="auto"/>
        <w:left w:val="none" w:sz="0" w:space="0" w:color="auto"/>
        <w:bottom w:val="none" w:sz="0" w:space="0" w:color="auto"/>
        <w:right w:val="none" w:sz="0" w:space="0" w:color="auto"/>
      </w:divBdr>
    </w:div>
    <w:div w:id="1338574558">
      <w:bodyDiv w:val="1"/>
      <w:marLeft w:val="0"/>
      <w:marRight w:val="0"/>
      <w:marTop w:val="0"/>
      <w:marBottom w:val="0"/>
      <w:divBdr>
        <w:top w:val="none" w:sz="0" w:space="0" w:color="auto"/>
        <w:left w:val="none" w:sz="0" w:space="0" w:color="auto"/>
        <w:bottom w:val="none" w:sz="0" w:space="0" w:color="auto"/>
        <w:right w:val="none" w:sz="0" w:space="0" w:color="auto"/>
      </w:divBdr>
    </w:div>
    <w:div w:id="1356082026">
      <w:bodyDiv w:val="1"/>
      <w:marLeft w:val="0"/>
      <w:marRight w:val="0"/>
      <w:marTop w:val="0"/>
      <w:marBottom w:val="0"/>
      <w:divBdr>
        <w:top w:val="none" w:sz="0" w:space="0" w:color="auto"/>
        <w:left w:val="none" w:sz="0" w:space="0" w:color="auto"/>
        <w:bottom w:val="none" w:sz="0" w:space="0" w:color="auto"/>
        <w:right w:val="none" w:sz="0" w:space="0" w:color="auto"/>
      </w:divBdr>
      <w:divsChild>
        <w:div w:id="357900413">
          <w:marLeft w:val="0"/>
          <w:marRight w:val="0"/>
          <w:marTop w:val="0"/>
          <w:marBottom w:val="0"/>
          <w:divBdr>
            <w:top w:val="none" w:sz="0" w:space="0" w:color="auto"/>
            <w:left w:val="none" w:sz="0" w:space="0" w:color="auto"/>
            <w:bottom w:val="none" w:sz="0" w:space="0" w:color="auto"/>
            <w:right w:val="none" w:sz="0" w:space="0" w:color="auto"/>
          </w:divBdr>
        </w:div>
        <w:div w:id="2066835865">
          <w:marLeft w:val="0"/>
          <w:marRight w:val="0"/>
          <w:marTop w:val="0"/>
          <w:marBottom w:val="0"/>
          <w:divBdr>
            <w:top w:val="none" w:sz="0" w:space="0" w:color="auto"/>
            <w:left w:val="none" w:sz="0" w:space="0" w:color="auto"/>
            <w:bottom w:val="none" w:sz="0" w:space="0" w:color="auto"/>
            <w:right w:val="none" w:sz="0" w:space="0" w:color="auto"/>
          </w:divBdr>
        </w:div>
        <w:div w:id="736362528">
          <w:marLeft w:val="0"/>
          <w:marRight w:val="0"/>
          <w:marTop w:val="0"/>
          <w:marBottom w:val="0"/>
          <w:divBdr>
            <w:top w:val="none" w:sz="0" w:space="0" w:color="auto"/>
            <w:left w:val="none" w:sz="0" w:space="0" w:color="auto"/>
            <w:bottom w:val="none" w:sz="0" w:space="0" w:color="auto"/>
            <w:right w:val="none" w:sz="0" w:space="0" w:color="auto"/>
          </w:divBdr>
        </w:div>
        <w:div w:id="1517234128">
          <w:marLeft w:val="0"/>
          <w:marRight w:val="0"/>
          <w:marTop w:val="0"/>
          <w:marBottom w:val="0"/>
          <w:divBdr>
            <w:top w:val="none" w:sz="0" w:space="0" w:color="auto"/>
            <w:left w:val="none" w:sz="0" w:space="0" w:color="auto"/>
            <w:bottom w:val="none" w:sz="0" w:space="0" w:color="auto"/>
            <w:right w:val="none" w:sz="0" w:space="0" w:color="auto"/>
          </w:divBdr>
        </w:div>
        <w:div w:id="1644191218">
          <w:marLeft w:val="0"/>
          <w:marRight w:val="0"/>
          <w:marTop w:val="0"/>
          <w:marBottom w:val="0"/>
          <w:divBdr>
            <w:top w:val="none" w:sz="0" w:space="0" w:color="auto"/>
            <w:left w:val="none" w:sz="0" w:space="0" w:color="auto"/>
            <w:bottom w:val="none" w:sz="0" w:space="0" w:color="auto"/>
            <w:right w:val="none" w:sz="0" w:space="0" w:color="auto"/>
          </w:divBdr>
        </w:div>
        <w:div w:id="1041320923">
          <w:marLeft w:val="0"/>
          <w:marRight w:val="0"/>
          <w:marTop w:val="0"/>
          <w:marBottom w:val="0"/>
          <w:divBdr>
            <w:top w:val="none" w:sz="0" w:space="0" w:color="auto"/>
            <w:left w:val="none" w:sz="0" w:space="0" w:color="auto"/>
            <w:bottom w:val="none" w:sz="0" w:space="0" w:color="auto"/>
            <w:right w:val="none" w:sz="0" w:space="0" w:color="auto"/>
          </w:divBdr>
        </w:div>
        <w:div w:id="926811251">
          <w:marLeft w:val="0"/>
          <w:marRight w:val="0"/>
          <w:marTop w:val="0"/>
          <w:marBottom w:val="0"/>
          <w:divBdr>
            <w:top w:val="none" w:sz="0" w:space="0" w:color="auto"/>
            <w:left w:val="none" w:sz="0" w:space="0" w:color="auto"/>
            <w:bottom w:val="none" w:sz="0" w:space="0" w:color="auto"/>
            <w:right w:val="none" w:sz="0" w:space="0" w:color="auto"/>
          </w:divBdr>
        </w:div>
        <w:div w:id="923805063">
          <w:marLeft w:val="0"/>
          <w:marRight w:val="0"/>
          <w:marTop w:val="0"/>
          <w:marBottom w:val="0"/>
          <w:divBdr>
            <w:top w:val="none" w:sz="0" w:space="0" w:color="auto"/>
            <w:left w:val="none" w:sz="0" w:space="0" w:color="auto"/>
            <w:bottom w:val="none" w:sz="0" w:space="0" w:color="auto"/>
            <w:right w:val="none" w:sz="0" w:space="0" w:color="auto"/>
          </w:divBdr>
        </w:div>
        <w:div w:id="886839111">
          <w:marLeft w:val="0"/>
          <w:marRight w:val="0"/>
          <w:marTop w:val="0"/>
          <w:marBottom w:val="0"/>
          <w:divBdr>
            <w:top w:val="none" w:sz="0" w:space="0" w:color="auto"/>
            <w:left w:val="none" w:sz="0" w:space="0" w:color="auto"/>
            <w:bottom w:val="none" w:sz="0" w:space="0" w:color="auto"/>
            <w:right w:val="none" w:sz="0" w:space="0" w:color="auto"/>
          </w:divBdr>
        </w:div>
        <w:div w:id="501512216">
          <w:marLeft w:val="0"/>
          <w:marRight w:val="0"/>
          <w:marTop w:val="0"/>
          <w:marBottom w:val="0"/>
          <w:divBdr>
            <w:top w:val="none" w:sz="0" w:space="0" w:color="auto"/>
            <w:left w:val="none" w:sz="0" w:space="0" w:color="auto"/>
            <w:bottom w:val="none" w:sz="0" w:space="0" w:color="auto"/>
            <w:right w:val="none" w:sz="0" w:space="0" w:color="auto"/>
          </w:divBdr>
        </w:div>
        <w:div w:id="1514032063">
          <w:marLeft w:val="0"/>
          <w:marRight w:val="0"/>
          <w:marTop w:val="0"/>
          <w:marBottom w:val="0"/>
          <w:divBdr>
            <w:top w:val="none" w:sz="0" w:space="0" w:color="auto"/>
            <w:left w:val="none" w:sz="0" w:space="0" w:color="auto"/>
            <w:bottom w:val="none" w:sz="0" w:space="0" w:color="auto"/>
            <w:right w:val="none" w:sz="0" w:space="0" w:color="auto"/>
          </w:divBdr>
        </w:div>
        <w:div w:id="2007243649">
          <w:marLeft w:val="0"/>
          <w:marRight w:val="0"/>
          <w:marTop w:val="0"/>
          <w:marBottom w:val="0"/>
          <w:divBdr>
            <w:top w:val="none" w:sz="0" w:space="0" w:color="auto"/>
            <w:left w:val="none" w:sz="0" w:space="0" w:color="auto"/>
            <w:bottom w:val="none" w:sz="0" w:space="0" w:color="auto"/>
            <w:right w:val="none" w:sz="0" w:space="0" w:color="auto"/>
          </w:divBdr>
        </w:div>
        <w:div w:id="1024478682">
          <w:marLeft w:val="0"/>
          <w:marRight w:val="0"/>
          <w:marTop w:val="0"/>
          <w:marBottom w:val="0"/>
          <w:divBdr>
            <w:top w:val="none" w:sz="0" w:space="0" w:color="auto"/>
            <w:left w:val="none" w:sz="0" w:space="0" w:color="auto"/>
            <w:bottom w:val="none" w:sz="0" w:space="0" w:color="auto"/>
            <w:right w:val="none" w:sz="0" w:space="0" w:color="auto"/>
          </w:divBdr>
        </w:div>
        <w:div w:id="1296256720">
          <w:marLeft w:val="0"/>
          <w:marRight w:val="0"/>
          <w:marTop w:val="0"/>
          <w:marBottom w:val="0"/>
          <w:divBdr>
            <w:top w:val="none" w:sz="0" w:space="0" w:color="auto"/>
            <w:left w:val="none" w:sz="0" w:space="0" w:color="auto"/>
            <w:bottom w:val="none" w:sz="0" w:space="0" w:color="auto"/>
            <w:right w:val="none" w:sz="0" w:space="0" w:color="auto"/>
          </w:divBdr>
        </w:div>
        <w:div w:id="842431599">
          <w:marLeft w:val="0"/>
          <w:marRight w:val="0"/>
          <w:marTop w:val="0"/>
          <w:marBottom w:val="0"/>
          <w:divBdr>
            <w:top w:val="none" w:sz="0" w:space="0" w:color="auto"/>
            <w:left w:val="none" w:sz="0" w:space="0" w:color="auto"/>
            <w:bottom w:val="none" w:sz="0" w:space="0" w:color="auto"/>
            <w:right w:val="none" w:sz="0" w:space="0" w:color="auto"/>
          </w:divBdr>
        </w:div>
        <w:div w:id="1813717360">
          <w:marLeft w:val="0"/>
          <w:marRight w:val="0"/>
          <w:marTop w:val="0"/>
          <w:marBottom w:val="0"/>
          <w:divBdr>
            <w:top w:val="none" w:sz="0" w:space="0" w:color="auto"/>
            <w:left w:val="none" w:sz="0" w:space="0" w:color="auto"/>
            <w:bottom w:val="none" w:sz="0" w:space="0" w:color="auto"/>
            <w:right w:val="none" w:sz="0" w:space="0" w:color="auto"/>
          </w:divBdr>
        </w:div>
        <w:div w:id="1284073507">
          <w:marLeft w:val="0"/>
          <w:marRight w:val="0"/>
          <w:marTop w:val="0"/>
          <w:marBottom w:val="0"/>
          <w:divBdr>
            <w:top w:val="none" w:sz="0" w:space="0" w:color="auto"/>
            <w:left w:val="none" w:sz="0" w:space="0" w:color="auto"/>
            <w:bottom w:val="none" w:sz="0" w:space="0" w:color="auto"/>
            <w:right w:val="none" w:sz="0" w:space="0" w:color="auto"/>
          </w:divBdr>
        </w:div>
        <w:div w:id="631981926">
          <w:marLeft w:val="0"/>
          <w:marRight w:val="0"/>
          <w:marTop w:val="0"/>
          <w:marBottom w:val="0"/>
          <w:divBdr>
            <w:top w:val="none" w:sz="0" w:space="0" w:color="auto"/>
            <w:left w:val="none" w:sz="0" w:space="0" w:color="auto"/>
            <w:bottom w:val="none" w:sz="0" w:space="0" w:color="auto"/>
            <w:right w:val="none" w:sz="0" w:space="0" w:color="auto"/>
          </w:divBdr>
        </w:div>
        <w:div w:id="1027483664">
          <w:marLeft w:val="0"/>
          <w:marRight w:val="0"/>
          <w:marTop w:val="0"/>
          <w:marBottom w:val="0"/>
          <w:divBdr>
            <w:top w:val="none" w:sz="0" w:space="0" w:color="auto"/>
            <w:left w:val="none" w:sz="0" w:space="0" w:color="auto"/>
            <w:bottom w:val="none" w:sz="0" w:space="0" w:color="auto"/>
            <w:right w:val="none" w:sz="0" w:space="0" w:color="auto"/>
          </w:divBdr>
        </w:div>
        <w:div w:id="205995994">
          <w:marLeft w:val="0"/>
          <w:marRight w:val="0"/>
          <w:marTop w:val="0"/>
          <w:marBottom w:val="0"/>
          <w:divBdr>
            <w:top w:val="none" w:sz="0" w:space="0" w:color="auto"/>
            <w:left w:val="none" w:sz="0" w:space="0" w:color="auto"/>
            <w:bottom w:val="none" w:sz="0" w:space="0" w:color="auto"/>
            <w:right w:val="none" w:sz="0" w:space="0" w:color="auto"/>
          </w:divBdr>
        </w:div>
        <w:div w:id="806507687">
          <w:marLeft w:val="0"/>
          <w:marRight w:val="0"/>
          <w:marTop w:val="0"/>
          <w:marBottom w:val="0"/>
          <w:divBdr>
            <w:top w:val="none" w:sz="0" w:space="0" w:color="auto"/>
            <w:left w:val="none" w:sz="0" w:space="0" w:color="auto"/>
            <w:bottom w:val="none" w:sz="0" w:space="0" w:color="auto"/>
            <w:right w:val="none" w:sz="0" w:space="0" w:color="auto"/>
          </w:divBdr>
        </w:div>
        <w:div w:id="479273786">
          <w:marLeft w:val="0"/>
          <w:marRight w:val="0"/>
          <w:marTop w:val="0"/>
          <w:marBottom w:val="0"/>
          <w:divBdr>
            <w:top w:val="none" w:sz="0" w:space="0" w:color="auto"/>
            <w:left w:val="none" w:sz="0" w:space="0" w:color="auto"/>
            <w:bottom w:val="none" w:sz="0" w:space="0" w:color="auto"/>
            <w:right w:val="none" w:sz="0" w:space="0" w:color="auto"/>
          </w:divBdr>
        </w:div>
        <w:div w:id="1789664059">
          <w:marLeft w:val="0"/>
          <w:marRight w:val="0"/>
          <w:marTop w:val="0"/>
          <w:marBottom w:val="0"/>
          <w:divBdr>
            <w:top w:val="none" w:sz="0" w:space="0" w:color="auto"/>
            <w:left w:val="none" w:sz="0" w:space="0" w:color="auto"/>
            <w:bottom w:val="none" w:sz="0" w:space="0" w:color="auto"/>
            <w:right w:val="none" w:sz="0" w:space="0" w:color="auto"/>
          </w:divBdr>
        </w:div>
        <w:div w:id="1170559091">
          <w:marLeft w:val="0"/>
          <w:marRight w:val="0"/>
          <w:marTop w:val="0"/>
          <w:marBottom w:val="0"/>
          <w:divBdr>
            <w:top w:val="none" w:sz="0" w:space="0" w:color="auto"/>
            <w:left w:val="none" w:sz="0" w:space="0" w:color="auto"/>
            <w:bottom w:val="none" w:sz="0" w:space="0" w:color="auto"/>
            <w:right w:val="none" w:sz="0" w:space="0" w:color="auto"/>
          </w:divBdr>
        </w:div>
        <w:div w:id="2084720095">
          <w:marLeft w:val="0"/>
          <w:marRight w:val="0"/>
          <w:marTop w:val="0"/>
          <w:marBottom w:val="0"/>
          <w:divBdr>
            <w:top w:val="none" w:sz="0" w:space="0" w:color="auto"/>
            <w:left w:val="none" w:sz="0" w:space="0" w:color="auto"/>
            <w:bottom w:val="none" w:sz="0" w:space="0" w:color="auto"/>
            <w:right w:val="none" w:sz="0" w:space="0" w:color="auto"/>
          </w:divBdr>
        </w:div>
        <w:div w:id="174199528">
          <w:marLeft w:val="0"/>
          <w:marRight w:val="0"/>
          <w:marTop w:val="0"/>
          <w:marBottom w:val="0"/>
          <w:divBdr>
            <w:top w:val="none" w:sz="0" w:space="0" w:color="auto"/>
            <w:left w:val="none" w:sz="0" w:space="0" w:color="auto"/>
            <w:bottom w:val="none" w:sz="0" w:space="0" w:color="auto"/>
            <w:right w:val="none" w:sz="0" w:space="0" w:color="auto"/>
          </w:divBdr>
        </w:div>
        <w:div w:id="1739672381">
          <w:marLeft w:val="0"/>
          <w:marRight w:val="0"/>
          <w:marTop w:val="0"/>
          <w:marBottom w:val="0"/>
          <w:divBdr>
            <w:top w:val="none" w:sz="0" w:space="0" w:color="auto"/>
            <w:left w:val="none" w:sz="0" w:space="0" w:color="auto"/>
            <w:bottom w:val="none" w:sz="0" w:space="0" w:color="auto"/>
            <w:right w:val="none" w:sz="0" w:space="0" w:color="auto"/>
          </w:divBdr>
        </w:div>
        <w:div w:id="260603695">
          <w:marLeft w:val="0"/>
          <w:marRight w:val="0"/>
          <w:marTop w:val="0"/>
          <w:marBottom w:val="0"/>
          <w:divBdr>
            <w:top w:val="none" w:sz="0" w:space="0" w:color="auto"/>
            <w:left w:val="none" w:sz="0" w:space="0" w:color="auto"/>
            <w:bottom w:val="none" w:sz="0" w:space="0" w:color="auto"/>
            <w:right w:val="none" w:sz="0" w:space="0" w:color="auto"/>
          </w:divBdr>
        </w:div>
        <w:div w:id="1446925588">
          <w:marLeft w:val="0"/>
          <w:marRight w:val="0"/>
          <w:marTop w:val="0"/>
          <w:marBottom w:val="0"/>
          <w:divBdr>
            <w:top w:val="none" w:sz="0" w:space="0" w:color="auto"/>
            <w:left w:val="none" w:sz="0" w:space="0" w:color="auto"/>
            <w:bottom w:val="none" w:sz="0" w:space="0" w:color="auto"/>
            <w:right w:val="none" w:sz="0" w:space="0" w:color="auto"/>
          </w:divBdr>
        </w:div>
        <w:div w:id="1903904595">
          <w:marLeft w:val="0"/>
          <w:marRight w:val="0"/>
          <w:marTop w:val="0"/>
          <w:marBottom w:val="0"/>
          <w:divBdr>
            <w:top w:val="none" w:sz="0" w:space="0" w:color="auto"/>
            <w:left w:val="none" w:sz="0" w:space="0" w:color="auto"/>
            <w:bottom w:val="none" w:sz="0" w:space="0" w:color="auto"/>
            <w:right w:val="none" w:sz="0" w:space="0" w:color="auto"/>
          </w:divBdr>
        </w:div>
        <w:div w:id="1354838557">
          <w:marLeft w:val="0"/>
          <w:marRight w:val="0"/>
          <w:marTop w:val="0"/>
          <w:marBottom w:val="0"/>
          <w:divBdr>
            <w:top w:val="none" w:sz="0" w:space="0" w:color="auto"/>
            <w:left w:val="none" w:sz="0" w:space="0" w:color="auto"/>
            <w:bottom w:val="none" w:sz="0" w:space="0" w:color="auto"/>
            <w:right w:val="none" w:sz="0" w:space="0" w:color="auto"/>
          </w:divBdr>
        </w:div>
        <w:div w:id="601835798">
          <w:marLeft w:val="0"/>
          <w:marRight w:val="0"/>
          <w:marTop w:val="0"/>
          <w:marBottom w:val="0"/>
          <w:divBdr>
            <w:top w:val="none" w:sz="0" w:space="0" w:color="auto"/>
            <w:left w:val="none" w:sz="0" w:space="0" w:color="auto"/>
            <w:bottom w:val="none" w:sz="0" w:space="0" w:color="auto"/>
            <w:right w:val="none" w:sz="0" w:space="0" w:color="auto"/>
          </w:divBdr>
        </w:div>
        <w:div w:id="1616668414">
          <w:marLeft w:val="0"/>
          <w:marRight w:val="0"/>
          <w:marTop w:val="0"/>
          <w:marBottom w:val="0"/>
          <w:divBdr>
            <w:top w:val="none" w:sz="0" w:space="0" w:color="auto"/>
            <w:left w:val="none" w:sz="0" w:space="0" w:color="auto"/>
            <w:bottom w:val="none" w:sz="0" w:space="0" w:color="auto"/>
            <w:right w:val="none" w:sz="0" w:space="0" w:color="auto"/>
          </w:divBdr>
        </w:div>
        <w:div w:id="969287184">
          <w:marLeft w:val="0"/>
          <w:marRight w:val="0"/>
          <w:marTop w:val="0"/>
          <w:marBottom w:val="0"/>
          <w:divBdr>
            <w:top w:val="none" w:sz="0" w:space="0" w:color="auto"/>
            <w:left w:val="none" w:sz="0" w:space="0" w:color="auto"/>
            <w:bottom w:val="none" w:sz="0" w:space="0" w:color="auto"/>
            <w:right w:val="none" w:sz="0" w:space="0" w:color="auto"/>
          </w:divBdr>
        </w:div>
        <w:div w:id="988484582">
          <w:marLeft w:val="0"/>
          <w:marRight w:val="0"/>
          <w:marTop w:val="0"/>
          <w:marBottom w:val="0"/>
          <w:divBdr>
            <w:top w:val="none" w:sz="0" w:space="0" w:color="auto"/>
            <w:left w:val="none" w:sz="0" w:space="0" w:color="auto"/>
            <w:bottom w:val="none" w:sz="0" w:space="0" w:color="auto"/>
            <w:right w:val="none" w:sz="0" w:space="0" w:color="auto"/>
          </w:divBdr>
        </w:div>
        <w:div w:id="1659771256">
          <w:marLeft w:val="0"/>
          <w:marRight w:val="0"/>
          <w:marTop w:val="0"/>
          <w:marBottom w:val="0"/>
          <w:divBdr>
            <w:top w:val="none" w:sz="0" w:space="0" w:color="auto"/>
            <w:left w:val="none" w:sz="0" w:space="0" w:color="auto"/>
            <w:bottom w:val="none" w:sz="0" w:space="0" w:color="auto"/>
            <w:right w:val="none" w:sz="0" w:space="0" w:color="auto"/>
          </w:divBdr>
        </w:div>
        <w:div w:id="833958622">
          <w:marLeft w:val="0"/>
          <w:marRight w:val="0"/>
          <w:marTop w:val="0"/>
          <w:marBottom w:val="0"/>
          <w:divBdr>
            <w:top w:val="none" w:sz="0" w:space="0" w:color="auto"/>
            <w:left w:val="none" w:sz="0" w:space="0" w:color="auto"/>
            <w:bottom w:val="none" w:sz="0" w:space="0" w:color="auto"/>
            <w:right w:val="none" w:sz="0" w:space="0" w:color="auto"/>
          </w:divBdr>
        </w:div>
        <w:div w:id="1943801263">
          <w:marLeft w:val="0"/>
          <w:marRight w:val="0"/>
          <w:marTop w:val="0"/>
          <w:marBottom w:val="0"/>
          <w:divBdr>
            <w:top w:val="none" w:sz="0" w:space="0" w:color="auto"/>
            <w:left w:val="none" w:sz="0" w:space="0" w:color="auto"/>
            <w:bottom w:val="none" w:sz="0" w:space="0" w:color="auto"/>
            <w:right w:val="none" w:sz="0" w:space="0" w:color="auto"/>
          </w:divBdr>
        </w:div>
        <w:div w:id="2103258400">
          <w:marLeft w:val="0"/>
          <w:marRight w:val="0"/>
          <w:marTop w:val="0"/>
          <w:marBottom w:val="0"/>
          <w:divBdr>
            <w:top w:val="none" w:sz="0" w:space="0" w:color="auto"/>
            <w:left w:val="none" w:sz="0" w:space="0" w:color="auto"/>
            <w:bottom w:val="none" w:sz="0" w:space="0" w:color="auto"/>
            <w:right w:val="none" w:sz="0" w:space="0" w:color="auto"/>
          </w:divBdr>
        </w:div>
        <w:div w:id="652490404">
          <w:marLeft w:val="0"/>
          <w:marRight w:val="0"/>
          <w:marTop w:val="0"/>
          <w:marBottom w:val="0"/>
          <w:divBdr>
            <w:top w:val="none" w:sz="0" w:space="0" w:color="auto"/>
            <w:left w:val="none" w:sz="0" w:space="0" w:color="auto"/>
            <w:bottom w:val="none" w:sz="0" w:space="0" w:color="auto"/>
            <w:right w:val="none" w:sz="0" w:space="0" w:color="auto"/>
          </w:divBdr>
        </w:div>
        <w:div w:id="1278638539">
          <w:marLeft w:val="0"/>
          <w:marRight w:val="0"/>
          <w:marTop w:val="0"/>
          <w:marBottom w:val="0"/>
          <w:divBdr>
            <w:top w:val="none" w:sz="0" w:space="0" w:color="auto"/>
            <w:left w:val="none" w:sz="0" w:space="0" w:color="auto"/>
            <w:bottom w:val="none" w:sz="0" w:space="0" w:color="auto"/>
            <w:right w:val="none" w:sz="0" w:space="0" w:color="auto"/>
          </w:divBdr>
        </w:div>
        <w:div w:id="318267565">
          <w:marLeft w:val="0"/>
          <w:marRight w:val="0"/>
          <w:marTop w:val="0"/>
          <w:marBottom w:val="0"/>
          <w:divBdr>
            <w:top w:val="none" w:sz="0" w:space="0" w:color="auto"/>
            <w:left w:val="none" w:sz="0" w:space="0" w:color="auto"/>
            <w:bottom w:val="none" w:sz="0" w:space="0" w:color="auto"/>
            <w:right w:val="none" w:sz="0" w:space="0" w:color="auto"/>
          </w:divBdr>
        </w:div>
        <w:div w:id="1884753125">
          <w:marLeft w:val="0"/>
          <w:marRight w:val="0"/>
          <w:marTop w:val="0"/>
          <w:marBottom w:val="0"/>
          <w:divBdr>
            <w:top w:val="none" w:sz="0" w:space="0" w:color="auto"/>
            <w:left w:val="none" w:sz="0" w:space="0" w:color="auto"/>
            <w:bottom w:val="none" w:sz="0" w:space="0" w:color="auto"/>
            <w:right w:val="none" w:sz="0" w:space="0" w:color="auto"/>
          </w:divBdr>
        </w:div>
        <w:div w:id="781996744">
          <w:marLeft w:val="0"/>
          <w:marRight w:val="0"/>
          <w:marTop w:val="0"/>
          <w:marBottom w:val="0"/>
          <w:divBdr>
            <w:top w:val="none" w:sz="0" w:space="0" w:color="auto"/>
            <w:left w:val="none" w:sz="0" w:space="0" w:color="auto"/>
            <w:bottom w:val="none" w:sz="0" w:space="0" w:color="auto"/>
            <w:right w:val="none" w:sz="0" w:space="0" w:color="auto"/>
          </w:divBdr>
        </w:div>
        <w:div w:id="1479956037">
          <w:marLeft w:val="0"/>
          <w:marRight w:val="0"/>
          <w:marTop w:val="0"/>
          <w:marBottom w:val="0"/>
          <w:divBdr>
            <w:top w:val="none" w:sz="0" w:space="0" w:color="auto"/>
            <w:left w:val="none" w:sz="0" w:space="0" w:color="auto"/>
            <w:bottom w:val="none" w:sz="0" w:space="0" w:color="auto"/>
            <w:right w:val="none" w:sz="0" w:space="0" w:color="auto"/>
          </w:divBdr>
        </w:div>
        <w:div w:id="1210457839">
          <w:marLeft w:val="0"/>
          <w:marRight w:val="0"/>
          <w:marTop w:val="0"/>
          <w:marBottom w:val="0"/>
          <w:divBdr>
            <w:top w:val="none" w:sz="0" w:space="0" w:color="auto"/>
            <w:left w:val="none" w:sz="0" w:space="0" w:color="auto"/>
            <w:bottom w:val="none" w:sz="0" w:space="0" w:color="auto"/>
            <w:right w:val="none" w:sz="0" w:space="0" w:color="auto"/>
          </w:divBdr>
        </w:div>
        <w:div w:id="1146162284">
          <w:marLeft w:val="0"/>
          <w:marRight w:val="0"/>
          <w:marTop w:val="0"/>
          <w:marBottom w:val="0"/>
          <w:divBdr>
            <w:top w:val="none" w:sz="0" w:space="0" w:color="auto"/>
            <w:left w:val="none" w:sz="0" w:space="0" w:color="auto"/>
            <w:bottom w:val="none" w:sz="0" w:space="0" w:color="auto"/>
            <w:right w:val="none" w:sz="0" w:space="0" w:color="auto"/>
          </w:divBdr>
        </w:div>
        <w:div w:id="240331516">
          <w:marLeft w:val="0"/>
          <w:marRight w:val="0"/>
          <w:marTop w:val="0"/>
          <w:marBottom w:val="0"/>
          <w:divBdr>
            <w:top w:val="none" w:sz="0" w:space="0" w:color="auto"/>
            <w:left w:val="none" w:sz="0" w:space="0" w:color="auto"/>
            <w:bottom w:val="none" w:sz="0" w:space="0" w:color="auto"/>
            <w:right w:val="none" w:sz="0" w:space="0" w:color="auto"/>
          </w:divBdr>
        </w:div>
        <w:div w:id="661469668">
          <w:marLeft w:val="0"/>
          <w:marRight w:val="0"/>
          <w:marTop w:val="0"/>
          <w:marBottom w:val="0"/>
          <w:divBdr>
            <w:top w:val="none" w:sz="0" w:space="0" w:color="auto"/>
            <w:left w:val="none" w:sz="0" w:space="0" w:color="auto"/>
            <w:bottom w:val="none" w:sz="0" w:space="0" w:color="auto"/>
            <w:right w:val="none" w:sz="0" w:space="0" w:color="auto"/>
          </w:divBdr>
        </w:div>
        <w:div w:id="1876429075">
          <w:marLeft w:val="0"/>
          <w:marRight w:val="0"/>
          <w:marTop w:val="0"/>
          <w:marBottom w:val="0"/>
          <w:divBdr>
            <w:top w:val="none" w:sz="0" w:space="0" w:color="auto"/>
            <w:left w:val="none" w:sz="0" w:space="0" w:color="auto"/>
            <w:bottom w:val="none" w:sz="0" w:space="0" w:color="auto"/>
            <w:right w:val="none" w:sz="0" w:space="0" w:color="auto"/>
          </w:divBdr>
        </w:div>
        <w:div w:id="360400321">
          <w:marLeft w:val="0"/>
          <w:marRight w:val="0"/>
          <w:marTop w:val="0"/>
          <w:marBottom w:val="0"/>
          <w:divBdr>
            <w:top w:val="none" w:sz="0" w:space="0" w:color="auto"/>
            <w:left w:val="none" w:sz="0" w:space="0" w:color="auto"/>
            <w:bottom w:val="none" w:sz="0" w:space="0" w:color="auto"/>
            <w:right w:val="none" w:sz="0" w:space="0" w:color="auto"/>
          </w:divBdr>
        </w:div>
        <w:div w:id="508830002">
          <w:marLeft w:val="0"/>
          <w:marRight w:val="0"/>
          <w:marTop w:val="0"/>
          <w:marBottom w:val="0"/>
          <w:divBdr>
            <w:top w:val="none" w:sz="0" w:space="0" w:color="auto"/>
            <w:left w:val="none" w:sz="0" w:space="0" w:color="auto"/>
            <w:bottom w:val="none" w:sz="0" w:space="0" w:color="auto"/>
            <w:right w:val="none" w:sz="0" w:space="0" w:color="auto"/>
          </w:divBdr>
        </w:div>
        <w:div w:id="2075469633">
          <w:marLeft w:val="0"/>
          <w:marRight w:val="0"/>
          <w:marTop w:val="0"/>
          <w:marBottom w:val="0"/>
          <w:divBdr>
            <w:top w:val="none" w:sz="0" w:space="0" w:color="auto"/>
            <w:left w:val="none" w:sz="0" w:space="0" w:color="auto"/>
            <w:bottom w:val="none" w:sz="0" w:space="0" w:color="auto"/>
            <w:right w:val="none" w:sz="0" w:space="0" w:color="auto"/>
          </w:divBdr>
        </w:div>
        <w:div w:id="30881632">
          <w:marLeft w:val="0"/>
          <w:marRight w:val="0"/>
          <w:marTop w:val="0"/>
          <w:marBottom w:val="0"/>
          <w:divBdr>
            <w:top w:val="none" w:sz="0" w:space="0" w:color="auto"/>
            <w:left w:val="none" w:sz="0" w:space="0" w:color="auto"/>
            <w:bottom w:val="none" w:sz="0" w:space="0" w:color="auto"/>
            <w:right w:val="none" w:sz="0" w:space="0" w:color="auto"/>
          </w:divBdr>
        </w:div>
        <w:div w:id="92291627">
          <w:marLeft w:val="0"/>
          <w:marRight w:val="0"/>
          <w:marTop w:val="0"/>
          <w:marBottom w:val="0"/>
          <w:divBdr>
            <w:top w:val="none" w:sz="0" w:space="0" w:color="auto"/>
            <w:left w:val="none" w:sz="0" w:space="0" w:color="auto"/>
            <w:bottom w:val="none" w:sz="0" w:space="0" w:color="auto"/>
            <w:right w:val="none" w:sz="0" w:space="0" w:color="auto"/>
          </w:divBdr>
        </w:div>
        <w:div w:id="2060780202">
          <w:marLeft w:val="0"/>
          <w:marRight w:val="0"/>
          <w:marTop w:val="0"/>
          <w:marBottom w:val="0"/>
          <w:divBdr>
            <w:top w:val="none" w:sz="0" w:space="0" w:color="auto"/>
            <w:left w:val="none" w:sz="0" w:space="0" w:color="auto"/>
            <w:bottom w:val="none" w:sz="0" w:space="0" w:color="auto"/>
            <w:right w:val="none" w:sz="0" w:space="0" w:color="auto"/>
          </w:divBdr>
        </w:div>
        <w:div w:id="1212424611">
          <w:marLeft w:val="0"/>
          <w:marRight w:val="0"/>
          <w:marTop w:val="0"/>
          <w:marBottom w:val="0"/>
          <w:divBdr>
            <w:top w:val="none" w:sz="0" w:space="0" w:color="auto"/>
            <w:left w:val="none" w:sz="0" w:space="0" w:color="auto"/>
            <w:bottom w:val="none" w:sz="0" w:space="0" w:color="auto"/>
            <w:right w:val="none" w:sz="0" w:space="0" w:color="auto"/>
          </w:divBdr>
        </w:div>
        <w:div w:id="2133280905">
          <w:marLeft w:val="0"/>
          <w:marRight w:val="0"/>
          <w:marTop w:val="0"/>
          <w:marBottom w:val="0"/>
          <w:divBdr>
            <w:top w:val="none" w:sz="0" w:space="0" w:color="auto"/>
            <w:left w:val="none" w:sz="0" w:space="0" w:color="auto"/>
            <w:bottom w:val="none" w:sz="0" w:space="0" w:color="auto"/>
            <w:right w:val="none" w:sz="0" w:space="0" w:color="auto"/>
          </w:divBdr>
        </w:div>
      </w:divsChild>
    </w:div>
    <w:div w:id="1358700400">
      <w:bodyDiv w:val="1"/>
      <w:marLeft w:val="0"/>
      <w:marRight w:val="0"/>
      <w:marTop w:val="0"/>
      <w:marBottom w:val="0"/>
      <w:divBdr>
        <w:top w:val="none" w:sz="0" w:space="0" w:color="auto"/>
        <w:left w:val="none" w:sz="0" w:space="0" w:color="auto"/>
        <w:bottom w:val="none" w:sz="0" w:space="0" w:color="auto"/>
        <w:right w:val="none" w:sz="0" w:space="0" w:color="auto"/>
      </w:divBdr>
      <w:divsChild>
        <w:div w:id="487135522">
          <w:marLeft w:val="0"/>
          <w:marRight w:val="0"/>
          <w:marTop w:val="0"/>
          <w:marBottom w:val="0"/>
          <w:divBdr>
            <w:top w:val="none" w:sz="0" w:space="0" w:color="auto"/>
            <w:left w:val="none" w:sz="0" w:space="0" w:color="auto"/>
            <w:bottom w:val="none" w:sz="0" w:space="0" w:color="auto"/>
            <w:right w:val="none" w:sz="0" w:space="0" w:color="auto"/>
          </w:divBdr>
        </w:div>
        <w:div w:id="985626672">
          <w:marLeft w:val="0"/>
          <w:marRight w:val="0"/>
          <w:marTop w:val="0"/>
          <w:marBottom w:val="0"/>
          <w:divBdr>
            <w:top w:val="none" w:sz="0" w:space="0" w:color="auto"/>
            <w:left w:val="none" w:sz="0" w:space="0" w:color="auto"/>
            <w:bottom w:val="none" w:sz="0" w:space="0" w:color="auto"/>
            <w:right w:val="none" w:sz="0" w:space="0" w:color="auto"/>
          </w:divBdr>
        </w:div>
        <w:div w:id="1910536012">
          <w:marLeft w:val="0"/>
          <w:marRight w:val="0"/>
          <w:marTop w:val="0"/>
          <w:marBottom w:val="0"/>
          <w:divBdr>
            <w:top w:val="none" w:sz="0" w:space="0" w:color="auto"/>
            <w:left w:val="none" w:sz="0" w:space="0" w:color="auto"/>
            <w:bottom w:val="none" w:sz="0" w:space="0" w:color="auto"/>
            <w:right w:val="none" w:sz="0" w:space="0" w:color="auto"/>
          </w:divBdr>
        </w:div>
        <w:div w:id="1107845806">
          <w:marLeft w:val="0"/>
          <w:marRight w:val="0"/>
          <w:marTop w:val="0"/>
          <w:marBottom w:val="0"/>
          <w:divBdr>
            <w:top w:val="none" w:sz="0" w:space="0" w:color="auto"/>
            <w:left w:val="none" w:sz="0" w:space="0" w:color="auto"/>
            <w:bottom w:val="none" w:sz="0" w:space="0" w:color="auto"/>
            <w:right w:val="none" w:sz="0" w:space="0" w:color="auto"/>
          </w:divBdr>
        </w:div>
        <w:div w:id="1600260268">
          <w:marLeft w:val="0"/>
          <w:marRight w:val="0"/>
          <w:marTop w:val="0"/>
          <w:marBottom w:val="0"/>
          <w:divBdr>
            <w:top w:val="none" w:sz="0" w:space="0" w:color="auto"/>
            <w:left w:val="none" w:sz="0" w:space="0" w:color="auto"/>
            <w:bottom w:val="none" w:sz="0" w:space="0" w:color="auto"/>
            <w:right w:val="none" w:sz="0" w:space="0" w:color="auto"/>
          </w:divBdr>
        </w:div>
        <w:div w:id="1179809551">
          <w:marLeft w:val="0"/>
          <w:marRight w:val="0"/>
          <w:marTop w:val="0"/>
          <w:marBottom w:val="0"/>
          <w:divBdr>
            <w:top w:val="none" w:sz="0" w:space="0" w:color="auto"/>
            <w:left w:val="none" w:sz="0" w:space="0" w:color="auto"/>
            <w:bottom w:val="none" w:sz="0" w:space="0" w:color="auto"/>
            <w:right w:val="none" w:sz="0" w:space="0" w:color="auto"/>
          </w:divBdr>
        </w:div>
        <w:div w:id="587540471">
          <w:marLeft w:val="0"/>
          <w:marRight w:val="0"/>
          <w:marTop w:val="0"/>
          <w:marBottom w:val="0"/>
          <w:divBdr>
            <w:top w:val="none" w:sz="0" w:space="0" w:color="auto"/>
            <w:left w:val="none" w:sz="0" w:space="0" w:color="auto"/>
            <w:bottom w:val="none" w:sz="0" w:space="0" w:color="auto"/>
            <w:right w:val="none" w:sz="0" w:space="0" w:color="auto"/>
          </w:divBdr>
        </w:div>
        <w:div w:id="964000451">
          <w:marLeft w:val="0"/>
          <w:marRight w:val="0"/>
          <w:marTop w:val="0"/>
          <w:marBottom w:val="0"/>
          <w:divBdr>
            <w:top w:val="none" w:sz="0" w:space="0" w:color="auto"/>
            <w:left w:val="none" w:sz="0" w:space="0" w:color="auto"/>
            <w:bottom w:val="none" w:sz="0" w:space="0" w:color="auto"/>
            <w:right w:val="none" w:sz="0" w:space="0" w:color="auto"/>
          </w:divBdr>
        </w:div>
        <w:div w:id="721445872">
          <w:marLeft w:val="0"/>
          <w:marRight w:val="0"/>
          <w:marTop w:val="0"/>
          <w:marBottom w:val="0"/>
          <w:divBdr>
            <w:top w:val="none" w:sz="0" w:space="0" w:color="auto"/>
            <w:left w:val="none" w:sz="0" w:space="0" w:color="auto"/>
            <w:bottom w:val="none" w:sz="0" w:space="0" w:color="auto"/>
            <w:right w:val="none" w:sz="0" w:space="0" w:color="auto"/>
          </w:divBdr>
        </w:div>
        <w:div w:id="155925133">
          <w:marLeft w:val="0"/>
          <w:marRight w:val="0"/>
          <w:marTop w:val="0"/>
          <w:marBottom w:val="0"/>
          <w:divBdr>
            <w:top w:val="none" w:sz="0" w:space="0" w:color="auto"/>
            <w:left w:val="none" w:sz="0" w:space="0" w:color="auto"/>
            <w:bottom w:val="none" w:sz="0" w:space="0" w:color="auto"/>
            <w:right w:val="none" w:sz="0" w:space="0" w:color="auto"/>
          </w:divBdr>
        </w:div>
        <w:div w:id="1157303040">
          <w:marLeft w:val="0"/>
          <w:marRight w:val="0"/>
          <w:marTop w:val="0"/>
          <w:marBottom w:val="0"/>
          <w:divBdr>
            <w:top w:val="none" w:sz="0" w:space="0" w:color="auto"/>
            <w:left w:val="none" w:sz="0" w:space="0" w:color="auto"/>
            <w:bottom w:val="none" w:sz="0" w:space="0" w:color="auto"/>
            <w:right w:val="none" w:sz="0" w:space="0" w:color="auto"/>
          </w:divBdr>
        </w:div>
        <w:div w:id="273946883">
          <w:marLeft w:val="0"/>
          <w:marRight w:val="0"/>
          <w:marTop w:val="0"/>
          <w:marBottom w:val="0"/>
          <w:divBdr>
            <w:top w:val="none" w:sz="0" w:space="0" w:color="auto"/>
            <w:left w:val="none" w:sz="0" w:space="0" w:color="auto"/>
            <w:bottom w:val="none" w:sz="0" w:space="0" w:color="auto"/>
            <w:right w:val="none" w:sz="0" w:space="0" w:color="auto"/>
          </w:divBdr>
        </w:div>
        <w:div w:id="387075650">
          <w:marLeft w:val="0"/>
          <w:marRight w:val="0"/>
          <w:marTop w:val="0"/>
          <w:marBottom w:val="0"/>
          <w:divBdr>
            <w:top w:val="none" w:sz="0" w:space="0" w:color="auto"/>
            <w:left w:val="none" w:sz="0" w:space="0" w:color="auto"/>
            <w:bottom w:val="none" w:sz="0" w:space="0" w:color="auto"/>
            <w:right w:val="none" w:sz="0" w:space="0" w:color="auto"/>
          </w:divBdr>
        </w:div>
        <w:div w:id="1502819887">
          <w:marLeft w:val="0"/>
          <w:marRight w:val="0"/>
          <w:marTop w:val="0"/>
          <w:marBottom w:val="0"/>
          <w:divBdr>
            <w:top w:val="none" w:sz="0" w:space="0" w:color="auto"/>
            <w:left w:val="none" w:sz="0" w:space="0" w:color="auto"/>
            <w:bottom w:val="none" w:sz="0" w:space="0" w:color="auto"/>
            <w:right w:val="none" w:sz="0" w:space="0" w:color="auto"/>
          </w:divBdr>
        </w:div>
        <w:div w:id="1372684256">
          <w:marLeft w:val="0"/>
          <w:marRight w:val="0"/>
          <w:marTop w:val="0"/>
          <w:marBottom w:val="0"/>
          <w:divBdr>
            <w:top w:val="none" w:sz="0" w:space="0" w:color="auto"/>
            <w:left w:val="none" w:sz="0" w:space="0" w:color="auto"/>
            <w:bottom w:val="none" w:sz="0" w:space="0" w:color="auto"/>
            <w:right w:val="none" w:sz="0" w:space="0" w:color="auto"/>
          </w:divBdr>
        </w:div>
        <w:div w:id="1763141184">
          <w:marLeft w:val="0"/>
          <w:marRight w:val="0"/>
          <w:marTop w:val="0"/>
          <w:marBottom w:val="0"/>
          <w:divBdr>
            <w:top w:val="none" w:sz="0" w:space="0" w:color="auto"/>
            <w:left w:val="none" w:sz="0" w:space="0" w:color="auto"/>
            <w:bottom w:val="none" w:sz="0" w:space="0" w:color="auto"/>
            <w:right w:val="none" w:sz="0" w:space="0" w:color="auto"/>
          </w:divBdr>
        </w:div>
        <w:div w:id="1475637856">
          <w:marLeft w:val="0"/>
          <w:marRight w:val="0"/>
          <w:marTop w:val="0"/>
          <w:marBottom w:val="0"/>
          <w:divBdr>
            <w:top w:val="none" w:sz="0" w:space="0" w:color="auto"/>
            <w:left w:val="none" w:sz="0" w:space="0" w:color="auto"/>
            <w:bottom w:val="none" w:sz="0" w:space="0" w:color="auto"/>
            <w:right w:val="none" w:sz="0" w:space="0" w:color="auto"/>
          </w:divBdr>
        </w:div>
        <w:div w:id="1982156299">
          <w:marLeft w:val="0"/>
          <w:marRight w:val="0"/>
          <w:marTop w:val="0"/>
          <w:marBottom w:val="0"/>
          <w:divBdr>
            <w:top w:val="none" w:sz="0" w:space="0" w:color="auto"/>
            <w:left w:val="none" w:sz="0" w:space="0" w:color="auto"/>
            <w:bottom w:val="none" w:sz="0" w:space="0" w:color="auto"/>
            <w:right w:val="none" w:sz="0" w:space="0" w:color="auto"/>
          </w:divBdr>
        </w:div>
        <w:div w:id="422603550">
          <w:marLeft w:val="0"/>
          <w:marRight w:val="0"/>
          <w:marTop w:val="0"/>
          <w:marBottom w:val="0"/>
          <w:divBdr>
            <w:top w:val="none" w:sz="0" w:space="0" w:color="auto"/>
            <w:left w:val="none" w:sz="0" w:space="0" w:color="auto"/>
            <w:bottom w:val="none" w:sz="0" w:space="0" w:color="auto"/>
            <w:right w:val="none" w:sz="0" w:space="0" w:color="auto"/>
          </w:divBdr>
        </w:div>
        <w:div w:id="96826569">
          <w:marLeft w:val="0"/>
          <w:marRight w:val="0"/>
          <w:marTop w:val="0"/>
          <w:marBottom w:val="0"/>
          <w:divBdr>
            <w:top w:val="none" w:sz="0" w:space="0" w:color="auto"/>
            <w:left w:val="none" w:sz="0" w:space="0" w:color="auto"/>
            <w:bottom w:val="none" w:sz="0" w:space="0" w:color="auto"/>
            <w:right w:val="none" w:sz="0" w:space="0" w:color="auto"/>
          </w:divBdr>
        </w:div>
        <w:div w:id="1902518159">
          <w:marLeft w:val="0"/>
          <w:marRight w:val="0"/>
          <w:marTop w:val="0"/>
          <w:marBottom w:val="0"/>
          <w:divBdr>
            <w:top w:val="none" w:sz="0" w:space="0" w:color="auto"/>
            <w:left w:val="none" w:sz="0" w:space="0" w:color="auto"/>
            <w:bottom w:val="none" w:sz="0" w:space="0" w:color="auto"/>
            <w:right w:val="none" w:sz="0" w:space="0" w:color="auto"/>
          </w:divBdr>
        </w:div>
        <w:div w:id="1386442782">
          <w:marLeft w:val="0"/>
          <w:marRight w:val="0"/>
          <w:marTop w:val="0"/>
          <w:marBottom w:val="0"/>
          <w:divBdr>
            <w:top w:val="none" w:sz="0" w:space="0" w:color="auto"/>
            <w:left w:val="none" w:sz="0" w:space="0" w:color="auto"/>
            <w:bottom w:val="none" w:sz="0" w:space="0" w:color="auto"/>
            <w:right w:val="none" w:sz="0" w:space="0" w:color="auto"/>
          </w:divBdr>
        </w:div>
        <w:div w:id="1436096009">
          <w:marLeft w:val="0"/>
          <w:marRight w:val="0"/>
          <w:marTop w:val="0"/>
          <w:marBottom w:val="0"/>
          <w:divBdr>
            <w:top w:val="none" w:sz="0" w:space="0" w:color="auto"/>
            <w:left w:val="none" w:sz="0" w:space="0" w:color="auto"/>
            <w:bottom w:val="none" w:sz="0" w:space="0" w:color="auto"/>
            <w:right w:val="none" w:sz="0" w:space="0" w:color="auto"/>
          </w:divBdr>
        </w:div>
        <w:div w:id="1884126687">
          <w:marLeft w:val="0"/>
          <w:marRight w:val="0"/>
          <w:marTop w:val="0"/>
          <w:marBottom w:val="0"/>
          <w:divBdr>
            <w:top w:val="none" w:sz="0" w:space="0" w:color="auto"/>
            <w:left w:val="none" w:sz="0" w:space="0" w:color="auto"/>
            <w:bottom w:val="none" w:sz="0" w:space="0" w:color="auto"/>
            <w:right w:val="none" w:sz="0" w:space="0" w:color="auto"/>
          </w:divBdr>
        </w:div>
        <w:div w:id="30960396">
          <w:marLeft w:val="0"/>
          <w:marRight w:val="0"/>
          <w:marTop w:val="0"/>
          <w:marBottom w:val="0"/>
          <w:divBdr>
            <w:top w:val="none" w:sz="0" w:space="0" w:color="auto"/>
            <w:left w:val="none" w:sz="0" w:space="0" w:color="auto"/>
            <w:bottom w:val="none" w:sz="0" w:space="0" w:color="auto"/>
            <w:right w:val="none" w:sz="0" w:space="0" w:color="auto"/>
          </w:divBdr>
        </w:div>
        <w:div w:id="1248267322">
          <w:marLeft w:val="0"/>
          <w:marRight w:val="0"/>
          <w:marTop w:val="0"/>
          <w:marBottom w:val="0"/>
          <w:divBdr>
            <w:top w:val="none" w:sz="0" w:space="0" w:color="auto"/>
            <w:left w:val="none" w:sz="0" w:space="0" w:color="auto"/>
            <w:bottom w:val="none" w:sz="0" w:space="0" w:color="auto"/>
            <w:right w:val="none" w:sz="0" w:space="0" w:color="auto"/>
          </w:divBdr>
        </w:div>
        <w:div w:id="307562582">
          <w:marLeft w:val="0"/>
          <w:marRight w:val="0"/>
          <w:marTop w:val="0"/>
          <w:marBottom w:val="0"/>
          <w:divBdr>
            <w:top w:val="none" w:sz="0" w:space="0" w:color="auto"/>
            <w:left w:val="none" w:sz="0" w:space="0" w:color="auto"/>
            <w:bottom w:val="none" w:sz="0" w:space="0" w:color="auto"/>
            <w:right w:val="none" w:sz="0" w:space="0" w:color="auto"/>
          </w:divBdr>
        </w:div>
        <w:div w:id="1627199832">
          <w:marLeft w:val="0"/>
          <w:marRight w:val="0"/>
          <w:marTop w:val="0"/>
          <w:marBottom w:val="0"/>
          <w:divBdr>
            <w:top w:val="none" w:sz="0" w:space="0" w:color="auto"/>
            <w:left w:val="none" w:sz="0" w:space="0" w:color="auto"/>
            <w:bottom w:val="none" w:sz="0" w:space="0" w:color="auto"/>
            <w:right w:val="none" w:sz="0" w:space="0" w:color="auto"/>
          </w:divBdr>
        </w:div>
        <w:div w:id="1149328791">
          <w:marLeft w:val="0"/>
          <w:marRight w:val="0"/>
          <w:marTop w:val="0"/>
          <w:marBottom w:val="0"/>
          <w:divBdr>
            <w:top w:val="none" w:sz="0" w:space="0" w:color="auto"/>
            <w:left w:val="none" w:sz="0" w:space="0" w:color="auto"/>
            <w:bottom w:val="none" w:sz="0" w:space="0" w:color="auto"/>
            <w:right w:val="none" w:sz="0" w:space="0" w:color="auto"/>
          </w:divBdr>
        </w:div>
        <w:div w:id="2103603761">
          <w:marLeft w:val="0"/>
          <w:marRight w:val="0"/>
          <w:marTop w:val="0"/>
          <w:marBottom w:val="0"/>
          <w:divBdr>
            <w:top w:val="none" w:sz="0" w:space="0" w:color="auto"/>
            <w:left w:val="none" w:sz="0" w:space="0" w:color="auto"/>
            <w:bottom w:val="none" w:sz="0" w:space="0" w:color="auto"/>
            <w:right w:val="none" w:sz="0" w:space="0" w:color="auto"/>
          </w:divBdr>
        </w:div>
        <w:div w:id="2002535751">
          <w:marLeft w:val="0"/>
          <w:marRight w:val="0"/>
          <w:marTop w:val="0"/>
          <w:marBottom w:val="0"/>
          <w:divBdr>
            <w:top w:val="none" w:sz="0" w:space="0" w:color="auto"/>
            <w:left w:val="none" w:sz="0" w:space="0" w:color="auto"/>
            <w:bottom w:val="none" w:sz="0" w:space="0" w:color="auto"/>
            <w:right w:val="none" w:sz="0" w:space="0" w:color="auto"/>
          </w:divBdr>
        </w:div>
        <w:div w:id="1055158287">
          <w:marLeft w:val="0"/>
          <w:marRight w:val="0"/>
          <w:marTop w:val="0"/>
          <w:marBottom w:val="0"/>
          <w:divBdr>
            <w:top w:val="none" w:sz="0" w:space="0" w:color="auto"/>
            <w:left w:val="none" w:sz="0" w:space="0" w:color="auto"/>
            <w:bottom w:val="none" w:sz="0" w:space="0" w:color="auto"/>
            <w:right w:val="none" w:sz="0" w:space="0" w:color="auto"/>
          </w:divBdr>
        </w:div>
        <w:div w:id="211424158">
          <w:marLeft w:val="0"/>
          <w:marRight w:val="0"/>
          <w:marTop w:val="0"/>
          <w:marBottom w:val="0"/>
          <w:divBdr>
            <w:top w:val="none" w:sz="0" w:space="0" w:color="auto"/>
            <w:left w:val="none" w:sz="0" w:space="0" w:color="auto"/>
            <w:bottom w:val="none" w:sz="0" w:space="0" w:color="auto"/>
            <w:right w:val="none" w:sz="0" w:space="0" w:color="auto"/>
          </w:divBdr>
        </w:div>
        <w:div w:id="564293799">
          <w:marLeft w:val="0"/>
          <w:marRight w:val="0"/>
          <w:marTop w:val="0"/>
          <w:marBottom w:val="0"/>
          <w:divBdr>
            <w:top w:val="none" w:sz="0" w:space="0" w:color="auto"/>
            <w:left w:val="none" w:sz="0" w:space="0" w:color="auto"/>
            <w:bottom w:val="none" w:sz="0" w:space="0" w:color="auto"/>
            <w:right w:val="none" w:sz="0" w:space="0" w:color="auto"/>
          </w:divBdr>
        </w:div>
        <w:div w:id="1875924597">
          <w:marLeft w:val="0"/>
          <w:marRight w:val="0"/>
          <w:marTop w:val="0"/>
          <w:marBottom w:val="0"/>
          <w:divBdr>
            <w:top w:val="none" w:sz="0" w:space="0" w:color="auto"/>
            <w:left w:val="none" w:sz="0" w:space="0" w:color="auto"/>
            <w:bottom w:val="none" w:sz="0" w:space="0" w:color="auto"/>
            <w:right w:val="none" w:sz="0" w:space="0" w:color="auto"/>
          </w:divBdr>
        </w:div>
        <w:div w:id="1432356739">
          <w:marLeft w:val="0"/>
          <w:marRight w:val="0"/>
          <w:marTop w:val="0"/>
          <w:marBottom w:val="0"/>
          <w:divBdr>
            <w:top w:val="none" w:sz="0" w:space="0" w:color="auto"/>
            <w:left w:val="none" w:sz="0" w:space="0" w:color="auto"/>
            <w:bottom w:val="none" w:sz="0" w:space="0" w:color="auto"/>
            <w:right w:val="none" w:sz="0" w:space="0" w:color="auto"/>
          </w:divBdr>
        </w:div>
        <w:div w:id="1163468580">
          <w:marLeft w:val="0"/>
          <w:marRight w:val="0"/>
          <w:marTop w:val="0"/>
          <w:marBottom w:val="0"/>
          <w:divBdr>
            <w:top w:val="none" w:sz="0" w:space="0" w:color="auto"/>
            <w:left w:val="none" w:sz="0" w:space="0" w:color="auto"/>
            <w:bottom w:val="none" w:sz="0" w:space="0" w:color="auto"/>
            <w:right w:val="none" w:sz="0" w:space="0" w:color="auto"/>
          </w:divBdr>
        </w:div>
        <w:div w:id="951327151">
          <w:marLeft w:val="0"/>
          <w:marRight w:val="0"/>
          <w:marTop w:val="0"/>
          <w:marBottom w:val="0"/>
          <w:divBdr>
            <w:top w:val="none" w:sz="0" w:space="0" w:color="auto"/>
            <w:left w:val="none" w:sz="0" w:space="0" w:color="auto"/>
            <w:bottom w:val="none" w:sz="0" w:space="0" w:color="auto"/>
            <w:right w:val="none" w:sz="0" w:space="0" w:color="auto"/>
          </w:divBdr>
        </w:div>
        <w:div w:id="1295137299">
          <w:marLeft w:val="0"/>
          <w:marRight w:val="0"/>
          <w:marTop w:val="0"/>
          <w:marBottom w:val="0"/>
          <w:divBdr>
            <w:top w:val="none" w:sz="0" w:space="0" w:color="auto"/>
            <w:left w:val="none" w:sz="0" w:space="0" w:color="auto"/>
            <w:bottom w:val="none" w:sz="0" w:space="0" w:color="auto"/>
            <w:right w:val="none" w:sz="0" w:space="0" w:color="auto"/>
          </w:divBdr>
        </w:div>
        <w:div w:id="333799147">
          <w:marLeft w:val="0"/>
          <w:marRight w:val="0"/>
          <w:marTop w:val="0"/>
          <w:marBottom w:val="0"/>
          <w:divBdr>
            <w:top w:val="none" w:sz="0" w:space="0" w:color="auto"/>
            <w:left w:val="none" w:sz="0" w:space="0" w:color="auto"/>
            <w:bottom w:val="none" w:sz="0" w:space="0" w:color="auto"/>
            <w:right w:val="none" w:sz="0" w:space="0" w:color="auto"/>
          </w:divBdr>
        </w:div>
        <w:div w:id="201214774">
          <w:marLeft w:val="0"/>
          <w:marRight w:val="0"/>
          <w:marTop w:val="0"/>
          <w:marBottom w:val="0"/>
          <w:divBdr>
            <w:top w:val="none" w:sz="0" w:space="0" w:color="auto"/>
            <w:left w:val="none" w:sz="0" w:space="0" w:color="auto"/>
            <w:bottom w:val="none" w:sz="0" w:space="0" w:color="auto"/>
            <w:right w:val="none" w:sz="0" w:space="0" w:color="auto"/>
          </w:divBdr>
        </w:div>
        <w:div w:id="2001419451">
          <w:marLeft w:val="0"/>
          <w:marRight w:val="0"/>
          <w:marTop w:val="0"/>
          <w:marBottom w:val="0"/>
          <w:divBdr>
            <w:top w:val="none" w:sz="0" w:space="0" w:color="auto"/>
            <w:left w:val="none" w:sz="0" w:space="0" w:color="auto"/>
            <w:bottom w:val="none" w:sz="0" w:space="0" w:color="auto"/>
            <w:right w:val="none" w:sz="0" w:space="0" w:color="auto"/>
          </w:divBdr>
        </w:div>
        <w:div w:id="2031443561">
          <w:marLeft w:val="0"/>
          <w:marRight w:val="0"/>
          <w:marTop w:val="0"/>
          <w:marBottom w:val="0"/>
          <w:divBdr>
            <w:top w:val="none" w:sz="0" w:space="0" w:color="auto"/>
            <w:left w:val="none" w:sz="0" w:space="0" w:color="auto"/>
            <w:bottom w:val="none" w:sz="0" w:space="0" w:color="auto"/>
            <w:right w:val="none" w:sz="0" w:space="0" w:color="auto"/>
          </w:divBdr>
        </w:div>
        <w:div w:id="2018606340">
          <w:marLeft w:val="0"/>
          <w:marRight w:val="0"/>
          <w:marTop w:val="0"/>
          <w:marBottom w:val="0"/>
          <w:divBdr>
            <w:top w:val="none" w:sz="0" w:space="0" w:color="auto"/>
            <w:left w:val="none" w:sz="0" w:space="0" w:color="auto"/>
            <w:bottom w:val="none" w:sz="0" w:space="0" w:color="auto"/>
            <w:right w:val="none" w:sz="0" w:space="0" w:color="auto"/>
          </w:divBdr>
        </w:div>
        <w:div w:id="911424138">
          <w:marLeft w:val="0"/>
          <w:marRight w:val="0"/>
          <w:marTop w:val="0"/>
          <w:marBottom w:val="0"/>
          <w:divBdr>
            <w:top w:val="none" w:sz="0" w:space="0" w:color="auto"/>
            <w:left w:val="none" w:sz="0" w:space="0" w:color="auto"/>
            <w:bottom w:val="none" w:sz="0" w:space="0" w:color="auto"/>
            <w:right w:val="none" w:sz="0" w:space="0" w:color="auto"/>
          </w:divBdr>
        </w:div>
        <w:div w:id="1760785586">
          <w:marLeft w:val="0"/>
          <w:marRight w:val="0"/>
          <w:marTop w:val="0"/>
          <w:marBottom w:val="0"/>
          <w:divBdr>
            <w:top w:val="none" w:sz="0" w:space="0" w:color="auto"/>
            <w:left w:val="none" w:sz="0" w:space="0" w:color="auto"/>
            <w:bottom w:val="none" w:sz="0" w:space="0" w:color="auto"/>
            <w:right w:val="none" w:sz="0" w:space="0" w:color="auto"/>
          </w:divBdr>
        </w:div>
        <w:div w:id="1845170606">
          <w:marLeft w:val="0"/>
          <w:marRight w:val="0"/>
          <w:marTop w:val="0"/>
          <w:marBottom w:val="0"/>
          <w:divBdr>
            <w:top w:val="none" w:sz="0" w:space="0" w:color="auto"/>
            <w:left w:val="none" w:sz="0" w:space="0" w:color="auto"/>
            <w:bottom w:val="none" w:sz="0" w:space="0" w:color="auto"/>
            <w:right w:val="none" w:sz="0" w:space="0" w:color="auto"/>
          </w:divBdr>
        </w:div>
        <w:div w:id="1538204134">
          <w:marLeft w:val="0"/>
          <w:marRight w:val="0"/>
          <w:marTop w:val="0"/>
          <w:marBottom w:val="0"/>
          <w:divBdr>
            <w:top w:val="none" w:sz="0" w:space="0" w:color="auto"/>
            <w:left w:val="none" w:sz="0" w:space="0" w:color="auto"/>
            <w:bottom w:val="none" w:sz="0" w:space="0" w:color="auto"/>
            <w:right w:val="none" w:sz="0" w:space="0" w:color="auto"/>
          </w:divBdr>
        </w:div>
        <w:div w:id="2025474620">
          <w:marLeft w:val="0"/>
          <w:marRight w:val="0"/>
          <w:marTop w:val="0"/>
          <w:marBottom w:val="0"/>
          <w:divBdr>
            <w:top w:val="none" w:sz="0" w:space="0" w:color="auto"/>
            <w:left w:val="none" w:sz="0" w:space="0" w:color="auto"/>
            <w:bottom w:val="none" w:sz="0" w:space="0" w:color="auto"/>
            <w:right w:val="none" w:sz="0" w:space="0" w:color="auto"/>
          </w:divBdr>
        </w:div>
        <w:div w:id="2070876528">
          <w:marLeft w:val="0"/>
          <w:marRight w:val="0"/>
          <w:marTop w:val="0"/>
          <w:marBottom w:val="0"/>
          <w:divBdr>
            <w:top w:val="none" w:sz="0" w:space="0" w:color="auto"/>
            <w:left w:val="none" w:sz="0" w:space="0" w:color="auto"/>
            <w:bottom w:val="none" w:sz="0" w:space="0" w:color="auto"/>
            <w:right w:val="none" w:sz="0" w:space="0" w:color="auto"/>
          </w:divBdr>
        </w:div>
        <w:div w:id="2136170301">
          <w:marLeft w:val="0"/>
          <w:marRight w:val="0"/>
          <w:marTop w:val="0"/>
          <w:marBottom w:val="0"/>
          <w:divBdr>
            <w:top w:val="none" w:sz="0" w:space="0" w:color="auto"/>
            <w:left w:val="none" w:sz="0" w:space="0" w:color="auto"/>
            <w:bottom w:val="none" w:sz="0" w:space="0" w:color="auto"/>
            <w:right w:val="none" w:sz="0" w:space="0" w:color="auto"/>
          </w:divBdr>
        </w:div>
        <w:div w:id="1042482745">
          <w:marLeft w:val="0"/>
          <w:marRight w:val="0"/>
          <w:marTop w:val="0"/>
          <w:marBottom w:val="0"/>
          <w:divBdr>
            <w:top w:val="none" w:sz="0" w:space="0" w:color="auto"/>
            <w:left w:val="none" w:sz="0" w:space="0" w:color="auto"/>
            <w:bottom w:val="none" w:sz="0" w:space="0" w:color="auto"/>
            <w:right w:val="none" w:sz="0" w:space="0" w:color="auto"/>
          </w:divBdr>
        </w:div>
        <w:div w:id="1145048348">
          <w:marLeft w:val="0"/>
          <w:marRight w:val="0"/>
          <w:marTop w:val="0"/>
          <w:marBottom w:val="0"/>
          <w:divBdr>
            <w:top w:val="none" w:sz="0" w:space="0" w:color="auto"/>
            <w:left w:val="none" w:sz="0" w:space="0" w:color="auto"/>
            <w:bottom w:val="none" w:sz="0" w:space="0" w:color="auto"/>
            <w:right w:val="none" w:sz="0" w:space="0" w:color="auto"/>
          </w:divBdr>
        </w:div>
        <w:div w:id="1813130279">
          <w:marLeft w:val="0"/>
          <w:marRight w:val="0"/>
          <w:marTop w:val="0"/>
          <w:marBottom w:val="0"/>
          <w:divBdr>
            <w:top w:val="none" w:sz="0" w:space="0" w:color="auto"/>
            <w:left w:val="none" w:sz="0" w:space="0" w:color="auto"/>
            <w:bottom w:val="none" w:sz="0" w:space="0" w:color="auto"/>
            <w:right w:val="none" w:sz="0" w:space="0" w:color="auto"/>
          </w:divBdr>
        </w:div>
        <w:div w:id="1606230954">
          <w:marLeft w:val="0"/>
          <w:marRight w:val="0"/>
          <w:marTop w:val="0"/>
          <w:marBottom w:val="0"/>
          <w:divBdr>
            <w:top w:val="none" w:sz="0" w:space="0" w:color="auto"/>
            <w:left w:val="none" w:sz="0" w:space="0" w:color="auto"/>
            <w:bottom w:val="none" w:sz="0" w:space="0" w:color="auto"/>
            <w:right w:val="none" w:sz="0" w:space="0" w:color="auto"/>
          </w:divBdr>
        </w:div>
        <w:div w:id="1233154900">
          <w:marLeft w:val="0"/>
          <w:marRight w:val="0"/>
          <w:marTop w:val="0"/>
          <w:marBottom w:val="0"/>
          <w:divBdr>
            <w:top w:val="none" w:sz="0" w:space="0" w:color="auto"/>
            <w:left w:val="none" w:sz="0" w:space="0" w:color="auto"/>
            <w:bottom w:val="none" w:sz="0" w:space="0" w:color="auto"/>
            <w:right w:val="none" w:sz="0" w:space="0" w:color="auto"/>
          </w:divBdr>
        </w:div>
        <w:div w:id="49965451">
          <w:marLeft w:val="0"/>
          <w:marRight w:val="0"/>
          <w:marTop w:val="0"/>
          <w:marBottom w:val="0"/>
          <w:divBdr>
            <w:top w:val="none" w:sz="0" w:space="0" w:color="auto"/>
            <w:left w:val="none" w:sz="0" w:space="0" w:color="auto"/>
            <w:bottom w:val="none" w:sz="0" w:space="0" w:color="auto"/>
            <w:right w:val="none" w:sz="0" w:space="0" w:color="auto"/>
          </w:divBdr>
        </w:div>
        <w:div w:id="666903136">
          <w:marLeft w:val="0"/>
          <w:marRight w:val="0"/>
          <w:marTop w:val="0"/>
          <w:marBottom w:val="0"/>
          <w:divBdr>
            <w:top w:val="none" w:sz="0" w:space="0" w:color="auto"/>
            <w:left w:val="none" w:sz="0" w:space="0" w:color="auto"/>
            <w:bottom w:val="none" w:sz="0" w:space="0" w:color="auto"/>
            <w:right w:val="none" w:sz="0" w:space="0" w:color="auto"/>
          </w:divBdr>
        </w:div>
      </w:divsChild>
    </w:div>
    <w:div w:id="1367681788">
      <w:bodyDiv w:val="1"/>
      <w:marLeft w:val="0"/>
      <w:marRight w:val="0"/>
      <w:marTop w:val="0"/>
      <w:marBottom w:val="0"/>
      <w:divBdr>
        <w:top w:val="none" w:sz="0" w:space="0" w:color="auto"/>
        <w:left w:val="none" w:sz="0" w:space="0" w:color="auto"/>
        <w:bottom w:val="none" w:sz="0" w:space="0" w:color="auto"/>
        <w:right w:val="none" w:sz="0" w:space="0" w:color="auto"/>
      </w:divBdr>
      <w:divsChild>
        <w:div w:id="452752087">
          <w:marLeft w:val="0"/>
          <w:marRight w:val="0"/>
          <w:marTop w:val="0"/>
          <w:marBottom w:val="0"/>
          <w:divBdr>
            <w:top w:val="none" w:sz="0" w:space="0" w:color="auto"/>
            <w:left w:val="none" w:sz="0" w:space="0" w:color="auto"/>
            <w:bottom w:val="none" w:sz="0" w:space="0" w:color="auto"/>
            <w:right w:val="none" w:sz="0" w:space="0" w:color="auto"/>
          </w:divBdr>
        </w:div>
      </w:divsChild>
    </w:div>
    <w:div w:id="1372681830">
      <w:bodyDiv w:val="1"/>
      <w:marLeft w:val="0"/>
      <w:marRight w:val="0"/>
      <w:marTop w:val="0"/>
      <w:marBottom w:val="0"/>
      <w:divBdr>
        <w:top w:val="none" w:sz="0" w:space="0" w:color="auto"/>
        <w:left w:val="none" w:sz="0" w:space="0" w:color="auto"/>
        <w:bottom w:val="none" w:sz="0" w:space="0" w:color="auto"/>
        <w:right w:val="none" w:sz="0" w:space="0" w:color="auto"/>
      </w:divBdr>
      <w:divsChild>
        <w:div w:id="714162569">
          <w:marLeft w:val="0"/>
          <w:marRight w:val="0"/>
          <w:marTop w:val="0"/>
          <w:marBottom w:val="0"/>
          <w:divBdr>
            <w:top w:val="none" w:sz="0" w:space="0" w:color="auto"/>
            <w:left w:val="none" w:sz="0" w:space="0" w:color="auto"/>
            <w:bottom w:val="none" w:sz="0" w:space="0" w:color="auto"/>
            <w:right w:val="none" w:sz="0" w:space="0" w:color="auto"/>
          </w:divBdr>
        </w:div>
        <w:div w:id="1251769444">
          <w:marLeft w:val="0"/>
          <w:marRight w:val="0"/>
          <w:marTop w:val="0"/>
          <w:marBottom w:val="0"/>
          <w:divBdr>
            <w:top w:val="none" w:sz="0" w:space="0" w:color="auto"/>
            <w:left w:val="none" w:sz="0" w:space="0" w:color="auto"/>
            <w:bottom w:val="none" w:sz="0" w:space="0" w:color="auto"/>
            <w:right w:val="none" w:sz="0" w:space="0" w:color="auto"/>
          </w:divBdr>
        </w:div>
        <w:div w:id="1017586899">
          <w:marLeft w:val="0"/>
          <w:marRight w:val="0"/>
          <w:marTop w:val="0"/>
          <w:marBottom w:val="0"/>
          <w:divBdr>
            <w:top w:val="none" w:sz="0" w:space="0" w:color="auto"/>
            <w:left w:val="none" w:sz="0" w:space="0" w:color="auto"/>
            <w:bottom w:val="none" w:sz="0" w:space="0" w:color="auto"/>
            <w:right w:val="none" w:sz="0" w:space="0" w:color="auto"/>
          </w:divBdr>
        </w:div>
        <w:div w:id="865364379">
          <w:marLeft w:val="0"/>
          <w:marRight w:val="0"/>
          <w:marTop w:val="0"/>
          <w:marBottom w:val="0"/>
          <w:divBdr>
            <w:top w:val="none" w:sz="0" w:space="0" w:color="auto"/>
            <w:left w:val="none" w:sz="0" w:space="0" w:color="auto"/>
            <w:bottom w:val="none" w:sz="0" w:space="0" w:color="auto"/>
            <w:right w:val="none" w:sz="0" w:space="0" w:color="auto"/>
          </w:divBdr>
        </w:div>
        <w:div w:id="2074816143">
          <w:marLeft w:val="0"/>
          <w:marRight w:val="0"/>
          <w:marTop w:val="0"/>
          <w:marBottom w:val="0"/>
          <w:divBdr>
            <w:top w:val="none" w:sz="0" w:space="0" w:color="auto"/>
            <w:left w:val="none" w:sz="0" w:space="0" w:color="auto"/>
            <w:bottom w:val="none" w:sz="0" w:space="0" w:color="auto"/>
            <w:right w:val="none" w:sz="0" w:space="0" w:color="auto"/>
          </w:divBdr>
        </w:div>
        <w:div w:id="1187331862">
          <w:marLeft w:val="0"/>
          <w:marRight w:val="0"/>
          <w:marTop w:val="0"/>
          <w:marBottom w:val="0"/>
          <w:divBdr>
            <w:top w:val="none" w:sz="0" w:space="0" w:color="auto"/>
            <w:left w:val="none" w:sz="0" w:space="0" w:color="auto"/>
            <w:bottom w:val="none" w:sz="0" w:space="0" w:color="auto"/>
            <w:right w:val="none" w:sz="0" w:space="0" w:color="auto"/>
          </w:divBdr>
        </w:div>
        <w:div w:id="1195576255">
          <w:marLeft w:val="0"/>
          <w:marRight w:val="0"/>
          <w:marTop w:val="0"/>
          <w:marBottom w:val="0"/>
          <w:divBdr>
            <w:top w:val="none" w:sz="0" w:space="0" w:color="auto"/>
            <w:left w:val="none" w:sz="0" w:space="0" w:color="auto"/>
            <w:bottom w:val="none" w:sz="0" w:space="0" w:color="auto"/>
            <w:right w:val="none" w:sz="0" w:space="0" w:color="auto"/>
          </w:divBdr>
        </w:div>
        <w:div w:id="668101091">
          <w:marLeft w:val="0"/>
          <w:marRight w:val="0"/>
          <w:marTop w:val="0"/>
          <w:marBottom w:val="0"/>
          <w:divBdr>
            <w:top w:val="none" w:sz="0" w:space="0" w:color="auto"/>
            <w:left w:val="none" w:sz="0" w:space="0" w:color="auto"/>
            <w:bottom w:val="none" w:sz="0" w:space="0" w:color="auto"/>
            <w:right w:val="none" w:sz="0" w:space="0" w:color="auto"/>
          </w:divBdr>
        </w:div>
        <w:div w:id="1080327884">
          <w:marLeft w:val="0"/>
          <w:marRight w:val="0"/>
          <w:marTop w:val="0"/>
          <w:marBottom w:val="0"/>
          <w:divBdr>
            <w:top w:val="none" w:sz="0" w:space="0" w:color="auto"/>
            <w:left w:val="none" w:sz="0" w:space="0" w:color="auto"/>
            <w:bottom w:val="none" w:sz="0" w:space="0" w:color="auto"/>
            <w:right w:val="none" w:sz="0" w:space="0" w:color="auto"/>
          </w:divBdr>
        </w:div>
        <w:div w:id="2086759401">
          <w:marLeft w:val="0"/>
          <w:marRight w:val="0"/>
          <w:marTop w:val="0"/>
          <w:marBottom w:val="0"/>
          <w:divBdr>
            <w:top w:val="none" w:sz="0" w:space="0" w:color="auto"/>
            <w:left w:val="none" w:sz="0" w:space="0" w:color="auto"/>
            <w:bottom w:val="none" w:sz="0" w:space="0" w:color="auto"/>
            <w:right w:val="none" w:sz="0" w:space="0" w:color="auto"/>
          </w:divBdr>
        </w:div>
        <w:div w:id="1741949097">
          <w:marLeft w:val="0"/>
          <w:marRight w:val="0"/>
          <w:marTop w:val="0"/>
          <w:marBottom w:val="0"/>
          <w:divBdr>
            <w:top w:val="none" w:sz="0" w:space="0" w:color="auto"/>
            <w:left w:val="none" w:sz="0" w:space="0" w:color="auto"/>
            <w:bottom w:val="none" w:sz="0" w:space="0" w:color="auto"/>
            <w:right w:val="none" w:sz="0" w:space="0" w:color="auto"/>
          </w:divBdr>
        </w:div>
        <w:div w:id="867136975">
          <w:marLeft w:val="0"/>
          <w:marRight w:val="0"/>
          <w:marTop w:val="0"/>
          <w:marBottom w:val="0"/>
          <w:divBdr>
            <w:top w:val="none" w:sz="0" w:space="0" w:color="auto"/>
            <w:left w:val="none" w:sz="0" w:space="0" w:color="auto"/>
            <w:bottom w:val="none" w:sz="0" w:space="0" w:color="auto"/>
            <w:right w:val="none" w:sz="0" w:space="0" w:color="auto"/>
          </w:divBdr>
        </w:div>
        <w:div w:id="1003240368">
          <w:marLeft w:val="0"/>
          <w:marRight w:val="0"/>
          <w:marTop w:val="0"/>
          <w:marBottom w:val="0"/>
          <w:divBdr>
            <w:top w:val="none" w:sz="0" w:space="0" w:color="auto"/>
            <w:left w:val="none" w:sz="0" w:space="0" w:color="auto"/>
            <w:bottom w:val="none" w:sz="0" w:space="0" w:color="auto"/>
            <w:right w:val="none" w:sz="0" w:space="0" w:color="auto"/>
          </w:divBdr>
        </w:div>
        <w:div w:id="1588494072">
          <w:marLeft w:val="0"/>
          <w:marRight w:val="0"/>
          <w:marTop w:val="0"/>
          <w:marBottom w:val="0"/>
          <w:divBdr>
            <w:top w:val="none" w:sz="0" w:space="0" w:color="auto"/>
            <w:left w:val="none" w:sz="0" w:space="0" w:color="auto"/>
            <w:bottom w:val="none" w:sz="0" w:space="0" w:color="auto"/>
            <w:right w:val="none" w:sz="0" w:space="0" w:color="auto"/>
          </w:divBdr>
        </w:div>
        <w:div w:id="555625656">
          <w:marLeft w:val="0"/>
          <w:marRight w:val="0"/>
          <w:marTop w:val="0"/>
          <w:marBottom w:val="0"/>
          <w:divBdr>
            <w:top w:val="none" w:sz="0" w:space="0" w:color="auto"/>
            <w:left w:val="none" w:sz="0" w:space="0" w:color="auto"/>
            <w:bottom w:val="none" w:sz="0" w:space="0" w:color="auto"/>
            <w:right w:val="none" w:sz="0" w:space="0" w:color="auto"/>
          </w:divBdr>
        </w:div>
        <w:div w:id="564341786">
          <w:marLeft w:val="0"/>
          <w:marRight w:val="0"/>
          <w:marTop w:val="0"/>
          <w:marBottom w:val="0"/>
          <w:divBdr>
            <w:top w:val="none" w:sz="0" w:space="0" w:color="auto"/>
            <w:left w:val="none" w:sz="0" w:space="0" w:color="auto"/>
            <w:bottom w:val="none" w:sz="0" w:space="0" w:color="auto"/>
            <w:right w:val="none" w:sz="0" w:space="0" w:color="auto"/>
          </w:divBdr>
        </w:div>
        <w:div w:id="98717133">
          <w:marLeft w:val="0"/>
          <w:marRight w:val="0"/>
          <w:marTop w:val="0"/>
          <w:marBottom w:val="0"/>
          <w:divBdr>
            <w:top w:val="none" w:sz="0" w:space="0" w:color="auto"/>
            <w:left w:val="none" w:sz="0" w:space="0" w:color="auto"/>
            <w:bottom w:val="none" w:sz="0" w:space="0" w:color="auto"/>
            <w:right w:val="none" w:sz="0" w:space="0" w:color="auto"/>
          </w:divBdr>
        </w:div>
        <w:div w:id="1449162986">
          <w:marLeft w:val="0"/>
          <w:marRight w:val="0"/>
          <w:marTop w:val="0"/>
          <w:marBottom w:val="0"/>
          <w:divBdr>
            <w:top w:val="none" w:sz="0" w:space="0" w:color="auto"/>
            <w:left w:val="none" w:sz="0" w:space="0" w:color="auto"/>
            <w:bottom w:val="none" w:sz="0" w:space="0" w:color="auto"/>
            <w:right w:val="none" w:sz="0" w:space="0" w:color="auto"/>
          </w:divBdr>
        </w:div>
        <w:div w:id="1163544822">
          <w:marLeft w:val="0"/>
          <w:marRight w:val="0"/>
          <w:marTop w:val="0"/>
          <w:marBottom w:val="0"/>
          <w:divBdr>
            <w:top w:val="none" w:sz="0" w:space="0" w:color="auto"/>
            <w:left w:val="none" w:sz="0" w:space="0" w:color="auto"/>
            <w:bottom w:val="none" w:sz="0" w:space="0" w:color="auto"/>
            <w:right w:val="none" w:sz="0" w:space="0" w:color="auto"/>
          </w:divBdr>
        </w:div>
        <w:div w:id="372733255">
          <w:marLeft w:val="0"/>
          <w:marRight w:val="0"/>
          <w:marTop w:val="0"/>
          <w:marBottom w:val="0"/>
          <w:divBdr>
            <w:top w:val="none" w:sz="0" w:space="0" w:color="auto"/>
            <w:left w:val="none" w:sz="0" w:space="0" w:color="auto"/>
            <w:bottom w:val="none" w:sz="0" w:space="0" w:color="auto"/>
            <w:right w:val="none" w:sz="0" w:space="0" w:color="auto"/>
          </w:divBdr>
        </w:div>
        <w:div w:id="1184898332">
          <w:marLeft w:val="0"/>
          <w:marRight w:val="0"/>
          <w:marTop w:val="0"/>
          <w:marBottom w:val="0"/>
          <w:divBdr>
            <w:top w:val="none" w:sz="0" w:space="0" w:color="auto"/>
            <w:left w:val="none" w:sz="0" w:space="0" w:color="auto"/>
            <w:bottom w:val="none" w:sz="0" w:space="0" w:color="auto"/>
            <w:right w:val="none" w:sz="0" w:space="0" w:color="auto"/>
          </w:divBdr>
        </w:div>
        <w:div w:id="1120417812">
          <w:marLeft w:val="0"/>
          <w:marRight w:val="0"/>
          <w:marTop w:val="0"/>
          <w:marBottom w:val="0"/>
          <w:divBdr>
            <w:top w:val="none" w:sz="0" w:space="0" w:color="auto"/>
            <w:left w:val="none" w:sz="0" w:space="0" w:color="auto"/>
            <w:bottom w:val="none" w:sz="0" w:space="0" w:color="auto"/>
            <w:right w:val="none" w:sz="0" w:space="0" w:color="auto"/>
          </w:divBdr>
        </w:div>
        <w:div w:id="1988783178">
          <w:marLeft w:val="0"/>
          <w:marRight w:val="0"/>
          <w:marTop w:val="0"/>
          <w:marBottom w:val="0"/>
          <w:divBdr>
            <w:top w:val="none" w:sz="0" w:space="0" w:color="auto"/>
            <w:left w:val="none" w:sz="0" w:space="0" w:color="auto"/>
            <w:bottom w:val="none" w:sz="0" w:space="0" w:color="auto"/>
            <w:right w:val="none" w:sz="0" w:space="0" w:color="auto"/>
          </w:divBdr>
        </w:div>
        <w:div w:id="68767589">
          <w:marLeft w:val="0"/>
          <w:marRight w:val="0"/>
          <w:marTop w:val="0"/>
          <w:marBottom w:val="0"/>
          <w:divBdr>
            <w:top w:val="none" w:sz="0" w:space="0" w:color="auto"/>
            <w:left w:val="none" w:sz="0" w:space="0" w:color="auto"/>
            <w:bottom w:val="none" w:sz="0" w:space="0" w:color="auto"/>
            <w:right w:val="none" w:sz="0" w:space="0" w:color="auto"/>
          </w:divBdr>
        </w:div>
        <w:div w:id="1736319644">
          <w:marLeft w:val="0"/>
          <w:marRight w:val="0"/>
          <w:marTop w:val="0"/>
          <w:marBottom w:val="0"/>
          <w:divBdr>
            <w:top w:val="none" w:sz="0" w:space="0" w:color="auto"/>
            <w:left w:val="none" w:sz="0" w:space="0" w:color="auto"/>
            <w:bottom w:val="none" w:sz="0" w:space="0" w:color="auto"/>
            <w:right w:val="none" w:sz="0" w:space="0" w:color="auto"/>
          </w:divBdr>
        </w:div>
        <w:div w:id="1277254287">
          <w:marLeft w:val="0"/>
          <w:marRight w:val="0"/>
          <w:marTop w:val="0"/>
          <w:marBottom w:val="0"/>
          <w:divBdr>
            <w:top w:val="none" w:sz="0" w:space="0" w:color="auto"/>
            <w:left w:val="none" w:sz="0" w:space="0" w:color="auto"/>
            <w:bottom w:val="none" w:sz="0" w:space="0" w:color="auto"/>
            <w:right w:val="none" w:sz="0" w:space="0" w:color="auto"/>
          </w:divBdr>
        </w:div>
        <w:div w:id="863981785">
          <w:marLeft w:val="0"/>
          <w:marRight w:val="0"/>
          <w:marTop w:val="0"/>
          <w:marBottom w:val="0"/>
          <w:divBdr>
            <w:top w:val="none" w:sz="0" w:space="0" w:color="auto"/>
            <w:left w:val="none" w:sz="0" w:space="0" w:color="auto"/>
            <w:bottom w:val="none" w:sz="0" w:space="0" w:color="auto"/>
            <w:right w:val="none" w:sz="0" w:space="0" w:color="auto"/>
          </w:divBdr>
        </w:div>
        <w:div w:id="568803865">
          <w:marLeft w:val="0"/>
          <w:marRight w:val="0"/>
          <w:marTop w:val="0"/>
          <w:marBottom w:val="0"/>
          <w:divBdr>
            <w:top w:val="none" w:sz="0" w:space="0" w:color="auto"/>
            <w:left w:val="none" w:sz="0" w:space="0" w:color="auto"/>
            <w:bottom w:val="none" w:sz="0" w:space="0" w:color="auto"/>
            <w:right w:val="none" w:sz="0" w:space="0" w:color="auto"/>
          </w:divBdr>
        </w:div>
        <w:div w:id="1591306494">
          <w:marLeft w:val="0"/>
          <w:marRight w:val="0"/>
          <w:marTop w:val="0"/>
          <w:marBottom w:val="0"/>
          <w:divBdr>
            <w:top w:val="none" w:sz="0" w:space="0" w:color="auto"/>
            <w:left w:val="none" w:sz="0" w:space="0" w:color="auto"/>
            <w:bottom w:val="none" w:sz="0" w:space="0" w:color="auto"/>
            <w:right w:val="none" w:sz="0" w:space="0" w:color="auto"/>
          </w:divBdr>
        </w:div>
        <w:div w:id="2097631501">
          <w:marLeft w:val="0"/>
          <w:marRight w:val="0"/>
          <w:marTop w:val="0"/>
          <w:marBottom w:val="0"/>
          <w:divBdr>
            <w:top w:val="none" w:sz="0" w:space="0" w:color="auto"/>
            <w:left w:val="none" w:sz="0" w:space="0" w:color="auto"/>
            <w:bottom w:val="none" w:sz="0" w:space="0" w:color="auto"/>
            <w:right w:val="none" w:sz="0" w:space="0" w:color="auto"/>
          </w:divBdr>
        </w:div>
        <w:div w:id="1876691616">
          <w:marLeft w:val="0"/>
          <w:marRight w:val="0"/>
          <w:marTop w:val="0"/>
          <w:marBottom w:val="0"/>
          <w:divBdr>
            <w:top w:val="none" w:sz="0" w:space="0" w:color="auto"/>
            <w:left w:val="none" w:sz="0" w:space="0" w:color="auto"/>
            <w:bottom w:val="none" w:sz="0" w:space="0" w:color="auto"/>
            <w:right w:val="none" w:sz="0" w:space="0" w:color="auto"/>
          </w:divBdr>
        </w:div>
        <w:div w:id="536233403">
          <w:marLeft w:val="0"/>
          <w:marRight w:val="0"/>
          <w:marTop w:val="0"/>
          <w:marBottom w:val="0"/>
          <w:divBdr>
            <w:top w:val="none" w:sz="0" w:space="0" w:color="auto"/>
            <w:left w:val="none" w:sz="0" w:space="0" w:color="auto"/>
            <w:bottom w:val="none" w:sz="0" w:space="0" w:color="auto"/>
            <w:right w:val="none" w:sz="0" w:space="0" w:color="auto"/>
          </w:divBdr>
        </w:div>
        <w:div w:id="992443643">
          <w:marLeft w:val="0"/>
          <w:marRight w:val="0"/>
          <w:marTop w:val="0"/>
          <w:marBottom w:val="0"/>
          <w:divBdr>
            <w:top w:val="none" w:sz="0" w:space="0" w:color="auto"/>
            <w:left w:val="none" w:sz="0" w:space="0" w:color="auto"/>
            <w:bottom w:val="none" w:sz="0" w:space="0" w:color="auto"/>
            <w:right w:val="none" w:sz="0" w:space="0" w:color="auto"/>
          </w:divBdr>
        </w:div>
        <w:div w:id="1625965030">
          <w:marLeft w:val="0"/>
          <w:marRight w:val="0"/>
          <w:marTop w:val="0"/>
          <w:marBottom w:val="0"/>
          <w:divBdr>
            <w:top w:val="none" w:sz="0" w:space="0" w:color="auto"/>
            <w:left w:val="none" w:sz="0" w:space="0" w:color="auto"/>
            <w:bottom w:val="none" w:sz="0" w:space="0" w:color="auto"/>
            <w:right w:val="none" w:sz="0" w:space="0" w:color="auto"/>
          </w:divBdr>
        </w:div>
        <w:div w:id="755710481">
          <w:marLeft w:val="0"/>
          <w:marRight w:val="0"/>
          <w:marTop w:val="0"/>
          <w:marBottom w:val="0"/>
          <w:divBdr>
            <w:top w:val="none" w:sz="0" w:space="0" w:color="auto"/>
            <w:left w:val="none" w:sz="0" w:space="0" w:color="auto"/>
            <w:bottom w:val="none" w:sz="0" w:space="0" w:color="auto"/>
            <w:right w:val="none" w:sz="0" w:space="0" w:color="auto"/>
          </w:divBdr>
        </w:div>
        <w:div w:id="670642087">
          <w:marLeft w:val="0"/>
          <w:marRight w:val="0"/>
          <w:marTop w:val="0"/>
          <w:marBottom w:val="0"/>
          <w:divBdr>
            <w:top w:val="none" w:sz="0" w:space="0" w:color="auto"/>
            <w:left w:val="none" w:sz="0" w:space="0" w:color="auto"/>
            <w:bottom w:val="none" w:sz="0" w:space="0" w:color="auto"/>
            <w:right w:val="none" w:sz="0" w:space="0" w:color="auto"/>
          </w:divBdr>
        </w:div>
        <w:div w:id="934559555">
          <w:marLeft w:val="0"/>
          <w:marRight w:val="0"/>
          <w:marTop w:val="0"/>
          <w:marBottom w:val="0"/>
          <w:divBdr>
            <w:top w:val="none" w:sz="0" w:space="0" w:color="auto"/>
            <w:left w:val="none" w:sz="0" w:space="0" w:color="auto"/>
            <w:bottom w:val="none" w:sz="0" w:space="0" w:color="auto"/>
            <w:right w:val="none" w:sz="0" w:space="0" w:color="auto"/>
          </w:divBdr>
        </w:div>
        <w:div w:id="414865592">
          <w:marLeft w:val="0"/>
          <w:marRight w:val="0"/>
          <w:marTop w:val="0"/>
          <w:marBottom w:val="0"/>
          <w:divBdr>
            <w:top w:val="none" w:sz="0" w:space="0" w:color="auto"/>
            <w:left w:val="none" w:sz="0" w:space="0" w:color="auto"/>
            <w:bottom w:val="none" w:sz="0" w:space="0" w:color="auto"/>
            <w:right w:val="none" w:sz="0" w:space="0" w:color="auto"/>
          </w:divBdr>
        </w:div>
        <w:div w:id="739601098">
          <w:marLeft w:val="0"/>
          <w:marRight w:val="0"/>
          <w:marTop w:val="0"/>
          <w:marBottom w:val="0"/>
          <w:divBdr>
            <w:top w:val="none" w:sz="0" w:space="0" w:color="auto"/>
            <w:left w:val="none" w:sz="0" w:space="0" w:color="auto"/>
            <w:bottom w:val="none" w:sz="0" w:space="0" w:color="auto"/>
            <w:right w:val="none" w:sz="0" w:space="0" w:color="auto"/>
          </w:divBdr>
        </w:div>
        <w:div w:id="2093382260">
          <w:marLeft w:val="0"/>
          <w:marRight w:val="0"/>
          <w:marTop w:val="0"/>
          <w:marBottom w:val="0"/>
          <w:divBdr>
            <w:top w:val="none" w:sz="0" w:space="0" w:color="auto"/>
            <w:left w:val="none" w:sz="0" w:space="0" w:color="auto"/>
            <w:bottom w:val="none" w:sz="0" w:space="0" w:color="auto"/>
            <w:right w:val="none" w:sz="0" w:space="0" w:color="auto"/>
          </w:divBdr>
        </w:div>
        <w:div w:id="1538078777">
          <w:marLeft w:val="0"/>
          <w:marRight w:val="0"/>
          <w:marTop w:val="0"/>
          <w:marBottom w:val="0"/>
          <w:divBdr>
            <w:top w:val="none" w:sz="0" w:space="0" w:color="auto"/>
            <w:left w:val="none" w:sz="0" w:space="0" w:color="auto"/>
            <w:bottom w:val="none" w:sz="0" w:space="0" w:color="auto"/>
            <w:right w:val="none" w:sz="0" w:space="0" w:color="auto"/>
          </w:divBdr>
        </w:div>
        <w:div w:id="176580528">
          <w:marLeft w:val="0"/>
          <w:marRight w:val="0"/>
          <w:marTop w:val="0"/>
          <w:marBottom w:val="0"/>
          <w:divBdr>
            <w:top w:val="none" w:sz="0" w:space="0" w:color="auto"/>
            <w:left w:val="none" w:sz="0" w:space="0" w:color="auto"/>
            <w:bottom w:val="none" w:sz="0" w:space="0" w:color="auto"/>
            <w:right w:val="none" w:sz="0" w:space="0" w:color="auto"/>
          </w:divBdr>
        </w:div>
        <w:div w:id="12342370">
          <w:marLeft w:val="0"/>
          <w:marRight w:val="0"/>
          <w:marTop w:val="0"/>
          <w:marBottom w:val="0"/>
          <w:divBdr>
            <w:top w:val="none" w:sz="0" w:space="0" w:color="auto"/>
            <w:left w:val="none" w:sz="0" w:space="0" w:color="auto"/>
            <w:bottom w:val="none" w:sz="0" w:space="0" w:color="auto"/>
            <w:right w:val="none" w:sz="0" w:space="0" w:color="auto"/>
          </w:divBdr>
        </w:div>
        <w:div w:id="1648632452">
          <w:marLeft w:val="0"/>
          <w:marRight w:val="0"/>
          <w:marTop w:val="0"/>
          <w:marBottom w:val="0"/>
          <w:divBdr>
            <w:top w:val="none" w:sz="0" w:space="0" w:color="auto"/>
            <w:left w:val="none" w:sz="0" w:space="0" w:color="auto"/>
            <w:bottom w:val="none" w:sz="0" w:space="0" w:color="auto"/>
            <w:right w:val="none" w:sz="0" w:space="0" w:color="auto"/>
          </w:divBdr>
        </w:div>
        <w:div w:id="911742540">
          <w:marLeft w:val="0"/>
          <w:marRight w:val="0"/>
          <w:marTop w:val="0"/>
          <w:marBottom w:val="0"/>
          <w:divBdr>
            <w:top w:val="none" w:sz="0" w:space="0" w:color="auto"/>
            <w:left w:val="none" w:sz="0" w:space="0" w:color="auto"/>
            <w:bottom w:val="none" w:sz="0" w:space="0" w:color="auto"/>
            <w:right w:val="none" w:sz="0" w:space="0" w:color="auto"/>
          </w:divBdr>
        </w:div>
        <w:div w:id="1864780144">
          <w:marLeft w:val="0"/>
          <w:marRight w:val="0"/>
          <w:marTop w:val="0"/>
          <w:marBottom w:val="0"/>
          <w:divBdr>
            <w:top w:val="none" w:sz="0" w:space="0" w:color="auto"/>
            <w:left w:val="none" w:sz="0" w:space="0" w:color="auto"/>
            <w:bottom w:val="none" w:sz="0" w:space="0" w:color="auto"/>
            <w:right w:val="none" w:sz="0" w:space="0" w:color="auto"/>
          </w:divBdr>
        </w:div>
        <w:div w:id="1731341808">
          <w:marLeft w:val="0"/>
          <w:marRight w:val="0"/>
          <w:marTop w:val="0"/>
          <w:marBottom w:val="0"/>
          <w:divBdr>
            <w:top w:val="none" w:sz="0" w:space="0" w:color="auto"/>
            <w:left w:val="none" w:sz="0" w:space="0" w:color="auto"/>
            <w:bottom w:val="none" w:sz="0" w:space="0" w:color="auto"/>
            <w:right w:val="none" w:sz="0" w:space="0" w:color="auto"/>
          </w:divBdr>
        </w:div>
        <w:div w:id="1801608808">
          <w:marLeft w:val="0"/>
          <w:marRight w:val="0"/>
          <w:marTop w:val="0"/>
          <w:marBottom w:val="0"/>
          <w:divBdr>
            <w:top w:val="none" w:sz="0" w:space="0" w:color="auto"/>
            <w:left w:val="none" w:sz="0" w:space="0" w:color="auto"/>
            <w:bottom w:val="none" w:sz="0" w:space="0" w:color="auto"/>
            <w:right w:val="none" w:sz="0" w:space="0" w:color="auto"/>
          </w:divBdr>
        </w:div>
        <w:div w:id="1860587294">
          <w:marLeft w:val="0"/>
          <w:marRight w:val="0"/>
          <w:marTop w:val="0"/>
          <w:marBottom w:val="0"/>
          <w:divBdr>
            <w:top w:val="none" w:sz="0" w:space="0" w:color="auto"/>
            <w:left w:val="none" w:sz="0" w:space="0" w:color="auto"/>
            <w:bottom w:val="none" w:sz="0" w:space="0" w:color="auto"/>
            <w:right w:val="none" w:sz="0" w:space="0" w:color="auto"/>
          </w:divBdr>
        </w:div>
        <w:div w:id="1666321752">
          <w:marLeft w:val="0"/>
          <w:marRight w:val="0"/>
          <w:marTop w:val="0"/>
          <w:marBottom w:val="0"/>
          <w:divBdr>
            <w:top w:val="none" w:sz="0" w:space="0" w:color="auto"/>
            <w:left w:val="none" w:sz="0" w:space="0" w:color="auto"/>
            <w:bottom w:val="none" w:sz="0" w:space="0" w:color="auto"/>
            <w:right w:val="none" w:sz="0" w:space="0" w:color="auto"/>
          </w:divBdr>
        </w:div>
        <w:div w:id="1642425286">
          <w:marLeft w:val="0"/>
          <w:marRight w:val="0"/>
          <w:marTop w:val="0"/>
          <w:marBottom w:val="0"/>
          <w:divBdr>
            <w:top w:val="none" w:sz="0" w:space="0" w:color="auto"/>
            <w:left w:val="none" w:sz="0" w:space="0" w:color="auto"/>
            <w:bottom w:val="none" w:sz="0" w:space="0" w:color="auto"/>
            <w:right w:val="none" w:sz="0" w:space="0" w:color="auto"/>
          </w:divBdr>
        </w:div>
        <w:div w:id="743144610">
          <w:marLeft w:val="0"/>
          <w:marRight w:val="0"/>
          <w:marTop w:val="0"/>
          <w:marBottom w:val="0"/>
          <w:divBdr>
            <w:top w:val="none" w:sz="0" w:space="0" w:color="auto"/>
            <w:left w:val="none" w:sz="0" w:space="0" w:color="auto"/>
            <w:bottom w:val="none" w:sz="0" w:space="0" w:color="auto"/>
            <w:right w:val="none" w:sz="0" w:space="0" w:color="auto"/>
          </w:divBdr>
        </w:div>
        <w:div w:id="76022369">
          <w:marLeft w:val="0"/>
          <w:marRight w:val="0"/>
          <w:marTop w:val="0"/>
          <w:marBottom w:val="0"/>
          <w:divBdr>
            <w:top w:val="none" w:sz="0" w:space="0" w:color="auto"/>
            <w:left w:val="none" w:sz="0" w:space="0" w:color="auto"/>
            <w:bottom w:val="none" w:sz="0" w:space="0" w:color="auto"/>
            <w:right w:val="none" w:sz="0" w:space="0" w:color="auto"/>
          </w:divBdr>
        </w:div>
        <w:div w:id="1093626783">
          <w:marLeft w:val="0"/>
          <w:marRight w:val="0"/>
          <w:marTop w:val="0"/>
          <w:marBottom w:val="0"/>
          <w:divBdr>
            <w:top w:val="none" w:sz="0" w:space="0" w:color="auto"/>
            <w:left w:val="none" w:sz="0" w:space="0" w:color="auto"/>
            <w:bottom w:val="none" w:sz="0" w:space="0" w:color="auto"/>
            <w:right w:val="none" w:sz="0" w:space="0" w:color="auto"/>
          </w:divBdr>
        </w:div>
        <w:div w:id="1824739284">
          <w:marLeft w:val="0"/>
          <w:marRight w:val="0"/>
          <w:marTop w:val="0"/>
          <w:marBottom w:val="0"/>
          <w:divBdr>
            <w:top w:val="none" w:sz="0" w:space="0" w:color="auto"/>
            <w:left w:val="none" w:sz="0" w:space="0" w:color="auto"/>
            <w:bottom w:val="none" w:sz="0" w:space="0" w:color="auto"/>
            <w:right w:val="none" w:sz="0" w:space="0" w:color="auto"/>
          </w:divBdr>
        </w:div>
        <w:div w:id="111171964">
          <w:marLeft w:val="0"/>
          <w:marRight w:val="0"/>
          <w:marTop w:val="0"/>
          <w:marBottom w:val="0"/>
          <w:divBdr>
            <w:top w:val="none" w:sz="0" w:space="0" w:color="auto"/>
            <w:left w:val="none" w:sz="0" w:space="0" w:color="auto"/>
            <w:bottom w:val="none" w:sz="0" w:space="0" w:color="auto"/>
            <w:right w:val="none" w:sz="0" w:space="0" w:color="auto"/>
          </w:divBdr>
        </w:div>
        <w:div w:id="23942912">
          <w:marLeft w:val="0"/>
          <w:marRight w:val="0"/>
          <w:marTop w:val="0"/>
          <w:marBottom w:val="0"/>
          <w:divBdr>
            <w:top w:val="none" w:sz="0" w:space="0" w:color="auto"/>
            <w:left w:val="none" w:sz="0" w:space="0" w:color="auto"/>
            <w:bottom w:val="none" w:sz="0" w:space="0" w:color="auto"/>
            <w:right w:val="none" w:sz="0" w:space="0" w:color="auto"/>
          </w:divBdr>
        </w:div>
        <w:div w:id="1149831377">
          <w:marLeft w:val="0"/>
          <w:marRight w:val="0"/>
          <w:marTop w:val="0"/>
          <w:marBottom w:val="0"/>
          <w:divBdr>
            <w:top w:val="none" w:sz="0" w:space="0" w:color="auto"/>
            <w:left w:val="none" w:sz="0" w:space="0" w:color="auto"/>
            <w:bottom w:val="none" w:sz="0" w:space="0" w:color="auto"/>
            <w:right w:val="none" w:sz="0" w:space="0" w:color="auto"/>
          </w:divBdr>
        </w:div>
      </w:divsChild>
    </w:div>
    <w:div w:id="1380979880">
      <w:bodyDiv w:val="1"/>
      <w:marLeft w:val="0"/>
      <w:marRight w:val="0"/>
      <w:marTop w:val="0"/>
      <w:marBottom w:val="0"/>
      <w:divBdr>
        <w:top w:val="none" w:sz="0" w:space="0" w:color="auto"/>
        <w:left w:val="none" w:sz="0" w:space="0" w:color="auto"/>
        <w:bottom w:val="none" w:sz="0" w:space="0" w:color="auto"/>
        <w:right w:val="none" w:sz="0" w:space="0" w:color="auto"/>
      </w:divBdr>
      <w:divsChild>
        <w:div w:id="1271011173">
          <w:marLeft w:val="0"/>
          <w:marRight w:val="0"/>
          <w:marTop w:val="0"/>
          <w:marBottom w:val="0"/>
          <w:divBdr>
            <w:top w:val="none" w:sz="0" w:space="0" w:color="auto"/>
            <w:left w:val="none" w:sz="0" w:space="0" w:color="auto"/>
            <w:bottom w:val="none" w:sz="0" w:space="0" w:color="auto"/>
            <w:right w:val="none" w:sz="0" w:space="0" w:color="auto"/>
          </w:divBdr>
        </w:div>
        <w:div w:id="113596212">
          <w:marLeft w:val="0"/>
          <w:marRight w:val="0"/>
          <w:marTop w:val="0"/>
          <w:marBottom w:val="0"/>
          <w:divBdr>
            <w:top w:val="none" w:sz="0" w:space="0" w:color="auto"/>
            <w:left w:val="none" w:sz="0" w:space="0" w:color="auto"/>
            <w:bottom w:val="none" w:sz="0" w:space="0" w:color="auto"/>
            <w:right w:val="none" w:sz="0" w:space="0" w:color="auto"/>
          </w:divBdr>
        </w:div>
        <w:div w:id="357509413">
          <w:marLeft w:val="0"/>
          <w:marRight w:val="0"/>
          <w:marTop w:val="0"/>
          <w:marBottom w:val="0"/>
          <w:divBdr>
            <w:top w:val="none" w:sz="0" w:space="0" w:color="auto"/>
            <w:left w:val="none" w:sz="0" w:space="0" w:color="auto"/>
            <w:bottom w:val="none" w:sz="0" w:space="0" w:color="auto"/>
            <w:right w:val="none" w:sz="0" w:space="0" w:color="auto"/>
          </w:divBdr>
        </w:div>
        <w:div w:id="202911640">
          <w:marLeft w:val="0"/>
          <w:marRight w:val="0"/>
          <w:marTop w:val="0"/>
          <w:marBottom w:val="0"/>
          <w:divBdr>
            <w:top w:val="none" w:sz="0" w:space="0" w:color="auto"/>
            <w:left w:val="none" w:sz="0" w:space="0" w:color="auto"/>
            <w:bottom w:val="none" w:sz="0" w:space="0" w:color="auto"/>
            <w:right w:val="none" w:sz="0" w:space="0" w:color="auto"/>
          </w:divBdr>
        </w:div>
        <w:div w:id="1888758104">
          <w:marLeft w:val="0"/>
          <w:marRight w:val="0"/>
          <w:marTop w:val="0"/>
          <w:marBottom w:val="0"/>
          <w:divBdr>
            <w:top w:val="none" w:sz="0" w:space="0" w:color="auto"/>
            <w:left w:val="none" w:sz="0" w:space="0" w:color="auto"/>
            <w:bottom w:val="none" w:sz="0" w:space="0" w:color="auto"/>
            <w:right w:val="none" w:sz="0" w:space="0" w:color="auto"/>
          </w:divBdr>
        </w:div>
        <w:div w:id="548154677">
          <w:marLeft w:val="0"/>
          <w:marRight w:val="0"/>
          <w:marTop w:val="0"/>
          <w:marBottom w:val="0"/>
          <w:divBdr>
            <w:top w:val="none" w:sz="0" w:space="0" w:color="auto"/>
            <w:left w:val="none" w:sz="0" w:space="0" w:color="auto"/>
            <w:bottom w:val="none" w:sz="0" w:space="0" w:color="auto"/>
            <w:right w:val="none" w:sz="0" w:space="0" w:color="auto"/>
          </w:divBdr>
        </w:div>
        <w:div w:id="1753355908">
          <w:marLeft w:val="0"/>
          <w:marRight w:val="0"/>
          <w:marTop w:val="0"/>
          <w:marBottom w:val="0"/>
          <w:divBdr>
            <w:top w:val="none" w:sz="0" w:space="0" w:color="auto"/>
            <w:left w:val="none" w:sz="0" w:space="0" w:color="auto"/>
            <w:bottom w:val="none" w:sz="0" w:space="0" w:color="auto"/>
            <w:right w:val="none" w:sz="0" w:space="0" w:color="auto"/>
          </w:divBdr>
        </w:div>
        <w:div w:id="1316295467">
          <w:marLeft w:val="0"/>
          <w:marRight w:val="0"/>
          <w:marTop w:val="0"/>
          <w:marBottom w:val="0"/>
          <w:divBdr>
            <w:top w:val="none" w:sz="0" w:space="0" w:color="auto"/>
            <w:left w:val="none" w:sz="0" w:space="0" w:color="auto"/>
            <w:bottom w:val="none" w:sz="0" w:space="0" w:color="auto"/>
            <w:right w:val="none" w:sz="0" w:space="0" w:color="auto"/>
          </w:divBdr>
        </w:div>
        <w:div w:id="1931771195">
          <w:marLeft w:val="0"/>
          <w:marRight w:val="0"/>
          <w:marTop w:val="0"/>
          <w:marBottom w:val="0"/>
          <w:divBdr>
            <w:top w:val="none" w:sz="0" w:space="0" w:color="auto"/>
            <w:left w:val="none" w:sz="0" w:space="0" w:color="auto"/>
            <w:bottom w:val="none" w:sz="0" w:space="0" w:color="auto"/>
            <w:right w:val="none" w:sz="0" w:space="0" w:color="auto"/>
          </w:divBdr>
        </w:div>
        <w:div w:id="1640453941">
          <w:marLeft w:val="0"/>
          <w:marRight w:val="0"/>
          <w:marTop w:val="0"/>
          <w:marBottom w:val="0"/>
          <w:divBdr>
            <w:top w:val="none" w:sz="0" w:space="0" w:color="auto"/>
            <w:left w:val="none" w:sz="0" w:space="0" w:color="auto"/>
            <w:bottom w:val="none" w:sz="0" w:space="0" w:color="auto"/>
            <w:right w:val="none" w:sz="0" w:space="0" w:color="auto"/>
          </w:divBdr>
        </w:div>
        <w:div w:id="669872539">
          <w:marLeft w:val="0"/>
          <w:marRight w:val="0"/>
          <w:marTop w:val="0"/>
          <w:marBottom w:val="0"/>
          <w:divBdr>
            <w:top w:val="none" w:sz="0" w:space="0" w:color="auto"/>
            <w:left w:val="none" w:sz="0" w:space="0" w:color="auto"/>
            <w:bottom w:val="none" w:sz="0" w:space="0" w:color="auto"/>
            <w:right w:val="none" w:sz="0" w:space="0" w:color="auto"/>
          </w:divBdr>
        </w:div>
        <w:div w:id="1990790281">
          <w:marLeft w:val="0"/>
          <w:marRight w:val="0"/>
          <w:marTop w:val="0"/>
          <w:marBottom w:val="0"/>
          <w:divBdr>
            <w:top w:val="none" w:sz="0" w:space="0" w:color="auto"/>
            <w:left w:val="none" w:sz="0" w:space="0" w:color="auto"/>
            <w:bottom w:val="none" w:sz="0" w:space="0" w:color="auto"/>
            <w:right w:val="none" w:sz="0" w:space="0" w:color="auto"/>
          </w:divBdr>
        </w:div>
        <w:div w:id="1874607196">
          <w:marLeft w:val="0"/>
          <w:marRight w:val="0"/>
          <w:marTop w:val="0"/>
          <w:marBottom w:val="0"/>
          <w:divBdr>
            <w:top w:val="none" w:sz="0" w:space="0" w:color="auto"/>
            <w:left w:val="none" w:sz="0" w:space="0" w:color="auto"/>
            <w:bottom w:val="none" w:sz="0" w:space="0" w:color="auto"/>
            <w:right w:val="none" w:sz="0" w:space="0" w:color="auto"/>
          </w:divBdr>
        </w:div>
        <w:div w:id="1055543953">
          <w:marLeft w:val="0"/>
          <w:marRight w:val="0"/>
          <w:marTop w:val="0"/>
          <w:marBottom w:val="0"/>
          <w:divBdr>
            <w:top w:val="none" w:sz="0" w:space="0" w:color="auto"/>
            <w:left w:val="none" w:sz="0" w:space="0" w:color="auto"/>
            <w:bottom w:val="none" w:sz="0" w:space="0" w:color="auto"/>
            <w:right w:val="none" w:sz="0" w:space="0" w:color="auto"/>
          </w:divBdr>
        </w:div>
        <w:div w:id="625939159">
          <w:marLeft w:val="0"/>
          <w:marRight w:val="0"/>
          <w:marTop w:val="0"/>
          <w:marBottom w:val="0"/>
          <w:divBdr>
            <w:top w:val="none" w:sz="0" w:space="0" w:color="auto"/>
            <w:left w:val="none" w:sz="0" w:space="0" w:color="auto"/>
            <w:bottom w:val="none" w:sz="0" w:space="0" w:color="auto"/>
            <w:right w:val="none" w:sz="0" w:space="0" w:color="auto"/>
          </w:divBdr>
        </w:div>
        <w:div w:id="1403285505">
          <w:marLeft w:val="0"/>
          <w:marRight w:val="0"/>
          <w:marTop w:val="0"/>
          <w:marBottom w:val="0"/>
          <w:divBdr>
            <w:top w:val="none" w:sz="0" w:space="0" w:color="auto"/>
            <w:left w:val="none" w:sz="0" w:space="0" w:color="auto"/>
            <w:bottom w:val="none" w:sz="0" w:space="0" w:color="auto"/>
            <w:right w:val="none" w:sz="0" w:space="0" w:color="auto"/>
          </w:divBdr>
        </w:div>
        <w:div w:id="45446737">
          <w:marLeft w:val="0"/>
          <w:marRight w:val="0"/>
          <w:marTop w:val="0"/>
          <w:marBottom w:val="0"/>
          <w:divBdr>
            <w:top w:val="none" w:sz="0" w:space="0" w:color="auto"/>
            <w:left w:val="none" w:sz="0" w:space="0" w:color="auto"/>
            <w:bottom w:val="none" w:sz="0" w:space="0" w:color="auto"/>
            <w:right w:val="none" w:sz="0" w:space="0" w:color="auto"/>
          </w:divBdr>
        </w:div>
        <w:div w:id="1001469605">
          <w:marLeft w:val="0"/>
          <w:marRight w:val="0"/>
          <w:marTop w:val="0"/>
          <w:marBottom w:val="0"/>
          <w:divBdr>
            <w:top w:val="none" w:sz="0" w:space="0" w:color="auto"/>
            <w:left w:val="none" w:sz="0" w:space="0" w:color="auto"/>
            <w:bottom w:val="none" w:sz="0" w:space="0" w:color="auto"/>
            <w:right w:val="none" w:sz="0" w:space="0" w:color="auto"/>
          </w:divBdr>
        </w:div>
        <w:div w:id="1881942111">
          <w:marLeft w:val="0"/>
          <w:marRight w:val="0"/>
          <w:marTop w:val="0"/>
          <w:marBottom w:val="0"/>
          <w:divBdr>
            <w:top w:val="none" w:sz="0" w:space="0" w:color="auto"/>
            <w:left w:val="none" w:sz="0" w:space="0" w:color="auto"/>
            <w:bottom w:val="none" w:sz="0" w:space="0" w:color="auto"/>
            <w:right w:val="none" w:sz="0" w:space="0" w:color="auto"/>
          </w:divBdr>
        </w:div>
        <w:div w:id="1787891557">
          <w:marLeft w:val="0"/>
          <w:marRight w:val="0"/>
          <w:marTop w:val="0"/>
          <w:marBottom w:val="0"/>
          <w:divBdr>
            <w:top w:val="none" w:sz="0" w:space="0" w:color="auto"/>
            <w:left w:val="none" w:sz="0" w:space="0" w:color="auto"/>
            <w:bottom w:val="none" w:sz="0" w:space="0" w:color="auto"/>
            <w:right w:val="none" w:sz="0" w:space="0" w:color="auto"/>
          </w:divBdr>
        </w:div>
        <w:div w:id="321932477">
          <w:marLeft w:val="0"/>
          <w:marRight w:val="0"/>
          <w:marTop w:val="0"/>
          <w:marBottom w:val="0"/>
          <w:divBdr>
            <w:top w:val="none" w:sz="0" w:space="0" w:color="auto"/>
            <w:left w:val="none" w:sz="0" w:space="0" w:color="auto"/>
            <w:bottom w:val="none" w:sz="0" w:space="0" w:color="auto"/>
            <w:right w:val="none" w:sz="0" w:space="0" w:color="auto"/>
          </w:divBdr>
        </w:div>
        <w:div w:id="392895777">
          <w:marLeft w:val="0"/>
          <w:marRight w:val="0"/>
          <w:marTop w:val="0"/>
          <w:marBottom w:val="0"/>
          <w:divBdr>
            <w:top w:val="none" w:sz="0" w:space="0" w:color="auto"/>
            <w:left w:val="none" w:sz="0" w:space="0" w:color="auto"/>
            <w:bottom w:val="none" w:sz="0" w:space="0" w:color="auto"/>
            <w:right w:val="none" w:sz="0" w:space="0" w:color="auto"/>
          </w:divBdr>
        </w:div>
        <w:div w:id="39136974">
          <w:marLeft w:val="0"/>
          <w:marRight w:val="0"/>
          <w:marTop w:val="0"/>
          <w:marBottom w:val="0"/>
          <w:divBdr>
            <w:top w:val="none" w:sz="0" w:space="0" w:color="auto"/>
            <w:left w:val="none" w:sz="0" w:space="0" w:color="auto"/>
            <w:bottom w:val="none" w:sz="0" w:space="0" w:color="auto"/>
            <w:right w:val="none" w:sz="0" w:space="0" w:color="auto"/>
          </w:divBdr>
        </w:div>
        <w:div w:id="455955216">
          <w:marLeft w:val="0"/>
          <w:marRight w:val="0"/>
          <w:marTop w:val="0"/>
          <w:marBottom w:val="0"/>
          <w:divBdr>
            <w:top w:val="none" w:sz="0" w:space="0" w:color="auto"/>
            <w:left w:val="none" w:sz="0" w:space="0" w:color="auto"/>
            <w:bottom w:val="none" w:sz="0" w:space="0" w:color="auto"/>
            <w:right w:val="none" w:sz="0" w:space="0" w:color="auto"/>
          </w:divBdr>
        </w:div>
        <w:div w:id="836313188">
          <w:marLeft w:val="0"/>
          <w:marRight w:val="0"/>
          <w:marTop w:val="0"/>
          <w:marBottom w:val="0"/>
          <w:divBdr>
            <w:top w:val="none" w:sz="0" w:space="0" w:color="auto"/>
            <w:left w:val="none" w:sz="0" w:space="0" w:color="auto"/>
            <w:bottom w:val="none" w:sz="0" w:space="0" w:color="auto"/>
            <w:right w:val="none" w:sz="0" w:space="0" w:color="auto"/>
          </w:divBdr>
        </w:div>
        <w:div w:id="785201770">
          <w:marLeft w:val="0"/>
          <w:marRight w:val="0"/>
          <w:marTop w:val="0"/>
          <w:marBottom w:val="0"/>
          <w:divBdr>
            <w:top w:val="none" w:sz="0" w:space="0" w:color="auto"/>
            <w:left w:val="none" w:sz="0" w:space="0" w:color="auto"/>
            <w:bottom w:val="none" w:sz="0" w:space="0" w:color="auto"/>
            <w:right w:val="none" w:sz="0" w:space="0" w:color="auto"/>
          </w:divBdr>
        </w:div>
        <w:div w:id="2134252126">
          <w:marLeft w:val="0"/>
          <w:marRight w:val="0"/>
          <w:marTop w:val="0"/>
          <w:marBottom w:val="0"/>
          <w:divBdr>
            <w:top w:val="none" w:sz="0" w:space="0" w:color="auto"/>
            <w:left w:val="none" w:sz="0" w:space="0" w:color="auto"/>
            <w:bottom w:val="none" w:sz="0" w:space="0" w:color="auto"/>
            <w:right w:val="none" w:sz="0" w:space="0" w:color="auto"/>
          </w:divBdr>
        </w:div>
        <w:div w:id="228536722">
          <w:marLeft w:val="0"/>
          <w:marRight w:val="0"/>
          <w:marTop w:val="0"/>
          <w:marBottom w:val="0"/>
          <w:divBdr>
            <w:top w:val="none" w:sz="0" w:space="0" w:color="auto"/>
            <w:left w:val="none" w:sz="0" w:space="0" w:color="auto"/>
            <w:bottom w:val="none" w:sz="0" w:space="0" w:color="auto"/>
            <w:right w:val="none" w:sz="0" w:space="0" w:color="auto"/>
          </w:divBdr>
        </w:div>
        <w:div w:id="1111632209">
          <w:marLeft w:val="0"/>
          <w:marRight w:val="0"/>
          <w:marTop w:val="0"/>
          <w:marBottom w:val="0"/>
          <w:divBdr>
            <w:top w:val="none" w:sz="0" w:space="0" w:color="auto"/>
            <w:left w:val="none" w:sz="0" w:space="0" w:color="auto"/>
            <w:bottom w:val="none" w:sz="0" w:space="0" w:color="auto"/>
            <w:right w:val="none" w:sz="0" w:space="0" w:color="auto"/>
          </w:divBdr>
        </w:div>
        <w:div w:id="727805584">
          <w:marLeft w:val="0"/>
          <w:marRight w:val="0"/>
          <w:marTop w:val="0"/>
          <w:marBottom w:val="0"/>
          <w:divBdr>
            <w:top w:val="none" w:sz="0" w:space="0" w:color="auto"/>
            <w:left w:val="none" w:sz="0" w:space="0" w:color="auto"/>
            <w:bottom w:val="none" w:sz="0" w:space="0" w:color="auto"/>
            <w:right w:val="none" w:sz="0" w:space="0" w:color="auto"/>
          </w:divBdr>
        </w:div>
        <w:div w:id="1094938305">
          <w:marLeft w:val="0"/>
          <w:marRight w:val="0"/>
          <w:marTop w:val="0"/>
          <w:marBottom w:val="0"/>
          <w:divBdr>
            <w:top w:val="none" w:sz="0" w:space="0" w:color="auto"/>
            <w:left w:val="none" w:sz="0" w:space="0" w:color="auto"/>
            <w:bottom w:val="none" w:sz="0" w:space="0" w:color="auto"/>
            <w:right w:val="none" w:sz="0" w:space="0" w:color="auto"/>
          </w:divBdr>
        </w:div>
        <w:div w:id="2137599807">
          <w:marLeft w:val="0"/>
          <w:marRight w:val="0"/>
          <w:marTop w:val="0"/>
          <w:marBottom w:val="0"/>
          <w:divBdr>
            <w:top w:val="none" w:sz="0" w:space="0" w:color="auto"/>
            <w:left w:val="none" w:sz="0" w:space="0" w:color="auto"/>
            <w:bottom w:val="none" w:sz="0" w:space="0" w:color="auto"/>
            <w:right w:val="none" w:sz="0" w:space="0" w:color="auto"/>
          </w:divBdr>
        </w:div>
        <w:div w:id="135726260">
          <w:marLeft w:val="0"/>
          <w:marRight w:val="0"/>
          <w:marTop w:val="0"/>
          <w:marBottom w:val="0"/>
          <w:divBdr>
            <w:top w:val="none" w:sz="0" w:space="0" w:color="auto"/>
            <w:left w:val="none" w:sz="0" w:space="0" w:color="auto"/>
            <w:bottom w:val="none" w:sz="0" w:space="0" w:color="auto"/>
            <w:right w:val="none" w:sz="0" w:space="0" w:color="auto"/>
          </w:divBdr>
        </w:div>
        <w:div w:id="1820075407">
          <w:marLeft w:val="0"/>
          <w:marRight w:val="0"/>
          <w:marTop w:val="0"/>
          <w:marBottom w:val="0"/>
          <w:divBdr>
            <w:top w:val="none" w:sz="0" w:space="0" w:color="auto"/>
            <w:left w:val="none" w:sz="0" w:space="0" w:color="auto"/>
            <w:bottom w:val="none" w:sz="0" w:space="0" w:color="auto"/>
            <w:right w:val="none" w:sz="0" w:space="0" w:color="auto"/>
          </w:divBdr>
        </w:div>
        <w:div w:id="1870559449">
          <w:marLeft w:val="0"/>
          <w:marRight w:val="0"/>
          <w:marTop w:val="0"/>
          <w:marBottom w:val="0"/>
          <w:divBdr>
            <w:top w:val="none" w:sz="0" w:space="0" w:color="auto"/>
            <w:left w:val="none" w:sz="0" w:space="0" w:color="auto"/>
            <w:bottom w:val="none" w:sz="0" w:space="0" w:color="auto"/>
            <w:right w:val="none" w:sz="0" w:space="0" w:color="auto"/>
          </w:divBdr>
        </w:div>
        <w:div w:id="1062753376">
          <w:marLeft w:val="0"/>
          <w:marRight w:val="0"/>
          <w:marTop w:val="0"/>
          <w:marBottom w:val="0"/>
          <w:divBdr>
            <w:top w:val="none" w:sz="0" w:space="0" w:color="auto"/>
            <w:left w:val="none" w:sz="0" w:space="0" w:color="auto"/>
            <w:bottom w:val="none" w:sz="0" w:space="0" w:color="auto"/>
            <w:right w:val="none" w:sz="0" w:space="0" w:color="auto"/>
          </w:divBdr>
        </w:div>
        <w:div w:id="184514995">
          <w:marLeft w:val="0"/>
          <w:marRight w:val="0"/>
          <w:marTop w:val="0"/>
          <w:marBottom w:val="0"/>
          <w:divBdr>
            <w:top w:val="none" w:sz="0" w:space="0" w:color="auto"/>
            <w:left w:val="none" w:sz="0" w:space="0" w:color="auto"/>
            <w:bottom w:val="none" w:sz="0" w:space="0" w:color="auto"/>
            <w:right w:val="none" w:sz="0" w:space="0" w:color="auto"/>
          </w:divBdr>
        </w:div>
        <w:div w:id="2116706204">
          <w:marLeft w:val="0"/>
          <w:marRight w:val="0"/>
          <w:marTop w:val="0"/>
          <w:marBottom w:val="0"/>
          <w:divBdr>
            <w:top w:val="none" w:sz="0" w:space="0" w:color="auto"/>
            <w:left w:val="none" w:sz="0" w:space="0" w:color="auto"/>
            <w:bottom w:val="none" w:sz="0" w:space="0" w:color="auto"/>
            <w:right w:val="none" w:sz="0" w:space="0" w:color="auto"/>
          </w:divBdr>
        </w:div>
        <w:div w:id="61106169">
          <w:marLeft w:val="0"/>
          <w:marRight w:val="0"/>
          <w:marTop w:val="0"/>
          <w:marBottom w:val="0"/>
          <w:divBdr>
            <w:top w:val="none" w:sz="0" w:space="0" w:color="auto"/>
            <w:left w:val="none" w:sz="0" w:space="0" w:color="auto"/>
            <w:bottom w:val="none" w:sz="0" w:space="0" w:color="auto"/>
            <w:right w:val="none" w:sz="0" w:space="0" w:color="auto"/>
          </w:divBdr>
        </w:div>
        <w:div w:id="1798596038">
          <w:marLeft w:val="0"/>
          <w:marRight w:val="0"/>
          <w:marTop w:val="0"/>
          <w:marBottom w:val="0"/>
          <w:divBdr>
            <w:top w:val="none" w:sz="0" w:space="0" w:color="auto"/>
            <w:left w:val="none" w:sz="0" w:space="0" w:color="auto"/>
            <w:bottom w:val="none" w:sz="0" w:space="0" w:color="auto"/>
            <w:right w:val="none" w:sz="0" w:space="0" w:color="auto"/>
          </w:divBdr>
        </w:div>
        <w:div w:id="2053113146">
          <w:marLeft w:val="0"/>
          <w:marRight w:val="0"/>
          <w:marTop w:val="0"/>
          <w:marBottom w:val="0"/>
          <w:divBdr>
            <w:top w:val="none" w:sz="0" w:space="0" w:color="auto"/>
            <w:left w:val="none" w:sz="0" w:space="0" w:color="auto"/>
            <w:bottom w:val="none" w:sz="0" w:space="0" w:color="auto"/>
            <w:right w:val="none" w:sz="0" w:space="0" w:color="auto"/>
          </w:divBdr>
        </w:div>
        <w:div w:id="2108113476">
          <w:marLeft w:val="0"/>
          <w:marRight w:val="0"/>
          <w:marTop w:val="0"/>
          <w:marBottom w:val="0"/>
          <w:divBdr>
            <w:top w:val="none" w:sz="0" w:space="0" w:color="auto"/>
            <w:left w:val="none" w:sz="0" w:space="0" w:color="auto"/>
            <w:bottom w:val="none" w:sz="0" w:space="0" w:color="auto"/>
            <w:right w:val="none" w:sz="0" w:space="0" w:color="auto"/>
          </w:divBdr>
        </w:div>
        <w:div w:id="1319571964">
          <w:marLeft w:val="0"/>
          <w:marRight w:val="0"/>
          <w:marTop w:val="0"/>
          <w:marBottom w:val="0"/>
          <w:divBdr>
            <w:top w:val="none" w:sz="0" w:space="0" w:color="auto"/>
            <w:left w:val="none" w:sz="0" w:space="0" w:color="auto"/>
            <w:bottom w:val="none" w:sz="0" w:space="0" w:color="auto"/>
            <w:right w:val="none" w:sz="0" w:space="0" w:color="auto"/>
          </w:divBdr>
        </w:div>
        <w:div w:id="2093502984">
          <w:marLeft w:val="0"/>
          <w:marRight w:val="0"/>
          <w:marTop w:val="0"/>
          <w:marBottom w:val="0"/>
          <w:divBdr>
            <w:top w:val="none" w:sz="0" w:space="0" w:color="auto"/>
            <w:left w:val="none" w:sz="0" w:space="0" w:color="auto"/>
            <w:bottom w:val="none" w:sz="0" w:space="0" w:color="auto"/>
            <w:right w:val="none" w:sz="0" w:space="0" w:color="auto"/>
          </w:divBdr>
        </w:div>
        <w:div w:id="272591070">
          <w:marLeft w:val="0"/>
          <w:marRight w:val="0"/>
          <w:marTop w:val="0"/>
          <w:marBottom w:val="0"/>
          <w:divBdr>
            <w:top w:val="none" w:sz="0" w:space="0" w:color="auto"/>
            <w:left w:val="none" w:sz="0" w:space="0" w:color="auto"/>
            <w:bottom w:val="none" w:sz="0" w:space="0" w:color="auto"/>
            <w:right w:val="none" w:sz="0" w:space="0" w:color="auto"/>
          </w:divBdr>
        </w:div>
        <w:div w:id="1081676598">
          <w:marLeft w:val="0"/>
          <w:marRight w:val="0"/>
          <w:marTop w:val="0"/>
          <w:marBottom w:val="0"/>
          <w:divBdr>
            <w:top w:val="none" w:sz="0" w:space="0" w:color="auto"/>
            <w:left w:val="none" w:sz="0" w:space="0" w:color="auto"/>
            <w:bottom w:val="none" w:sz="0" w:space="0" w:color="auto"/>
            <w:right w:val="none" w:sz="0" w:space="0" w:color="auto"/>
          </w:divBdr>
        </w:div>
        <w:div w:id="174271161">
          <w:marLeft w:val="0"/>
          <w:marRight w:val="0"/>
          <w:marTop w:val="0"/>
          <w:marBottom w:val="0"/>
          <w:divBdr>
            <w:top w:val="none" w:sz="0" w:space="0" w:color="auto"/>
            <w:left w:val="none" w:sz="0" w:space="0" w:color="auto"/>
            <w:bottom w:val="none" w:sz="0" w:space="0" w:color="auto"/>
            <w:right w:val="none" w:sz="0" w:space="0" w:color="auto"/>
          </w:divBdr>
        </w:div>
        <w:div w:id="141702889">
          <w:marLeft w:val="0"/>
          <w:marRight w:val="0"/>
          <w:marTop w:val="0"/>
          <w:marBottom w:val="0"/>
          <w:divBdr>
            <w:top w:val="none" w:sz="0" w:space="0" w:color="auto"/>
            <w:left w:val="none" w:sz="0" w:space="0" w:color="auto"/>
            <w:bottom w:val="none" w:sz="0" w:space="0" w:color="auto"/>
            <w:right w:val="none" w:sz="0" w:space="0" w:color="auto"/>
          </w:divBdr>
        </w:div>
        <w:div w:id="671294708">
          <w:marLeft w:val="0"/>
          <w:marRight w:val="0"/>
          <w:marTop w:val="0"/>
          <w:marBottom w:val="0"/>
          <w:divBdr>
            <w:top w:val="none" w:sz="0" w:space="0" w:color="auto"/>
            <w:left w:val="none" w:sz="0" w:space="0" w:color="auto"/>
            <w:bottom w:val="none" w:sz="0" w:space="0" w:color="auto"/>
            <w:right w:val="none" w:sz="0" w:space="0" w:color="auto"/>
          </w:divBdr>
        </w:div>
        <w:div w:id="1211115898">
          <w:marLeft w:val="0"/>
          <w:marRight w:val="0"/>
          <w:marTop w:val="0"/>
          <w:marBottom w:val="0"/>
          <w:divBdr>
            <w:top w:val="none" w:sz="0" w:space="0" w:color="auto"/>
            <w:left w:val="none" w:sz="0" w:space="0" w:color="auto"/>
            <w:bottom w:val="none" w:sz="0" w:space="0" w:color="auto"/>
            <w:right w:val="none" w:sz="0" w:space="0" w:color="auto"/>
          </w:divBdr>
        </w:div>
        <w:div w:id="853156671">
          <w:marLeft w:val="0"/>
          <w:marRight w:val="0"/>
          <w:marTop w:val="0"/>
          <w:marBottom w:val="0"/>
          <w:divBdr>
            <w:top w:val="none" w:sz="0" w:space="0" w:color="auto"/>
            <w:left w:val="none" w:sz="0" w:space="0" w:color="auto"/>
            <w:bottom w:val="none" w:sz="0" w:space="0" w:color="auto"/>
            <w:right w:val="none" w:sz="0" w:space="0" w:color="auto"/>
          </w:divBdr>
        </w:div>
        <w:div w:id="1011373404">
          <w:marLeft w:val="0"/>
          <w:marRight w:val="0"/>
          <w:marTop w:val="0"/>
          <w:marBottom w:val="0"/>
          <w:divBdr>
            <w:top w:val="none" w:sz="0" w:space="0" w:color="auto"/>
            <w:left w:val="none" w:sz="0" w:space="0" w:color="auto"/>
            <w:bottom w:val="none" w:sz="0" w:space="0" w:color="auto"/>
            <w:right w:val="none" w:sz="0" w:space="0" w:color="auto"/>
          </w:divBdr>
        </w:div>
        <w:div w:id="1057631067">
          <w:marLeft w:val="0"/>
          <w:marRight w:val="0"/>
          <w:marTop w:val="0"/>
          <w:marBottom w:val="0"/>
          <w:divBdr>
            <w:top w:val="none" w:sz="0" w:space="0" w:color="auto"/>
            <w:left w:val="none" w:sz="0" w:space="0" w:color="auto"/>
            <w:bottom w:val="none" w:sz="0" w:space="0" w:color="auto"/>
            <w:right w:val="none" w:sz="0" w:space="0" w:color="auto"/>
          </w:divBdr>
        </w:div>
        <w:div w:id="1415585886">
          <w:marLeft w:val="0"/>
          <w:marRight w:val="0"/>
          <w:marTop w:val="0"/>
          <w:marBottom w:val="0"/>
          <w:divBdr>
            <w:top w:val="none" w:sz="0" w:space="0" w:color="auto"/>
            <w:left w:val="none" w:sz="0" w:space="0" w:color="auto"/>
            <w:bottom w:val="none" w:sz="0" w:space="0" w:color="auto"/>
            <w:right w:val="none" w:sz="0" w:space="0" w:color="auto"/>
          </w:divBdr>
        </w:div>
        <w:div w:id="1245649118">
          <w:marLeft w:val="0"/>
          <w:marRight w:val="0"/>
          <w:marTop w:val="0"/>
          <w:marBottom w:val="0"/>
          <w:divBdr>
            <w:top w:val="none" w:sz="0" w:space="0" w:color="auto"/>
            <w:left w:val="none" w:sz="0" w:space="0" w:color="auto"/>
            <w:bottom w:val="none" w:sz="0" w:space="0" w:color="auto"/>
            <w:right w:val="none" w:sz="0" w:space="0" w:color="auto"/>
          </w:divBdr>
        </w:div>
        <w:div w:id="367414217">
          <w:marLeft w:val="0"/>
          <w:marRight w:val="0"/>
          <w:marTop w:val="0"/>
          <w:marBottom w:val="0"/>
          <w:divBdr>
            <w:top w:val="none" w:sz="0" w:space="0" w:color="auto"/>
            <w:left w:val="none" w:sz="0" w:space="0" w:color="auto"/>
            <w:bottom w:val="none" w:sz="0" w:space="0" w:color="auto"/>
            <w:right w:val="none" w:sz="0" w:space="0" w:color="auto"/>
          </w:divBdr>
        </w:div>
        <w:div w:id="2004696447">
          <w:marLeft w:val="0"/>
          <w:marRight w:val="0"/>
          <w:marTop w:val="0"/>
          <w:marBottom w:val="0"/>
          <w:divBdr>
            <w:top w:val="none" w:sz="0" w:space="0" w:color="auto"/>
            <w:left w:val="none" w:sz="0" w:space="0" w:color="auto"/>
            <w:bottom w:val="none" w:sz="0" w:space="0" w:color="auto"/>
            <w:right w:val="none" w:sz="0" w:space="0" w:color="auto"/>
          </w:divBdr>
        </w:div>
      </w:divsChild>
    </w:div>
    <w:div w:id="1389768986">
      <w:bodyDiv w:val="1"/>
      <w:marLeft w:val="0"/>
      <w:marRight w:val="0"/>
      <w:marTop w:val="0"/>
      <w:marBottom w:val="0"/>
      <w:divBdr>
        <w:top w:val="none" w:sz="0" w:space="0" w:color="auto"/>
        <w:left w:val="none" w:sz="0" w:space="0" w:color="auto"/>
        <w:bottom w:val="none" w:sz="0" w:space="0" w:color="auto"/>
        <w:right w:val="none" w:sz="0" w:space="0" w:color="auto"/>
      </w:divBdr>
      <w:divsChild>
        <w:div w:id="1364137183">
          <w:marLeft w:val="0"/>
          <w:marRight w:val="0"/>
          <w:marTop w:val="0"/>
          <w:marBottom w:val="0"/>
          <w:divBdr>
            <w:top w:val="none" w:sz="0" w:space="0" w:color="auto"/>
            <w:left w:val="none" w:sz="0" w:space="0" w:color="auto"/>
            <w:bottom w:val="none" w:sz="0" w:space="0" w:color="auto"/>
            <w:right w:val="none" w:sz="0" w:space="0" w:color="auto"/>
          </w:divBdr>
        </w:div>
        <w:div w:id="825433475">
          <w:marLeft w:val="0"/>
          <w:marRight w:val="0"/>
          <w:marTop w:val="0"/>
          <w:marBottom w:val="0"/>
          <w:divBdr>
            <w:top w:val="none" w:sz="0" w:space="0" w:color="auto"/>
            <w:left w:val="none" w:sz="0" w:space="0" w:color="auto"/>
            <w:bottom w:val="none" w:sz="0" w:space="0" w:color="auto"/>
            <w:right w:val="none" w:sz="0" w:space="0" w:color="auto"/>
          </w:divBdr>
        </w:div>
        <w:div w:id="725105321">
          <w:marLeft w:val="0"/>
          <w:marRight w:val="0"/>
          <w:marTop w:val="0"/>
          <w:marBottom w:val="0"/>
          <w:divBdr>
            <w:top w:val="none" w:sz="0" w:space="0" w:color="auto"/>
            <w:left w:val="none" w:sz="0" w:space="0" w:color="auto"/>
            <w:bottom w:val="none" w:sz="0" w:space="0" w:color="auto"/>
            <w:right w:val="none" w:sz="0" w:space="0" w:color="auto"/>
          </w:divBdr>
        </w:div>
        <w:div w:id="151263283">
          <w:marLeft w:val="0"/>
          <w:marRight w:val="0"/>
          <w:marTop w:val="0"/>
          <w:marBottom w:val="0"/>
          <w:divBdr>
            <w:top w:val="none" w:sz="0" w:space="0" w:color="auto"/>
            <w:left w:val="none" w:sz="0" w:space="0" w:color="auto"/>
            <w:bottom w:val="none" w:sz="0" w:space="0" w:color="auto"/>
            <w:right w:val="none" w:sz="0" w:space="0" w:color="auto"/>
          </w:divBdr>
        </w:div>
        <w:div w:id="1618832479">
          <w:marLeft w:val="0"/>
          <w:marRight w:val="0"/>
          <w:marTop w:val="0"/>
          <w:marBottom w:val="0"/>
          <w:divBdr>
            <w:top w:val="none" w:sz="0" w:space="0" w:color="auto"/>
            <w:left w:val="none" w:sz="0" w:space="0" w:color="auto"/>
            <w:bottom w:val="none" w:sz="0" w:space="0" w:color="auto"/>
            <w:right w:val="none" w:sz="0" w:space="0" w:color="auto"/>
          </w:divBdr>
        </w:div>
        <w:div w:id="518473204">
          <w:marLeft w:val="0"/>
          <w:marRight w:val="0"/>
          <w:marTop w:val="0"/>
          <w:marBottom w:val="0"/>
          <w:divBdr>
            <w:top w:val="none" w:sz="0" w:space="0" w:color="auto"/>
            <w:left w:val="none" w:sz="0" w:space="0" w:color="auto"/>
            <w:bottom w:val="none" w:sz="0" w:space="0" w:color="auto"/>
            <w:right w:val="none" w:sz="0" w:space="0" w:color="auto"/>
          </w:divBdr>
        </w:div>
        <w:div w:id="886180817">
          <w:marLeft w:val="0"/>
          <w:marRight w:val="0"/>
          <w:marTop w:val="0"/>
          <w:marBottom w:val="0"/>
          <w:divBdr>
            <w:top w:val="none" w:sz="0" w:space="0" w:color="auto"/>
            <w:left w:val="none" w:sz="0" w:space="0" w:color="auto"/>
            <w:bottom w:val="none" w:sz="0" w:space="0" w:color="auto"/>
            <w:right w:val="none" w:sz="0" w:space="0" w:color="auto"/>
          </w:divBdr>
        </w:div>
        <w:div w:id="1294869050">
          <w:marLeft w:val="0"/>
          <w:marRight w:val="0"/>
          <w:marTop w:val="0"/>
          <w:marBottom w:val="0"/>
          <w:divBdr>
            <w:top w:val="none" w:sz="0" w:space="0" w:color="auto"/>
            <w:left w:val="none" w:sz="0" w:space="0" w:color="auto"/>
            <w:bottom w:val="none" w:sz="0" w:space="0" w:color="auto"/>
            <w:right w:val="none" w:sz="0" w:space="0" w:color="auto"/>
          </w:divBdr>
        </w:div>
        <w:div w:id="555510955">
          <w:marLeft w:val="0"/>
          <w:marRight w:val="0"/>
          <w:marTop w:val="0"/>
          <w:marBottom w:val="0"/>
          <w:divBdr>
            <w:top w:val="none" w:sz="0" w:space="0" w:color="auto"/>
            <w:left w:val="none" w:sz="0" w:space="0" w:color="auto"/>
            <w:bottom w:val="none" w:sz="0" w:space="0" w:color="auto"/>
            <w:right w:val="none" w:sz="0" w:space="0" w:color="auto"/>
          </w:divBdr>
        </w:div>
        <w:div w:id="263809790">
          <w:marLeft w:val="0"/>
          <w:marRight w:val="0"/>
          <w:marTop w:val="0"/>
          <w:marBottom w:val="0"/>
          <w:divBdr>
            <w:top w:val="none" w:sz="0" w:space="0" w:color="auto"/>
            <w:left w:val="none" w:sz="0" w:space="0" w:color="auto"/>
            <w:bottom w:val="none" w:sz="0" w:space="0" w:color="auto"/>
            <w:right w:val="none" w:sz="0" w:space="0" w:color="auto"/>
          </w:divBdr>
        </w:div>
        <w:div w:id="760107711">
          <w:marLeft w:val="0"/>
          <w:marRight w:val="0"/>
          <w:marTop w:val="0"/>
          <w:marBottom w:val="0"/>
          <w:divBdr>
            <w:top w:val="none" w:sz="0" w:space="0" w:color="auto"/>
            <w:left w:val="none" w:sz="0" w:space="0" w:color="auto"/>
            <w:bottom w:val="none" w:sz="0" w:space="0" w:color="auto"/>
            <w:right w:val="none" w:sz="0" w:space="0" w:color="auto"/>
          </w:divBdr>
        </w:div>
        <w:div w:id="2082020071">
          <w:marLeft w:val="0"/>
          <w:marRight w:val="0"/>
          <w:marTop w:val="0"/>
          <w:marBottom w:val="0"/>
          <w:divBdr>
            <w:top w:val="none" w:sz="0" w:space="0" w:color="auto"/>
            <w:left w:val="none" w:sz="0" w:space="0" w:color="auto"/>
            <w:bottom w:val="none" w:sz="0" w:space="0" w:color="auto"/>
            <w:right w:val="none" w:sz="0" w:space="0" w:color="auto"/>
          </w:divBdr>
        </w:div>
        <w:div w:id="311446573">
          <w:marLeft w:val="0"/>
          <w:marRight w:val="0"/>
          <w:marTop w:val="0"/>
          <w:marBottom w:val="0"/>
          <w:divBdr>
            <w:top w:val="none" w:sz="0" w:space="0" w:color="auto"/>
            <w:left w:val="none" w:sz="0" w:space="0" w:color="auto"/>
            <w:bottom w:val="none" w:sz="0" w:space="0" w:color="auto"/>
            <w:right w:val="none" w:sz="0" w:space="0" w:color="auto"/>
          </w:divBdr>
        </w:div>
        <w:div w:id="166559201">
          <w:marLeft w:val="0"/>
          <w:marRight w:val="0"/>
          <w:marTop w:val="0"/>
          <w:marBottom w:val="0"/>
          <w:divBdr>
            <w:top w:val="none" w:sz="0" w:space="0" w:color="auto"/>
            <w:left w:val="none" w:sz="0" w:space="0" w:color="auto"/>
            <w:bottom w:val="none" w:sz="0" w:space="0" w:color="auto"/>
            <w:right w:val="none" w:sz="0" w:space="0" w:color="auto"/>
          </w:divBdr>
        </w:div>
        <w:div w:id="1549951588">
          <w:marLeft w:val="0"/>
          <w:marRight w:val="0"/>
          <w:marTop w:val="0"/>
          <w:marBottom w:val="0"/>
          <w:divBdr>
            <w:top w:val="none" w:sz="0" w:space="0" w:color="auto"/>
            <w:left w:val="none" w:sz="0" w:space="0" w:color="auto"/>
            <w:bottom w:val="none" w:sz="0" w:space="0" w:color="auto"/>
            <w:right w:val="none" w:sz="0" w:space="0" w:color="auto"/>
          </w:divBdr>
        </w:div>
        <w:div w:id="950939419">
          <w:marLeft w:val="0"/>
          <w:marRight w:val="0"/>
          <w:marTop w:val="0"/>
          <w:marBottom w:val="0"/>
          <w:divBdr>
            <w:top w:val="none" w:sz="0" w:space="0" w:color="auto"/>
            <w:left w:val="none" w:sz="0" w:space="0" w:color="auto"/>
            <w:bottom w:val="none" w:sz="0" w:space="0" w:color="auto"/>
            <w:right w:val="none" w:sz="0" w:space="0" w:color="auto"/>
          </w:divBdr>
        </w:div>
        <w:div w:id="1141263899">
          <w:marLeft w:val="0"/>
          <w:marRight w:val="0"/>
          <w:marTop w:val="0"/>
          <w:marBottom w:val="0"/>
          <w:divBdr>
            <w:top w:val="none" w:sz="0" w:space="0" w:color="auto"/>
            <w:left w:val="none" w:sz="0" w:space="0" w:color="auto"/>
            <w:bottom w:val="none" w:sz="0" w:space="0" w:color="auto"/>
            <w:right w:val="none" w:sz="0" w:space="0" w:color="auto"/>
          </w:divBdr>
        </w:div>
        <w:div w:id="319816628">
          <w:marLeft w:val="0"/>
          <w:marRight w:val="0"/>
          <w:marTop w:val="0"/>
          <w:marBottom w:val="0"/>
          <w:divBdr>
            <w:top w:val="none" w:sz="0" w:space="0" w:color="auto"/>
            <w:left w:val="none" w:sz="0" w:space="0" w:color="auto"/>
            <w:bottom w:val="none" w:sz="0" w:space="0" w:color="auto"/>
            <w:right w:val="none" w:sz="0" w:space="0" w:color="auto"/>
          </w:divBdr>
        </w:div>
        <w:div w:id="521556072">
          <w:marLeft w:val="0"/>
          <w:marRight w:val="0"/>
          <w:marTop w:val="0"/>
          <w:marBottom w:val="0"/>
          <w:divBdr>
            <w:top w:val="none" w:sz="0" w:space="0" w:color="auto"/>
            <w:left w:val="none" w:sz="0" w:space="0" w:color="auto"/>
            <w:bottom w:val="none" w:sz="0" w:space="0" w:color="auto"/>
            <w:right w:val="none" w:sz="0" w:space="0" w:color="auto"/>
          </w:divBdr>
        </w:div>
        <w:div w:id="981539521">
          <w:marLeft w:val="0"/>
          <w:marRight w:val="0"/>
          <w:marTop w:val="0"/>
          <w:marBottom w:val="0"/>
          <w:divBdr>
            <w:top w:val="none" w:sz="0" w:space="0" w:color="auto"/>
            <w:left w:val="none" w:sz="0" w:space="0" w:color="auto"/>
            <w:bottom w:val="none" w:sz="0" w:space="0" w:color="auto"/>
            <w:right w:val="none" w:sz="0" w:space="0" w:color="auto"/>
          </w:divBdr>
        </w:div>
        <w:div w:id="2021619253">
          <w:marLeft w:val="0"/>
          <w:marRight w:val="0"/>
          <w:marTop w:val="0"/>
          <w:marBottom w:val="0"/>
          <w:divBdr>
            <w:top w:val="none" w:sz="0" w:space="0" w:color="auto"/>
            <w:left w:val="none" w:sz="0" w:space="0" w:color="auto"/>
            <w:bottom w:val="none" w:sz="0" w:space="0" w:color="auto"/>
            <w:right w:val="none" w:sz="0" w:space="0" w:color="auto"/>
          </w:divBdr>
        </w:div>
        <w:div w:id="1929998667">
          <w:marLeft w:val="0"/>
          <w:marRight w:val="0"/>
          <w:marTop w:val="0"/>
          <w:marBottom w:val="0"/>
          <w:divBdr>
            <w:top w:val="none" w:sz="0" w:space="0" w:color="auto"/>
            <w:left w:val="none" w:sz="0" w:space="0" w:color="auto"/>
            <w:bottom w:val="none" w:sz="0" w:space="0" w:color="auto"/>
            <w:right w:val="none" w:sz="0" w:space="0" w:color="auto"/>
          </w:divBdr>
        </w:div>
        <w:div w:id="1915236836">
          <w:marLeft w:val="0"/>
          <w:marRight w:val="0"/>
          <w:marTop w:val="0"/>
          <w:marBottom w:val="0"/>
          <w:divBdr>
            <w:top w:val="none" w:sz="0" w:space="0" w:color="auto"/>
            <w:left w:val="none" w:sz="0" w:space="0" w:color="auto"/>
            <w:bottom w:val="none" w:sz="0" w:space="0" w:color="auto"/>
            <w:right w:val="none" w:sz="0" w:space="0" w:color="auto"/>
          </w:divBdr>
        </w:div>
        <w:div w:id="511799154">
          <w:marLeft w:val="0"/>
          <w:marRight w:val="0"/>
          <w:marTop w:val="0"/>
          <w:marBottom w:val="0"/>
          <w:divBdr>
            <w:top w:val="none" w:sz="0" w:space="0" w:color="auto"/>
            <w:left w:val="none" w:sz="0" w:space="0" w:color="auto"/>
            <w:bottom w:val="none" w:sz="0" w:space="0" w:color="auto"/>
            <w:right w:val="none" w:sz="0" w:space="0" w:color="auto"/>
          </w:divBdr>
        </w:div>
        <w:div w:id="477768810">
          <w:marLeft w:val="0"/>
          <w:marRight w:val="0"/>
          <w:marTop w:val="0"/>
          <w:marBottom w:val="0"/>
          <w:divBdr>
            <w:top w:val="none" w:sz="0" w:space="0" w:color="auto"/>
            <w:left w:val="none" w:sz="0" w:space="0" w:color="auto"/>
            <w:bottom w:val="none" w:sz="0" w:space="0" w:color="auto"/>
            <w:right w:val="none" w:sz="0" w:space="0" w:color="auto"/>
          </w:divBdr>
        </w:div>
        <w:div w:id="58286856">
          <w:marLeft w:val="0"/>
          <w:marRight w:val="0"/>
          <w:marTop w:val="0"/>
          <w:marBottom w:val="0"/>
          <w:divBdr>
            <w:top w:val="none" w:sz="0" w:space="0" w:color="auto"/>
            <w:left w:val="none" w:sz="0" w:space="0" w:color="auto"/>
            <w:bottom w:val="none" w:sz="0" w:space="0" w:color="auto"/>
            <w:right w:val="none" w:sz="0" w:space="0" w:color="auto"/>
          </w:divBdr>
        </w:div>
        <w:div w:id="1147746711">
          <w:marLeft w:val="0"/>
          <w:marRight w:val="0"/>
          <w:marTop w:val="0"/>
          <w:marBottom w:val="0"/>
          <w:divBdr>
            <w:top w:val="none" w:sz="0" w:space="0" w:color="auto"/>
            <w:left w:val="none" w:sz="0" w:space="0" w:color="auto"/>
            <w:bottom w:val="none" w:sz="0" w:space="0" w:color="auto"/>
            <w:right w:val="none" w:sz="0" w:space="0" w:color="auto"/>
          </w:divBdr>
        </w:div>
        <w:div w:id="1598098438">
          <w:marLeft w:val="0"/>
          <w:marRight w:val="0"/>
          <w:marTop w:val="0"/>
          <w:marBottom w:val="0"/>
          <w:divBdr>
            <w:top w:val="none" w:sz="0" w:space="0" w:color="auto"/>
            <w:left w:val="none" w:sz="0" w:space="0" w:color="auto"/>
            <w:bottom w:val="none" w:sz="0" w:space="0" w:color="auto"/>
            <w:right w:val="none" w:sz="0" w:space="0" w:color="auto"/>
          </w:divBdr>
        </w:div>
        <w:div w:id="1136145021">
          <w:marLeft w:val="0"/>
          <w:marRight w:val="0"/>
          <w:marTop w:val="0"/>
          <w:marBottom w:val="0"/>
          <w:divBdr>
            <w:top w:val="none" w:sz="0" w:space="0" w:color="auto"/>
            <w:left w:val="none" w:sz="0" w:space="0" w:color="auto"/>
            <w:bottom w:val="none" w:sz="0" w:space="0" w:color="auto"/>
            <w:right w:val="none" w:sz="0" w:space="0" w:color="auto"/>
          </w:divBdr>
        </w:div>
        <w:div w:id="2098482694">
          <w:marLeft w:val="0"/>
          <w:marRight w:val="0"/>
          <w:marTop w:val="0"/>
          <w:marBottom w:val="0"/>
          <w:divBdr>
            <w:top w:val="none" w:sz="0" w:space="0" w:color="auto"/>
            <w:left w:val="none" w:sz="0" w:space="0" w:color="auto"/>
            <w:bottom w:val="none" w:sz="0" w:space="0" w:color="auto"/>
            <w:right w:val="none" w:sz="0" w:space="0" w:color="auto"/>
          </w:divBdr>
        </w:div>
        <w:div w:id="1842238361">
          <w:marLeft w:val="0"/>
          <w:marRight w:val="0"/>
          <w:marTop w:val="0"/>
          <w:marBottom w:val="0"/>
          <w:divBdr>
            <w:top w:val="none" w:sz="0" w:space="0" w:color="auto"/>
            <w:left w:val="none" w:sz="0" w:space="0" w:color="auto"/>
            <w:bottom w:val="none" w:sz="0" w:space="0" w:color="auto"/>
            <w:right w:val="none" w:sz="0" w:space="0" w:color="auto"/>
          </w:divBdr>
        </w:div>
        <w:div w:id="1072312891">
          <w:marLeft w:val="0"/>
          <w:marRight w:val="0"/>
          <w:marTop w:val="0"/>
          <w:marBottom w:val="0"/>
          <w:divBdr>
            <w:top w:val="none" w:sz="0" w:space="0" w:color="auto"/>
            <w:left w:val="none" w:sz="0" w:space="0" w:color="auto"/>
            <w:bottom w:val="none" w:sz="0" w:space="0" w:color="auto"/>
            <w:right w:val="none" w:sz="0" w:space="0" w:color="auto"/>
          </w:divBdr>
        </w:div>
        <w:div w:id="530581386">
          <w:marLeft w:val="0"/>
          <w:marRight w:val="0"/>
          <w:marTop w:val="0"/>
          <w:marBottom w:val="0"/>
          <w:divBdr>
            <w:top w:val="none" w:sz="0" w:space="0" w:color="auto"/>
            <w:left w:val="none" w:sz="0" w:space="0" w:color="auto"/>
            <w:bottom w:val="none" w:sz="0" w:space="0" w:color="auto"/>
            <w:right w:val="none" w:sz="0" w:space="0" w:color="auto"/>
          </w:divBdr>
        </w:div>
        <w:div w:id="1110975411">
          <w:marLeft w:val="0"/>
          <w:marRight w:val="0"/>
          <w:marTop w:val="0"/>
          <w:marBottom w:val="0"/>
          <w:divBdr>
            <w:top w:val="none" w:sz="0" w:space="0" w:color="auto"/>
            <w:left w:val="none" w:sz="0" w:space="0" w:color="auto"/>
            <w:bottom w:val="none" w:sz="0" w:space="0" w:color="auto"/>
            <w:right w:val="none" w:sz="0" w:space="0" w:color="auto"/>
          </w:divBdr>
        </w:div>
        <w:div w:id="661934707">
          <w:marLeft w:val="0"/>
          <w:marRight w:val="0"/>
          <w:marTop w:val="0"/>
          <w:marBottom w:val="0"/>
          <w:divBdr>
            <w:top w:val="none" w:sz="0" w:space="0" w:color="auto"/>
            <w:left w:val="none" w:sz="0" w:space="0" w:color="auto"/>
            <w:bottom w:val="none" w:sz="0" w:space="0" w:color="auto"/>
            <w:right w:val="none" w:sz="0" w:space="0" w:color="auto"/>
          </w:divBdr>
        </w:div>
        <w:div w:id="908880967">
          <w:marLeft w:val="0"/>
          <w:marRight w:val="0"/>
          <w:marTop w:val="0"/>
          <w:marBottom w:val="0"/>
          <w:divBdr>
            <w:top w:val="none" w:sz="0" w:space="0" w:color="auto"/>
            <w:left w:val="none" w:sz="0" w:space="0" w:color="auto"/>
            <w:bottom w:val="none" w:sz="0" w:space="0" w:color="auto"/>
            <w:right w:val="none" w:sz="0" w:space="0" w:color="auto"/>
          </w:divBdr>
        </w:div>
        <w:div w:id="266692324">
          <w:marLeft w:val="0"/>
          <w:marRight w:val="0"/>
          <w:marTop w:val="0"/>
          <w:marBottom w:val="0"/>
          <w:divBdr>
            <w:top w:val="none" w:sz="0" w:space="0" w:color="auto"/>
            <w:left w:val="none" w:sz="0" w:space="0" w:color="auto"/>
            <w:bottom w:val="none" w:sz="0" w:space="0" w:color="auto"/>
            <w:right w:val="none" w:sz="0" w:space="0" w:color="auto"/>
          </w:divBdr>
        </w:div>
        <w:div w:id="1812822716">
          <w:marLeft w:val="0"/>
          <w:marRight w:val="0"/>
          <w:marTop w:val="0"/>
          <w:marBottom w:val="0"/>
          <w:divBdr>
            <w:top w:val="none" w:sz="0" w:space="0" w:color="auto"/>
            <w:left w:val="none" w:sz="0" w:space="0" w:color="auto"/>
            <w:bottom w:val="none" w:sz="0" w:space="0" w:color="auto"/>
            <w:right w:val="none" w:sz="0" w:space="0" w:color="auto"/>
          </w:divBdr>
        </w:div>
        <w:div w:id="956831880">
          <w:marLeft w:val="0"/>
          <w:marRight w:val="0"/>
          <w:marTop w:val="0"/>
          <w:marBottom w:val="0"/>
          <w:divBdr>
            <w:top w:val="none" w:sz="0" w:space="0" w:color="auto"/>
            <w:left w:val="none" w:sz="0" w:space="0" w:color="auto"/>
            <w:bottom w:val="none" w:sz="0" w:space="0" w:color="auto"/>
            <w:right w:val="none" w:sz="0" w:space="0" w:color="auto"/>
          </w:divBdr>
        </w:div>
        <w:div w:id="619144586">
          <w:marLeft w:val="0"/>
          <w:marRight w:val="0"/>
          <w:marTop w:val="0"/>
          <w:marBottom w:val="0"/>
          <w:divBdr>
            <w:top w:val="none" w:sz="0" w:space="0" w:color="auto"/>
            <w:left w:val="none" w:sz="0" w:space="0" w:color="auto"/>
            <w:bottom w:val="none" w:sz="0" w:space="0" w:color="auto"/>
            <w:right w:val="none" w:sz="0" w:space="0" w:color="auto"/>
          </w:divBdr>
        </w:div>
        <w:div w:id="2079284967">
          <w:marLeft w:val="0"/>
          <w:marRight w:val="0"/>
          <w:marTop w:val="0"/>
          <w:marBottom w:val="0"/>
          <w:divBdr>
            <w:top w:val="none" w:sz="0" w:space="0" w:color="auto"/>
            <w:left w:val="none" w:sz="0" w:space="0" w:color="auto"/>
            <w:bottom w:val="none" w:sz="0" w:space="0" w:color="auto"/>
            <w:right w:val="none" w:sz="0" w:space="0" w:color="auto"/>
          </w:divBdr>
        </w:div>
        <w:div w:id="2031686006">
          <w:marLeft w:val="0"/>
          <w:marRight w:val="0"/>
          <w:marTop w:val="0"/>
          <w:marBottom w:val="0"/>
          <w:divBdr>
            <w:top w:val="none" w:sz="0" w:space="0" w:color="auto"/>
            <w:left w:val="none" w:sz="0" w:space="0" w:color="auto"/>
            <w:bottom w:val="none" w:sz="0" w:space="0" w:color="auto"/>
            <w:right w:val="none" w:sz="0" w:space="0" w:color="auto"/>
          </w:divBdr>
        </w:div>
        <w:div w:id="1638602401">
          <w:marLeft w:val="0"/>
          <w:marRight w:val="0"/>
          <w:marTop w:val="0"/>
          <w:marBottom w:val="0"/>
          <w:divBdr>
            <w:top w:val="none" w:sz="0" w:space="0" w:color="auto"/>
            <w:left w:val="none" w:sz="0" w:space="0" w:color="auto"/>
            <w:bottom w:val="none" w:sz="0" w:space="0" w:color="auto"/>
            <w:right w:val="none" w:sz="0" w:space="0" w:color="auto"/>
          </w:divBdr>
        </w:div>
        <w:div w:id="1066415148">
          <w:marLeft w:val="0"/>
          <w:marRight w:val="0"/>
          <w:marTop w:val="0"/>
          <w:marBottom w:val="0"/>
          <w:divBdr>
            <w:top w:val="none" w:sz="0" w:space="0" w:color="auto"/>
            <w:left w:val="none" w:sz="0" w:space="0" w:color="auto"/>
            <w:bottom w:val="none" w:sz="0" w:space="0" w:color="auto"/>
            <w:right w:val="none" w:sz="0" w:space="0" w:color="auto"/>
          </w:divBdr>
        </w:div>
        <w:div w:id="294482605">
          <w:marLeft w:val="0"/>
          <w:marRight w:val="0"/>
          <w:marTop w:val="0"/>
          <w:marBottom w:val="0"/>
          <w:divBdr>
            <w:top w:val="none" w:sz="0" w:space="0" w:color="auto"/>
            <w:left w:val="none" w:sz="0" w:space="0" w:color="auto"/>
            <w:bottom w:val="none" w:sz="0" w:space="0" w:color="auto"/>
            <w:right w:val="none" w:sz="0" w:space="0" w:color="auto"/>
          </w:divBdr>
        </w:div>
        <w:div w:id="76950804">
          <w:marLeft w:val="0"/>
          <w:marRight w:val="0"/>
          <w:marTop w:val="0"/>
          <w:marBottom w:val="0"/>
          <w:divBdr>
            <w:top w:val="none" w:sz="0" w:space="0" w:color="auto"/>
            <w:left w:val="none" w:sz="0" w:space="0" w:color="auto"/>
            <w:bottom w:val="none" w:sz="0" w:space="0" w:color="auto"/>
            <w:right w:val="none" w:sz="0" w:space="0" w:color="auto"/>
          </w:divBdr>
        </w:div>
        <w:div w:id="1679039273">
          <w:marLeft w:val="0"/>
          <w:marRight w:val="0"/>
          <w:marTop w:val="0"/>
          <w:marBottom w:val="0"/>
          <w:divBdr>
            <w:top w:val="none" w:sz="0" w:space="0" w:color="auto"/>
            <w:left w:val="none" w:sz="0" w:space="0" w:color="auto"/>
            <w:bottom w:val="none" w:sz="0" w:space="0" w:color="auto"/>
            <w:right w:val="none" w:sz="0" w:space="0" w:color="auto"/>
          </w:divBdr>
        </w:div>
        <w:div w:id="2126583456">
          <w:marLeft w:val="0"/>
          <w:marRight w:val="0"/>
          <w:marTop w:val="0"/>
          <w:marBottom w:val="0"/>
          <w:divBdr>
            <w:top w:val="none" w:sz="0" w:space="0" w:color="auto"/>
            <w:left w:val="none" w:sz="0" w:space="0" w:color="auto"/>
            <w:bottom w:val="none" w:sz="0" w:space="0" w:color="auto"/>
            <w:right w:val="none" w:sz="0" w:space="0" w:color="auto"/>
          </w:divBdr>
        </w:div>
        <w:div w:id="1943611462">
          <w:marLeft w:val="0"/>
          <w:marRight w:val="0"/>
          <w:marTop w:val="0"/>
          <w:marBottom w:val="0"/>
          <w:divBdr>
            <w:top w:val="none" w:sz="0" w:space="0" w:color="auto"/>
            <w:left w:val="none" w:sz="0" w:space="0" w:color="auto"/>
            <w:bottom w:val="none" w:sz="0" w:space="0" w:color="auto"/>
            <w:right w:val="none" w:sz="0" w:space="0" w:color="auto"/>
          </w:divBdr>
        </w:div>
        <w:div w:id="160969965">
          <w:marLeft w:val="0"/>
          <w:marRight w:val="0"/>
          <w:marTop w:val="0"/>
          <w:marBottom w:val="0"/>
          <w:divBdr>
            <w:top w:val="none" w:sz="0" w:space="0" w:color="auto"/>
            <w:left w:val="none" w:sz="0" w:space="0" w:color="auto"/>
            <w:bottom w:val="none" w:sz="0" w:space="0" w:color="auto"/>
            <w:right w:val="none" w:sz="0" w:space="0" w:color="auto"/>
          </w:divBdr>
        </w:div>
        <w:div w:id="1946040552">
          <w:marLeft w:val="0"/>
          <w:marRight w:val="0"/>
          <w:marTop w:val="0"/>
          <w:marBottom w:val="0"/>
          <w:divBdr>
            <w:top w:val="none" w:sz="0" w:space="0" w:color="auto"/>
            <w:left w:val="none" w:sz="0" w:space="0" w:color="auto"/>
            <w:bottom w:val="none" w:sz="0" w:space="0" w:color="auto"/>
            <w:right w:val="none" w:sz="0" w:space="0" w:color="auto"/>
          </w:divBdr>
        </w:div>
        <w:div w:id="959918161">
          <w:marLeft w:val="0"/>
          <w:marRight w:val="0"/>
          <w:marTop w:val="0"/>
          <w:marBottom w:val="0"/>
          <w:divBdr>
            <w:top w:val="none" w:sz="0" w:space="0" w:color="auto"/>
            <w:left w:val="none" w:sz="0" w:space="0" w:color="auto"/>
            <w:bottom w:val="none" w:sz="0" w:space="0" w:color="auto"/>
            <w:right w:val="none" w:sz="0" w:space="0" w:color="auto"/>
          </w:divBdr>
        </w:div>
        <w:div w:id="548490432">
          <w:marLeft w:val="0"/>
          <w:marRight w:val="0"/>
          <w:marTop w:val="0"/>
          <w:marBottom w:val="0"/>
          <w:divBdr>
            <w:top w:val="none" w:sz="0" w:space="0" w:color="auto"/>
            <w:left w:val="none" w:sz="0" w:space="0" w:color="auto"/>
            <w:bottom w:val="none" w:sz="0" w:space="0" w:color="auto"/>
            <w:right w:val="none" w:sz="0" w:space="0" w:color="auto"/>
          </w:divBdr>
        </w:div>
        <w:div w:id="195699150">
          <w:marLeft w:val="0"/>
          <w:marRight w:val="0"/>
          <w:marTop w:val="0"/>
          <w:marBottom w:val="0"/>
          <w:divBdr>
            <w:top w:val="none" w:sz="0" w:space="0" w:color="auto"/>
            <w:left w:val="none" w:sz="0" w:space="0" w:color="auto"/>
            <w:bottom w:val="none" w:sz="0" w:space="0" w:color="auto"/>
            <w:right w:val="none" w:sz="0" w:space="0" w:color="auto"/>
          </w:divBdr>
        </w:div>
        <w:div w:id="1718436169">
          <w:marLeft w:val="0"/>
          <w:marRight w:val="0"/>
          <w:marTop w:val="0"/>
          <w:marBottom w:val="0"/>
          <w:divBdr>
            <w:top w:val="none" w:sz="0" w:space="0" w:color="auto"/>
            <w:left w:val="none" w:sz="0" w:space="0" w:color="auto"/>
            <w:bottom w:val="none" w:sz="0" w:space="0" w:color="auto"/>
            <w:right w:val="none" w:sz="0" w:space="0" w:color="auto"/>
          </w:divBdr>
        </w:div>
        <w:div w:id="493452396">
          <w:marLeft w:val="0"/>
          <w:marRight w:val="0"/>
          <w:marTop w:val="0"/>
          <w:marBottom w:val="0"/>
          <w:divBdr>
            <w:top w:val="none" w:sz="0" w:space="0" w:color="auto"/>
            <w:left w:val="none" w:sz="0" w:space="0" w:color="auto"/>
            <w:bottom w:val="none" w:sz="0" w:space="0" w:color="auto"/>
            <w:right w:val="none" w:sz="0" w:space="0" w:color="auto"/>
          </w:divBdr>
        </w:div>
        <w:div w:id="1454985868">
          <w:marLeft w:val="0"/>
          <w:marRight w:val="0"/>
          <w:marTop w:val="0"/>
          <w:marBottom w:val="0"/>
          <w:divBdr>
            <w:top w:val="none" w:sz="0" w:space="0" w:color="auto"/>
            <w:left w:val="none" w:sz="0" w:space="0" w:color="auto"/>
            <w:bottom w:val="none" w:sz="0" w:space="0" w:color="auto"/>
            <w:right w:val="none" w:sz="0" w:space="0" w:color="auto"/>
          </w:divBdr>
        </w:div>
      </w:divsChild>
    </w:div>
    <w:div w:id="1404333157">
      <w:bodyDiv w:val="1"/>
      <w:marLeft w:val="0"/>
      <w:marRight w:val="0"/>
      <w:marTop w:val="0"/>
      <w:marBottom w:val="0"/>
      <w:divBdr>
        <w:top w:val="none" w:sz="0" w:space="0" w:color="auto"/>
        <w:left w:val="none" w:sz="0" w:space="0" w:color="auto"/>
        <w:bottom w:val="none" w:sz="0" w:space="0" w:color="auto"/>
        <w:right w:val="none" w:sz="0" w:space="0" w:color="auto"/>
      </w:divBdr>
    </w:div>
    <w:div w:id="1421292007">
      <w:bodyDiv w:val="1"/>
      <w:marLeft w:val="0"/>
      <w:marRight w:val="0"/>
      <w:marTop w:val="0"/>
      <w:marBottom w:val="0"/>
      <w:divBdr>
        <w:top w:val="none" w:sz="0" w:space="0" w:color="auto"/>
        <w:left w:val="none" w:sz="0" w:space="0" w:color="auto"/>
        <w:bottom w:val="none" w:sz="0" w:space="0" w:color="auto"/>
        <w:right w:val="none" w:sz="0" w:space="0" w:color="auto"/>
      </w:divBdr>
    </w:div>
    <w:div w:id="1429698795">
      <w:bodyDiv w:val="1"/>
      <w:marLeft w:val="0"/>
      <w:marRight w:val="0"/>
      <w:marTop w:val="0"/>
      <w:marBottom w:val="0"/>
      <w:divBdr>
        <w:top w:val="none" w:sz="0" w:space="0" w:color="auto"/>
        <w:left w:val="none" w:sz="0" w:space="0" w:color="auto"/>
        <w:bottom w:val="none" w:sz="0" w:space="0" w:color="auto"/>
        <w:right w:val="none" w:sz="0" w:space="0" w:color="auto"/>
      </w:divBdr>
    </w:div>
    <w:div w:id="1436054514">
      <w:bodyDiv w:val="1"/>
      <w:marLeft w:val="0"/>
      <w:marRight w:val="0"/>
      <w:marTop w:val="0"/>
      <w:marBottom w:val="0"/>
      <w:divBdr>
        <w:top w:val="none" w:sz="0" w:space="0" w:color="auto"/>
        <w:left w:val="none" w:sz="0" w:space="0" w:color="auto"/>
        <w:bottom w:val="none" w:sz="0" w:space="0" w:color="auto"/>
        <w:right w:val="none" w:sz="0" w:space="0" w:color="auto"/>
      </w:divBdr>
      <w:divsChild>
        <w:div w:id="658967480">
          <w:marLeft w:val="0"/>
          <w:marRight w:val="0"/>
          <w:marTop w:val="0"/>
          <w:marBottom w:val="0"/>
          <w:divBdr>
            <w:top w:val="none" w:sz="0" w:space="0" w:color="auto"/>
            <w:left w:val="none" w:sz="0" w:space="0" w:color="auto"/>
            <w:bottom w:val="none" w:sz="0" w:space="0" w:color="auto"/>
            <w:right w:val="none" w:sz="0" w:space="0" w:color="auto"/>
          </w:divBdr>
        </w:div>
        <w:div w:id="794297551">
          <w:marLeft w:val="0"/>
          <w:marRight w:val="0"/>
          <w:marTop w:val="0"/>
          <w:marBottom w:val="0"/>
          <w:divBdr>
            <w:top w:val="none" w:sz="0" w:space="0" w:color="auto"/>
            <w:left w:val="none" w:sz="0" w:space="0" w:color="auto"/>
            <w:bottom w:val="none" w:sz="0" w:space="0" w:color="auto"/>
            <w:right w:val="none" w:sz="0" w:space="0" w:color="auto"/>
          </w:divBdr>
        </w:div>
        <w:div w:id="1952198741">
          <w:marLeft w:val="0"/>
          <w:marRight w:val="0"/>
          <w:marTop w:val="0"/>
          <w:marBottom w:val="0"/>
          <w:divBdr>
            <w:top w:val="none" w:sz="0" w:space="0" w:color="auto"/>
            <w:left w:val="none" w:sz="0" w:space="0" w:color="auto"/>
            <w:bottom w:val="none" w:sz="0" w:space="0" w:color="auto"/>
            <w:right w:val="none" w:sz="0" w:space="0" w:color="auto"/>
          </w:divBdr>
        </w:div>
        <w:div w:id="1268080330">
          <w:marLeft w:val="0"/>
          <w:marRight w:val="0"/>
          <w:marTop w:val="0"/>
          <w:marBottom w:val="0"/>
          <w:divBdr>
            <w:top w:val="none" w:sz="0" w:space="0" w:color="auto"/>
            <w:left w:val="none" w:sz="0" w:space="0" w:color="auto"/>
            <w:bottom w:val="none" w:sz="0" w:space="0" w:color="auto"/>
            <w:right w:val="none" w:sz="0" w:space="0" w:color="auto"/>
          </w:divBdr>
        </w:div>
        <w:div w:id="507063702">
          <w:marLeft w:val="0"/>
          <w:marRight w:val="0"/>
          <w:marTop w:val="0"/>
          <w:marBottom w:val="0"/>
          <w:divBdr>
            <w:top w:val="none" w:sz="0" w:space="0" w:color="auto"/>
            <w:left w:val="none" w:sz="0" w:space="0" w:color="auto"/>
            <w:bottom w:val="none" w:sz="0" w:space="0" w:color="auto"/>
            <w:right w:val="none" w:sz="0" w:space="0" w:color="auto"/>
          </w:divBdr>
        </w:div>
        <w:div w:id="1551696622">
          <w:marLeft w:val="0"/>
          <w:marRight w:val="0"/>
          <w:marTop w:val="0"/>
          <w:marBottom w:val="0"/>
          <w:divBdr>
            <w:top w:val="none" w:sz="0" w:space="0" w:color="auto"/>
            <w:left w:val="none" w:sz="0" w:space="0" w:color="auto"/>
            <w:bottom w:val="none" w:sz="0" w:space="0" w:color="auto"/>
            <w:right w:val="none" w:sz="0" w:space="0" w:color="auto"/>
          </w:divBdr>
        </w:div>
        <w:div w:id="1986543999">
          <w:marLeft w:val="0"/>
          <w:marRight w:val="0"/>
          <w:marTop w:val="0"/>
          <w:marBottom w:val="0"/>
          <w:divBdr>
            <w:top w:val="none" w:sz="0" w:space="0" w:color="auto"/>
            <w:left w:val="none" w:sz="0" w:space="0" w:color="auto"/>
            <w:bottom w:val="none" w:sz="0" w:space="0" w:color="auto"/>
            <w:right w:val="none" w:sz="0" w:space="0" w:color="auto"/>
          </w:divBdr>
        </w:div>
        <w:div w:id="998726963">
          <w:marLeft w:val="0"/>
          <w:marRight w:val="0"/>
          <w:marTop w:val="0"/>
          <w:marBottom w:val="0"/>
          <w:divBdr>
            <w:top w:val="none" w:sz="0" w:space="0" w:color="auto"/>
            <w:left w:val="none" w:sz="0" w:space="0" w:color="auto"/>
            <w:bottom w:val="none" w:sz="0" w:space="0" w:color="auto"/>
            <w:right w:val="none" w:sz="0" w:space="0" w:color="auto"/>
          </w:divBdr>
        </w:div>
        <w:div w:id="234510686">
          <w:marLeft w:val="0"/>
          <w:marRight w:val="0"/>
          <w:marTop w:val="0"/>
          <w:marBottom w:val="0"/>
          <w:divBdr>
            <w:top w:val="none" w:sz="0" w:space="0" w:color="auto"/>
            <w:left w:val="none" w:sz="0" w:space="0" w:color="auto"/>
            <w:bottom w:val="none" w:sz="0" w:space="0" w:color="auto"/>
            <w:right w:val="none" w:sz="0" w:space="0" w:color="auto"/>
          </w:divBdr>
        </w:div>
        <w:div w:id="30111653">
          <w:marLeft w:val="0"/>
          <w:marRight w:val="0"/>
          <w:marTop w:val="0"/>
          <w:marBottom w:val="0"/>
          <w:divBdr>
            <w:top w:val="none" w:sz="0" w:space="0" w:color="auto"/>
            <w:left w:val="none" w:sz="0" w:space="0" w:color="auto"/>
            <w:bottom w:val="none" w:sz="0" w:space="0" w:color="auto"/>
            <w:right w:val="none" w:sz="0" w:space="0" w:color="auto"/>
          </w:divBdr>
        </w:div>
        <w:div w:id="681853934">
          <w:marLeft w:val="0"/>
          <w:marRight w:val="0"/>
          <w:marTop w:val="0"/>
          <w:marBottom w:val="0"/>
          <w:divBdr>
            <w:top w:val="none" w:sz="0" w:space="0" w:color="auto"/>
            <w:left w:val="none" w:sz="0" w:space="0" w:color="auto"/>
            <w:bottom w:val="none" w:sz="0" w:space="0" w:color="auto"/>
            <w:right w:val="none" w:sz="0" w:space="0" w:color="auto"/>
          </w:divBdr>
        </w:div>
        <w:div w:id="364989132">
          <w:marLeft w:val="0"/>
          <w:marRight w:val="0"/>
          <w:marTop w:val="0"/>
          <w:marBottom w:val="0"/>
          <w:divBdr>
            <w:top w:val="none" w:sz="0" w:space="0" w:color="auto"/>
            <w:left w:val="none" w:sz="0" w:space="0" w:color="auto"/>
            <w:bottom w:val="none" w:sz="0" w:space="0" w:color="auto"/>
            <w:right w:val="none" w:sz="0" w:space="0" w:color="auto"/>
          </w:divBdr>
        </w:div>
        <w:div w:id="30152005">
          <w:marLeft w:val="0"/>
          <w:marRight w:val="0"/>
          <w:marTop w:val="0"/>
          <w:marBottom w:val="0"/>
          <w:divBdr>
            <w:top w:val="none" w:sz="0" w:space="0" w:color="auto"/>
            <w:left w:val="none" w:sz="0" w:space="0" w:color="auto"/>
            <w:bottom w:val="none" w:sz="0" w:space="0" w:color="auto"/>
            <w:right w:val="none" w:sz="0" w:space="0" w:color="auto"/>
          </w:divBdr>
        </w:div>
        <w:div w:id="396637911">
          <w:marLeft w:val="0"/>
          <w:marRight w:val="0"/>
          <w:marTop w:val="0"/>
          <w:marBottom w:val="0"/>
          <w:divBdr>
            <w:top w:val="none" w:sz="0" w:space="0" w:color="auto"/>
            <w:left w:val="none" w:sz="0" w:space="0" w:color="auto"/>
            <w:bottom w:val="none" w:sz="0" w:space="0" w:color="auto"/>
            <w:right w:val="none" w:sz="0" w:space="0" w:color="auto"/>
          </w:divBdr>
        </w:div>
        <w:div w:id="1956985013">
          <w:marLeft w:val="0"/>
          <w:marRight w:val="0"/>
          <w:marTop w:val="0"/>
          <w:marBottom w:val="0"/>
          <w:divBdr>
            <w:top w:val="none" w:sz="0" w:space="0" w:color="auto"/>
            <w:left w:val="none" w:sz="0" w:space="0" w:color="auto"/>
            <w:bottom w:val="none" w:sz="0" w:space="0" w:color="auto"/>
            <w:right w:val="none" w:sz="0" w:space="0" w:color="auto"/>
          </w:divBdr>
        </w:div>
        <w:div w:id="593783910">
          <w:marLeft w:val="0"/>
          <w:marRight w:val="0"/>
          <w:marTop w:val="0"/>
          <w:marBottom w:val="0"/>
          <w:divBdr>
            <w:top w:val="none" w:sz="0" w:space="0" w:color="auto"/>
            <w:left w:val="none" w:sz="0" w:space="0" w:color="auto"/>
            <w:bottom w:val="none" w:sz="0" w:space="0" w:color="auto"/>
            <w:right w:val="none" w:sz="0" w:space="0" w:color="auto"/>
          </w:divBdr>
        </w:div>
        <w:div w:id="658390121">
          <w:marLeft w:val="0"/>
          <w:marRight w:val="0"/>
          <w:marTop w:val="0"/>
          <w:marBottom w:val="0"/>
          <w:divBdr>
            <w:top w:val="none" w:sz="0" w:space="0" w:color="auto"/>
            <w:left w:val="none" w:sz="0" w:space="0" w:color="auto"/>
            <w:bottom w:val="none" w:sz="0" w:space="0" w:color="auto"/>
            <w:right w:val="none" w:sz="0" w:space="0" w:color="auto"/>
          </w:divBdr>
        </w:div>
        <w:div w:id="267087878">
          <w:marLeft w:val="0"/>
          <w:marRight w:val="0"/>
          <w:marTop w:val="0"/>
          <w:marBottom w:val="0"/>
          <w:divBdr>
            <w:top w:val="none" w:sz="0" w:space="0" w:color="auto"/>
            <w:left w:val="none" w:sz="0" w:space="0" w:color="auto"/>
            <w:bottom w:val="none" w:sz="0" w:space="0" w:color="auto"/>
            <w:right w:val="none" w:sz="0" w:space="0" w:color="auto"/>
          </w:divBdr>
        </w:div>
        <w:div w:id="1378119090">
          <w:marLeft w:val="0"/>
          <w:marRight w:val="0"/>
          <w:marTop w:val="0"/>
          <w:marBottom w:val="0"/>
          <w:divBdr>
            <w:top w:val="none" w:sz="0" w:space="0" w:color="auto"/>
            <w:left w:val="none" w:sz="0" w:space="0" w:color="auto"/>
            <w:bottom w:val="none" w:sz="0" w:space="0" w:color="auto"/>
            <w:right w:val="none" w:sz="0" w:space="0" w:color="auto"/>
          </w:divBdr>
        </w:div>
        <w:div w:id="2026515437">
          <w:marLeft w:val="0"/>
          <w:marRight w:val="0"/>
          <w:marTop w:val="0"/>
          <w:marBottom w:val="0"/>
          <w:divBdr>
            <w:top w:val="none" w:sz="0" w:space="0" w:color="auto"/>
            <w:left w:val="none" w:sz="0" w:space="0" w:color="auto"/>
            <w:bottom w:val="none" w:sz="0" w:space="0" w:color="auto"/>
            <w:right w:val="none" w:sz="0" w:space="0" w:color="auto"/>
          </w:divBdr>
        </w:div>
        <w:div w:id="793403449">
          <w:marLeft w:val="0"/>
          <w:marRight w:val="0"/>
          <w:marTop w:val="0"/>
          <w:marBottom w:val="0"/>
          <w:divBdr>
            <w:top w:val="none" w:sz="0" w:space="0" w:color="auto"/>
            <w:left w:val="none" w:sz="0" w:space="0" w:color="auto"/>
            <w:bottom w:val="none" w:sz="0" w:space="0" w:color="auto"/>
            <w:right w:val="none" w:sz="0" w:space="0" w:color="auto"/>
          </w:divBdr>
        </w:div>
        <w:div w:id="142504134">
          <w:marLeft w:val="0"/>
          <w:marRight w:val="0"/>
          <w:marTop w:val="0"/>
          <w:marBottom w:val="0"/>
          <w:divBdr>
            <w:top w:val="none" w:sz="0" w:space="0" w:color="auto"/>
            <w:left w:val="none" w:sz="0" w:space="0" w:color="auto"/>
            <w:bottom w:val="none" w:sz="0" w:space="0" w:color="auto"/>
            <w:right w:val="none" w:sz="0" w:space="0" w:color="auto"/>
          </w:divBdr>
        </w:div>
        <w:div w:id="253100957">
          <w:marLeft w:val="0"/>
          <w:marRight w:val="0"/>
          <w:marTop w:val="0"/>
          <w:marBottom w:val="0"/>
          <w:divBdr>
            <w:top w:val="none" w:sz="0" w:space="0" w:color="auto"/>
            <w:left w:val="none" w:sz="0" w:space="0" w:color="auto"/>
            <w:bottom w:val="none" w:sz="0" w:space="0" w:color="auto"/>
            <w:right w:val="none" w:sz="0" w:space="0" w:color="auto"/>
          </w:divBdr>
        </w:div>
        <w:div w:id="395133102">
          <w:marLeft w:val="0"/>
          <w:marRight w:val="0"/>
          <w:marTop w:val="0"/>
          <w:marBottom w:val="0"/>
          <w:divBdr>
            <w:top w:val="none" w:sz="0" w:space="0" w:color="auto"/>
            <w:left w:val="none" w:sz="0" w:space="0" w:color="auto"/>
            <w:bottom w:val="none" w:sz="0" w:space="0" w:color="auto"/>
            <w:right w:val="none" w:sz="0" w:space="0" w:color="auto"/>
          </w:divBdr>
        </w:div>
        <w:div w:id="1878589716">
          <w:marLeft w:val="0"/>
          <w:marRight w:val="0"/>
          <w:marTop w:val="0"/>
          <w:marBottom w:val="0"/>
          <w:divBdr>
            <w:top w:val="none" w:sz="0" w:space="0" w:color="auto"/>
            <w:left w:val="none" w:sz="0" w:space="0" w:color="auto"/>
            <w:bottom w:val="none" w:sz="0" w:space="0" w:color="auto"/>
            <w:right w:val="none" w:sz="0" w:space="0" w:color="auto"/>
          </w:divBdr>
        </w:div>
        <w:div w:id="2006130241">
          <w:marLeft w:val="0"/>
          <w:marRight w:val="0"/>
          <w:marTop w:val="0"/>
          <w:marBottom w:val="0"/>
          <w:divBdr>
            <w:top w:val="none" w:sz="0" w:space="0" w:color="auto"/>
            <w:left w:val="none" w:sz="0" w:space="0" w:color="auto"/>
            <w:bottom w:val="none" w:sz="0" w:space="0" w:color="auto"/>
            <w:right w:val="none" w:sz="0" w:space="0" w:color="auto"/>
          </w:divBdr>
        </w:div>
        <w:div w:id="910850822">
          <w:marLeft w:val="0"/>
          <w:marRight w:val="0"/>
          <w:marTop w:val="0"/>
          <w:marBottom w:val="0"/>
          <w:divBdr>
            <w:top w:val="none" w:sz="0" w:space="0" w:color="auto"/>
            <w:left w:val="none" w:sz="0" w:space="0" w:color="auto"/>
            <w:bottom w:val="none" w:sz="0" w:space="0" w:color="auto"/>
            <w:right w:val="none" w:sz="0" w:space="0" w:color="auto"/>
          </w:divBdr>
        </w:div>
        <w:div w:id="1264877337">
          <w:marLeft w:val="0"/>
          <w:marRight w:val="0"/>
          <w:marTop w:val="0"/>
          <w:marBottom w:val="0"/>
          <w:divBdr>
            <w:top w:val="none" w:sz="0" w:space="0" w:color="auto"/>
            <w:left w:val="none" w:sz="0" w:space="0" w:color="auto"/>
            <w:bottom w:val="none" w:sz="0" w:space="0" w:color="auto"/>
            <w:right w:val="none" w:sz="0" w:space="0" w:color="auto"/>
          </w:divBdr>
        </w:div>
        <w:div w:id="71466310">
          <w:marLeft w:val="0"/>
          <w:marRight w:val="0"/>
          <w:marTop w:val="0"/>
          <w:marBottom w:val="0"/>
          <w:divBdr>
            <w:top w:val="none" w:sz="0" w:space="0" w:color="auto"/>
            <w:left w:val="none" w:sz="0" w:space="0" w:color="auto"/>
            <w:bottom w:val="none" w:sz="0" w:space="0" w:color="auto"/>
            <w:right w:val="none" w:sz="0" w:space="0" w:color="auto"/>
          </w:divBdr>
        </w:div>
        <w:div w:id="225260739">
          <w:marLeft w:val="0"/>
          <w:marRight w:val="0"/>
          <w:marTop w:val="0"/>
          <w:marBottom w:val="0"/>
          <w:divBdr>
            <w:top w:val="none" w:sz="0" w:space="0" w:color="auto"/>
            <w:left w:val="none" w:sz="0" w:space="0" w:color="auto"/>
            <w:bottom w:val="none" w:sz="0" w:space="0" w:color="auto"/>
            <w:right w:val="none" w:sz="0" w:space="0" w:color="auto"/>
          </w:divBdr>
        </w:div>
        <w:div w:id="1030837727">
          <w:marLeft w:val="0"/>
          <w:marRight w:val="0"/>
          <w:marTop w:val="0"/>
          <w:marBottom w:val="0"/>
          <w:divBdr>
            <w:top w:val="none" w:sz="0" w:space="0" w:color="auto"/>
            <w:left w:val="none" w:sz="0" w:space="0" w:color="auto"/>
            <w:bottom w:val="none" w:sz="0" w:space="0" w:color="auto"/>
            <w:right w:val="none" w:sz="0" w:space="0" w:color="auto"/>
          </w:divBdr>
        </w:div>
        <w:div w:id="1751076441">
          <w:marLeft w:val="0"/>
          <w:marRight w:val="0"/>
          <w:marTop w:val="0"/>
          <w:marBottom w:val="0"/>
          <w:divBdr>
            <w:top w:val="none" w:sz="0" w:space="0" w:color="auto"/>
            <w:left w:val="none" w:sz="0" w:space="0" w:color="auto"/>
            <w:bottom w:val="none" w:sz="0" w:space="0" w:color="auto"/>
            <w:right w:val="none" w:sz="0" w:space="0" w:color="auto"/>
          </w:divBdr>
        </w:div>
        <w:div w:id="988099852">
          <w:marLeft w:val="0"/>
          <w:marRight w:val="0"/>
          <w:marTop w:val="0"/>
          <w:marBottom w:val="0"/>
          <w:divBdr>
            <w:top w:val="none" w:sz="0" w:space="0" w:color="auto"/>
            <w:left w:val="none" w:sz="0" w:space="0" w:color="auto"/>
            <w:bottom w:val="none" w:sz="0" w:space="0" w:color="auto"/>
            <w:right w:val="none" w:sz="0" w:space="0" w:color="auto"/>
          </w:divBdr>
        </w:div>
        <w:div w:id="857619079">
          <w:marLeft w:val="0"/>
          <w:marRight w:val="0"/>
          <w:marTop w:val="0"/>
          <w:marBottom w:val="0"/>
          <w:divBdr>
            <w:top w:val="none" w:sz="0" w:space="0" w:color="auto"/>
            <w:left w:val="none" w:sz="0" w:space="0" w:color="auto"/>
            <w:bottom w:val="none" w:sz="0" w:space="0" w:color="auto"/>
            <w:right w:val="none" w:sz="0" w:space="0" w:color="auto"/>
          </w:divBdr>
        </w:div>
        <w:div w:id="1993438833">
          <w:marLeft w:val="0"/>
          <w:marRight w:val="0"/>
          <w:marTop w:val="0"/>
          <w:marBottom w:val="0"/>
          <w:divBdr>
            <w:top w:val="none" w:sz="0" w:space="0" w:color="auto"/>
            <w:left w:val="none" w:sz="0" w:space="0" w:color="auto"/>
            <w:bottom w:val="none" w:sz="0" w:space="0" w:color="auto"/>
            <w:right w:val="none" w:sz="0" w:space="0" w:color="auto"/>
          </w:divBdr>
        </w:div>
        <w:div w:id="1750345655">
          <w:marLeft w:val="0"/>
          <w:marRight w:val="0"/>
          <w:marTop w:val="0"/>
          <w:marBottom w:val="0"/>
          <w:divBdr>
            <w:top w:val="none" w:sz="0" w:space="0" w:color="auto"/>
            <w:left w:val="none" w:sz="0" w:space="0" w:color="auto"/>
            <w:bottom w:val="none" w:sz="0" w:space="0" w:color="auto"/>
            <w:right w:val="none" w:sz="0" w:space="0" w:color="auto"/>
          </w:divBdr>
        </w:div>
        <w:div w:id="641276524">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062829742">
          <w:marLeft w:val="0"/>
          <w:marRight w:val="0"/>
          <w:marTop w:val="0"/>
          <w:marBottom w:val="0"/>
          <w:divBdr>
            <w:top w:val="none" w:sz="0" w:space="0" w:color="auto"/>
            <w:left w:val="none" w:sz="0" w:space="0" w:color="auto"/>
            <w:bottom w:val="none" w:sz="0" w:space="0" w:color="auto"/>
            <w:right w:val="none" w:sz="0" w:space="0" w:color="auto"/>
          </w:divBdr>
        </w:div>
        <w:div w:id="129713482">
          <w:marLeft w:val="0"/>
          <w:marRight w:val="0"/>
          <w:marTop w:val="0"/>
          <w:marBottom w:val="0"/>
          <w:divBdr>
            <w:top w:val="none" w:sz="0" w:space="0" w:color="auto"/>
            <w:left w:val="none" w:sz="0" w:space="0" w:color="auto"/>
            <w:bottom w:val="none" w:sz="0" w:space="0" w:color="auto"/>
            <w:right w:val="none" w:sz="0" w:space="0" w:color="auto"/>
          </w:divBdr>
        </w:div>
        <w:div w:id="955210125">
          <w:marLeft w:val="0"/>
          <w:marRight w:val="0"/>
          <w:marTop w:val="0"/>
          <w:marBottom w:val="0"/>
          <w:divBdr>
            <w:top w:val="none" w:sz="0" w:space="0" w:color="auto"/>
            <w:left w:val="none" w:sz="0" w:space="0" w:color="auto"/>
            <w:bottom w:val="none" w:sz="0" w:space="0" w:color="auto"/>
            <w:right w:val="none" w:sz="0" w:space="0" w:color="auto"/>
          </w:divBdr>
        </w:div>
        <w:div w:id="489714524">
          <w:marLeft w:val="0"/>
          <w:marRight w:val="0"/>
          <w:marTop w:val="0"/>
          <w:marBottom w:val="0"/>
          <w:divBdr>
            <w:top w:val="none" w:sz="0" w:space="0" w:color="auto"/>
            <w:left w:val="none" w:sz="0" w:space="0" w:color="auto"/>
            <w:bottom w:val="none" w:sz="0" w:space="0" w:color="auto"/>
            <w:right w:val="none" w:sz="0" w:space="0" w:color="auto"/>
          </w:divBdr>
        </w:div>
        <w:div w:id="1281574009">
          <w:marLeft w:val="0"/>
          <w:marRight w:val="0"/>
          <w:marTop w:val="0"/>
          <w:marBottom w:val="0"/>
          <w:divBdr>
            <w:top w:val="none" w:sz="0" w:space="0" w:color="auto"/>
            <w:left w:val="none" w:sz="0" w:space="0" w:color="auto"/>
            <w:bottom w:val="none" w:sz="0" w:space="0" w:color="auto"/>
            <w:right w:val="none" w:sz="0" w:space="0" w:color="auto"/>
          </w:divBdr>
        </w:div>
        <w:div w:id="74667436">
          <w:marLeft w:val="0"/>
          <w:marRight w:val="0"/>
          <w:marTop w:val="0"/>
          <w:marBottom w:val="0"/>
          <w:divBdr>
            <w:top w:val="none" w:sz="0" w:space="0" w:color="auto"/>
            <w:left w:val="none" w:sz="0" w:space="0" w:color="auto"/>
            <w:bottom w:val="none" w:sz="0" w:space="0" w:color="auto"/>
            <w:right w:val="none" w:sz="0" w:space="0" w:color="auto"/>
          </w:divBdr>
        </w:div>
        <w:div w:id="1097822067">
          <w:marLeft w:val="0"/>
          <w:marRight w:val="0"/>
          <w:marTop w:val="0"/>
          <w:marBottom w:val="0"/>
          <w:divBdr>
            <w:top w:val="none" w:sz="0" w:space="0" w:color="auto"/>
            <w:left w:val="none" w:sz="0" w:space="0" w:color="auto"/>
            <w:bottom w:val="none" w:sz="0" w:space="0" w:color="auto"/>
            <w:right w:val="none" w:sz="0" w:space="0" w:color="auto"/>
          </w:divBdr>
        </w:div>
        <w:div w:id="875705083">
          <w:marLeft w:val="0"/>
          <w:marRight w:val="0"/>
          <w:marTop w:val="0"/>
          <w:marBottom w:val="0"/>
          <w:divBdr>
            <w:top w:val="none" w:sz="0" w:space="0" w:color="auto"/>
            <w:left w:val="none" w:sz="0" w:space="0" w:color="auto"/>
            <w:bottom w:val="none" w:sz="0" w:space="0" w:color="auto"/>
            <w:right w:val="none" w:sz="0" w:space="0" w:color="auto"/>
          </w:divBdr>
        </w:div>
        <w:div w:id="1666012219">
          <w:marLeft w:val="0"/>
          <w:marRight w:val="0"/>
          <w:marTop w:val="0"/>
          <w:marBottom w:val="0"/>
          <w:divBdr>
            <w:top w:val="none" w:sz="0" w:space="0" w:color="auto"/>
            <w:left w:val="none" w:sz="0" w:space="0" w:color="auto"/>
            <w:bottom w:val="none" w:sz="0" w:space="0" w:color="auto"/>
            <w:right w:val="none" w:sz="0" w:space="0" w:color="auto"/>
          </w:divBdr>
        </w:div>
        <w:div w:id="1995719435">
          <w:marLeft w:val="0"/>
          <w:marRight w:val="0"/>
          <w:marTop w:val="0"/>
          <w:marBottom w:val="0"/>
          <w:divBdr>
            <w:top w:val="none" w:sz="0" w:space="0" w:color="auto"/>
            <w:left w:val="none" w:sz="0" w:space="0" w:color="auto"/>
            <w:bottom w:val="none" w:sz="0" w:space="0" w:color="auto"/>
            <w:right w:val="none" w:sz="0" w:space="0" w:color="auto"/>
          </w:divBdr>
        </w:div>
        <w:div w:id="267085963">
          <w:marLeft w:val="0"/>
          <w:marRight w:val="0"/>
          <w:marTop w:val="0"/>
          <w:marBottom w:val="0"/>
          <w:divBdr>
            <w:top w:val="none" w:sz="0" w:space="0" w:color="auto"/>
            <w:left w:val="none" w:sz="0" w:space="0" w:color="auto"/>
            <w:bottom w:val="none" w:sz="0" w:space="0" w:color="auto"/>
            <w:right w:val="none" w:sz="0" w:space="0" w:color="auto"/>
          </w:divBdr>
        </w:div>
        <w:div w:id="1143617264">
          <w:marLeft w:val="0"/>
          <w:marRight w:val="0"/>
          <w:marTop w:val="0"/>
          <w:marBottom w:val="0"/>
          <w:divBdr>
            <w:top w:val="none" w:sz="0" w:space="0" w:color="auto"/>
            <w:left w:val="none" w:sz="0" w:space="0" w:color="auto"/>
            <w:bottom w:val="none" w:sz="0" w:space="0" w:color="auto"/>
            <w:right w:val="none" w:sz="0" w:space="0" w:color="auto"/>
          </w:divBdr>
        </w:div>
        <w:div w:id="558319856">
          <w:marLeft w:val="0"/>
          <w:marRight w:val="0"/>
          <w:marTop w:val="0"/>
          <w:marBottom w:val="0"/>
          <w:divBdr>
            <w:top w:val="none" w:sz="0" w:space="0" w:color="auto"/>
            <w:left w:val="none" w:sz="0" w:space="0" w:color="auto"/>
            <w:bottom w:val="none" w:sz="0" w:space="0" w:color="auto"/>
            <w:right w:val="none" w:sz="0" w:space="0" w:color="auto"/>
          </w:divBdr>
        </w:div>
        <w:div w:id="710568375">
          <w:marLeft w:val="0"/>
          <w:marRight w:val="0"/>
          <w:marTop w:val="0"/>
          <w:marBottom w:val="0"/>
          <w:divBdr>
            <w:top w:val="none" w:sz="0" w:space="0" w:color="auto"/>
            <w:left w:val="none" w:sz="0" w:space="0" w:color="auto"/>
            <w:bottom w:val="none" w:sz="0" w:space="0" w:color="auto"/>
            <w:right w:val="none" w:sz="0" w:space="0" w:color="auto"/>
          </w:divBdr>
        </w:div>
        <w:div w:id="919171404">
          <w:marLeft w:val="0"/>
          <w:marRight w:val="0"/>
          <w:marTop w:val="0"/>
          <w:marBottom w:val="0"/>
          <w:divBdr>
            <w:top w:val="none" w:sz="0" w:space="0" w:color="auto"/>
            <w:left w:val="none" w:sz="0" w:space="0" w:color="auto"/>
            <w:bottom w:val="none" w:sz="0" w:space="0" w:color="auto"/>
            <w:right w:val="none" w:sz="0" w:space="0" w:color="auto"/>
          </w:divBdr>
        </w:div>
        <w:div w:id="350186112">
          <w:marLeft w:val="0"/>
          <w:marRight w:val="0"/>
          <w:marTop w:val="0"/>
          <w:marBottom w:val="0"/>
          <w:divBdr>
            <w:top w:val="none" w:sz="0" w:space="0" w:color="auto"/>
            <w:left w:val="none" w:sz="0" w:space="0" w:color="auto"/>
            <w:bottom w:val="none" w:sz="0" w:space="0" w:color="auto"/>
            <w:right w:val="none" w:sz="0" w:space="0" w:color="auto"/>
          </w:divBdr>
        </w:div>
        <w:div w:id="1593657994">
          <w:marLeft w:val="0"/>
          <w:marRight w:val="0"/>
          <w:marTop w:val="0"/>
          <w:marBottom w:val="0"/>
          <w:divBdr>
            <w:top w:val="none" w:sz="0" w:space="0" w:color="auto"/>
            <w:left w:val="none" w:sz="0" w:space="0" w:color="auto"/>
            <w:bottom w:val="none" w:sz="0" w:space="0" w:color="auto"/>
            <w:right w:val="none" w:sz="0" w:space="0" w:color="auto"/>
          </w:divBdr>
        </w:div>
        <w:div w:id="733745703">
          <w:marLeft w:val="0"/>
          <w:marRight w:val="0"/>
          <w:marTop w:val="0"/>
          <w:marBottom w:val="0"/>
          <w:divBdr>
            <w:top w:val="none" w:sz="0" w:space="0" w:color="auto"/>
            <w:left w:val="none" w:sz="0" w:space="0" w:color="auto"/>
            <w:bottom w:val="none" w:sz="0" w:space="0" w:color="auto"/>
            <w:right w:val="none" w:sz="0" w:space="0" w:color="auto"/>
          </w:divBdr>
        </w:div>
        <w:div w:id="1715738244">
          <w:marLeft w:val="0"/>
          <w:marRight w:val="0"/>
          <w:marTop w:val="0"/>
          <w:marBottom w:val="0"/>
          <w:divBdr>
            <w:top w:val="none" w:sz="0" w:space="0" w:color="auto"/>
            <w:left w:val="none" w:sz="0" w:space="0" w:color="auto"/>
            <w:bottom w:val="none" w:sz="0" w:space="0" w:color="auto"/>
            <w:right w:val="none" w:sz="0" w:space="0" w:color="auto"/>
          </w:divBdr>
        </w:div>
      </w:divsChild>
    </w:div>
    <w:div w:id="1448234243">
      <w:bodyDiv w:val="1"/>
      <w:marLeft w:val="0"/>
      <w:marRight w:val="0"/>
      <w:marTop w:val="0"/>
      <w:marBottom w:val="0"/>
      <w:divBdr>
        <w:top w:val="none" w:sz="0" w:space="0" w:color="auto"/>
        <w:left w:val="none" w:sz="0" w:space="0" w:color="auto"/>
        <w:bottom w:val="none" w:sz="0" w:space="0" w:color="auto"/>
        <w:right w:val="none" w:sz="0" w:space="0" w:color="auto"/>
      </w:divBdr>
      <w:divsChild>
        <w:div w:id="613365656">
          <w:marLeft w:val="0"/>
          <w:marRight w:val="0"/>
          <w:marTop w:val="0"/>
          <w:marBottom w:val="0"/>
          <w:divBdr>
            <w:top w:val="none" w:sz="0" w:space="0" w:color="auto"/>
            <w:left w:val="none" w:sz="0" w:space="0" w:color="auto"/>
            <w:bottom w:val="none" w:sz="0" w:space="0" w:color="auto"/>
            <w:right w:val="none" w:sz="0" w:space="0" w:color="auto"/>
          </w:divBdr>
        </w:div>
      </w:divsChild>
    </w:div>
    <w:div w:id="1459643258">
      <w:bodyDiv w:val="1"/>
      <w:marLeft w:val="0"/>
      <w:marRight w:val="0"/>
      <w:marTop w:val="0"/>
      <w:marBottom w:val="0"/>
      <w:divBdr>
        <w:top w:val="none" w:sz="0" w:space="0" w:color="auto"/>
        <w:left w:val="none" w:sz="0" w:space="0" w:color="auto"/>
        <w:bottom w:val="none" w:sz="0" w:space="0" w:color="auto"/>
        <w:right w:val="none" w:sz="0" w:space="0" w:color="auto"/>
      </w:divBdr>
      <w:divsChild>
        <w:div w:id="888806125">
          <w:marLeft w:val="0"/>
          <w:marRight w:val="0"/>
          <w:marTop w:val="0"/>
          <w:marBottom w:val="0"/>
          <w:divBdr>
            <w:top w:val="none" w:sz="0" w:space="0" w:color="auto"/>
            <w:left w:val="none" w:sz="0" w:space="0" w:color="auto"/>
            <w:bottom w:val="none" w:sz="0" w:space="0" w:color="auto"/>
            <w:right w:val="none" w:sz="0" w:space="0" w:color="auto"/>
          </w:divBdr>
        </w:div>
        <w:div w:id="314603816">
          <w:marLeft w:val="0"/>
          <w:marRight w:val="0"/>
          <w:marTop w:val="0"/>
          <w:marBottom w:val="0"/>
          <w:divBdr>
            <w:top w:val="none" w:sz="0" w:space="0" w:color="auto"/>
            <w:left w:val="none" w:sz="0" w:space="0" w:color="auto"/>
            <w:bottom w:val="none" w:sz="0" w:space="0" w:color="auto"/>
            <w:right w:val="none" w:sz="0" w:space="0" w:color="auto"/>
          </w:divBdr>
        </w:div>
        <w:div w:id="282543077">
          <w:marLeft w:val="0"/>
          <w:marRight w:val="0"/>
          <w:marTop w:val="0"/>
          <w:marBottom w:val="0"/>
          <w:divBdr>
            <w:top w:val="none" w:sz="0" w:space="0" w:color="auto"/>
            <w:left w:val="none" w:sz="0" w:space="0" w:color="auto"/>
            <w:bottom w:val="none" w:sz="0" w:space="0" w:color="auto"/>
            <w:right w:val="none" w:sz="0" w:space="0" w:color="auto"/>
          </w:divBdr>
        </w:div>
        <w:div w:id="1137722561">
          <w:marLeft w:val="0"/>
          <w:marRight w:val="0"/>
          <w:marTop w:val="0"/>
          <w:marBottom w:val="0"/>
          <w:divBdr>
            <w:top w:val="none" w:sz="0" w:space="0" w:color="auto"/>
            <w:left w:val="none" w:sz="0" w:space="0" w:color="auto"/>
            <w:bottom w:val="none" w:sz="0" w:space="0" w:color="auto"/>
            <w:right w:val="none" w:sz="0" w:space="0" w:color="auto"/>
          </w:divBdr>
        </w:div>
        <w:div w:id="1302463365">
          <w:marLeft w:val="0"/>
          <w:marRight w:val="0"/>
          <w:marTop w:val="0"/>
          <w:marBottom w:val="0"/>
          <w:divBdr>
            <w:top w:val="none" w:sz="0" w:space="0" w:color="auto"/>
            <w:left w:val="none" w:sz="0" w:space="0" w:color="auto"/>
            <w:bottom w:val="none" w:sz="0" w:space="0" w:color="auto"/>
            <w:right w:val="none" w:sz="0" w:space="0" w:color="auto"/>
          </w:divBdr>
        </w:div>
        <w:div w:id="320741378">
          <w:marLeft w:val="0"/>
          <w:marRight w:val="0"/>
          <w:marTop w:val="0"/>
          <w:marBottom w:val="0"/>
          <w:divBdr>
            <w:top w:val="none" w:sz="0" w:space="0" w:color="auto"/>
            <w:left w:val="none" w:sz="0" w:space="0" w:color="auto"/>
            <w:bottom w:val="none" w:sz="0" w:space="0" w:color="auto"/>
            <w:right w:val="none" w:sz="0" w:space="0" w:color="auto"/>
          </w:divBdr>
        </w:div>
        <w:div w:id="76829830">
          <w:marLeft w:val="0"/>
          <w:marRight w:val="0"/>
          <w:marTop w:val="0"/>
          <w:marBottom w:val="0"/>
          <w:divBdr>
            <w:top w:val="none" w:sz="0" w:space="0" w:color="auto"/>
            <w:left w:val="none" w:sz="0" w:space="0" w:color="auto"/>
            <w:bottom w:val="none" w:sz="0" w:space="0" w:color="auto"/>
            <w:right w:val="none" w:sz="0" w:space="0" w:color="auto"/>
          </w:divBdr>
        </w:div>
        <w:div w:id="875234537">
          <w:marLeft w:val="0"/>
          <w:marRight w:val="0"/>
          <w:marTop w:val="0"/>
          <w:marBottom w:val="0"/>
          <w:divBdr>
            <w:top w:val="none" w:sz="0" w:space="0" w:color="auto"/>
            <w:left w:val="none" w:sz="0" w:space="0" w:color="auto"/>
            <w:bottom w:val="none" w:sz="0" w:space="0" w:color="auto"/>
            <w:right w:val="none" w:sz="0" w:space="0" w:color="auto"/>
          </w:divBdr>
        </w:div>
        <w:div w:id="2051808157">
          <w:marLeft w:val="0"/>
          <w:marRight w:val="0"/>
          <w:marTop w:val="0"/>
          <w:marBottom w:val="0"/>
          <w:divBdr>
            <w:top w:val="none" w:sz="0" w:space="0" w:color="auto"/>
            <w:left w:val="none" w:sz="0" w:space="0" w:color="auto"/>
            <w:bottom w:val="none" w:sz="0" w:space="0" w:color="auto"/>
            <w:right w:val="none" w:sz="0" w:space="0" w:color="auto"/>
          </w:divBdr>
        </w:div>
        <w:div w:id="1776512093">
          <w:marLeft w:val="0"/>
          <w:marRight w:val="0"/>
          <w:marTop w:val="0"/>
          <w:marBottom w:val="0"/>
          <w:divBdr>
            <w:top w:val="none" w:sz="0" w:space="0" w:color="auto"/>
            <w:left w:val="none" w:sz="0" w:space="0" w:color="auto"/>
            <w:bottom w:val="none" w:sz="0" w:space="0" w:color="auto"/>
            <w:right w:val="none" w:sz="0" w:space="0" w:color="auto"/>
          </w:divBdr>
        </w:div>
        <w:div w:id="1722166519">
          <w:marLeft w:val="0"/>
          <w:marRight w:val="0"/>
          <w:marTop w:val="0"/>
          <w:marBottom w:val="0"/>
          <w:divBdr>
            <w:top w:val="none" w:sz="0" w:space="0" w:color="auto"/>
            <w:left w:val="none" w:sz="0" w:space="0" w:color="auto"/>
            <w:bottom w:val="none" w:sz="0" w:space="0" w:color="auto"/>
            <w:right w:val="none" w:sz="0" w:space="0" w:color="auto"/>
          </w:divBdr>
        </w:div>
        <w:div w:id="613489062">
          <w:marLeft w:val="0"/>
          <w:marRight w:val="0"/>
          <w:marTop w:val="0"/>
          <w:marBottom w:val="0"/>
          <w:divBdr>
            <w:top w:val="none" w:sz="0" w:space="0" w:color="auto"/>
            <w:left w:val="none" w:sz="0" w:space="0" w:color="auto"/>
            <w:bottom w:val="none" w:sz="0" w:space="0" w:color="auto"/>
            <w:right w:val="none" w:sz="0" w:space="0" w:color="auto"/>
          </w:divBdr>
        </w:div>
        <w:div w:id="90052887">
          <w:marLeft w:val="0"/>
          <w:marRight w:val="0"/>
          <w:marTop w:val="0"/>
          <w:marBottom w:val="0"/>
          <w:divBdr>
            <w:top w:val="none" w:sz="0" w:space="0" w:color="auto"/>
            <w:left w:val="none" w:sz="0" w:space="0" w:color="auto"/>
            <w:bottom w:val="none" w:sz="0" w:space="0" w:color="auto"/>
            <w:right w:val="none" w:sz="0" w:space="0" w:color="auto"/>
          </w:divBdr>
        </w:div>
        <w:div w:id="212237841">
          <w:marLeft w:val="0"/>
          <w:marRight w:val="0"/>
          <w:marTop w:val="0"/>
          <w:marBottom w:val="0"/>
          <w:divBdr>
            <w:top w:val="none" w:sz="0" w:space="0" w:color="auto"/>
            <w:left w:val="none" w:sz="0" w:space="0" w:color="auto"/>
            <w:bottom w:val="none" w:sz="0" w:space="0" w:color="auto"/>
            <w:right w:val="none" w:sz="0" w:space="0" w:color="auto"/>
          </w:divBdr>
        </w:div>
        <w:div w:id="1858273472">
          <w:marLeft w:val="0"/>
          <w:marRight w:val="0"/>
          <w:marTop w:val="0"/>
          <w:marBottom w:val="0"/>
          <w:divBdr>
            <w:top w:val="none" w:sz="0" w:space="0" w:color="auto"/>
            <w:left w:val="none" w:sz="0" w:space="0" w:color="auto"/>
            <w:bottom w:val="none" w:sz="0" w:space="0" w:color="auto"/>
            <w:right w:val="none" w:sz="0" w:space="0" w:color="auto"/>
          </w:divBdr>
        </w:div>
        <w:div w:id="1594506474">
          <w:marLeft w:val="0"/>
          <w:marRight w:val="0"/>
          <w:marTop w:val="0"/>
          <w:marBottom w:val="0"/>
          <w:divBdr>
            <w:top w:val="none" w:sz="0" w:space="0" w:color="auto"/>
            <w:left w:val="none" w:sz="0" w:space="0" w:color="auto"/>
            <w:bottom w:val="none" w:sz="0" w:space="0" w:color="auto"/>
            <w:right w:val="none" w:sz="0" w:space="0" w:color="auto"/>
          </w:divBdr>
        </w:div>
        <w:div w:id="2098937542">
          <w:marLeft w:val="0"/>
          <w:marRight w:val="0"/>
          <w:marTop w:val="0"/>
          <w:marBottom w:val="0"/>
          <w:divBdr>
            <w:top w:val="none" w:sz="0" w:space="0" w:color="auto"/>
            <w:left w:val="none" w:sz="0" w:space="0" w:color="auto"/>
            <w:bottom w:val="none" w:sz="0" w:space="0" w:color="auto"/>
            <w:right w:val="none" w:sz="0" w:space="0" w:color="auto"/>
          </w:divBdr>
        </w:div>
        <w:div w:id="1060597012">
          <w:marLeft w:val="0"/>
          <w:marRight w:val="0"/>
          <w:marTop w:val="0"/>
          <w:marBottom w:val="0"/>
          <w:divBdr>
            <w:top w:val="none" w:sz="0" w:space="0" w:color="auto"/>
            <w:left w:val="none" w:sz="0" w:space="0" w:color="auto"/>
            <w:bottom w:val="none" w:sz="0" w:space="0" w:color="auto"/>
            <w:right w:val="none" w:sz="0" w:space="0" w:color="auto"/>
          </w:divBdr>
        </w:div>
        <w:div w:id="1223641669">
          <w:marLeft w:val="0"/>
          <w:marRight w:val="0"/>
          <w:marTop w:val="0"/>
          <w:marBottom w:val="0"/>
          <w:divBdr>
            <w:top w:val="none" w:sz="0" w:space="0" w:color="auto"/>
            <w:left w:val="none" w:sz="0" w:space="0" w:color="auto"/>
            <w:bottom w:val="none" w:sz="0" w:space="0" w:color="auto"/>
            <w:right w:val="none" w:sz="0" w:space="0" w:color="auto"/>
          </w:divBdr>
        </w:div>
        <w:div w:id="1416244305">
          <w:marLeft w:val="0"/>
          <w:marRight w:val="0"/>
          <w:marTop w:val="0"/>
          <w:marBottom w:val="0"/>
          <w:divBdr>
            <w:top w:val="none" w:sz="0" w:space="0" w:color="auto"/>
            <w:left w:val="none" w:sz="0" w:space="0" w:color="auto"/>
            <w:bottom w:val="none" w:sz="0" w:space="0" w:color="auto"/>
            <w:right w:val="none" w:sz="0" w:space="0" w:color="auto"/>
          </w:divBdr>
        </w:div>
        <w:div w:id="1070158330">
          <w:marLeft w:val="0"/>
          <w:marRight w:val="0"/>
          <w:marTop w:val="0"/>
          <w:marBottom w:val="0"/>
          <w:divBdr>
            <w:top w:val="none" w:sz="0" w:space="0" w:color="auto"/>
            <w:left w:val="none" w:sz="0" w:space="0" w:color="auto"/>
            <w:bottom w:val="none" w:sz="0" w:space="0" w:color="auto"/>
            <w:right w:val="none" w:sz="0" w:space="0" w:color="auto"/>
          </w:divBdr>
        </w:div>
        <w:div w:id="2115588284">
          <w:marLeft w:val="0"/>
          <w:marRight w:val="0"/>
          <w:marTop w:val="0"/>
          <w:marBottom w:val="0"/>
          <w:divBdr>
            <w:top w:val="none" w:sz="0" w:space="0" w:color="auto"/>
            <w:left w:val="none" w:sz="0" w:space="0" w:color="auto"/>
            <w:bottom w:val="none" w:sz="0" w:space="0" w:color="auto"/>
            <w:right w:val="none" w:sz="0" w:space="0" w:color="auto"/>
          </w:divBdr>
        </w:div>
        <w:div w:id="1657343533">
          <w:marLeft w:val="0"/>
          <w:marRight w:val="0"/>
          <w:marTop w:val="0"/>
          <w:marBottom w:val="0"/>
          <w:divBdr>
            <w:top w:val="none" w:sz="0" w:space="0" w:color="auto"/>
            <w:left w:val="none" w:sz="0" w:space="0" w:color="auto"/>
            <w:bottom w:val="none" w:sz="0" w:space="0" w:color="auto"/>
            <w:right w:val="none" w:sz="0" w:space="0" w:color="auto"/>
          </w:divBdr>
        </w:div>
        <w:div w:id="1890997308">
          <w:marLeft w:val="0"/>
          <w:marRight w:val="0"/>
          <w:marTop w:val="0"/>
          <w:marBottom w:val="0"/>
          <w:divBdr>
            <w:top w:val="none" w:sz="0" w:space="0" w:color="auto"/>
            <w:left w:val="none" w:sz="0" w:space="0" w:color="auto"/>
            <w:bottom w:val="none" w:sz="0" w:space="0" w:color="auto"/>
            <w:right w:val="none" w:sz="0" w:space="0" w:color="auto"/>
          </w:divBdr>
        </w:div>
        <w:div w:id="587618488">
          <w:marLeft w:val="0"/>
          <w:marRight w:val="0"/>
          <w:marTop w:val="0"/>
          <w:marBottom w:val="0"/>
          <w:divBdr>
            <w:top w:val="none" w:sz="0" w:space="0" w:color="auto"/>
            <w:left w:val="none" w:sz="0" w:space="0" w:color="auto"/>
            <w:bottom w:val="none" w:sz="0" w:space="0" w:color="auto"/>
            <w:right w:val="none" w:sz="0" w:space="0" w:color="auto"/>
          </w:divBdr>
        </w:div>
        <w:div w:id="862666525">
          <w:marLeft w:val="0"/>
          <w:marRight w:val="0"/>
          <w:marTop w:val="0"/>
          <w:marBottom w:val="0"/>
          <w:divBdr>
            <w:top w:val="none" w:sz="0" w:space="0" w:color="auto"/>
            <w:left w:val="none" w:sz="0" w:space="0" w:color="auto"/>
            <w:bottom w:val="none" w:sz="0" w:space="0" w:color="auto"/>
            <w:right w:val="none" w:sz="0" w:space="0" w:color="auto"/>
          </w:divBdr>
        </w:div>
        <w:div w:id="1490365725">
          <w:marLeft w:val="0"/>
          <w:marRight w:val="0"/>
          <w:marTop w:val="0"/>
          <w:marBottom w:val="0"/>
          <w:divBdr>
            <w:top w:val="none" w:sz="0" w:space="0" w:color="auto"/>
            <w:left w:val="none" w:sz="0" w:space="0" w:color="auto"/>
            <w:bottom w:val="none" w:sz="0" w:space="0" w:color="auto"/>
            <w:right w:val="none" w:sz="0" w:space="0" w:color="auto"/>
          </w:divBdr>
        </w:div>
        <w:div w:id="1005091129">
          <w:marLeft w:val="0"/>
          <w:marRight w:val="0"/>
          <w:marTop w:val="0"/>
          <w:marBottom w:val="0"/>
          <w:divBdr>
            <w:top w:val="none" w:sz="0" w:space="0" w:color="auto"/>
            <w:left w:val="none" w:sz="0" w:space="0" w:color="auto"/>
            <w:bottom w:val="none" w:sz="0" w:space="0" w:color="auto"/>
            <w:right w:val="none" w:sz="0" w:space="0" w:color="auto"/>
          </w:divBdr>
        </w:div>
        <w:div w:id="1049383806">
          <w:marLeft w:val="0"/>
          <w:marRight w:val="0"/>
          <w:marTop w:val="0"/>
          <w:marBottom w:val="0"/>
          <w:divBdr>
            <w:top w:val="none" w:sz="0" w:space="0" w:color="auto"/>
            <w:left w:val="none" w:sz="0" w:space="0" w:color="auto"/>
            <w:bottom w:val="none" w:sz="0" w:space="0" w:color="auto"/>
            <w:right w:val="none" w:sz="0" w:space="0" w:color="auto"/>
          </w:divBdr>
        </w:div>
        <w:div w:id="950670004">
          <w:marLeft w:val="0"/>
          <w:marRight w:val="0"/>
          <w:marTop w:val="0"/>
          <w:marBottom w:val="0"/>
          <w:divBdr>
            <w:top w:val="none" w:sz="0" w:space="0" w:color="auto"/>
            <w:left w:val="none" w:sz="0" w:space="0" w:color="auto"/>
            <w:bottom w:val="none" w:sz="0" w:space="0" w:color="auto"/>
            <w:right w:val="none" w:sz="0" w:space="0" w:color="auto"/>
          </w:divBdr>
        </w:div>
        <w:div w:id="412892444">
          <w:marLeft w:val="0"/>
          <w:marRight w:val="0"/>
          <w:marTop w:val="0"/>
          <w:marBottom w:val="0"/>
          <w:divBdr>
            <w:top w:val="none" w:sz="0" w:space="0" w:color="auto"/>
            <w:left w:val="none" w:sz="0" w:space="0" w:color="auto"/>
            <w:bottom w:val="none" w:sz="0" w:space="0" w:color="auto"/>
            <w:right w:val="none" w:sz="0" w:space="0" w:color="auto"/>
          </w:divBdr>
        </w:div>
        <w:div w:id="1968312198">
          <w:marLeft w:val="0"/>
          <w:marRight w:val="0"/>
          <w:marTop w:val="0"/>
          <w:marBottom w:val="0"/>
          <w:divBdr>
            <w:top w:val="none" w:sz="0" w:space="0" w:color="auto"/>
            <w:left w:val="none" w:sz="0" w:space="0" w:color="auto"/>
            <w:bottom w:val="none" w:sz="0" w:space="0" w:color="auto"/>
            <w:right w:val="none" w:sz="0" w:space="0" w:color="auto"/>
          </w:divBdr>
        </w:div>
        <w:div w:id="626013507">
          <w:marLeft w:val="0"/>
          <w:marRight w:val="0"/>
          <w:marTop w:val="0"/>
          <w:marBottom w:val="0"/>
          <w:divBdr>
            <w:top w:val="none" w:sz="0" w:space="0" w:color="auto"/>
            <w:left w:val="none" w:sz="0" w:space="0" w:color="auto"/>
            <w:bottom w:val="none" w:sz="0" w:space="0" w:color="auto"/>
            <w:right w:val="none" w:sz="0" w:space="0" w:color="auto"/>
          </w:divBdr>
        </w:div>
        <w:div w:id="1713727066">
          <w:marLeft w:val="0"/>
          <w:marRight w:val="0"/>
          <w:marTop w:val="0"/>
          <w:marBottom w:val="0"/>
          <w:divBdr>
            <w:top w:val="none" w:sz="0" w:space="0" w:color="auto"/>
            <w:left w:val="none" w:sz="0" w:space="0" w:color="auto"/>
            <w:bottom w:val="none" w:sz="0" w:space="0" w:color="auto"/>
            <w:right w:val="none" w:sz="0" w:space="0" w:color="auto"/>
          </w:divBdr>
        </w:div>
        <w:div w:id="702361482">
          <w:marLeft w:val="0"/>
          <w:marRight w:val="0"/>
          <w:marTop w:val="0"/>
          <w:marBottom w:val="0"/>
          <w:divBdr>
            <w:top w:val="none" w:sz="0" w:space="0" w:color="auto"/>
            <w:left w:val="none" w:sz="0" w:space="0" w:color="auto"/>
            <w:bottom w:val="none" w:sz="0" w:space="0" w:color="auto"/>
            <w:right w:val="none" w:sz="0" w:space="0" w:color="auto"/>
          </w:divBdr>
        </w:div>
        <w:div w:id="1153908327">
          <w:marLeft w:val="0"/>
          <w:marRight w:val="0"/>
          <w:marTop w:val="0"/>
          <w:marBottom w:val="0"/>
          <w:divBdr>
            <w:top w:val="none" w:sz="0" w:space="0" w:color="auto"/>
            <w:left w:val="none" w:sz="0" w:space="0" w:color="auto"/>
            <w:bottom w:val="none" w:sz="0" w:space="0" w:color="auto"/>
            <w:right w:val="none" w:sz="0" w:space="0" w:color="auto"/>
          </w:divBdr>
        </w:div>
        <w:div w:id="256603631">
          <w:marLeft w:val="0"/>
          <w:marRight w:val="0"/>
          <w:marTop w:val="0"/>
          <w:marBottom w:val="0"/>
          <w:divBdr>
            <w:top w:val="none" w:sz="0" w:space="0" w:color="auto"/>
            <w:left w:val="none" w:sz="0" w:space="0" w:color="auto"/>
            <w:bottom w:val="none" w:sz="0" w:space="0" w:color="auto"/>
            <w:right w:val="none" w:sz="0" w:space="0" w:color="auto"/>
          </w:divBdr>
        </w:div>
        <w:div w:id="2128501994">
          <w:marLeft w:val="0"/>
          <w:marRight w:val="0"/>
          <w:marTop w:val="0"/>
          <w:marBottom w:val="0"/>
          <w:divBdr>
            <w:top w:val="none" w:sz="0" w:space="0" w:color="auto"/>
            <w:left w:val="none" w:sz="0" w:space="0" w:color="auto"/>
            <w:bottom w:val="none" w:sz="0" w:space="0" w:color="auto"/>
            <w:right w:val="none" w:sz="0" w:space="0" w:color="auto"/>
          </w:divBdr>
        </w:div>
        <w:div w:id="528837720">
          <w:marLeft w:val="0"/>
          <w:marRight w:val="0"/>
          <w:marTop w:val="0"/>
          <w:marBottom w:val="0"/>
          <w:divBdr>
            <w:top w:val="none" w:sz="0" w:space="0" w:color="auto"/>
            <w:left w:val="none" w:sz="0" w:space="0" w:color="auto"/>
            <w:bottom w:val="none" w:sz="0" w:space="0" w:color="auto"/>
            <w:right w:val="none" w:sz="0" w:space="0" w:color="auto"/>
          </w:divBdr>
        </w:div>
        <w:div w:id="454443772">
          <w:marLeft w:val="0"/>
          <w:marRight w:val="0"/>
          <w:marTop w:val="0"/>
          <w:marBottom w:val="0"/>
          <w:divBdr>
            <w:top w:val="none" w:sz="0" w:space="0" w:color="auto"/>
            <w:left w:val="none" w:sz="0" w:space="0" w:color="auto"/>
            <w:bottom w:val="none" w:sz="0" w:space="0" w:color="auto"/>
            <w:right w:val="none" w:sz="0" w:space="0" w:color="auto"/>
          </w:divBdr>
        </w:div>
        <w:div w:id="1707096582">
          <w:marLeft w:val="0"/>
          <w:marRight w:val="0"/>
          <w:marTop w:val="0"/>
          <w:marBottom w:val="0"/>
          <w:divBdr>
            <w:top w:val="none" w:sz="0" w:space="0" w:color="auto"/>
            <w:left w:val="none" w:sz="0" w:space="0" w:color="auto"/>
            <w:bottom w:val="none" w:sz="0" w:space="0" w:color="auto"/>
            <w:right w:val="none" w:sz="0" w:space="0" w:color="auto"/>
          </w:divBdr>
        </w:div>
        <w:div w:id="484781932">
          <w:marLeft w:val="0"/>
          <w:marRight w:val="0"/>
          <w:marTop w:val="0"/>
          <w:marBottom w:val="0"/>
          <w:divBdr>
            <w:top w:val="none" w:sz="0" w:space="0" w:color="auto"/>
            <w:left w:val="none" w:sz="0" w:space="0" w:color="auto"/>
            <w:bottom w:val="none" w:sz="0" w:space="0" w:color="auto"/>
            <w:right w:val="none" w:sz="0" w:space="0" w:color="auto"/>
          </w:divBdr>
        </w:div>
        <w:div w:id="1618174845">
          <w:marLeft w:val="0"/>
          <w:marRight w:val="0"/>
          <w:marTop w:val="0"/>
          <w:marBottom w:val="0"/>
          <w:divBdr>
            <w:top w:val="none" w:sz="0" w:space="0" w:color="auto"/>
            <w:left w:val="none" w:sz="0" w:space="0" w:color="auto"/>
            <w:bottom w:val="none" w:sz="0" w:space="0" w:color="auto"/>
            <w:right w:val="none" w:sz="0" w:space="0" w:color="auto"/>
          </w:divBdr>
        </w:div>
        <w:div w:id="1249578979">
          <w:marLeft w:val="0"/>
          <w:marRight w:val="0"/>
          <w:marTop w:val="0"/>
          <w:marBottom w:val="0"/>
          <w:divBdr>
            <w:top w:val="none" w:sz="0" w:space="0" w:color="auto"/>
            <w:left w:val="none" w:sz="0" w:space="0" w:color="auto"/>
            <w:bottom w:val="none" w:sz="0" w:space="0" w:color="auto"/>
            <w:right w:val="none" w:sz="0" w:space="0" w:color="auto"/>
          </w:divBdr>
        </w:div>
        <w:div w:id="340087005">
          <w:marLeft w:val="0"/>
          <w:marRight w:val="0"/>
          <w:marTop w:val="0"/>
          <w:marBottom w:val="0"/>
          <w:divBdr>
            <w:top w:val="none" w:sz="0" w:space="0" w:color="auto"/>
            <w:left w:val="none" w:sz="0" w:space="0" w:color="auto"/>
            <w:bottom w:val="none" w:sz="0" w:space="0" w:color="auto"/>
            <w:right w:val="none" w:sz="0" w:space="0" w:color="auto"/>
          </w:divBdr>
        </w:div>
        <w:div w:id="1431509402">
          <w:marLeft w:val="0"/>
          <w:marRight w:val="0"/>
          <w:marTop w:val="0"/>
          <w:marBottom w:val="0"/>
          <w:divBdr>
            <w:top w:val="none" w:sz="0" w:space="0" w:color="auto"/>
            <w:left w:val="none" w:sz="0" w:space="0" w:color="auto"/>
            <w:bottom w:val="none" w:sz="0" w:space="0" w:color="auto"/>
            <w:right w:val="none" w:sz="0" w:space="0" w:color="auto"/>
          </w:divBdr>
        </w:div>
        <w:div w:id="1215266340">
          <w:marLeft w:val="0"/>
          <w:marRight w:val="0"/>
          <w:marTop w:val="0"/>
          <w:marBottom w:val="0"/>
          <w:divBdr>
            <w:top w:val="none" w:sz="0" w:space="0" w:color="auto"/>
            <w:left w:val="none" w:sz="0" w:space="0" w:color="auto"/>
            <w:bottom w:val="none" w:sz="0" w:space="0" w:color="auto"/>
            <w:right w:val="none" w:sz="0" w:space="0" w:color="auto"/>
          </w:divBdr>
        </w:div>
        <w:div w:id="1268540218">
          <w:marLeft w:val="0"/>
          <w:marRight w:val="0"/>
          <w:marTop w:val="0"/>
          <w:marBottom w:val="0"/>
          <w:divBdr>
            <w:top w:val="none" w:sz="0" w:space="0" w:color="auto"/>
            <w:left w:val="none" w:sz="0" w:space="0" w:color="auto"/>
            <w:bottom w:val="none" w:sz="0" w:space="0" w:color="auto"/>
            <w:right w:val="none" w:sz="0" w:space="0" w:color="auto"/>
          </w:divBdr>
        </w:div>
        <w:div w:id="1347903907">
          <w:marLeft w:val="0"/>
          <w:marRight w:val="0"/>
          <w:marTop w:val="0"/>
          <w:marBottom w:val="0"/>
          <w:divBdr>
            <w:top w:val="none" w:sz="0" w:space="0" w:color="auto"/>
            <w:left w:val="none" w:sz="0" w:space="0" w:color="auto"/>
            <w:bottom w:val="none" w:sz="0" w:space="0" w:color="auto"/>
            <w:right w:val="none" w:sz="0" w:space="0" w:color="auto"/>
          </w:divBdr>
        </w:div>
        <w:div w:id="1449079452">
          <w:marLeft w:val="0"/>
          <w:marRight w:val="0"/>
          <w:marTop w:val="0"/>
          <w:marBottom w:val="0"/>
          <w:divBdr>
            <w:top w:val="none" w:sz="0" w:space="0" w:color="auto"/>
            <w:left w:val="none" w:sz="0" w:space="0" w:color="auto"/>
            <w:bottom w:val="none" w:sz="0" w:space="0" w:color="auto"/>
            <w:right w:val="none" w:sz="0" w:space="0" w:color="auto"/>
          </w:divBdr>
        </w:div>
        <w:div w:id="341705794">
          <w:marLeft w:val="0"/>
          <w:marRight w:val="0"/>
          <w:marTop w:val="0"/>
          <w:marBottom w:val="0"/>
          <w:divBdr>
            <w:top w:val="none" w:sz="0" w:space="0" w:color="auto"/>
            <w:left w:val="none" w:sz="0" w:space="0" w:color="auto"/>
            <w:bottom w:val="none" w:sz="0" w:space="0" w:color="auto"/>
            <w:right w:val="none" w:sz="0" w:space="0" w:color="auto"/>
          </w:divBdr>
        </w:div>
        <w:div w:id="1709380439">
          <w:marLeft w:val="0"/>
          <w:marRight w:val="0"/>
          <w:marTop w:val="0"/>
          <w:marBottom w:val="0"/>
          <w:divBdr>
            <w:top w:val="none" w:sz="0" w:space="0" w:color="auto"/>
            <w:left w:val="none" w:sz="0" w:space="0" w:color="auto"/>
            <w:bottom w:val="none" w:sz="0" w:space="0" w:color="auto"/>
            <w:right w:val="none" w:sz="0" w:space="0" w:color="auto"/>
          </w:divBdr>
        </w:div>
        <w:div w:id="21592803">
          <w:marLeft w:val="0"/>
          <w:marRight w:val="0"/>
          <w:marTop w:val="0"/>
          <w:marBottom w:val="0"/>
          <w:divBdr>
            <w:top w:val="none" w:sz="0" w:space="0" w:color="auto"/>
            <w:left w:val="none" w:sz="0" w:space="0" w:color="auto"/>
            <w:bottom w:val="none" w:sz="0" w:space="0" w:color="auto"/>
            <w:right w:val="none" w:sz="0" w:space="0" w:color="auto"/>
          </w:divBdr>
        </w:div>
        <w:div w:id="356349396">
          <w:marLeft w:val="0"/>
          <w:marRight w:val="0"/>
          <w:marTop w:val="0"/>
          <w:marBottom w:val="0"/>
          <w:divBdr>
            <w:top w:val="none" w:sz="0" w:space="0" w:color="auto"/>
            <w:left w:val="none" w:sz="0" w:space="0" w:color="auto"/>
            <w:bottom w:val="none" w:sz="0" w:space="0" w:color="auto"/>
            <w:right w:val="none" w:sz="0" w:space="0" w:color="auto"/>
          </w:divBdr>
        </w:div>
        <w:div w:id="17202086">
          <w:marLeft w:val="0"/>
          <w:marRight w:val="0"/>
          <w:marTop w:val="0"/>
          <w:marBottom w:val="0"/>
          <w:divBdr>
            <w:top w:val="none" w:sz="0" w:space="0" w:color="auto"/>
            <w:left w:val="none" w:sz="0" w:space="0" w:color="auto"/>
            <w:bottom w:val="none" w:sz="0" w:space="0" w:color="auto"/>
            <w:right w:val="none" w:sz="0" w:space="0" w:color="auto"/>
          </w:divBdr>
        </w:div>
        <w:div w:id="1223248674">
          <w:marLeft w:val="0"/>
          <w:marRight w:val="0"/>
          <w:marTop w:val="0"/>
          <w:marBottom w:val="0"/>
          <w:divBdr>
            <w:top w:val="none" w:sz="0" w:space="0" w:color="auto"/>
            <w:left w:val="none" w:sz="0" w:space="0" w:color="auto"/>
            <w:bottom w:val="none" w:sz="0" w:space="0" w:color="auto"/>
            <w:right w:val="none" w:sz="0" w:space="0" w:color="auto"/>
          </w:divBdr>
        </w:div>
        <w:div w:id="2062901881">
          <w:marLeft w:val="0"/>
          <w:marRight w:val="0"/>
          <w:marTop w:val="0"/>
          <w:marBottom w:val="0"/>
          <w:divBdr>
            <w:top w:val="none" w:sz="0" w:space="0" w:color="auto"/>
            <w:left w:val="none" w:sz="0" w:space="0" w:color="auto"/>
            <w:bottom w:val="none" w:sz="0" w:space="0" w:color="auto"/>
            <w:right w:val="none" w:sz="0" w:space="0" w:color="auto"/>
          </w:divBdr>
        </w:div>
      </w:divsChild>
    </w:div>
    <w:div w:id="1468551569">
      <w:bodyDiv w:val="1"/>
      <w:marLeft w:val="0"/>
      <w:marRight w:val="0"/>
      <w:marTop w:val="0"/>
      <w:marBottom w:val="0"/>
      <w:divBdr>
        <w:top w:val="none" w:sz="0" w:space="0" w:color="auto"/>
        <w:left w:val="none" w:sz="0" w:space="0" w:color="auto"/>
        <w:bottom w:val="none" w:sz="0" w:space="0" w:color="auto"/>
        <w:right w:val="none" w:sz="0" w:space="0" w:color="auto"/>
      </w:divBdr>
    </w:div>
    <w:div w:id="1482893242">
      <w:bodyDiv w:val="1"/>
      <w:marLeft w:val="0"/>
      <w:marRight w:val="0"/>
      <w:marTop w:val="0"/>
      <w:marBottom w:val="0"/>
      <w:divBdr>
        <w:top w:val="none" w:sz="0" w:space="0" w:color="auto"/>
        <w:left w:val="none" w:sz="0" w:space="0" w:color="auto"/>
        <w:bottom w:val="none" w:sz="0" w:space="0" w:color="auto"/>
        <w:right w:val="none" w:sz="0" w:space="0" w:color="auto"/>
      </w:divBdr>
      <w:divsChild>
        <w:div w:id="1830557965">
          <w:marLeft w:val="0"/>
          <w:marRight w:val="0"/>
          <w:marTop w:val="0"/>
          <w:marBottom w:val="0"/>
          <w:divBdr>
            <w:top w:val="none" w:sz="0" w:space="0" w:color="auto"/>
            <w:left w:val="none" w:sz="0" w:space="0" w:color="auto"/>
            <w:bottom w:val="none" w:sz="0" w:space="0" w:color="auto"/>
            <w:right w:val="none" w:sz="0" w:space="0" w:color="auto"/>
          </w:divBdr>
        </w:div>
        <w:div w:id="592206249">
          <w:marLeft w:val="0"/>
          <w:marRight w:val="0"/>
          <w:marTop w:val="0"/>
          <w:marBottom w:val="0"/>
          <w:divBdr>
            <w:top w:val="none" w:sz="0" w:space="0" w:color="auto"/>
            <w:left w:val="none" w:sz="0" w:space="0" w:color="auto"/>
            <w:bottom w:val="none" w:sz="0" w:space="0" w:color="auto"/>
            <w:right w:val="none" w:sz="0" w:space="0" w:color="auto"/>
          </w:divBdr>
        </w:div>
        <w:div w:id="1266569972">
          <w:marLeft w:val="0"/>
          <w:marRight w:val="0"/>
          <w:marTop w:val="0"/>
          <w:marBottom w:val="0"/>
          <w:divBdr>
            <w:top w:val="none" w:sz="0" w:space="0" w:color="auto"/>
            <w:left w:val="none" w:sz="0" w:space="0" w:color="auto"/>
            <w:bottom w:val="none" w:sz="0" w:space="0" w:color="auto"/>
            <w:right w:val="none" w:sz="0" w:space="0" w:color="auto"/>
          </w:divBdr>
        </w:div>
        <w:div w:id="2052011">
          <w:marLeft w:val="0"/>
          <w:marRight w:val="0"/>
          <w:marTop w:val="0"/>
          <w:marBottom w:val="0"/>
          <w:divBdr>
            <w:top w:val="none" w:sz="0" w:space="0" w:color="auto"/>
            <w:left w:val="none" w:sz="0" w:space="0" w:color="auto"/>
            <w:bottom w:val="none" w:sz="0" w:space="0" w:color="auto"/>
            <w:right w:val="none" w:sz="0" w:space="0" w:color="auto"/>
          </w:divBdr>
        </w:div>
        <w:div w:id="32001554">
          <w:marLeft w:val="0"/>
          <w:marRight w:val="0"/>
          <w:marTop w:val="0"/>
          <w:marBottom w:val="0"/>
          <w:divBdr>
            <w:top w:val="none" w:sz="0" w:space="0" w:color="auto"/>
            <w:left w:val="none" w:sz="0" w:space="0" w:color="auto"/>
            <w:bottom w:val="none" w:sz="0" w:space="0" w:color="auto"/>
            <w:right w:val="none" w:sz="0" w:space="0" w:color="auto"/>
          </w:divBdr>
        </w:div>
        <w:div w:id="528027761">
          <w:marLeft w:val="0"/>
          <w:marRight w:val="0"/>
          <w:marTop w:val="0"/>
          <w:marBottom w:val="0"/>
          <w:divBdr>
            <w:top w:val="none" w:sz="0" w:space="0" w:color="auto"/>
            <w:left w:val="none" w:sz="0" w:space="0" w:color="auto"/>
            <w:bottom w:val="none" w:sz="0" w:space="0" w:color="auto"/>
            <w:right w:val="none" w:sz="0" w:space="0" w:color="auto"/>
          </w:divBdr>
        </w:div>
        <w:div w:id="1294403181">
          <w:marLeft w:val="0"/>
          <w:marRight w:val="0"/>
          <w:marTop w:val="0"/>
          <w:marBottom w:val="0"/>
          <w:divBdr>
            <w:top w:val="none" w:sz="0" w:space="0" w:color="auto"/>
            <w:left w:val="none" w:sz="0" w:space="0" w:color="auto"/>
            <w:bottom w:val="none" w:sz="0" w:space="0" w:color="auto"/>
            <w:right w:val="none" w:sz="0" w:space="0" w:color="auto"/>
          </w:divBdr>
        </w:div>
        <w:div w:id="181669287">
          <w:marLeft w:val="0"/>
          <w:marRight w:val="0"/>
          <w:marTop w:val="0"/>
          <w:marBottom w:val="0"/>
          <w:divBdr>
            <w:top w:val="none" w:sz="0" w:space="0" w:color="auto"/>
            <w:left w:val="none" w:sz="0" w:space="0" w:color="auto"/>
            <w:bottom w:val="none" w:sz="0" w:space="0" w:color="auto"/>
            <w:right w:val="none" w:sz="0" w:space="0" w:color="auto"/>
          </w:divBdr>
        </w:div>
        <w:div w:id="1468468253">
          <w:marLeft w:val="0"/>
          <w:marRight w:val="0"/>
          <w:marTop w:val="0"/>
          <w:marBottom w:val="0"/>
          <w:divBdr>
            <w:top w:val="none" w:sz="0" w:space="0" w:color="auto"/>
            <w:left w:val="none" w:sz="0" w:space="0" w:color="auto"/>
            <w:bottom w:val="none" w:sz="0" w:space="0" w:color="auto"/>
            <w:right w:val="none" w:sz="0" w:space="0" w:color="auto"/>
          </w:divBdr>
        </w:div>
        <w:div w:id="955793527">
          <w:marLeft w:val="0"/>
          <w:marRight w:val="0"/>
          <w:marTop w:val="0"/>
          <w:marBottom w:val="0"/>
          <w:divBdr>
            <w:top w:val="none" w:sz="0" w:space="0" w:color="auto"/>
            <w:left w:val="none" w:sz="0" w:space="0" w:color="auto"/>
            <w:bottom w:val="none" w:sz="0" w:space="0" w:color="auto"/>
            <w:right w:val="none" w:sz="0" w:space="0" w:color="auto"/>
          </w:divBdr>
        </w:div>
        <w:div w:id="914046993">
          <w:marLeft w:val="0"/>
          <w:marRight w:val="0"/>
          <w:marTop w:val="0"/>
          <w:marBottom w:val="0"/>
          <w:divBdr>
            <w:top w:val="none" w:sz="0" w:space="0" w:color="auto"/>
            <w:left w:val="none" w:sz="0" w:space="0" w:color="auto"/>
            <w:bottom w:val="none" w:sz="0" w:space="0" w:color="auto"/>
            <w:right w:val="none" w:sz="0" w:space="0" w:color="auto"/>
          </w:divBdr>
        </w:div>
        <w:div w:id="1563563415">
          <w:marLeft w:val="0"/>
          <w:marRight w:val="0"/>
          <w:marTop w:val="0"/>
          <w:marBottom w:val="0"/>
          <w:divBdr>
            <w:top w:val="none" w:sz="0" w:space="0" w:color="auto"/>
            <w:left w:val="none" w:sz="0" w:space="0" w:color="auto"/>
            <w:bottom w:val="none" w:sz="0" w:space="0" w:color="auto"/>
            <w:right w:val="none" w:sz="0" w:space="0" w:color="auto"/>
          </w:divBdr>
        </w:div>
        <w:div w:id="1418670429">
          <w:marLeft w:val="0"/>
          <w:marRight w:val="0"/>
          <w:marTop w:val="0"/>
          <w:marBottom w:val="0"/>
          <w:divBdr>
            <w:top w:val="none" w:sz="0" w:space="0" w:color="auto"/>
            <w:left w:val="none" w:sz="0" w:space="0" w:color="auto"/>
            <w:bottom w:val="none" w:sz="0" w:space="0" w:color="auto"/>
            <w:right w:val="none" w:sz="0" w:space="0" w:color="auto"/>
          </w:divBdr>
        </w:div>
        <w:div w:id="1669164052">
          <w:marLeft w:val="0"/>
          <w:marRight w:val="0"/>
          <w:marTop w:val="0"/>
          <w:marBottom w:val="0"/>
          <w:divBdr>
            <w:top w:val="none" w:sz="0" w:space="0" w:color="auto"/>
            <w:left w:val="none" w:sz="0" w:space="0" w:color="auto"/>
            <w:bottom w:val="none" w:sz="0" w:space="0" w:color="auto"/>
            <w:right w:val="none" w:sz="0" w:space="0" w:color="auto"/>
          </w:divBdr>
        </w:div>
        <w:div w:id="1587306642">
          <w:marLeft w:val="0"/>
          <w:marRight w:val="0"/>
          <w:marTop w:val="0"/>
          <w:marBottom w:val="0"/>
          <w:divBdr>
            <w:top w:val="none" w:sz="0" w:space="0" w:color="auto"/>
            <w:left w:val="none" w:sz="0" w:space="0" w:color="auto"/>
            <w:bottom w:val="none" w:sz="0" w:space="0" w:color="auto"/>
            <w:right w:val="none" w:sz="0" w:space="0" w:color="auto"/>
          </w:divBdr>
        </w:div>
        <w:div w:id="1462765050">
          <w:marLeft w:val="0"/>
          <w:marRight w:val="0"/>
          <w:marTop w:val="0"/>
          <w:marBottom w:val="0"/>
          <w:divBdr>
            <w:top w:val="none" w:sz="0" w:space="0" w:color="auto"/>
            <w:left w:val="none" w:sz="0" w:space="0" w:color="auto"/>
            <w:bottom w:val="none" w:sz="0" w:space="0" w:color="auto"/>
            <w:right w:val="none" w:sz="0" w:space="0" w:color="auto"/>
          </w:divBdr>
        </w:div>
        <w:div w:id="1330718011">
          <w:marLeft w:val="0"/>
          <w:marRight w:val="0"/>
          <w:marTop w:val="0"/>
          <w:marBottom w:val="0"/>
          <w:divBdr>
            <w:top w:val="none" w:sz="0" w:space="0" w:color="auto"/>
            <w:left w:val="none" w:sz="0" w:space="0" w:color="auto"/>
            <w:bottom w:val="none" w:sz="0" w:space="0" w:color="auto"/>
            <w:right w:val="none" w:sz="0" w:space="0" w:color="auto"/>
          </w:divBdr>
        </w:div>
        <w:div w:id="1342120581">
          <w:marLeft w:val="0"/>
          <w:marRight w:val="0"/>
          <w:marTop w:val="0"/>
          <w:marBottom w:val="0"/>
          <w:divBdr>
            <w:top w:val="none" w:sz="0" w:space="0" w:color="auto"/>
            <w:left w:val="none" w:sz="0" w:space="0" w:color="auto"/>
            <w:bottom w:val="none" w:sz="0" w:space="0" w:color="auto"/>
            <w:right w:val="none" w:sz="0" w:space="0" w:color="auto"/>
          </w:divBdr>
        </w:div>
        <w:div w:id="1593929695">
          <w:marLeft w:val="0"/>
          <w:marRight w:val="0"/>
          <w:marTop w:val="0"/>
          <w:marBottom w:val="0"/>
          <w:divBdr>
            <w:top w:val="none" w:sz="0" w:space="0" w:color="auto"/>
            <w:left w:val="none" w:sz="0" w:space="0" w:color="auto"/>
            <w:bottom w:val="none" w:sz="0" w:space="0" w:color="auto"/>
            <w:right w:val="none" w:sz="0" w:space="0" w:color="auto"/>
          </w:divBdr>
        </w:div>
        <w:div w:id="1474523857">
          <w:marLeft w:val="0"/>
          <w:marRight w:val="0"/>
          <w:marTop w:val="0"/>
          <w:marBottom w:val="0"/>
          <w:divBdr>
            <w:top w:val="none" w:sz="0" w:space="0" w:color="auto"/>
            <w:left w:val="none" w:sz="0" w:space="0" w:color="auto"/>
            <w:bottom w:val="none" w:sz="0" w:space="0" w:color="auto"/>
            <w:right w:val="none" w:sz="0" w:space="0" w:color="auto"/>
          </w:divBdr>
        </w:div>
        <w:div w:id="1928925753">
          <w:marLeft w:val="0"/>
          <w:marRight w:val="0"/>
          <w:marTop w:val="0"/>
          <w:marBottom w:val="0"/>
          <w:divBdr>
            <w:top w:val="none" w:sz="0" w:space="0" w:color="auto"/>
            <w:left w:val="none" w:sz="0" w:space="0" w:color="auto"/>
            <w:bottom w:val="none" w:sz="0" w:space="0" w:color="auto"/>
            <w:right w:val="none" w:sz="0" w:space="0" w:color="auto"/>
          </w:divBdr>
        </w:div>
        <w:div w:id="349792956">
          <w:marLeft w:val="0"/>
          <w:marRight w:val="0"/>
          <w:marTop w:val="0"/>
          <w:marBottom w:val="0"/>
          <w:divBdr>
            <w:top w:val="none" w:sz="0" w:space="0" w:color="auto"/>
            <w:left w:val="none" w:sz="0" w:space="0" w:color="auto"/>
            <w:bottom w:val="none" w:sz="0" w:space="0" w:color="auto"/>
            <w:right w:val="none" w:sz="0" w:space="0" w:color="auto"/>
          </w:divBdr>
        </w:div>
        <w:div w:id="1672180163">
          <w:marLeft w:val="0"/>
          <w:marRight w:val="0"/>
          <w:marTop w:val="0"/>
          <w:marBottom w:val="0"/>
          <w:divBdr>
            <w:top w:val="none" w:sz="0" w:space="0" w:color="auto"/>
            <w:left w:val="none" w:sz="0" w:space="0" w:color="auto"/>
            <w:bottom w:val="none" w:sz="0" w:space="0" w:color="auto"/>
            <w:right w:val="none" w:sz="0" w:space="0" w:color="auto"/>
          </w:divBdr>
        </w:div>
        <w:div w:id="2105221550">
          <w:marLeft w:val="0"/>
          <w:marRight w:val="0"/>
          <w:marTop w:val="0"/>
          <w:marBottom w:val="0"/>
          <w:divBdr>
            <w:top w:val="none" w:sz="0" w:space="0" w:color="auto"/>
            <w:left w:val="none" w:sz="0" w:space="0" w:color="auto"/>
            <w:bottom w:val="none" w:sz="0" w:space="0" w:color="auto"/>
            <w:right w:val="none" w:sz="0" w:space="0" w:color="auto"/>
          </w:divBdr>
        </w:div>
        <w:div w:id="366296352">
          <w:marLeft w:val="0"/>
          <w:marRight w:val="0"/>
          <w:marTop w:val="0"/>
          <w:marBottom w:val="0"/>
          <w:divBdr>
            <w:top w:val="none" w:sz="0" w:space="0" w:color="auto"/>
            <w:left w:val="none" w:sz="0" w:space="0" w:color="auto"/>
            <w:bottom w:val="none" w:sz="0" w:space="0" w:color="auto"/>
            <w:right w:val="none" w:sz="0" w:space="0" w:color="auto"/>
          </w:divBdr>
        </w:div>
        <w:div w:id="228927225">
          <w:marLeft w:val="0"/>
          <w:marRight w:val="0"/>
          <w:marTop w:val="0"/>
          <w:marBottom w:val="0"/>
          <w:divBdr>
            <w:top w:val="none" w:sz="0" w:space="0" w:color="auto"/>
            <w:left w:val="none" w:sz="0" w:space="0" w:color="auto"/>
            <w:bottom w:val="none" w:sz="0" w:space="0" w:color="auto"/>
            <w:right w:val="none" w:sz="0" w:space="0" w:color="auto"/>
          </w:divBdr>
        </w:div>
        <w:div w:id="1129862166">
          <w:marLeft w:val="0"/>
          <w:marRight w:val="0"/>
          <w:marTop w:val="0"/>
          <w:marBottom w:val="0"/>
          <w:divBdr>
            <w:top w:val="none" w:sz="0" w:space="0" w:color="auto"/>
            <w:left w:val="none" w:sz="0" w:space="0" w:color="auto"/>
            <w:bottom w:val="none" w:sz="0" w:space="0" w:color="auto"/>
            <w:right w:val="none" w:sz="0" w:space="0" w:color="auto"/>
          </w:divBdr>
        </w:div>
        <w:div w:id="1991520516">
          <w:marLeft w:val="0"/>
          <w:marRight w:val="0"/>
          <w:marTop w:val="0"/>
          <w:marBottom w:val="0"/>
          <w:divBdr>
            <w:top w:val="none" w:sz="0" w:space="0" w:color="auto"/>
            <w:left w:val="none" w:sz="0" w:space="0" w:color="auto"/>
            <w:bottom w:val="none" w:sz="0" w:space="0" w:color="auto"/>
            <w:right w:val="none" w:sz="0" w:space="0" w:color="auto"/>
          </w:divBdr>
        </w:div>
        <w:div w:id="1819761383">
          <w:marLeft w:val="0"/>
          <w:marRight w:val="0"/>
          <w:marTop w:val="0"/>
          <w:marBottom w:val="0"/>
          <w:divBdr>
            <w:top w:val="none" w:sz="0" w:space="0" w:color="auto"/>
            <w:left w:val="none" w:sz="0" w:space="0" w:color="auto"/>
            <w:bottom w:val="none" w:sz="0" w:space="0" w:color="auto"/>
            <w:right w:val="none" w:sz="0" w:space="0" w:color="auto"/>
          </w:divBdr>
        </w:div>
        <w:div w:id="1940065388">
          <w:marLeft w:val="0"/>
          <w:marRight w:val="0"/>
          <w:marTop w:val="0"/>
          <w:marBottom w:val="0"/>
          <w:divBdr>
            <w:top w:val="none" w:sz="0" w:space="0" w:color="auto"/>
            <w:left w:val="none" w:sz="0" w:space="0" w:color="auto"/>
            <w:bottom w:val="none" w:sz="0" w:space="0" w:color="auto"/>
            <w:right w:val="none" w:sz="0" w:space="0" w:color="auto"/>
          </w:divBdr>
        </w:div>
        <w:div w:id="563679197">
          <w:marLeft w:val="0"/>
          <w:marRight w:val="0"/>
          <w:marTop w:val="0"/>
          <w:marBottom w:val="0"/>
          <w:divBdr>
            <w:top w:val="none" w:sz="0" w:space="0" w:color="auto"/>
            <w:left w:val="none" w:sz="0" w:space="0" w:color="auto"/>
            <w:bottom w:val="none" w:sz="0" w:space="0" w:color="auto"/>
            <w:right w:val="none" w:sz="0" w:space="0" w:color="auto"/>
          </w:divBdr>
        </w:div>
        <w:div w:id="645355027">
          <w:marLeft w:val="0"/>
          <w:marRight w:val="0"/>
          <w:marTop w:val="0"/>
          <w:marBottom w:val="0"/>
          <w:divBdr>
            <w:top w:val="none" w:sz="0" w:space="0" w:color="auto"/>
            <w:left w:val="none" w:sz="0" w:space="0" w:color="auto"/>
            <w:bottom w:val="none" w:sz="0" w:space="0" w:color="auto"/>
            <w:right w:val="none" w:sz="0" w:space="0" w:color="auto"/>
          </w:divBdr>
        </w:div>
        <w:div w:id="814487965">
          <w:marLeft w:val="0"/>
          <w:marRight w:val="0"/>
          <w:marTop w:val="0"/>
          <w:marBottom w:val="0"/>
          <w:divBdr>
            <w:top w:val="none" w:sz="0" w:space="0" w:color="auto"/>
            <w:left w:val="none" w:sz="0" w:space="0" w:color="auto"/>
            <w:bottom w:val="none" w:sz="0" w:space="0" w:color="auto"/>
            <w:right w:val="none" w:sz="0" w:space="0" w:color="auto"/>
          </w:divBdr>
        </w:div>
        <w:div w:id="978654941">
          <w:marLeft w:val="0"/>
          <w:marRight w:val="0"/>
          <w:marTop w:val="0"/>
          <w:marBottom w:val="0"/>
          <w:divBdr>
            <w:top w:val="none" w:sz="0" w:space="0" w:color="auto"/>
            <w:left w:val="none" w:sz="0" w:space="0" w:color="auto"/>
            <w:bottom w:val="none" w:sz="0" w:space="0" w:color="auto"/>
            <w:right w:val="none" w:sz="0" w:space="0" w:color="auto"/>
          </w:divBdr>
        </w:div>
        <w:div w:id="953557846">
          <w:marLeft w:val="0"/>
          <w:marRight w:val="0"/>
          <w:marTop w:val="0"/>
          <w:marBottom w:val="0"/>
          <w:divBdr>
            <w:top w:val="none" w:sz="0" w:space="0" w:color="auto"/>
            <w:left w:val="none" w:sz="0" w:space="0" w:color="auto"/>
            <w:bottom w:val="none" w:sz="0" w:space="0" w:color="auto"/>
            <w:right w:val="none" w:sz="0" w:space="0" w:color="auto"/>
          </w:divBdr>
        </w:div>
        <w:div w:id="866067963">
          <w:marLeft w:val="0"/>
          <w:marRight w:val="0"/>
          <w:marTop w:val="0"/>
          <w:marBottom w:val="0"/>
          <w:divBdr>
            <w:top w:val="none" w:sz="0" w:space="0" w:color="auto"/>
            <w:left w:val="none" w:sz="0" w:space="0" w:color="auto"/>
            <w:bottom w:val="none" w:sz="0" w:space="0" w:color="auto"/>
            <w:right w:val="none" w:sz="0" w:space="0" w:color="auto"/>
          </w:divBdr>
        </w:div>
        <w:div w:id="319693888">
          <w:marLeft w:val="0"/>
          <w:marRight w:val="0"/>
          <w:marTop w:val="0"/>
          <w:marBottom w:val="0"/>
          <w:divBdr>
            <w:top w:val="none" w:sz="0" w:space="0" w:color="auto"/>
            <w:left w:val="none" w:sz="0" w:space="0" w:color="auto"/>
            <w:bottom w:val="none" w:sz="0" w:space="0" w:color="auto"/>
            <w:right w:val="none" w:sz="0" w:space="0" w:color="auto"/>
          </w:divBdr>
        </w:div>
        <w:div w:id="796097979">
          <w:marLeft w:val="0"/>
          <w:marRight w:val="0"/>
          <w:marTop w:val="0"/>
          <w:marBottom w:val="0"/>
          <w:divBdr>
            <w:top w:val="none" w:sz="0" w:space="0" w:color="auto"/>
            <w:left w:val="none" w:sz="0" w:space="0" w:color="auto"/>
            <w:bottom w:val="none" w:sz="0" w:space="0" w:color="auto"/>
            <w:right w:val="none" w:sz="0" w:space="0" w:color="auto"/>
          </w:divBdr>
        </w:div>
        <w:div w:id="515004490">
          <w:marLeft w:val="0"/>
          <w:marRight w:val="0"/>
          <w:marTop w:val="0"/>
          <w:marBottom w:val="0"/>
          <w:divBdr>
            <w:top w:val="none" w:sz="0" w:space="0" w:color="auto"/>
            <w:left w:val="none" w:sz="0" w:space="0" w:color="auto"/>
            <w:bottom w:val="none" w:sz="0" w:space="0" w:color="auto"/>
            <w:right w:val="none" w:sz="0" w:space="0" w:color="auto"/>
          </w:divBdr>
        </w:div>
        <w:div w:id="684524403">
          <w:marLeft w:val="0"/>
          <w:marRight w:val="0"/>
          <w:marTop w:val="0"/>
          <w:marBottom w:val="0"/>
          <w:divBdr>
            <w:top w:val="none" w:sz="0" w:space="0" w:color="auto"/>
            <w:left w:val="none" w:sz="0" w:space="0" w:color="auto"/>
            <w:bottom w:val="none" w:sz="0" w:space="0" w:color="auto"/>
            <w:right w:val="none" w:sz="0" w:space="0" w:color="auto"/>
          </w:divBdr>
        </w:div>
        <w:div w:id="1829856908">
          <w:marLeft w:val="0"/>
          <w:marRight w:val="0"/>
          <w:marTop w:val="0"/>
          <w:marBottom w:val="0"/>
          <w:divBdr>
            <w:top w:val="none" w:sz="0" w:space="0" w:color="auto"/>
            <w:left w:val="none" w:sz="0" w:space="0" w:color="auto"/>
            <w:bottom w:val="none" w:sz="0" w:space="0" w:color="auto"/>
            <w:right w:val="none" w:sz="0" w:space="0" w:color="auto"/>
          </w:divBdr>
        </w:div>
        <w:div w:id="494952810">
          <w:marLeft w:val="0"/>
          <w:marRight w:val="0"/>
          <w:marTop w:val="0"/>
          <w:marBottom w:val="0"/>
          <w:divBdr>
            <w:top w:val="none" w:sz="0" w:space="0" w:color="auto"/>
            <w:left w:val="none" w:sz="0" w:space="0" w:color="auto"/>
            <w:bottom w:val="none" w:sz="0" w:space="0" w:color="auto"/>
            <w:right w:val="none" w:sz="0" w:space="0" w:color="auto"/>
          </w:divBdr>
        </w:div>
        <w:div w:id="1177041305">
          <w:marLeft w:val="0"/>
          <w:marRight w:val="0"/>
          <w:marTop w:val="0"/>
          <w:marBottom w:val="0"/>
          <w:divBdr>
            <w:top w:val="none" w:sz="0" w:space="0" w:color="auto"/>
            <w:left w:val="none" w:sz="0" w:space="0" w:color="auto"/>
            <w:bottom w:val="none" w:sz="0" w:space="0" w:color="auto"/>
            <w:right w:val="none" w:sz="0" w:space="0" w:color="auto"/>
          </w:divBdr>
        </w:div>
        <w:div w:id="797530966">
          <w:marLeft w:val="0"/>
          <w:marRight w:val="0"/>
          <w:marTop w:val="0"/>
          <w:marBottom w:val="0"/>
          <w:divBdr>
            <w:top w:val="none" w:sz="0" w:space="0" w:color="auto"/>
            <w:left w:val="none" w:sz="0" w:space="0" w:color="auto"/>
            <w:bottom w:val="none" w:sz="0" w:space="0" w:color="auto"/>
            <w:right w:val="none" w:sz="0" w:space="0" w:color="auto"/>
          </w:divBdr>
        </w:div>
        <w:div w:id="571887159">
          <w:marLeft w:val="0"/>
          <w:marRight w:val="0"/>
          <w:marTop w:val="0"/>
          <w:marBottom w:val="0"/>
          <w:divBdr>
            <w:top w:val="none" w:sz="0" w:space="0" w:color="auto"/>
            <w:left w:val="none" w:sz="0" w:space="0" w:color="auto"/>
            <w:bottom w:val="none" w:sz="0" w:space="0" w:color="auto"/>
            <w:right w:val="none" w:sz="0" w:space="0" w:color="auto"/>
          </w:divBdr>
        </w:div>
        <w:div w:id="658537289">
          <w:marLeft w:val="0"/>
          <w:marRight w:val="0"/>
          <w:marTop w:val="0"/>
          <w:marBottom w:val="0"/>
          <w:divBdr>
            <w:top w:val="none" w:sz="0" w:space="0" w:color="auto"/>
            <w:left w:val="none" w:sz="0" w:space="0" w:color="auto"/>
            <w:bottom w:val="none" w:sz="0" w:space="0" w:color="auto"/>
            <w:right w:val="none" w:sz="0" w:space="0" w:color="auto"/>
          </w:divBdr>
        </w:div>
        <w:div w:id="1269965470">
          <w:marLeft w:val="0"/>
          <w:marRight w:val="0"/>
          <w:marTop w:val="0"/>
          <w:marBottom w:val="0"/>
          <w:divBdr>
            <w:top w:val="none" w:sz="0" w:space="0" w:color="auto"/>
            <w:left w:val="none" w:sz="0" w:space="0" w:color="auto"/>
            <w:bottom w:val="none" w:sz="0" w:space="0" w:color="auto"/>
            <w:right w:val="none" w:sz="0" w:space="0" w:color="auto"/>
          </w:divBdr>
        </w:div>
        <w:div w:id="156070418">
          <w:marLeft w:val="0"/>
          <w:marRight w:val="0"/>
          <w:marTop w:val="0"/>
          <w:marBottom w:val="0"/>
          <w:divBdr>
            <w:top w:val="none" w:sz="0" w:space="0" w:color="auto"/>
            <w:left w:val="none" w:sz="0" w:space="0" w:color="auto"/>
            <w:bottom w:val="none" w:sz="0" w:space="0" w:color="auto"/>
            <w:right w:val="none" w:sz="0" w:space="0" w:color="auto"/>
          </w:divBdr>
        </w:div>
        <w:div w:id="986473057">
          <w:marLeft w:val="0"/>
          <w:marRight w:val="0"/>
          <w:marTop w:val="0"/>
          <w:marBottom w:val="0"/>
          <w:divBdr>
            <w:top w:val="none" w:sz="0" w:space="0" w:color="auto"/>
            <w:left w:val="none" w:sz="0" w:space="0" w:color="auto"/>
            <w:bottom w:val="none" w:sz="0" w:space="0" w:color="auto"/>
            <w:right w:val="none" w:sz="0" w:space="0" w:color="auto"/>
          </w:divBdr>
        </w:div>
        <w:div w:id="1438677684">
          <w:marLeft w:val="0"/>
          <w:marRight w:val="0"/>
          <w:marTop w:val="0"/>
          <w:marBottom w:val="0"/>
          <w:divBdr>
            <w:top w:val="none" w:sz="0" w:space="0" w:color="auto"/>
            <w:left w:val="none" w:sz="0" w:space="0" w:color="auto"/>
            <w:bottom w:val="none" w:sz="0" w:space="0" w:color="auto"/>
            <w:right w:val="none" w:sz="0" w:space="0" w:color="auto"/>
          </w:divBdr>
        </w:div>
        <w:div w:id="118113596">
          <w:marLeft w:val="0"/>
          <w:marRight w:val="0"/>
          <w:marTop w:val="0"/>
          <w:marBottom w:val="0"/>
          <w:divBdr>
            <w:top w:val="none" w:sz="0" w:space="0" w:color="auto"/>
            <w:left w:val="none" w:sz="0" w:space="0" w:color="auto"/>
            <w:bottom w:val="none" w:sz="0" w:space="0" w:color="auto"/>
            <w:right w:val="none" w:sz="0" w:space="0" w:color="auto"/>
          </w:divBdr>
        </w:div>
        <w:div w:id="468784630">
          <w:marLeft w:val="0"/>
          <w:marRight w:val="0"/>
          <w:marTop w:val="0"/>
          <w:marBottom w:val="0"/>
          <w:divBdr>
            <w:top w:val="none" w:sz="0" w:space="0" w:color="auto"/>
            <w:left w:val="none" w:sz="0" w:space="0" w:color="auto"/>
            <w:bottom w:val="none" w:sz="0" w:space="0" w:color="auto"/>
            <w:right w:val="none" w:sz="0" w:space="0" w:color="auto"/>
          </w:divBdr>
        </w:div>
        <w:div w:id="513418041">
          <w:marLeft w:val="0"/>
          <w:marRight w:val="0"/>
          <w:marTop w:val="0"/>
          <w:marBottom w:val="0"/>
          <w:divBdr>
            <w:top w:val="none" w:sz="0" w:space="0" w:color="auto"/>
            <w:left w:val="none" w:sz="0" w:space="0" w:color="auto"/>
            <w:bottom w:val="none" w:sz="0" w:space="0" w:color="auto"/>
            <w:right w:val="none" w:sz="0" w:space="0" w:color="auto"/>
          </w:divBdr>
        </w:div>
        <w:div w:id="1525287182">
          <w:marLeft w:val="0"/>
          <w:marRight w:val="0"/>
          <w:marTop w:val="0"/>
          <w:marBottom w:val="0"/>
          <w:divBdr>
            <w:top w:val="none" w:sz="0" w:space="0" w:color="auto"/>
            <w:left w:val="none" w:sz="0" w:space="0" w:color="auto"/>
            <w:bottom w:val="none" w:sz="0" w:space="0" w:color="auto"/>
            <w:right w:val="none" w:sz="0" w:space="0" w:color="auto"/>
          </w:divBdr>
        </w:div>
        <w:div w:id="1693267445">
          <w:marLeft w:val="0"/>
          <w:marRight w:val="0"/>
          <w:marTop w:val="0"/>
          <w:marBottom w:val="0"/>
          <w:divBdr>
            <w:top w:val="none" w:sz="0" w:space="0" w:color="auto"/>
            <w:left w:val="none" w:sz="0" w:space="0" w:color="auto"/>
            <w:bottom w:val="none" w:sz="0" w:space="0" w:color="auto"/>
            <w:right w:val="none" w:sz="0" w:space="0" w:color="auto"/>
          </w:divBdr>
        </w:div>
        <w:div w:id="179316779">
          <w:marLeft w:val="0"/>
          <w:marRight w:val="0"/>
          <w:marTop w:val="0"/>
          <w:marBottom w:val="0"/>
          <w:divBdr>
            <w:top w:val="none" w:sz="0" w:space="0" w:color="auto"/>
            <w:left w:val="none" w:sz="0" w:space="0" w:color="auto"/>
            <w:bottom w:val="none" w:sz="0" w:space="0" w:color="auto"/>
            <w:right w:val="none" w:sz="0" w:space="0" w:color="auto"/>
          </w:divBdr>
        </w:div>
        <w:div w:id="228929476">
          <w:marLeft w:val="0"/>
          <w:marRight w:val="0"/>
          <w:marTop w:val="0"/>
          <w:marBottom w:val="0"/>
          <w:divBdr>
            <w:top w:val="none" w:sz="0" w:space="0" w:color="auto"/>
            <w:left w:val="none" w:sz="0" w:space="0" w:color="auto"/>
            <w:bottom w:val="none" w:sz="0" w:space="0" w:color="auto"/>
            <w:right w:val="none" w:sz="0" w:space="0" w:color="auto"/>
          </w:divBdr>
        </w:div>
        <w:div w:id="2069844433">
          <w:marLeft w:val="0"/>
          <w:marRight w:val="0"/>
          <w:marTop w:val="0"/>
          <w:marBottom w:val="0"/>
          <w:divBdr>
            <w:top w:val="none" w:sz="0" w:space="0" w:color="auto"/>
            <w:left w:val="none" w:sz="0" w:space="0" w:color="auto"/>
            <w:bottom w:val="none" w:sz="0" w:space="0" w:color="auto"/>
            <w:right w:val="none" w:sz="0" w:space="0" w:color="auto"/>
          </w:divBdr>
        </w:div>
      </w:divsChild>
    </w:div>
    <w:div w:id="1527670681">
      <w:bodyDiv w:val="1"/>
      <w:marLeft w:val="0"/>
      <w:marRight w:val="0"/>
      <w:marTop w:val="0"/>
      <w:marBottom w:val="0"/>
      <w:divBdr>
        <w:top w:val="none" w:sz="0" w:space="0" w:color="auto"/>
        <w:left w:val="none" w:sz="0" w:space="0" w:color="auto"/>
        <w:bottom w:val="none" w:sz="0" w:space="0" w:color="auto"/>
        <w:right w:val="none" w:sz="0" w:space="0" w:color="auto"/>
      </w:divBdr>
      <w:divsChild>
        <w:div w:id="1148087551">
          <w:marLeft w:val="0"/>
          <w:marRight w:val="0"/>
          <w:marTop w:val="0"/>
          <w:marBottom w:val="0"/>
          <w:divBdr>
            <w:top w:val="none" w:sz="0" w:space="0" w:color="auto"/>
            <w:left w:val="none" w:sz="0" w:space="0" w:color="auto"/>
            <w:bottom w:val="none" w:sz="0" w:space="0" w:color="auto"/>
            <w:right w:val="none" w:sz="0" w:space="0" w:color="auto"/>
          </w:divBdr>
        </w:div>
        <w:div w:id="471794067">
          <w:marLeft w:val="0"/>
          <w:marRight w:val="0"/>
          <w:marTop w:val="0"/>
          <w:marBottom w:val="0"/>
          <w:divBdr>
            <w:top w:val="none" w:sz="0" w:space="0" w:color="auto"/>
            <w:left w:val="none" w:sz="0" w:space="0" w:color="auto"/>
            <w:bottom w:val="none" w:sz="0" w:space="0" w:color="auto"/>
            <w:right w:val="none" w:sz="0" w:space="0" w:color="auto"/>
          </w:divBdr>
        </w:div>
        <w:div w:id="1802726479">
          <w:marLeft w:val="0"/>
          <w:marRight w:val="0"/>
          <w:marTop w:val="0"/>
          <w:marBottom w:val="0"/>
          <w:divBdr>
            <w:top w:val="none" w:sz="0" w:space="0" w:color="auto"/>
            <w:left w:val="none" w:sz="0" w:space="0" w:color="auto"/>
            <w:bottom w:val="none" w:sz="0" w:space="0" w:color="auto"/>
            <w:right w:val="none" w:sz="0" w:space="0" w:color="auto"/>
          </w:divBdr>
        </w:div>
        <w:div w:id="837505000">
          <w:marLeft w:val="0"/>
          <w:marRight w:val="0"/>
          <w:marTop w:val="0"/>
          <w:marBottom w:val="0"/>
          <w:divBdr>
            <w:top w:val="none" w:sz="0" w:space="0" w:color="auto"/>
            <w:left w:val="none" w:sz="0" w:space="0" w:color="auto"/>
            <w:bottom w:val="none" w:sz="0" w:space="0" w:color="auto"/>
            <w:right w:val="none" w:sz="0" w:space="0" w:color="auto"/>
          </w:divBdr>
        </w:div>
        <w:div w:id="497236366">
          <w:marLeft w:val="0"/>
          <w:marRight w:val="0"/>
          <w:marTop w:val="0"/>
          <w:marBottom w:val="0"/>
          <w:divBdr>
            <w:top w:val="none" w:sz="0" w:space="0" w:color="auto"/>
            <w:left w:val="none" w:sz="0" w:space="0" w:color="auto"/>
            <w:bottom w:val="none" w:sz="0" w:space="0" w:color="auto"/>
            <w:right w:val="none" w:sz="0" w:space="0" w:color="auto"/>
          </w:divBdr>
        </w:div>
        <w:div w:id="650598586">
          <w:marLeft w:val="0"/>
          <w:marRight w:val="0"/>
          <w:marTop w:val="0"/>
          <w:marBottom w:val="0"/>
          <w:divBdr>
            <w:top w:val="none" w:sz="0" w:space="0" w:color="auto"/>
            <w:left w:val="none" w:sz="0" w:space="0" w:color="auto"/>
            <w:bottom w:val="none" w:sz="0" w:space="0" w:color="auto"/>
            <w:right w:val="none" w:sz="0" w:space="0" w:color="auto"/>
          </w:divBdr>
        </w:div>
        <w:div w:id="1735085918">
          <w:marLeft w:val="0"/>
          <w:marRight w:val="0"/>
          <w:marTop w:val="0"/>
          <w:marBottom w:val="0"/>
          <w:divBdr>
            <w:top w:val="none" w:sz="0" w:space="0" w:color="auto"/>
            <w:left w:val="none" w:sz="0" w:space="0" w:color="auto"/>
            <w:bottom w:val="none" w:sz="0" w:space="0" w:color="auto"/>
            <w:right w:val="none" w:sz="0" w:space="0" w:color="auto"/>
          </w:divBdr>
        </w:div>
        <w:div w:id="1676495877">
          <w:marLeft w:val="0"/>
          <w:marRight w:val="0"/>
          <w:marTop w:val="0"/>
          <w:marBottom w:val="0"/>
          <w:divBdr>
            <w:top w:val="none" w:sz="0" w:space="0" w:color="auto"/>
            <w:left w:val="none" w:sz="0" w:space="0" w:color="auto"/>
            <w:bottom w:val="none" w:sz="0" w:space="0" w:color="auto"/>
            <w:right w:val="none" w:sz="0" w:space="0" w:color="auto"/>
          </w:divBdr>
        </w:div>
        <w:div w:id="1919441067">
          <w:marLeft w:val="0"/>
          <w:marRight w:val="0"/>
          <w:marTop w:val="0"/>
          <w:marBottom w:val="0"/>
          <w:divBdr>
            <w:top w:val="none" w:sz="0" w:space="0" w:color="auto"/>
            <w:left w:val="none" w:sz="0" w:space="0" w:color="auto"/>
            <w:bottom w:val="none" w:sz="0" w:space="0" w:color="auto"/>
            <w:right w:val="none" w:sz="0" w:space="0" w:color="auto"/>
          </w:divBdr>
        </w:div>
        <w:div w:id="1207566390">
          <w:marLeft w:val="0"/>
          <w:marRight w:val="0"/>
          <w:marTop w:val="0"/>
          <w:marBottom w:val="0"/>
          <w:divBdr>
            <w:top w:val="none" w:sz="0" w:space="0" w:color="auto"/>
            <w:left w:val="none" w:sz="0" w:space="0" w:color="auto"/>
            <w:bottom w:val="none" w:sz="0" w:space="0" w:color="auto"/>
            <w:right w:val="none" w:sz="0" w:space="0" w:color="auto"/>
          </w:divBdr>
        </w:div>
        <w:div w:id="606698660">
          <w:marLeft w:val="0"/>
          <w:marRight w:val="0"/>
          <w:marTop w:val="0"/>
          <w:marBottom w:val="0"/>
          <w:divBdr>
            <w:top w:val="none" w:sz="0" w:space="0" w:color="auto"/>
            <w:left w:val="none" w:sz="0" w:space="0" w:color="auto"/>
            <w:bottom w:val="none" w:sz="0" w:space="0" w:color="auto"/>
            <w:right w:val="none" w:sz="0" w:space="0" w:color="auto"/>
          </w:divBdr>
        </w:div>
        <w:div w:id="1066337549">
          <w:marLeft w:val="0"/>
          <w:marRight w:val="0"/>
          <w:marTop w:val="0"/>
          <w:marBottom w:val="0"/>
          <w:divBdr>
            <w:top w:val="none" w:sz="0" w:space="0" w:color="auto"/>
            <w:left w:val="none" w:sz="0" w:space="0" w:color="auto"/>
            <w:bottom w:val="none" w:sz="0" w:space="0" w:color="auto"/>
            <w:right w:val="none" w:sz="0" w:space="0" w:color="auto"/>
          </w:divBdr>
        </w:div>
        <w:div w:id="1609310789">
          <w:marLeft w:val="0"/>
          <w:marRight w:val="0"/>
          <w:marTop w:val="0"/>
          <w:marBottom w:val="0"/>
          <w:divBdr>
            <w:top w:val="none" w:sz="0" w:space="0" w:color="auto"/>
            <w:left w:val="none" w:sz="0" w:space="0" w:color="auto"/>
            <w:bottom w:val="none" w:sz="0" w:space="0" w:color="auto"/>
            <w:right w:val="none" w:sz="0" w:space="0" w:color="auto"/>
          </w:divBdr>
        </w:div>
        <w:div w:id="835388757">
          <w:marLeft w:val="0"/>
          <w:marRight w:val="0"/>
          <w:marTop w:val="0"/>
          <w:marBottom w:val="0"/>
          <w:divBdr>
            <w:top w:val="none" w:sz="0" w:space="0" w:color="auto"/>
            <w:left w:val="none" w:sz="0" w:space="0" w:color="auto"/>
            <w:bottom w:val="none" w:sz="0" w:space="0" w:color="auto"/>
            <w:right w:val="none" w:sz="0" w:space="0" w:color="auto"/>
          </w:divBdr>
        </w:div>
        <w:div w:id="359553609">
          <w:marLeft w:val="0"/>
          <w:marRight w:val="0"/>
          <w:marTop w:val="0"/>
          <w:marBottom w:val="0"/>
          <w:divBdr>
            <w:top w:val="none" w:sz="0" w:space="0" w:color="auto"/>
            <w:left w:val="none" w:sz="0" w:space="0" w:color="auto"/>
            <w:bottom w:val="none" w:sz="0" w:space="0" w:color="auto"/>
            <w:right w:val="none" w:sz="0" w:space="0" w:color="auto"/>
          </w:divBdr>
        </w:div>
        <w:div w:id="1428383649">
          <w:marLeft w:val="0"/>
          <w:marRight w:val="0"/>
          <w:marTop w:val="0"/>
          <w:marBottom w:val="0"/>
          <w:divBdr>
            <w:top w:val="none" w:sz="0" w:space="0" w:color="auto"/>
            <w:left w:val="none" w:sz="0" w:space="0" w:color="auto"/>
            <w:bottom w:val="none" w:sz="0" w:space="0" w:color="auto"/>
            <w:right w:val="none" w:sz="0" w:space="0" w:color="auto"/>
          </w:divBdr>
        </w:div>
        <w:div w:id="1154688281">
          <w:marLeft w:val="0"/>
          <w:marRight w:val="0"/>
          <w:marTop w:val="0"/>
          <w:marBottom w:val="0"/>
          <w:divBdr>
            <w:top w:val="none" w:sz="0" w:space="0" w:color="auto"/>
            <w:left w:val="none" w:sz="0" w:space="0" w:color="auto"/>
            <w:bottom w:val="none" w:sz="0" w:space="0" w:color="auto"/>
            <w:right w:val="none" w:sz="0" w:space="0" w:color="auto"/>
          </w:divBdr>
        </w:div>
        <w:div w:id="844714147">
          <w:marLeft w:val="0"/>
          <w:marRight w:val="0"/>
          <w:marTop w:val="0"/>
          <w:marBottom w:val="0"/>
          <w:divBdr>
            <w:top w:val="none" w:sz="0" w:space="0" w:color="auto"/>
            <w:left w:val="none" w:sz="0" w:space="0" w:color="auto"/>
            <w:bottom w:val="none" w:sz="0" w:space="0" w:color="auto"/>
            <w:right w:val="none" w:sz="0" w:space="0" w:color="auto"/>
          </w:divBdr>
        </w:div>
        <w:div w:id="588731148">
          <w:marLeft w:val="0"/>
          <w:marRight w:val="0"/>
          <w:marTop w:val="0"/>
          <w:marBottom w:val="0"/>
          <w:divBdr>
            <w:top w:val="none" w:sz="0" w:space="0" w:color="auto"/>
            <w:left w:val="none" w:sz="0" w:space="0" w:color="auto"/>
            <w:bottom w:val="none" w:sz="0" w:space="0" w:color="auto"/>
            <w:right w:val="none" w:sz="0" w:space="0" w:color="auto"/>
          </w:divBdr>
        </w:div>
        <w:div w:id="625357287">
          <w:marLeft w:val="0"/>
          <w:marRight w:val="0"/>
          <w:marTop w:val="0"/>
          <w:marBottom w:val="0"/>
          <w:divBdr>
            <w:top w:val="none" w:sz="0" w:space="0" w:color="auto"/>
            <w:left w:val="none" w:sz="0" w:space="0" w:color="auto"/>
            <w:bottom w:val="none" w:sz="0" w:space="0" w:color="auto"/>
            <w:right w:val="none" w:sz="0" w:space="0" w:color="auto"/>
          </w:divBdr>
        </w:div>
        <w:div w:id="2034308113">
          <w:marLeft w:val="0"/>
          <w:marRight w:val="0"/>
          <w:marTop w:val="0"/>
          <w:marBottom w:val="0"/>
          <w:divBdr>
            <w:top w:val="none" w:sz="0" w:space="0" w:color="auto"/>
            <w:left w:val="none" w:sz="0" w:space="0" w:color="auto"/>
            <w:bottom w:val="none" w:sz="0" w:space="0" w:color="auto"/>
            <w:right w:val="none" w:sz="0" w:space="0" w:color="auto"/>
          </w:divBdr>
        </w:div>
        <w:div w:id="1435438945">
          <w:marLeft w:val="0"/>
          <w:marRight w:val="0"/>
          <w:marTop w:val="0"/>
          <w:marBottom w:val="0"/>
          <w:divBdr>
            <w:top w:val="none" w:sz="0" w:space="0" w:color="auto"/>
            <w:left w:val="none" w:sz="0" w:space="0" w:color="auto"/>
            <w:bottom w:val="none" w:sz="0" w:space="0" w:color="auto"/>
            <w:right w:val="none" w:sz="0" w:space="0" w:color="auto"/>
          </w:divBdr>
        </w:div>
        <w:div w:id="86464404">
          <w:marLeft w:val="0"/>
          <w:marRight w:val="0"/>
          <w:marTop w:val="0"/>
          <w:marBottom w:val="0"/>
          <w:divBdr>
            <w:top w:val="none" w:sz="0" w:space="0" w:color="auto"/>
            <w:left w:val="none" w:sz="0" w:space="0" w:color="auto"/>
            <w:bottom w:val="none" w:sz="0" w:space="0" w:color="auto"/>
            <w:right w:val="none" w:sz="0" w:space="0" w:color="auto"/>
          </w:divBdr>
        </w:div>
        <w:div w:id="1538271609">
          <w:marLeft w:val="0"/>
          <w:marRight w:val="0"/>
          <w:marTop w:val="0"/>
          <w:marBottom w:val="0"/>
          <w:divBdr>
            <w:top w:val="none" w:sz="0" w:space="0" w:color="auto"/>
            <w:left w:val="none" w:sz="0" w:space="0" w:color="auto"/>
            <w:bottom w:val="none" w:sz="0" w:space="0" w:color="auto"/>
            <w:right w:val="none" w:sz="0" w:space="0" w:color="auto"/>
          </w:divBdr>
        </w:div>
        <w:div w:id="565800243">
          <w:marLeft w:val="0"/>
          <w:marRight w:val="0"/>
          <w:marTop w:val="0"/>
          <w:marBottom w:val="0"/>
          <w:divBdr>
            <w:top w:val="none" w:sz="0" w:space="0" w:color="auto"/>
            <w:left w:val="none" w:sz="0" w:space="0" w:color="auto"/>
            <w:bottom w:val="none" w:sz="0" w:space="0" w:color="auto"/>
            <w:right w:val="none" w:sz="0" w:space="0" w:color="auto"/>
          </w:divBdr>
        </w:div>
        <w:div w:id="1552644323">
          <w:marLeft w:val="0"/>
          <w:marRight w:val="0"/>
          <w:marTop w:val="0"/>
          <w:marBottom w:val="0"/>
          <w:divBdr>
            <w:top w:val="none" w:sz="0" w:space="0" w:color="auto"/>
            <w:left w:val="none" w:sz="0" w:space="0" w:color="auto"/>
            <w:bottom w:val="none" w:sz="0" w:space="0" w:color="auto"/>
            <w:right w:val="none" w:sz="0" w:space="0" w:color="auto"/>
          </w:divBdr>
        </w:div>
        <w:div w:id="1515608656">
          <w:marLeft w:val="0"/>
          <w:marRight w:val="0"/>
          <w:marTop w:val="0"/>
          <w:marBottom w:val="0"/>
          <w:divBdr>
            <w:top w:val="none" w:sz="0" w:space="0" w:color="auto"/>
            <w:left w:val="none" w:sz="0" w:space="0" w:color="auto"/>
            <w:bottom w:val="none" w:sz="0" w:space="0" w:color="auto"/>
            <w:right w:val="none" w:sz="0" w:space="0" w:color="auto"/>
          </w:divBdr>
        </w:div>
        <w:div w:id="1131243900">
          <w:marLeft w:val="0"/>
          <w:marRight w:val="0"/>
          <w:marTop w:val="0"/>
          <w:marBottom w:val="0"/>
          <w:divBdr>
            <w:top w:val="none" w:sz="0" w:space="0" w:color="auto"/>
            <w:left w:val="none" w:sz="0" w:space="0" w:color="auto"/>
            <w:bottom w:val="none" w:sz="0" w:space="0" w:color="auto"/>
            <w:right w:val="none" w:sz="0" w:space="0" w:color="auto"/>
          </w:divBdr>
        </w:div>
        <w:div w:id="1504586980">
          <w:marLeft w:val="0"/>
          <w:marRight w:val="0"/>
          <w:marTop w:val="0"/>
          <w:marBottom w:val="0"/>
          <w:divBdr>
            <w:top w:val="none" w:sz="0" w:space="0" w:color="auto"/>
            <w:left w:val="none" w:sz="0" w:space="0" w:color="auto"/>
            <w:bottom w:val="none" w:sz="0" w:space="0" w:color="auto"/>
            <w:right w:val="none" w:sz="0" w:space="0" w:color="auto"/>
          </w:divBdr>
        </w:div>
        <w:div w:id="1119682648">
          <w:marLeft w:val="0"/>
          <w:marRight w:val="0"/>
          <w:marTop w:val="0"/>
          <w:marBottom w:val="0"/>
          <w:divBdr>
            <w:top w:val="none" w:sz="0" w:space="0" w:color="auto"/>
            <w:left w:val="none" w:sz="0" w:space="0" w:color="auto"/>
            <w:bottom w:val="none" w:sz="0" w:space="0" w:color="auto"/>
            <w:right w:val="none" w:sz="0" w:space="0" w:color="auto"/>
          </w:divBdr>
        </w:div>
        <w:div w:id="879323976">
          <w:marLeft w:val="0"/>
          <w:marRight w:val="0"/>
          <w:marTop w:val="0"/>
          <w:marBottom w:val="0"/>
          <w:divBdr>
            <w:top w:val="none" w:sz="0" w:space="0" w:color="auto"/>
            <w:left w:val="none" w:sz="0" w:space="0" w:color="auto"/>
            <w:bottom w:val="none" w:sz="0" w:space="0" w:color="auto"/>
            <w:right w:val="none" w:sz="0" w:space="0" w:color="auto"/>
          </w:divBdr>
        </w:div>
        <w:div w:id="1070469437">
          <w:marLeft w:val="0"/>
          <w:marRight w:val="0"/>
          <w:marTop w:val="0"/>
          <w:marBottom w:val="0"/>
          <w:divBdr>
            <w:top w:val="none" w:sz="0" w:space="0" w:color="auto"/>
            <w:left w:val="none" w:sz="0" w:space="0" w:color="auto"/>
            <w:bottom w:val="none" w:sz="0" w:space="0" w:color="auto"/>
            <w:right w:val="none" w:sz="0" w:space="0" w:color="auto"/>
          </w:divBdr>
        </w:div>
        <w:div w:id="1545024722">
          <w:marLeft w:val="0"/>
          <w:marRight w:val="0"/>
          <w:marTop w:val="0"/>
          <w:marBottom w:val="0"/>
          <w:divBdr>
            <w:top w:val="none" w:sz="0" w:space="0" w:color="auto"/>
            <w:left w:val="none" w:sz="0" w:space="0" w:color="auto"/>
            <w:bottom w:val="none" w:sz="0" w:space="0" w:color="auto"/>
            <w:right w:val="none" w:sz="0" w:space="0" w:color="auto"/>
          </w:divBdr>
        </w:div>
        <w:div w:id="1839614578">
          <w:marLeft w:val="0"/>
          <w:marRight w:val="0"/>
          <w:marTop w:val="0"/>
          <w:marBottom w:val="0"/>
          <w:divBdr>
            <w:top w:val="none" w:sz="0" w:space="0" w:color="auto"/>
            <w:left w:val="none" w:sz="0" w:space="0" w:color="auto"/>
            <w:bottom w:val="none" w:sz="0" w:space="0" w:color="auto"/>
            <w:right w:val="none" w:sz="0" w:space="0" w:color="auto"/>
          </w:divBdr>
        </w:div>
        <w:div w:id="148061225">
          <w:marLeft w:val="0"/>
          <w:marRight w:val="0"/>
          <w:marTop w:val="0"/>
          <w:marBottom w:val="0"/>
          <w:divBdr>
            <w:top w:val="none" w:sz="0" w:space="0" w:color="auto"/>
            <w:left w:val="none" w:sz="0" w:space="0" w:color="auto"/>
            <w:bottom w:val="none" w:sz="0" w:space="0" w:color="auto"/>
            <w:right w:val="none" w:sz="0" w:space="0" w:color="auto"/>
          </w:divBdr>
        </w:div>
        <w:div w:id="315574146">
          <w:marLeft w:val="0"/>
          <w:marRight w:val="0"/>
          <w:marTop w:val="0"/>
          <w:marBottom w:val="0"/>
          <w:divBdr>
            <w:top w:val="none" w:sz="0" w:space="0" w:color="auto"/>
            <w:left w:val="none" w:sz="0" w:space="0" w:color="auto"/>
            <w:bottom w:val="none" w:sz="0" w:space="0" w:color="auto"/>
            <w:right w:val="none" w:sz="0" w:space="0" w:color="auto"/>
          </w:divBdr>
        </w:div>
        <w:div w:id="1936207901">
          <w:marLeft w:val="0"/>
          <w:marRight w:val="0"/>
          <w:marTop w:val="0"/>
          <w:marBottom w:val="0"/>
          <w:divBdr>
            <w:top w:val="none" w:sz="0" w:space="0" w:color="auto"/>
            <w:left w:val="none" w:sz="0" w:space="0" w:color="auto"/>
            <w:bottom w:val="none" w:sz="0" w:space="0" w:color="auto"/>
            <w:right w:val="none" w:sz="0" w:space="0" w:color="auto"/>
          </w:divBdr>
        </w:div>
        <w:div w:id="1822886750">
          <w:marLeft w:val="0"/>
          <w:marRight w:val="0"/>
          <w:marTop w:val="0"/>
          <w:marBottom w:val="0"/>
          <w:divBdr>
            <w:top w:val="none" w:sz="0" w:space="0" w:color="auto"/>
            <w:left w:val="none" w:sz="0" w:space="0" w:color="auto"/>
            <w:bottom w:val="none" w:sz="0" w:space="0" w:color="auto"/>
            <w:right w:val="none" w:sz="0" w:space="0" w:color="auto"/>
          </w:divBdr>
        </w:div>
        <w:div w:id="502285470">
          <w:marLeft w:val="0"/>
          <w:marRight w:val="0"/>
          <w:marTop w:val="0"/>
          <w:marBottom w:val="0"/>
          <w:divBdr>
            <w:top w:val="none" w:sz="0" w:space="0" w:color="auto"/>
            <w:left w:val="none" w:sz="0" w:space="0" w:color="auto"/>
            <w:bottom w:val="none" w:sz="0" w:space="0" w:color="auto"/>
            <w:right w:val="none" w:sz="0" w:space="0" w:color="auto"/>
          </w:divBdr>
        </w:div>
        <w:div w:id="120154408">
          <w:marLeft w:val="0"/>
          <w:marRight w:val="0"/>
          <w:marTop w:val="0"/>
          <w:marBottom w:val="0"/>
          <w:divBdr>
            <w:top w:val="none" w:sz="0" w:space="0" w:color="auto"/>
            <w:left w:val="none" w:sz="0" w:space="0" w:color="auto"/>
            <w:bottom w:val="none" w:sz="0" w:space="0" w:color="auto"/>
            <w:right w:val="none" w:sz="0" w:space="0" w:color="auto"/>
          </w:divBdr>
        </w:div>
        <w:div w:id="936984335">
          <w:marLeft w:val="0"/>
          <w:marRight w:val="0"/>
          <w:marTop w:val="0"/>
          <w:marBottom w:val="0"/>
          <w:divBdr>
            <w:top w:val="none" w:sz="0" w:space="0" w:color="auto"/>
            <w:left w:val="none" w:sz="0" w:space="0" w:color="auto"/>
            <w:bottom w:val="none" w:sz="0" w:space="0" w:color="auto"/>
            <w:right w:val="none" w:sz="0" w:space="0" w:color="auto"/>
          </w:divBdr>
        </w:div>
        <w:div w:id="775171709">
          <w:marLeft w:val="0"/>
          <w:marRight w:val="0"/>
          <w:marTop w:val="0"/>
          <w:marBottom w:val="0"/>
          <w:divBdr>
            <w:top w:val="none" w:sz="0" w:space="0" w:color="auto"/>
            <w:left w:val="none" w:sz="0" w:space="0" w:color="auto"/>
            <w:bottom w:val="none" w:sz="0" w:space="0" w:color="auto"/>
            <w:right w:val="none" w:sz="0" w:space="0" w:color="auto"/>
          </w:divBdr>
        </w:div>
        <w:div w:id="2051495200">
          <w:marLeft w:val="0"/>
          <w:marRight w:val="0"/>
          <w:marTop w:val="0"/>
          <w:marBottom w:val="0"/>
          <w:divBdr>
            <w:top w:val="none" w:sz="0" w:space="0" w:color="auto"/>
            <w:left w:val="none" w:sz="0" w:space="0" w:color="auto"/>
            <w:bottom w:val="none" w:sz="0" w:space="0" w:color="auto"/>
            <w:right w:val="none" w:sz="0" w:space="0" w:color="auto"/>
          </w:divBdr>
        </w:div>
        <w:div w:id="1555776107">
          <w:marLeft w:val="0"/>
          <w:marRight w:val="0"/>
          <w:marTop w:val="0"/>
          <w:marBottom w:val="0"/>
          <w:divBdr>
            <w:top w:val="none" w:sz="0" w:space="0" w:color="auto"/>
            <w:left w:val="none" w:sz="0" w:space="0" w:color="auto"/>
            <w:bottom w:val="none" w:sz="0" w:space="0" w:color="auto"/>
            <w:right w:val="none" w:sz="0" w:space="0" w:color="auto"/>
          </w:divBdr>
        </w:div>
        <w:div w:id="562495636">
          <w:marLeft w:val="0"/>
          <w:marRight w:val="0"/>
          <w:marTop w:val="0"/>
          <w:marBottom w:val="0"/>
          <w:divBdr>
            <w:top w:val="none" w:sz="0" w:space="0" w:color="auto"/>
            <w:left w:val="none" w:sz="0" w:space="0" w:color="auto"/>
            <w:bottom w:val="none" w:sz="0" w:space="0" w:color="auto"/>
            <w:right w:val="none" w:sz="0" w:space="0" w:color="auto"/>
          </w:divBdr>
        </w:div>
        <w:div w:id="721485984">
          <w:marLeft w:val="0"/>
          <w:marRight w:val="0"/>
          <w:marTop w:val="0"/>
          <w:marBottom w:val="0"/>
          <w:divBdr>
            <w:top w:val="none" w:sz="0" w:space="0" w:color="auto"/>
            <w:left w:val="none" w:sz="0" w:space="0" w:color="auto"/>
            <w:bottom w:val="none" w:sz="0" w:space="0" w:color="auto"/>
            <w:right w:val="none" w:sz="0" w:space="0" w:color="auto"/>
          </w:divBdr>
        </w:div>
        <w:div w:id="7753717">
          <w:marLeft w:val="0"/>
          <w:marRight w:val="0"/>
          <w:marTop w:val="0"/>
          <w:marBottom w:val="0"/>
          <w:divBdr>
            <w:top w:val="none" w:sz="0" w:space="0" w:color="auto"/>
            <w:left w:val="none" w:sz="0" w:space="0" w:color="auto"/>
            <w:bottom w:val="none" w:sz="0" w:space="0" w:color="auto"/>
            <w:right w:val="none" w:sz="0" w:space="0" w:color="auto"/>
          </w:divBdr>
        </w:div>
        <w:div w:id="2140103619">
          <w:marLeft w:val="0"/>
          <w:marRight w:val="0"/>
          <w:marTop w:val="0"/>
          <w:marBottom w:val="0"/>
          <w:divBdr>
            <w:top w:val="none" w:sz="0" w:space="0" w:color="auto"/>
            <w:left w:val="none" w:sz="0" w:space="0" w:color="auto"/>
            <w:bottom w:val="none" w:sz="0" w:space="0" w:color="auto"/>
            <w:right w:val="none" w:sz="0" w:space="0" w:color="auto"/>
          </w:divBdr>
        </w:div>
        <w:div w:id="1651908888">
          <w:marLeft w:val="0"/>
          <w:marRight w:val="0"/>
          <w:marTop w:val="0"/>
          <w:marBottom w:val="0"/>
          <w:divBdr>
            <w:top w:val="none" w:sz="0" w:space="0" w:color="auto"/>
            <w:left w:val="none" w:sz="0" w:space="0" w:color="auto"/>
            <w:bottom w:val="none" w:sz="0" w:space="0" w:color="auto"/>
            <w:right w:val="none" w:sz="0" w:space="0" w:color="auto"/>
          </w:divBdr>
        </w:div>
        <w:div w:id="628240932">
          <w:marLeft w:val="0"/>
          <w:marRight w:val="0"/>
          <w:marTop w:val="0"/>
          <w:marBottom w:val="0"/>
          <w:divBdr>
            <w:top w:val="none" w:sz="0" w:space="0" w:color="auto"/>
            <w:left w:val="none" w:sz="0" w:space="0" w:color="auto"/>
            <w:bottom w:val="none" w:sz="0" w:space="0" w:color="auto"/>
            <w:right w:val="none" w:sz="0" w:space="0" w:color="auto"/>
          </w:divBdr>
        </w:div>
        <w:div w:id="560750212">
          <w:marLeft w:val="0"/>
          <w:marRight w:val="0"/>
          <w:marTop w:val="0"/>
          <w:marBottom w:val="0"/>
          <w:divBdr>
            <w:top w:val="none" w:sz="0" w:space="0" w:color="auto"/>
            <w:left w:val="none" w:sz="0" w:space="0" w:color="auto"/>
            <w:bottom w:val="none" w:sz="0" w:space="0" w:color="auto"/>
            <w:right w:val="none" w:sz="0" w:space="0" w:color="auto"/>
          </w:divBdr>
        </w:div>
        <w:div w:id="29645290">
          <w:marLeft w:val="0"/>
          <w:marRight w:val="0"/>
          <w:marTop w:val="0"/>
          <w:marBottom w:val="0"/>
          <w:divBdr>
            <w:top w:val="none" w:sz="0" w:space="0" w:color="auto"/>
            <w:left w:val="none" w:sz="0" w:space="0" w:color="auto"/>
            <w:bottom w:val="none" w:sz="0" w:space="0" w:color="auto"/>
            <w:right w:val="none" w:sz="0" w:space="0" w:color="auto"/>
          </w:divBdr>
        </w:div>
        <w:div w:id="347563624">
          <w:marLeft w:val="0"/>
          <w:marRight w:val="0"/>
          <w:marTop w:val="0"/>
          <w:marBottom w:val="0"/>
          <w:divBdr>
            <w:top w:val="none" w:sz="0" w:space="0" w:color="auto"/>
            <w:left w:val="none" w:sz="0" w:space="0" w:color="auto"/>
            <w:bottom w:val="none" w:sz="0" w:space="0" w:color="auto"/>
            <w:right w:val="none" w:sz="0" w:space="0" w:color="auto"/>
          </w:divBdr>
        </w:div>
        <w:div w:id="1559394168">
          <w:marLeft w:val="0"/>
          <w:marRight w:val="0"/>
          <w:marTop w:val="0"/>
          <w:marBottom w:val="0"/>
          <w:divBdr>
            <w:top w:val="none" w:sz="0" w:space="0" w:color="auto"/>
            <w:left w:val="none" w:sz="0" w:space="0" w:color="auto"/>
            <w:bottom w:val="none" w:sz="0" w:space="0" w:color="auto"/>
            <w:right w:val="none" w:sz="0" w:space="0" w:color="auto"/>
          </w:divBdr>
        </w:div>
        <w:div w:id="1554851777">
          <w:marLeft w:val="0"/>
          <w:marRight w:val="0"/>
          <w:marTop w:val="0"/>
          <w:marBottom w:val="0"/>
          <w:divBdr>
            <w:top w:val="none" w:sz="0" w:space="0" w:color="auto"/>
            <w:left w:val="none" w:sz="0" w:space="0" w:color="auto"/>
            <w:bottom w:val="none" w:sz="0" w:space="0" w:color="auto"/>
            <w:right w:val="none" w:sz="0" w:space="0" w:color="auto"/>
          </w:divBdr>
        </w:div>
        <w:div w:id="966855418">
          <w:marLeft w:val="0"/>
          <w:marRight w:val="0"/>
          <w:marTop w:val="0"/>
          <w:marBottom w:val="0"/>
          <w:divBdr>
            <w:top w:val="none" w:sz="0" w:space="0" w:color="auto"/>
            <w:left w:val="none" w:sz="0" w:space="0" w:color="auto"/>
            <w:bottom w:val="none" w:sz="0" w:space="0" w:color="auto"/>
            <w:right w:val="none" w:sz="0" w:space="0" w:color="auto"/>
          </w:divBdr>
        </w:div>
        <w:div w:id="658769372">
          <w:marLeft w:val="0"/>
          <w:marRight w:val="0"/>
          <w:marTop w:val="0"/>
          <w:marBottom w:val="0"/>
          <w:divBdr>
            <w:top w:val="none" w:sz="0" w:space="0" w:color="auto"/>
            <w:left w:val="none" w:sz="0" w:space="0" w:color="auto"/>
            <w:bottom w:val="none" w:sz="0" w:space="0" w:color="auto"/>
            <w:right w:val="none" w:sz="0" w:space="0" w:color="auto"/>
          </w:divBdr>
        </w:div>
        <w:div w:id="1094939228">
          <w:marLeft w:val="0"/>
          <w:marRight w:val="0"/>
          <w:marTop w:val="0"/>
          <w:marBottom w:val="0"/>
          <w:divBdr>
            <w:top w:val="none" w:sz="0" w:space="0" w:color="auto"/>
            <w:left w:val="none" w:sz="0" w:space="0" w:color="auto"/>
            <w:bottom w:val="none" w:sz="0" w:space="0" w:color="auto"/>
            <w:right w:val="none" w:sz="0" w:space="0" w:color="auto"/>
          </w:divBdr>
        </w:div>
        <w:div w:id="1814638078">
          <w:marLeft w:val="0"/>
          <w:marRight w:val="0"/>
          <w:marTop w:val="0"/>
          <w:marBottom w:val="0"/>
          <w:divBdr>
            <w:top w:val="none" w:sz="0" w:space="0" w:color="auto"/>
            <w:left w:val="none" w:sz="0" w:space="0" w:color="auto"/>
            <w:bottom w:val="none" w:sz="0" w:space="0" w:color="auto"/>
            <w:right w:val="none" w:sz="0" w:space="0" w:color="auto"/>
          </w:divBdr>
        </w:div>
        <w:div w:id="2008751682">
          <w:marLeft w:val="0"/>
          <w:marRight w:val="0"/>
          <w:marTop w:val="0"/>
          <w:marBottom w:val="0"/>
          <w:divBdr>
            <w:top w:val="none" w:sz="0" w:space="0" w:color="auto"/>
            <w:left w:val="none" w:sz="0" w:space="0" w:color="auto"/>
            <w:bottom w:val="none" w:sz="0" w:space="0" w:color="auto"/>
            <w:right w:val="none" w:sz="0" w:space="0" w:color="auto"/>
          </w:divBdr>
        </w:div>
      </w:divsChild>
    </w:div>
    <w:div w:id="1558204761">
      <w:bodyDiv w:val="1"/>
      <w:marLeft w:val="0"/>
      <w:marRight w:val="0"/>
      <w:marTop w:val="0"/>
      <w:marBottom w:val="0"/>
      <w:divBdr>
        <w:top w:val="none" w:sz="0" w:space="0" w:color="auto"/>
        <w:left w:val="none" w:sz="0" w:space="0" w:color="auto"/>
        <w:bottom w:val="none" w:sz="0" w:space="0" w:color="auto"/>
        <w:right w:val="none" w:sz="0" w:space="0" w:color="auto"/>
      </w:divBdr>
      <w:divsChild>
        <w:div w:id="170753949">
          <w:marLeft w:val="0"/>
          <w:marRight w:val="0"/>
          <w:marTop w:val="0"/>
          <w:marBottom w:val="0"/>
          <w:divBdr>
            <w:top w:val="none" w:sz="0" w:space="0" w:color="auto"/>
            <w:left w:val="none" w:sz="0" w:space="0" w:color="auto"/>
            <w:bottom w:val="none" w:sz="0" w:space="0" w:color="auto"/>
            <w:right w:val="none" w:sz="0" w:space="0" w:color="auto"/>
          </w:divBdr>
        </w:div>
        <w:div w:id="1367875899">
          <w:marLeft w:val="0"/>
          <w:marRight w:val="0"/>
          <w:marTop w:val="0"/>
          <w:marBottom w:val="0"/>
          <w:divBdr>
            <w:top w:val="none" w:sz="0" w:space="0" w:color="auto"/>
            <w:left w:val="none" w:sz="0" w:space="0" w:color="auto"/>
            <w:bottom w:val="none" w:sz="0" w:space="0" w:color="auto"/>
            <w:right w:val="none" w:sz="0" w:space="0" w:color="auto"/>
          </w:divBdr>
        </w:div>
        <w:div w:id="1521239282">
          <w:marLeft w:val="0"/>
          <w:marRight w:val="0"/>
          <w:marTop w:val="0"/>
          <w:marBottom w:val="0"/>
          <w:divBdr>
            <w:top w:val="none" w:sz="0" w:space="0" w:color="auto"/>
            <w:left w:val="none" w:sz="0" w:space="0" w:color="auto"/>
            <w:bottom w:val="none" w:sz="0" w:space="0" w:color="auto"/>
            <w:right w:val="none" w:sz="0" w:space="0" w:color="auto"/>
          </w:divBdr>
        </w:div>
        <w:div w:id="72316257">
          <w:marLeft w:val="0"/>
          <w:marRight w:val="0"/>
          <w:marTop w:val="0"/>
          <w:marBottom w:val="0"/>
          <w:divBdr>
            <w:top w:val="none" w:sz="0" w:space="0" w:color="auto"/>
            <w:left w:val="none" w:sz="0" w:space="0" w:color="auto"/>
            <w:bottom w:val="none" w:sz="0" w:space="0" w:color="auto"/>
            <w:right w:val="none" w:sz="0" w:space="0" w:color="auto"/>
          </w:divBdr>
        </w:div>
        <w:div w:id="1088380815">
          <w:marLeft w:val="0"/>
          <w:marRight w:val="0"/>
          <w:marTop w:val="0"/>
          <w:marBottom w:val="0"/>
          <w:divBdr>
            <w:top w:val="none" w:sz="0" w:space="0" w:color="auto"/>
            <w:left w:val="none" w:sz="0" w:space="0" w:color="auto"/>
            <w:bottom w:val="none" w:sz="0" w:space="0" w:color="auto"/>
            <w:right w:val="none" w:sz="0" w:space="0" w:color="auto"/>
          </w:divBdr>
        </w:div>
        <w:div w:id="97338365">
          <w:marLeft w:val="0"/>
          <w:marRight w:val="0"/>
          <w:marTop w:val="0"/>
          <w:marBottom w:val="0"/>
          <w:divBdr>
            <w:top w:val="none" w:sz="0" w:space="0" w:color="auto"/>
            <w:left w:val="none" w:sz="0" w:space="0" w:color="auto"/>
            <w:bottom w:val="none" w:sz="0" w:space="0" w:color="auto"/>
            <w:right w:val="none" w:sz="0" w:space="0" w:color="auto"/>
          </w:divBdr>
        </w:div>
        <w:div w:id="1849634296">
          <w:marLeft w:val="0"/>
          <w:marRight w:val="0"/>
          <w:marTop w:val="0"/>
          <w:marBottom w:val="0"/>
          <w:divBdr>
            <w:top w:val="none" w:sz="0" w:space="0" w:color="auto"/>
            <w:left w:val="none" w:sz="0" w:space="0" w:color="auto"/>
            <w:bottom w:val="none" w:sz="0" w:space="0" w:color="auto"/>
            <w:right w:val="none" w:sz="0" w:space="0" w:color="auto"/>
          </w:divBdr>
        </w:div>
        <w:div w:id="584730092">
          <w:marLeft w:val="0"/>
          <w:marRight w:val="0"/>
          <w:marTop w:val="0"/>
          <w:marBottom w:val="0"/>
          <w:divBdr>
            <w:top w:val="none" w:sz="0" w:space="0" w:color="auto"/>
            <w:left w:val="none" w:sz="0" w:space="0" w:color="auto"/>
            <w:bottom w:val="none" w:sz="0" w:space="0" w:color="auto"/>
            <w:right w:val="none" w:sz="0" w:space="0" w:color="auto"/>
          </w:divBdr>
        </w:div>
        <w:div w:id="2049985814">
          <w:marLeft w:val="0"/>
          <w:marRight w:val="0"/>
          <w:marTop w:val="0"/>
          <w:marBottom w:val="0"/>
          <w:divBdr>
            <w:top w:val="none" w:sz="0" w:space="0" w:color="auto"/>
            <w:left w:val="none" w:sz="0" w:space="0" w:color="auto"/>
            <w:bottom w:val="none" w:sz="0" w:space="0" w:color="auto"/>
            <w:right w:val="none" w:sz="0" w:space="0" w:color="auto"/>
          </w:divBdr>
        </w:div>
        <w:div w:id="1396195320">
          <w:marLeft w:val="0"/>
          <w:marRight w:val="0"/>
          <w:marTop w:val="0"/>
          <w:marBottom w:val="0"/>
          <w:divBdr>
            <w:top w:val="none" w:sz="0" w:space="0" w:color="auto"/>
            <w:left w:val="none" w:sz="0" w:space="0" w:color="auto"/>
            <w:bottom w:val="none" w:sz="0" w:space="0" w:color="auto"/>
            <w:right w:val="none" w:sz="0" w:space="0" w:color="auto"/>
          </w:divBdr>
        </w:div>
        <w:div w:id="612320027">
          <w:marLeft w:val="0"/>
          <w:marRight w:val="0"/>
          <w:marTop w:val="0"/>
          <w:marBottom w:val="0"/>
          <w:divBdr>
            <w:top w:val="none" w:sz="0" w:space="0" w:color="auto"/>
            <w:left w:val="none" w:sz="0" w:space="0" w:color="auto"/>
            <w:bottom w:val="none" w:sz="0" w:space="0" w:color="auto"/>
            <w:right w:val="none" w:sz="0" w:space="0" w:color="auto"/>
          </w:divBdr>
        </w:div>
        <w:div w:id="2051220235">
          <w:marLeft w:val="0"/>
          <w:marRight w:val="0"/>
          <w:marTop w:val="0"/>
          <w:marBottom w:val="0"/>
          <w:divBdr>
            <w:top w:val="none" w:sz="0" w:space="0" w:color="auto"/>
            <w:left w:val="none" w:sz="0" w:space="0" w:color="auto"/>
            <w:bottom w:val="none" w:sz="0" w:space="0" w:color="auto"/>
            <w:right w:val="none" w:sz="0" w:space="0" w:color="auto"/>
          </w:divBdr>
        </w:div>
        <w:div w:id="1879271532">
          <w:marLeft w:val="0"/>
          <w:marRight w:val="0"/>
          <w:marTop w:val="0"/>
          <w:marBottom w:val="0"/>
          <w:divBdr>
            <w:top w:val="none" w:sz="0" w:space="0" w:color="auto"/>
            <w:left w:val="none" w:sz="0" w:space="0" w:color="auto"/>
            <w:bottom w:val="none" w:sz="0" w:space="0" w:color="auto"/>
            <w:right w:val="none" w:sz="0" w:space="0" w:color="auto"/>
          </w:divBdr>
        </w:div>
        <w:div w:id="360133799">
          <w:marLeft w:val="0"/>
          <w:marRight w:val="0"/>
          <w:marTop w:val="0"/>
          <w:marBottom w:val="0"/>
          <w:divBdr>
            <w:top w:val="none" w:sz="0" w:space="0" w:color="auto"/>
            <w:left w:val="none" w:sz="0" w:space="0" w:color="auto"/>
            <w:bottom w:val="none" w:sz="0" w:space="0" w:color="auto"/>
            <w:right w:val="none" w:sz="0" w:space="0" w:color="auto"/>
          </w:divBdr>
        </w:div>
        <w:div w:id="1961034030">
          <w:marLeft w:val="0"/>
          <w:marRight w:val="0"/>
          <w:marTop w:val="0"/>
          <w:marBottom w:val="0"/>
          <w:divBdr>
            <w:top w:val="none" w:sz="0" w:space="0" w:color="auto"/>
            <w:left w:val="none" w:sz="0" w:space="0" w:color="auto"/>
            <w:bottom w:val="none" w:sz="0" w:space="0" w:color="auto"/>
            <w:right w:val="none" w:sz="0" w:space="0" w:color="auto"/>
          </w:divBdr>
        </w:div>
        <w:div w:id="1171677827">
          <w:marLeft w:val="0"/>
          <w:marRight w:val="0"/>
          <w:marTop w:val="0"/>
          <w:marBottom w:val="0"/>
          <w:divBdr>
            <w:top w:val="none" w:sz="0" w:space="0" w:color="auto"/>
            <w:left w:val="none" w:sz="0" w:space="0" w:color="auto"/>
            <w:bottom w:val="none" w:sz="0" w:space="0" w:color="auto"/>
            <w:right w:val="none" w:sz="0" w:space="0" w:color="auto"/>
          </w:divBdr>
        </w:div>
        <w:div w:id="1342468987">
          <w:marLeft w:val="0"/>
          <w:marRight w:val="0"/>
          <w:marTop w:val="0"/>
          <w:marBottom w:val="0"/>
          <w:divBdr>
            <w:top w:val="none" w:sz="0" w:space="0" w:color="auto"/>
            <w:left w:val="none" w:sz="0" w:space="0" w:color="auto"/>
            <w:bottom w:val="none" w:sz="0" w:space="0" w:color="auto"/>
            <w:right w:val="none" w:sz="0" w:space="0" w:color="auto"/>
          </w:divBdr>
        </w:div>
        <w:div w:id="1619868716">
          <w:marLeft w:val="0"/>
          <w:marRight w:val="0"/>
          <w:marTop w:val="0"/>
          <w:marBottom w:val="0"/>
          <w:divBdr>
            <w:top w:val="none" w:sz="0" w:space="0" w:color="auto"/>
            <w:left w:val="none" w:sz="0" w:space="0" w:color="auto"/>
            <w:bottom w:val="none" w:sz="0" w:space="0" w:color="auto"/>
            <w:right w:val="none" w:sz="0" w:space="0" w:color="auto"/>
          </w:divBdr>
        </w:div>
        <w:div w:id="2129739131">
          <w:marLeft w:val="0"/>
          <w:marRight w:val="0"/>
          <w:marTop w:val="0"/>
          <w:marBottom w:val="0"/>
          <w:divBdr>
            <w:top w:val="none" w:sz="0" w:space="0" w:color="auto"/>
            <w:left w:val="none" w:sz="0" w:space="0" w:color="auto"/>
            <w:bottom w:val="none" w:sz="0" w:space="0" w:color="auto"/>
            <w:right w:val="none" w:sz="0" w:space="0" w:color="auto"/>
          </w:divBdr>
        </w:div>
        <w:div w:id="1065298518">
          <w:marLeft w:val="0"/>
          <w:marRight w:val="0"/>
          <w:marTop w:val="0"/>
          <w:marBottom w:val="0"/>
          <w:divBdr>
            <w:top w:val="none" w:sz="0" w:space="0" w:color="auto"/>
            <w:left w:val="none" w:sz="0" w:space="0" w:color="auto"/>
            <w:bottom w:val="none" w:sz="0" w:space="0" w:color="auto"/>
            <w:right w:val="none" w:sz="0" w:space="0" w:color="auto"/>
          </w:divBdr>
        </w:div>
        <w:div w:id="1020620918">
          <w:marLeft w:val="0"/>
          <w:marRight w:val="0"/>
          <w:marTop w:val="0"/>
          <w:marBottom w:val="0"/>
          <w:divBdr>
            <w:top w:val="none" w:sz="0" w:space="0" w:color="auto"/>
            <w:left w:val="none" w:sz="0" w:space="0" w:color="auto"/>
            <w:bottom w:val="none" w:sz="0" w:space="0" w:color="auto"/>
            <w:right w:val="none" w:sz="0" w:space="0" w:color="auto"/>
          </w:divBdr>
        </w:div>
        <w:div w:id="2041274861">
          <w:marLeft w:val="0"/>
          <w:marRight w:val="0"/>
          <w:marTop w:val="0"/>
          <w:marBottom w:val="0"/>
          <w:divBdr>
            <w:top w:val="none" w:sz="0" w:space="0" w:color="auto"/>
            <w:left w:val="none" w:sz="0" w:space="0" w:color="auto"/>
            <w:bottom w:val="none" w:sz="0" w:space="0" w:color="auto"/>
            <w:right w:val="none" w:sz="0" w:space="0" w:color="auto"/>
          </w:divBdr>
        </w:div>
        <w:div w:id="1602835500">
          <w:marLeft w:val="0"/>
          <w:marRight w:val="0"/>
          <w:marTop w:val="0"/>
          <w:marBottom w:val="0"/>
          <w:divBdr>
            <w:top w:val="none" w:sz="0" w:space="0" w:color="auto"/>
            <w:left w:val="none" w:sz="0" w:space="0" w:color="auto"/>
            <w:bottom w:val="none" w:sz="0" w:space="0" w:color="auto"/>
            <w:right w:val="none" w:sz="0" w:space="0" w:color="auto"/>
          </w:divBdr>
        </w:div>
        <w:div w:id="1141774276">
          <w:marLeft w:val="0"/>
          <w:marRight w:val="0"/>
          <w:marTop w:val="0"/>
          <w:marBottom w:val="0"/>
          <w:divBdr>
            <w:top w:val="none" w:sz="0" w:space="0" w:color="auto"/>
            <w:left w:val="none" w:sz="0" w:space="0" w:color="auto"/>
            <w:bottom w:val="none" w:sz="0" w:space="0" w:color="auto"/>
            <w:right w:val="none" w:sz="0" w:space="0" w:color="auto"/>
          </w:divBdr>
        </w:div>
        <w:div w:id="1255044277">
          <w:marLeft w:val="0"/>
          <w:marRight w:val="0"/>
          <w:marTop w:val="0"/>
          <w:marBottom w:val="0"/>
          <w:divBdr>
            <w:top w:val="none" w:sz="0" w:space="0" w:color="auto"/>
            <w:left w:val="none" w:sz="0" w:space="0" w:color="auto"/>
            <w:bottom w:val="none" w:sz="0" w:space="0" w:color="auto"/>
            <w:right w:val="none" w:sz="0" w:space="0" w:color="auto"/>
          </w:divBdr>
        </w:div>
        <w:div w:id="1773014460">
          <w:marLeft w:val="0"/>
          <w:marRight w:val="0"/>
          <w:marTop w:val="0"/>
          <w:marBottom w:val="0"/>
          <w:divBdr>
            <w:top w:val="none" w:sz="0" w:space="0" w:color="auto"/>
            <w:left w:val="none" w:sz="0" w:space="0" w:color="auto"/>
            <w:bottom w:val="none" w:sz="0" w:space="0" w:color="auto"/>
            <w:right w:val="none" w:sz="0" w:space="0" w:color="auto"/>
          </w:divBdr>
        </w:div>
        <w:div w:id="1710182837">
          <w:marLeft w:val="0"/>
          <w:marRight w:val="0"/>
          <w:marTop w:val="0"/>
          <w:marBottom w:val="0"/>
          <w:divBdr>
            <w:top w:val="none" w:sz="0" w:space="0" w:color="auto"/>
            <w:left w:val="none" w:sz="0" w:space="0" w:color="auto"/>
            <w:bottom w:val="none" w:sz="0" w:space="0" w:color="auto"/>
            <w:right w:val="none" w:sz="0" w:space="0" w:color="auto"/>
          </w:divBdr>
        </w:div>
        <w:div w:id="694312417">
          <w:marLeft w:val="0"/>
          <w:marRight w:val="0"/>
          <w:marTop w:val="0"/>
          <w:marBottom w:val="0"/>
          <w:divBdr>
            <w:top w:val="none" w:sz="0" w:space="0" w:color="auto"/>
            <w:left w:val="none" w:sz="0" w:space="0" w:color="auto"/>
            <w:bottom w:val="none" w:sz="0" w:space="0" w:color="auto"/>
            <w:right w:val="none" w:sz="0" w:space="0" w:color="auto"/>
          </w:divBdr>
        </w:div>
        <w:div w:id="856190324">
          <w:marLeft w:val="0"/>
          <w:marRight w:val="0"/>
          <w:marTop w:val="0"/>
          <w:marBottom w:val="0"/>
          <w:divBdr>
            <w:top w:val="none" w:sz="0" w:space="0" w:color="auto"/>
            <w:left w:val="none" w:sz="0" w:space="0" w:color="auto"/>
            <w:bottom w:val="none" w:sz="0" w:space="0" w:color="auto"/>
            <w:right w:val="none" w:sz="0" w:space="0" w:color="auto"/>
          </w:divBdr>
        </w:div>
        <w:div w:id="348944685">
          <w:marLeft w:val="0"/>
          <w:marRight w:val="0"/>
          <w:marTop w:val="0"/>
          <w:marBottom w:val="0"/>
          <w:divBdr>
            <w:top w:val="none" w:sz="0" w:space="0" w:color="auto"/>
            <w:left w:val="none" w:sz="0" w:space="0" w:color="auto"/>
            <w:bottom w:val="none" w:sz="0" w:space="0" w:color="auto"/>
            <w:right w:val="none" w:sz="0" w:space="0" w:color="auto"/>
          </w:divBdr>
        </w:div>
        <w:div w:id="1513183295">
          <w:marLeft w:val="0"/>
          <w:marRight w:val="0"/>
          <w:marTop w:val="0"/>
          <w:marBottom w:val="0"/>
          <w:divBdr>
            <w:top w:val="none" w:sz="0" w:space="0" w:color="auto"/>
            <w:left w:val="none" w:sz="0" w:space="0" w:color="auto"/>
            <w:bottom w:val="none" w:sz="0" w:space="0" w:color="auto"/>
            <w:right w:val="none" w:sz="0" w:space="0" w:color="auto"/>
          </w:divBdr>
        </w:div>
        <w:div w:id="160202488">
          <w:marLeft w:val="0"/>
          <w:marRight w:val="0"/>
          <w:marTop w:val="0"/>
          <w:marBottom w:val="0"/>
          <w:divBdr>
            <w:top w:val="none" w:sz="0" w:space="0" w:color="auto"/>
            <w:left w:val="none" w:sz="0" w:space="0" w:color="auto"/>
            <w:bottom w:val="none" w:sz="0" w:space="0" w:color="auto"/>
            <w:right w:val="none" w:sz="0" w:space="0" w:color="auto"/>
          </w:divBdr>
        </w:div>
        <w:div w:id="564225568">
          <w:marLeft w:val="0"/>
          <w:marRight w:val="0"/>
          <w:marTop w:val="0"/>
          <w:marBottom w:val="0"/>
          <w:divBdr>
            <w:top w:val="none" w:sz="0" w:space="0" w:color="auto"/>
            <w:left w:val="none" w:sz="0" w:space="0" w:color="auto"/>
            <w:bottom w:val="none" w:sz="0" w:space="0" w:color="auto"/>
            <w:right w:val="none" w:sz="0" w:space="0" w:color="auto"/>
          </w:divBdr>
        </w:div>
        <w:div w:id="201208305">
          <w:marLeft w:val="0"/>
          <w:marRight w:val="0"/>
          <w:marTop w:val="0"/>
          <w:marBottom w:val="0"/>
          <w:divBdr>
            <w:top w:val="none" w:sz="0" w:space="0" w:color="auto"/>
            <w:left w:val="none" w:sz="0" w:space="0" w:color="auto"/>
            <w:bottom w:val="none" w:sz="0" w:space="0" w:color="auto"/>
            <w:right w:val="none" w:sz="0" w:space="0" w:color="auto"/>
          </w:divBdr>
        </w:div>
        <w:div w:id="1874002087">
          <w:marLeft w:val="0"/>
          <w:marRight w:val="0"/>
          <w:marTop w:val="0"/>
          <w:marBottom w:val="0"/>
          <w:divBdr>
            <w:top w:val="none" w:sz="0" w:space="0" w:color="auto"/>
            <w:left w:val="none" w:sz="0" w:space="0" w:color="auto"/>
            <w:bottom w:val="none" w:sz="0" w:space="0" w:color="auto"/>
            <w:right w:val="none" w:sz="0" w:space="0" w:color="auto"/>
          </w:divBdr>
        </w:div>
        <w:div w:id="426272990">
          <w:marLeft w:val="0"/>
          <w:marRight w:val="0"/>
          <w:marTop w:val="0"/>
          <w:marBottom w:val="0"/>
          <w:divBdr>
            <w:top w:val="none" w:sz="0" w:space="0" w:color="auto"/>
            <w:left w:val="none" w:sz="0" w:space="0" w:color="auto"/>
            <w:bottom w:val="none" w:sz="0" w:space="0" w:color="auto"/>
            <w:right w:val="none" w:sz="0" w:space="0" w:color="auto"/>
          </w:divBdr>
        </w:div>
        <w:div w:id="636839406">
          <w:marLeft w:val="0"/>
          <w:marRight w:val="0"/>
          <w:marTop w:val="0"/>
          <w:marBottom w:val="0"/>
          <w:divBdr>
            <w:top w:val="none" w:sz="0" w:space="0" w:color="auto"/>
            <w:left w:val="none" w:sz="0" w:space="0" w:color="auto"/>
            <w:bottom w:val="none" w:sz="0" w:space="0" w:color="auto"/>
            <w:right w:val="none" w:sz="0" w:space="0" w:color="auto"/>
          </w:divBdr>
        </w:div>
        <w:div w:id="1924139607">
          <w:marLeft w:val="0"/>
          <w:marRight w:val="0"/>
          <w:marTop w:val="0"/>
          <w:marBottom w:val="0"/>
          <w:divBdr>
            <w:top w:val="none" w:sz="0" w:space="0" w:color="auto"/>
            <w:left w:val="none" w:sz="0" w:space="0" w:color="auto"/>
            <w:bottom w:val="none" w:sz="0" w:space="0" w:color="auto"/>
            <w:right w:val="none" w:sz="0" w:space="0" w:color="auto"/>
          </w:divBdr>
        </w:div>
        <w:div w:id="980617293">
          <w:marLeft w:val="0"/>
          <w:marRight w:val="0"/>
          <w:marTop w:val="0"/>
          <w:marBottom w:val="0"/>
          <w:divBdr>
            <w:top w:val="none" w:sz="0" w:space="0" w:color="auto"/>
            <w:left w:val="none" w:sz="0" w:space="0" w:color="auto"/>
            <w:bottom w:val="none" w:sz="0" w:space="0" w:color="auto"/>
            <w:right w:val="none" w:sz="0" w:space="0" w:color="auto"/>
          </w:divBdr>
        </w:div>
        <w:div w:id="2000573762">
          <w:marLeft w:val="0"/>
          <w:marRight w:val="0"/>
          <w:marTop w:val="0"/>
          <w:marBottom w:val="0"/>
          <w:divBdr>
            <w:top w:val="none" w:sz="0" w:space="0" w:color="auto"/>
            <w:left w:val="none" w:sz="0" w:space="0" w:color="auto"/>
            <w:bottom w:val="none" w:sz="0" w:space="0" w:color="auto"/>
            <w:right w:val="none" w:sz="0" w:space="0" w:color="auto"/>
          </w:divBdr>
        </w:div>
        <w:div w:id="2024436977">
          <w:marLeft w:val="0"/>
          <w:marRight w:val="0"/>
          <w:marTop w:val="0"/>
          <w:marBottom w:val="0"/>
          <w:divBdr>
            <w:top w:val="none" w:sz="0" w:space="0" w:color="auto"/>
            <w:left w:val="none" w:sz="0" w:space="0" w:color="auto"/>
            <w:bottom w:val="none" w:sz="0" w:space="0" w:color="auto"/>
            <w:right w:val="none" w:sz="0" w:space="0" w:color="auto"/>
          </w:divBdr>
        </w:div>
        <w:div w:id="1885018388">
          <w:marLeft w:val="0"/>
          <w:marRight w:val="0"/>
          <w:marTop w:val="0"/>
          <w:marBottom w:val="0"/>
          <w:divBdr>
            <w:top w:val="none" w:sz="0" w:space="0" w:color="auto"/>
            <w:left w:val="none" w:sz="0" w:space="0" w:color="auto"/>
            <w:bottom w:val="none" w:sz="0" w:space="0" w:color="auto"/>
            <w:right w:val="none" w:sz="0" w:space="0" w:color="auto"/>
          </w:divBdr>
        </w:div>
        <w:div w:id="679045712">
          <w:marLeft w:val="0"/>
          <w:marRight w:val="0"/>
          <w:marTop w:val="0"/>
          <w:marBottom w:val="0"/>
          <w:divBdr>
            <w:top w:val="none" w:sz="0" w:space="0" w:color="auto"/>
            <w:left w:val="none" w:sz="0" w:space="0" w:color="auto"/>
            <w:bottom w:val="none" w:sz="0" w:space="0" w:color="auto"/>
            <w:right w:val="none" w:sz="0" w:space="0" w:color="auto"/>
          </w:divBdr>
        </w:div>
        <w:div w:id="681514661">
          <w:marLeft w:val="0"/>
          <w:marRight w:val="0"/>
          <w:marTop w:val="0"/>
          <w:marBottom w:val="0"/>
          <w:divBdr>
            <w:top w:val="none" w:sz="0" w:space="0" w:color="auto"/>
            <w:left w:val="none" w:sz="0" w:space="0" w:color="auto"/>
            <w:bottom w:val="none" w:sz="0" w:space="0" w:color="auto"/>
            <w:right w:val="none" w:sz="0" w:space="0" w:color="auto"/>
          </w:divBdr>
        </w:div>
        <w:div w:id="1446462805">
          <w:marLeft w:val="0"/>
          <w:marRight w:val="0"/>
          <w:marTop w:val="0"/>
          <w:marBottom w:val="0"/>
          <w:divBdr>
            <w:top w:val="none" w:sz="0" w:space="0" w:color="auto"/>
            <w:left w:val="none" w:sz="0" w:space="0" w:color="auto"/>
            <w:bottom w:val="none" w:sz="0" w:space="0" w:color="auto"/>
            <w:right w:val="none" w:sz="0" w:space="0" w:color="auto"/>
          </w:divBdr>
        </w:div>
        <w:div w:id="1492477493">
          <w:marLeft w:val="0"/>
          <w:marRight w:val="0"/>
          <w:marTop w:val="0"/>
          <w:marBottom w:val="0"/>
          <w:divBdr>
            <w:top w:val="none" w:sz="0" w:space="0" w:color="auto"/>
            <w:left w:val="none" w:sz="0" w:space="0" w:color="auto"/>
            <w:bottom w:val="none" w:sz="0" w:space="0" w:color="auto"/>
            <w:right w:val="none" w:sz="0" w:space="0" w:color="auto"/>
          </w:divBdr>
        </w:div>
        <w:div w:id="886063001">
          <w:marLeft w:val="0"/>
          <w:marRight w:val="0"/>
          <w:marTop w:val="0"/>
          <w:marBottom w:val="0"/>
          <w:divBdr>
            <w:top w:val="none" w:sz="0" w:space="0" w:color="auto"/>
            <w:left w:val="none" w:sz="0" w:space="0" w:color="auto"/>
            <w:bottom w:val="none" w:sz="0" w:space="0" w:color="auto"/>
            <w:right w:val="none" w:sz="0" w:space="0" w:color="auto"/>
          </w:divBdr>
        </w:div>
        <w:div w:id="1525483645">
          <w:marLeft w:val="0"/>
          <w:marRight w:val="0"/>
          <w:marTop w:val="0"/>
          <w:marBottom w:val="0"/>
          <w:divBdr>
            <w:top w:val="none" w:sz="0" w:space="0" w:color="auto"/>
            <w:left w:val="none" w:sz="0" w:space="0" w:color="auto"/>
            <w:bottom w:val="none" w:sz="0" w:space="0" w:color="auto"/>
            <w:right w:val="none" w:sz="0" w:space="0" w:color="auto"/>
          </w:divBdr>
        </w:div>
        <w:div w:id="697202609">
          <w:marLeft w:val="0"/>
          <w:marRight w:val="0"/>
          <w:marTop w:val="0"/>
          <w:marBottom w:val="0"/>
          <w:divBdr>
            <w:top w:val="none" w:sz="0" w:space="0" w:color="auto"/>
            <w:left w:val="none" w:sz="0" w:space="0" w:color="auto"/>
            <w:bottom w:val="none" w:sz="0" w:space="0" w:color="auto"/>
            <w:right w:val="none" w:sz="0" w:space="0" w:color="auto"/>
          </w:divBdr>
        </w:div>
        <w:div w:id="1535073200">
          <w:marLeft w:val="0"/>
          <w:marRight w:val="0"/>
          <w:marTop w:val="0"/>
          <w:marBottom w:val="0"/>
          <w:divBdr>
            <w:top w:val="none" w:sz="0" w:space="0" w:color="auto"/>
            <w:left w:val="none" w:sz="0" w:space="0" w:color="auto"/>
            <w:bottom w:val="none" w:sz="0" w:space="0" w:color="auto"/>
            <w:right w:val="none" w:sz="0" w:space="0" w:color="auto"/>
          </w:divBdr>
        </w:div>
        <w:div w:id="482240551">
          <w:marLeft w:val="0"/>
          <w:marRight w:val="0"/>
          <w:marTop w:val="0"/>
          <w:marBottom w:val="0"/>
          <w:divBdr>
            <w:top w:val="none" w:sz="0" w:space="0" w:color="auto"/>
            <w:left w:val="none" w:sz="0" w:space="0" w:color="auto"/>
            <w:bottom w:val="none" w:sz="0" w:space="0" w:color="auto"/>
            <w:right w:val="none" w:sz="0" w:space="0" w:color="auto"/>
          </w:divBdr>
        </w:div>
        <w:div w:id="1110121789">
          <w:marLeft w:val="0"/>
          <w:marRight w:val="0"/>
          <w:marTop w:val="0"/>
          <w:marBottom w:val="0"/>
          <w:divBdr>
            <w:top w:val="none" w:sz="0" w:space="0" w:color="auto"/>
            <w:left w:val="none" w:sz="0" w:space="0" w:color="auto"/>
            <w:bottom w:val="none" w:sz="0" w:space="0" w:color="auto"/>
            <w:right w:val="none" w:sz="0" w:space="0" w:color="auto"/>
          </w:divBdr>
        </w:div>
        <w:div w:id="1003584617">
          <w:marLeft w:val="0"/>
          <w:marRight w:val="0"/>
          <w:marTop w:val="0"/>
          <w:marBottom w:val="0"/>
          <w:divBdr>
            <w:top w:val="none" w:sz="0" w:space="0" w:color="auto"/>
            <w:left w:val="none" w:sz="0" w:space="0" w:color="auto"/>
            <w:bottom w:val="none" w:sz="0" w:space="0" w:color="auto"/>
            <w:right w:val="none" w:sz="0" w:space="0" w:color="auto"/>
          </w:divBdr>
        </w:div>
        <w:div w:id="1736120925">
          <w:marLeft w:val="0"/>
          <w:marRight w:val="0"/>
          <w:marTop w:val="0"/>
          <w:marBottom w:val="0"/>
          <w:divBdr>
            <w:top w:val="none" w:sz="0" w:space="0" w:color="auto"/>
            <w:left w:val="none" w:sz="0" w:space="0" w:color="auto"/>
            <w:bottom w:val="none" w:sz="0" w:space="0" w:color="auto"/>
            <w:right w:val="none" w:sz="0" w:space="0" w:color="auto"/>
          </w:divBdr>
        </w:div>
        <w:div w:id="1855344212">
          <w:marLeft w:val="0"/>
          <w:marRight w:val="0"/>
          <w:marTop w:val="0"/>
          <w:marBottom w:val="0"/>
          <w:divBdr>
            <w:top w:val="none" w:sz="0" w:space="0" w:color="auto"/>
            <w:left w:val="none" w:sz="0" w:space="0" w:color="auto"/>
            <w:bottom w:val="none" w:sz="0" w:space="0" w:color="auto"/>
            <w:right w:val="none" w:sz="0" w:space="0" w:color="auto"/>
          </w:divBdr>
        </w:div>
        <w:div w:id="2058164049">
          <w:marLeft w:val="0"/>
          <w:marRight w:val="0"/>
          <w:marTop w:val="0"/>
          <w:marBottom w:val="0"/>
          <w:divBdr>
            <w:top w:val="none" w:sz="0" w:space="0" w:color="auto"/>
            <w:left w:val="none" w:sz="0" w:space="0" w:color="auto"/>
            <w:bottom w:val="none" w:sz="0" w:space="0" w:color="auto"/>
            <w:right w:val="none" w:sz="0" w:space="0" w:color="auto"/>
          </w:divBdr>
        </w:div>
        <w:div w:id="352849941">
          <w:marLeft w:val="0"/>
          <w:marRight w:val="0"/>
          <w:marTop w:val="0"/>
          <w:marBottom w:val="0"/>
          <w:divBdr>
            <w:top w:val="none" w:sz="0" w:space="0" w:color="auto"/>
            <w:left w:val="none" w:sz="0" w:space="0" w:color="auto"/>
            <w:bottom w:val="none" w:sz="0" w:space="0" w:color="auto"/>
            <w:right w:val="none" w:sz="0" w:space="0" w:color="auto"/>
          </w:divBdr>
        </w:div>
        <w:div w:id="1980181459">
          <w:marLeft w:val="0"/>
          <w:marRight w:val="0"/>
          <w:marTop w:val="0"/>
          <w:marBottom w:val="0"/>
          <w:divBdr>
            <w:top w:val="none" w:sz="0" w:space="0" w:color="auto"/>
            <w:left w:val="none" w:sz="0" w:space="0" w:color="auto"/>
            <w:bottom w:val="none" w:sz="0" w:space="0" w:color="auto"/>
            <w:right w:val="none" w:sz="0" w:space="0" w:color="auto"/>
          </w:divBdr>
        </w:div>
      </w:divsChild>
    </w:div>
    <w:div w:id="1564482099">
      <w:bodyDiv w:val="1"/>
      <w:marLeft w:val="0"/>
      <w:marRight w:val="0"/>
      <w:marTop w:val="0"/>
      <w:marBottom w:val="0"/>
      <w:divBdr>
        <w:top w:val="none" w:sz="0" w:space="0" w:color="auto"/>
        <w:left w:val="none" w:sz="0" w:space="0" w:color="auto"/>
        <w:bottom w:val="none" w:sz="0" w:space="0" w:color="auto"/>
        <w:right w:val="none" w:sz="0" w:space="0" w:color="auto"/>
      </w:divBdr>
      <w:divsChild>
        <w:div w:id="1896697484">
          <w:marLeft w:val="0"/>
          <w:marRight w:val="0"/>
          <w:marTop w:val="0"/>
          <w:marBottom w:val="0"/>
          <w:divBdr>
            <w:top w:val="none" w:sz="0" w:space="0" w:color="auto"/>
            <w:left w:val="none" w:sz="0" w:space="0" w:color="auto"/>
            <w:bottom w:val="none" w:sz="0" w:space="0" w:color="auto"/>
            <w:right w:val="none" w:sz="0" w:space="0" w:color="auto"/>
          </w:divBdr>
        </w:div>
      </w:divsChild>
    </w:div>
    <w:div w:id="1609849431">
      <w:bodyDiv w:val="1"/>
      <w:marLeft w:val="0"/>
      <w:marRight w:val="0"/>
      <w:marTop w:val="0"/>
      <w:marBottom w:val="0"/>
      <w:divBdr>
        <w:top w:val="none" w:sz="0" w:space="0" w:color="auto"/>
        <w:left w:val="none" w:sz="0" w:space="0" w:color="auto"/>
        <w:bottom w:val="none" w:sz="0" w:space="0" w:color="auto"/>
        <w:right w:val="none" w:sz="0" w:space="0" w:color="auto"/>
      </w:divBdr>
      <w:divsChild>
        <w:div w:id="1581282668">
          <w:marLeft w:val="0"/>
          <w:marRight w:val="0"/>
          <w:marTop w:val="0"/>
          <w:marBottom w:val="0"/>
          <w:divBdr>
            <w:top w:val="none" w:sz="0" w:space="0" w:color="auto"/>
            <w:left w:val="none" w:sz="0" w:space="0" w:color="auto"/>
            <w:bottom w:val="none" w:sz="0" w:space="0" w:color="auto"/>
            <w:right w:val="none" w:sz="0" w:space="0" w:color="auto"/>
          </w:divBdr>
        </w:div>
      </w:divsChild>
    </w:div>
    <w:div w:id="1636645515">
      <w:bodyDiv w:val="1"/>
      <w:marLeft w:val="0"/>
      <w:marRight w:val="0"/>
      <w:marTop w:val="0"/>
      <w:marBottom w:val="0"/>
      <w:divBdr>
        <w:top w:val="none" w:sz="0" w:space="0" w:color="auto"/>
        <w:left w:val="none" w:sz="0" w:space="0" w:color="auto"/>
        <w:bottom w:val="none" w:sz="0" w:space="0" w:color="auto"/>
        <w:right w:val="none" w:sz="0" w:space="0" w:color="auto"/>
      </w:divBdr>
      <w:divsChild>
        <w:div w:id="651711756">
          <w:marLeft w:val="0"/>
          <w:marRight w:val="0"/>
          <w:marTop w:val="0"/>
          <w:marBottom w:val="0"/>
          <w:divBdr>
            <w:top w:val="none" w:sz="0" w:space="0" w:color="auto"/>
            <w:left w:val="none" w:sz="0" w:space="0" w:color="auto"/>
            <w:bottom w:val="none" w:sz="0" w:space="0" w:color="auto"/>
            <w:right w:val="none" w:sz="0" w:space="0" w:color="auto"/>
          </w:divBdr>
        </w:div>
        <w:div w:id="1458454635">
          <w:marLeft w:val="0"/>
          <w:marRight w:val="0"/>
          <w:marTop w:val="0"/>
          <w:marBottom w:val="0"/>
          <w:divBdr>
            <w:top w:val="none" w:sz="0" w:space="0" w:color="auto"/>
            <w:left w:val="none" w:sz="0" w:space="0" w:color="auto"/>
            <w:bottom w:val="none" w:sz="0" w:space="0" w:color="auto"/>
            <w:right w:val="none" w:sz="0" w:space="0" w:color="auto"/>
          </w:divBdr>
        </w:div>
        <w:div w:id="1498182939">
          <w:marLeft w:val="0"/>
          <w:marRight w:val="0"/>
          <w:marTop w:val="0"/>
          <w:marBottom w:val="0"/>
          <w:divBdr>
            <w:top w:val="none" w:sz="0" w:space="0" w:color="auto"/>
            <w:left w:val="none" w:sz="0" w:space="0" w:color="auto"/>
            <w:bottom w:val="none" w:sz="0" w:space="0" w:color="auto"/>
            <w:right w:val="none" w:sz="0" w:space="0" w:color="auto"/>
          </w:divBdr>
        </w:div>
        <w:div w:id="630330168">
          <w:marLeft w:val="0"/>
          <w:marRight w:val="0"/>
          <w:marTop w:val="0"/>
          <w:marBottom w:val="0"/>
          <w:divBdr>
            <w:top w:val="none" w:sz="0" w:space="0" w:color="auto"/>
            <w:left w:val="none" w:sz="0" w:space="0" w:color="auto"/>
            <w:bottom w:val="none" w:sz="0" w:space="0" w:color="auto"/>
            <w:right w:val="none" w:sz="0" w:space="0" w:color="auto"/>
          </w:divBdr>
        </w:div>
        <w:div w:id="1206681342">
          <w:marLeft w:val="0"/>
          <w:marRight w:val="0"/>
          <w:marTop w:val="0"/>
          <w:marBottom w:val="0"/>
          <w:divBdr>
            <w:top w:val="none" w:sz="0" w:space="0" w:color="auto"/>
            <w:left w:val="none" w:sz="0" w:space="0" w:color="auto"/>
            <w:bottom w:val="none" w:sz="0" w:space="0" w:color="auto"/>
            <w:right w:val="none" w:sz="0" w:space="0" w:color="auto"/>
          </w:divBdr>
        </w:div>
        <w:div w:id="1942104069">
          <w:marLeft w:val="0"/>
          <w:marRight w:val="0"/>
          <w:marTop w:val="0"/>
          <w:marBottom w:val="0"/>
          <w:divBdr>
            <w:top w:val="none" w:sz="0" w:space="0" w:color="auto"/>
            <w:left w:val="none" w:sz="0" w:space="0" w:color="auto"/>
            <w:bottom w:val="none" w:sz="0" w:space="0" w:color="auto"/>
            <w:right w:val="none" w:sz="0" w:space="0" w:color="auto"/>
          </w:divBdr>
        </w:div>
        <w:div w:id="1257208018">
          <w:marLeft w:val="0"/>
          <w:marRight w:val="0"/>
          <w:marTop w:val="0"/>
          <w:marBottom w:val="0"/>
          <w:divBdr>
            <w:top w:val="none" w:sz="0" w:space="0" w:color="auto"/>
            <w:left w:val="none" w:sz="0" w:space="0" w:color="auto"/>
            <w:bottom w:val="none" w:sz="0" w:space="0" w:color="auto"/>
            <w:right w:val="none" w:sz="0" w:space="0" w:color="auto"/>
          </w:divBdr>
        </w:div>
        <w:div w:id="1276673206">
          <w:marLeft w:val="0"/>
          <w:marRight w:val="0"/>
          <w:marTop w:val="0"/>
          <w:marBottom w:val="0"/>
          <w:divBdr>
            <w:top w:val="none" w:sz="0" w:space="0" w:color="auto"/>
            <w:left w:val="none" w:sz="0" w:space="0" w:color="auto"/>
            <w:bottom w:val="none" w:sz="0" w:space="0" w:color="auto"/>
            <w:right w:val="none" w:sz="0" w:space="0" w:color="auto"/>
          </w:divBdr>
        </w:div>
        <w:div w:id="244192956">
          <w:marLeft w:val="0"/>
          <w:marRight w:val="0"/>
          <w:marTop w:val="0"/>
          <w:marBottom w:val="0"/>
          <w:divBdr>
            <w:top w:val="none" w:sz="0" w:space="0" w:color="auto"/>
            <w:left w:val="none" w:sz="0" w:space="0" w:color="auto"/>
            <w:bottom w:val="none" w:sz="0" w:space="0" w:color="auto"/>
            <w:right w:val="none" w:sz="0" w:space="0" w:color="auto"/>
          </w:divBdr>
        </w:div>
        <w:div w:id="1196769003">
          <w:marLeft w:val="0"/>
          <w:marRight w:val="0"/>
          <w:marTop w:val="0"/>
          <w:marBottom w:val="0"/>
          <w:divBdr>
            <w:top w:val="none" w:sz="0" w:space="0" w:color="auto"/>
            <w:left w:val="none" w:sz="0" w:space="0" w:color="auto"/>
            <w:bottom w:val="none" w:sz="0" w:space="0" w:color="auto"/>
            <w:right w:val="none" w:sz="0" w:space="0" w:color="auto"/>
          </w:divBdr>
        </w:div>
        <w:div w:id="1594779983">
          <w:marLeft w:val="0"/>
          <w:marRight w:val="0"/>
          <w:marTop w:val="0"/>
          <w:marBottom w:val="0"/>
          <w:divBdr>
            <w:top w:val="none" w:sz="0" w:space="0" w:color="auto"/>
            <w:left w:val="none" w:sz="0" w:space="0" w:color="auto"/>
            <w:bottom w:val="none" w:sz="0" w:space="0" w:color="auto"/>
            <w:right w:val="none" w:sz="0" w:space="0" w:color="auto"/>
          </w:divBdr>
        </w:div>
        <w:div w:id="375586842">
          <w:marLeft w:val="0"/>
          <w:marRight w:val="0"/>
          <w:marTop w:val="0"/>
          <w:marBottom w:val="0"/>
          <w:divBdr>
            <w:top w:val="none" w:sz="0" w:space="0" w:color="auto"/>
            <w:left w:val="none" w:sz="0" w:space="0" w:color="auto"/>
            <w:bottom w:val="none" w:sz="0" w:space="0" w:color="auto"/>
            <w:right w:val="none" w:sz="0" w:space="0" w:color="auto"/>
          </w:divBdr>
        </w:div>
        <w:div w:id="1825465767">
          <w:marLeft w:val="0"/>
          <w:marRight w:val="0"/>
          <w:marTop w:val="0"/>
          <w:marBottom w:val="0"/>
          <w:divBdr>
            <w:top w:val="none" w:sz="0" w:space="0" w:color="auto"/>
            <w:left w:val="none" w:sz="0" w:space="0" w:color="auto"/>
            <w:bottom w:val="none" w:sz="0" w:space="0" w:color="auto"/>
            <w:right w:val="none" w:sz="0" w:space="0" w:color="auto"/>
          </w:divBdr>
        </w:div>
        <w:div w:id="1440026604">
          <w:marLeft w:val="0"/>
          <w:marRight w:val="0"/>
          <w:marTop w:val="0"/>
          <w:marBottom w:val="0"/>
          <w:divBdr>
            <w:top w:val="none" w:sz="0" w:space="0" w:color="auto"/>
            <w:left w:val="none" w:sz="0" w:space="0" w:color="auto"/>
            <w:bottom w:val="none" w:sz="0" w:space="0" w:color="auto"/>
            <w:right w:val="none" w:sz="0" w:space="0" w:color="auto"/>
          </w:divBdr>
        </w:div>
        <w:div w:id="1758597915">
          <w:marLeft w:val="0"/>
          <w:marRight w:val="0"/>
          <w:marTop w:val="0"/>
          <w:marBottom w:val="0"/>
          <w:divBdr>
            <w:top w:val="none" w:sz="0" w:space="0" w:color="auto"/>
            <w:left w:val="none" w:sz="0" w:space="0" w:color="auto"/>
            <w:bottom w:val="none" w:sz="0" w:space="0" w:color="auto"/>
            <w:right w:val="none" w:sz="0" w:space="0" w:color="auto"/>
          </w:divBdr>
        </w:div>
        <w:div w:id="2144686613">
          <w:marLeft w:val="0"/>
          <w:marRight w:val="0"/>
          <w:marTop w:val="0"/>
          <w:marBottom w:val="0"/>
          <w:divBdr>
            <w:top w:val="none" w:sz="0" w:space="0" w:color="auto"/>
            <w:left w:val="none" w:sz="0" w:space="0" w:color="auto"/>
            <w:bottom w:val="none" w:sz="0" w:space="0" w:color="auto"/>
            <w:right w:val="none" w:sz="0" w:space="0" w:color="auto"/>
          </w:divBdr>
        </w:div>
        <w:div w:id="232592716">
          <w:marLeft w:val="0"/>
          <w:marRight w:val="0"/>
          <w:marTop w:val="0"/>
          <w:marBottom w:val="0"/>
          <w:divBdr>
            <w:top w:val="none" w:sz="0" w:space="0" w:color="auto"/>
            <w:left w:val="none" w:sz="0" w:space="0" w:color="auto"/>
            <w:bottom w:val="none" w:sz="0" w:space="0" w:color="auto"/>
            <w:right w:val="none" w:sz="0" w:space="0" w:color="auto"/>
          </w:divBdr>
        </w:div>
        <w:div w:id="115297977">
          <w:marLeft w:val="0"/>
          <w:marRight w:val="0"/>
          <w:marTop w:val="0"/>
          <w:marBottom w:val="0"/>
          <w:divBdr>
            <w:top w:val="none" w:sz="0" w:space="0" w:color="auto"/>
            <w:left w:val="none" w:sz="0" w:space="0" w:color="auto"/>
            <w:bottom w:val="none" w:sz="0" w:space="0" w:color="auto"/>
            <w:right w:val="none" w:sz="0" w:space="0" w:color="auto"/>
          </w:divBdr>
        </w:div>
        <w:div w:id="921135663">
          <w:marLeft w:val="0"/>
          <w:marRight w:val="0"/>
          <w:marTop w:val="0"/>
          <w:marBottom w:val="0"/>
          <w:divBdr>
            <w:top w:val="none" w:sz="0" w:space="0" w:color="auto"/>
            <w:left w:val="none" w:sz="0" w:space="0" w:color="auto"/>
            <w:bottom w:val="none" w:sz="0" w:space="0" w:color="auto"/>
            <w:right w:val="none" w:sz="0" w:space="0" w:color="auto"/>
          </w:divBdr>
        </w:div>
        <w:div w:id="802818052">
          <w:marLeft w:val="0"/>
          <w:marRight w:val="0"/>
          <w:marTop w:val="0"/>
          <w:marBottom w:val="0"/>
          <w:divBdr>
            <w:top w:val="none" w:sz="0" w:space="0" w:color="auto"/>
            <w:left w:val="none" w:sz="0" w:space="0" w:color="auto"/>
            <w:bottom w:val="none" w:sz="0" w:space="0" w:color="auto"/>
            <w:right w:val="none" w:sz="0" w:space="0" w:color="auto"/>
          </w:divBdr>
        </w:div>
        <w:div w:id="310867688">
          <w:marLeft w:val="0"/>
          <w:marRight w:val="0"/>
          <w:marTop w:val="0"/>
          <w:marBottom w:val="0"/>
          <w:divBdr>
            <w:top w:val="none" w:sz="0" w:space="0" w:color="auto"/>
            <w:left w:val="none" w:sz="0" w:space="0" w:color="auto"/>
            <w:bottom w:val="none" w:sz="0" w:space="0" w:color="auto"/>
            <w:right w:val="none" w:sz="0" w:space="0" w:color="auto"/>
          </w:divBdr>
        </w:div>
        <w:div w:id="1529949017">
          <w:marLeft w:val="0"/>
          <w:marRight w:val="0"/>
          <w:marTop w:val="0"/>
          <w:marBottom w:val="0"/>
          <w:divBdr>
            <w:top w:val="none" w:sz="0" w:space="0" w:color="auto"/>
            <w:left w:val="none" w:sz="0" w:space="0" w:color="auto"/>
            <w:bottom w:val="none" w:sz="0" w:space="0" w:color="auto"/>
            <w:right w:val="none" w:sz="0" w:space="0" w:color="auto"/>
          </w:divBdr>
        </w:div>
        <w:div w:id="267125801">
          <w:marLeft w:val="0"/>
          <w:marRight w:val="0"/>
          <w:marTop w:val="0"/>
          <w:marBottom w:val="0"/>
          <w:divBdr>
            <w:top w:val="none" w:sz="0" w:space="0" w:color="auto"/>
            <w:left w:val="none" w:sz="0" w:space="0" w:color="auto"/>
            <w:bottom w:val="none" w:sz="0" w:space="0" w:color="auto"/>
            <w:right w:val="none" w:sz="0" w:space="0" w:color="auto"/>
          </w:divBdr>
        </w:div>
        <w:div w:id="265701165">
          <w:marLeft w:val="0"/>
          <w:marRight w:val="0"/>
          <w:marTop w:val="0"/>
          <w:marBottom w:val="0"/>
          <w:divBdr>
            <w:top w:val="none" w:sz="0" w:space="0" w:color="auto"/>
            <w:left w:val="none" w:sz="0" w:space="0" w:color="auto"/>
            <w:bottom w:val="none" w:sz="0" w:space="0" w:color="auto"/>
            <w:right w:val="none" w:sz="0" w:space="0" w:color="auto"/>
          </w:divBdr>
        </w:div>
        <w:div w:id="331836506">
          <w:marLeft w:val="0"/>
          <w:marRight w:val="0"/>
          <w:marTop w:val="0"/>
          <w:marBottom w:val="0"/>
          <w:divBdr>
            <w:top w:val="none" w:sz="0" w:space="0" w:color="auto"/>
            <w:left w:val="none" w:sz="0" w:space="0" w:color="auto"/>
            <w:bottom w:val="none" w:sz="0" w:space="0" w:color="auto"/>
            <w:right w:val="none" w:sz="0" w:space="0" w:color="auto"/>
          </w:divBdr>
        </w:div>
        <w:div w:id="1416437612">
          <w:marLeft w:val="0"/>
          <w:marRight w:val="0"/>
          <w:marTop w:val="0"/>
          <w:marBottom w:val="0"/>
          <w:divBdr>
            <w:top w:val="none" w:sz="0" w:space="0" w:color="auto"/>
            <w:left w:val="none" w:sz="0" w:space="0" w:color="auto"/>
            <w:bottom w:val="none" w:sz="0" w:space="0" w:color="auto"/>
            <w:right w:val="none" w:sz="0" w:space="0" w:color="auto"/>
          </w:divBdr>
        </w:div>
        <w:div w:id="2042633343">
          <w:marLeft w:val="0"/>
          <w:marRight w:val="0"/>
          <w:marTop w:val="0"/>
          <w:marBottom w:val="0"/>
          <w:divBdr>
            <w:top w:val="none" w:sz="0" w:space="0" w:color="auto"/>
            <w:left w:val="none" w:sz="0" w:space="0" w:color="auto"/>
            <w:bottom w:val="none" w:sz="0" w:space="0" w:color="auto"/>
            <w:right w:val="none" w:sz="0" w:space="0" w:color="auto"/>
          </w:divBdr>
        </w:div>
        <w:div w:id="1173952491">
          <w:marLeft w:val="0"/>
          <w:marRight w:val="0"/>
          <w:marTop w:val="0"/>
          <w:marBottom w:val="0"/>
          <w:divBdr>
            <w:top w:val="none" w:sz="0" w:space="0" w:color="auto"/>
            <w:left w:val="none" w:sz="0" w:space="0" w:color="auto"/>
            <w:bottom w:val="none" w:sz="0" w:space="0" w:color="auto"/>
            <w:right w:val="none" w:sz="0" w:space="0" w:color="auto"/>
          </w:divBdr>
        </w:div>
        <w:div w:id="281110819">
          <w:marLeft w:val="0"/>
          <w:marRight w:val="0"/>
          <w:marTop w:val="0"/>
          <w:marBottom w:val="0"/>
          <w:divBdr>
            <w:top w:val="none" w:sz="0" w:space="0" w:color="auto"/>
            <w:left w:val="none" w:sz="0" w:space="0" w:color="auto"/>
            <w:bottom w:val="none" w:sz="0" w:space="0" w:color="auto"/>
            <w:right w:val="none" w:sz="0" w:space="0" w:color="auto"/>
          </w:divBdr>
        </w:div>
        <w:div w:id="2052026174">
          <w:marLeft w:val="0"/>
          <w:marRight w:val="0"/>
          <w:marTop w:val="0"/>
          <w:marBottom w:val="0"/>
          <w:divBdr>
            <w:top w:val="none" w:sz="0" w:space="0" w:color="auto"/>
            <w:left w:val="none" w:sz="0" w:space="0" w:color="auto"/>
            <w:bottom w:val="none" w:sz="0" w:space="0" w:color="auto"/>
            <w:right w:val="none" w:sz="0" w:space="0" w:color="auto"/>
          </w:divBdr>
        </w:div>
        <w:div w:id="1442533427">
          <w:marLeft w:val="0"/>
          <w:marRight w:val="0"/>
          <w:marTop w:val="0"/>
          <w:marBottom w:val="0"/>
          <w:divBdr>
            <w:top w:val="none" w:sz="0" w:space="0" w:color="auto"/>
            <w:left w:val="none" w:sz="0" w:space="0" w:color="auto"/>
            <w:bottom w:val="none" w:sz="0" w:space="0" w:color="auto"/>
            <w:right w:val="none" w:sz="0" w:space="0" w:color="auto"/>
          </w:divBdr>
        </w:div>
        <w:div w:id="1558667208">
          <w:marLeft w:val="0"/>
          <w:marRight w:val="0"/>
          <w:marTop w:val="0"/>
          <w:marBottom w:val="0"/>
          <w:divBdr>
            <w:top w:val="none" w:sz="0" w:space="0" w:color="auto"/>
            <w:left w:val="none" w:sz="0" w:space="0" w:color="auto"/>
            <w:bottom w:val="none" w:sz="0" w:space="0" w:color="auto"/>
            <w:right w:val="none" w:sz="0" w:space="0" w:color="auto"/>
          </w:divBdr>
        </w:div>
        <w:div w:id="523709227">
          <w:marLeft w:val="0"/>
          <w:marRight w:val="0"/>
          <w:marTop w:val="0"/>
          <w:marBottom w:val="0"/>
          <w:divBdr>
            <w:top w:val="none" w:sz="0" w:space="0" w:color="auto"/>
            <w:left w:val="none" w:sz="0" w:space="0" w:color="auto"/>
            <w:bottom w:val="none" w:sz="0" w:space="0" w:color="auto"/>
            <w:right w:val="none" w:sz="0" w:space="0" w:color="auto"/>
          </w:divBdr>
        </w:div>
        <w:div w:id="789976562">
          <w:marLeft w:val="0"/>
          <w:marRight w:val="0"/>
          <w:marTop w:val="0"/>
          <w:marBottom w:val="0"/>
          <w:divBdr>
            <w:top w:val="none" w:sz="0" w:space="0" w:color="auto"/>
            <w:left w:val="none" w:sz="0" w:space="0" w:color="auto"/>
            <w:bottom w:val="none" w:sz="0" w:space="0" w:color="auto"/>
            <w:right w:val="none" w:sz="0" w:space="0" w:color="auto"/>
          </w:divBdr>
        </w:div>
        <w:div w:id="2122794992">
          <w:marLeft w:val="0"/>
          <w:marRight w:val="0"/>
          <w:marTop w:val="0"/>
          <w:marBottom w:val="0"/>
          <w:divBdr>
            <w:top w:val="none" w:sz="0" w:space="0" w:color="auto"/>
            <w:left w:val="none" w:sz="0" w:space="0" w:color="auto"/>
            <w:bottom w:val="none" w:sz="0" w:space="0" w:color="auto"/>
            <w:right w:val="none" w:sz="0" w:space="0" w:color="auto"/>
          </w:divBdr>
        </w:div>
        <w:div w:id="1359283434">
          <w:marLeft w:val="0"/>
          <w:marRight w:val="0"/>
          <w:marTop w:val="0"/>
          <w:marBottom w:val="0"/>
          <w:divBdr>
            <w:top w:val="none" w:sz="0" w:space="0" w:color="auto"/>
            <w:left w:val="none" w:sz="0" w:space="0" w:color="auto"/>
            <w:bottom w:val="none" w:sz="0" w:space="0" w:color="auto"/>
            <w:right w:val="none" w:sz="0" w:space="0" w:color="auto"/>
          </w:divBdr>
        </w:div>
        <w:div w:id="74321882">
          <w:marLeft w:val="0"/>
          <w:marRight w:val="0"/>
          <w:marTop w:val="0"/>
          <w:marBottom w:val="0"/>
          <w:divBdr>
            <w:top w:val="none" w:sz="0" w:space="0" w:color="auto"/>
            <w:left w:val="none" w:sz="0" w:space="0" w:color="auto"/>
            <w:bottom w:val="none" w:sz="0" w:space="0" w:color="auto"/>
            <w:right w:val="none" w:sz="0" w:space="0" w:color="auto"/>
          </w:divBdr>
        </w:div>
        <w:div w:id="709453468">
          <w:marLeft w:val="0"/>
          <w:marRight w:val="0"/>
          <w:marTop w:val="0"/>
          <w:marBottom w:val="0"/>
          <w:divBdr>
            <w:top w:val="none" w:sz="0" w:space="0" w:color="auto"/>
            <w:left w:val="none" w:sz="0" w:space="0" w:color="auto"/>
            <w:bottom w:val="none" w:sz="0" w:space="0" w:color="auto"/>
            <w:right w:val="none" w:sz="0" w:space="0" w:color="auto"/>
          </w:divBdr>
        </w:div>
        <w:div w:id="194272238">
          <w:marLeft w:val="0"/>
          <w:marRight w:val="0"/>
          <w:marTop w:val="0"/>
          <w:marBottom w:val="0"/>
          <w:divBdr>
            <w:top w:val="none" w:sz="0" w:space="0" w:color="auto"/>
            <w:left w:val="none" w:sz="0" w:space="0" w:color="auto"/>
            <w:bottom w:val="none" w:sz="0" w:space="0" w:color="auto"/>
            <w:right w:val="none" w:sz="0" w:space="0" w:color="auto"/>
          </w:divBdr>
        </w:div>
        <w:div w:id="1810442540">
          <w:marLeft w:val="0"/>
          <w:marRight w:val="0"/>
          <w:marTop w:val="0"/>
          <w:marBottom w:val="0"/>
          <w:divBdr>
            <w:top w:val="none" w:sz="0" w:space="0" w:color="auto"/>
            <w:left w:val="none" w:sz="0" w:space="0" w:color="auto"/>
            <w:bottom w:val="none" w:sz="0" w:space="0" w:color="auto"/>
            <w:right w:val="none" w:sz="0" w:space="0" w:color="auto"/>
          </w:divBdr>
        </w:div>
        <w:div w:id="609238743">
          <w:marLeft w:val="0"/>
          <w:marRight w:val="0"/>
          <w:marTop w:val="0"/>
          <w:marBottom w:val="0"/>
          <w:divBdr>
            <w:top w:val="none" w:sz="0" w:space="0" w:color="auto"/>
            <w:left w:val="none" w:sz="0" w:space="0" w:color="auto"/>
            <w:bottom w:val="none" w:sz="0" w:space="0" w:color="auto"/>
            <w:right w:val="none" w:sz="0" w:space="0" w:color="auto"/>
          </w:divBdr>
        </w:div>
        <w:div w:id="1474560609">
          <w:marLeft w:val="0"/>
          <w:marRight w:val="0"/>
          <w:marTop w:val="0"/>
          <w:marBottom w:val="0"/>
          <w:divBdr>
            <w:top w:val="none" w:sz="0" w:space="0" w:color="auto"/>
            <w:left w:val="none" w:sz="0" w:space="0" w:color="auto"/>
            <w:bottom w:val="none" w:sz="0" w:space="0" w:color="auto"/>
            <w:right w:val="none" w:sz="0" w:space="0" w:color="auto"/>
          </w:divBdr>
        </w:div>
        <w:div w:id="988637312">
          <w:marLeft w:val="0"/>
          <w:marRight w:val="0"/>
          <w:marTop w:val="0"/>
          <w:marBottom w:val="0"/>
          <w:divBdr>
            <w:top w:val="none" w:sz="0" w:space="0" w:color="auto"/>
            <w:left w:val="none" w:sz="0" w:space="0" w:color="auto"/>
            <w:bottom w:val="none" w:sz="0" w:space="0" w:color="auto"/>
            <w:right w:val="none" w:sz="0" w:space="0" w:color="auto"/>
          </w:divBdr>
        </w:div>
        <w:div w:id="331876620">
          <w:marLeft w:val="0"/>
          <w:marRight w:val="0"/>
          <w:marTop w:val="0"/>
          <w:marBottom w:val="0"/>
          <w:divBdr>
            <w:top w:val="none" w:sz="0" w:space="0" w:color="auto"/>
            <w:left w:val="none" w:sz="0" w:space="0" w:color="auto"/>
            <w:bottom w:val="none" w:sz="0" w:space="0" w:color="auto"/>
            <w:right w:val="none" w:sz="0" w:space="0" w:color="auto"/>
          </w:divBdr>
        </w:div>
        <w:div w:id="294218345">
          <w:marLeft w:val="0"/>
          <w:marRight w:val="0"/>
          <w:marTop w:val="0"/>
          <w:marBottom w:val="0"/>
          <w:divBdr>
            <w:top w:val="none" w:sz="0" w:space="0" w:color="auto"/>
            <w:left w:val="none" w:sz="0" w:space="0" w:color="auto"/>
            <w:bottom w:val="none" w:sz="0" w:space="0" w:color="auto"/>
            <w:right w:val="none" w:sz="0" w:space="0" w:color="auto"/>
          </w:divBdr>
        </w:div>
        <w:div w:id="1425220691">
          <w:marLeft w:val="0"/>
          <w:marRight w:val="0"/>
          <w:marTop w:val="0"/>
          <w:marBottom w:val="0"/>
          <w:divBdr>
            <w:top w:val="none" w:sz="0" w:space="0" w:color="auto"/>
            <w:left w:val="none" w:sz="0" w:space="0" w:color="auto"/>
            <w:bottom w:val="none" w:sz="0" w:space="0" w:color="auto"/>
            <w:right w:val="none" w:sz="0" w:space="0" w:color="auto"/>
          </w:divBdr>
        </w:div>
        <w:div w:id="478575994">
          <w:marLeft w:val="0"/>
          <w:marRight w:val="0"/>
          <w:marTop w:val="0"/>
          <w:marBottom w:val="0"/>
          <w:divBdr>
            <w:top w:val="none" w:sz="0" w:space="0" w:color="auto"/>
            <w:left w:val="none" w:sz="0" w:space="0" w:color="auto"/>
            <w:bottom w:val="none" w:sz="0" w:space="0" w:color="auto"/>
            <w:right w:val="none" w:sz="0" w:space="0" w:color="auto"/>
          </w:divBdr>
        </w:div>
        <w:div w:id="1443651844">
          <w:marLeft w:val="0"/>
          <w:marRight w:val="0"/>
          <w:marTop w:val="0"/>
          <w:marBottom w:val="0"/>
          <w:divBdr>
            <w:top w:val="none" w:sz="0" w:space="0" w:color="auto"/>
            <w:left w:val="none" w:sz="0" w:space="0" w:color="auto"/>
            <w:bottom w:val="none" w:sz="0" w:space="0" w:color="auto"/>
            <w:right w:val="none" w:sz="0" w:space="0" w:color="auto"/>
          </w:divBdr>
        </w:div>
        <w:div w:id="88701372">
          <w:marLeft w:val="0"/>
          <w:marRight w:val="0"/>
          <w:marTop w:val="0"/>
          <w:marBottom w:val="0"/>
          <w:divBdr>
            <w:top w:val="none" w:sz="0" w:space="0" w:color="auto"/>
            <w:left w:val="none" w:sz="0" w:space="0" w:color="auto"/>
            <w:bottom w:val="none" w:sz="0" w:space="0" w:color="auto"/>
            <w:right w:val="none" w:sz="0" w:space="0" w:color="auto"/>
          </w:divBdr>
        </w:div>
        <w:div w:id="1324819586">
          <w:marLeft w:val="0"/>
          <w:marRight w:val="0"/>
          <w:marTop w:val="0"/>
          <w:marBottom w:val="0"/>
          <w:divBdr>
            <w:top w:val="none" w:sz="0" w:space="0" w:color="auto"/>
            <w:left w:val="none" w:sz="0" w:space="0" w:color="auto"/>
            <w:bottom w:val="none" w:sz="0" w:space="0" w:color="auto"/>
            <w:right w:val="none" w:sz="0" w:space="0" w:color="auto"/>
          </w:divBdr>
        </w:div>
        <w:div w:id="546449686">
          <w:marLeft w:val="0"/>
          <w:marRight w:val="0"/>
          <w:marTop w:val="0"/>
          <w:marBottom w:val="0"/>
          <w:divBdr>
            <w:top w:val="none" w:sz="0" w:space="0" w:color="auto"/>
            <w:left w:val="none" w:sz="0" w:space="0" w:color="auto"/>
            <w:bottom w:val="none" w:sz="0" w:space="0" w:color="auto"/>
            <w:right w:val="none" w:sz="0" w:space="0" w:color="auto"/>
          </w:divBdr>
        </w:div>
        <w:div w:id="1437598715">
          <w:marLeft w:val="0"/>
          <w:marRight w:val="0"/>
          <w:marTop w:val="0"/>
          <w:marBottom w:val="0"/>
          <w:divBdr>
            <w:top w:val="none" w:sz="0" w:space="0" w:color="auto"/>
            <w:left w:val="none" w:sz="0" w:space="0" w:color="auto"/>
            <w:bottom w:val="none" w:sz="0" w:space="0" w:color="auto"/>
            <w:right w:val="none" w:sz="0" w:space="0" w:color="auto"/>
          </w:divBdr>
        </w:div>
        <w:div w:id="818426722">
          <w:marLeft w:val="0"/>
          <w:marRight w:val="0"/>
          <w:marTop w:val="0"/>
          <w:marBottom w:val="0"/>
          <w:divBdr>
            <w:top w:val="none" w:sz="0" w:space="0" w:color="auto"/>
            <w:left w:val="none" w:sz="0" w:space="0" w:color="auto"/>
            <w:bottom w:val="none" w:sz="0" w:space="0" w:color="auto"/>
            <w:right w:val="none" w:sz="0" w:space="0" w:color="auto"/>
          </w:divBdr>
        </w:div>
        <w:div w:id="1339229822">
          <w:marLeft w:val="0"/>
          <w:marRight w:val="0"/>
          <w:marTop w:val="0"/>
          <w:marBottom w:val="0"/>
          <w:divBdr>
            <w:top w:val="none" w:sz="0" w:space="0" w:color="auto"/>
            <w:left w:val="none" w:sz="0" w:space="0" w:color="auto"/>
            <w:bottom w:val="none" w:sz="0" w:space="0" w:color="auto"/>
            <w:right w:val="none" w:sz="0" w:space="0" w:color="auto"/>
          </w:divBdr>
        </w:div>
        <w:div w:id="456800655">
          <w:marLeft w:val="0"/>
          <w:marRight w:val="0"/>
          <w:marTop w:val="0"/>
          <w:marBottom w:val="0"/>
          <w:divBdr>
            <w:top w:val="none" w:sz="0" w:space="0" w:color="auto"/>
            <w:left w:val="none" w:sz="0" w:space="0" w:color="auto"/>
            <w:bottom w:val="none" w:sz="0" w:space="0" w:color="auto"/>
            <w:right w:val="none" w:sz="0" w:space="0" w:color="auto"/>
          </w:divBdr>
        </w:div>
        <w:div w:id="1212427059">
          <w:marLeft w:val="0"/>
          <w:marRight w:val="0"/>
          <w:marTop w:val="0"/>
          <w:marBottom w:val="0"/>
          <w:divBdr>
            <w:top w:val="none" w:sz="0" w:space="0" w:color="auto"/>
            <w:left w:val="none" w:sz="0" w:space="0" w:color="auto"/>
            <w:bottom w:val="none" w:sz="0" w:space="0" w:color="auto"/>
            <w:right w:val="none" w:sz="0" w:space="0" w:color="auto"/>
          </w:divBdr>
        </w:div>
      </w:divsChild>
    </w:div>
    <w:div w:id="1659310416">
      <w:bodyDiv w:val="1"/>
      <w:marLeft w:val="0"/>
      <w:marRight w:val="0"/>
      <w:marTop w:val="0"/>
      <w:marBottom w:val="0"/>
      <w:divBdr>
        <w:top w:val="none" w:sz="0" w:space="0" w:color="auto"/>
        <w:left w:val="none" w:sz="0" w:space="0" w:color="auto"/>
        <w:bottom w:val="none" w:sz="0" w:space="0" w:color="auto"/>
        <w:right w:val="none" w:sz="0" w:space="0" w:color="auto"/>
      </w:divBdr>
      <w:divsChild>
        <w:div w:id="1135951251">
          <w:marLeft w:val="0"/>
          <w:marRight w:val="0"/>
          <w:marTop w:val="0"/>
          <w:marBottom w:val="0"/>
          <w:divBdr>
            <w:top w:val="none" w:sz="0" w:space="0" w:color="auto"/>
            <w:left w:val="none" w:sz="0" w:space="0" w:color="auto"/>
            <w:bottom w:val="none" w:sz="0" w:space="0" w:color="auto"/>
            <w:right w:val="none" w:sz="0" w:space="0" w:color="auto"/>
          </w:divBdr>
        </w:div>
        <w:div w:id="1573008720">
          <w:marLeft w:val="0"/>
          <w:marRight w:val="0"/>
          <w:marTop w:val="0"/>
          <w:marBottom w:val="0"/>
          <w:divBdr>
            <w:top w:val="none" w:sz="0" w:space="0" w:color="auto"/>
            <w:left w:val="none" w:sz="0" w:space="0" w:color="auto"/>
            <w:bottom w:val="none" w:sz="0" w:space="0" w:color="auto"/>
            <w:right w:val="none" w:sz="0" w:space="0" w:color="auto"/>
          </w:divBdr>
        </w:div>
        <w:div w:id="1188789405">
          <w:marLeft w:val="0"/>
          <w:marRight w:val="0"/>
          <w:marTop w:val="0"/>
          <w:marBottom w:val="0"/>
          <w:divBdr>
            <w:top w:val="none" w:sz="0" w:space="0" w:color="auto"/>
            <w:left w:val="none" w:sz="0" w:space="0" w:color="auto"/>
            <w:bottom w:val="none" w:sz="0" w:space="0" w:color="auto"/>
            <w:right w:val="none" w:sz="0" w:space="0" w:color="auto"/>
          </w:divBdr>
        </w:div>
        <w:div w:id="1342706811">
          <w:marLeft w:val="0"/>
          <w:marRight w:val="0"/>
          <w:marTop w:val="0"/>
          <w:marBottom w:val="0"/>
          <w:divBdr>
            <w:top w:val="none" w:sz="0" w:space="0" w:color="auto"/>
            <w:left w:val="none" w:sz="0" w:space="0" w:color="auto"/>
            <w:bottom w:val="none" w:sz="0" w:space="0" w:color="auto"/>
            <w:right w:val="none" w:sz="0" w:space="0" w:color="auto"/>
          </w:divBdr>
        </w:div>
        <w:div w:id="989361272">
          <w:marLeft w:val="0"/>
          <w:marRight w:val="0"/>
          <w:marTop w:val="0"/>
          <w:marBottom w:val="0"/>
          <w:divBdr>
            <w:top w:val="none" w:sz="0" w:space="0" w:color="auto"/>
            <w:left w:val="none" w:sz="0" w:space="0" w:color="auto"/>
            <w:bottom w:val="none" w:sz="0" w:space="0" w:color="auto"/>
            <w:right w:val="none" w:sz="0" w:space="0" w:color="auto"/>
          </w:divBdr>
        </w:div>
        <w:div w:id="1209075536">
          <w:marLeft w:val="0"/>
          <w:marRight w:val="0"/>
          <w:marTop w:val="0"/>
          <w:marBottom w:val="0"/>
          <w:divBdr>
            <w:top w:val="none" w:sz="0" w:space="0" w:color="auto"/>
            <w:left w:val="none" w:sz="0" w:space="0" w:color="auto"/>
            <w:bottom w:val="none" w:sz="0" w:space="0" w:color="auto"/>
            <w:right w:val="none" w:sz="0" w:space="0" w:color="auto"/>
          </w:divBdr>
        </w:div>
        <w:div w:id="392966329">
          <w:marLeft w:val="0"/>
          <w:marRight w:val="0"/>
          <w:marTop w:val="0"/>
          <w:marBottom w:val="0"/>
          <w:divBdr>
            <w:top w:val="none" w:sz="0" w:space="0" w:color="auto"/>
            <w:left w:val="none" w:sz="0" w:space="0" w:color="auto"/>
            <w:bottom w:val="none" w:sz="0" w:space="0" w:color="auto"/>
            <w:right w:val="none" w:sz="0" w:space="0" w:color="auto"/>
          </w:divBdr>
        </w:div>
        <w:div w:id="905266333">
          <w:marLeft w:val="0"/>
          <w:marRight w:val="0"/>
          <w:marTop w:val="0"/>
          <w:marBottom w:val="0"/>
          <w:divBdr>
            <w:top w:val="none" w:sz="0" w:space="0" w:color="auto"/>
            <w:left w:val="none" w:sz="0" w:space="0" w:color="auto"/>
            <w:bottom w:val="none" w:sz="0" w:space="0" w:color="auto"/>
            <w:right w:val="none" w:sz="0" w:space="0" w:color="auto"/>
          </w:divBdr>
        </w:div>
        <w:div w:id="1204248774">
          <w:marLeft w:val="0"/>
          <w:marRight w:val="0"/>
          <w:marTop w:val="0"/>
          <w:marBottom w:val="0"/>
          <w:divBdr>
            <w:top w:val="none" w:sz="0" w:space="0" w:color="auto"/>
            <w:left w:val="none" w:sz="0" w:space="0" w:color="auto"/>
            <w:bottom w:val="none" w:sz="0" w:space="0" w:color="auto"/>
            <w:right w:val="none" w:sz="0" w:space="0" w:color="auto"/>
          </w:divBdr>
        </w:div>
        <w:div w:id="808278183">
          <w:marLeft w:val="0"/>
          <w:marRight w:val="0"/>
          <w:marTop w:val="0"/>
          <w:marBottom w:val="0"/>
          <w:divBdr>
            <w:top w:val="none" w:sz="0" w:space="0" w:color="auto"/>
            <w:left w:val="none" w:sz="0" w:space="0" w:color="auto"/>
            <w:bottom w:val="none" w:sz="0" w:space="0" w:color="auto"/>
            <w:right w:val="none" w:sz="0" w:space="0" w:color="auto"/>
          </w:divBdr>
        </w:div>
        <w:div w:id="308292521">
          <w:marLeft w:val="0"/>
          <w:marRight w:val="0"/>
          <w:marTop w:val="0"/>
          <w:marBottom w:val="0"/>
          <w:divBdr>
            <w:top w:val="none" w:sz="0" w:space="0" w:color="auto"/>
            <w:left w:val="none" w:sz="0" w:space="0" w:color="auto"/>
            <w:bottom w:val="none" w:sz="0" w:space="0" w:color="auto"/>
            <w:right w:val="none" w:sz="0" w:space="0" w:color="auto"/>
          </w:divBdr>
        </w:div>
        <w:div w:id="2052075486">
          <w:marLeft w:val="0"/>
          <w:marRight w:val="0"/>
          <w:marTop w:val="0"/>
          <w:marBottom w:val="0"/>
          <w:divBdr>
            <w:top w:val="none" w:sz="0" w:space="0" w:color="auto"/>
            <w:left w:val="none" w:sz="0" w:space="0" w:color="auto"/>
            <w:bottom w:val="none" w:sz="0" w:space="0" w:color="auto"/>
            <w:right w:val="none" w:sz="0" w:space="0" w:color="auto"/>
          </w:divBdr>
        </w:div>
        <w:div w:id="1779254687">
          <w:marLeft w:val="0"/>
          <w:marRight w:val="0"/>
          <w:marTop w:val="0"/>
          <w:marBottom w:val="0"/>
          <w:divBdr>
            <w:top w:val="none" w:sz="0" w:space="0" w:color="auto"/>
            <w:left w:val="none" w:sz="0" w:space="0" w:color="auto"/>
            <w:bottom w:val="none" w:sz="0" w:space="0" w:color="auto"/>
            <w:right w:val="none" w:sz="0" w:space="0" w:color="auto"/>
          </w:divBdr>
        </w:div>
        <w:div w:id="346830579">
          <w:marLeft w:val="0"/>
          <w:marRight w:val="0"/>
          <w:marTop w:val="0"/>
          <w:marBottom w:val="0"/>
          <w:divBdr>
            <w:top w:val="none" w:sz="0" w:space="0" w:color="auto"/>
            <w:left w:val="none" w:sz="0" w:space="0" w:color="auto"/>
            <w:bottom w:val="none" w:sz="0" w:space="0" w:color="auto"/>
            <w:right w:val="none" w:sz="0" w:space="0" w:color="auto"/>
          </w:divBdr>
        </w:div>
        <w:div w:id="441075389">
          <w:marLeft w:val="0"/>
          <w:marRight w:val="0"/>
          <w:marTop w:val="0"/>
          <w:marBottom w:val="0"/>
          <w:divBdr>
            <w:top w:val="none" w:sz="0" w:space="0" w:color="auto"/>
            <w:left w:val="none" w:sz="0" w:space="0" w:color="auto"/>
            <w:bottom w:val="none" w:sz="0" w:space="0" w:color="auto"/>
            <w:right w:val="none" w:sz="0" w:space="0" w:color="auto"/>
          </w:divBdr>
        </w:div>
        <w:div w:id="1860463637">
          <w:marLeft w:val="0"/>
          <w:marRight w:val="0"/>
          <w:marTop w:val="0"/>
          <w:marBottom w:val="0"/>
          <w:divBdr>
            <w:top w:val="none" w:sz="0" w:space="0" w:color="auto"/>
            <w:left w:val="none" w:sz="0" w:space="0" w:color="auto"/>
            <w:bottom w:val="none" w:sz="0" w:space="0" w:color="auto"/>
            <w:right w:val="none" w:sz="0" w:space="0" w:color="auto"/>
          </w:divBdr>
        </w:div>
        <w:div w:id="2128503641">
          <w:marLeft w:val="0"/>
          <w:marRight w:val="0"/>
          <w:marTop w:val="0"/>
          <w:marBottom w:val="0"/>
          <w:divBdr>
            <w:top w:val="none" w:sz="0" w:space="0" w:color="auto"/>
            <w:left w:val="none" w:sz="0" w:space="0" w:color="auto"/>
            <w:bottom w:val="none" w:sz="0" w:space="0" w:color="auto"/>
            <w:right w:val="none" w:sz="0" w:space="0" w:color="auto"/>
          </w:divBdr>
        </w:div>
        <w:div w:id="1932808725">
          <w:marLeft w:val="0"/>
          <w:marRight w:val="0"/>
          <w:marTop w:val="0"/>
          <w:marBottom w:val="0"/>
          <w:divBdr>
            <w:top w:val="none" w:sz="0" w:space="0" w:color="auto"/>
            <w:left w:val="none" w:sz="0" w:space="0" w:color="auto"/>
            <w:bottom w:val="none" w:sz="0" w:space="0" w:color="auto"/>
            <w:right w:val="none" w:sz="0" w:space="0" w:color="auto"/>
          </w:divBdr>
        </w:div>
        <w:div w:id="137264715">
          <w:marLeft w:val="0"/>
          <w:marRight w:val="0"/>
          <w:marTop w:val="0"/>
          <w:marBottom w:val="0"/>
          <w:divBdr>
            <w:top w:val="none" w:sz="0" w:space="0" w:color="auto"/>
            <w:left w:val="none" w:sz="0" w:space="0" w:color="auto"/>
            <w:bottom w:val="none" w:sz="0" w:space="0" w:color="auto"/>
            <w:right w:val="none" w:sz="0" w:space="0" w:color="auto"/>
          </w:divBdr>
        </w:div>
        <w:div w:id="982004224">
          <w:marLeft w:val="0"/>
          <w:marRight w:val="0"/>
          <w:marTop w:val="0"/>
          <w:marBottom w:val="0"/>
          <w:divBdr>
            <w:top w:val="none" w:sz="0" w:space="0" w:color="auto"/>
            <w:left w:val="none" w:sz="0" w:space="0" w:color="auto"/>
            <w:bottom w:val="none" w:sz="0" w:space="0" w:color="auto"/>
            <w:right w:val="none" w:sz="0" w:space="0" w:color="auto"/>
          </w:divBdr>
        </w:div>
        <w:div w:id="1010373985">
          <w:marLeft w:val="0"/>
          <w:marRight w:val="0"/>
          <w:marTop w:val="0"/>
          <w:marBottom w:val="0"/>
          <w:divBdr>
            <w:top w:val="none" w:sz="0" w:space="0" w:color="auto"/>
            <w:left w:val="none" w:sz="0" w:space="0" w:color="auto"/>
            <w:bottom w:val="none" w:sz="0" w:space="0" w:color="auto"/>
            <w:right w:val="none" w:sz="0" w:space="0" w:color="auto"/>
          </w:divBdr>
        </w:div>
        <w:div w:id="1249080190">
          <w:marLeft w:val="0"/>
          <w:marRight w:val="0"/>
          <w:marTop w:val="0"/>
          <w:marBottom w:val="0"/>
          <w:divBdr>
            <w:top w:val="none" w:sz="0" w:space="0" w:color="auto"/>
            <w:left w:val="none" w:sz="0" w:space="0" w:color="auto"/>
            <w:bottom w:val="none" w:sz="0" w:space="0" w:color="auto"/>
            <w:right w:val="none" w:sz="0" w:space="0" w:color="auto"/>
          </w:divBdr>
        </w:div>
        <w:div w:id="1175682882">
          <w:marLeft w:val="0"/>
          <w:marRight w:val="0"/>
          <w:marTop w:val="0"/>
          <w:marBottom w:val="0"/>
          <w:divBdr>
            <w:top w:val="none" w:sz="0" w:space="0" w:color="auto"/>
            <w:left w:val="none" w:sz="0" w:space="0" w:color="auto"/>
            <w:bottom w:val="none" w:sz="0" w:space="0" w:color="auto"/>
            <w:right w:val="none" w:sz="0" w:space="0" w:color="auto"/>
          </w:divBdr>
        </w:div>
        <w:div w:id="568350608">
          <w:marLeft w:val="0"/>
          <w:marRight w:val="0"/>
          <w:marTop w:val="0"/>
          <w:marBottom w:val="0"/>
          <w:divBdr>
            <w:top w:val="none" w:sz="0" w:space="0" w:color="auto"/>
            <w:left w:val="none" w:sz="0" w:space="0" w:color="auto"/>
            <w:bottom w:val="none" w:sz="0" w:space="0" w:color="auto"/>
            <w:right w:val="none" w:sz="0" w:space="0" w:color="auto"/>
          </w:divBdr>
        </w:div>
        <w:div w:id="1554198555">
          <w:marLeft w:val="0"/>
          <w:marRight w:val="0"/>
          <w:marTop w:val="0"/>
          <w:marBottom w:val="0"/>
          <w:divBdr>
            <w:top w:val="none" w:sz="0" w:space="0" w:color="auto"/>
            <w:left w:val="none" w:sz="0" w:space="0" w:color="auto"/>
            <w:bottom w:val="none" w:sz="0" w:space="0" w:color="auto"/>
            <w:right w:val="none" w:sz="0" w:space="0" w:color="auto"/>
          </w:divBdr>
        </w:div>
        <w:div w:id="280263713">
          <w:marLeft w:val="0"/>
          <w:marRight w:val="0"/>
          <w:marTop w:val="0"/>
          <w:marBottom w:val="0"/>
          <w:divBdr>
            <w:top w:val="none" w:sz="0" w:space="0" w:color="auto"/>
            <w:left w:val="none" w:sz="0" w:space="0" w:color="auto"/>
            <w:bottom w:val="none" w:sz="0" w:space="0" w:color="auto"/>
            <w:right w:val="none" w:sz="0" w:space="0" w:color="auto"/>
          </w:divBdr>
        </w:div>
        <w:div w:id="800196386">
          <w:marLeft w:val="0"/>
          <w:marRight w:val="0"/>
          <w:marTop w:val="0"/>
          <w:marBottom w:val="0"/>
          <w:divBdr>
            <w:top w:val="none" w:sz="0" w:space="0" w:color="auto"/>
            <w:left w:val="none" w:sz="0" w:space="0" w:color="auto"/>
            <w:bottom w:val="none" w:sz="0" w:space="0" w:color="auto"/>
            <w:right w:val="none" w:sz="0" w:space="0" w:color="auto"/>
          </w:divBdr>
        </w:div>
        <w:div w:id="704061479">
          <w:marLeft w:val="0"/>
          <w:marRight w:val="0"/>
          <w:marTop w:val="0"/>
          <w:marBottom w:val="0"/>
          <w:divBdr>
            <w:top w:val="none" w:sz="0" w:space="0" w:color="auto"/>
            <w:left w:val="none" w:sz="0" w:space="0" w:color="auto"/>
            <w:bottom w:val="none" w:sz="0" w:space="0" w:color="auto"/>
            <w:right w:val="none" w:sz="0" w:space="0" w:color="auto"/>
          </w:divBdr>
        </w:div>
        <w:div w:id="238096372">
          <w:marLeft w:val="0"/>
          <w:marRight w:val="0"/>
          <w:marTop w:val="0"/>
          <w:marBottom w:val="0"/>
          <w:divBdr>
            <w:top w:val="none" w:sz="0" w:space="0" w:color="auto"/>
            <w:left w:val="none" w:sz="0" w:space="0" w:color="auto"/>
            <w:bottom w:val="none" w:sz="0" w:space="0" w:color="auto"/>
            <w:right w:val="none" w:sz="0" w:space="0" w:color="auto"/>
          </w:divBdr>
        </w:div>
        <w:div w:id="208806527">
          <w:marLeft w:val="0"/>
          <w:marRight w:val="0"/>
          <w:marTop w:val="0"/>
          <w:marBottom w:val="0"/>
          <w:divBdr>
            <w:top w:val="none" w:sz="0" w:space="0" w:color="auto"/>
            <w:left w:val="none" w:sz="0" w:space="0" w:color="auto"/>
            <w:bottom w:val="none" w:sz="0" w:space="0" w:color="auto"/>
            <w:right w:val="none" w:sz="0" w:space="0" w:color="auto"/>
          </w:divBdr>
        </w:div>
        <w:div w:id="1695375055">
          <w:marLeft w:val="0"/>
          <w:marRight w:val="0"/>
          <w:marTop w:val="0"/>
          <w:marBottom w:val="0"/>
          <w:divBdr>
            <w:top w:val="none" w:sz="0" w:space="0" w:color="auto"/>
            <w:left w:val="none" w:sz="0" w:space="0" w:color="auto"/>
            <w:bottom w:val="none" w:sz="0" w:space="0" w:color="auto"/>
            <w:right w:val="none" w:sz="0" w:space="0" w:color="auto"/>
          </w:divBdr>
        </w:div>
        <w:div w:id="1482042480">
          <w:marLeft w:val="0"/>
          <w:marRight w:val="0"/>
          <w:marTop w:val="0"/>
          <w:marBottom w:val="0"/>
          <w:divBdr>
            <w:top w:val="none" w:sz="0" w:space="0" w:color="auto"/>
            <w:left w:val="none" w:sz="0" w:space="0" w:color="auto"/>
            <w:bottom w:val="none" w:sz="0" w:space="0" w:color="auto"/>
            <w:right w:val="none" w:sz="0" w:space="0" w:color="auto"/>
          </w:divBdr>
        </w:div>
        <w:div w:id="1569876254">
          <w:marLeft w:val="0"/>
          <w:marRight w:val="0"/>
          <w:marTop w:val="0"/>
          <w:marBottom w:val="0"/>
          <w:divBdr>
            <w:top w:val="none" w:sz="0" w:space="0" w:color="auto"/>
            <w:left w:val="none" w:sz="0" w:space="0" w:color="auto"/>
            <w:bottom w:val="none" w:sz="0" w:space="0" w:color="auto"/>
            <w:right w:val="none" w:sz="0" w:space="0" w:color="auto"/>
          </w:divBdr>
        </w:div>
        <w:div w:id="1567259590">
          <w:marLeft w:val="0"/>
          <w:marRight w:val="0"/>
          <w:marTop w:val="0"/>
          <w:marBottom w:val="0"/>
          <w:divBdr>
            <w:top w:val="none" w:sz="0" w:space="0" w:color="auto"/>
            <w:left w:val="none" w:sz="0" w:space="0" w:color="auto"/>
            <w:bottom w:val="none" w:sz="0" w:space="0" w:color="auto"/>
            <w:right w:val="none" w:sz="0" w:space="0" w:color="auto"/>
          </w:divBdr>
        </w:div>
        <w:div w:id="350689602">
          <w:marLeft w:val="0"/>
          <w:marRight w:val="0"/>
          <w:marTop w:val="0"/>
          <w:marBottom w:val="0"/>
          <w:divBdr>
            <w:top w:val="none" w:sz="0" w:space="0" w:color="auto"/>
            <w:left w:val="none" w:sz="0" w:space="0" w:color="auto"/>
            <w:bottom w:val="none" w:sz="0" w:space="0" w:color="auto"/>
            <w:right w:val="none" w:sz="0" w:space="0" w:color="auto"/>
          </w:divBdr>
        </w:div>
        <w:div w:id="166217534">
          <w:marLeft w:val="0"/>
          <w:marRight w:val="0"/>
          <w:marTop w:val="0"/>
          <w:marBottom w:val="0"/>
          <w:divBdr>
            <w:top w:val="none" w:sz="0" w:space="0" w:color="auto"/>
            <w:left w:val="none" w:sz="0" w:space="0" w:color="auto"/>
            <w:bottom w:val="none" w:sz="0" w:space="0" w:color="auto"/>
            <w:right w:val="none" w:sz="0" w:space="0" w:color="auto"/>
          </w:divBdr>
        </w:div>
        <w:div w:id="957182760">
          <w:marLeft w:val="0"/>
          <w:marRight w:val="0"/>
          <w:marTop w:val="0"/>
          <w:marBottom w:val="0"/>
          <w:divBdr>
            <w:top w:val="none" w:sz="0" w:space="0" w:color="auto"/>
            <w:left w:val="none" w:sz="0" w:space="0" w:color="auto"/>
            <w:bottom w:val="none" w:sz="0" w:space="0" w:color="auto"/>
            <w:right w:val="none" w:sz="0" w:space="0" w:color="auto"/>
          </w:divBdr>
        </w:div>
        <w:div w:id="1556744709">
          <w:marLeft w:val="0"/>
          <w:marRight w:val="0"/>
          <w:marTop w:val="0"/>
          <w:marBottom w:val="0"/>
          <w:divBdr>
            <w:top w:val="none" w:sz="0" w:space="0" w:color="auto"/>
            <w:left w:val="none" w:sz="0" w:space="0" w:color="auto"/>
            <w:bottom w:val="none" w:sz="0" w:space="0" w:color="auto"/>
            <w:right w:val="none" w:sz="0" w:space="0" w:color="auto"/>
          </w:divBdr>
        </w:div>
        <w:div w:id="1714648936">
          <w:marLeft w:val="0"/>
          <w:marRight w:val="0"/>
          <w:marTop w:val="0"/>
          <w:marBottom w:val="0"/>
          <w:divBdr>
            <w:top w:val="none" w:sz="0" w:space="0" w:color="auto"/>
            <w:left w:val="none" w:sz="0" w:space="0" w:color="auto"/>
            <w:bottom w:val="none" w:sz="0" w:space="0" w:color="auto"/>
            <w:right w:val="none" w:sz="0" w:space="0" w:color="auto"/>
          </w:divBdr>
        </w:div>
        <w:div w:id="180822787">
          <w:marLeft w:val="0"/>
          <w:marRight w:val="0"/>
          <w:marTop w:val="0"/>
          <w:marBottom w:val="0"/>
          <w:divBdr>
            <w:top w:val="none" w:sz="0" w:space="0" w:color="auto"/>
            <w:left w:val="none" w:sz="0" w:space="0" w:color="auto"/>
            <w:bottom w:val="none" w:sz="0" w:space="0" w:color="auto"/>
            <w:right w:val="none" w:sz="0" w:space="0" w:color="auto"/>
          </w:divBdr>
        </w:div>
        <w:div w:id="1332484758">
          <w:marLeft w:val="0"/>
          <w:marRight w:val="0"/>
          <w:marTop w:val="0"/>
          <w:marBottom w:val="0"/>
          <w:divBdr>
            <w:top w:val="none" w:sz="0" w:space="0" w:color="auto"/>
            <w:left w:val="none" w:sz="0" w:space="0" w:color="auto"/>
            <w:bottom w:val="none" w:sz="0" w:space="0" w:color="auto"/>
            <w:right w:val="none" w:sz="0" w:space="0" w:color="auto"/>
          </w:divBdr>
        </w:div>
        <w:div w:id="190844951">
          <w:marLeft w:val="0"/>
          <w:marRight w:val="0"/>
          <w:marTop w:val="0"/>
          <w:marBottom w:val="0"/>
          <w:divBdr>
            <w:top w:val="none" w:sz="0" w:space="0" w:color="auto"/>
            <w:left w:val="none" w:sz="0" w:space="0" w:color="auto"/>
            <w:bottom w:val="none" w:sz="0" w:space="0" w:color="auto"/>
            <w:right w:val="none" w:sz="0" w:space="0" w:color="auto"/>
          </w:divBdr>
        </w:div>
        <w:div w:id="1518276387">
          <w:marLeft w:val="0"/>
          <w:marRight w:val="0"/>
          <w:marTop w:val="0"/>
          <w:marBottom w:val="0"/>
          <w:divBdr>
            <w:top w:val="none" w:sz="0" w:space="0" w:color="auto"/>
            <w:left w:val="none" w:sz="0" w:space="0" w:color="auto"/>
            <w:bottom w:val="none" w:sz="0" w:space="0" w:color="auto"/>
            <w:right w:val="none" w:sz="0" w:space="0" w:color="auto"/>
          </w:divBdr>
        </w:div>
        <w:div w:id="1286111226">
          <w:marLeft w:val="0"/>
          <w:marRight w:val="0"/>
          <w:marTop w:val="0"/>
          <w:marBottom w:val="0"/>
          <w:divBdr>
            <w:top w:val="none" w:sz="0" w:space="0" w:color="auto"/>
            <w:left w:val="none" w:sz="0" w:space="0" w:color="auto"/>
            <w:bottom w:val="none" w:sz="0" w:space="0" w:color="auto"/>
            <w:right w:val="none" w:sz="0" w:space="0" w:color="auto"/>
          </w:divBdr>
        </w:div>
        <w:div w:id="1247810121">
          <w:marLeft w:val="0"/>
          <w:marRight w:val="0"/>
          <w:marTop w:val="0"/>
          <w:marBottom w:val="0"/>
          <w:divBdr>
            <w:top w:val="none" w:sz="0" w:space="0" w:color="auto"/>
            <w:left w:val="none" w:sz="0" w:space="0" w:color="auto"/>
            <w:bottom w:val="none" w:sz="0" w:space="0" w:color="auto"/>
            <w:right w:val="none" w:sz="0" w:space="0" w:color="auto"/>
          </w:divBdr>
        </w:div>
        <w:div w:id="2102948895">
          <w:marLeft w:val="0"/>
          <w:marRight w:val="0"/>
          <w:marTop w:val="0"/>
          <w:marBottom w:val="0"/>
          <w:divBdr>
            <w:top w:val="none" w:sz="0" w:space="0" w:color="auto"/>
            <w:left w:val="none" w:sz="0" w:space="0" w:color="auto"/>
            <w:bottom w:val="none" w:sz="0" w:space="0" w:color="auto"/>
            <w:right w:val="none" w:sz="0" w:space="0" w:color="auto"/>
          </w:divBdr>
        </w:div>
        <w:div w:id="1989746313">
          <w:marLeft w:val="0"/>
          <w:marRight w:val="0"/>
          <w:marTop w:val="0"/>
          <w:marBottom w:val="0"/>
          <w:divBdr>
            <w:top w:val="none" w:sz="0" w:space="0" w:color="auto"/>
            <w:left w:val="none" w:sz="0" w:space="0" w:color="auto"/>
            <w:bottom w:val="none" w:sz="0" w:space="0" w:color="auto"/>
            <w:right w:val="none" w:sz="0" w:space="0" w:color="auto"/>
          </w:divBdr>
        </w:div>
        <w:div w:id="1950501899">
          <w:marLeft w:val="0"/>
          <w:marRight w:val="0"/>
          <w:marTop w:val="0"/>
          <w:marBottom w:val="0"/>
          <w:divBdr>
            <w:top w:val="none" w:sz="0" w:space="0" w:color="auto"/>
            <w:left w:val="none" w:sz="0" w:space="0" w:color="auto"/>
            <w:bottom w:val="none" w:sz="0" w:space="0" w:color="auto"/>
            <w:right w:val="none" w:sz="0" w:space="0" w:color="auto"/>
          </w:divBdr>
        </w:div>
        <w:div w:id="1661932867">
          <w:marLeft w:val="0"/>
          <w:marRight w:val="0"/>
          <w:marTop w:val="0"/>
          <w:marBottom w:val="0"/>
          <w:divBdr>
            <w:top w:val="none" w:sz="0" w:space="0" w:color="auto"/>
            <w:left w:val="none" w:sz="0" w:space="0" w:color="auto"/>
            <w:bottom w:val="none" w:sz="0" w:space="0" w:color="auto"/>
            <w:right w:val="none" w:sz="0" w:space="0" w:color="auto"/>
          </w:divBdr>
        </w:div>
        <w:div w:id="1024793640">
          <w:marLeft w:val="0"/>
          <w:marRight w:val="0"/>
          <w:marTop w:val="0"/>
          <w:marBottom w:val="0"/>
          <w:divBdr>
            <w:top w:val="none" w:sz="0" w:space="0" w:color="auto"/>
            <w:left w:val="none" w:sz="0" w:space="0" w:color="auto"/>
            <w:bottom w:val="none" w:sz="0" w:space="0" w:color="auto"/>
            <w:right w:val="none" w:sz="0" w:space="0" w:color="auto"/>
          </w:divBdr>
        </w:div>
        <w:div w:id="934899185">
          <w:marLeft w:val="0"/>
          <w:marRight w:val="0"/>
          <w:marTop w:val="0"/>
          <w:marBottom w:val="0"/>
          <w:divBdr>
            <w:top w:val="none" w:sz="0" w:space="0" w:color="auto"/>
            <w:left w:val="none" w:sz="0" w:space="0" w:color="auto"/>
            <w:bottom w:val="none" w:sz="0" w:space="0" w:color="auto"/>
            <w:right w:val="none" w:sz="0" w:space="0" w:color="auto"/>
          </w:divBdr>
        </w:div>
        <w:div w:id="1410038805">
          <w:marLeft w:val="0"/>
          <w:marRight w:val="0"/>
          <w:marTop w:val="0"/>
          <w:marBottom w:val="0"/>
          <w:divBdr>
            <w:top w:val="none" w:sz="0" w:space="0" w:color="auto"/>
            <w:left w:val="none" w:sz="0" w:space="0" w:color="auto"/>
            <w:bottom w:val="none" w:sz="0" w:space="0" w:color="auto"/>
            <w:right w:val="none" w:sz="0" w:space="0" w:color="auto"/>
          </w:divBdr>
        </w:div>
        <w:div w:id="1376541333">
          <w:marLeft w:val="0"/>
          <w:marRight w:val="0"/>
          <w:marTop w:val="0"/>
          <w:marBottom w:val="0"/>
          <w:divBdr>
            <w:top w:val="none" w:sz="0" w:space="0" w:color="auto"/>
            <w:left w:val="none" w:sz="0" w:space="0" w:color="auto"/>
            <w:bottom w:val="none" w:sz="0" w:space="0" w:color="auto"/>
            <w:right w:val="none" w:sz="0" w:space="0" w:color="auto"/>
          </w:divBdr>
        </w:div>
        <w:div w:id="632558977">
          <w:marLeft w:val="0"/>
          <w:marRight w:val="0"/>
          <w:marTop w:val="0"/>
          <w:marBottom w:val="0"/>
          <w:divBdr>
            <w:top w:val="none" w:sz="0" w:space="0" w:color="auto"/>
            <w:left w:val="none" w:sz="0" w:space="0" w:color="auto"/>
            <w:bottom w:val="none" w:sz="0" w:space="0" w:color="auto"/>
            <w:right w:val="none" w:sz="0" w:space="0" w:color="auto"/>
          </w:divBdr>
        </w:div>
        <w:div w:id="163204791">
          <w:marLeft w:val="0"/>
          <w:marRight w:val="0"/>
          <w:marTop w:val="0"/>
          <w:marBottom w:val="0"/>
          <w:divBdr>
            <w:top w:val="none" w:sz="0" w:space="0" w:color="auto"/>
            <w:left w:val="none" w:sz="0" w:space="0" w:color="auto"/>
            <w:bottom w:val="none" w:sz="0" w:space="0" w:color="auto"/>
            <w:right w:val="none" w:sz="0" w:space="0" w:color="auto"/>
          </w:divBdr>
        </w:div>
      </w:divsChild>
    </w:div>
    <w:div w:id="1670980339">
      <w:bodyDiv w:val="1"/>
      <w:marLeft w:val="0"/>
      <w:marRight w:val="0"/>
      <w:marTop w:val="0"/>
      <w:marBottom w:val="0"/>
      <w:divBdr>
        <w:top w:val="none" w:sz="0" w:space="0" w:color="auto"/>
        <w:left w:val="none" w:sz="0" w:space="0" w:color="auto"/>
        <w:bottom w:val="none" w:sz="0" w:space="0" w:color="auto"/>
        <w:right w:val="none" w:sz="0" w:space="0" w:color="auto"/>
      </w:divBdr>
      <w:divsChild>
        <w:div w:id="1170094820">
          <w:marLeft w:val="0"/>
          <w:marRight w:val="0"/>
          <w:marTop w:val="0"/>
          <w:marBottom w:val="0"/>
          <w:divBdr>
            <w:top w:val="none" w:sz="0" w:space="0" w:color="auto"/>
            <w:left w:val="none" w:sz="0" w:space="0" w:color="auto"/>
            <w:bottom w:val="none" w:sz="0" w:space="0" w:color="auto"/>
            <w:right w:val="none" w:sz="0" w:space="0" w:color="auto"/>
          </w:divBdr>
        </w:div>
        <w:div w:id="1413744643">
          <w:marLeft w:val="0"/>
          <w:marRight w:val="0"/>
          <w:marTop w:val="0"/>
          <w:marBottom w:val="0"/>
          <w:divBdr>
            <w:top w:val="none" w:sz="0" w:space="0" w:color="auto"/>
            <w:left w:val="none" w:sz="0" w:space="0" w:color="auto"/>
            <w:bottom w:val="none" w:sz="0" w:space="0" w:color="auto"/>
            <w:right w:val="none" w:sz="0" w:space="0" w:color="auto"/>
          </w:divBdr>
        </w:div>
        <w:div w:id="1420523301">
          <w:marLeft w:val="0"/>
          <w:marRight w:val="0"/>
          <w:marTop w:val="0"/>
          <w:marBottom w:val="0"/>
          <w:divBdr>
            <w:top w:val="none" w:sz="0" w:space="0" w:color="auto"/>
            <w:left w:val="none" w:sz="0" w:space="0" w:color="auto"/>
            <w:bottom w:val="none" w:sz="0" w:space="0" w:color="auto"/>
            <w:right w:val="none" w:sz="0" w:space="0" w:color="auto"/>
          </w:divBdr>
        </w:div>
        <w:div w:id="1892031963">
          <w:marLeft w:val="0"/>
          <w:marRight w:val="0"/>
          <w:marTop w:val="0"/>
          <w:marBottom w:val="0"/>
          <w:divBdr>
            <w:top w:val="none" w:sz="0" w:space="0" w:color="auto"/>
            <w:left w:val="none" w:sz="0" w:space="0" w:color="auto"/>
            <w:bottom w:val="none" w:sz="0" w:space="0" w:color="auto"/>
            <w:right w:val="none" w:sz="0" w:space="0" w:color="auto"/>
          </w:divBdr>
        </w:div>
        <w:div w:id="1825391969">
          <w:marLeft w:val="0"/>
          <w:marRight w:val="0"/>
          <w:marTop w:val="0"/>
          <w:marBottom w:val="0"/>
          <w:divBdr>
            <w:top w:val="none" w:sz="0" w:space="0" w:color="auto"/>
            <w:left w:val="none" w:sz="0" w:space="0" w:color="auto"/>
            <w:bottom w:val="none" w:sz="0" w:space="0" w:color="auto"/>
            <w:right w:val="none" w:sz="0" w:space="0" w:color="auto"/>
          </w:divBdr>
        </w:div>
        <w:div w:id="1093017560">
          <w:marLeft w:val="0"/>
          <w:marRight w:val="0"/>
          <w:marTop w:val="0"/>
          <w:marBottom w:val="0"/>
          <w:divBdr>
            <w:top w:val="none" w:sz="0" w:space="0" w:color="auto"/>
            <w:left w:val="none" w:sz="0" w:space="0" w:color="auto"/>
            <w:bottom w:val="none" w:sz="0" w:space="0" w:color="auto"/>
            <w:right w:val="none" w:sz="0" w:space="0" w:color="auto"/>
          </w:divBdr>
        </w:div>
        <w:div w:id="733546217">
          <w:marLeft w:val="0"/>
          <w:marRight w:val="0"/>
          <w:marTop w:val="0"/>
          <w:marBottom w:val="0"/>
          <w:divBdr>
            <w:top w:val="none" w:sz="0" w:space="0" w:color="auto"/>
            <w:left w:val="none" w:sz="0" w:space="0" w:color="auto"/>
            <w:bottom w:val="none" w:sz="0" w:space="0" w:color="auto"/>
            <w:right w:val="none" w:sz="0" w:space="0" w:color="auto"/>
          </w:divBdr>
        </w:div>
        <w:div w:id="711921554">
          <w:marLeft w:val="0"/>
          <w:marRight w:val="0"/>
          <w:marTop w:val="0"/>
          <w:marBottom w:val="0"/>
          <w:divBdr>
            <w:top w:val="none" w:sz="0" w:space="0" w:color="auto"/>
            <w:left w:val="none" w:sz="0" w:space="0" w:color="auto"/>
            <w:bottom w:val="none" w:sz="0" w:space="0" w:color="auto"/>
            <w:right w:val="none" w:sz="0" w:space="0" w:color="auto"/>
          </w:divBdr>
        </w:div>
        <w:div w:id="1361206815">
          <w:marLeft w:val="0"/>
          <w:marRight w:val="0"/>
          <w:marTop w:val="0"/>
          <w:marBottom w:val="0"/>
          <w:divBdr>
            <w:top w:val="none" w:sz="0" w:space="0" w:color="auto"/>
            <w:left w:val="none" w:sz="0" w:space="0" w:color="auto"/>
            <w:bottom w:val="none" w:sz="0" w:space="0" w:color="auto"/>
            <w:right w:val="none" w:sz="0" w:space="0" w:color="auto"/>
          </w:divBdr>
        </w:div>
        <w:div w:id="1873574692">
          <w:marLeft w:val="0"/>
          <w:marRight w:val="0"/>
          <w:marTop w:val="0"/>
          <w:marBottom w:val="0"/>
          <w:divBdr>
            <w:top w:val="none" w:sz="0" w:space="0" w:color="auto"/>
            <w:left w:val="none" w:sz="0" w:space="0" w:color="auto"/>
            <w:bottom w:val="none" w:sz="0" w:space="0" w:color="auto"/>
            <w:right w:val="none" w:sz="0" w:space="0" w:color="auto"/>
          </w:divBdr>
        </w:div>
        <w:div w:id="1081214785">
          <w:marLeft w:val="0"/>
          <w:marRight w:val="0"/>
          <w:marTop w:val="0"/>
          <w:marBottom w:val="0"/>
          <w:divBdr>
            <w:top w:val="none" w:sz="0" w:space="0" w:color="auto"/>
            <w:left w:val="none" w:sz="0" w:space="0" w:color="auto"/>
            <w:bottom w:val="none" w:sz="0" w:space="0" w:color="auto"/>
            <w:right w:val="none" w:sz="0" w:space="0" w:color="auto"/>
          </w:divBdr>
        </w:div>
        <w:div w:id="1189831895">
          <w:marLeft w:val="0"/>
          <w:marRight w:val="0"/>
          <w:marTop w:val="0"/>
          <w:marBottom w:val="0"/>
          <w:divBdr>
            <w:top w:val="none" w:sz="0" w:space="0" w:color="auto"/>
            <w:left w:val="none" w:sz="0" w:space="0" w:color="auto"/>
            <w:bottom w:val="none" w:sz="0" w:space="0" w:color="auto"/>
            <w:right w:val="none" w:sz="0" w:space="0" w:color="auto"/>
          </w:divBdr>
        </w:div>
        <w:div w:id="1106658188">
          <w:marLeft w:val="0"/>
          <w:marRight w:val="0"/>
          <w:marTop w:val="0"/>
          <w:marBottom w:val="0"/>
          <w:divBdr>
            <w:top w:val="none" w:sz="0" w:space="0" w:color="auto"/>
            <w:left w:val="none" w:sz="0" w:space="0" w:color="auto"/>
            <w:bottom w:val="none" w:sz="0" w:space="0" w:color="auto"/>
            <w:right w:val="none" w:sz="0" w:space="0" w:color="auto"/>
          </w:divBdr>
        </w:div>
        <w:div w:id="1590769694">
          <w:marLeft w:val="0"/>
          <w:marRight w:val="0"/>
          <w:marTop w:val="0"/>
          <w:marBottom w:val="0"/>
          <w:divBdr>
            <w:top w:val="none" w:sz="0" w:space="0" w:color="auto"/>
            <w:left w:val="none" w:sz="0" w:space="0" w:color="auto"/>
            <w:bottom w:val="none" w:sz="0" w:space="0" w:color="auto"/>
            <w:right w:val="none" w:sz="0" w:space="0" w:color="auto"/>
          </w:divBdr>
        </w:div>
        <w:div w:id="1884637202">
          <w:marLeft w:val="0"/>
          <w:marRight w:val="0"/>
          <w:marTop w:val="0"/>
          <w:marBottom w:val="0"/>
          <w:divBdr>
            <w:top w:val="none" w:sz="0" w:space="0" w:color="auto"/>
            <w:left w:val="none" w:sz="0" w:space="0" w:color="auto"/>
            <w:bottom w:val="none" w:sz="0" w:space="0" w:color="auto"/>
            <w:right w:val="none" w:sz="0" w:space="0" w:color="auto"/>
          </w:divBdr>
        </w:div>
        <w:div w:id="1756701542">
          <w:marLeft w:val="0"/>
          <w:marRight w:val="0"/>
          <w:marTop w:val="0"/>
          <w:marBottom w:val="0"/>
          <w:divBdr>
            <w:top w:val="none" w:sz="0" w:space="0" w:color="auto"/>
            <w:left w:val="none" w:sz="0" w:space="0" w:color="auto"/>
            <w:bottom w:val="none" w:sz="0" w:space="0" w:color="auto"/>
            <w:right w:val="none" w:sz="0" w:space="0" w:color="auto"/>
          </w:divBdr>
        </w:div>
        <w:div w:id="119495651">
          <w:marLeft w:val="0"/>
          <w:marRight w:val="0"/>
          <w:marTop w:val="0"/>
          <w:marBottom w:val="0"/>
          <w:divBdr>
            <w:top w:val="none" w:sz="0" w:space="0" w:color="auto"/>
            <w:left w:val="none" w:sz="0" w:space="0" w:color="auto"/>
            <w:bottom w:val="none" w:sz="0" w:space="0" w:color="auto"/>
            <w:right w:val="none" w:sz="0" w:space="0" w:color="auto"/>
          </w:divBdr>
        </w:div>
        <w:div w:id="657614712">
          <w:marLeft w:val="0"/>
          <w:marRight w:val="0"/>
          <w:marTop w:val="0"/>
          <w:marBottom w:val="0"/>
          <w:divBdr>
            <w:top w:val="none" w:sz="0" w:space="0" w:color="auto"/>
            <w:left w:val="none" w:sz="0" w:space="0" w:color="auto"/>
            <w:bottom w:val="none" w:sz="0" w:space="0" w:color="auto"/>
            <w:right w:val="none" w:sz="0" w:space="0" w:color="auto"/>
          </w:divBdr>
        </w:div>
        <w:div w:id="54592783">
          <w:marLeft w:val="0"/>
          <w:marRight w:val="0"/>
          <w:marTop w:val="0"/>
          <w:marBottom w:val="0"/>
          <w:divBdr>
            <w:top w:val="none" w:sz="0" w:space="0" w:color="auto"/>
            <w:left w:val="none" w:sz="0" w:space="0" w:color="auto"/>
            <w:bottom w:val="none" w:sz="0" w:space="0" w:color="auto"/>
            <w:right w:val="none" w:sz="0" w:space="0" w:color="auto"/>
          </w:divBdr>
        </w:div>
        <w:div w:id="594823729">
          <w:marLeft w:val="0"/>
          <w:marRight w:val="0"/>
          <w:marTop w:val="0"/>
          <w:marBottom w:val="0"/>
          <w:divBdr>
            <w:top w:val="none" w:sz="0" w:space="0" w:color="auto"/>
            <w:left w:val="none" w:sz="0" w:space="0" w:color="auto"/>
            <w:bottom w:val="none" w:sz="0" w:space="0" w:color="auto"/>
            <w:right w:val="none" w:sz="0" w:space="0" w:color="auto"/>
          </w:divBdr>
        </w:div>
        <w:div w:id="1592931500">
          <w:marLeft w:val="0"/>
          <w:marRight w:val="0"/>
          <w:marTop w:val="0"/>
          <w:marBottom w:val="0"/>
          <w:divBdr>
            <w:top w:val="none" w:sz="0" w:space="0" w:color="auto"/>
            <w:left w:val="none" w:sz="0" w:space="0" w:color="auto"/>
            <w:bottom w:val="none" w:sz="0" w:space="0" w:color="auto"/>
            <w:right w:val="none" w:sz="0" w:space="0" w:color="auto"/>
          </w:divBdr>
        </w:div>
        <w:div w:id="1364285109">
          <w:marLeft w:val="0"/>
          <w:marRight w:val="0"/>
          <w:marTop w:val="0"/>
          <w:marBottom w:val="0"/>
          <w:divBdr>
            <w:top w:val="none" w:sz="0" w:space="0" w:color="auto"/>
            <w:left w:val="none" w:sz="0" w:space="0" w:color="auto"/>
            <w:bottom w:val="none" w:sz="0" w:space="0" w:color="auto"/>
            <w:right w:val="none" w:sz="0" w:space="0" w:color="auto"/>
          </w:divBdr>
        </w:div>
        <w:div w:id="1908302559">
          <w:marLeft w:val="0"/>
          <w:marRight w:val="0"/>
          <w:marTop w:val="0"/>
          <w:marBottom w:val="0"/>
          <w:divBdr>
            <w:top w:val="none" w:sz="0" w:space="0" w:color="auto"/>
            <w:left w:val="none" w:sz="0" w:space="0" w:color="auto"/>
            <w:bottom w:val="none" w:sz="0" w:space="0" w:color="auto"/>
            <w:right w:val="none" w:sz="0" w:space="0" w:color="auto"/>
          </w:divBdr>
        </w:div>
        <w:div w:id="1021931376">
          <w:marLeft w:val="0"/>
          <w:marRight w:val="0"/>
          <w:marTop w:val="0"/>
          <w:marBottom w:val="0"/>
          <w:divBdr>
            <w:top w:val="none" w:sz="0" w:space="0" w:color="auto"/>
            <w:left w:val="none" w:sz="0" w:space="0" w:color="auto"/>
            <w:bottom w:val="none" w:sz="0" w:space="0" w:color="auto"/>
            <w:right w:val="none" w:sz="0" w:space="0" w:color="auto"/>
          </w:divBdr>
        </w:div>
        <w:div w:id="1432701465">
          <w:marLeft w:val="0"/>
          <w:marRight w:val="0"/>
          <w:marTop w:val="0"/>
          <w:marBottom w:val="0"/>
          <w:divBdr>
            <w:top w:val="none" w:sz="0" w:space="0" w:color="auto"/>
            <w:left w:val="none" w:sz="0" w:space="0" w:color="auto"/>
            <w:bottom w:val="none" w:sz="0" w:space="0" w:color="auto"/>
            <w:right w:val="none" w:sz="0" w:space="0" w:color="auto"/>
          </w:divBdr>
        </w:div>
        <w:div w:id="880947036">
          <w:marLeft w:val="0"/>
          <w:marRight w:val="0"/>
          <w:marTop w:val="0"/>
          <w:marBottom w:val="0"/>
          <w:divBdr>
            <w:top w:val="none" w:sz="0" w:space="0" w:color="auto"/>
            <w:left w:val="none" w:sz="0" w:space="0" w:color="auto"/>
            <w:bottom w:val="none" w:sz="0" w:space="0" w:color="auto"/>
            <w:right w:val="none" w:sz="0" w:space="0" w:color="auto"/>
          </w:divBdr>
        </w:div>
        <w:div w:id="13000623">
          <w:marLeft w:val="0"/>
          <w:marRight w:val="0"/>
          <w:marTop w:val="0"/>
          <w:marBottom w:val="0"/>
          <w:divBdr>
            <w:top w:val="none" w:sz="0" w:space="0" w:color="auto"/>
            <w:left w:val="none" w:sz="0" w:space="0" w:color="auto"/>
            <w:bottom w:val="none" w:sz="0" w:space="0" w:color="auto"/>
            <w:right w:val="none" w:sz="0" w:space="0" w:color="auto"/>
          </w:divBdr>
        </w:div>
        <w:div w:id="1812167202">
          <w:marLeft w:val="0"/>
          <w:marRight w:val="0"/>
          <w:marTop w:val="0"/>
          <w:marBottom w:val="0"/>
          <w:divBdr>
            <w:top w:val="none" w:sz="0" w:space="0" w:color="auto"/>
            <w:left w:val="none" w:sz="0" w:space="0" w:color="auto"/>
            <w:bottom w:val="none" w:sz="0" w:space="0" w:color="auto"/>
            <w:right w:val="none" w:sz="0" w:space="0" w:color="auto"/>
          </w:divBdr>
        </w:div>
        <w:div w:id="672298542">
          <w:marLeft w:val="0"/>
          <w:marRight w:val="0"/>
          <w:marTop w:val="0"/>
          <w:marBottom w:val="0"/>
          <w:divBdr>
            <w:top w:val="none" w:sz="0" w:space="0" w:color="auto"/>
            <w:left w:val="none" w:sz="0" w:space="0" w:color="auto"/>
            <w:bottom w:val="none" w:sz="0" w:space="0" w:color="auto"/>
            <w:right w:val="none" w:sz="0" w:space="0" w:color="auto"/>
          </w:divBdr>
        </w:div>
        <w:div w:id="1855217784">
          <w:marLeft w:val="0"/>
          <w:marRight w:val="0"/>
          <w:marTop w:val="0"/>
          <w:marBottom w:val="0"/>
          <w:divBdr>
            <w:top w:val="none" w:sz="0" w:space="0" w:color="auto"/>
            <w:left w:val="none" w:sz="0" w:space="0" w:color="auto"/>
            <w:bottom w:val="none" w:sz="0" w:space="0" w:color="auto"/>
            <w:right w:val="none" w:sz="0" w:space="0" w:color="auto"/>
          </w:divBdr>
        </w:div>
        <w:div w:id="45490124">
          <w:marLeft w:val="0"/>
          <w:marRight w:val="0"/>
          <w:marTop w:val="0"/>
          <w:marBottom w:val="0"/>
          <w:divBdr>
            <w:top w:val="none" w:sz="0" w:space="0" w:color="auto"/>
            <w:left w:val="none" w:sz="0" w:space="0" w:color="auto"/>
            <w:bottom w:val="none" w:sz="0" w:space="0" w:color="auto"/>
            <w:right w:val="none" w:sz="0" w:space="0" w:color="auto"/>
          </w:divBdr>
        </w:div>
        <w:div w:id="1756243706">
          <w:marLeft w:val="0"/>
          <w:marRight w:val="0"/>
          <w:marTop w:val="0"/>
          <w:marBottom w:val="0"/>
          <w:divBdr>
            <w:top w:val="none" w:sz="0" w:space="0" w:color="auto"/>
            <w:left w:val="none" w:sz="0" w:space="0" w:color="auto"/>
            <w:bottom w:val="none" w:sz="0" w:space="0" w:color="auto"/>
            <w:right w:val="none" w:sz="0" w:space="0" w:color="auto"/>
          </w:divBdr>
        </w:div>
        <w:div w:id="1313682730">
          <w:marLeft w:val="0"/>
          <w:marRight w:val="0"/>
          <w:marTop w:val="0"/>
          <w:marBottom w:val="0"/>
          <w:divBdr>
            <w:top w:val="none" w:sz="0" w:space="0" w:color="auto"/>
            <w:left w:val="none" w:sz="0" w:space="0" w:color="auto"/>
            <w:bottom w:val="none" w:sz="0" w:space="0" w:color="auto"/>
            <w:right w:val="none" w:sz="0" w:space="0" w:color="auto"/>
          </w:divBdr>
        </w:div>
        <w:div w:id="755394879">
          <w:marLeft w:val="0"/>
          <w:marRight w:val="0"/>
          <w:marTop w:val="0"/>
          <w:marBottom w:val="0"/>
          <w:divBdr>
            <w:top w:val="none" w:sz="0" w:space="0" w:color="auto"/>
            <w:left w:val="none" w:sz="0" w:space="0" w:color="auto"/>
            <w:bottom w:val="none" w:sz="0" w:space="0" w:color="auto"/>
            <w:right w:val="none" w:sz="0" w:space="0" w:color="auto"/>
          </w:divBdr>
        </w:div>
        <w:div w:id="937565533">
          <w:marLeft w:val="0"/>
          <w:marRight w:val="0"/>
          <w:marTop w:val="0"/>
          <w:marBottom w:val="0"/>
          <w:divBdr>
            <w:top w:val="none" w:sz="0" w:space="0" w:color="auto"/>
            <w:left w:val="none" w:sz="0" w:space="0" w:color="auto"/>
            <w:bottom w:val="none" w:sz="0" w:space="0" w:color="auto"/>
            <w:right w:val="none" w:sz="0" w:space="0" w:color="auto"/>
          </w:divBdr>
        </w:div>
        <w:div w:id="374040971">
          <w:marLeft w:val="0"/>
          <w:marRight w:val="0"/>
          <w:marTop w:val="0"/>
          <w:marBottom w:val="0"/>
          <w:divBdr>
            <w:top w:val="none" w:sz="0" w:space="0" w:color="auto"/>
            <w:left w:val="none" w:sz="0" w:space="0" w:color="auto"/>
            <w:bottom w:val="none" w:sz="0" w:space="0" w:color="auto"/>
            <w:right w:val="none" w:sz="0" w:space="0" w:color="auto"/>
          </w:divBdr>
        </w:div>
        <w:div w:id="325982274">
          <w:marLeft w:val="0"/>
          <w:marRight w:val="0"/>
          <w:marTop w:val="0"/>
          <w:marBottom w:val="0"/>
          <w:divBdr>
            <w:top w:val="none" w:sz="0" w:space="0" w:color="auto"/>
            <w:left w:val="none" w:sz="0" w:space="0" w:color="auto"/>
            <w:bottom w:val="none" w:sz="0" w:space="0" w:color="auto"/>
            <w:right w:val="none" w:sz="0" w:space="0" w:color="auto"/>
          </w:divBdr>
        </w:div>
        <w:div w:id="724763225">
          <w:marLeft w:val="0"/>
          <w:marRight w:val="0"/>
          <w:marTop w:val="0"/>
          <w:marBottom w:val="0"/>
          <w:divBdr>
            <w:top w:val="none" w:sz="0" w:space="0" w:color="auto"/>
            <w:left w:val="none" w:sz="0" w:space="0" w:color="auto"/>
            <w:bottom w:val="none" w:sz="0" w:space="0" w:color="auto"/>
            <w:right w:val="none" w:sz="0" w:space="0" w:color="auto"/>
          </w:divBdr>
        </w:div>
        <w:div w:id="529878326">
          <w:marLeft w:val="0"/>
          <w:marRight w:val="0"/>
          <w:marTop w:val="0"/>
          <w:marBottom w:val="0"/>
          <w:divBdr>
            <w:top w:val="none" w:sz="0" w:space="0" w:color="auto"/>
            <w:left w:val="none" w:sz="0" w:space="0" w:color="auto"/>
            <w:bottom w:val="none" w:sz="0" w:space="0" w:color="auto"/>
            <w:right w:val="none" w:sz="0" w:space="0" w:color="auto"/>
          </w:divBdr>
        </w:div>
        <w:div w:id="574047704">
          <w:marLeft w:val="0"/>
          <w:marRight w:val="0"/>
          <w:marTop w:val="0"/>
          <w:marBottom w:val="0"/>
          <w:divBdr>
            <w:top w:val="none" w:sz="0" w:space="0" w:color="auto"/>
            <w:left w:val="none" w:sz="0" w:space="0" w:color="auto"/>
            <w:bottom w:val="none" w:sz="0" w:space="0" w:color="auto"/>
            <w:right w:val="none" w:sz="0" w:space="0" w:color="auto"/>
          </w:divBdr>
        </w:div>
        <w:div w:id="289172948">
          <w:marLeft w:val="0"/>
          <w:marRight w:val="0"/>
          <w:marTop w:val="0"/>
          <w:marBottom w:val="0"/>
          <w:divBdr>
            <w:top w:val="none" w:sz="0" w:space="0" w:color="auto"/>
            <w:left w:val="none" w:sz="0" w:space="0" w:color="auto"/>
            <w:bottom w:val="none" w:sz="0" w:space="0" w:color="auto"/>
            <w:right w:val="none" w:sz="0" w:space="0" w:color="auto"/>
          </w:divBdr>
        </w:div>
        <w:div w:id="2081368885">
          <w:marLeft w:val="0"/>
          <w:marRight w:val="0"/>
          <w:marTop w:val="0"/>
          <w:marBottom w:val="0"/>
          <w:divBdr>
            <w:top w:val="none" w:sz="0" w:space="0" w:color="auto"/>
            <w:left w:val="none" w:sz="0" w:space="0" w:color="auto"/>
            <w:bottom w:val="none" w:sz="0" w:space="0" w:color="auto"/>
            <w:right w:val="none" w:sz="0" w:space="0" w:color="auto"/>
          </w:divBdr>
        </w:div>
        <w:div w:id="346563358">
          <w:marLeft w:val="0"/>
          <w:marRight w:val="0"/>
          <w:marTop w:val="0"/>
          <w:marBottom w:val="0"/>
          <w:divBdr>
            <w:top w:val="none" w:sz="0" w:space="0" w:color="auto"/>
            <w:left w:val="none" w:sz="0" w:space="0" w:color="auto"/>
            <w:bottom w:val="none" w:sz="0" w:space="0" w:color="auto"/>
            <w:right w:val="none" w:sz="0" w:space="0" w:color="auto"/>
          </w:divBdr>
        </w:div>
        <w:div w:id="1291980699">
          <w:marLeft w:val="0"/>
          <w:marRight w:val="0"/>
          <w:marTop w:val="0"/>
          <w:marBottom w:val="0"/>
          <w:divBdr>
            <w:top w:val="none" w:sz="0" w:space="0" w:color="auto"/>
            <w:left w:val="none" w:sz="0" w:space="0" w:color="auto"/>
            <w:bottom w:val="none" w:sz="0" w:space="0" w:color="auto"/>
            <w:right w:val="none" w:sz="0" w:space="0" w:color="auto"/>
          </w:divBdr>
        </w:div>
        <w:div w:id="1075784583">
          <w:marLeft w:val="0"/>
          <w:marRight w:val="0"/>
          <w:marTop w:val="0"/>
          <w:marBottom w:val="0"/>
          <w:divBdr>
            <w:top w:val="none" w:sz="0" w:space="0" w:color="auto"/>
            <w:left w:val="none" w:sz="0" w:space="0" w:color="auto"/>
            <w:bottom w:val="none" w:sz="0" w:space="0" w:color="auto"/>
            <w:right w:val="none" w:sz="0" w:space="0" w:color="auto"/>
          </w:divBdr>
        </w:div>
        <w:div w:id="5405134">
          <w:marLeft w:val="0"/>
          <w:marRight w:val="0"/>
          <w:marTop w:val="0"/>
          <w:marBottom w:val="0"/>
          <w:divBdr>
            <w:top w:val="none" w:sz="0" w:space="0" w:color="auto"/>
            <w:left w:val="none" w:sz="0" w:space="0" w:color="auto"/>
            <w:bottom w:val="none" w:sz="0" w:space="0" w:color="auto"/>
            <w:right w:val="none" w:sz="0" w:space="0" w:color="auto"/>
          </w:divBdr>
        </w:div>
        <w:div w:id="2123570386">
          <w:marLeft w:val="0"/>
          <w:marRight w:val="0"/>
          <w:marTop w:val="0"/>
          <w:marBottom w:val="0"/>
          <w:divBdr>
            <w:top w:val="none" w:sz="0" w:space="0" w:color="auto"/>
            <w:left w:val="none" w:sz="0" w:space="0" w:color="auto"/>
            <w:bottom w:val="none" w:sz="0" w:space="0" w:color="auto"/>
            <w:right w:val="none" w:sz="0" w:space="0" w:color="auto"/>
          </w:divBdr>
        </w:div>
        <w:div w:id="879975867">
          <w:marLeft w:val="0"/>
          <w:marRight w:val="0"/>
          <w:marTop w:val="0"/>
          <w:marBottom w:val="0"/>
          <w:divBdr>
            <w:top w:val="none" w:sz="0" w:space="0" w:color="auto"/>
            <w:left w:val="none" w:sz="0" w:space="0" w:color="auto"/>
            <w:bottom w:val="none" w:sz="0" w:space="0" w:color="auto"/>
            <w:right w:val="none" w:sz="0" w:space="0" w:color="auto"/>
          </w:divBdr>
        </w:div>
        <w:div w:id="1853717776">
          <w:marLeft w:val="0"/>
          <w:marRight w:val="0"/>
          <w:marTop w:val="0"/>
          <w:marBottom w:val="0"/>
          <w:divBdr>
            <w:top w:val="none" w:sz="0" w:space="0" w:color="auto"/>
            <w:left w:val="none" w:sz="0" w:space="0" w:color="auto"/>
            <w:bottom w:val="none" w:sz="0" w:space="0" w:color="auto"/>
            <w:right w:val="none" w:sz="0" w:space="0" w:color="auto"/>
          </w:divBdr>
        </w:div>
        <w:div w:id="1842768693">
          <w:marLeft w:val="0"/>
          <w:marRight w:val="0"/>
          <w:marTop w:val="0"/>
          <w:marBottom w:val="0"/>
          <w:divBdr>
            <w:top w:val="none" w:sz="0" w:space="0" w:color="auto"/>
            <w:left w:val="none" w:sz="0" w:space="0" w:color="auto"/>
            <w:bottom w:val="none" w:sz="0" w:space="0" w:color="auto"/>
            <w:right w:val="none" w:sz="0" w:space="0" w:color="auto"/>
          </w:divBdr>
        </w:div>
        <w:div w:id="1859847166">
          <w:marLeft w:val="0"/>
          <w:marRight w:val="0"/>
          <w:marTop w:val="0"/>
          <w:marBottom w:val="0"/>
          <w:divBdr>
            <w:top w:val="none" w:sz="0" w:space="0" w:color="auto"/>
            <w:left w:val="none" w:sz="0" w:space="0" w:color="auto"/>
            <w:bottom w:val="none" w:sz="0" w:space="0" w:color="auto"/>
            <w:right w:val="none" w:sz="0" w:space="0" w:color="auto"/>
          </w:divBdr>
        </w:div>
        <w:div w:id="907764687">
          <w:marLeft w:val="0"/>
          <w:marRight w:val="0"/>
          <w:marTop w:val="0"/>
          <w:marBottom w:val="0"/>
          <w:divBdr>
            <w:top w:val="none" w:sz="0" w:space="0" w:color="auto"/>
            <w:left w:val="none" w:sz="0" w:space="0" w:color="auto"/>
            <w:bottom w:val="none" w:sz="0" w:space="0" w:color="auto"/>
            <w:right w:val="none" w:sz="0" w:space="0" w:color="auto"/>
          </w:divBdr>
        </w:div>
        <w:div w:id="797913696">
          <w:marLeft w:val="0"/>
          <w:marRight w:val="0"/>
          <w:marTop w:val="0"/>
          <w:marBottom w:val="0"/>
          <w:divBdr>
            <w:top w:val="none" w:sz="0" w:space="0" w:color="auto"/>
            <w:left w:val="none" w:sz="0" w:space="0" w:color="auto"/>
            <w:bottom w:val="none" w:sz="0" w:space="0" w:color="auto"/>
            <w:right w:val="none" w:sz="0" w:space="0" w:color="auto"/>
          </w:divBdr>
        </w:div>
        <w:div w:id="661665134">
          <w:marLeft w:val="0"/>
          <w:marRight w:val="0"/>
          <w:marTop w:val="0"/>
          <w:marBottom w:val="0"/>
          <w:divBdr>
            <w:top w:val="none" w:sz="0" w:space="0" w:color="auto"/>
            <w:left w:val="none" w:sz="0" w:space="0" w:color="auto"/>
            <w:bottom w:val="none" w:sz="0" w:space="0" w:color="auto"/>
            <w:right w:val="none" w:sz="0" w:space="0" w:color="auto"/>
          </w:divBdr>
        </w:div>
        <w:div w:id="1233003683">
          <w:marLeft w:val="0"/>
          <w:marRight w:val="0"/>
          <w:marTop w:val="0"/>
          <w:marBottom w:val="0"/>
          <w:divBdr>
            <w:top w:val="none" w:sz="0" w:space="0" w:color="auto"/>
            <w:left w:val="none" w:sz="0" w:space="0" w:color="auto"/>
            <w:bottom w:val="none" w:sz="0" w:space="0" w:color="auto"/>
            <w:right w:val="none" w:sz="0" w:space="0" w:color="auto"/>
          </w:divBdr>
        </w:div>
        <w:div w:id="37433318">
          <w:marLeft w:val="0"/>
          <w:marRight w:val="0"/>
          <w:marTop w:val="0"/>
          <w:marBottom w:val="0"/>
          <w:divBdr>
            <w:top w:val="none" w:sz="0" w:space="0" w:color="auto"/>
            <w:left w:val="none" w:sz="0" w:space="0" w:color="auto"/>
            <w:bottom w:val="none" w:sz="0" w:space="0" w:color="auto"/>
            <w:right w:val="none" w:sz="0" w:space="0" w:color="auto"/>
          </w:divBdr>
        </w:div>
        <w:div w:id="449473910">
          <w:marLeft w:val="0"/>
          <w:marRight w:val="0"/>
          <w:marTop w:val="0"/>
          <w:marBottom w:val="0"/>
          <w:divBdr>
            <w:top w:val="none" w:sz="0" w:space="0" w:color="auto"/>
            <w:left w:val="none" w:sz="0" w:space="0" w:color="auto"/>
            <w:bottom w:val="none" w:sz="0" w:space="0" w:color="auto"/>
            <w:right w:val="none" w:sz="0" w:space="0" w:color="auto"/>
          </w:divBdr>
        </w:div>
      </w:divsChild>
    </w:div>
    <w:div w:id="1673870954">
      <w:bodyDiv w:val="1"/>
      <w:marLeft w:val="0"/>
      <w:marRight w:val="0"/>
      <w:marTop w:val="0"/>
      <w:marBottom w:val="0"/>
      <w:divBdr>
        <w:top w:val="none" w:sz="0" w:space="0" w:color="auto"/>
        <w:left w:val="none" w:sz="0" w:space="0" w:color="auto"/>
        <w:bottom w:val="none" w:sz="0" w:space="0" w:color="auto"/>
        <w:right w:val="none" w:sz="0" w:space="0" w:color="auto"/>
      </w:divBdr>
      <w:divsChild>
        <w:div w:id="226187834">
          <w:marLeft w:val="0"/>
          <w:marRight w:val="0"/>
          <w:marTop w:val="0"/>
          <w:marBottom w:val="0"/>
          <w:divBdr>
            <w:top w:val="none" w:sz="0" w:space="0" w:color="auto"/>
            <w:left w:val="none" w:sz="0" w:space="0" w:color="auto"/>
            <w:bottom w:val="none" w:sz="0" w:space="0" w:color="auto"/>
            <w:right w:val="none" w:sz="0" w:space="0" w:color="auto"/>
          </w:divBdr>
        </w:div>
        <w:div w:id="226189538">
          <w:marLeft w:val="0"/>
          <w:marRight w:val="0"/>
          <w:marTop w:val="0"/>
          <w:marBottom w:val="0"/>
          <w:divBdr>
            <w:top w:val="none" w:sz="0" w:space="0" w:color="auto"/>
            <w:left w:val="none" w:sz="0" w:space="0" w:color="auto"/>
            <w:bottom w:val="none" w:sz="0" w:space="0" w:color="auto"/>
            <w:right w:val="none" w:sz="0" w:space="0" w:color="auto"/>
          </w:divBdr>
        </w:div>
        <w:div w:id="1668022606">
          <w:marLeft w:val="0"/>
          <w:marRight w:val="0"/>
          <w:marTop w:val="0"/>
          <w:marBottom w:val="0"/>
          <w:divBdr>
            <w:top w:val="none" w:sz="0" w:space="0" w:color="auto"/>
            <w:left w:val="none" w:sz="0" w:space="0" w:color="auto"/>
            <w:bottom w:val="none" w:sz="0" w:space="0" w:color="auto"/>
            <w:right w:val="none" w:sz="0" w:space="0" w:color="auto"/>
          </w:divBdr>
        </w:div>
        <w:div w:id="333845596">
          <w:marLeft w:val="0"/>
          <w:marRight w:val="0"/>
          <w:marTop w:val="0"/>
          <w:marBottom w:val="0"/>
          <w:divBdr>
            <w:top w:val="none" w:sz="0" w:space="0" w:color="auto"/>
            <w:left w:val="none" w:sz="0" w:space="0" w:color="auto"/>
            <w:bottom w:val="none" w:sz="0" w:space="0" w:color="auto"/>
            <w:right w:val="none" w:sz="0" w:space="0" w:color="auto"/>
          </w:divBdr>
        </w:div>
        <w:div w:id="279801936">
          <w:marLeft w:val="0"/>
          <w:marRight w:val="0"/>
          <w:marTop w:val="0"/>
          <w:marBottom w:val="0"/>
          <w:divBdr>
            <w:top w:val="none" w:sz="0" w:space="0" w:color="auto"/>
            <w:left w:val="none" w:sz="0" w:space="0" w:color="auto"/>
            <w:bottom w:val="none" w:sz="0" w:space="0" w:color="auto"/>
            <w:right w:val="none" w:sz="0" w:space="0" w:color="auto"/>
          </w:divBdr>
        </w:div>
        <w:div w:id="1509294895">
          <w:marLeft w:val="0"/>
          <w:marRight w:val="0"/>
          <w:marTop w:val="0"/>
          <w:marBottom w:val="0"/>
          <w:divBdr>
            <w:top w:val="none" w:sz="0" w:space="0" w:color="auto"/>
            <w:left w:val="none" w:sz="0" w:space="0" w:color="auto"/>
            <w:bottom w:val="none" w:sz="0" w:space="0" w:color="auto"/>
            <w:right w:val="none" w:sz="0" w:space="0" w:color="auto"/>
          </w:divBdr>
        </w:div>
        <w:div w:id="741678189">
          <w:marLeft w:val="0"/>
          <w:marRight w:val="0"/>
          <w:marTop w:val="0"/>
          <w:marBottom w:val="0"/>
          <w:divBdr>
            <w:top w:val="none" w:sz="0" w:space="0" w:color="auto"/>
            <w:left w:val="none" w:sz="0" w:space="0" w:color="auto"/>
            <w:bottom w:val="none" w:sz="0" w:space="0" w:color="auto"/>
            <w:right w:val="none" w:sz="0" w:space="0" w:color="auto"/>
          </w:divBdr>
        </w:div>
        <w:div w:id="74134126">
          <w:marLeft w:val="0"/>
          <w:marRight w:val="0"/>
          <w:marTop w:val="0"/>
          <w:marBottom w:val="0"/>
          <w:divBdr>
            <w:top w:val="none" w:sz="0" w:space="0" w:color="auto"/>
            <w:left w:val="none" w:sz="0" w:space="0" w:color="auto"/>
            <w:bottom w:val="none" w:sz="0" w:space="0" w:color="auto"/>
            <w:right w:val="none" w:sz="0" w:space="0" w:color="auto"/>
          </w:divBdr>
        </w:div>
        <w:div w:id="781269574">
          <w:marLeft w:val="0"/>
          <w:marRight w:val="0"/>
          <w:marTop w:val="0"/>
          <w:marBottom w:val="0"/>
          <w:divBdr>
            <w:top w:val="none" w:sz="0" w:space="0" w:color="auto"/>
            <w:left w:val="none" w:sz="0" w:space="0" w:color="auto"/>
            <w:bottom w:val="none" w:sz="0" w:space="0" w:color="auto"/>
            <w:right w:val="none" w:sz="0" w:space="0" w:color="auto"/>
          </w:divBdr>
        </w:div>
        <w:div w:id="821191075">
          <w:marLeft w:val="0"/>
          <w:marRight w:val="0"/>
          <w:marTop w:val="0"/>
          <w:marBottom w:val="0"/>
          <w:divBdr>
            <w:top w:val="none" w:sz="0" w:space="0" w:color="auto"/>
            <w:left w:val="none" w:sz="0" w:space="0" w:color="auto"/>
            <w:bottom w:val="none" w:sz="0" w:space="0" w:color="auto"/>
            <w:right w:val="none" w:sz="0" w:space="0" w:color="auto"/>
          </w:divBdr>
        </w:div>
        <w:div w:id="1484158550">
          <w:marLeft w:val="0"/>
          <w:marRight w:val="0"/>
          <w:marTop w:val="0"/>
          <w:marBottom w:val="0"/>
          <w:divBdr>
            <w:top w:val="none" w:sz="0" w:space="0" w:color="auto"/>
            <w:left w:val="none" w:sz="0" w:space="0" w:color="auto"/>
            <w:bottom w:val="none" w:sz="0" w:space="0" w:color="auto"/>
            <w:right w:val="none" w:sz="0" w:space="0" w:color="auto"/>
          </w:divBdr>
        </w:div>
        <w:div w:id="2007517958">
          <w:marLeft w:val="0"/>
          <w:marRight w:val="0"/>
          <w:marTop w:val="0"/>
          <w:marBottom w:val="0"/>
          <w:divBdr>
            <w:top w:val="none" w:sz="0" w:space="0" w:color="auto"/>
            <w:left w:val="none" w:sz="0" w:space="0" w:color="auto"/>
            <w:bottom w:val="none" w:sz="0" w:space="0" w:color="auto"/>
            <w:right w:val="none" w:sz="0" w:space="0" w:color="auto"/>
          </w:divBdr>
        </w:div>
        <w:div w:id="1418136509">
          <w:marLeft w:val="0"/>
          <w:marRight w:val="0"/>
          <w:marTop w:val="0"/>
          <w:marBottom w:val="0"/>
          <w:divBdr>
            <w:top w:val="none" w:sz="0" w:space="0" w:color="auto"/>
            <w:left w:val="none" w:sz="0" w:space="0" w:color="auto"/>
            <w:bottom w:val="none" w:sz="0" w:space="0" w:color="auto"/>
            <w:right w:val="none" w:sz="0" w:space="0" w:color="auto"/>
          </w:divBdr>
        </w:div>
        <w:div w:id="1732195007">
          <w:marLeft w:val="0"/>
          <w:marRight w:val="0"/>
          <w:marTop w:val="0"/>
          <w:marBottom w:val="0"/>
          <w:divBdr>
            <w:top w:val="none" w:sz="0" w:space="0" w:color="auto"/>
            <w:left w:val="none" w:sz="0" w:space="0" w:color="auto"/>
            <w:bottom w:val="none" w:sz="0" w:space="0" w:color="auto"/>
            <w:right w:val="none" w:sz="0" w:space="0" w:color="auto"/>
          </w:divBdr>
        </w:div>
        <w:div w:id="1742629899">
          <w:marLeft w:val="0"/>
          <w:marRight w:val="0"/>
          <w:marTop w:val="0"/>
          <w:marBottom w:val="0"/>
          <w:divBdr>
            <w:top w:val="none" w:sz="0" w:space="0" w:color="auto"/>
            <w:left w:val="none" w:sz="0" w:space="0" w:color="auto"/>
            <w:bottom w:val="none" w:sz="0" w:space="0" w:color="auto"/>
            <w:right w:val="none" w:sz="0" w:space="0" w:color="auto"/>
          </w:divBdr>
        </w:div>
        <w:div w:id="2058507049">
          <w:marLeft w:val="0"/>
          <w:marRight w:val="0"/>
          <w:marTop w:val="0"/>
          <w:marBottom w:val="0"/>
          <w:divBdr>
            <w:top w:val="none" w:sz="0" w:space="0" w:color="auto"/>
            <w:left w:val="none" w:sz="0" w:space="0" w:color="auto"/>
            <w:bottom w:val="none" w:sz="0" w:space="0" w:color="auto"/>
            <w:right w:val="none" w:sz="0" w:space="0" w:color="auto"/>
          </w:divBdr>
        </w:div>
        <w:div w:id="1777171808">
          <w:marLeft w:val="0"/>
          <w:marRight w:val="0"/>
          <w:marTop w:val="0"/>
          <w:marBottom w:val="0"/>
          <w:divBdr>
            <w:top w:val="none" w:sz="0" w:space="0" w:color="auto"/>
            <w:left w:val="none" w:sz="0" w:space="0" w:color="auto"/>
            <w:bottom w:val="none" w:sz="0" w:space="0" w:color="auto"/>
            <w:right w:val="none" w:sz="0" w:space="0" w:color="auto"/>
          </w:divBdr>
        </w:div>
        <w:div w:id="1793550862">
          <w:marLeft w:val="0"/>
          <w:marRight w:val="0"/>
          <w:marTop w:val="0"/>
          <w:marBottom w:val="0"/>
          <w:divBdr>
            <w:top w:val="none" w:sz="0" w:space="0" w:color="auto"/>
            <w:left w:val="none" w:sz="0" w:space="0" w:color="auto"/>
            <w:bottom w:val="none" w:sz="0" w:space="0" w:color="auto"/>
            <w:right w:val="none" w:sz="0" w:space="0" w:color="auto"/>
          </w:divBdr>
        </w:div>
        <w:div w:id="1024987794">
          <w:marLeft w:val="0"/>
          <w:marRight w:val="0"/>
          <w:marTop w:val="0"/>
          <w:marBottom w:val="0"/>
          <w:divBdr>
            <w:top w:val="none" w:sz="0" w:space="0" w:color="auto"/>
            <w:left w:val="none" w:sz="0" w:space="0" w:color="auto"/>
            <w:bottom w:val="none" w:sz="0" w:space="0" w:color="auto"/>
            <w:right w:val="none" w:sz="0" w:space="0" w:color="auto"/>
          </w:divBdr>
        </w:div>
        <w:div w:id="66542136">
          <w:marLeft w:val="0"/>
          <w:marRight w:val="0"/>
          <w:marTop w:val="0"/>
          <w:marBottom w:val="0"/>
          <w:divBdr>
            <w:top w:val="none" w:sz="0" w:space="0" w:color="auto"/>
            <w:left w:val="none" w:sz="0" w:space="0" w:color="auto"/>
            <w:bottom w:val="none" w:sz="0" w:space="0" w:color="auto"/>
            <w:right w:val="none" w:sz="0" w:space="0" w:color="auto"/>
          </w:divBdr>
        </w:div>
        <w:div w:id="1095709367">
          <w:marLeft w:val="0"/>
          <w:marRight w:val="0"/>
          <w:marTop w:val="0"/>
          <w:marBottom w:val="0"/>
          <w:divBdr>
            <w:top w:val="none" w:sz="0" w:space="0" w:color="auto"/>
            <w:left w:val="none" w:sz="0" w:space="0" w:color="auto"/>
            <w:bottom w:val="none" w:sz="0" w:space="0" w:color="auto"/>
            <w:right w:val="none" w:sz="0" w:space="0" w:color="auto"/>
          </w:divBdr>
        </w:div>
        <w:div w:id="534855118">
          <w:marLeft w:val="0"/>
          <w:marRight w:val="0"/>
          <w:marTop w:val="0"/>
          <w:marBottom w:val="0"/>
          <w:divBdr>
            <w:top w:val="none" w:sz="0" w:space="0" w:color="auto"/>
            <w:left w:val="none" w:sz="0" w:space="0" w:color="auto"/>
            <w:bottom w:val="none" w:sz="0" w:space="0" w:color="auto"/>
            <w:right w:val="none" w:sz="0" w:space="0" w:color="auto"/>
          </w:divBdr>
        </w:div>
        <w:div w:id="318464800">
          <w:marLeft w:val="0"/>
          <w:marRight w:val="0"/>
          <w:marTop w:val="0"/>
          <w:marBottom w:val="0"/>
          <w:divBdr>
            <w:top w:val="none" w:sz="0" w:space="0" w:color="auto"/>
            <w:left w:val="none" w:sz="0" w:space="0" w:color="auto"/>
            <w:bottom w:val="none" w:sz="0" w:space="0" w:color="auto"/>
            <w:right w:val="none" w:sz="0" w:space="0" w:color="auto"/>
          </w:divBdr>
        </w:div>
        <w:div w:id="1659109723">
          <w:marLeft w:val="0"/>
          <w:marRight w:val="0"/>
          <w:marTop w:val="0"/>
          <w:marBottom w:val="0"/>
          <w:divBdr>
            <w:top w:val="none" w:sz="0" w:space="0" w:color="auto"/>
            <w:left w:val="none" w:sz="0" w:space="0" w:color="auto"/>
            <w:bottom w:val="none" w:sz="0" w:space="0" w:color="auto"/>
            <w:right w:val="none" w:sz="0" w:space="0" w:color="auto"/>
          </w:divBdr>
        </w:div>
        <w:div w:id="70592056">
          <w:marLeft w:val="0"/>
          <w:marRight w:val="0"/>
          <w:marTop w:val="0"/>
          <w:marBottom w:val="0"/>
          <w:divBdr>
            <w:top w:val="none" w:sz="0" w:space="0" w:color="auto"/>
            <w:left w:val="none" w:sz="0" w:space="0" w:color="auto"/>
            <w:bottom w:val="none" w:sz="0" w:space="0" w:color="auto"/>
            <w:right w:val="none" w:sz="0" w:space="0" w:color="auto"/>
          </w:divBdr>
        </w:div>
        <w:div w:id="1084566490">
          <w:marLeft w:val="0"/>
          <w:marRight w:val="0"/>
          <w:marTop w:val="0"/>
          <w:marBottom w:val="0"/>
          <w:divBdr>
            <w:top w:val="none" w:sz="0" w:space="0" w:color="auto"/>
            <w:left w:val="none" w:sz="0" w:space="0" w:color="auto"/>
            <w:bottom w:val="none" w:sz="0" w:space="0" w:color="auto"/>
            <w:right w:val="none" w:sz="0" w:space="0" w:color="auto"/>
          </w:divBdr>
        </w:div>
        <w:div w:id="1290546321">
          <w:marLeft w:val="0"/>
          <w:marRight w:val="0"/>
          <w:marTop w:val="0"/>
          <w:marBottom w:val="0"/>
          <w:divBdr>
            <w:top w:val="none" w:sz="0" w:space="0" w:color="auto"/>
            <w:left w:val="none" w:sz="0" w:space="0" w:color="auto"/>
            <w:bottom w:val="none" w:sz="0" w:space="0" w:color="auto"/>
            <w:right w:val="none" w:sz="0" w:space="0" w:color="auto"/>
          </w:divBdr>
        </w:div>
        <w:div w:id="1493837394">
          <w:marLeft w:val="0"/>
          <w:marRight w:val="0"/>
          <w:marTop w:val="0"/>
          <w:marBottom w:val="0"/>
          <w:divBdr>
            <w:top w:val="none" w:sz="0" w:space="0" w:color="auto"/>
            <w:left w:val="none" w:sz="0" w:space="0" w:color="auto"/>
            <w:bottom w:val="none" w:sz="0" w:space="0" w:color="auto"/>
            <w:right w:val="none" w:sz="0" w:space="0" w:color="auto"/>
          </w:divBdr>
        </w:div>
        <w:div w:id="670521196">
          <w:marLeft w:val="0"/>
          <w:marRight w:val="0"/>
          <w:marTop w:val="0"/>
          <w:marBottom w:val="0"/>
          <w:divBdr>
            <w:top w:val="none" w:sz="0" w:space="0" w:color="auto"/>
            <w:left w:val="none" w:sz="0" w:space="0" w:color="auto"/>
            <w:bottom w:val="none" w:sz="0" w:space="0" w:color="auto"/>
            <w:right w:val="none" w:sz="0" w:space="0" w:color="auto"/>
          </w:divBdr>
        </w:div>
        <w:div w:id="2050059028">
          <w:marLeft w:val="0"/>
          <w:marRight w:val="0"/>
          <w:marTop w:val="0"/>
          <w:marBottom w:val="0"/>
          <w:divBdr>
            <w:top w:val="none" w:sz="0" w:space="0" w:color="auto"/>
            <w:left w:val="none" w:sz="0" w:space="0" w:color="auto"/>
            <w:bottom w:val="none" w:sz="0" w:space="0" w:color="auto"/>
            <w:right w:val="none" w:sz="0" w:space="0" w:color="auto"/>
          </w:divBdr>
        </w:div>
        <w:div w:id="203906955">
          <w:marLeft w:val="0"/>
          <w:marRight w:val="0"/>
          <w:marTop w:val="0"/>
          <w:marBottom w:val="0"/>
          <w:divBdr>
            <w:top w:val="none" w:sz="0" w:space="0" w:color="auto"/>
            <w:left w:val="none" w:sz="0" w:space="0" w:color="auto"/>
            <w:bottom w:val="none" w:sz="0" w:space="0" w:color="auto"/>
            <w:right w:val="none" w:sz="0" w:space="0" w:color="auto"/>
          </w:divBdr>
        </w:div>
        <w:div w:id="1844080810">
          <w:marLeft w:val="0"/>
          <w:marRight w:val="0"/>
          <w:marTop w:val="0"/>
          <w:marBottom w:val="0"/>
          <w:divBdr>
            <w:top w:val="none" w:sz="0" w:space="0" w:color="auto"/>
            <w:left w:val="none" w:sz="0" w:space="0" w:color="auto"/>
            <w:bottom w:val="none" w:sz="0" w:space="0" w:color="auto"/>
            <w:right w:val="none" w:sz="0" w:space="0" w:color="auto"/>
          </w:divBdr>
        </w:div>
        <w:div w:id="1512452942">
          <w:marLeft w:val="0"/>
          <w:marRight w:val="0"/>
          <w:marTop w:val="0"/>
          <w:marBottom w:val="0"/>
          <w:divBdr>
            <w:top w:val="none" w:sz="0" w:space="0" w:color="auto"/>
            <w:left w:val="none" w:sz="0" w:space="0" w:color="auto"/>
            <w:bottom w:val="none" w:sz="0" w:space="0" w:color="auto"/>
            <w:right w:val="none" w:sz="0" w:space="0" w:color="auto"/>
          </w:divBdr>
        </w:div>
        <w:div w:id="1151141811">
          <w:marLeft w:val="0"/>
          <w:marRight w:val="0"/>
          <w:marTop w:val="0"/>
          <w:marBottom w:val="0"/>
          <w:divBdr>
            <w:top w:val="none" w:sz="0" w:space="0" w:color="auto"/>
            <w:left w:val="none" w:sz="0" w:space="0" w:color="auto"/>
            <w:bottom w:val="none" w:sz="0" w:space="0" w:color="auto"/>
            <w:right w:val="none" w:sz="0" w:space="0" w:color="auto"/>
          </w:divBdr>
        </w:div>
        <w:div w:id="1944535628">
          <w:marLeft w:val="0"/>
          <w:marRight w:val="0"/>
          <w:marTop w:val="0"/>
          <w:marBottom w:val="0"/>
          <w:divBdr>
            <w:top w:val="none" w:sz="0" w:space="0" w:color="auto"/>
            <w:left w:val="none" w:sz="0" w:space="0" w:color="auto"/>
            <w:bottom w:val="none" w:sz="0" w:space="0" w:color="auto"/>
            <w:right w:val="none" w:sz="0" w:space="0" w:color="auto"/>
          </w:divBdr>
        </w:div>
        <w:div w:id="1990480335">
          <w:marLeft w:val="0"/>
          <w:marRight w:val="0"/>
          <w:marTop w:val="0"/>
          <w:marBottom w:val="0"/>
          <w:divBdr>
            <w:top w:val="none" w:sz="0" w:space="0" w:color="auto"/>
            <w:left w:val="none" w:sz="0" w:space="0" w:color="auto"/>
            <w:bottom w:val="none" w:sz="0" w:space="0" w:color="auto"/>
            <w:right w:val="none" w:sz="0" w:space="0" w:color="auto"/>
          </w:divBdr>
        </w:div>
        <w:div w:id="119342045">
          <w:marLeft w:val="0"/>
          <w:marRight w:val="0"/>
          <w:marTop w:val="0"/>
          <w:marBottom w:val="0"/>
          <w:divBdr>
            <w:top w:val="none" w:sz="0" w:space="0" w:color="auto"/>
            <w:left w:val="none" w:sz="0" w:space="0" w:color="auto"/>
            <w:bottom w:val="none" w:sz="0" w:space="0" w:color="auto"/>
            <w:right w:val="none" w:sz="0" w:space="0" w:color="auto"/>
          </w:divBdr>
        </w:div>
        <w:div w:id="970746783">
          <w:marLeft w:val="0"/>
          <w:marRight w:val="0"/>
          <w:marTop w:val="0"/>
          <w:marBottom w:val="0"/>
          <w:divBdr>
            <w:top w:val="none" w:sz="0" w:space="0" w:color="auto"/>
            <w:left w:val="none" w:sz="0" w:space="0" w:color="auto"/>
            <w:bottom w:val="none" w:sz="0" w:space="0" w:color="auto"/>
            <w:right w:val="none" w:sz="0" w:space="0" w:color="auto"/>
          </w:divBdr>
        </w:div>
        <w:div w:id="1714765572">
          <w:marLeft w:val="0"/>
          <w:marRight w:val="0"/>
          <w:marTop w:val="0"/>
          <w:marBottom w:val="0"/>
          <w:divBdr>
            <w:top w:val="none" w:sz="0" w:space="0" w:color="auto"/>
            <w:left w:val="none" w:sz="0" w:space="0" w:color="auto"/>
            <w:bottom w:val="none" w:sz="0" w:space="0" w:color="auto"/>
            <w:right w:val="none" w:sz="0" w:space="0" w:color="auto"/>
          </w:divBdr>
        </w:div>
        <w:div w:id="471991753">
          <w:marLeft w:val="0"/>
          <w:marRight w:val="0"/>
          <w:marTop w:val="0"/>
          <w:marBottom w:val="0"/>
          <w:divBdr>
            <w:top w:val="none" w:sz="0" w:space="0" w:color="auto"/>
            <w:left w:val="none" w:sz="0" w:space="0" w:color="auto"/>
            <w:bottom w:val="none" w:sz="0" w:space="0" w:color="auto"/>
            <w:right w:val="none" w:sz="0" w:space="0" w:color="auto"/>
          </w:divBdr>
        </w:div>
        <w:div w:id="2144273914">
          <w:marLeft w:val="0"/>
          <w:marRight w:val="0"/>
          <w:marTop w:val="0"/>
          <w:marBottom w:val="0"/>
          <w:divBdr>
            <w:top w:val="none" w:sz="0" w:space="0" w:color="auto"/>
            <w:left w:val="none" w:sz="0" w:space="0" w:color="auto"/>
            <w:bottom w:val="none" w:sz="0" w:space="0" w:color="auto"/>
            <w:right w:val="none" w:sz="0" w:space="0" w:color="auto"/>
          </w:divBdr>
        </w:div>
        <w:div w:id="1356495750">
          <w:marLeft w:val="0"/>
          <w:marRight w:val="0"/>
          <w:marTop w:val="0"/>
          <w:marBottom w:val="0"/>
          <w:divBdr>
            <w:top w:val="none" w:sz="0" w:space="0" w:color="auto"/>
            <w:left w:val="none" w:sz="0" w:space="0" w:color="auto"/>
            <w:bottom w:val="none" w:sz="0" w:space="0" w:color="auto"/>
            <w:right w:val="none" w:sz="0" w:space="0" w:color="auto"/>
          </w:divBdr>
        </w:div>
        <w:div w:id="1880169390">
          <w:marLeft w:val="0"/>
          <w:marRight w:val="0"/>
          <w:marTop w:val="0"/>
          <w:marBottom w:val="0"/>
          <w:divBdr>
            <w:top w:val="none" w:sz="0" w:space="0" w:color="auto"/>
            <w:left w:val="none" w:sz="0" w:space="0" w:color="auto"/>
            <w:bottom w:val="none" w:sz="0" w:space="0" w:color="auto"/>
            <w:right w:val="none" w:sz="0" w:space="0" w:color="auto"/>
          </w:divBdr>
        </w:div>
        <w:div w:id="1983192487">
          <w:marLeft w:val="0"/>
          <w:marRight w:val="0"/>
          <w:marTop w:val="0"/>
          <w:marBottom w:val="0"/>
          <w:divBdr>
            <w:top w:val="none" w:sz="0" w:space="0" w:color="auto"/>
            <w:left w:val="none" w:sz="0" w:space="0" w:color="auto"/>
            <w:bottom w:val="none" w:sz="0" w:space="0" w:color="auto"/>
            <w:right w:val="none" w:sz="0" w:space="0" w:color="auto"/>
          </w:divBdr>
        </w:div>
        <w:div w:id="523788533">
          <w:marLeft w:val="0"/>
          <w:marRight w:val="0"/>
          <w:marTop w:val="0"/>
          <w:marBottom w:val="0"/>
          <w:divBdr>
            <w:top w:val="none" w:sz="0" w:space="0" w:color="auto"/>
            <w:left w:val="none" w:sz="0" w:space="0" w:color="auto"/>
            <w:bottom w:val="none" w:sz="0" w:space="0" w:color="auto"/>
            <w:right w:val="none" w:sz="0" w:space="0" w:color="auto"/>
          </w:divBdr>
        </w:div>
        <w:div w:id="1205290807">
          <w:marLeft w:val="0"/>
          <w:marRight w:val="0"/>
          <w:marTop w:val="0"/>
          <w:marBottom w:val="0"/>
          <w:divBdr>
            <w:top w:val="none" w:sz="0" w:space="0" w:color="auto"/>
            <w:left w:val="none" w:sz="0" w:space="0" w:color="auto"/>
            <w:bottom w:val="none" w:sz="0" w:space="0" w:color="auto"/>
            <w:right w:val="none" w:sz="0" w:space="0" w:color="auto"/>
          </w:divBdr>
        </w:div>
        <w:div w:id="372656762">
          <w:marLeft w:val="0"/>
          <w:marRight w:val="0"/>
          <w:marTop w:val="0"/>
          <w:marBottom w:val="0"/>
          <w:divBdr>
            <w:top w:val="none" w:sz="0" w:space="0" w:color="auto"/>
            <w:left w:val="none" w:sz="0" w:space="0" w:color="auto"/>
            <w:bottom w:val="none" w:sz="0" w:space="0" w:color="auto"/>
            <w:right w:val="none" w:sz="0" w:space="0" w:color="auto"/>
          </w:divBdr>
        </w:div>
        <w:div w:id="1500463052">
          <w:marLeft w:val="0"/>
          <w:marRight w:val="0"/>
          <w:marTop w:val="0"/>
          <w:marBottom w:val="0"/>
          <w:divBdr>
            <w:top w:val="none" w:sz="0" w:space="0" w:color="auto"/>
            <w:left w:val="none" w:sz="0" w:space="0" w:color="auto"/>
            <w:bottom w:val="none" w:sz="0" w:space="0" w:color="auto"/>
            <w:right w:val="none" w:sz="0" w:space="0" w:color="auto"/>
          </w:divBdr>
        </w:div>
        <w:div w:id="340202318">
          <w:marLeft w:val="0"/>
          <w:marRight w:val="0"/>
          <w:marTop w:val="0"/>
          <w:marBottom w:val="0"/>
          <w:divBdr>
            <w:top w:val="none" w:sz="0" w:space="0" w:color="auto"/>
            <w:left w:val="none" w:sz="0" w:space="0" w:color="auto"/>
            <w:bottom w:val="none" w:sz="0" w:space="0" w:color="auto"/>
            <w:right w:val="none" w:sz="0" w:space="0" w:color="auto"/>
          </w:divBdr>
        </w:div>
        <w:div w:id="635062476">
          <w:marLeft w:val="0"/>
          <w:marRight w:val="0"/>
          <w:marTop w:val="0"/>
          <w:marBottom w:val="0"/>
          <w:divBdr>
            <w:top w:val="none" w:sz="0" w:space="0" w:color="auto"/>
            <w:left w:val="none" w:sz="0" w:space="0" w:color="auto"/>
            <w:bottom w:val="none" w:sz="0" w:space="0" w:color="auto"/>
            <w:right w:val="none" w:sz="0" w:space="0" w:color="auto"/>
          </w:divBdr>
        </w:div>
        <w:div w:id="1616717748">
          <w:marLeft w:val="0"/>
          <w:marRight w:val="0"/>
          <w:marTop w:val="0"/>
          <w:marBottom w:val="0"/>
          <w:divBdr>
            <w:top w:val="none" w:sz="0" w:space="0" w:color="auto"/>
            <w:left w:val="none" w:sz="0" w:space="0" w:color="auto"/>
            <w:bottom w:val="none" w:sz="0" w:space="0" w:color="auto"/>
            <w:right w:val="none" w:sz="0" w:space="0" w:color="auto"/>
          </w:divBdr>
        </w:div>
        <w:div w:id="1205826449">
          <w:marLeft w:val="0"/>
          <w:marRight w:val="0"/>
          <w:marTop w:val="0"/>
          <w:marBottom w:val="0"/>
          <w:divBdr>
            <w:top w:val="none" w:sz="0" w:space="0" w:color="auto"/>
            <w:left w:val="none" w:sz="0" w:space="0" w:color="auto"/>
            <w:bottom w:val="none" w:sz="0" w:space="0" w:color="auto"/>
            <w:right w:val="none" w:sz="0" w:space="0" w:color="auto"/>
          </w:divBdr>
        </w:div>
        <w:div w:id="876160295">
          <w:marLeft w:val="0"/>
          <w:marRight w:val="0"/>
          <w:marTop w:val="0"/>
          <w:marBottom w:val="0"/>
          <w:divBdr>
            <w:top w:val="none" w:sz="0" w:space="0" w:color="auto"/>
            <w:left w:val="none" w:sz="0" w:space="0" w:color="auto"/>
            <w:bottom w:val="none" w:sz="0" w:space="0" w:color="auto"/>
            <w:right w:val="none" w:sz="0" w:space="0" w:color="auto"/>
          </w:divBdr>
        </w:div>
        <w:div w:id="1371690376">
          <w:marLeft w:val="0"/>
          <w:marRight w:val="0"/>
          <w:marTop w:val="0"/>
          <w:marBottom w:val="0"/>
          <w:divBdr>
            <w:top w:val="none" w:sz="0" w:space="0" w:color="auto"/>
            <w:left w:val="none" w:sz="0" w:space="0" w:color="auto"/>
            <w:bottom w:val="none" w:sz="0" w:space="0" w:color="auto"/>
            <w:right w:val="none" w:sz="0" w:space="0" w:color="auto"/>
          </w:divBdr>
        </w:div>
        <w:div w:id="1656107891">
          <w:marLeft w:val="0"/>
          <w:marRight w:val="0"/>
          <w:marTop w:val="0"/>
          <w:marBottom w:val="0"/>
          <w:divBdr>
            <w:top w:val="none" w:sz="0" w:space="0" w:color="auto"/>
            <w:left w:val="none" w:sz="0" w:space="0" w:color="auto"/>
            <w:bottom w:val="none" w:sz="0" w:space="0" w:color="auto"/>
            <w:right w:val="none" w:sz="0" w:space="0" w:color="auto"/>
          </w:divBdr>
        </w:div>
        <w:div w:id="1247230568">
          <w:marLeft w:val="0"/>
          <w:marRight w:val="0"/>
          <w:marTop w:val="0"/>
          <w:marBottom w:val="0"/>
          <w:divBdr>
            <w:top w:val="none" w:sz="0" w:space="0" w:color="auto"/>
            <w:left w:val="none" w:sz="0" w:space="0" w:color="auto"/>
            <w:bottom w:val="none" w:sz="0" w:space="0" w:color="auto"/>
            <w:right w:val="none" w:sz="0" w:space="0" w:color="auto"/>
          </w:divBdr>
        </w:div>
        <w:div w:id="1057044859">
          <w:marLeft w:val="0"/>
          <w:marRight w:val="0"/>
          <w:marTop w:val="0"/>
          <w:marBottom w:val="0"/>
          <w:divBdr>
            <w:top w:val="none" w:sz="0" w:space="0" w:color="auto"/>
            <w:left w:val="none" w:sz="0" w:space="0" w:color="auto"/>
            <w:bottom w:val="none" w:sz="0" w:space="0" w:color="auto"/>
            <w:right w:val="none" w:sz="0" w:space="0" w:color="auto"/>
          </w:divBdr>
        </w:div>
        <w:div w:id="740712968">
          <w:marLeft w:val="0"/>
          <w:marRight w:val="0"/>
          <w:marTop w:val="0"/>
          <w:marBottom w:val="0"/>
          <w:divBdr>
            <w:top w:val="none" w:sz="0" w:space="0" w:color="auto"/>
            <w:left w:val="none" w:sz="0" w:space="0" w:color="auto"/>
            <w:bottom w:val="none" w:sz="0" w:space="0" w:color="auto"/>
            <w:right w:val="none" w:sz="0" w:space="0" w:color="auto"/>
          </w:divBdr>
        </w:div>
      </w:divsChild>
    </w:div>
    <w:div w:id="1705397402">
      <w:bodyDiv w:val="1"/>
      <w:marLeft w:val="0"/>
      <w:marRight w:val="0"/>
      <w:marTop w:val="0"/>
      <w:marBottom w:val="0"/>
      <w:divBdr>
        <w:top w:val="none" w:sz="0" w:space="0" w:color="auto"/>
        <w:left w:val="none" w:sz="0" w:space="0" w:color="auto"/>
        <w:bottom w:val="none" w:sz="0" w:space="0" w:color="auto"/>
        <w:right w:val="none" w:sz="0" w:space="0" w:color="auto"/>
      </w:divBdr>
      <w:divsChild>
        <w:div w:id="642782862">
          <w:marLeft w:val="0"/>
          <w:marRight w:val="0"/>
          <w:marTop w:val="0"/>
          <w:marBottom w:val="0"/>
          <w:divBdr>
            <w:top w:val="none" w:sz="0" w:space="0" w:color="auto"/>
            <w:left w:val="none" w:sz="0" w:space="0" w:color="auto"/>
            <w:bottom w:val="none" w:sz="0" w:space="0" w:color="auto"/>
            <w:right w:val="none" w:sz="0" w:space="0" w:color="auto"/>
          </w:divBdr>
        </w:div>
        <w:div w:id="1339576325">
          <w:marLeft w:val="0"/>
          <w:marRight w:val="0"/>
          <w:marTop w:val="0"/>
          <w:marBottom w:val="0"/>
          <w:divBdr>
            <w:top w:val="none" w:sz="0" w:space="0" w:color="auto"/>
            <w:left w:val="none" w:sz="0" w:space="0" w:color="auto"/>
            <w:bottom w:val="none" w:sz="0" w:space="0" w:color="auto"/>
            <w:right w:val="none" w:sz="0" w:space="0" w:color="auto"/>
          </w:divBdr>
        </w:div>
        <w:div w:id="1676765023">
          <w:marLeft w:val="0"/>
          <w:marRight w:val="0"/>
          <w:marTop w:val="0"/>
          <w:marBottom w:val="0"/>
          <w:divBdr>
            <w:top w:val="none" w:sz="0" w:space="0" w:color="auto"/>
            <w:left w:val="none" w:sz="0" w:space="0" w:color="auto"/>
            <w:bottom w:val="none" w:sz="0" w:space="0" w:color="auto"/>
            <w:right w:val="none" w:sz="0" w:space="0" w:color="auto"/>
          </w:divBdr>
        </w:div>
        <w:div w:id="1627274875">
          <w:marLeft w:val="0"/>
          <w:marRight w:val="0"/>
          <w:marTop w:val="0"/>
          <w:marBottom w:val="0"/>
          <w:divBdr>
            <w:top w:val="none" w:sz="0" w:space="0" w:color="auto"/>
            <w:left w:val="none" w:sz="0" w:space="0" w:color="auto"/>
            <w:bottom w:val="none" w:sz="0" w:space="0" w:color="auto"/>
            <w:right w:val="none" w:sz="0" w:space="0" w:color="auto"/>
          </w:divBdr>
        </w:div>
        <w:div w:id="301158204">
          <w:marLeft w:val="0"/>
          <w:marRight w:val="0"/>
          <w:marTop w:val="0"/>
          <w:marBottom w:val="0"/>
          <w:divBdr>
            <w:top w:val="none" w:sz="0" w:space="0" w:color="auto"/>
            <w:left w:val="none" w:sz="0" w:space="0" w:color="auto"/>
            <w:bottom w:val="none" w:sz="0" w:space="0" w:color="auto"/>
            <w:right w:val="none" w:sz="0" w:space="0" w:color="auto"/>
          </w:divBdr>
        </w:div>
        <w:div w:id="1062027045">
          <w:marLeft w:val="0"/>
          <w:marRight w:val="0"/>
          <w:marTop w:val="0"/>
          <w:marBottom w:val="0"/>
          <w:divBdr>
            <w:top w:val="none" w:sz="0" w:space="0" w:color="auto"/>
            <w:left w:val="none" w:sz="0" w:space="0" w:color="auto"/>
            <w:bottom w:val="none" w:sz="0" w:space="0" w:color="auto"/>
            <w:right w:val="none" w:sz="0" w:space="0" w:color="auto"/>
          </w:divBdr>
        </w:div>
        <w:div w:id="17589487">
          <w:marLeft w:val="0"/>
          <w:marRight w:val="0"/>
          <w:marTop w:val="0"/>
          <w:marBottom w:val="0"/>
          <w:divBdr>
            <w:top w:val="none" w:sz="0" w:space="0" w:color="auto"/>
            <w:left w:val="none" w:sz="0" w:space="0" w:color="auto"/>
            <w:bottom w:val="none" w:sz="0" w:space="0" w:color="auto"/>
            <w:right w:val="none" w:sz="0" w:space="0" w:color="auto"/>
          </w:divBdr>
        </w:div>
        <w:div w:id="1233463283">
          <w:marLeft w:val="0"/>
          <w:marRight w:val="0"/>
          <w:marTop w:val="0"/>
          <w:marBottom w:val="0"/>
          <w:divBdr>
            <w:top w:val="none" w:sz="0" w:space="0" w:color="auto"/>
            <w:left w:val="none" w:sz="0" w:space="0" w:color="auto"/>
            <w:bottom w:val="none" w:sz="0" w:space="0" w:color="auto"/>
            <w:right w:val="none" w:sz="0" w:space="0" w:color="auto"/>
          </w:divBdr>
        </w:div>
        <w:div w:id="987250474">
          <w:marLeft w:val="0"/>
          <w:marRight w:val="0"/>
          <w:marTop w:val="0"/>
          <w:marBottom w:val="0"/>
          <w:divBdr>
            <w:top w:val="none" w:sz="0" w:space="0" w:color="auto"/>
            <w:left w:val="none" w:sz="0" w:space="0" w:color="auto"/>
            <w:bottom w:val="none" w:sz="0" w:space="0" w:color="auto"/>
            <w:right w:val="none" w:sz="0" w:space="0" w:color="auto"/>
          </w:divBdr>
        </w:div>
        <w:div w:id="1413237838">
          <w:marLeft w:val="0"/>
          <w:marRight w:val="0"/>
          <w:marTop w:val="0"/>
          <w:marBottom w:val="0"/>
          <w:divBdr>
            <w:top w:val="none" w:sz="0" w:space="0" w:color="auto"/>
            <w:left w:val="none" w:sz="0" w:space="0" w:color="auto"/>
            <w:bottom w:val="none" w:sz="0" w:space="0" w:color="auto"/>
            <w:right w:val="none" w:sz="0" w:space="0" w:color="auto"/>
          </w:divBdr>
        </w:div>
        <w:div w:id="1730499807">
          <w:marLeft w:val="0"/>
          <w:marRight w:val="0"/>
          <w:marTop w:val="0"/>
          <w:marBottom w:val="0"/>
          <w:divBdr>
            <w:top w:val="none" w:sz="0" w:space="0" w:color="auto"/>
            <w:left w:val="none" w:sz="0" w:space="0" w:color="auto"/>
            <w:bottom w:val="none" w:sz="0" w:space="0" w:color="auto"/>
            <w:right w:val="none" w:sz="0" w:space="0" w:color="auto"/>
          </w:divBdr>
        </w:div>
        <w:div w:id="470027048">
          <w:marLeft w:val="0"/>
          <w:marRight w:val="0"/>
          <w:marTop w:val="0"/>
          <w:marBottom w:val="0"/>
          <w:divBdr>
            <w:top w:val="none" w:sz="0" w:space="0" w:color="auto"/>
            <w:left w:val="none" w:sz="0" w:space="0" w:color="auto"/>
            <w:bottom w:val="none" w:sz="0" w:space="0" w:color="auto"/>
            <w:right w:val="none" w:sz="0" w:space="0" w:color="auto"/>
          </w:divBdr>
        </w:div>
        <w:div w:id="183597716">
          <w:marLeft w:val="0"/>
          <w:marRight w:val="0"/>
          <w:marTop w:val="0"/>
          <w:marBottom w:val="0"/>
          <w:divBdr>
            <w:top w:val="none" w:sz="0" w:space="0" w:color="auto"/>
            <w:left w:val="none" w:sz="0" w:space="0" w:color="auto"/>
            <w:bottom w:val="none" w:sz="0" w:space="0" w:color="auto"/>
            <w:right w:val="none" w:sz="0" w:space="0" w:color="auto"/>
          </w:divBdr>
        </w:div>
        <w:div w:id="916326300">
          <w:marLeft w:val="0"/>
          <w:marRight w:val="0"/>
          <w:marTop w:val="0"/>
          <w:marBottom w:val="0"/>
          <w:divBdr>
            <w:top w:val="none" w:sz="0" w:space="0" w:color="auto"/>
            <w:left w:val="none" w:sz="0" w:space="0" w:color="auto"/>
            <w:bottom w:val="none" w:sz="0" w:space="0" w:color="auto"/>
            <w:right w:val="none" w:sz="0" w:space="0" w:color="auto"/>
          </w:divBdr>
        </w:div>
        <w:div w:id="1834107436">
          <w:marLeft w:val="0"/>
          <w:marRight w:val="0"/>
          <w:marTop w:val="0"/>
          <w:marBottom w:val="0"/>
          <w:divBdr>
            <w:top w:val="none" w:sz="0" w:space="0" w:color="auto"/>
            <w:left w:val="none" w:sz="0" w:space="0" w:color="auto"/>
            <w:bottom w:val="none" w:sz="0" w:space="0" w:color="auto"/>
            <w:right w:val="none" w:sz="0" w:space="0" w:color="auto"/>
          </w:divBdr>
        </w:div>
        <w:div w:id="955718853">
          <w:marLeft w:val="0"/>
          <w:marRight w:val="0"/>
          <w:marTop w:val="0"/>
          <w:marBottom w:val="0"/>
          <w:divBdr>
            <w:top w:val="none" w:sz="0" w:space="0" w:color="auto"/>
            <w:left w:val="none" w:sz="0" w:space="0" w:color="auto"/>
            <w:bottom w:val="none" w:sz="0" w:space="0" w:color="auto"/>
            <w:right w:val="none" w:sz="0" w:space="0" w:color="auto"/>
          </w:divBdr>
        </w:div>
        <w:div w:id="1262225313">
          <w:marLeft w:val="0"/>
          <w:marRight w:val="0"/>
          <w:marTop w:val="0"/>
          <w:marBottom w:val="0"/>
          <w:divBdr>
            <w:top w:val="none" w:sz="0" w:space="0" w:color="auto"/>
            <w:left w:val="none" w:sz="0" w:space="0" w:color="auto"/>
            <w:bottom w:val="none" w:sz="0" w:space="0" w:color="auto"/>
            <w:right w:val="none" w:sz="0" w:space="0" w:color="auto"/>
          </w:divBdr>
        </w:div>
        <w:div w:id="839466101">
          <w:marLeft w:val="0"/>
          <w:marRight w:val="0"/>
          <w:marTop w:val="0"/>
          <w:marBottom w:val="0"/>
          <w:divBdr>
            <w:top w:val="none" w:sz="0" w:space="0" w:color="auto"/>
            <w:left w:val="none" w:sz="0" w:space="0" w:color="auto"/>
            <w:bottom w:val="none" w:sz="0" w:space="0" w:color="auto"/>
            <w:right w:val="none" w:sz="0" w:space="0" w:color="auto"/>
          </w:divBdr>
        </w:div>
        <w:div w:id="1714769475">
          <w:marLeft w:val="0"/>
          <w:marRight w:val="0"/>
          <w:marTop w:val="0"/>
          <w:marBottom w:val="0"/>
          <w:divBdr>
            <w:top w:val="none" w:sz="0" w:space="0" w:color="auto"/>
            <w:left w:val="none" w:sz="0" w:space="0" w:color="auto"/>
            <w:bottom w:val="none" w:sz="0" w:space="0" w:color="auto"/>
            <w:right w:val="none" w:sz="0" w:space="0" w:color="auto"/>
          </w:divBdr>
        </w:div>
        <w:div w:id="2122912837">
          <w:marLeft w:val="0"/>
          <w:marRight w:val="0"/>
          <w:marTop w:val="0"/>
          <w:marBottom w:val="0"/>
          <w:divBdr>
            <w:top w:val="none" w:sz="0" w:space="0" w:color="auto"/>
            <w:left w:val="none" w:sz="0" w:space="0" w:color="auto"/>
            <w:bottom w:val="none" w:sz="0" w:space="0" w:color="auto"/>
            <w:right w:val="none" w:sz="0" w:space="0" w:color="auto"/>
          </w:divBdr>
        </w:div>
        <w:div w:id="574440652">
          <w:marLeft w:val="0"/>
          <w:marRight w:val="0"/>
          <w:marTop w:val="0"/>
          <w:marBottom w:val="0"/>
          <w:divBdr>
            <w:top w:val="none" w:sz="0" w:space="0" w:color="auto"/>
            <w:left w:val="none" w:sz="0" w:space="0" w:color="auto"/>
            <w:bottom w:val="none" w:sz="0" w:space="0" w:color="auto"/>
            <w:right w:val="none" w:sz="0" w:space="0" w:color="auto"/>
          </w:divBdr>
        </w:div>
        <w:div w:id="1785804997">
          <w:marLeft w:val="0"/>
          <w:marRight w:val="0"/>
          <w:marTop w:val="0"/>
          <w:marBottom w:val="0"/>
          <w:divBdr>
            <w:top w:val="none" w:sz="0" w:space="0" w:color="auto"/>
            <w:left w:val="none" w:sz="0" w:space="0" w:color="auto"/>
            <w:bottom w:val="none" w:sz="0" w:space="0" w:color="auto"/>
            <w:right w:val="none" w:sz="0" w:space="0" w:color="auto"/>
          </w:divBdr>
        </w:div>
        <w:div w:id="126049580">
          <w:marLeft w:val="0"/>
          <w:marRight w:val="0"/>
          <w:marTop w:val="0"/>
          <w:marBottom w:val="0"/>
          <w:divBdr>
            <w:top w:val="none" w:sz="0" w:space="0" w:color="auto"/>
            <w:left w:val="none" w:sz="0" w:space="0" w:color="auto"/>
            <w:bottom w:val="none" w:sz="0" w:space="0" w:color="auto"/>
            <w:right w:val="none" w:sz="0" w:space="0" w:color="auto"/>
          </w:divBdr>
        </w:div>
        <w:div w:id="2032024659">
          <w:marLeft w:val="0"/>
          <w:marRight w:val="0"/>
          <w:marTop w:val="0"/>
          <w:marBottom w:val="0"/>
          <w:divBdr>
            <w:top w:val="none" w:sz="0" w:space="0" w:color="auto"/>
            <w:left w:val="none" w:sz="0" w:space="0" w:color="auto"/>
            <w:bottom w:val="none" w:sz="0" w:space="0" w:color="auto"/>
            <w:right w:val="none" w:sz="0" w:space="0" w:color="auto"/>
          </w:divBdr>
        </w:div>
        <w:div w:id="1553034072">
          <w:marLeft w:val="0"/>
          <w:marRight w:val="0"/>
          <w:marTop w:val="0"/>
          <w:marBottom w:val="0"/>
          <w:divBdr>
            <w:top w:val="none" w:sz="0" w:space="0" w:color="auto"/>
            <w:left w:val="none" w:sz="0" w:space="0" w:color="auto"/>
            <w:bottom w:val="none" w:sz="0" w:space="0" w:color="auto"/>
            <w:right w:val="none" w:sz="0" w:space="0" w:color="auto"/>
          </w:divBdr>
        </w:div>
        <w:div w:id="672102512">
          <w:marLeft w:val="0"/>
          <w:marRight w:val="0"/>
          <w:marTop w:val="0"/>
          <w:marBottom w:val="0"/>
          <w:divBdr>
            <w:top w:val="none" w:sz="0" w:space="0" w:color="auto"/>
            <w:left w:val="none" w:sz="0" w:space="0" w:color="auto"/>
            <w:bottom w:val="none" w:sz="0" w:space="0" w:color="auto"/>
            <w:right w:val="none" w:sz="0" w:space="0" w:color="auto"/>
          </w:divBdr>
        </w:div>
        <w:div w:id="459953683">
          <w:marLeft w:val="0"/>
          <w:marRight w:val="0"/>
          <w:marTop w:val="0"/>
          <w:marBottom w:val="0"/>
          <w:divBdr>
            <w:top w:val="none" w:sz="0" w:space="0" w:color="auto"/>
            <w:left w:val="none" w:sz="0" w:space="0" w:color="auto"/>
            <w:bottom w:val="none" w:sz="0" w:space="0" w:color="auto"/>
            <w:right w:val="none" w:sz="0" w:space="0" w:color="auto"/>
          </w:divBdr>
        </w:div>
        <w:div w:id="814687527">
          <w:marLeft w:val="0"/>
          <w:marRight w:val="0"/>
          <w:marTop w:val="0"/>
          <w:marBottom w:val="0"/>
          <w:divBdr>
            <w:top w:val="none" w:sz="0" w:space="0" w:color="auto"/>
            <w:left w:val="none" w:sz="0" w:space="0" w:color="auto"/>
            <w:bottom w:val="none" w:sz="0" w:space="0" w:color="auto"/>
            <w:right w:val="none" w:sz="0" w:space="0" w:color="auto"/>
          </w:divBdr>
        </w:div>
        <w:div w:id="1315647574">
          <w:marLeft w:val="0"/>
          <w:marRight w:val="0"/>
          <w:marTop w:val="0"/>
          <w:marBottom w:val="0"/>
          <w:divBdr>
            <w:top w:val="none" w:sz="0" w:space="0" w:color="auto"/>
            <w:left w:val="none" w:sz="0" w:space="0" w:color="auto"/>
            <w:bottom w:val="none" w:sz="0" w:space="0" w:color="auto"/>
            <w:right w:val="none" w:sz="0" w:space="0" w:color="auto"/>
          </w:divBdr>
        </w:div>
        <w:div w:id="2056003432">
          <w:marLeft w:val="0"/>
          <w:marRight w:val="0"/>
          <w:marTop w:val="0"/>
          <w:marBottom w:val="0"/>
          <w:divBdr>
            <w:top w:val="none" w:sz="0" w:space="0" w:color="auto"/>
            <w:left w:val="none" w:sz="0" w:space="0" w:color="auto"/>
            <w:bottom w:val="none" w:sz="0" w:space="0" w:color="auto"/>
            <w:right w:val="none" w:sz="0" w:space="0" w:color="auto"/>
          </w:divBdr>
        </w:div>
        <w:div w:id="1810585580">
          <w:marLeft w:val="0"/>
          <w:marRight w:val="0"/>
          <w:marTop w:val="0"/>
          <w:marBottom w:val="0"/>
          <w:divBdr>
            <w:top w:val="none" w:sz="0" w:space="0" w:color="auto"/>
            <w:left w:val="none" w:sz="0" w:space="0" w:color="auto"/>
            <w:bottom w:val="none" w:sz="0" w:space="0" w:color="auto"/>
            <w:right w:val="none" w:sz="0" w:space="0" w:color="auto"/>
          </w:divBdr>
        </w:div>
        <w:div w:id="651908666">
          <w:marLeft w:val="0"/>
          <w:marRight w:val="0"/>
          <w:marTop w:val="0"/>
          <w:marBottom w:val="0"/>
          <w:divBdr>
            <w:top w:val="none" w:sz="0" w:space="0" w:color="auto"/>
            <w:left w:val="none" w:sz="0" w:space="0" w:color="auto"/>
            <w:bottom w:val="none" w:sz="0" w:space="0" w:color="auto"/>
            <w:right w:val="none" w:sz="0" w:space="0" w:color="auto"/>
          </w:divBdr>
        </w:div>
        <w:div w:id="530922927">
          <w:marLeft w:val="0"/>
          <w:marRight w:val="0"/>
          <w:marTop w:val="0"/>
          <w:marBottom w:val="0"/>
          <w:divBdr>
            <w:top w:val="none" w:sz="0" w:space="0" w:color="auto"/>
            <w:left w:val="none" w:sz="0" w:space="0" w:color="auto"/>
            <w:bottom w:val="none" w:sz="0" w:space="0" w:color="auto"/>
            <w:right w:val="none" w:sz="0" w:space="0" w:color="auto"/>
          </w:divBdr>
        </w:div>
        <w:div w:id="2064404221">
          <w:marLeft w:val="0"/>
          <w:marRight w:val="0"/>
          <w:marTop w:val="0"/>
          <w:marBottom w:val="0"/>
          <w:divBdr>
            <w:top w:val="none" w:sz="0" w:space="0" w:color="auto"/>
            <w:left w:val="none" w:sz="0" w:space="0" w:color="auto"/>
            <w:bottom w:val="none" w:sz="0" w:space="0" w:color="auto"/>
            <w:right w:val="none" w:sz="0" w:space="0" w:color="auto"/>
          </w:divBdr>
        </w:div>
        <w:div w:id="1670331110">
          <w:marLeft w:val="0"/>
          <w:marRight w:val="0"/>
          <w:marTop w:val="0"/>
          <w:marBottom w:val="0"/>
          <w:divBdr>
            <w:top w:val="none" w:sz="0" w:space="0" w:color="auto"/>
            <w:left w:val="none" w:sz="0" w:space="0" w:color="auto"/>
            <w:bottom w:val="none" w:sz="0" w:space="0" w:color="auto"/>
            <w:right w:val="none" w:sz="0" w:space="0" w:color="auto"/>
          </w:divBdr>
        </w:div>
        <w:div w:id="322784027">
          <w:marLeft w:val="0"/>
          <w:marRight w:val="0"/>
          <w:marTop w:val="0"/>
          <w:marBottom w:val="0"/>
          <w:divBdr>
            <w:top w:val="none" w:sz="0" w:space="0" w:color="auto"/>
            <w:left w:val="none" w:sz="0" w:space="0" w:color="auto"/>
            <w:bottom w:val="none" w:sz="0" w:space="0" w:color="auto"/>
            <w:right w:val="none" w:sz="0" w:space="0" w:color="auto"/>
          </w:divBdr>
        </w:div>
        <w:div w:id="1694768907">
          <w:marLeft w:val="0"/>
          <w:marRight w:val="0"/>
          <w:marTop w:val="0"/>
          <w:marBottom w:val="0"/>
          <w:divBdr>
            <w:top w:val="none" w:sz="0" w:space="0" w:color="auto"/>
            <w:left w:val="none" w:sz="0" w:space="0" w:color="auto"/>
            <w:bottom w:val="none" w:sz="0" w:space="0" w:color="auto"/>
            <w:right w:val="none" w:sz="0" w:space="0" w:color="auto"/>
          </w:divBdr>
        </w:div>
        <w:div w:id="2111777950">
          <w:marLeft w:val="0"/>
          <w:marRight w:val="0"/>
          <w:marTop w:val="0"/>
          <w:marBottom w:val="0"/>
          <w:divBdr>
            <w:top w:val="none" w:sz="0" w:space="0" w:color="auto"/>
            <w:left w:val="none" w:sz="0" w:space="0" w:color="auto"/>
            <w:bottom w:val="none" w:sz="0" w:space="0" w:color="auto"/>
            <w:right w:val="none" w:sz="0" w:space="0" w:color="auto"/>
          </w:divBdr>
        </w:div>
        <w:div w:id="757138646">
          <w:marLeft w:val="0"/>
          <w:marRight w:val="0"/>
          <w:marTop w:val="0"/>
          <w:marBottom w:val="0"/>
          <w:divBdr>
            <w:top w:val="none" w:sz="0" w:space="0" w:color="auto"/>
            <w:left w:val="none" w:sz="0" w:space="0" w:color="auto"/>
            <w:bottom w:val="none" w:sz="0" w:space="0" w:color="auto"/>
            <w:right w:val="none" w:sz="0" w:space="0" w:color="auto"/>
          </w:divBdr>
        </w:div>
        <w:div w:id="498236432">
          <w:marLeft w:val="0"/>
          <w:marRight w:val="0"/>
          <w:marTop w:val="0"/>
          <w:marBottom w:val="0"/>
          <w:divBdr>
            <w:top w:val="none" w:sz="0" w:space="0" w:color="auto"/>
            <w:left w:val="none" w:sz="0" w:space="0" w:color="auto"/>
            <w:bottom w:val="none" w:sz="0" w:space="0" w:color="auto"/>
            <w:right w:val="none" w:sz="0" w:space="0" w:color="auto"/>
          </w:divBdr>
        </w:div>
        <w:div w:id="619191060">
          <w:marLeft w:val="0"/>
          <w:marRight w:val="0"/>
          <w:marTop w:val="0"/>
          <w:marBottom w:val="0"/>
          <w:divBdr>
            <w:top w:val="none" w:sz="0" w:space="0" w:color="auto"/>
            <w:left w:val="none" w:sz="0" w:space="0" w:color="auto"/>
            <w:bottom w:val="none" w:sz="0" w:space="0" w:color="auto"/>
            <w:right w:val="none" w:sz="0" w:space="0" w:color="auto"/>
          </w:divBdr>
        </w:div>
        <w:div w:id="1331716591">
          <w:marLeft w:val="0"/>
          <w:marRight w:val="0"/>
          <w:marTop w:val="0"/>
          <w:marBottom w:val="0"/>
          <w:divBdr>
            <w:top w:val="none" w:sz="0" w:space="0" w:color="auto"/>
            <w:left w:val="none" w:sz="0" w:space="0" w:color="auto"/>
            <w:bottom w:val="none" w:sz="0" w:space="0" w:color="auto"/>
            <w:right w:val="none" w:sz="0" w:space="0" w:color="auto"/>
          </w:divBdr>
        </w:div>
        <w:div w:id="600722892">
          <w:marLeft w:val="0"/>
          <w:marRight w:val="0"/>
          <w:marTop w:val="0"/>
          <w:marBottom w:val="0"/>
          <w:divBdr>
            <w:top w:val="none" w:sz="0" w:space="0" w:color="auto"/>
            <w:left w:val="none" w:sz="0" w:space="0" w:color="auto"/>
            <w:bottom w:val="none" w:sz="0" w:space="0" w:color="auto"/>
            <w:right w:val="none" w:sz="0" w:space="0" w:color="auto"/>
          </w:divBdr>
        </w:div>
        <w:div w:id="980690569">
          <w:marLeft w:val="0"/>
          <w:marRight w:val="0"/>
          <w:marTop w:val="0"/>
          <w:marBottom w:val="0"/>
          <w:divBdr>
            <w:top w:val="none" w:sz="0" w:space="0" w:color="auto"/>
            <w:left w:val="none" w:sz="0" w:space="0" w:color="auto"/>
            <w:bottom w:val="none" w:sz="0" w:space="0" w:color="auto"/>
            <w:right w:val="none" w:sz="0" w:space="0" w:color="auto"/>
          </w:divBdr>
        </w:div>
        <w:div w:id="1662348964">
          <w:marLeft w:val="0"/>
          <w:marRight w:val="0"/>
          <w:marTop w:val="0"/>
          <w:marBottom w:val="0"/>
          <w:divBdr>
            <w:top w:val="none" w:sz="0" w:space="0" w:color="auto"/>
            <w:left w:val="none" w:sz="0" w:space="0" w:color="auto"/>
            <w:bottom w:val="none" w:sz="0" w:space="0" w:color="auto"/>
            <w:right w:val="none" w:sz="0" w:space="0" w:color="auto"/>
          </w:divBdr>
        </w:div>
        <w:div w:id="1155488998">
          <w:marLeft w:val="0"/>
          <w:marRight w:val="0"/>
          <w:marTop w:val="0"/>
          <w:marBottom w:val="0"/>
          <w:divBdr>
            <w:top w:val="none" w:sz="0" w:space="0" w:color="auto"/>
            <w:left w:val="none" w:sz="0" w:space="0" w:color="auto"/>
            <w:bottom w:val="none" w:sz="0" w:space="0" w:color="auto"/>
            <w:right w:val="none" w:sz="0" w:space="0" w:color="auto"/>
          </w:divBdr>
        </w:div>
        <w:div w:id="1999071384">
          <w:marLeft w:val="0"/>
          <w:marRight w:val="0"/>
          <w:marTop w:val="0"/>
          <w:marBottom w:val="0"/>
          <w:divBdr>
            <w:top w:val="none" w:sz="0" w:space="0" w:color="auto"/>
            <w:left w:val="none" w:sz="0" w:space="0" w:color="auto"/>
            <w:bottom w:val="none" w:sz="0" w:space="0" w:color="auto"/>
            <w:right w:val="none" w:sz="0" w:space="0" w:color="auto"/>
          </w:divBdr>
        </w:div>
        <w:div w:id="1230767093">
          <w:marLeft w:val="0"/>
          <w:marRight w:val="0"/>
          <w:marTop w:val="0"/>
          <w:marBottom w:val="0"/>
          <w:divBdr>
            <w:top w:val="none" w:sz="0" w:space="0" w:color="auto"/>
            <w:left w:val="none" w:sz="0" w:space="0" w:color="auto"/>
            <w:bottom w:val="none" w:sz="0" w:space="0" w:color="auto"/>
            <w:right w:val="none" w:sz="0" w:space="0" w:color="auto"/>
          </w:divBdr>
        </w:div>
        <w:div w:id="1424376469">
          <w:marLeft w:val="0"/>
          <w:marRight w:val="0"/>
          <w:marTop w:val="0"/>
          <w:marBottom w:val="0"/>
          <w:divBdr>
            <w:top w:val="none" w:sz="0" w:space="0" w:color="auto"/>
            <w:left w:val="none" w:sz="0" w:space="0" w:color="auto"/>
            <w:bottom w:val="none" w:sz="0" w:space="0" w:color="auto"/>
            <w:right w:val="none" w:sz="0" w:space="0" w:color="auto"/>
          </w:divBdr>
        </w:div>
        <w:div w:id="1616673122">
          <w:marLeft w:val="0"/>
          <w:marRight w:val="0"/>
          <w:marTop w:val="0"/>
          <w:marBottom w:val="0"/>
          <w:divBdr>
            <w:top w:val="none" w:sz="0" w:space="0" w:color="auto"/>
            <w:left w:val="none" w:sz="0" w:space="0" w:color="auto"/>
            <w:bottom w:val="none" w:sz="0" w:space="0" w:color="auto"/>
            <w:right w:val="none" w:sz="0" w:space="0" w:color="auto"/>
          </w:divBdr>
        </w:div>
        <w:div w:id="1247956766">
          <w:marLeft w:val="0"/>
          <w:marRight w:val="0"/>
          <w:marTop w:val="0"/>
          <w:marBottom w:val="0"/>
          <w:divBdr>
            <w:top w:val="none" w:sz="0" w:space="0" w:color="auto"/>
            <w:left w:val="none" w:sz="0" w:space="0" w:color="auto"/>
            <w:bottom w:val="none" w:sz="0" w:space="0" w:color="auto"/>
            <w:right w:val="none" w:sz="0" w:space="0" w:color="auto"/>
          </w:divBdr>
        </w:div>
        <w:div w:id="1454052544">
          <w:marLeft w:val="0"/>
          <w:marRight w:val="0"/>
          <w:marTop w:val="0"/>
          <w:marBottom w:val="0"/>
          <w:divBdr>
            <w:top w:val="none" w:sz="0" w:space="0" w:color="auto"/>
            <w:left w:val="none" w:sz="0" w:space="0" w:color="auto"/>
            <w:bottom w:val="none" w:sz="0" w:space="0" w:color="auto"/>
            <w:right w:val="none" w:sz="0" w:space="0" w:color="auto"/>
          </w:divBdr>
        </w:div>
        <w:div w:id="437717914">
          <w:marLeft w:val="0"/>
          <w:marRight w:val="0"/>
          <w:marTop w:val="0"/>
          <w:marBottom w:val="0"/>
          <w:divBdr>
            <w:top w:val="none" w:sz="0" w:space="0" w:color="auto"/>
            <w:left w:val="none" w:sz="0" w:space="0" w:color="auto"/>
            <w:bottom w:val="none" w:sz="0" w:space="0" w:color="auto"/>
            <w:right w:val="none" w:sz="0" w:space="0" w:color="auto"/>
          </w:divBdr>
        </w:div>
        <w:div w:id="204299958">
          <w:marLeft w:val="0"/>
          <w:marRight w:val="0"/>
          <w:marTop w:val="0"/>
          <w:marBottom w:val="0"/>
          <w:divBdr>
            <w:top w:val="none" w:sz="0" w:space="0" w:color="auto"/>
            <w:left w:val="none" w:sz="0" w:space="0" w:color="auto"/>
            <w:bottom w:val="none" w:sz="0" w:space="0" w:color="auto"/>
            <w:right w:val="none" w:sz="0" w:space="0" w:color="auto"/>
          </w:divBdr>
        </w:div>
        <w:div w:id="472022483">
          <w:marLeft w:val="0"/>
          <w:marRight w:val="0"/>
          <w:marTop w:val="0"/>
          <w:marBottom w:val="0"/>
          <w:divBdr>
            <w:top w:val="none" w:sz="0" w:space="0" w:color="auto"/>
            <w:left w:val="none" w:sz="0" w:space="0" w:color="auto"/>
            <w:bottom w:val="none" w:sz="0" w:space="0" w:color="auto"/>
            <w:right w:val="none" w:sz="0" w:space="0" w:color="auto"/>
          </w:divBdr>
        </w:div>
        <w:div w:id="1034118408">
          <w:marLeft w:val="0"/>
          <w:marRight w:val="0"/>
          <w:marTop w:val="0"/>
          <w:marBottom w:val="0"/>
          <w:divBdr>
            <w:top w:val="none" w:sz="0" w:space="0" w:color="auto"/>
            <w:left w:val="none" w:sz="0" w:space="0" w:color="auto"/>
            <w:bottom w:val="none" w:sz="0" w:space="0" w:color="auto"/>
            <w:right w:val="none" w:sz="0" w:space="0" w:color="auto"/>
          </w:divBdr>
        </w:div>
        <w:div w:id="93021207">
          <w:marLeft w:val="0"/>
          <w:marRight w:val="0"/>
          <w:marTop w:val="0"/>
          <w:marBottom w:val="0"/>
          <w:divBdr>
            <w:top w:val="none" w:sz="0" w:space="0" w:color="auto"/>
            <w:left w:val="none" w:sz="0" w:space="0" w:color="auto"/>
            <w:bottom w:val="none" w:sz="0" w:space="0" w:color="auto"/>
            <w:right w:val="none" w:sz="0" w:space="0" w:color="auto"/>
          </w:divBdr>
        </w:div>
      </w:divsChild>
    </w:div>
    <w:div w:id="1711222060">
      <w:bodyDiv w:val="1"/>
      <w:marLeft w:val="0"/>
      <w:marRight w:val="0"/>
      <w:marTop w:val="0"/>
      <w:marBottom w:val="0"/>
      <w:divBdr>
        <w:top w:val="none" w:sz="0" w:space="0" w:color="auto"/>
        <w:left w:val="none" w:sz="0" w:space="0" w:color="auto"/>
        <w:bottom w:val="none" w:sz="0" w:space="0" w:color="auto"/>
        <w:right w:val="none" w:sz="0" w:space="0" w:color="auto"/>
      </w:divBdr>
      <w:divsChild>
        <w:div w:id="1385562459">
          <w:marLeft w:val="0"/>
          <w:marRight w:val="0"/>
          <w:marTop w:val="0"/>
          <w:marBottom w:val="0"/>
          <w:divBdr>
            <w:top w:val="none" w:sz="0" w:space="0" w:color="auto"/>
            <w:left w:val="none" w:sz="0" w:space="0" w:color="auto"/>
            <w:bottom w:val="none" w:sz="0" w:space="0" w:color="auto"/>
            <w:right w:val="none" w:sz="0" w:space="0" w:color="auto"/>
          </w:divBdr>
        </w:div>
        <w:div w:id="287129877">
          <w:marLeft w:val="0"/>
          <w:marRight w:val="0"/>
          <w:marTop w:val="0"/>
          <w:marBottom w:val="0"/>
          <w:divBdr>
            <w:top w:val="none" w:sz="0" w:space="0" w:color="auto"/>
            <w:left w:val="none" w:sz="0" w:space="0" w:color="auto"/>
            <w:bottom w:val="none" w:sz="0" w:space="0" w:color="auto"/>
            <w:right w:val="none" w:sz="0" w:space="0" w:color="auto"/>
          </w:divBdr>
        </w:div>
        <w:div w:id="1312834467">
          <w:marLeft w:val="0"/>
          <w:marRight w:val="0"/>
          <w:marTop w:val="0"/>
          <w:marBottom w:val="0"/>
          <w:divBdr>
            <w:top w:val="none" w:sz="0" w:space="0" w:color="auto"/>
            <w:left w:val="none" w:sz="0" w:space="0" w:color="auto"/>
            <w:bottom w:val="none" w:sz="0" w:space="0" w:color="auto"/>
            <w:right w:val="none" w:sz="0" w:space="0" w:color="auto"/>
          </w:divBdr>
        </w:div>
        <w:div w:id="1799105250">
          <w:marLeft w:val="0"/>
          <w:marRight w:val="0"/>
          <w:marTop w:val="0"/>
          <w:marBottom w:val="0"/>
          <w:divBdr>
            <w:top w:val="none" w:sz="0" w:space="0" w:color="auto"/>
            <w:left w:val="none" w:sz="0" w:space="0" w:color="auto"/>
            <w:bottom w:val="none" w:sz="0" w:space="0" w:color="auto"/>
            <w:right w:val="none" w:sz="0" w:space="0" w:color="auto"/>
          </w:divBdr>
        </w:div>
        <w:div w:id="1067728387">
          <w:marLeft w:val="0"/>
          <w:marRight w:val="0"/>
          <w:marTop w:val="0"/>
          <w:marBottom w:val="0"/>
          <w:divBdr>
            <w:top w:val="none" w:sz="0" w:space="0" w:color="auto"/>
            <w:left w:val="none" w:sz="0" w:space="0" w:color="auto"/>
            <w:bottom w:val="none" w:sz="0" w:space="0" w:color="auto"/>
            <w:right w:val="none" w:sz="0" w:space="0" w:color="auto"/>
          </w:divBdr>
        </w:div>
        <w:div w:id="625815845">
          <w:marLeft w:val="0"/>
          <w:marRight w:val="0"/>
          <w:marTop w:val="0"/>
          <w:marBottom w:val="0"/>
          <w:divBdr>
            <w:top w:val="none" w:sz="0" w:space="0" w:color="auto"/>
            <w:left w:val="none" w:sz="0" w:space="0" w:color="auto"/>
            <w:bottom w:val="none" w:sz="0" w:space="0" w:color="auto"/>
            <w:right w:val="none" w:sz="0" w:space="0" w:color="auto"/>
          </w:divBdr>
        </w:div>
        <w:div w:id="1837962578">
          <w:marLeft w:val="0"/>
          <w:marRight w:val="0"/>
          <w:marTop w:val="0"/>
          <w:marBottom w:val="0"/>
          <w:divBdr>
            <w:top w:val="none" w:sz="0" w:space="0" w:color="auto"/>
            <w:left w:val="none" w:sz="0" w:space="0" w:color="auto"/>
            <w:bottom w:val="none" w:sz="0" w:space="0" w:color="auto"/>
            <w:right w:val="none" w:sz="0" w:space="0" w:color="auto"/>
          </w:divBdr>
        </w:div>
        <w:div w:id="1904484179">
          <w:marLeft w:val="0"/>
          <w:marRight w:val="0"/>
          <w:marTop w:val="0"/>
          <w:marBottom w:val="0"/>
          <w:divBdr>
            <w:top w:val="none" w:sz="0" w:space="0" w:color="auto"/>
            <w:left w:val="none" w:sz="0" w:space="0" w:color="auto"/>
            <w:bottom w:val="none" w:sz="0" w:space="0" w:color="auto"/>
            <w:right w:val="none" w:sz="0" w:space="0" w:color="auto"/>
          </w:divBdr>
        </w:div>
        <w:div w:id="1207447368">
          <w:marLeft w:val="0"/>
          <w:marRight w:val="0"/>
          <w:marTop w:val="0"/>
          <w:marBottom w:val="0"/>
          <w:divBdr>
            <w:top w:val="none" w:sz="0" w:space="0" w:color="auto"/>
            <w:left w:val="none" w:sz="0" w:space="0" w:color="auto"/>
            <w:bottom w:val="none" w:sz="0" w:space="0" w:color="auto"/>
            <w:right w:val="none" w:sz="0" w:space="0" w:color="auto"/>
          </w:divBdr>
        </w:div>
        <w:div w:id="1630933198">
          <w:marLeft w:val="0"/>
          <w:marRight w:val="0"/>
          <w:marTop w:val="0"/>
          <w:marBottom w:val="0"/>
          <w:divBdr>
            <w:top w:val="none" w:sz="0" w:space="0" w:color="auto"/>
            <w:left w:val="none" w:sz="0" w:space="0" w:color="auto"/>
            <w:bottom w:val="none" w:sz="0" w:space="0" w:color="auto"/>
            <w:right w:val="none" w:sz="0" w:space="0" w:color="auto"/>
          </w:divBdr>
        </w:div>
        <w:div w:id="793256223">
          <w:marLeft w:val="0"/>
          <w:marRight w:val="0"/>
          <w:marTop w:val="0"/>
          <w:marBottom w:val="0"/>
          <w:divBdr>
            <w:top w:val="none" w:sz="0" w:space="0" w:color="auto"/>
            <w:left w:val="none" w:sz="0" w:space="0" w:color="auto"/>
            <w:bottom w:val="none" w:sz="0" w:space="0" w:color="auto"/>
            <w:right w:val="none" w:sz="0" w:space="0" w:color="auto"/>
          </w:divBdr>
        </w:div>
        <w:div w:id="723721826">
          <w:marLeft w:val="0"/>
          <w:marRight w:val="0"/>
          <w:marTop w:val="0"/>
          <w:marBottom w:val="0"/>
          <w:divBdr>
            <w:top w:val="none" w:sz="0" w:space="0" w:color="auto"/>
            <w:left w:val="none" w:sz="0" w:space="0" w:color="auto"/>
            <w:bottom w:val="none" w:sz="0" w:space="0" w:color="auto"/>
            <w:right w:val="none" w:sz="0" w:space="0" w:color="auto"/>
          </w:divBdr>
        </w:div>
        <w:div w:id="640311156">
          <w:marLeft w:val="0"/>
          <w:marRight w:val="0"/>
          <w:marTop w:val="0"/>
          <w:marBottom w:val="0"/>
          <w:divBdr>
            <w:top w:val="none" w:sz="0" w:space="0" w:color="auto"/>
            <w:left w:val="none" w:sz="0" w:space="0" w:color="auto"/>
            <w:bottom w:val="none" w:sz="0" w:space="0" w:color="auto"/>
            <w:right w:val="none" w:sz="0" w:space="0" w:color="auto"/>
          </w:divBdr>
        </w:div>
        <w:div w:id="305160800">
          <w:marLeft w:val="0"/>
          <w:marRight w:val="0"/>
          <w:marTop w:val="0"/>
          <w:marBottom w:val="0"/>
          <w:divBdr>
            <w:top w:val="none" w:sz="0" w:space="0" w:color="auto"/>
            <w:left w:val="none" w:sz="0" w:space="0" w:color="auto"/>
            <w:bottom w:val="none" w:sz="0" w:space="0" w:color="auto"/>
            <w:right w:val="none" w:sz="0" w:space="0" w:color="auto"/>
          </w:divBdr>
        </w:div>
        <w:div w:id="831026401">
          <w:marLeft w:val="0"/>
          <w:marRight w:val="0"/>
          <w:marTop w:val="0"/>
          <w:marBottom w:val="0"/>
          <w:divBdr>
            <w:top w:val="none" w:sz="0" w:space="0" w:color="auto"/>
            <w:left w:val="none" w:sz="0" w:space="0" w:color="auto"/>
            <w:bottom w:val="none" w:sz="0" w:space="0" w:color="auto"/>
            <w:right w:val="none" w:sz="0" w:space="0" w:color="auto"/>
          </w:divBdr>
        </w:div>
        <w:div w:id="334501501">
          <w:marLeft w:val="0"/>
          <w:marRight w:val="0"/>
          <w:marTop w:val="0"/>
          <w:marBottom w:val="0"/>
          <w:divBdr>
            <w:top w:val="none" w:sz="0" w:space="0" w:color="auto"/>
            <w:left w:val="none" w:sz="0" w:space="0" w:color="auto"/>
            <w:bottom w:val="none" w:sz="0" w:space="0" w:color="auto"/>
            <w:right w:val="none" w:sz="0" w:space="0" w:color="auto"/>
          </w:divBdr>
        </w:div>
        <w:div w:id="1204711967">
          <w:marLeft w:val="0"/>
          <w:marRight w:val="0"/>
          <w:marTop w:val="0"/>
          <w:marBottom w:val="0"/>
          <w:divBdr>
            <w:top w:val="none" w:sz="0" w:space="0" w:color="auto"/>
            <w:left w:val="none" w:sz="0" w:space="0" w:color="auto"/>
            <w:bottom w:val="none" w:sz="0" w:space="0" w:color="auto"/>
            <w:right w:val="none" w:sz="0" w:space="0" w:color="auto"/>
          </w:divBdr>
        </w:div>
        <w:div w:id="1145858317">
          <w:marLeft w:val="0"/>
          <w:marRight w:val="0"/>
          <w:marTop w:val="0"/>
          <w:marBottom w:val="0"/>
          <w:divBdr>
            <w:top w:val="none" w:sz="0" w:space="0" w:color="auto"/>
            <w:left w:val="none" w:sz="0" w:space="0" w:color="auto"/>
            <w:bottom w:val="none" w:sz="0" w:space="0" w:color="auto"/>
            <w:right w:val="none" w:sz="0" w:space="0" w:color="auto"/>
          </w:divBdr>
        </w:div>
        <w:div w:id="1154636834">
          <w:marLeft w:val="0"/>
          <w:marRight w:val="0"/>
          <w:marTop w:val="0"/>
          <w:marBottom w:val="0"/>
          <w:divBdr>
            <w:top w:val="none" w:sz="0" w:space="0" w:color="auto"/>
            <w:left w:val="none" w:sz="0" w:space="0" w:color="auto"/>
            <w:bottom w:val="none" w:sz="0" w:space="0" w:color="auto"/>
            <w:right w:val="none" w:sz="0" w:space="0" w:color="auto"/>
          </w:divBdr>
        </w:div>
        <w:div w:id="979847562">
          <w:marLeft w:val="0"/>
          <w:marRight w:val="0"/>
          <w:marTop w:val="0"/>
          <w:marBottom w:val="0"/>
          <w:divBdr>
            <w:top w:val="none" w:sz="0" w:space="0" w:color="auto"/>
            <w:left w:val="none" w:sz="0" w:space="0" w:color="auto"/>
            <w:bottom w:val="none" w:sz="0" w:space="0" w:color="auto"/>
            <w:right w:val="none" w:sz="0" w:space="0" w:color="auto"/>
          </w:divBdr>
        </w:div>
        <w:div w:id="1556507019">
          <w:marLeft w:val="0"/>
          <w:marRight w:val="0"/>
          <w:marTop w:val="0"/>
          <w:marBottom w:val="0"/>
          <w:divBdr>
            <w:top w:val="none" w:sz="0" w:space="0" w:color="auto"/>
            <w:left w:val="none" w:sz="0" w:space="0" w:color="auto"/>
            <w:bottom w:val="none" w:sz="0" w:space="0" w:color="auto"/>
            <w:right w:val="none" w:sz="0" w:space="0" w:color="auto"/>
          </w:divBdr>
        </w:div>
        <w:div w:id="467355731">
          <w:marLeft w:val="0"/>
          <w:marRight w:val="0"/>
          <w:marTop w:val="0"/>
          <w:marBottom w:val="0"/>
          <w:divBdr>
            <w:top w:val="none" w:sz="0" w:space="0" w:color="auto"/>
            <w:left w:val="none" w:sz="0" w:space="0" w:color="auto"/>
            <w:bottom w:val="none" w:sz="0" w:space="0" w:color="auto"/>
            <w:right w:val="none" w:sz="0" w:space="0" w:color="auto"/>
          </w:divBdr>
        </w:div>
        <w:div w:id="909580319">
          <w:marLeft w:val="0"/>
          <w:marRight w:val="0"/>
          <w:marTop w:val="0"/>
          <w:marBottom w:val="0"/>
          <w:divBdr>
            <w:top w:val="none" w:sz="0" w:space="0" w:color="auto"/>
            <w:left w:val="none" w:sz="0" w:space="0" w:color="auto"/>
            <w:bottom w:val="none" w:sz="0" w:space="0" w:color="auto"/>
            <w:right w:val="none" w:sz="0" w:space="0" w:color="auto"/>
          </w:divBdr>
        </w:div>
        <w:div w:id="1701078878">
          <w:marLeft w:val="0"/>
          <w:marRight w:val="0"/>
          <w:marTop w:val="0"/>
          <w:marBottom w:val="0"/>
          <w:divBdr>
            <w:top w:val="none" w:sz="0" w:space="0" w:color="auto"/>
            <w:left w:val="none" w:sz="0" w:space="0" w:color="auto"/>
            <w:bottom w:val="none" w:sz="0" w:space="0" w:color="auto"/>
            <w:right w:val="none" w:sz="0" w:space="0" w:color="auto"/>
          </w:divBdr>
        </w:div>
        <w:div w:id="354040050">
          <w:marLeft w:val="0"/>
          <w:marRight w:val="0"/>
          <w:marTop w:val="0"/>
          <w:marBottom w:val="0"/>
          <w:divBdr>
            <w:top w:val="none" w:sz="0" w:space="0" w:color="auto"/>
            <w:left w:val="none" w:sz="0" w:space="0" w:color="auto"/>
            <w:bottom w:val="none" w:sz="0" w:space="0" w:color="auto"/>
            <w:right w:val="none" w:sz="0" w:space="0" w:color="auto"/>
          </w:divBdr>
        </w:div>
        <w:div w:id="1125731001">
          <w:marLeft w:val="0"/>
          <w:marRight w:val="0"/>
          <w:marTop w:val="0"/>
          <w:marBottom w:val="0"/>
          <w:divBdr>
            <w:top w:val="none" w:sz="0" w:space="0" w:color="auto"/>
            <w:left w:val="none" w:sz="0" w:space="0" w:color="auto"/>
            <w:bottom w:val="none" w:sz="0" w:space="0" w:color="auto"/>
            <w:right w:val="none" w:sz="0" w:space="0" w:color="auto"/>
          </w:divBdr>
        </w:div>
        <w:div w:id="842747469">
          <w:marLeft w:val="0"/>
          <w:marRight w:val="0"/>
          <w:marTop w:val="0"/>
          <w:marBottom w:val="0"/>
          <w:divBdr>
            <w:top w:val="none" w:sz="0" w:space="0" w:color="auto"/>
            <w:left w:val="none" w:sz="0" w:space="0" w:color="auto"/>
            <w:bottom w:val="none" w:sz="0" w:space="0" w:color="auto"/>
            <w:right w:val="none" w:sz="0" w:space="0" w:color="auto"/>
          </w:divBdr>
        </w:div>
        <w:div w:id="2062511557">
          <w:marLeft w:val="0"/>
          <w:marRight w:val="0"/>
          <w:marTop w:val="0"/>
          <w:marBottom w:val="0"/>
          <w:divBdr>
            <w:top w:val="none" w:sz="0" w:space="0" w:color="auto"/>
            <w:left w:val="none" w:sz="0" w:space="0" w:color="auto"/>
            <w:bottom w:val="none" w:sz="0" w:space="0" w:color="auto"/>
            <w:right w:val="none" w:sz="0" w:space="0" w:color="auto"/>
          </w:divBdr>
        </w:div>
        <w:div w:id="986517740">
          <w:marLeft w:val="0"/>
          <w:marRight w:val="0"/>
          <w:marTop w:val="0"/>
          <w:marBottom w:val="0"/>
          <w:divBdr>
            <w:top w:val="none" w:sz="0" w:space="0" w:color="auto"/>
            <w:left w:val="none" w:sz="0" w:space="0" w:color="auto"/>
            <w:bottom w:val="none" w:sz="0" w:space="0" w:color="auto"/>
            <w:right w:val="none" w:sz="0" w:space="0" w:color="auto"/>
          </w:divBdr>
        </w:div>
        <w:div w:id="696009634">
          <w:marLeft w:val="0"/>
          <w:marRight w:val="0"/>
          <w:marTop w:val="0"/>
          <w:marBottom w:val="0"/>
          <w:divBdr>
            <w:top w:val="none" w:sz="0" w:space="0" w:color="auto"/>
            <w:left w:val="none" w:sz="0" w:space="0" w:color="auto"/>
            <w:bottom w:val="none" w:sz="0" w:space="0" w:color="auto"/>
            <w:right w:val="none" w:sz="0" w:space="0" w:color="auto"/>
          </w:divBdr>
        </w:div>
        <w:div w:id="661658828">
          <w:marLeft w:val="0"/>
          <w:marRight w:val="0"/>
          <w:marTop w:val="0"/>
          <w:marBottom w:val="0"/>
          <w:divBdr>
            <w:top w:val="none" w:sz="0" w:space="0" w:color="auto"/>
            <w:left w:val="none" w:sz="0" w:space="0" w:color="auto"/>
            <w:bottom w:val="none" w:sz="0" w:space="0" w:color="auto"/>
            <w:right w:val="none" w:sz="0" w:space="0" w:color="auto"/>
          </w:divBdr>
        </w:div>
        <w:div w:id="1032799510">
          <w:marLeft w:val="0"/>
          <w:marRight w:val="0"/>
          <w:marTop w:val="0"/>
          <w:marBottom w:val="0"/>
          <w:divBdr>
            <w:top w:val="none" w:sz="0" w:space="0" w:color="auto"/>
            <w:left w:val="none" w:sz="0" w:space="0" w:color="auto"/>
            <w:bottom w:val="none" w:sz="0" w:space="0" w:color="auto"/>
            <w:right w:val="none" w:sz="0" w:space="0" w:color="auto"/>
          </w:divBdr>
        </w:div>
        <w:div w:id="1860848316">
          <w:marLeft w:val="0"/>
          <w:marRight w:val="0"/>
          <w:marTop w:val="0"/>
          <w:marBottom w:val="0"/>
          <w:divBdr>
            <w:top w:val="none" w:sz="0" w:space="0" w:color="auto"/>
            <w:left w:val="none" w:sz="0" w:space="0" w:color="auto"/>
            <w:bottom w:val="none" w:sz="0" w:space="0" w:color="auto"/>
            <w:right w:val="none" w:sz="0" w:space="0" w:color="auto"/>
          </w:divBdr>
        </w:div>
        <w:div w:id="892429663">
          <w:marLeft w:val="0"/>
          <w:marRight w:val="0"/>
          <w:marTop w:val="0"/>
          <w:marBottom w:val="0"/>
          <w:divBdr>
            <w:top w:val="none" w:sz="0" w:space="0" w:color="auto"/>
            <w:left w:val="none" w:sz="0" w:space="0" w:color="auto"/>
            <w:bottom w:val="none" w:sz="0" w:space="0" w:color="auto"/>
            <w:right w:val="none" w:sz="0" w:space="0" w:color="auto"/>
          </w:divBdr>
        </w:div>
        <w:div w:id="572936893">
          <w:marLeft w:val="0"/>
          <w:marRight w:val="0"/>
          <w:marTop w:val="0"/>
          <w:marBottom w:val="0"/>
          <w:divBdr>
            <w:top w:val="none" w:sz="0" w:space="0" w:color="auto"/>
            <w:left w:val="none" w:sz="0" w:space="0" w:color="auto"/>
            <w:bottom w:val="none" w:sz="0" w:space="0" w:color="auto"/>
            <w:right w:val="none" w:sz="0" w:space="0" w:color="auto"/>
          </w:divBdr>
        </w:div>
        <w:div w:id="1333072761">
          <w:marLeft w:val="0"/>
          <w:marRight w:val="0"/>
          <w:marTop w:val="0"/>
          <w:marBottom w:val="0"/>
          <w:divBdr>
            <w:top w:val="none" w:sz="0" w:space="0" w:color="auto"/>
            <w:left w:val="none" w:sz="0" w:space="0" w:color="auto"/>
            <w:bottom w:val="none" w:sz="0" w:space="0" w:color="auto"/>
            <w:right w:val="none" w:sz="0" w:space="0" w:color="auto"/>
          </w:divBdr>
        </w:div>
        <w:div w:id="312301358">
          <w:marLeft w:val="0"/>
          <w:marRight w:val="0"/>
          <w:marTop w:val="0"/>
          <w:marBottom w:val="0"/>
          <w:divBdr>
            <w:top w:val="none" w:sz="0" w:space="0" w:color="auto"/>
            <w:left w:val="none" w:sz="0" w:space="0" w:color="auto"/>
            <w:bottom w:val="none" w:sz="0" w:space="0" w:color="auto"/>
            <w:right w:val="none" w:sz="0" w:space="0" w:color="auto"/>
          </w:divBdr>
        </w:div>
        <w:div w:id="629936966">
          <w:marLeft w:val="0"/>
          <w:marRight w:val="0"/>
          <w:marTop w:val="0"/>
          <w:marBottom w:val="0"/>
          <w:divBdr>
            <w:top w:val="none" w:sz="0" w:space="0" w:color="auto"/>
            <w:left w:val="none" w:sz="0" w:space="0" w:color="auto"/>
            <w:bottom w:val="none" w:sz="0" w:space="0" w:color="auto"/>
            <w:right w:val="none" w:sz="0" w:space="0" w:color="auto"/>
          </w:divBdr>
        </w:div>
        <w:div w:id="45035014">
          <w:marLeft w:val="0"/>
          <w:marRight w:val="0"/>
          <w:marTop w:val="0"/>
          <w:marBottom w:val="0"/>
          <w:divBdr>
            <w:top w:val="none" w:sz="0" w:space="0" w:color="auto"/>
            <w:left w:val="none" w:sz="0" w:space="0" w:color="auto"/>
            <w:bottom w:val="none" w:sz="0" w:space="0" w:color="auto"/>
            <w:right w:val="none" w:sz="0" w:space="0" w:color="auto"/>
          </w:divBdr>
        </w:div>
        <w:div w:id="1012874919">
          <w:marLeft w:val="0"/>
          <w:marRight w:val="0"/>
          <w:marTop w:val="0"/>
          <w:marBottom w:val="0"/>
          <w:divBdr>
            <w:top w:val="none" w:sz="0" w:space="0" w:color="auto"/>
            <w:left w:val="none" w:sz="0" w:space="0" w:color="auto"/>
            <w:bottom w:val="none" w:sz="0" w:space="0" w:color="auto"/>
            <w:right w:val="none" w:sz="0" w:space="0" w:color="auto"/>
          </w:divBdr>
        </w:div>
        <w:div w:id="714043323">
          <w:marLeft w:val="0"/>
          <w:marRight w:val="0"/>
          <w:marTop w:val="0"/>
          <w:marBottom w:val="0"/>
          <w:divBdr>
            <w:top w:val="none" w:sz="0" w:space="0" w:color="auto"/>
            <w:left w:val="none" w:sz="0" w:space="0" w:color="auto"/>
            <w:bottom w:val="none" w:sz="0" w:space="0" w:color="auto"/>
            <w:right w:val="none" w:sz="0" w:space="0" w:color="auto"/>
          </w:divBdr>
        </w:div>
        <w:div w:id="1969504086">
          <w:marLeft w:val="0"/>
          <w:marRight w:val="0"/>
          <w:marTop w:val="0"/>
          <w:marBottom w:val="0"/>
          <w:divBdr>
            <w:top w:val="none" w:sz="0" w:space="0" w:color="auto"/>
            <w:left w:val="none" w:sz="0" w:space="0" w:color="auto"/>
            <w:bottom w:val="none" w:sz="0" w:space="0" w:color="auto"/>
            <w:right w:val="none" w:sz="0" w:space="0" w:color="auto"/>
          </w:divBdr>
        </w:div>
        <w:div w:id="1714233998">
          <w:marLeft w:val="0"/>
          <w:marRight w:val="0"/>
          <w:marTop w:val="0"/>
          <w:marBottom w:val="0"/>
          <w:divBdr>
            <w:top w:val="none" w:sz="0" w:space="0" w:color="auto"/>
            <w:left w:val="none" w:sz="0" w:space="0" w:color="auto"/>
            <w:bottom w:val="none" w:sz="0" w:space="0" w:color="auto"/>
            <w:right w:val="none" w:sz="0" w:space="0" w:color="auto"/>
          </w:divBdr>
        </w:div>
        <w:div w:id="668021475">
          <w:marLeft w:val="0"/>
          <w:marRight w:val="0"/>
          <w:marTop w:val="0"/>
          <w:marBottom w:val="0"/>
          <w:divBdr>
            <w:top w:val="none" w:sz="0" w:space="0" w:color="auto"/>
            <w:left w:val="none" w:sz="0" w:space="0" w:color="auto"/>
            <w:bottom w:val="none" w:sz="0" w:space="0" w:color="auto"/>
            <w:right w:val="none" w:sz="0" w:space="0" w:color="auto"/>
          </w:divBdr>
        </w:div>
        <w:div w:id="1044911576">
          <w:marLeft w:val="0"/>
          <w:marRight w:val="0"/>
          <w:marTop w:val="0"/>
          <w:marBottom w:val="0"/>
          <w:divBdr>
            <w:top w:val="none" w:sz="0" w:space="0" w:color="auto"/>
            <w:left w:val="none" w:sz="0" w:space="0" w:color="auto"/>
            <w:bottom w:val="none" w:sz="0" w:space="0" w:color="auto"/>
            <w:right w:val="none" w:sz="0" w:space="0" w:color="auto"/>
          </w:divBdr>
        </w:div>
        <w:div w:id="545996454">
          <w:marLeft w:val="0"/>
          <w:marRight w:val="0"/>
          <w:marTop w:val="0"/>
          <w:marBottom w:val="0"/>
          <w:divBdr>
            <w:top w:val="none" w:sz="0" w:space="0" w:color="auto"/>
            <w:left w:val="none" w:sz="0" w:space="0" w:color="auto"/>
            <w:bottom w:val="none" w:sz="0" w:space="0" w:color="auto"/>
            <w:right w:val="none" w:sz="0" w:space="0" w:color="auto"/>
          </w:divBdr>
        </w:div>
        <w:div w:id="189345928">
          <w:marLeft w:val="0"/>
          <w:marRight w:val="0"/>
          <w:marTop w:val="0"/>
          <w:marBottom w:val="0"/>
          <w:divBdr>
            <w:top w:val="none" w:sz="0" w:space="0" w:color="auto"/>
            <w:left w:val="none" w:sz="0" w:space="0" w:color="auto"/>
            <w:bottom w:val="none" w:sz="0" w:space="0" w:color="auto"/>
            <w:right w:val="none" w:sz="0" w:space="0" w:color="auto"/>
          </w:divBdr>
        </w:div>
        <w:div w:id="1449468520">
          <w:marLeft w:val="0"/>
          <w:marRight w:val="0"/>
          <w:marTop w:val="0"/>
          <w:marBottom w:val="0"/>
          <w:divBdr>
            <w:top w:val="none" w:sz="0" w:space="0" w:color="auto"/>
            <w:left w:val="none" w:sz="0" w:space="0" w:color="auto"/>
            <w:bottom w:val="none" w:sz="0" w:space="0" w:color="auto"/>
            <w:right w:val="none" w:sz="0" w:space="0" w:color="auto"/>
          </w:divBdr>
        </w:div>
        <w:div w:id="210583289">
          <w:marLeft w:val="0"/>
          <w:marRight w:val="0"/>
          <w:marTop w:val="0"/>
          <w:marBottom w:val="0"/>
          <w:divBdr>
            <w:top w:val="none" w:sz="0" w:space="0" w:color="auto"/>
            <w:left w:val="none" w:sz="0" w:space="0" w:color="auto"/>
            <w:bottom w:val="none" w:sz="0" w:space="0" w:color="auto"/>
            <w:right w:val="none" w:sz="0" w:space="0" w:color="auto"/>
          </w:divBdr>
        </w:div>
        <w:div w:id="1861700383">
          <w:marLeft w:val="0"/>
          <w:marRight w:val="0"/>
          <w:marTop w:val="0"/>
          <w:marBottom w:val="0"/>
          <w:divBdr>
            <w:top w:val="none" w:sz="0" w:space="0" w:color="auto"/>
            <w:left w:val="none" w:sz="0" w:space="0" w:color="auto"/>
            <w:bottom w:val="none" w:sz="0" w:space="0" w:color="auto"/>
            <w:right w:val="none" w:sz="0" w:space="0" w:color="auto"/>
          </w:divBdr>
        </w:div>
        <w:div w:id="14885685">
          <w:marLeft w:val="0"/>
          <w:marRight w:val="0"/>
          <w:marTop w:val="0"/>
          <w:marBottom w:val="0"/>
          <w:divBdr>
            <w:top w:val="none" w:sz="0" w:space="0" w:color="auto"/>
            <w:left w:val="none" w:sz="0" w:space="0" w:color="auto"/>
            <w:bottom w:val="none" w:sz="0" w:space="0" w:color="auto"/>
            <w:right w:val="none" w:sz="0" w:space="0" w:color="auto"/>
          </w:divBdr>
        </w:div>
        <w:div w:id="1045913648">
          <w:marLeft w:val="0"/>
          <w:marRight w:val="0"/>
          <w:marTop w:val="0"/>
          <w:marBottom w:val="0"/>
          <w:divBdr>
            <w:top w:val="none" w:sz="0" w:space="0" w:color="auto"/>
            <w:left w:val="none" w:sz="0" w:space="0" w:color="auto"/>
            <w:bottom w:val="none" w:sz="0" w:space="0" w:color="auto"/>
            <w:right w:val="none" w:sz="0" w:space="0" w:color="auto"/>
          </w:divBdr>
        </w:div>
        <w:div w:id="1222208933">
          <w:marLeft w:val="0"/>
          <w:marRight w:val="0"/>
          <w:marTop w:val="0"/>
          <w:marBottom w:val="0"/>
          <w:divBdr>
            <w:top w:val="none" w:sz="0" w:space="0" w:color="auto"/>
            <w:left w:val="none" w:sz="0" w:space="0" w:color="auto"/>
            <w:bottom w:val="none" w:sz="0" w:space="0" w:color="auto"/>
            <w:right w:val="none" w:sz="0" w:space="0" w:color="auto"/>
          </w:divBdr>
        </w:div>
        <w:div w:id="2046708614">
          <w:marLeft w:val="0"/>
          <w:marRight w:val="0"/>
          <w:marTop w:val="0"/>
          <w:marBottom w:val="0"/>
          <w:divBdr>
            <w:top w:val="none" w:sz="0" w:space="0" w:color="auto"/>
            <w:left w:val="none" w:sz="0" w:space="0" w:color="auto"/>
            <w:bottom w:val="none" w:sz="0" w:space="0" w:color="auto"/>
            <w:right w:val="none" w:sz="0" w:space="0" w:color="auto"/>
          </w:divBdr>
        </w:div>
        <w:div w:id="2042199172">
          <w:marLeft w:val="0"/>
          <w:marRight w:val="0"/>
          <w:marTop w:val="0"/>
          <w:marBottom w:val="0"/>
          <w:divBdr>
            <w:top w:val="none" w:sz="0" w:space="0" w:color="auto"/>
            <w:left w:val="none" w:sz="0" w:space="0" w:color="auto"/>
            <w:bottom w:val="none" w:sz="0" w:space="0" w:color="auto"/>
            <w:right w:val="none" w:sz="0" w:space="0" w:color="auto"/>
          </w:divBdr>
        </w:div>
        <w:div w:id="265623100">
          <w:marLeft w:val="0"/>
          <w:marRight w:val="0"/>
          <w:marTop w:val="0"/>
          <w:marBottom w:val="0"/>
          <w:divBdr>
            <w:top w:val="none" w:sz="0" w:space="0" w:color="auto"/>
            <w:left w:val="none" w:sz="0" w:space="0" w:color="auto"/>
            <w:bottom w:val="none" w:sz="0" w:space="0" w:color="auto"/>
            <w:right w:val="none" w:sz="0" w:space="0" w:color="auto"/>
          </w:divBdr>
        </w:div>
        <w:div w:id="417138118">
          <w:marLeft w:val="0"/>
          <w:marRight w:val="0"/>
          <w:marTop w:val="0"/>
          <w:marBottom w:val="0"/>
          <w:divBdr>
            <w:top w:val="none" w:sz="0" w:space="0" w:color="auto"/>
            <w:left w:val="none" w:sz="0" w:space="0" w:color="auto"/>
            <w:bottom w:val="none" w:sz="0" w:space="0" w:color="auto"/>
            <w:right w:val="none" w:sz="0" w:space="0" w:color="auto"/>
          </w:divBdr>
        </w:div>
        <w:div w:id="2038003743">
          <w:marLeft w:val="0"/>
          <w:marRight w:val="0"/>
          <w:marTop w:val="0"/>
          <w:marBottom w:val="0"/>
          <w:divBdr>
            <w:top w:val="none" w:sz="0" w:space="0" w:color="auto"/>
            <w:left w:val="none" w:sz="0" w:space="0" w:color="auto"/>
            <w:bottom w:val="none" w:sz="0" w:space="0" w:color="auto"/>
            <w:right w:val="none" w:sz="0" w:space="0" w:color="auto"/>
          </w:divBdr>
        </w:div>
      </w:divsChild>
    </w:div>
    <w:div w:id="1711688649">
      <w:bodyDiv w:val="1"/>
      <w:marLeft w:val="0"/>
      <w:marRight w:val="0"/>
      <w:marTop w:val="0"/>
      <w:marBottom w:val="0"/>
      <w:divBdr>
        <w:top w:val="none" w:sz="0" w:space="0" w:color="auto"/>
        <w:left w:val="none" w:sz="0" w:space="0" w:color="auto"/>
        <w:bottom w:val="none" w:sz="0" w:space="0" w:color="auto"/>
        <w:right w:val="none" w:sz="0" w:space="0" w:color="auto"/>
      </w:divBdr>
      <w:divsChild>
        <w:div w:id="177500614">
          <w:marLeft w:val="0"/>
          <w:marRight w:val="0"/>
          <w:marTop w:val="0"/>
          <w:marBottom w:val="0"/>
          <w:divBdr>
            <w:top w:val="none" w:sz="0" w:space="0" w:color="auto"/>
            <w:left w:val="none" w:sz="0" w:space="0" w:color="auto"/>
            <w:bottom w:val="none" w:sz="0" w:space="0" w:color="auto"/>
            <w:right w:val="none" w:sz="0" w:space="0" w:color="auto"/>
          </w:divBdr>
        </w:div>
        <w:div w:id="1653101382">
          <w:marLeft w:val="0"/>
          <w:marRight w:val="0"/>
          <w:marTop w:val="0"/>
          <w:marBottom w:val="0"/>
          <w:divBdr>
            <w:top w:val="none" w:sz="0" w:space="0" w:color="auto"/>
            <w:left w:val="none" w:sz="0" w:space="0" w:color="auto"/>
            <w:bottom w:val="none" w:sz="0" w:space="0" w:color="auto"/>
            <w:right w:val="none" w:sz="0" w:space="0" w:color="auto"/>
          </w:divBdr>
        </w:div>
        <w:div w:id="1254438344">
          <w:marLeft w:val="0"/>
          <w:marRight w:val="0"/>
          <w:marTop w:val="0"/>
          <w:marBottom w:val="0"/>
          <w:divBdr>
            <w:top w:val="none" w:sz="0" w:space="0" w:color="auto"/>
            <w:left w:val="none" w:sz="0" w:space="0" w:color="auto"/>
            <w:bottom w:val="none" w:sz="0" w:space="0" w:color="auto"/>
            <w:right w:val="none" w:sz="0" w:space="0" w:color="auto"/>
          </w:divBdr>
        </w:div>
        <w:div w:id="1459376949">
          <w:marLeft w:val="0"/>
          <w:marRight w:val="0"/>
          <w:marTop w:val="0"/>
          <w:marBottom w:val="0"/>
          <w:divBdr>
            <w:top w:val="none" w:sz="0" w:space="0" w:color="auto"/>
            <w:left w:val="none" w:sz="0" w:space="0" w:color="auto"/>
            <w:bottom w:val="none" w:sz="0" w:space="0" w:color="auto"/>
            <w:right w:val="none" w:sz="0" w:space="0" w:color="auto"/>
          </w:divBdr>
        </w:div>
        <w:div w:id="1199006521">
          <w:marLeft w:val="0"/>
          <w:marRight w:val="0"/>
          <w:marTop w:val="0"/>
          <w:marBottom w:val="0"/>
          <w:divBdr>
            <w:top w:val="none" w:sz="0" w:space="0" w:color="auto"/>
            <w:left w:val="none" w:sz="0" w:space="0" w:color="auto"/>
            <w:bottom w:val="none" w:sz="0" w:space="0" w:color="auto"/>
            <w:right w:val="none" w:sz="0" w:space="0" w:color="auto"/>
          </w:divBdr>
        </w:div>
        <w:div w:id="694162076">
          <w:marLeft w:val="0"/>
          <w:marRight w:val="0"/>
          <w:marTop w:val="0"/>
          <w:marBottom w:val="0"/>
          <w:divBdr>
            <w:top w:val="none" w:sz="0" w:space="0" w:color="auto"/>
            <w:left w:val="none" w:sz="0" w:space="0" w:color="auto"/>
            <w:bottom w:val="none" w:sz="0" w:space="0" w:color="auto"/>
            <w:right w:val="none" w:sz="0" w:space="0" w:color="auto"/>
          </w:divBdr>
        </w:div>
        <w:div w:id="2003849181">
          <w:marLeft w:val="0"/>
          <w:marRight w:val="0"/>
          <w:marTop w:val="0"/>
          <w:marBottom w:val="0"/>
          <w:divBdr>
            <w:top w:val="none" w:sz="0" w:space="0" w:color="auto"/>
            <w:left w:val="none" w:sz="0" w:space="0" w:color="auto"/>
            <w:bottom w:val="none" w:sz="0" w:space="0" w:color="auto"/>
            <w:right w:val="none" w:sz="0" w:space="0" w:color="auto"/>
          </w:divBdr>
        </w:div>
        <w:div w:id="1973629594">
          <w:marLeft w:val="0"/>
          <w:marRight w:val="0"/>
          <w:marTop w:val="0"/>
          <w:marBottom w:val="0"/>
          <w:divBdr>
            <w:top w:val="none" w:sz="0" w:space="0" w:color="auto"/>
            <w:left w:val="none" w:sz="0" w:space="0" w:color="auto"/>
            <w:bottom w:val="none" w:sz="0" w:space="0" w:color="auto"/>
            <w:right w:val="none" w:sz="0" w:space="0" w:color="auto"/>
          </w:divBdr>
        </w:div>
        <w:div w:id="1273200373">
          <w:marLeft w:val="0"/>
          <w:marRight w:val="0"/>
          <w:marTop w:val="0"/>
          <w:marBottom w:val="0"/>
          <w:divBdr>
            <w:top w:val="none" w:sz="0" w:space="0" w:color="auto"/>
            <w:left w:val="none" w:sz="0" w:space="0" w:color="auto"/>
            <w:bottom w:val="none" w:sz="0" w:space="0" w:color="auto"/>
            <w:right w:val="none" w:sz="0" w:space="0" w:color="auto"/>
          </w:divBdr>
        </w:div>
        <w:div w:id="785541348">
          <w:marLeft w:val="0"/>
          <w:marRight w:val="0"/>
          <w:marTop w:val="0"/>
          <w:marBottom w:val="0"/>
          <w:divBdr>
            <w:top w:val="none" w:sz="0" w:space="0" w:color="auto"/>
            <w:left w:val="none" w:sz="0" w:space="0" w:color="auto"/>
            <w:bottom w:val="none" w:sz="0" w:space="0" w:color="auto"/>
            <w:right w:val="none" w:sz="0" w:space="0" w:color="auto"/>
          </w:divBdr>
        </w:div>
        <w:div w:id="131793397">
          <w:marLeft w:val="0"/>
          <w:marRight w:val="0"/>
          <w:marTop w:val="0"/>
          <w:marBottom w:val="0"/>
          <w:divBdr>
            <w:top w:val="none" w:sz="0" w:space="0" w:color="auto"/>
            <w:left w:val="none" w:sz="0" w:space="0" w:color="auto"/>
            <w:bottom w:val="none" w:sz="0" w:space="0" w:color="auto"/>
            <w:right w:val="none" w:sz="0" w:space="0" w:color="auto"/>
          </w:divBdr>
        </w:div>
        <w:div w:id="472253552">
          <w:marLeft w:val="0"/>
          <w:marRight w:val="0"/>
          <w:marTop w:val="0"/>
          <w:marBottom w:val="0"/>
          <w:divBdr>
            <w:top w:val="none" w:sz="0" w:space="0" w:color="auto"/>
            <w:left w:val="none" w:sz="0" w:space="0" w:color="auto"/>
            <w:bottom w:val="none" w:sz="0" w:space="0" w:color="auto"/>
            <w:right w:val="none" w:sz="0" w:space="0" w:color="auto"/>
          </w:divBdr>
        </w:div>
        <w:div w:id="1172179663">
          <w:marLeft w:val="0"/>
          <w:marRight w:val="0"/>
          <w:marTop w:val="0"/>
          <w:marBottom w:val="0"/>
          <w:divBdr>
            <w:top w:val="none" w:sz="0" w:space="0" w:color="auto"/>
            <w:left w:val="none" w:sz="0" w:space="0" w:color="auto"/>
            <w:bottom w:val="none" w:sz="0" w:space="0" w:color="auto"/>
            <w:right w:val="none" w:sz="0" w:space="0" w:color="auto"/>
          </w:divBdr>
        </w:div>
        <w:div w:id="1025713631">
          <w:marLeft w:val="0"/>
          <w:marRight w:val="0"/>
          <w:marTop w:val="0"/>
          <w:marBottom w:val="0"/>
          <w:divBdr>
            <w:top w:val="none" w:sz="0" w:space="0" w:color="auto"/>
            <w:left w:val="none" w:sz="0" w:space="0" w:color="auto"/>
            <w:bottom w:val="none" w:sz="0" w:space="0" w:color="auto"/>
            <w:right w:val="none" w:sz="0" w:space="0" w:color="auto"/>
          </w:divBdr>
        </w:div>
        <w:div w:id="2069107075">
          <w:marLeft w:val="0"/>
          <w:marRight w:val="0"/>
          <w:marTop w:val="0"/>
          <w:marBottom w:val="0"/>
          <w:divBdr>
            <w:top w:val="none" w:sz="0" w:space="0" w:color="auto"/>
            <w:left w:val="none" w:sz="0" w:space="0" w:color="auto"/>
            <w:bottom w:val="none" w:sz="0" w:space="0" w:color="auto"/>
            <w:right w:val="none" w:sz="0" w:space="0" w:color="auto"/>
          </w:divBdr>
        </w:div>
        <w:div w:id="1851993139">
          <w:marLeft w:val="0"/>
          <w:marRight w:val="0"/>
          <w:marTop w:val="0"/>
          <w:marBottom w:val="0"/>
          <w:divBdr>
            <w:top w:val="none" w:sz="0" w:space="0" w:color="auto"/>
            <w:left w:val="none" w:sz="0" w:space="0" w:color="auto"/>
            <w:bottom w:val="none" w:sz="0" w:space="0" w:color="auto"/>
            <w:right w:val="none" w:sz="0" w:space="0" w:color="auto"/>
          </w:divBdr>
        </w:div>
        <w:div w:id="623661029">
          <w:marLeft w:val="0"/>
          <w:marRight w:val="0"/>
          <w:marTop w:val="0"/>
          <w:marBottom w:val="0"/>
          <w:divBdr>
            <w:top w:val="none" w:sz="0" w:space="0" w:color="auto"/>
            <w:left w:val="none" w:sz="0" w:space="0" w:color="auto"/>
            <w:bottom w:val="none" w:sz="0" w:space="0" w:color="auto"/>
            <w:right w:val="none" w:sz="0" w:space="0" w:color="auto"/>
          </w:divBdr>
        </w:div>
        <w:div w:id="812941290">
          <w:marLeft w:val="0"/>
          <w:marRight w:val="0"/>
          <w:marTop w:val="0"/>
          <w:marBottom w:val="0"/>
          <w:divBdr>
            <w:top w:val="none" w:sz="0" w:space="0" w:color="auto"/>
            <w:left w:val="none" w:sz="0" w:space="0" w:color="auto"/>
            <w:bottom w:val="none" w:sz="0" w:space="0" w:color="auto"/>
            <w:right w:val="none" w:sz="0" w:space="0" w:color="auto"/>
          </w:divBdr>
        </w:div>
        <w:div w:id="1509831220">
          <w:marLeft w:val="0"/>
          <w:marRight w:val="0"/>
          <w:marTop w:val="0"/>
          <w:marBottom w:val="0"/>
          <w:divBdr>
            <w:top w:val="none" w:sz="0" w:space="0" w:color="auto"/>
            <w:left w:val="none" w:sz="0" w:space="0" w:color="auto"/>
            <w:bottom w:val="none" w:sz="0" w:space="0" w:color="auto"/>
            <w:right w:val="none" w:sz="0" w:space="0" w:color="auto"/>
          </w:divBdr>
        </w:div>
        <w:div w:id="465776690">
          <w:marLeft w:val="0"/>
          <w:marRight w:val="0"/>
          <w:marTop w:val="0"/>
          <w:marBottom w:val="0"/>
          <w:divBdr>
            <w:top w:val="none" w:sz="0" w:space="0" w:color="auto"/>
            <w:left w:val="none" w:sz="0" w:space="0" w:color="auto"/>
            <w:bottom w:val="none" w:sz="0" w:space="0" w:color="auto"/>
            <w:right w:val="none" w:sz="0" w:space="0" w:color="auto"/>
          </w:divBdr>
        </w:div>
        <w:div w:id="333147216">
          <w:marLeft w:val="0"/>
          <w:marRight w:val="0"/>
          <w:marTop w:val="0"/>
          <w:marBottom w:val="0"/>
          <w:divBdr>
            <w:top w:val="none" w:sz="0" w:space="0" w:color="auto"/>
            <w:left w:val="none" w:sz="0" w:space="0" w:color="auto"/>
            <w:bottom w:val="none" w:sz="0" w:space="0" w:color="auto"/>
            <w:right w:val="none" w:sz="0" w:space="0" w:color="auto"/>
          </w:divBdr>
        </w:div>
        <w:div w:id="1903558922">
          <w:marLeft w:val="0"/>
          <w:marRight w:val="0"/>
          <w:marTop w:val="0"/>
          <w:marBottom w:val="0"/>
          <w:divBdr>
            <w:top w:val="none" w:sz="0" w:space="0" w:color="auto"/>
            <w:left w:val="none" w:sz="0" w:space="0" w:color="auto"/>
            <w:bottom w:val="none" w:sz="0" w:space="0" w:color="auto"/>
            <w:right w:val="none" w:sz="0" w:space="0" w:color="auto"/>
          </w:divBdr>
        </w:div>
        <w:div w:id="1969629817">
          <w:marLeft w:val="0"/>
          <w:marRight w:val="0"/>
          <w:marTop w:val="0"/>
          <w:marBottom w:val="0"/>
          <w:divBdr>
            <w:top w:val="none" w:sz="0" w:space="0" w:color="auto"/>
            <w:left w:val="none" w:sz="0" w:space="0" w:color="auto"/>
            <w:bottom w:val="none" w:sz="0" w:space="0" w:color="auto"/>
            <w:right w:val="none" w:sz="0" w:space="0" w:color="auto"/>
          </w:divBdr>
        </w:div>
        <w:div w:id="111559874">
          <w:marLeft w:val="0"/>
          <w:marRight w:val="0"/>
          <w:marTop w:val="0"/>
          <w:marBottom w:val="0"/>
          <w:divBdr>
            <w:top w:val="none" w:sz="0" w:space="0" w:color="auto"/>
            <w:left w:val="none" w:sz="0" w:space="0" w:color="auto"/>
            <w:bottom w:val="none" w:sz="0" w:space="0" w:color="auto"/>
            <w:right w:val="none" w:sz="0" w:space="0" w:color="auto"/>
          </w:divBdr>
        </w:div>
        <w:div w:id="1528832642">
          <w:marLeft w:val="0"/>
          <w:marRight w:val="0"/>
          <w:marTop w:val="0"/>
          <w:marBottom w:val="0"/>
          <w:divBdr>
            <w:top w:val="none" w:sz="0" w:space="0" w:color="auto"/>
            <w:left w:val="none" w:sz="0" w:space="0" w:color="auto"/>
            <w:bottom w:val="none" w:sz="0" w:space="0" w:color="auto"/>
            <w:right w:val="none" w:sz="0" w:space="0" w:color="auto"/>
          </w:divBdr>
        </w:div>
        <w:div w:id="1724139575">
          <w:marLeft w:val="0"/>
          <w:marRight w:val="0"/>
          <w:marTop w:val="0"/>
          <w:marBottom w:val="0"/>
          <w:divBdr>
            <w:top w:val="none" w:sz="0" w:space="0" w:color="auto"/>
            <w:left w:val="none" w:sz="0" w:space="0" w:color="auto"/>
            <w:bottom w:val="none" w:sz="0" w:space="0" w:color="auto"/>
            <w:right w:val="none" w:sz="0" w:space="0" w:color="auto"/>
          </w:divBdr>
        </w:div>
        <w:div w:id="360788548">
          <w:marLeft w:val="0"/>
          <w:marRight w:val="0"/>
          <w:marTop w:val="0"/>
          <w:marBottom w:val="0"/>
          <w:divBdr>
            <w:top w:val="none" w:sz="0" w:space="0" w:color="auto"/>
            <w:left w:val="none" w:sz="0" w:space="0" w:color="auto"/>
            <w:bottom w:val="none" w:sz="0" w:space="0" w:color="auto"/>
            <w:right w:val="none" w:sz="0" w:space="0" w:color="auto"/>
          </w:divBdr>
        </w:div>
        <w:div w:id="1924607489">
          <w:marLeft w:val="0"/>
          <w:marRight w:val="0"/>
          <w:marTop w:val="0"/>
          <w:marBottom w:val="0"/>
          <w:divBdr>
            <w:top w:val="none" w:sz="0" w:space="0" w:color="auto"/>
            <w:left w:val="none" w:sz="0" w:space="0" w:color="auto"/>
            <w:bottom w:val="none" w:sz="0" w:space="0" w:color="auto"/>
            <w:right w:val="none" w:sz="0" w:space="0" w:color="auto"/>
          </w:divBdr>
        </w:div>
        <w:div w:id="2142722501">
          <w:marLeft w:val="0"/>
          <w:marRight w:val="0"/>
          <w:marTop w:val="0"/>
          <w:marBottom w:val="0"/>
          <w:divBdr>
            <w:top w:val="none" w:sz="0" w:space="0" w:color="auto"/>
            <w:left w:val="none" w:sz="0" w:space="0" w:color="auto"/>
            <w:bottom w:val="none" w:sz="0" w:space="0" w:color="auto"/>
            <w:right w:val="none" w:sz="0" w:space="0" w:color="auto"/>
          </w:divBdr>
        </w:div>
        <w:div w:id="1810780937">
          <w:marLeft w:val="0"/>
          <w:marRight w:val="0"/>
          <w:marTop w:val="0"/>
          <w:marBottom w:val="0"/>
          <w:divBdr>
            <w:top w:val="none" w:sz="0" w:space="0" w:color="auto"/>
            <w:left w:val="none" w:sz="0" w:space="0" w:color="auto"/>
            <w:bottom w:val="none" w:sz="0" w:space="0" w:color="auto"/>
            <w:right w:val="none" w:sz="0" w:space="0" w:color="auto"/>
          </w:divBdr>
        </w:div>
        <w:div w:id="772407871">
          <w:marLeft w:val="0"/>
          <w:marRight w:val="0"/>
          <w:marTop w:val="0"/>
          <w:marBottom w:val="0"/>
          <w:divBdr>
            <w:top w:val="none" w:sz="0" w:space="0" w:color="auto"/>
            <w:left w:val="none" w:sz="0" w:space="0" w:color="auto"/>
            <w:bottom w:val="none" w:sz="0" w:space="0" w:color="auto"/>
            <w:right w:val="none" w:sz="0" w:space="0" w:color="auto"/>
          </w:divBdr>
        </w:div>
        <w:div w:id="795874881">
          <w:marLeft w:val="0"/>
          <w:marRight w:val="0"/>
          <w:marTop w:val="0"/>
          <w:marBottom w:val="0"/>
          <w:divBdr>
            <w:top w:val="none" w:sz="0" w:space="0" w:color="auto"/>
            <w:left w:val="none" w:sz="0" w:space="0" w:color="auto"/>
            <w:bottom w:val="none" w:sz="0" w:space="0" w:color="auto"/>
            <w:right w:val="none" w:sz="0" w:space="0" w:color="auto"/>
          </w:divBdr>
        </w:div>
        <w:div w:id="1246692799">
          <w:marLeft w:val="0"/>
          <w:marRight w:val="0"/>
          <w:marTop w:val="0"/>
          <w:marBottom w:val="0"/>
          <w:divBdr>
            <w:top w:val="none" w:sz="0" w:space="0" w:color="auto"/>
            <w:left w:val="none" w:sz="0" w:space="0" w:color="auto"/>
            <w:bottom w:val="none" w:sz="0" w:space="0" w:color="auto"/>
            <w:right w:val="none" w:sz="0" w:space="0" w:color="auto"/>
          </w:divBdr>
        </w:div>
        <w:div w:id="70734770">
          <w:marLeft w:val="0"/>
          <w:marRight w:val="0"/>
          <w:marTop w:val="0"/>
          <w:marBottom w:val="0"/>
          <w:divBdr>
            <w:top w:val="none" w:sz="0" w:space="0" w:color="auto"/>
            <w:left w:val="none" w:sz="0" w:space="0" w:color="auto"/>
            <w:bottom w:val="none" w:sz="0" w:space="0" w:color="auto"/>
            <w:right w:val="none" w:sz="0" w:space="0" w:color="auto"/>
          </w:divBdr>
        </w:div>
        <w:div w:id="66147281">
          <w:marLeft w:val="0"/>
          <w:marRight w:val="0"/>
          <w:marTop w:val="0"/>
          <w:marBottom w:val="0"/>
          <w:divBdr>
            <w:top w:val="none" w:sz="0" w:space="0" w:color="auto"/>
            <w:left w:val="none" w:sz="0" w:space="0" w:color="auto"/>
            <w:bottom w:val="none" w:sz="0" w:space="0" w:color="auto"/>
            <w:right w:val="none" w:sz="0" w:space="0" w:color="auto"/>
          </w:divBdr>
        </w:div>
        <w:div w:id="328488805">
          <w:marLeft w:val="0"/>
          <w:marRight w:val="0"/>
          <w:marTop w:val="0"/>
          <w:marBottom w:val="0"/>
          <w:divBdr>
            <w:top w:val="none" w:sz="0" w:space="0" w:color="auto"/>
            <w:left w:val="none" w:sz="0" w:space="0" w:color="auto"/>
            <w:bottom w:val="none" w:sz="0" w:space="0" w:color="auto"/>
            <w:right w:val="none" w:sz="0" w:space="0" w:color="auto"/>
          </w:divBdr>
        </w:div>
        <w:div w:id="1655328931">
          <w:marLeft w:val="0"/>
          <w:marRight w:val="0"/>
          <w:marTop w:val="0"/>
          <w:marBottom w:val="0"/>
          <w:divBdr>
            <w:top w:val="none" w:sz="0" w:space="0" w:color="auto"/>
            <w:left w:val="none" w:sz="0" w:space="0" w:color="auto"/>
            <w:bottom w:val="none" w:sz="0" w:space="0" w:color="auto"/>
            <w:right w:val="none" w:sz="0" w:space="0" w:color="auto"/>
          </w:divBdr>
        </w:div>
        <w:div w:id="527985083">
          <w:marLeft w:val="0"/>
          <w:marRight w:val="0"/>
          <w:marTop w:val="0"/>
          <w:marBottom w:val="0"/>
          <w:divBdr>
            <w:top w:val="none" w:sz="0" w:space="0" w:color="auto"/>
            <w:left w:val="none" w:sz="0" w:space="0" w:color="auto"/>
            <w:bottom w:val="none" w:sz="0" w:space="0" w:color="auto"/>
            <w:right w:val="none" w:sz="0" w:space="0" w:color="auto"/>
          </w:divBdr>
        </w:div>
        <w:div w:id="1192645920">
          <w:marLeft w:val="0"/>
          <w:marRight w:val="0"/>
          <w:marTop w:val="0"/>
          <w:marBottom w:val="0"/>
          <w:divBdr>
            <w:top w:val="none" w:sz="0" w:space="0" w:color="auto"/>
            <w:left w:val="none" w:sz="0" w:space="0" w:color="auto"/>
            <w:bottom w:val="none" w:sz="0" w:space="0" w:color="auto"/>
            <w:right w:val="none" w:sz="0" w:space="0" w:color="auto"/>
          </w:divBdr>
        </w:div>
        <w:div w:id="1156652879">
          <w:marLeft w:val="0"/>
          <w:marRight w:val="0"/>
          <w:marTop w:val="0"/>
          <w:marBottom w:val="0"/>
          <w:divBdr>
            <w:top w:val="none" w:sz="0" w:space="0" w:color="auto"/>
            <w:left w:val="none" w:sz="0" w:space="0" w:color="auto"/>
            <w:bottom w:val="none" w:sz="0" w:space="0" w:color="auto"/>
            <w:right w:val="none" w:sz="0" w:space="0" w:color="auto"/>
          </w:divBdr>
        </w:div>
        <w:div w:id="822701273">
          <w:marLeft w:val="0"/>
          <w:marRight w:val="0"/>
          <w:marTop w:val="0"/>
          <w:marBottom w:val="0"/>
          <w:divBdr>
            <w:top w:val="none" w:sz="0" w:space="0" w:color="auto"/>
            <w:left w:val="none" w:sz="0" w:space="0" w:color="auto"/>
            <w:bottom w:val="none" w:sz="0" w:space="0" w:color="auto"/>
            <w:right w:val="none" w:sz="0" w:space="0" w:color="auto"/>
          </w:divBdr>
        </w:div>
        <w:div w:id="1670870539">
          <w:marLeft w:val="0"/>
          <w:marRight w:val="0"/>
          <w:marTop w:val="0"/>
          <w:marBottom w:val="0"/>
          <w:divBdr>
            <w:top w:val="none" w:sz="0" w:space="0" w:color="auto"/>
            <w:left w:val="none" w:sz="0" w:space="0" w:color="auto"/>
            <w:bottom w:val="none" w:sz="0" w:space="0" w:color="auto"/>
            <w:right w:val="none" w:sz="0" w:space="0" w:color="auto"/>
          </w:divBdr>
        </w:div>
        <w:div w:id="571429639">
          <w:marLeft w:val="0"/>
          <w:marRight w:val="0"/>
          <w:marTop w:val="0"/>
          <w:marBottom w:val="0"/>
          <w:divBdr>
            <w:top w:val="none" w:sz="0" w:space="0" w:color="auto"/>
            <w:left w:val="none" w:sz="0" w:space="0" w:color="auto"/>
            <w:bottom w:val="none" w:sz="0" w:space="0" w:color="auto"/>
            <w:right w:val="none" w:sz="0" w:space="0" w:color="auto"/>
          </w:divBdr>
        </w:div>
        <w:div w:id="1397436203">
          <w:marLeft w:val="0"/>
          <w:marRight w:val="0"/>
          <w:marTop w:val="0"/>
          <w:marBottom w:val="0"/>
          <w:divBdr>
            <w:top w:val="none" w:sz="0" w:space="0" w:color="auto"/>
            <w:left w:val="none" w:sz="0" w:space="0" w:color="auto"/>
            <w:bottom w:val="none" w:sz="0" w:space="0" w:color="auto"/>
            <w:right w:val="none" w:sz="0" w:space="0" w:color="auto"/>
          </w:divBdr>
        </w:div>
        <w:div w:id="667632152">
          <w:marLeft w:val="0"/>
          <w:marRight w:val="0"/>
          <w:marTop w:val="0"/>
          <w:marBottom w:val="0"/>
          <w:divBdr>
            <w:top w:val="none" w:sz="0" w:space="0" w:color="auto"/>
            <w:left w:val="none" w:sz="0" w:space="0" w:color="auto"/>
            <w:bottom w:val="none" w:sz="0" w:space="0" w:color="auto"/>
            <w:right w:val="none" w:sz="0" w:space="0" w:color="auto"/>
          </w:divBdr>
        </w:div>
        <w:div w:id="1031956388">
          <w:marLeft w:val="0"/>
          <w:marRight w:val="0"/>
          <w:marTop w:val="0"/>
          <w:marBottom w:val="0"/>
          <w:divBdr>
            <w:top w:val="none" w:sz="0" w:space="0" w:color="auto"/>
            <w:left w:val="none" w:sz="0" w:space="0" w:color="auto"/>
            <w:bottom w:val="none" w:sz="0" w:space="0" w:color="auto"/>
            <w:right w:val="none" w:sz="0" w:space="0" w:color="auto"/>
          </w:divBdr>
        </w:div>
        <w:div w:id="678852540">
          <w:marLeft w:val="0"/>
          <w:marRight w:val="0"/>
          <w:marTop w:val="0"/>
          <w:marBottom w:val="0"/>
          <w:divBdr>
            <w:top w:val="none" w:sz="0" w:space="0" w:color="auto"/>
            <w:left w:val="none" w:sz="0" w:space="0" w:color="auto"/>
            <w:bottom w:val="none" w:sz="0" w:space="0" w:color="auto"/>
            <w:right w:val="none" w:sz="0" w:space="0" w:color="auto"/>
          </w:divBdr>
        </w:div>
        <w:div w:id="478422287">
          <w:marLeft w:val="0"/>
          <w:marRight w:val="0"/>
          <w:marTop w:val="0"/>
          <w:marBottom w:val="0"/>
          <w:divBdr>
            <w:top w:val="none" w:sz="0" w:space="0" w:color="auto"/>
            <w:left w:val="none" w:sz="0" w:space="0" w:color="auto"/>
            <w:bottom w:val="none" w:sz="0" w:space="0" w:color="auto"/>
            <w:right w:val="none" w:sz="0" w:space="0" w:color="auto"/>
          </w:divBdr>
        </w:div>
        <w:div w:id="818498174">
          <w:marLeft w:val="0"/>
          <w:marRight w:val="0"/>
          <w:marTop w:val="0"/>
          <w:marBottom w:val="0"/>
          <w:divBdr>
            <w:top w:val="none" w:sz="0" w:space="0" w:color="auto"/>
            <w:left w:val="none" w:sz="0" w:space="0" w:color="auto"/>
            <w:bottom w:val="none" w:sz="0" w:space="0" w:color="auto"/>
            <w:right w:val="none" w:sz="0" w:space="0" w:color="auto"/>
          </w:divBdr>
        </w:div>
        <w:div w:id="1501501559">
          <w:marLeft w:val="0"/>
          <w:marRight w:val="0"/>
          <w:marTop w:val="0"/>
          <w:marBottom w:val="0"/>
          <w:divBdr>
            <w:top w:val="none" w:sz="0" w:space="0" w:color="auto"/>
            <w:left w:val="none" w:sz="0" w:space="0" w:color="auto"/>
            <w:bottom w:val="none" w:sz="0" w:space="0" w:color="auto"/>
            <w:right w:val="none" w:sz="0" w:space="0" w:color="auto"/>
          </w:divBdr>
        </w:div>
        <w:div w:id="542789023">
          <w:marLeft w:val="0"/>
          <w:marRight w:val="0"/>
          <w:marTop w:val="0"/>
          <w:marBottom w:val="0"/>
          <w:divBdr>
            <w:top w:val="none" w:sz="0" w:space="0" w:color="auto"/>
            <w:left w:val="none" w:sz="0" w:space="0" w:color="auto"/>
            <w:bottom w:val="none" w:sz="0" w:space="0" w:color="auto"/>
            <w:right w:val="none" w:sz="0" w:space="0" w:color="auto"/>
          </w:divBdr>
        </w:div>
        <w:div w:id="2078937133">
          <w:marLeft w:val="0"/>
          <w:marRight w:val="0"/>
          <w:marTop w:val="0"/>
          <w:marBottom w:val="0"/>
          <w:divBdr>
            <w:top w:val="none" w:sz="0" w:space="0" w:color="auto"/>
            <w:left w:val="none" w:sz="0" w:space="0" w:color="auto"/>
            <w:bottom w:val="none" w:sz="0" w:space="0" w:color="auto"/>
            <w:right w:val="none" w:sz="0" w:space="0" w:color="auto"/>
          </w:divBdr>
        </w:div>
        <w:div w:id="132187537">
          <w:marLeft w:val="0"/>
          <w:marRight w:val="0"/>
          <w:marTop w:val="0"/>
          <w:marBottom w:val="0"/>
          <w:divBdr>
            <w:top w:val="none" w:sz="0" w:space="0" w:color="auto"/>
            <w:left w:val="none" w:sz="0" w:space="0" w:color="auto"/>
            <w:bottom w:val="none" w:sz="0" w:space="0" w:color="auto"/>
            <w:right w:val="none" w:sz="0" w:space="0" w:color="auto"/>
          </w:divBdr>
        </w:div>
        <w:div w:id="63530044">
          <w:marLeft w:val="0"/>
          <w:marRight w:val="0"/>
          <w:marTop w:val="0"/>
          <w:marBottom w:val="0"/>
          <w:divBdr>
            <w:top w:val="none" w:sz="0" w:space="0" w:color="auto"/>
            <w:left w:val="none" w:sz="0" w:space="0" w:color="auto"/>
            <w:bottom w:val="none" w:sz="0" w:space="0" w:color="auto"/>
            <w:right w:val="none" w:sz="0" w:space="0" w:color="auto"/>
          </w:divBdr>
        </w:div>
        <w:div w:id="1844590946">
          <w:marLeft w:val="0"/>
          <w:marRight w:val="0"/>
          <w:marTop w:val="0"/>
          <w:marBottom w:val="0"/>
          <w:divBdr>
            <w:top w:val="none" w:sz="0" w:space="0" w:color="auto"/>
            <w:left w:val="none" w:sz="0" w:space="0" w:color="auto"/>
            <w:bottom w:val="none" w:sz="0" w:space="0" w:color="auto"/>
            <w:right w:val="none" w:sz="0" w:space="0" w:color="auto"/>
          </w:divBdr>
        </w:div>
        <w:div w:id="1925993345">
          <w:marLeft w:val="0"/>
          <w:marRight w:val="0"/>
          <w:marTop w:val="0"/>
          <w:marBottom w:val="0"/>
          <w:divBdr>
            <w:top w:val="none" w:sz="0" w:space="0" w:color="auto"/>
            <w:left w:val="none" w:sz="0" w:space="0" w:color="auto"/>
            <w:bottom w:val="none" w:sz="0" w:space="0" w:color="auto"/>
            <w:right w:val="none" w:sz="0" w:space="0" w:color="auto"/>
          </w:divBdr>
        </w:div>
        <w:div w:id="801768564">
          <w:marLeft w:val="0"/>
          <w:marRight w:val="0"/>
          <w:marTop w:val="0"/>
          <w:marBottom w:val="0"/>
          <w:divBdr>
            <w:top w:val="none" w:sz="0" w:space="0" w:color="auto"/>
            <w:left w:val="none" w:sz="0" w:space="0" w:color="auto"/>
            <w:bottom w:val="none" w:sz="0" w:space="0" w:color="auto"/>
            <w:right w:val="none" w:sz="0" w:space="0" w:color="auto"/>
          </w:divBdr>
        </w:div>
      </w:divsChild>
    </w:div>
    <w:div w:id="1749421484">
      <w:bodyDiv w:val="1"/>
      <w:marLeft w:val="0"/>
      <w:marRight w:val="0"/>
      <w:marTop w:val="0"/>
      <w:marBottom w:val="0"/>
      <w:divBdr>
        <w:top w:val="none" w:sz="0" w:space="0" w:color="auto"/>
        <w:left w:val="none" w:sz="0" w:space="0" w:color="auto"/>
        <w:bottom w:val="none" w:sz="0" w:space="0" w:color="auto"/>
        <w:right w:val="none" w:sz="0" w:space="0" w:color="auto"/>
      </w:divBdr>
      <w:divsChild>
        <w:div w:id="1289897579">
          <w:marLeft w:val="0"/>
          <w:marRight w:val="0"/>
          <w:marTop w:val="0"/>
          <w:marBottom w:val="0"/>
          <w:divBdr>
            <w:top w:val="none" w:sz="0" w:space="0" w:color="auto"/>
            <w:left w:val="none" w:sz="0" w:space="0" w:color="auto"/>
            <w:bottom w:val="none" w:sz="0" w:space="0" w:color="auto"/>
            <w:right w:val="none" w:sz="0" w:space="0" w:color="auto"/>
          </w:divBdr>
        </w:div>
        <w:div w:id="415593108">
          <w:marLeft w:val="0"/>
          <w:marRight w:val="0"/>
          <w:marTop w:val="0"/>
          <w:marBottom w:val="0"/>
          <w:divBdr>
            <w:top w:val="none" w:sz="0" w:space="0" w:color="auto"/>
            <w:left w:val="none" w:sz="0" w:space="0" w:color="auto"/>
            <w:bottom w:val="none" w:sz="0" w:space="0" w:color="auto"/>
            <w:right w:val="none" w:sz="0" w:space="0" w:color="auto"/>
          </w:divBdr>
        </w:div>
        <w:div w:id="1190413450">
          <w:marLeft w:val="0"/>
          <w:marRight w:val="0"/>
          <w:marTop w:val="0"/>
          <w:marBottom w:val="0"/>
          <w:divBdr>
            <w:top w:val="none" w:sz="0" w:space="0" w:color="auto"/>
            <w:left w:val="none" w:sz="0" w:space="0" w:color="auto"/>
            <w:bottom w:val="none" w:sz="0" w:space="0" w:color="auto"/>
            <w:right w:val="none" w:sz="0" w:space="0" w:color="auto"/>
          </w:divBdr>
        </w:div>
        <w:div w:id="1893929376">
          <w:marLeft w:val="0"/>
          <w:marRight w:val="0"/>
          <w:marTop w:val="0"/>
          <w:marBottom w:val="0"/>
          <w:divBdr>
            <w:top w:val="none" w:sz="0" w:space="0" w:color="auto"/>
            <w:left w:val="none" w:sz="0" w:space="0" w:color="auto"/>
            <w:bottom w:val="none" w:sz="0" w:space="0" w:color="auto"/>
            <w:right w:val="none" w:sz="0" w:space="0" w:color="auto"/>
          </w:divBdr>
        </w:div>
        <w:div w:id="915093848">
          <w:marLeft w:val="0"/>
          <w:marRight w:val="0"/>
          <w:marTop w:val="0"/>
          <w:marBottom w:val="0"/>
          <w:divBdr>
            <w:top w:val="none" w:sz="0" w:space="0" w:color="auto"/>
            <w:left w:val="none" w:sz="0" w:space="0" w:color="auto"/>
            <w:bottom w:val="none" w:sz="0" w:space="0" w:color="auto"/>
            <w:right w:val="none" w:sz="0" w:space="0" w:color="auto"/>
          </w:divBdr>
        </w:div>
        <w:div w:id="2087534927">
          <w:marLeft w:val="0"/>
          <w:marRight w:val="0"/>
          <w:marTop w:val="0"/>
          <w:marBottom w:val="0"/>
          <w:divBdr>
            <w:top w:val="none" w:sz="0" w:space="0" w:color="auto"/>
            <w:left w:val="none" w:sz="0" w:space="0" w:color="auto"/>
            <w:bottom w:val="none" w:sz="0" w:space="0" w:color="auto"/>
            <w:right w:val="none" w:sz="0" w:space="0" w:color="auto"/>
          </w:divBdr>
        </w:div>
        <w:div w:id="530264497">
          <w:marLeft w:val="0"/>
          <w:marRight w:val="0"/>
          <w:marTop w:val="0"/>
          <w:marBottom w:val="0"/>
          <w:divBdr>
            <w:top w:val="none" w:sz="0" w:space="0" w:color="auto"/>
            <w:left w:val="none" w:sz="0" w:space="0" w:color="auto"/>
            <w:bottom w:val="none" w:sz="0" w:space="0" w:color="auto"/>
            <w:right w:val="none" w:sz="0" w:space="0" w:color="auto"/>
          </w:divBdr>
        </w:div>
        <w:div w:id="2046590752">
          <w:marLeft w:val="0"/>
          <w:marRight w:val="0"/>
          <w:marTop w:val="0"/>
          <w:marBottom w:val="0"/>
          <w:divBdr>
            <w:top w:val="none" w:sz="0" w:space="0" w:color="auto"/>
            <w:left w:val="none" w:sz="0" w:space="0" w:color="auto"/>
            <w:bottom w:val="none" w:sz="0" w:space="0" w:color="auto"/>
            <w:right w:val="none" w:sz="0" w:space="0" w:color="auto"/>
          </w:divBdr>
        </w:div>
        <w:div w:id="735325322">
          <w:marLeft w:val="0"/>
          <w:marRight w:val="0"/>
          <w:marTop w:val="0"/>
          <w:marBottom w:val="0"/>
          <w:divBdr>
            <w:top w:val="none" w:sz="0" w:space="0" w:color="auto"/>
            <w:left w:val="none" w:sz="0" w:space="0" w:color="auto"/>
            <w:bottom w:val="none" w:sz="0" w:space="0" w:color="auto"/>
            <w:right w:val="none" w:sz="0" w:space="0" w:color="auto"/>
          </w:divBdr>
        </w:div>
        <w:div w:id="1283078114">
          <w:marLeft w:val="0"/>
          <w:marRight w:val="0"/>
          <w:marTop w:val="0"/>
          <w:marBottom w:val="0"/>
          <w:divBdr>
            <w:top w:val="none" w:sz="0" w:space="0" w:color="auto"/>
            <w:left w:val="none" w:sz="0" w:space="0" w:color="auto"/>
            <w:bottom w:val="none" w:sz="0" w:space="0" w:color="auto"/>
            <w:right w:val="none" w:sz="0" w:space="0" w:color="auto"/>
          </w:divBdr>
        </w:div>
        <w:div w:id="1795559954">
          <w:marLeft w:val="0"/>
          <w:marRight w:val="0"/>
          <w:marTop w:val="0"/>
          <w:marBottom w:val="0"/>
          <w:divBdr>
            <w:top w:val="none" w:sz="0" w:space="0" w:color="auto"/>
            <w:left w:val="none" w:sz="0" w:space="0" w:color="auto"/>
            <w:bottom w:val="none" w:sz="0" w:space="0" w:color="auto"/>
            <w:right w:val="none" w:sz="0" w:space="0" w:color="auto"/>
          </w:divBdr>
        </w:div>
        <w:div w:id="1402942763">
          <w:marLeft w:val="0"/>
          <w:marRight w:val="0"/>
          <w:marTop w:val="0"/>
          <w:marBottom w:val="0"/>
          <w:divBdr>
            <w:top w:val="none" w:sz="0" w:space="0" w:color="auto"/>
            <w:left w:val="none" w:sz="0" w:space="0" w:color="auto"/>
            <w:bottom w:val="none" w:sz="0" w:space="0" w:color="auto"/>
            <w:right w:val="none" w:sz="0" w:space="0" w:color="auto"/>
          </w:divBdr>
        </w:div>
        <w:div w:id="1504710303">
          <w:marLeft w:val="0"/>
          <w:marRight w:val="0"/>
          <w:marTop w:val="0"/>
          <w:marBottom w:val="0"/>
          <w:divBdr>
            <w:top w:val="none" w:sz="0" w:space="0" w:color="auto"/>
            <w:left w:val="none" w:sz="0" w:space="0" w:color="auto"/>
            <w:bottom w:val="none" w:sz="0" w:space="0" w:color="auto"/>
            <w:right w:val="none" w:sz="0" w:space="0" w:color="auto"/>
          </w:divBdr>
        </w:div>
        <w:div w:id="5711804">
          <w:marLeft w:val="0"/>
          <w:marRight w:val="0"/>
          <w:marTop w:val="0"/>
          <w:marBottom w:val="0"/>
          <w:divBdr>
            <w:top w:val="none" w:sz="0" w:space="0" w:color="auto"/>
            <w:left w:val="none" w:sz="0" w:space="0" w:color="auto"/>
            <w:bottom w:val="none" w:sz="0" w:space="0" w:color="auto"/>
            <w:right w:val="none" w:sz="0" w:space="0" w:color="auto"/>
          </w:divBdr>
        </w:div>
        <w:div w:id="1750424950">
          <w:marLeft w:val="0"/>
          <w:marRight w:val="0"/>
          <w:marTop w:val="0"/>
          <w:marBottom w:val="0"/>
          <w:divBdr>
            <w:top w:val="none" w:sz="0" w:space="0" w:color="auto"/>
            <w:left w:val="none" w:sz="0" w:space="0" w:color="auto"/>
            <w:bottom w:val="none" w:sz="0" w:space="0" w:color="auto"/>
            <w:right w:val="none" w:sz="0" w:space="0" w:color="auto"/>
          </w:divBdr>
        </w:div>
        <w:div w:id="383454817">
          <w:marLeft w:val="0"/>
          <w:marRight w:val="0"/>
          <w:marTop w:val="0"/>
          <w:marBottom w:val="0"/>
          <w:divBdr>
            <w:top w:val="none" w:sz="0" w:space="0" w:color="auto"/>
            <w:left w:val="none" w:sz="0" w:space="0" w:color="auto"/>
            <w:bottom w:val="none" w:sz="0" w:space="0" w:color="auto"/>
            <w:right w:val="none" w:sz="0" w:space="0" w:color="auto"/>
          </w:divBdr>
        </w:div>
        <w:div w:id="785008875">
          <w:marLeft w:val="0"/>
          <w:marRight w:val="0"/>
          <w:marTop w:val="0"/>
          <w:marBottom w:val="0"/>
          <w:divBdr>
            <w:top w:val="none" w:sz="0" w:space="0" w:color="auto"/>
            <w:left w:val="none" w:sz="0" w:space="0" w:color="auto"/>
            <w:bottom w:val="none" w:sz="0" w:space="0" w:color="auto"/>
            <w:right w:val="none" w:sz="0" w:space="0" w:color="auto"/>
          </w:divBdr>
        </w:div>
        <w:div w:id="2003468260">
          <w:marLeft w:val="0"/>
          <w:marRight w:val="0"/>
          <w:marTop w:val="0"/>
          <w:marBottom w:val="0"/>
          <w:divBdr>
            <w:top w:val="none" w:sz="0" w:space="0" w:color="auto"/>
            <w:left w:val="none" w:sz="0" w:space="0" w:color="auto"/>
            <w:bottom w:val="none" w:sz="0" w:space="0" w:color="auto"/>
            <w:right w:val="none" w:sz="0" w:space="0" w:color="auto"/>
          </w:divBdr>
        </w:div>
        <w:div w:id="2029789518">
          <w:marLeft w:val="0"/>
          <w:marRight w:val="0"/>
          <w:marTop w:val="0"/>
          <w:marBottom w:val="0"/>
          <w:divBdr>
            <w:top w:val="none" w:sz="0" w:space="0" w:color="auto"/>
            <w:left w:val="none" w:sz="0" w:space="0" w:color="auto"/>
            <w:bottom w:val="none" w:sz="0" w:space="0" w:color="auto"/>
            <w:right w:val="none" w:sz="0" w:space="0" w:color="auto"/>
          </w:divBdr>
        </w:div>
        <w:div w:id="1158426696">
          <w:marLeft w:val="0"/>
          <w:marRight w:val="0"/>
          <w:marTop w:val="0"/>
          <w:marBottom w:val="0"/>
          <w:divBdr>
            <w:top w:val="none" w:sz="0" w:space="0" w:color="auto"/>
            <w:left w:val="none" w:sz="0" w:space="0" w:color="auto"/>
            <w:bottom w:val="none" w:sz="0" w:space="0" w:color="auto"/>
            <w:right w:val="none" w:sz="0" w:space="0" w:color="auto"/>
          </w:divBdr>
        </w:div>
        <w:div w:id="1638757748">
          <w:marLeft w:val="0"/>
          <w:marRight w:val="0"/>
          <w:marTop w:val="0"/>
          <w:marBottom w:val="0"/>
          <w:divBdr>
            <w:top w:val="none" w:sz="0" w:space="0" w:color="auto"/>
            <w:left w:val="none" w:sz="0" w:space="0" w:color="auto"/>
            <w:bottom w:val="none" w:sz="0" w:space="0" w:color="auto"/>
            <w:right w:val="none" w:sz="0" w:space="0" w:color="auto"/>
          </w:divBdr>
        </w:div>
        <w:div w:id="163520486">
          <w:marLeft w:val="0"/>
          <w:marRight w:val="0"/>
          <w:marTop w:val="0"/>
          <w:marBottom w:val="0"/>
          <w:divBdr>
            <w:top w:val="none" w:sz="0" w:space="0" w:color="auto"/>
            <w:left w:val="none" w:sz="0" w:space="0" w:color="auto"/>
            <w:bottom w:val="none" w:sz="0" w:space="0" w:color="auto"/>
            <w:right w:val="none" w:sz="0" w:space="0" w:color="auto"/>
          </w:divBdr>
        </w:div>
        <w:div w:id="1216501863">
          <w:marLeft w:val="0"/>
          <w:marRight w:val="0"/>
          <w:marTop w:val="0"/>
          <w:marBottom w:val="0"/>
          <w:divBdr>
            <w:top w:val="none" w:sz="0" w:space="0" w:color="auto"/>
            <w:left w:val="none" w:sz="0" w:space="0" w:color="auto"/>
            <w:bottom w:val="none" w:sz="0" w:space="0" w:color="auto"/>
            <w:right w:val="none" w:sz="0" w:space="0" w:color="auto"/>
          </w:divBdr>
        </w:div>
        <w:div w:id="2076050591">
          <w:marLeft w:val="0"/>
          <w:marRight w:val="0"/>
          <w:marTop w:val="0"/>
          <w:marBottom w:val="0"/>
          <w:divBdr>
            <w:top w:val="none" w:sz="0" w:space="0" w:color="auto"/>
            <w:left w:val="none" w:sz="0" w:space="0" w:color="auto"/>
            <w:bottom w:val="none" w:sz="0" w:space="0" w:color="auto"/>
            <w:right w:val="none" w:sz="0" w:space="0" w:color="auto"/>
          </w:divBdr>
        </w:div>
        <w:div w:id="1466504619">
          <w:marLeft w:val="0"/>
          <w:marRight w:val="0"/>
          <w:marTop w:val="0"/>
          <w:marBottom w:val="0"/>
          <w:divBdr>
            <w:top w:val="none" w:sz="0" w:space="0" w:color="auto"/>
            <w:left w:val="none" w:sz="0" w:space="0" w:color="auto"/>
            <w:bottom w:val="none" w:sz="0" w:space="0" w:color="auto"/>
            <w:right w:val="none" w:sz="0" w:space="0" w:color="auto"/>
          </w:divBdr>
        </w:div>
        <w:div w:id="1351494672">
          <w:marLeft w:val="0"/>
          <w:marRight w:val="0"/>
          <w:marTop w:val="0"/>
          <w:marBottom w:val="0"/>
          <w:divBdr>
            <w:top w:val="none" w:sz="0" w:space="0" w:color="auto"/>
            <w:left w:val="none" w:sz="0" w:space="0" w:color="auto"/>
            <w:bottom w:val="none" w:sz="0" w:space="0" w:color="auto"/>
            <w:right w:val="none" w:sz="0" w:space="0" w:color="auto"/>
          </w:divBdr>
        </w:div>
        <w:div w:id="1701785344">
          <w:marLeft w:val="0"/>
          <w:marRight w:val="0"/>
          <w:marTop w:val="0"/>
          <w:marBottom w:val="0"/>
          <w:divBdr>
            <w:top w:val="none" w:sz="0" w:space="0" w:color="auto"/>
            <w:left w:val="none" w:sz="0" w:space="0" w:color="auto"/>
            <w:bottom w:val="none" w:sz="0" w:space="0" w:color="auto"/>
            <w:right w:val="none" w:sz="0" w:space="0" w:color="auto"/>
          </w:divBdr>
        </w:div>
        <w:div w:id="917520048">
          <w:marLeft w:val="0"/>
          <w:marRight w:val="0"/>
          <w:marTop w:val="0"/>
          <w:marBottom w:val="0"/>
          <w:divBdr>
            <w:top w:val="none" w:sz="0" w:space="0" w:color="auto"/>
            <w:left w:val="none" w:sz="0" w:space="0" w:color="auto"/>
            <w:bottom w:val="none" w:sz="0" w:space="0" w:color="auto"/>
            <w:right w:val="none" w:sz="0" w:space="0" w:color="auto"/>
          </w:divBdr>
        </w:div>
        <w:div w:id="1836530326">
          <w:marLeft w:val="0"/>
          <w:marRight w:val="0"/>
          <w:marTop w:val="0"/>
          <w:marBottom w:val="0"/>
          <w:divBdr>
            <w:top w:val="none" w:sz="0" w:space="0" w:color="auto"/>
            <w:left w:val="none" w:sz="0" w:space="0" w:color="auto"/>
            <w:bottom w:val="none" w:sz="0" w:space="0" w:color="auto"/>
            <w:right w:val="none" w:sz="0" w:space="0" w:color="auto"/>
          </w:divBdr>
        </w:div>
        <w:div w:id="933199123">
          <w:marLeft w:val="0"/>
          <w:marRight w:val="0"/>
          <w:marTop w:val="0"/>
          <w:marBottom w:val="0"/>
          <w:divBdr>
            <w:top w:val="none" w:sz="0" w:space="0" w:color="auto"/>
            <w:left w:val="none" w:sz="0" w:space="0" w:color="auto"/>
            <w:bottom w:val="none" w:sz="0" w:space="0" w:color="auto"/>
            <w:right w:val="none" w:sz="0" w:space="0" w:color="auto"/>
          </w:divBdr>
        </w:div>
        <w:div w:id="1913079694">
          <w:marLeft w:val="0"/>
          <w:marRight w:val="0"/>
          <w:marTop w:val="0"/>
          <w:marBottom w:val="0"/>
          <w:divBdr>
            <w:top w:val="none" w:sz="0" w:space="0" w:color="auto"/>
            <w:left w:val="none" w:sz="0" w:space="0" w:color="auto"/>
            <w:bottom w:val="none" w:sz="0" w:space="0" w:color="auto"/>
            <w:right w:val="none" w:sz="0" w:space="0" w:color="auto"/>
          </w:divBdr>
        </w:div>
        <w:div w:id="888340911">
          <w:marLeft w:val="0"/>
          <w:marRight w:val="0"/>
          <w:marTop w:val="0"/>
          <w:marBottom w:val="0"/>
          <w:divBdr>
            <w:top w:val="none" w:sz="0" w:space="0" w:color="auto"/>
            <w:left w:val="none" w:sz="0" w:space="0" w:color="auto"/>
            <w:bottom w:val="none" w:sz="0" w:space="0" w:color="auto"/>
            <w:right w:val="none" w:sz="0" w:space="0" w:color="auto"/>
          </w:divBdr>
        </w:div>
        <w:div w:id="320236544">
          <w:marLeft w:val="0"/>
          <w:marRight w:val="0"/>
          <w:marTop w:val="0"/>
          <w:marBottom w:val="0"/>
          <w:divBdr>
            <w:top w:val="none" w:sz="0" w:space="0" w:color="auto"/>
            <w:left w:val="none" w:sz="0" w:space="0" w:color="auto"/>
            <w:bottom w:val="none" w:sz="0" w:space="0" w:color="auto"/>
            <w:right w:val="none" w:sz="0" w:space="0" w:color="auto"/>
          </w:divBdr>
        </w:div>
        <w:div w:id="1844274149">
          <w:marLeft w:val="0"/>
          <w:marRight w:val="0"/>
          <w:marTop w:val="0"/>
          <w:marBottom w:val="0"/>
          <w:divBdr>
            <w:top w:val="none" w:sz="0" w:space="0" w:color="auto"/>
            <w:left w:val="none" w:sz="0" w:space="0" w:color="auto"/>
            <w:bottom w:val="none" w:sz="0" w:space="0" w:color="auto"/>
            <w:right w:val="none" w:sz="0" w:space="0" w:color="auto"/>
          </w:divBdr>
        </w:div>
        <w:div w:id="1723628807">
          <w:marLeft w:val="0"/>
          <w:marRight w:val="0"/>
          <w:marTop w:val="0"/>
          <w:marBottom w:val="0"/>
          <w:divBdr>
            <w:top w:val="none" w:sz="0" w:space="0" w:color="auto"/>
            <w:left w:val="none" w:sz="0" w:space="0" w:color="auto"/>
            <w:bottom w:val="none" w:sz="0" w:space="0" w:color="auto"/>
            <w:right w:val="none" w:sz="0" w:space="0" w:color="auto"/>
          </w:divBdr>
        </w:div>
        <w:div w:id="463619886">
          <w:marLeft w:val="0"/>
          <w:marRight w:val="0"/>
          <w:marTop w:val="0"/>
          <w:marBottom w:val="0"/>
          <w:divBdr>
            <w:top w:val="none" w:sz="0" w:space="0" w:color="auto"/>
            <w:left w:val="none" w:sz="0" w:space="0" w:color="auto"/>
            <w:bottom w:val="none" w:sz="0" w:space="0" w:color="auto"/>
            <w:right w:val="none" w:sz="0" w:space="0" w:color="auto"/>
          </w:divBdr>
        </w:div>
        <w:div w:id="1381779498">
          <w:marLeft w:val="0"/>
          <w:marRight w:val="0"/>
          <w:marTop w:val="0"/>
          <w:marBottom w:val="0"/>
          <w:divBdr>
            <w:top w:val="none" w:sz="0" w:space="0" w:color="auto"/>
            <w:left w:val="none" w:sz="0" w:space="0" w:color="auto"/>
            <w:bottom w:val="none" w:sz="0" w:space="0" w:color="auto"/>
            <w:right w:val="none" w:sz="0" w:space="0" w:color="auto"/>
          </w:divBdr>
        </w:div>
        <w:div w:id="92749701">
          <w:marLeft w:val="0"/>
          <w:marRight w:val="0"/>
          <w:marTop w:val="0"/>
          <w:marBottom w:val="0"/>
          <w:divBdr>
            <w:top w:val="none" w:sz="0" w:space="0" w:color="auto"/>
            <w:left w:val="none" w:sz="0" w:space="0" w:color="auto"/>
            <w:bottom w:val="none" w:sz="0" w:space="0" w:color="auto"/>
            <w:right w:val="none" w:sz="0" w:space="0" w:color="auto"/>
          </w:divBdr>
        </w:div>
        <w:div w:id="1609845844">
          <w:marLeft w:val="0"/>
          <w:marRight w:val="0"/>
          <w:marTop w:val="0"/>
          <w:marBottom w:val="0"/>
          <w:divBdr>
            <w:top w:val="none" w:sz="0" w:space="0" w:color="auto"/>
            <w:left w:val="none" w:sz="0" w:space="0" w:color="auto"/>
            <w:bottom w:val="none" w:sz="0" w:space="0" w:color="auto"/>
            <w:right w:val="none" w:sz="0" w:space="0" w:color="auto"/>
          </w:divBdr>
        </w:div>
        <w:div w:id="1537885311">
          <w:marLeft w:val="0"/>
          <w:marRight w:val="0"/>
          <w:marTop w:val="0"/>
          <w:marBottom w:val="0"/>
          <w:divBdr>
            <w:top w:val="none" w:sz="0" w:space="0" w:color="auto"/>
            <w:left w:val="none" w:sz="0" w:space="0" w:color="auto"/>
            <w:bottom w:val="none" w:sz="0" w:space="0" w:color="auto"/>
            <w:right w:val="none" w:sz="0" w:space="0" w:color="auto"/>
          </w:divBdr>
        </w:div>
        <w:div w:id="1237589861">
          <w:marLeft w:val="0"/>
          <w:marRight w:val="0"/>
          <w:marTop w:val="0"/>
          <w:marBottom w:val="0"/>
          <w:divBdr>
            <w:top w:val="none" w:sz="0" w:space="0" w:color="auto"/>
            <w:left w:val="none" w:sz="0" w:space="0" w:color="auto"/>
            <w:bottom w:val="none" w:sz="0" w:space="0" w:color="auto"/>
            <w:right w:val="none" w:sz="0" w:space="0" w:color="auto"/>
          </w:divBdr>
        </w:div>
        <w:div w:id="52197388">
          <w:marLeft w:val="0"/>
          <w:marRight w:val="0"/>
          <w:marTop w:val="0"/>
          <w:marBottom w:val="0"/>
          <w:divBdr>
            <w:top w:val="none" w:sz="0" w:space="0" w:color="auto"/>
            <w:left w:val="none" w:sz="0" w:space="0" w:color="auto"/>
            <w:bottom w:val="none" w:sz="0" w:space="0" w:color="auto"/>
            <w:right w:val="none" w:sz="0" w:space="0" w:color="auto"/>
          </w:divBdr>
        </w:div>
        <w:div w:id="564609303">
          <w:marLeft w:val="0"/>
          <w:marRight w:val="0"/>
          <w:marTop w:val="0"/>
          <w:marBottom w:val="0"/>
          <w:divBdr>
            <w:top w:val="none" w:sz="0" w:space="0" w:color="auto"/>
            <w:left w:val="none" w:sz="0" w:space="0" w:color="auto"/>
            <w:bottom w:val="none" w:sz="0" w:space="0" w:color="auto"/>
            <w:right w:val="none" w:sz="0" w:space="0" w:color="auto"/>
          </w:divBdr>
        </w:div>
        <w:div w:id="683559008">
          <w:marLeft w:val="0"/>
          <w:marRight w:val="0"/>
          <w:marTop w:val="0"/>
          <w:marBottom w:val="0"/>
          <w:divBdr>
            <w:top w:val="none" w:sz="0" w:space="0" w:color="auto"/>
            <w:left w:val="none" w:sz="0" w:space="0" w:color="auto"/>
            <w:bottom w:val="none" w:sz="0" w:space="0" w:color="auto"/>
            <w:right w:val="none" w:sz="0" w:space="0" w:color="auto"/>
          </w:divBdr>
        </w:div>
        <w:div w:id="648359725">
          <w:marLeft w:val="0"/>
          <w:marRight w:val="0"/>
          <w:marTop w:val="0"/>
          <w:marBottom w:val="0"/>
          <w:divBdr>
            <w:top w:val="none" w:sz="0" w:space="0" w:color="auto"/>
            <w:left w:val="none" w:sz="0" w:space="0" w:color="auto"/>
            <w:bottom w:val="none" w:sz="0" w:space="0" w:color="auto"/>
            <w:right w:val="none" w:sz="0" w:space="0" w:color="auto"/>
          </w:divBdr>
        </w:div>
        <w:div w:id="2048023978">
          <w:marLeft w:val="0"/>
          <w:marRight w:val="0"/>
          <w:marTop w:val="0"/>
          <w:marBottom w:val="0"/>
          <w:divBdr>
            <w:top w:val="none" w:sz="0" w:space="0" w:color="auto"/>
            <w:left w:val="none" w:sz="0" w:space="0" w:color="auto"/>
            <w:bottom w:val="none" w:sz="0" w:space="0" w:color="auto"/>
            <w:right w:val="none" w:sz="0" w:space="0" w:color="auto"/>
          </w:divBdr>
        </w:div>
        <w:div w:id="1870726916">
          <w:marLeft w:val="0"/>
          <w:marRight w:val="0"/>
          <w:marTop w:val="0"/>
          <w:marBottom w:val="0"/>
          <w:divBdr>
            <w:top w:val="none" w:sz="0" w:space="0" w:color="auto"/>
            <w:left w:val="none" w:sz="0" w:space="0" w:color="auto"/>
            <w:bottom w:val="none" w:sz="0" w:space="0" w:color="auto"/>
            <w:right w:val="none" w:sz="0" w:space="0" w:color="auto"/>
          </w:divBdr>
        </w:div>
        <w:div w:id="1091202563">
          <w:marLeft w:val="0"/>
          <w:marRight w:val="0"/>
          <w:marTop w:val="0"/>
          <w:marBottom w:val="0"/>
          <w:divBdr>
            <w:top w:val="none" w:sz="0" w:space="0" w:color="auto"/>
            <w:left w:val="none" w:sz="0" w:space="0" w:color="auto"/>
            <w:bottom w:val="none" w:sz="0" w:space="0" w:color="auto"/>
            <w:right w:val="none" w:sz="0" w:space="0" w:color="auto"/>
          </w:divBdr>
        </w:div>
        <w:div w:id="618027195">
          <w:marLeft w:val="0"/>
          <w:marRight w:val="0"/>
          <w:marTop w:val="0"/>
          <w:marBottom w:val="0"/>
          <w:divBdr>
            <w:top w:val="none" w:sz="0" w:space="0" w:color="auto"/>
            <w:left w:val="none" w:sz="0" w:space="0" w:color="auto"/>
            <w:bottom w:val="none" w:sz="0" w:space="0" w:color="auto"/>
            <w:right w:val="none" w:sz="0" w:space="0" w:color="auto"/>
          </w:divBdr>
        </w:div>
        <w:div w:id="229580731">
          <w:marLeft w:val="0"/>
          <w:marRight w:val="0"/>
          <w:marTop w:val="0"/>
          <w:marBottom w:val="0"/>
          <w:divBdr>
            <w:top w:val="none" w:sz="0" w:space="0" w:color="auto"/>
            <w:left w:val="none" w:sz="0" w:space="0" w:color="auto"/>
            <w:bottom w:val="none" w:sz="0" w:space="0" w:color="auto"/>
            <w:right w:val="none" w:sz="0" w:space="0" w:color="auto"/>
          </w:divBdr>
        </w:div>
        <w:div w:id="1663049081">
          <w:marLeft w:val="0"/>
          <w:marRight w:val="0"/>
          <w:marTop w:val="0"/>
          <w:marBottom w:val="0"/>
          <w:divBdr>
            <w:top w:val="none" w:sz="0" w:space="0" w:color="auto"/>
            <w:left w:val="none" w:sz="0" w:space="0" w:color="auto"/>
            <w:bottom w:val="none" w:sz="0" w:space="0" w:color="auto"/>
            <w:right w:val="none" w:sz="0" w:space="0" w:color="auto"/>
          </w:divBdr>
        </w:div>
        <w:div w:id="1230192758">
          <w:marLeft w:val="0"/>
          <w:marRight w:val="0"/>
          <w:marTop w:val="0"/>
          <w:marBottom w:val="0"/>
          <w:divBdr>
            <w:top w:val="none" w:sz="0" w:space="0" w:color="auto"/>
            <w:left w:val="none" w:sz="0" w:space="0" w:color="auto"/>
            <w:bottom w:val="none" w:sz="0" w:space="0" w:color="auto"/>
            <w:right w:val="none" w:sz="0" w:space="0" w:color="auto"/>
          </w:divBdr>
        </w:div>
        <w:div w:id="453864437">
          <w:marLeft w:val="0"/>
          <w:marRight w:val="0"/>
          <w:marTop w:val="0"/>
          <w:marBottom w:val="0"/>
          <w:divBdr>
            <w:top w:val="none" w:sz="0" w:space="0" w:color="auto"/>
            <w:left w:val="none" w:sz="0" w:space="0" w:color="auto"/>
            <w:bottom w:val="none" w:sz="0" w:space="0" w:color="auto"/>
            <w:right w:val="none" w:sz="0" w:space="0" w:color="auto"/>
          </w:divBdr>
        </w:div>
        <w:div w:id="1363020543">
          <w:marLeft w:val="0"/>
          <w:marRight w:val="0"/>
          <w:marTop w:val="0"/>
          <w:marBottom w:val="0"/>
          <w:divBdr>
            <w:top w:val="none" w:sz="0" w:space="0" w:color="auto"/>
            <w:left w:val="none" w:sz="0" w:space="0" w:color="auto"/>
            <w:bottom w:val="none" w:sz="0" w:space="0" w:color="auto"/>
            <w:right w:val="none" w:sz="0" w:space="0" w:color="auto"/>
          </w:divBdr>
        </w:div>
        <w:div w:id="1778678389">
          <w:marLeft w:val="0"/>
          <w:marRight w:val="0"/>
          <w:marTop w:val="0"/>
          <w:marBottom w:val="0"/>
          <w:divBdr>
            <w:top w:val="none" w:sz="0" w:space="0" w:color="auto"/>
            <w:left w:val="none" w:sz="0" w:space="0" w:color="auto"/>
            <w:bottom w:val="none" w:sz="0" w:space="0" w:color="auto"/>
            <w:right w:val="none" w:sz="0" w:space="0" w:color="auto"/>
          </w:divBdr>
        </w:div>
        <w:div w:id="304164982">
          <w:marLeft w:val="0"/>
          <w:marRight w:val="0"/>
          <w:marTop w:val="0"/>
          <w:marBottom w:val="0"/>
          <w:divBdr>
            <w:top w:val="none" w:sz="0" w:space="0" w:color="auto"/>
            <w:left w:val="none" w:sz="0" w:space="0" w:color="auto"/>
            <w:bottom w:val="none" w:sz="0" w:space="0" w:color="auto"/>
            <w:right w:val="none" w:sz="0" w:space="0" w:color="auto"/>
          </w:divBdr>
        </w:div>
        <w:div w:id="1092895715">
          <w:marLeft w:val="0"/>
          <w:marRight w:val="0"/>
          <w:marTop w:val="0"/>
          <w:marBottom w:val="0"/>
          <w:divBdr>
            <w:top w:val="none" w:sz="0" w:space="0" w:color="auto"/>
            <w:left w:val="none" w:sz="0" w:space="0" w:color="auto"/>
            <w:bottom w:val="none" w:sz="0" w:space="0" w:color="auto"/>
            <w:right w:val="none" w:sz="0" w:space="0" w:color="auto"/>
          </w:divBdr>
        </w:div>
      </w:divsChild>
    </w:div>
    <w:div w:id="1749695342">
      <w:bodyDiv w:val="1"/>
      <w:marLeft w:val="0"/>
      <w:marRight w:val="0"/>
      <w:marTop w:val="0"/>
      <w:marBottom w:val="0"/>
      <w:divBdr>
        <w:top w:val="none" w:sz="0" w:space="0" w:color="auto"/>
        <w:left w:val="none" w:sz="0" w:space="0" w:color="auto"/>
        <w:bottom w:val="none" w:sz="0" w:space="0" w:color="auto"/>
        <w:right w:val="none" w:sz="0" w:space="0" w:color="auto"/>
      </w:divBdr>
    </w:div>
    <w:div w:id="1749769852">
      <w:bodyDiv w:val="1"/>
      <w:marLeft w:val="0"/>
      <w:marRight w:val="0"/>
      <w:marTop w:val="0"/>
      <w:marBottom w:val="0"/>
      <w:divBdr>
        <w:top w:val="none" w:sz="0" w:space="0" w:color="auto"/>
        <w:left w:val="none" w:sz="0" w:space="0" w:color="auto"/>
        <w:bottom w:val="none" w:sz="0" w:space="0" w:color="auto"/>
        <w:right w:val="none" w:sz="0" w:space="0" w:color="auto"/>
      </w:divBdr>
      <w:divsChild>
        <w:div w:id="1426194575">
          <w:marLeft w:val="0"/>
          <w:marRight w:val="0"/>
          <w:marTop w:val="0"/>
          <w:marBottom w:val="0"/>
          <w:divBdr>
            <w:top w:val="none" w:sz="0" w:space="0" w:color="auto"/>
            <w:left w:val="none" w:sz="0" w:space="0" w:color="auto"/>
            <w:bottom w:val="none" w:sz="0" w:space="0" w:color="auto"/>
            <w:right w:val="none" w:sz="0" w:space="0" w:color="auto"/>
          </w:divBdr>
        </w:div>
      </w:divsChild>
    </w:div>
    <w:div w:id="1756631339">
      <w:bodyDiv w:val="1"/>
      <w:marLeft w:val="0"/>
      <w:marRight w:val="0"/>
      <w:marTop w:val="0"/>
      <w:marBottom w:val="0"/>
      <w:divBdr>
        <w:top w:val="none" w:sz="0" w:space="0" w:color="auto"/>
        <w:left w:val="none" w:sz="0" w:space="0" w:color="auto"/>
        <w:bottom w:val="none" w:sz="0" w:space="0" w:color="auto"/>
        <w:right w:val="none" w:sz="0" w:space="0" w:color="auto"/>
      </w:divBdr>
      <w:divsChild>
        <w:div w:id="2081100591">
          <w:marLeft w:val="0"/>
          <w:marRight w:val="0"/>
          <w:marTop w:val="0"/>
          <w:marBottom w:val="0"/>
          <w:divBdr>
            <w:top w:val="none" w:sz="0" w:space="0" w:color="auto"/>
            <w:left w:val="none" w:sz="0" w:space="0" w:color="auto"/>
            <w:bottom w:val="none" w:sz="0" w:space="0" w:color="auto"/>
            <w:right w:val="none" w:sz="0" w:space="0" w:color="auto"/>
          </w:divBdr>
        </w:div>
        <w:div w:id="293799358">
          <w:marLeft w:val="0"/>
          <w:marRight w:val="0"/>
          <w:marTop w:val="0"/>
          <w:marBottom w:val="0"/>
          <w:divBdr>
            <w:top w:val="none" w:sz="0" w:space="0" w:color="auto"/>
            <w:left w:val="none" w:sz="0" w:space="0" w:color="auto"/>
            <w:bottom w:val="none" w:sz="0" w:space="0" w:color="auto"/>
            <w:right w:val="none" w:sz="0" w:space="0" w:color="auto"/>
          </w:divBdr>
        </w:div>
        <w:div w:id="1248998413">
          <w:marLeft w:val="0"/>
          <w:marRight w:val="0"/>
          <w:marTop w:val="0"/>
          <w:marBottom w:val="0"/>
          <w:divBdr>
            <w:top w:val="none" w:sz="0" w:space="0" w:color="auto"/>
            <w:left w:val="none" w:sz="0" w:space="0" w:color="auto"/>
            <w:bottom w:val="none" w:sz="0" w:space="0" w:color="auto"/>
            <w:right w:val="none" w:sz="0" w:space="0" w:color="auto"/>
          </w:divBdr>
        </w:div>
        <w:div w:id="2045060335">
          <w:marLeft w:val="0"/>
          <w:marRight w:val="0"/>
          <w:marTop w:val="0"/>
          <w:marBottom w:val="0"/>
          <w:divBdr>
            <w:top w:val="none" w:sz="0" w:space="0" w:color="auto"/>
            <w:left w:val="none" w:sz="0" w:space="0" w:color="auto"/>
            <w:bottom w:val="none" w:sz="0" w:space="0" w:color="auto"/>
            <w:right w:val="none" w:sz="0" w:space="0" w:color="auto"/>
          </w:divBdr>
        </w:div>
        <w:div w:id="2128038284">
          <w:marLeft w:val="0"/>
          <w:marRight w:val="0"/>
          <w:marTop w:val="0"/>
          <w:marBottom w:val="0"/>
          <w:divBdr>
            <w:top w:val="none" w:sz="0" w:space="0" w:color="auto"/>
            <w:left w:val="none" w:sz="0" w:space="0" w:color="auto"/>
            <w:bottom w:val="none" w:sz="0" w:space="0" w:color="auto"/>
            <w:right w:val="none" w:sz="0" w:space="0" w:color="auto"/>
          </w:divBdr>
        </w:div>
        <w:div w:id="660307494">
          <w:marLeft w:val="0"/>
          <w:marRight w:val="0"/>
          <w:marTop w:val="0"/>
          <w:marBottom w:val="0"/>
          <w:divBdr>
            <w:top w:val="none" w:sz="0" w:space="0" w:color="auto"/>
            <w:left w:val="none" w:sz="0" w:space="0" w:color="auto"/>
            <w:bottom w:val="none" w:sz="0" w:space="0" w:color="auto"/>
            <w:right w:val="none" w:sz="0" w:space="0" w:color="auto"/>
          </w:divBdr>
        </w:div>
        <w:div w:id="731541771">
          <w:marLeft w:val="0"/>
          <w:marRight w:val="0"/>
          <w:marTop w:val="0"/>
          <w:marBottom w:val="0"/>
          <w:divBdr>
            <w:top w:val="none" w:sz="0" w:space="0" w:color="auto"/>
            <w:left w:val="none" w:sz="0" w:space="0" w:color="auto"/>
            <w:bottom w:val="none" w:sz="0" w:space="0" w:color="auto"/>
            <w:right w:val="none" w:sz="0" w:space="0" w:color="auto"/>
          </w:divBdr>
        </w:div>
        <w:div w:id="1699352697">
          <w:marLeft w:val="0"/>
          <w:marRight w:val="0"/>
          <w:marTop w:val="0"/>
          <w:marBottom w:val="0"/>
          <w:divBdr>
            <w:top w:val="none" w:sz="0" w:space="0" w:color="auto"/>
            <w:left w:val="none" w:sz="0" w:space="0" w:color="auto"/>
            <w:bottom w:val="none" w:sz="0" w:space="0" w:color="auto"/>
            <w:right w:val="none" w:sz="0" w:space="0" w:color="auto"/>
          </w:divBdr>
        </w:div>
        <w:div w:id="68233499">
          <w:marLeft w:val="0"/>
          <w:marRight w:val="0"/>
          <w:marTop w:val="0"/>
          <w:marBottom w:val="0"/>
          <w:divBdr>
            <w:top w:val="none" w:sz="0" w:space="0" w:color="auto"/>
            <w:left w:val="none" w:sz="0" w:space="0" w:color="auto"/>
            <w:bottom w:val="none" w:sz="0" w:space="0" w:color="auto"/>
            <w:right w:val="none" w:sz="0" w:space="0" w:color="auto"/>
          </w:divBdr>
        </w:div>
        <w:div w:id="1971016687">
          <w:marLeft w:val="0"/>
          <w:marRight w:val="0"/>
          <w:marTop w:val="0"/>
          <w:marBottom w:val="0"/>
          <w:divBdr>
            <w:top w:val="none" w:sz="0" w:space="0" w:color="auto"/>
            <w:left w:val="none" w:sz="0" w:space="0" w:color="auto"/>
            <w:bottom w:val="none" w:sz="0" w:space="0" w:color="auto"/>
            <w:right w:val="none" w:sz="0" w:space="0" w:color="auto"/>
          </w:divBdr>
        </w:div>
        <w:div w:id="266279065">
          <w:marLeft w:val="0"/>
          <w:marRight w:val="0"/>
          <w:marTop w:val="0"/>
          <w:marBottom w:val="0"/>
          <w:divBdr>
            <w:top w:val="none" w:sz="0" w:space="0" w:color="auto"/>
            <w:left w:val="none" w:sz="0" w:space="0" w:color="auto"/>
            <w:bottom w:val="none" w:sz="0" w:space="0" w:color="auto"/>
            <w:right w:val="none" w:sz="0" w:space="0" w:color="auto"/>
          </w:divBdr>
        </w:div>
        <w:div w:id="752555364">
          <w:marLeft w:val="0"/>
          <w:marRight w:val="0"/>
          <w:marTop w:val="0"/>
          <w:marBottom w:val="0"/>
          <w:divBdr>
            <w:top w:val="none" w:sz="0" w:space="0" w:color="auto"/>
            <w:left w:val="none" w:sz="0" w:space="0" w:color="auto"/>
            <w:bottom w:val="none" w:sz="0" w:space="0" w:color="auto"/>
            <w:right w:val="none" w:sz="0" w:space="0" w:color="auto"/>
          </w:divBdr>
        </w:div>
        <w:div w:id="986012585">
          <w:marLeft w:val="0"/>
          <w:marRight w:val="0"/>
          <w:marTop w:val="0"/>
          <w:marBottom w:val="0"/>
          <w:divBdr>
            <w:top w:val="none" w:sz="0" w:space="0" w:color="auto"/>
            <w:left w:val="none" w:sz="0" w:space="0" w:color="auto"/>
            <w:bottom w:val="none" w:sz="0" w:space="0" w:color="auto"/>
            <w:right w:val="none" w:sz="0" w:space="0" w:color="auto"/>
          </w:divBdr>
        </w:div>
        <w:div w:id="2076975208">
          <w:marLeft w:val="0"/>
          <w:marRight w:val="0"/>
          <w:marTop w:val="0"/>
          <w:marBottom w:val="0"/>
          <w:divBdr>
            <w:top w:val="none" w:sz="0" w:space="0" w:color="auto"/>
            <w:left w:val="none" w:sz="0" w:space="0" w:color="auto"/>
            <w:bottom w:val="none" w:sz="0" w:space="0" w:color="auto"/>
            <w:right w:val="none" w:sz="0" w:space="0" w:color="auto"/>
          </w:divBdr>
        </w:div>
        <w:div w:id="1460611337">
          <w:marLeft w:val="0"/>
          <w:marRight w:val="0"/>
          <w:marTop w:val="0"/>
          <w:marBottom w:val="0"/>
          <w:divBdr>
            <w:top w:val="none" w:sz="0" w:space="0" w:color="auto"/>
            <w:left w:val="none" w:sz="0" w:space="0" w:color="auto"/>
            <w:bottom w:val="none" w:sz="0" w:space="0" w:color="auto"/>
            <w:right w:val="none" w:sz="0" w:space="0" w:color="auto"/>
          </w:divBdr>
        </w:div>
        <w:div w:id="1535653112">
          <w:marLeft w:val="0"/>
          <w:marRight w:val="0"/>
          <w:marTop w:val="0"/>
          <w:marBottom w:val="0"/>
          <w:divBdr>
            <w:top w:val="none" w:sz="0" w:space="0" w:color="auto"/>
            <w:left w:val="none" w:sz="0" w:space="0" w:color="auto"/>
            <w:bottom w:val="none" w:sz="0" w:space="0" w:color="auto"/>
            <w:right w:val="none" w:sz="0" w:space="0" w:color="auto"/>
          </w:divBdr>
        </w:div>
        <w:div w:id="421220668">
          <w:marLeft w:val="0"/>
          <w:marRight w:val="0"/>
          <w:marTop w:val="0"/>
          <w:marBottom w:val="0"/>
          <w:divBdr>
            <w:top w:val="none" w:sz="0" w:space="0" w:color="auto"/>
            <w:left w:val="none" w:sz="0" w:space="0" w:color="auto"/>
            <w:bottom w:val="none" w:sz="0" w:space="0" w:color="auto"/>
            <w:right w:val="none" w:sz="0" w:space="0" w:color="auto"/>
          </w:divBdr>
        </w:div>
        <w:div w:id="154691697">
          <w:marLeft w:val="0"/>
          <w:marRight w:val="0"/>
          <w:marTop w:val="0"/>
          <w:marBottom w:val="0"/>
          <w:divBdr>
            <w:top w:val="none" w:sz="0" w:space="0" w:color="auto"/>
            <w:left w:val="none" w:sz="0" w:space="0" w:color="auto"/>
            <w:bottom w:val="none" w:sz="0" w:space="0" w:color="auto"/>
            <w:right w:val="none" w:sz="0" w:space="0" w:color="auto"/>
          </w:divBdr>
        </w:div>
        <w:div w:id="1832410313">
          <w:marLeft w:val="0"/>
          <w:marRight w:val="0"/>
          <w:marTop w:val="0"/>
          <w:marBottom w:val="0"/>
          <w:divBdr>
            <w:top w:val="none" w:sz="0" w:space="0" w:color="auto"/>
            <w:left w:val="none" w:sz="0" w:space="0" w:color="auto"/>
            <w:bottom w:val="none" w:sz="0" w:space="0" w:color="auto"/>
            <w:right w:val="none" w:sz="0" w:space="0" w:color="auto"/>
          </w:divBdr>
        </w:div>
        <w:div w:id="1073938879">
          <w:marLeft w:val="0"/>
          <w:marRight w:val="0"/>
          <w:marTop w:val="0"/>
          <w:marBottom w:val="0"/>
          <w:divBdr>
            <w:top w:val="none" w:sz="0" w:space="0" w:color="auto"/>
            <w:left w:val="none" w:sz="0" w:space="0" w:color="auto"/>
            <w:bottom w:val="none" w:sz="0" w:space="0" w:color="auto"/>
            <w:right w:val="none" w:sz="0" w:space="0" w:color="auto"/>
          </w:divBdr>
        </w:div>
        <w:div w:id="43259904">
          <w:marLeft w:val="0"/>
          <w:marRight w:val="0"/>
          <w:marTop w:val="0"/>
          <w:marBottom w:val="0"/>
          <w:divBdr>
            <w:top w:val="none" w:sz="0" w:space="0" w:color="auto"/>
            <w:left w:val="none" w:sz="0" w:space="0" w:color="auto"/>
            <w:bottom w:val="none" w:sz="0" w:space="0" w:color="auto"/>
            <w:right w:val="none" w:sz="0" w:space="0" w:color="auto"/>
          </w:divBdr>
        </w:div>
        <w:div w:id="1216236140">
          <w:marLeft w:val="0"/>
          <w:marRight w:val="0"/>
          <w:marTop w:val="0"/>
          <w:marBottom w:val="0"/>
          <w:divBdr>
            <w:top w:val="none" w:sz="0" w:space="0" w:color="auto"/>
            <w:left w:val="none" w:sz="0" w:space="0" w:color="auto"/>
            <w:bottom w:val="none" w:sz="0" w:space="0" w:color="auto"/>
            <w:right w:val="none" w:sz="0" w:space="0" w:color="auto"/>
          </w:divBdr>
        </w:div>
        <w:div w:id="570503684">
          <w:marLeft w:val="0"/>
          <w:marRight w:val="0"/>
          <w:marTop w:val="0"/>
          <w:marBottom w:val="0"/>
          <w:divBdr>
            <w:top w:val="none" w:sz="0" w:space="0" w:color="auto"/>
            <w:left w:val="none" w:sz="0" w:space="0" w:color="auto"/>
            <w:bottom w:val="none" w:sz="0" w:space="0" w:color="auto"/>
            <w:right w:val="none" w:sz="0" w:space="0" w:color="auto"/>
          </w:divBdr>
        </w:div>
        <w:div w:id="1370303680">
          <w:marLeft w:val="0"/>
          <w:marRight w:val="0"/>
          <w:marTop w:val="0"/>
          <w:marBottom w:val="0"/>
          <w:divBdr>
            <w:top w:val="none" w:sz="0" w:space="0" w:color="auto"/>
            <w:left w:val="none" w:sz="0" w:space="0" w:color="auto"/>
            <w:bottom w:val="none" w:sz="0" w:space="0" w:color="auto"/>
            <w:right w:val="none" w:sz="0" w:space="0" w:color="auto"/>
          </w:divBdr>
        </w:div>
        <w:div w:id="1729766600">
          <w:marLeft w:val="0"/>
          <w:marRight w:val="0"/>
          <w:marTop w:val="0"/>
          <w:marBottom w:val="0"/>
          <w:divBdr>
            <w:top w:val="none" w:sz="0" w:space="0" w:color="auto"/>
            <w:left w:val="none" w:sz="0" w:space="0" w:color="auto"/>
            <w:bottom w:val="none" w:sz="0" w:space="0" w:color="auto"/>
            <w:right w:val="none" w:sz="0" w:space="0" w:color="auto"/>
          </w:divBdr>
        </w:div>
        <w:div w:id="238829229">
          <w:marLeft w:val="0"/>
          <w:marRight w:val="0"/>
          <w:marTop w:val="0"/>
          <w:marBottom w:val="0"/>
          <w:divBdr>
            <w:top w:val="none" w:sz="0" w:space="0" w:color="auto"/>
            <w:left w:val="none" w:sz="0" w:space="0" w:color="auto"/>
            <w:bottom w:val="none" w:sz="0" w:space="0" w:color="auto"/>
            <w:right w:val="none" w:sz="0" w:space="0" w:color="auto"/>
          </w:divBdr>
        </w:div>
        <w:div w:id="2133595646">
          <w:marLeft w:val="0"/>
          <w:marRight w:val="0"/>
          <w:marTop w:val="0"/>
          <w:marBottom w:val="0"/>
          <w:divBdr>
            <w:top w:val="none" w:sz="0" w:space="0" w:color="auto"/>
            <w:left w:val="none" w:sz="0" w:space="0" w:color="auto"/>
            <w:bottom w:val="none" w:sz="0" w:space="0" w:color="auto"/>
            <w:right w:val="none" w:sz="0" w:space="0" w:color="auto"/>
          </w:divBdr>
        </w:div>
        <w:div w:id="1272587127">
          <w:marLeft w:val="0"/>
          <w:marRight w:val="0"/>
          <w:marTop w:val="0"/>
          <w:marBottom w:val="0"/>
          <w:divBdr>
            <w:top w:val="none" w:sz="0" w:space="0" w:color="auto"/>
            <w:left w:val="none" w:sz="0" w:space="0" w:color="auto"/>
            <w:bottom w:val="none" w:sz="0" w:space="0" w:color="auto"/>
            <w:right w:val="none" w:sz="0" w:space="0" w:color="auto"/>
          </w:divBdr>
        </w:div>
        <w:div w:id="722559917">
          <w:marLeft w:val="0"/>
          <w:marRight w:val="0"/>
          <w:marTop w:val="0"/>
          <w:marBottom w:val="0"/>
          <w:divBdr>
            <w:top w:val="none" w:sz="0" w:space="0" w:color="auto"/>
            <w:left w:val="none" w:sz="0" w:space="0" w:color="auto"/>
            <w:bottom w:val="none" w:sz="0" w:space="0" w:color="auto"/>
            <w:right w:val="none" w:sz="0" w:space="0" w:color="auto"/>
          </w:divBdr>
        </w:div>
        <w:div w:id="334458914">
          <w:marLeft w:val="0"/>
          <w:marRight w:val="0"/>
          <w:marTop w:val="0"/>
          <w:marBottom w:val="0"/>
          <w:divBdr>
            <w:top w:val="none" w:sz="0" w:space="0" w:color="auto"/>
            <w:left w:val="none" w:sz="0" w:space="0" w:color="auto"/>
            <w:bottom w:val="none" w:sz="0" w:space="0" w:color="auto"/>
            <w:right w:val="none" w:sz="0" w:space="0" w:color="auto"/>
          </w:divBdr>
        </w:div>
        <w:div w:id="1868253814">
          <w:marLeft w:val="0"/>
          <w:marRight w:val="0"/>
          <w:marTop w:val="0"/>
          <w:marBottom w:val="0"/>
          <w:divBdr>
            <w:top w:val="none" w:sz="0" w:space="0" w:color="auto"/>
            <w:left w:val="none" w:sz="0" w:space="0" w:color="auto"/>
            <w:bottom w:val="none" w:sz="0" w:space="0" w:color="auto"/>
            <w:right w:val="none" w:sz="0" w:space="0" w:color="auto"/>
          </w:divBdr>
        </w:div>
        <w:div w:id="567690930">
          <w:marLeft w:val="0"/>
          <w:marRight w:val="0"/>
          <w:marTop w:val="0"/>
          <w:marBottom w:val="0"/>
          <w:divBdr>
            <w:top w:val="none" w:sz="0" w:space="0" w:color="auto"/>
            <w:left w:val="none" w:sz="0" w:space="0" w:color="auto"/>
            <w:bottom w:val="none" w:sz="0" w:space="0" w:color="auto"/>
            <w:right w:val="none" w:sz="0" w:space="0" w:color="auto"/>
          </w:divBdr>
        </w:div>
        <w:div w:id="1130516728">
          <w:marLeft w:val="0"/>
          <w:marRight w:val="0"/>
          <w:marTop w:val="0"/>
          <w:marBottom w:val="0"/>
          <w:divBdr>
            <w:top w:val="none" w:sz="0" w:space="0" w:color="auto"/>
            <w:left w:val="none" w:sz="0" w:space="0" w:color="auto"/>
            <w:bottom w:val="none" w:sz="0" w:space="0" w:color="auto"/>
            <w:right w:val="none" w:sz="0" w:space="0" w:color="auto"/>
          </w:divBdr>
        </w:div>
        <w:div w:id="1574193736">
          <w:marLeft w:val="0"/>
          <w:marRight w:val="0"/>
          <w:marTop w:val="0"/>
          <w:marBottom w:val="0"/>
          <w:divBdr>
            <w:top w:val="none" w:sz="0" w:space="0" w:color="auto"/>
            <w:left w:val="none" w:sz="0" w:space="0" w:color="auto"/>
            <w:bottom w:val="none" w:sz="0" w:space="0" w:color="auto"/>
            <w:right w:val="none" w:sz="0" w:space="0" w:color="auto"/>
          </w:divBdr>
        </w:div>
        <w:div w:id="1182354654">
          <w:marLeft w:val="0"/>
          <w:marRight w:val="0"/>
          <w:marTop w:val="0"/>
          <w:marBottom w:val="0"/>
          <w:divBdr>
            <w:top w:val="none" w:sz="0" w:space="0" w:color="auto"/>
            <w:left w:val="none" w:sz="0" w:space="0" w:color="auto"/>
            <w:bottom w:val="none" w:sz="0" w:space="0" w:color="auto"/>
            <w:right w:val="none" w:sz="0" w:space="0" w:color="auto"/>
          </w:divBdr>
        </w:div>
        <w:div w:id="2124572744">
          <w:marLeft w:val="0"/>
          <w:marRight w:val="0"/>
          <w:marTop w:val="0"/>
          <w:marBottom w:val="0"/>
          <w:divBdr>
            <w:top w:val="none" w:sz="0" w:space="0" w:color="auto"/>
            <w:left w:val="none" w:sz="0" w:space="0" w:color="auto"/>
            <w:bottom w:val="none" w:sz="0" w:space="0" w:color="auto"/>
            <w:right w:val="none" w:sz="0" w:space="0" w:color="auto"/>
          </w:divBdr>
        </w:div>
        <w:div w:id="1237130230">
          <w:marLeft w:val="0"/>
          <w:marRight w:val="0"/>
          <w:marTop w:val="0"/>
          <w:marBottom w:val="0"/>
          <w:divBdr>
            <w:top w:val="none" w:sz="0" w:space="0" w:color="auto"/>
            <w:left w:val="none" w:sz="0" w:space="0" w:color="auto"/>
            <w:bottom w:val="none" w:sz="0" w:space="0" w:color="auto"/>
            <w:right w:val="none" w:sz="0" w:space="0" w:color="auto"/>
          </w:divBdr>
        </w:div>
        <w:div w:id="1254247429">
          <w:marLeft w:val="0"/>
          <w:marRight w:val="0"/>
          <w:marTop w:val="0"/>
          <w:marBottom w:val="0"/>
          <w:divBdr>
            <w:top w:val="none" w:sz="0" w:space="0" w:color="auto"/>
            <w:left w:val="none" w:sz="0" w:space="0" w:color="auto"/>
            <w:bottom w:val="none" w:sz="0" w:space="0" w:color="auto"/>
            <w:right w:val="none" w:sz="0" w:space="0" w:color="auto"/>
          </w:divBdr>
        </w:div>
        <w:div w:id="1939676587">
          <w:marLeft w:val="0"/>
          <w:marRight w:val="0"/>
          <w:marTop w:val="0"/>
          <w:marBottom w:val="0"/>
          <w:divBdr>
            <w:top w:val="none" w:sz="0" w:space="0" w:color="auto"/>
            <w:left w:val="none" w:sz="0" w:space="0" w:color="auto"/>
            <w:bottom w:val="none" w:sz="0" w:space="0" w:color="auto"/>
            <w:right w:val="none" w:sz="0" w:space="0" w:color="auto"/>
          </w:divBdr>
        </w:div>
        <w:div w:id="822742306">
          <w:marLeft w:val="0"/>
          <w:marRight w:val="0"/>
          <w:marTop w:val="0"/>
          <w:marBottom w:val="0"/>
          <w:divBdr>
            <w:top w:val="none" w:sz="0" w:space="0" w:color="auto"/>
            <w:left w:val="none" w:sz="0" w:space="0" w:color="auto"/>
            <w:bottom w:val="none" w:sz="0" w:space="0" w:color="auto"/>
            <w:right w:val="none" w:sz="0" w:space="0" w:color="auto"/>
          </w:divBdr>
        </w:div>
        <w:div w:id="1724061342">
          <w:marLeft w:val="0"/>
          <w:marRight w:val="0"/>
          <w:marTop w:val="0"/>
          <w:marBottom w:val="0"/>
          <w:divBdr>
            <w:top w:val="none" w:sz="0" w:space="0" w:color="auto"/>
            <w:left w:val="none" w:sz="0" w:space="0" w:color="auto"/>
            <w:bottom w:val="none" w:sz="0" w:space="0" w:color="auto"/>
            <w:right w:val="none" w:sz="0" w:space="0" w:color="auto"/>
          </w:divBdr>
        </w:div>
        <w:div w:id="749424794">
          <w:marLeft w:val="0"/>
          <w:marRight w:val="0"/>
          <w:marTop w:val="0"/>
          <w:marBottom w:val="0"/>
          <w:divBdr>
            <w:top w:val="none" w:sz="0" w:space="0" w:color="auto"/>
            <w:left w:val="none" w:sz="0" w:space="0" w:color="auto"/>
            <w:bottom w:val="none" w:sz="0" w:space="0" w:color="auto"/>
            <w:right w:val="none" w:sz="0" w:space="0" w:color="auto"/>
          </w:divBdr>
        </w:div>
        <w:div w:id="1402950255">
          <w:marLeft w:val="0"/>
          <w:marRight w:val="0"/>
          <w:marTop w:val="0"/>
          <w:marBottom w:val="0"/>
          <w:divBdr>
            <w:top w:val="none" w:sz="0" w:space="0" w:color="auto"/>
            <w:left w:val="none" w:sz="0" w:space="0" w:color="auto"/>
            <w:bottom w:val="none" w:sz="0" w:space="0" w:color="auto"/>
            <w:right w:val="none" w:sz="0" w:space="0" w:color="auto"/>
          </w:divBdr>
        </w:div>
        <w:div w:id="46615726">
          <w:marLeft w:val="0"/>
          <w:marRight w:val="0"/>
          <w:marTop w:val="0"/>
          <w:marBottom w:val="0"/>
          <w:divBdr>
            <w:top w:val="none" w:sz="0" w:space="0" w:color="auto"/>
            <w:left w:val="none" w:sz="0" w:space="0" w:color="auto"/>
            <w:bottom w:val="none" w:sz="0" w:space="0" w:color="auto"/>
            <w:right w:val="none" w:sz="0" w:space="0" w:color="auto"/>
          </w:divBdr>
        </w:div>
        <w:div w:id="1522282582">
          <w:marLeft w:val="0"/>
          <w:marRight w:val="0"/>
          <w:marTop w:val="0"/>
          <w:marBottom w:val="0"/>
          <w:divBdr>
            <w:top w:val="none" w:sz="0" w:space="0" w:color="auto"/>
            <w:left w:val="none" w:sz="0" w:space="0" w:color="auto"/>
            <w:bottom w:val="none" w:sz="0" w:space="0" w:color="auto"/>
            <w:right w:val="none" w:sz="0" w:space="0" w:color="auto"/>
          </w:divBdr>
        </w:div>
        <w:div w:id="1500651746">
          <w:marLeft w:val="0"/>
          <w:marRight w:val="0"/>
          <w:marTop w:val="0"/>
          <w:marBottom w:val="0"/>
          <w:divBdr>
            <w:top w:val="none" w:sz="0" w:space="0" w:color="auto"/>
            <w:left w:val="none" w:sz="0" w:space="0" w:color="auto"/>
            <w:bottom w:val="none" w:sz="0" w:space="0" w:color="auto"/>
            <w:right w:val="none" w:sz="0" w:space="0" w:color="auto"/>
          </w:divBdr>
        </w:div>
        <w:div w:id="191186230">
          <w:marLeft w:val="0"/>
          <w:marRight w:val="0"/>
          <w:marTop w:val="0"/>
          <w:marBottom w:val="0"/>
          <w:divBdr>
            <w:top w:val="none" w:sz="0" w:space="0" w:color="auto"/>
            <w:left w:val="none" w:sz="0" w:space="0" w:color="auto"/>
            <w:bottom w:val="none" w:sz="0" w:space="0" w:color="auto"/>
            <w:right w:val="none" w:sz="0" w:space="0" w:color="auto"/>
          </w:divBdr>
        </w:div>
        <w:div w:id="853614518">
          <w:marLeft w:val="0"/>
          <w:marRight w:val="0"/>
          <w:marTop w:val="0"/>
          <w:marBottom w:val="0"/>
          <w:divBdr>
            <w:top w:val="none" w:sz="0" w:space="0" w:color="auto"/>
            <w:left w:val="none" w:sz="0" w:space="0" w:color="auto"/>
            <w:bottom w:val="none" w:sz="0" w:space="0" w:color="auto"/>
            <w:right w:val="none" w:sz="0" w:space="0" w:color="auto"/>
          </w:divBdr>
        </w:div>
        <w:div w:id="281571490">
          <w:marLeft w:val="0"/>
          <w:marRight w:val="0"/>
          <w:marTop w:val="0"/>
          <w:marBottom w:val="0"/>
          <w:divBdr>
            <w:top w:val="none" w:sz="0" w:space="0" w:color="auto"/>
            <w:left w:val="none" w:sz="0" w:space="0" w:color="auto"/>
            <w:bottom w:val="none" w:sz="0" w:space="0" w:color="auto"/>
            <w:right w:val="none" w:sz="0" w:space="0" w:color="auto"/>
          </w:divBdr>
        </w:div>
        <w:div w:id="313947408">
          <w:marLeft w:val="0"/>
          <w:marRight w:val="0"/>
          <w:marTop w:val="0"/>
          <w:marBottom w:val="0"/>
          <w:divBdr>
            <w:top w:val="none" w:sz="0" w:space="0" w:color="auto"/>
            <w:left w:val="none" w:sz="0" w:space="0" w:color="auto"/>
            <w:bottom w:val="none" w:sz="0" w:space="0" w:color="auto"/>
            <w:right w:val="none" w:sz="0" w:space="0" w:color="auto"/>
          </w:divBdr>
        </w:div>
        <w:div w:id="360933500">
          <w:marLeft w:val="0"/>
          <w:marRight w:val="0"/>
          <w:marTop w:val="0"/>
          <w:marBottom w:val="0"/>
          <w:divBdr>
            <w:top w:val="none" w:sz="0" w:space="0" w:color="auto"/>
            <w:left w:val="none" w:sz="0" w:space="0" w:color="auto"/>
            <w:bottom w:val="none" w:sz="0" w:space="0" w:color="auto"/>
            <w:right w:val="none" w:sz="0" w:space="0" w:color="auto"/>
          </w:divBdr>
        </w:div>
        <w:div w:id="185408514">
          <w:marLeft w:val="0"/>
          <w:marRight w:val="0"/>
          <w:marTop w:val="0"/>
          <w:marBottom w:val="0"/>
          <w:divBdr>
            <w:top w:val="none" w:sz="0" w:space="0" w:color="auto"/>
            <w:left w:val="none" w:sz="0" w:space="0" w:color="auto"/>
            <w:bottom w:val="none" w:sz="0" w:space="0" w:color="auto"/>
            <w:right w:val="none" w:sz="0" w:space="0" w:color="auto"/>
          </w:divBdr>
        </w:div>
        <w:div w:id="346717417">
          <w:marLeft w:val="0"/>
          <w:marRight w:val="0"/>
          <w:marTop w:val="0"/>
          <w:marBottom w:val="0"/>
          <w:divBdr>
            <w:top w:val="none" w:sz="0" w:space="0" w:color="auto"/>
            <w:left w:val="none" w:sz="0" w:space="0" w:color="auto"/>
            <w:bottom w:val="none" w:sz="0" w:space="0" w:color="auto"/>
            <w:right w:val="none" w:sz="0" w:space="0" w:color="auto"/>
          </w:divBdr>
        </w:div>
        <w:div w:id="658996418">
          <w:marLeft w:val="0"/>
          <w:marRight w:val="0"/>
          <w:marTop w:val="0"/>
          <w:marBottom w:val="0"/>
          <w:divBdr>
            <w:top w:val="none" w:sz="0" w:space="0" w:color="auto"/>
            <w:left w:val="none" w:sz="0" w:space="0" w:color="auto"/>
            <w:bottom w:val="none" w:sz="0" w:space="0" w:color="auto"/>
            <w:right w:val="none" w:sz="0" w:space="0" w:color="auto"/>
          </w:divBdr>
        </w:div>
        <w:div w:id="1456365377">
          <w:marLeft w:val="0"/>
          <w:marRight w:val="0"/>
          <w:marTop w:val="0"/>
          <w:marBottom w:val="0"/>
          <w:divBdr>
            <w:top w:val="none" w:sz="0" w:space="0" w:color="auto"/>
            <w:left w:val="none" w:sz="0" w:space="0" w:color="auto"/>
            <w:bottom w:val="none" w:sz="0" w:space="0" w:color="auto"/>
            <w:right w:val="none" w:sz="0" w:space="0" w:color="auto"/>
          </w:divBdr>
        </w:div>
        <w:div w:id="1623031736">
          <w:marLeft w:val="0"/>
          <w:marRight w:val="0"/>
          <w:marTop w:val="0"/>
          <w:marBottom w:val="0"/>
          <w:divBdr>
            <w:top w:val="none" w:sz="0" w:space="0" w:color="auto"/>
            <w:left w:val="none" w:sz="0" w:space="0" w:color="auto"/>
            <w:bottom w:val="none" w:sz="0" w:space="0" w:color="auto"/>
            <w:right w:val="none" w:sz="0" w:space="0" w:color="auto"/>
          </w:divBdr>
        </w:div>
        <w:div w:id="1627464372">
          <w:marLeft w:val="0"/>
          <w:marRight w:val="0"/>
          <w:marTop w:val="0"/>
          <w:marBottom w:val="0"/>
          <w:divBdr>
            <w:top w:val="none" w:sz="0" w:space="0" w:color="auto"/>
            <w:left w:val="none" w:sz="0" w:space="0" w:color="auto"/>
            <w:bottom w:val="none" w:sz="0" w:space="0" w:color="auto"/>
            <w:right w:val="none" w:sz="0" w:space="0" w:color="auto"/>
          </w:divBdr>
        </w:div>
      </w:divsChild>
    </w:div>
    <w:div w:id="1850944215">
      <w:bodyDiv w:val="1"/>
      <w:marLeft w:val="0"/>
      <w:marRight w:val="0"/>
      <w:marTop w:val="0"/>
      <w:marBottom w:val="0"/>
      <w:divBdr>
        <w:top w:val="none" w:sz="0" w:space="0" w:color="auto"/>
        <w:left w:val="none" w:sz="0" w:space="0" w:color="auto"/>
        <w:bottom w:val="none" w:sz="0" w:space="0" w:color="auto"/>
        <w:right w:val="none" w:sz="0" w:space="0" w:color="auto"/>
      </w:divBdr>
      <w:divsChild>
        <w:div w:id="1804302194">
          <w:marLeft w:val="0"/>
          <w:marRight w:val="0"/>
          <w:marTop w:val="0"/>
          <w:marBottom w:val="0"/>
          <w:divBdr>
            <w:top w:val="none" w:sz="0" w:space="0" w:color="auto"/>
            <w:left w:val="none" w:sz="0" w:space="0" w:color="auto"/>
            <w:bottom w:val="none" w:sz="0" w:space="0" w:color="auto"/>
            <w:right w:val="none" w:sz="0" w:space="0" w:color="auto"/>
          </w:divBdr>
        </w:div>
        <w:div w:id="146559212">
          <w:marLeft w:val="0"/>
          <w:marRight w:val="0"/>
          <w:marTop w:val="0"/>
          <w:marBottom w:val="0"/>
          <w:divBdr>
            <w:top w:val="none" w:sz="0" w:space="0" w:color="auto"/>
            <w:left w:val="none" w:sz="0" w:space="0" w:color="auto"/>
            <w:bottom w:val="none" w:sz="0" w:space="0" w:color="auto"/>
            <w:right w:val="none" w:sz="0" w:space="0" w:color="auto"/>
          </w:divBdr>
        </w:div>
        <w:div w:id="449666407">
          <w:marLeft w:val="0"/>
          <w:marRight w:val="0"/>
          <w:marTop w:val="0"/>
          <w:marBottom w:val="0"/>
          <w:divBdr>
            <w:top w:val="none" w:sz="0" w:space="0" w:color="auto"/>
            <w:left w:val="none" w:sz="0" w:space="0" w:color="auto"/>
            <w:bottom w:val="none" w:sz="0" w:space="0" w:color="auto"/>
            <w:right w:val="none" w:sz="0" w:space="0" w:color="auto"/>
          </w:divBdr>
        </w:div>
        <w:div w:id="1801336740">
          <w:marLeft w:val="0"/>
          <w:marRight w:val="0"/>
          <w:marTop w:val="0"/>
          <w:marBottom w:val="0"/>
          <w:divBdr>
            <w:top w:val="none" w:sz="0" w:space="0" w:color="auto"/>
            <w:left w:val="none" w:sz="0" w:space="0" w:color="auto"/>
            <w:bottom w:val="none" w:sz="0" w:space="0" w:color="auto"/>
            <w:right w:val="none" w:sz="0" w:space="0" w:color="auto"/>
          </w:divBdr>
        </w:div>
        <w:div w:id="906917321">
          <w:marLeft w:val="0"/>
          <w:marRight w:val="0"/>
          <w:marTop w:val="0"/>
          <w:marBottom w:val="0"/>
          <w:divBdr>
            <w:top w:val="none" w:sz="0" w:space="0" w:color="auto"/>
            <w:left w:val="none" w:sz="0" w:space="0" w:color="auto"/>
            <w:bottom w:val="none" w:sz="0" w:space="0" w:color="auto"/>
            <w:right w:val="none" w:sz="0" w:space="0" w:color="auto"/>
          </w:divBdr>
        </w:div>
        <w:div w:id="1227761675">
          <w:marLeft w:val="0"/>
          <w:marRight w:val="0"/>
          <w:marTop w:val="0"/>
          <w:marBottom w:val="0"/>
          <w:divBdr>
            <w:top w:val="none" w:sz="0" w:space="0" w:color="auto"/>
            <w:left w:val="none" w:sz="0" w:space="0" w:color="auto"/>
            <w:bottom w:val="none" w:sz="0" w:space="0" w:color="auto"/>
            <w:right w:val="none" w:sz="0" w:space="0" w:color="auto"/>
          </w:divBdr>
        </w:div>
        <w:div w:id="1373962385">
          <w:marLeft w:val="0"/>
          <w:marRight w:val="0"/>
          <w:marTop w:val="0"/>
          <w:marBottom w:val="0"/>
          <w:divBdr>
            <w:top w:val="none" w:sz="0" w:space="0" w:color="auto"/>
            <w:left w:val="none" w:sz="0" w:space="0" w:color="auto"/>
            <w:bottom w:val="none" w:sz="0" w:space="0" w:color="auto"/>
            <w:right w:val="none" w:sz="0" w:space="0" w:color="auto"/>
          </w:divBdr>
        </w:div>
        <w:div w:id="852114900">
          <w:marLeft w:val="0"/>
          <w:marRight w:val="0"/>
          <w:marTop w:val="0"/>
          <w:marBottom w:val="0"/>
          <w:divBdr>
            <w:top w:val="none" w:sz="0" w:space="0" w:color="auto"/>
            <w:left w:val="none" w:sz="0" w:space="0" w:color="auto"/>
            <w:bottom w:val="none" w:sz="0" w:space="0" w:color="auto"/>
            <w:right w:val="none" w:sz="0" w:space="0" w:color="auto"/>
          </w:divBdr>
        </w:div>
        <w:div w:id="137766209">
          <w:marLeft w:val="0"/>
          <w:marRight w:val="0"/>
          <w:marTop w:val="0"/>
          <w:marBottom w:val="0"/>
          <w:divBdr>
            <w:top w:val="none" w:sz="0" w:space="0" w:color="auto"/>
            <w:left w:val="none" w:sz="0" w:space="0" w:color="auto"/>
            <w:bottom w:val="none" w:sz="0" w:space="0" w:color="auto"/>
            <w:right w:val="none" w:sz="0" w:space="0" w:color="auto"/>
          </w:divBdr>
        </w:div>
        <w:div w:id="957178112">
          <w:marLeft w:val="0"/>
          <w:marRight w:val="0"/>
          <w:marTop w:val="0"/>
          <w:marBottom w:val="0"/>
          <w:divBdr>
            <w:top w:val="none" w:sz="0" w:space="0" w:color="auto"/>
            <w:left w:val="none" w:sz="0" w:space="0" w:color="auto"/>
            <w:bottom w:val="none" w:sz="0" w:space="0" w:color="auto"/>
            <w:right w:val="none" w:sz="0" w:space="0" w:color="auto"/>
          </w:divBdr>
        </w:div>
        <w:div w:id="1419912398">
          <w:marLeft w:val="0"/>
          <w:marRight w:val="0"/>
          <w:marTop w:val="0"/>
          <w:marBottom w:val="0"/>
          <w:divBdr>
            <w:top w:val="none" w:sz="0" w:space="0" w:color="auto"/>
            <w:left w:val="none" w:sz="0" w:space="0" w:color="auto"/>
            <w:bottom w:val="none" w:sz="0" w:space="0" w:color="auto"/>
            <w:right w:val="none" w:sz="0" w:space="0" w:color="auto"/>
          </w:divBdr>
        </w:div>
        <w:div w:id="90590898">
          <w:marLeft w:val="0"/>
          <w:marRight w:val="0"/>
          <w:marTop w:val="0"/>
          <w:marBottom w:val="0"/>
          <w:divBdr>
            <w:top w:val="none" w:sz="0" w:space="0" w:color="auto"/>
            <w:left w:val="none" w:sz="0" w:space="0" w:color="auto"/>
            <w:bottom w:val="none" w:sz="0" w:space="0" w:color="auto"/>
            <w:right w:val="none" w:sz="0" w:space="0" w:color="auto"/>
          </w:divBdr>
        </w:div>
        <w:div w:id="852034189">
          <w:marLeft w:val="0"/>
          <w:marRight w:val="0"/>
          <w:marTop w:val="0"/>
          <w:marBottom w:val="0"/>
          <w:divBdr>
            <w:top w:val="none" w:sz="0" w:space="0" w:color="auto"/>
            <w:left w:val="none" w:sz="0" w:space="0" w:color="auto"/>
            <w:bottom w:val="none" w:sz="0" w:space="0" w:color="auto"/>
            <w:right w:val="none" w:sz="0" w:space="0" w:color="auto"/>
          </w:divBdr>
        </w:div>
        <w:div w:id="1644968262">
          <w:marLeft w:val="0"/>
          <w:marRight w:val="0"/>
          <w:marTop w:val="0"/>
          <w:marBottom w:val="0"/>
          <w:divBdr>
            <w:top w:val="none" w:sz="0" w:space="0" w:color="auto"/>
            <w:left w:val="none" w:sz="0" w:space="0" w:color="auto"/>
            <w:bottom w:val="none" w:sz="0" w:space="0" w:color="auto"/>
            <w:right w:val="none" w:sz="0" w:space="0" w:color="auto"/>
          </w:divBdr>
        </w:div>
        <w:div w:id="1495029205">
          <w:marLeft w:val="0"/>
          <w:marRight w:val="0"/>
          <w:marTop w:val="0"/>
          <w:marBottom w:val="0"/>
          <w:divBdr>
            <w:top w:val="none" w:sz="0" w:space="0" w:color="auto"/>
            <w:left w:val="none" w:sz="0" w:space="0" w:color="auto"/>
            <w:bottom w:val="none" w:sz="0" w:space="0" w:color="auto"/>
            <w:right w:val="none" w:sz="0" w:space="0" w:color="auto"/>
          </w:divBdr>
        </w:div>
        <w:div w:id="1978339639">
          <w:marLeft w:val="0"/>
          <w:marRight w:val="0"/>
          <w:marTop w:val="0"/>
          <w:marBottom w:val="0"/>
          <w:divBdr>
            <w:top w:val="none" w:sz="0" w:space="0" w:color="auto"/>
            <w:left w:val="none" w:sz="0" w:space="0" w:color="auto"/>
            <w:bottom w:val="none" w:sz="0" w:space="0" w:color="auto"/>
            <w:right w:val="none" w:sz="0" w:space="0" w:color="auto"/>
          </w:divBdr>
        </w:div>
        <w:div w:id="1760254420">
          <w:marLeft w:val="0"/>
          <w:marRight w:val="0"/>
          <w:marTop w:val="0"/>
          <w:marBottom w:val="0"/>
          <w:divBdr>
            <w:top w:val="none" w:sz="0" w:space="0" w:color="auto"/>
            <w:left w:val="none" w:sz="0" w:space="0" w:color="auto"/>
            <w:bottom w:val="none" w:sz="0" w:space="0" w:color="auto"/>
            <w:right w:val="none" w:sz="0" w:space="0" w:color="auto"/>
          </w:divBdr>
        </w:div>
        <w:div w:id="1117602638">
          <w:marLeft w:val="0"/>
          <w:marRight w:val="0"/>
          <w:marTop w:val="0"/>
          <w:marBottom w:val="0"/>
          <w:divBdr>
            <w:top w:val="none" w:sz="0" w:space="0" w:color="auto"/>
            <w:left w:val="none" w:sz="0" w:space="0" w:color="auto"/>
            <w:bottom w:val="none" w:sz="0" w:space="0" w:color="auto"/>
            <w:right w:val="none" w:sz="0" w:space="0" w:color="auto"/>
          </w:divBdr>
        </w:div>
        <w:div w:id="317343482">
          <w:marLeft w:val="0"/>
          <w:marRight w:val="0"/>
          <w:marTop w:val="0"/>
          <w:marBottom w:val="0"/>
          <w:divBdr>
            <w:top w:val="none" w:sz="0" w:space="0" w:color="auto"/>
            <w:left w:val="none" w:sz="0" w:space="0" w:color="auto"/>
            <w:bottom w:val="none" w:sz="0" w:space="0" w:color="auto"/>
            <w:right w:val="none" w:sz="0" w:space="0" w:color="auto"/>
          </w:divBdr>
        </w:div>
        <w:div w:id="1996686987">
          <w:marLeft w:val="0"/>
          <w:marRight w:val="0"/>
          <w:marTop w:val="0"/>
          <w:marBottom w:val="0"/>
          <w:divBdr>
            <w:top w:val="none" w:sz="0" w:space="0" w:color="auto"/>
            <w:left w:val="none" w:sz="0" w:space="0" w:color="auto"/>
            <w:bottom w:val="none" w:sz="0" w:space="0" w:color="auto"/>
            <w:right w:val="none" w:sz="0" w:space="0" w:color="auto"/>
          </w:divBdr>
        </w:div>
        <w:div w:id="114563870">
          <w:marLeft w:val="0"/>
          <w:marRight w:val="0"/>
          <w:marTop w:val="0"/>
          <w:marBottom w:val="0"/>
          <w:divBdr>
            <w:top w:val="none" w:sz="0" w:space="0" w:color="auto"/>
            <w:left w:val="none" w:sz="0" w:space="0" w:color="auto"/>
            <w:bottom w:val="none" w:sz="0" w:space="0" w:color="auto"/>
            <w:right w:val="none" w:sz="0" w:space="0" w:color="auto"/>
          </w:divBdr>
        </w:div>
        <w:div w:id="1705670919">
          <w:marLeft w:val="0"/>
          <w:marRight w:val="0"/>
          <w:marTop w:val="0"/>
          <w:marBottom w:val="0"/>
          <w:divBdr>
            <w:top w:val="none" w:sz="0" w:space="0" w:color="auto"/>
            <w:left w:val="none" w:sz="0" w:space="0" w:color="auto"/>
            <w:bottom w:val="none" w:sz="0" w:space="0" w:color="auto"/>
            <w:right w:val="none" w:sz="0" w:space="0" w:color="auto"/>
          </w:divBdr>
        </w:div>
        <w:div w:id="557284740">
          <w:marLeft w:val="0"/>
          <w:marRight w:val="0"/>
          <w:marTop w:val="0"/>
          <w:marBottom w:val="0"/>
          <w:divBdr>
            <w:top w:val="none" w:sz="0" w:space="0" w:color="auto"/>
            <w:left w:val="none" w:sz="0" w:space="0" w:color="auto"/>
            <w:bottom w:val="none" w:sz="0" w:space="0" w:color="auto"/>
            <w:right w:val="none" w:sz="0" w:space="0" w:color="auto"/>
          </w:divBdr>
        </w:div>
        <w:div w:id="1264992513">
          <w:marLeft w:val="0"/>
          <w:marRight w:val="0"/>
          <w:marTop w:val="0"/>
          <w:marBottom w:val="0"/>
          <w:divBdr>
            <w:top w:val="none" w:sz="0" w:space="0" w:color="auto"/>
            <w:left w:val="none" w:sz="0" w:space="0" w:color="auto"/>
            <w:bottom w:val="none" w:sz="0" w:space="0" w:color="auto"/>
            <w:right w:val="none" w:sz="0" w:space="0" w:color="auto"/>
          </w:divBdr>
        </w:div>
        <w:div w:id="1534148258">
          <w:marLeft w:val="0"/>
          <w:marRight w:val="0"/>
          <w:marTop w:val="0"/>
          <w:marBottom w:val="0"/>
          <w:divBdr>
            <w:top w:val="none" w:sz="0" w:space="0" w:color="auto"/>
            <w:left w:val="none" w:sz="0" w:space="0" w:color="auto"/>
            <w:bottom w:val="none" w:sz="0" w:space="0" w:color="auto"/>
            <w:right w:val="none" w:sz="0" w:space="0" w:color="auto"/>
          </w:divBdr>
        </w:div>
        <w:div w:id="1763599156">
          <w:marLeft w:val="0"/>
          <w:marRight w:val="0"/>
          <w:marTop w:val="0"/>
          <w:marBottom w:val="0"/>
          <w:divBdr>
            <w:top w:val="none" w:sz="0" w:space="0" w:color="auto"/>
            <w:left w:val="none" w:sz="0" w:space="0" w:color="auto"/>
            <w:bottom w:val="none" w:sz="0" w:space="0" w:color="auto"/>
            <w:right w:val="none" w:sz="0" w:space="0" w:color="auto"/>
          </w:divBdr>
        </w:div>
        <w:div w:id="1927493152">
          <w:marLeft w:val="0"/>
          <w:marRight w:val="0"/>
          <w:marTop w:val="0"/>
          <w:marBottom w:val="0"/>
          <w:divBdr>
            <w:top w:val="none" w:sz="0" w:space="0" w:color="auto"/>
            <w:left w:val="none" w:sz="0" w:space="0" w:color="auto"/>
            <w:bottom w:val="none" w:sz="0" w:space="0" w:color="auto"/>
            <w:right w:val="none" w:sz="0" w:space="0" w:color="auto"/>
          </w:divBdr>
        </w:div>
        <w:div w:id="135805978">
          <w:marLeft w:val="0"/>
          <w:marRight w:val="0"/>
          <w:marTop w:val="0"/>
          <w:marBottom w:val="0"/>
          <w:divBdr>
            <w:top w:val="none" w:sz="0" w:space="0" w:color="auto"/>
            <w:left w:val="none" w:sz="0" w:space="0" w:color="auto"/>
            <w:bottom w:val="none" w:sz="0" w:space="0" w:color="auto"/>
            <w:right w:val="none" w:sz="0" w:space="0" w:color="auto"/>
          </w:divBdr>
        </w:div>
        <w:div w:id="1066100226">
          <w:marLeft w:val="0"/>
          <w:marRight w:val="0"/>
          <w:marTop w:val="0"/>
          <w:marBottom w:val="0"/>
          <w:divBdr>
            <w:top w:val="none" w:sz="0" w:space="0" w:color="auto"/>
            <w:left w:val="none" w:sz="0" w:space="0" w:color="auto"/>
            <w:bottom w:val="none" w:sz="0" w:space="0" w:color="auto"/>
            <w:right w:val="none" w:sz="0" w:space="0" w:color="auto"/>
          </w:divBdr>
        </w:div>
        <w:div w:id="238907689">
          <w:marLeft w:val="0"/>
          <w:marRight w:val="0"/>
          <w:marTop w:val="0"/>
          <w:marBottom w:val="0"/>
          <w:divBdr>
            <w:top w:val="none" w:sz="0" w:space="0" w:color="auto"/>
            <w:left w:val="none" w:sz="0" w:space="0" w:color="auto"/>
            <w:bottom w:val="none" w:sz="0" w:space="0" w:color="auto"/>
            <w:right w:val="none" w:sz="0" w:space="0" w:color="auto"/>
          </w:divBdr>
        </w:div>
        <w:div w:id="1562907390">
          <w:marLeft w:val="0"/>
          <w:marRight w:val="0"/>
          <w:marTop w:val="0"/>
          <w:marBottom w:val="0"/>
          <w:divBdr>
            <w:top w:val="none" w:sz="0" w:space="0" w:color="auto"/>
            <w:left w:val="none" w:sz="0" w:space="0" w:color="auto"/>
            <w:bottom w:val="none" w:sz="0" w:space="0" w:color="auto"/>
            <w:right w:val="none" w:sz="0" w:space="0" w:color="auto"/>
          </w:divBdr>
        </w:div>
        <w:div w:id="608004878">
          <w:marLeft w:val="0"/>
          <w:marRight w:val="0"/>
          <w:marTop w:val="0"/>
          <w:marBottom w:val="0"/>
          <w:divBdr>
            <w:top w:val="none" w:sz="0" w:space="0" w:color="auto"/>
            <w:left w:val="none" w:sz="0" w:space="0" w:color="auto"/>
            <w:bottom w:val="none" w:sz="0" w:space="0" w:color="auto"/>
            <w:right w:val="none" w:sz="0" w:space="0" w:color="auto"/>
          </w:divBdr>
        </w:div>
        <w:div w:id="429551119">
          <w:marLeft w:val="0"/>
          <w:marRight w:val="0"/>
          <w:marTop w:val="0"/>
          <w:marBottom w:val="0"/>
          <w:divBdr>
            <w:top w:val="none" w:sz="0" w:space="0" w:color="auto"/>
            <w:left w:val="none" w:sz="0" w:space="0" w:color="auto"/>
            <w:bottom w:val="none" w:sz="0" w:space="0" w:color="auto"/>
            <w:right w:val="none" w:sz="0" w:space="0" w:color="auto"/>
          </w:divBdr>
        </w:div>
        <w:div w:id="1397626768">
          <w:marLeft w:val="0"/>
          <w:marRight w:val="0"/>
          <w:marTop w:val="0"/>
          <w:marBottom w:val="0"/>
          <w:divBdr>
            <w:top w:val="none" w:sz="0" w:space="0" w:color="auto"/>
            <w:left w:val="none" w:sz="0" w:space="0" w:color="auto"/>
            <w:bottom w:val="none" w:sz="0" w:space="0" w:color="auto"/>
            <w:right w:val="none" w:sz="0" w:space="0" w:color="auto"/>
          </w:divBdr>
        </w:div>
        <w:div w:id="1871643438">
          <w:marLeft w:val="0"/>
          <w:marRight w:val="0"/>
          <w:marTop w:val="0"/>
          <w:marBottom w:val="0"/>
          <w:divBdr>
            <w:top w:val="none" w:sz="0" w:space="0" w:color="auto"/>
            <w:left w:val="none" w:sz="0" w:space="0" w:color="auto"/>
            <w:bottom w:val="none" w:sz="0" w:space="0" w:color="auto"/>
            <w:right w:val="none" w:sz="0" w:space="0" w:color="auto"/>
          </w:divBdr>
        </w:div>
        <w:div w:id="224221452">
          <w:marLeft w:val="0"/>
          <w:marRight w:val="0"/>
          <w:marTop w:val="0"/>
          <w:marBottom w:val="0"/>
          <w:divBdr>
            <w:top w:val="none" w:sz="0" w:space="0" w:color="auto"/>
            <w:left w:val="none" w:sz="0" w:space="0" w:color="auto"/>
            <w:bottom w:val="none" w:sz="0" w:space="0" w:color="auto"/>
            <w:right w:val="none" w:sz="0" w:space="0" w:color="auto"/>
          </w:divBdr>
        </w:div>
        <w:div w:id="1112163635">
          <w:marLeft w:val="0"/>
          <w:marRight w:val="0"/>
          <w:marTop w:val="0"/>
          <w:marBottom w:val="0"/>
          <w:divBdr>
            <w:top w:val="none" w:sz="0" w:space="0" w:color="auto"/>
            <w:left w:val="none" w:sz="0" w:space="0" w:color="auto"/>
            <w:bottom w:val="none" w:sz="0" w:space="0" w:color="auto"/>
            <w:right w:val="none" w:sz="0" w:space="0" w:color="auto"/>
          </w:divBdr>
        </w:div>
        <w:div w:id="1337806161">
          <w:marLeft w:val="0"/>
          <w:marRight w:val="0"/>
          <w:marTop w:val="0"/>
          <w:marBottom w:val="0"/>
          <w:divBdr>
            <w:top w:val="none" w:sz="0" w:space="0" w:color="auto"/>
            <w:left w:val="none" w:sz="0" w:space="0" w:color="auto"/>
            <w:bottom w:val="none" w:sz="0" w:space="0" w:color="auto"/>
            <w:right w:val="none" w:sz="0" w:space="0" w:color="auto"/>
          </w:divBdr>
        </w:div>
        <w:div w:id="1297494119">
          <w:marLeft w:val="0"/>
          <w:marRight w:val="0"/>
          <w:marTop w:val="0"/>
          <w:marBottom w:val="0"/>
          <w:divBdr>
            <w:top w:val="none" w:sz="0" w:space="0" w:color="auto"/>
            <w:left w:val="none" w:sz="0" w:space="0" w:color="auto"/>
            <w:bottom w:val="none" w:sz="0" w:space="0" w:color="auto"/>
            <w:right w:val="none" w:sz="0" w:space="0" w:color="auto"/>
          </w:divBdr>
        </w:div>
        <w:div w:id="2053767668">
          <w:marLeft w:val="0"/>
          <w:marRight w:val="0"/>
          <w:marTop w:val="0"/>
          <w:marBottom w:val="0"/>
          <w:divBdr>
            <w:top w:val="none" w:sz="0" w:space="0" w:color="auto"/>
            <w:left w:val="none" w:sz="0" w:space="0" w:color="auto"/>
            <w:bottom w:val="none" w:sz="0" w:space="0" w:color="auto"/>
            <w:right w:val="none" w:sz="0" w:space="0" w:color="auto"/>
          </w:divBdr>
        </w:div>
        <w:div w:id="71508701">
          <w:marLeft w:val="0"/>
          <w:marRight w:val="0"/>
          <w:marTop w:val="0"/>
          <w:marBottom w:val="0"/>
          <w:divBdr>
            <w:top w:val="none" w:sz="0" w:space="0" w:color="auto"/>
            <w:left w:val="none" w:sz="0" w:space="0" w:color="auto"/>
            <w:bottom w:val="none" w:sz="0" w:space="0" w:color="auto"/>
            <w:right w:val="none" w:sz="0" w:space="0" w:color="auto"/>
          </w:divBdr>
        </w:div>
        <w:div w:id="2127774046">
          <w:marLeft w:val="0"/>
          <w:marRight w:val="0"/>
          <w:marTop w:val="0"/>
          <w:marBottom w:val="0"/>
          <w:divBdr>
            <w:top w:val="none" w:sz="0" w:space="0" w:color="auto"/>
            <w:left w:val="none" w:sz="0" w:space="0" w:color="auto"/>
            <w:bottom w:val="none" w:sz="0" w:space="0" w:color="auto"/>
            <w:right w:val="none" w:sz="0" w:space="0" w:color="auto"/>
          </w:divBdr>
        </w:div>
        <w:div w:id="1231890151">
          <w:marLeft w:val="0"/>
          <w:marRight w:val="0"/>
          <w:marTop w:val="0"/>
          <w:marBottom w:val="0"/>
          <w:divBdr>
            <w:top w:val="none" w:sz="0" w:space="0" w:color="auto"/>
            <w:left w:val="none" w:sz="0" w:space="0" w:color="auto"/>
            <w:bottom w:val="none" w:sz="0" w:space="0" w:color="auto"/>
            <w:right w:val="none" w:sz="0" w:space="0" w:color="auto"/>
          </w:divBdr>
        </w:div>
        <w:div w:id="1822381297">
          <w:marLeft w:val="0"/>
          <w:marRight w:val="0"/>
          <w:marTop w:val="0"/>
          <w:marBottom w:val="0"/>
          <w:divBdr>
            <w:top w:val="none" w:sz="0" w:space="0" w:color="auto"/>
            <w:left w:val="none" w:sz="0" w:space="0" w:color="auto"/>
            <w:bottom w:val="none" w:sz="0" w:space="0" w:color="auto"/>
            <w:right w:val="none" w:sz="0" w:space="0" w:color="auto"/>
          </w:divBdr>
        </w:div>
        <w:div w:id="1052653592">
          <w:marLeft w:val="0"/>
          <w:marRight w:val="0"/>
          <w:marTop w:val="0"/>
          <w:marBottom w:val="0"/>
          <w:divBdr>
            <w:top w:val="none" w:sz="0" w:space="0" w:color="auto"/>
            <w:left w:val="none" w:sz="0" w:space="0" w:color="auto"/>
            <w:bottom w:val="none" w:sz="0" w:space="0" w:color="auto"/>
            <w:right w:val="none" w:sz="0" w:space="0" w:color="auto"/>
          </w:divBdr>
        </w:div>
        <w:div w:id="465700329">
          <w:marLeft w:val="0"/>
          <w:marRight w:val="0"/>
          <w:marTop w:val="0"/>
          <w:marBottom w:val="0"/>
          <w:divBdr>
            <w:top w:val="none" w:sz="0" w:space="0" w:color="auto"/>
            <w:left w:val="none" w:sz="0" w:space="0" w:color="auto"/>
            <w:bottom w:val="none" w:sz="0" w:space="0" w:color="auto"/>
            <w:right w:val="none" w:sz="0" w:space="0" w:color="auto"/>
          </w:divBdr>
        </w:div>
        <w:div w:id="1095324457">
          <w:marLeft w:val="0"/>
          <w:marRight w:val="0"/>
          <w:marTop w:val="0"/>
          <w:marBottom w:val="0"/>
          <w:divBdr>
            <w:top w:val="none" w:sz="0" w:space="0" w:color="auto"/>
            <w:left w:val="none" w:sz="0" w:space="0" w:color="auto"/>
            <w:bottom w:val="none" w:sz="0" w:space="0" w:color="auto"/>
            <w:right w:val="none" w:sz="0" w:space="0" w:color="auto"/>
          </w:divBdr>
        </w:div>
        <w:div w:id="1969702739">
          <w:marLeft w:val="0"/>
          <w:marRight w:val="0"/>
          <w:marTop w:val="0"/>
          <w:marBottom w:val="0"/>
          <w:divBdr>
            <w:top w:val="none" w:sz="0" w:space="0" w:color="auto"/>
            <w:left w:val="none" w:sz="0" w:space="0" w:color="auto"/>
            <w:bottom w:val="none" w:sz="0" w:space="0" w:color="auto"/>
            <w:right w:val="none" w:sz="0" w:space="0" w:color="auto"/>
          </w:divBdr>
        </w:div>
        <w:div w:id="1614290225">
          <w:marLeft w:val="0"/>
          <w:marRight w:val="0"/>
          <w:marTop w:val="0"/>
          <w:marBottom w:val="0"/>
          <w:divBdr>
            <w:top w:val="none" w:sz="0" w:space="0" w:color="auto"/>
            <w:left w:val="none" w:sz="0" w:space="0" w:color="auto"/>
            <w:bottom w:val="none" w:sz="0" w:space="0" w:color="auto"/>
            <w:right w:val="none" w:sz="0" w:space="0" w:color="auto"/>
          </w:divBdr>
        </w:div>
        <w:div w:id="1679231515">
          <w:marLeft w:val="0"/>
          <w:marRight w:val="0"/>
          <w:marTop w:val="0"/>
          <w:marBottom w:val="0"/>
          <w:divBdr>
            <w:top w:val="none" w:sz="0" w:space="0" w:color="auto"/>
            <w:left w:val="none" w:sz="0" w:space="0" w:color="auto"/>
            <w:bottom w:val="none" w:sz="0" w:space="0" w:color="auto"/>
            <w:right w:val="none" w:sz="0" w:space="0" w:color="auto"/>
          </w:divBdr>
        </w:div>
        <w:div w:id="1068695862">
          <w:marLeft w:val="0"/>
          <w:marRight w:val="0"/>
          <w:marTop w:val="0"/>
          <w:marBottom w:val="0"/>
          <w:divBdr>
            <w:top w:val="none" w:sz="0" w:space="0" w:color="auto"/>
            <w:left w:val="none" w:sz="0" w:space="0" w:color="auto"/>
            <w:bottom w:val="none" w:sz="0" w:space="0" w:color="auto"/>
            <w:right w:val="none" w:sz="0" w:space="0" w:color="auto"/>
          </w:divBdr>
        </w:div>
        <w:div w:id="2028285043">
          <w:marLeft w:val="0"/>
          <w:marRight w:val="0"/>
          <w:marTop w:val="0"/>
          <w:marBottom w:val="0"/>
          <w:divBdr>
            <w:top w:val="none" w:sz="0" w:space="0" w:color="auto"/>
            <w:left w:val="none" w:sz="0" w:space="0" w:color="auto"/>
            <w:bottom w:val="none" w:sz="0" w:space="0" w:color="auto"/>
            <w:right w:val="none" w:sz="0" w:space="0" w:color="auto"/>
          </w:divBdr>
        </w:div>
        <w:div w:id="1136482689">
          <w:marLeft w:val="0"/>
          <w:marRight w:val="0"/>
          <w:marTop w:val="0"/>
          <w:marBottom w:val="0"/>
          <w:divBdr>
            <w:top w:val="none" w:sz="0" w:space="0" w:color="auto"/>
            <w:left w:val="none" w:sz="0" w:space="0" w:color="auto"/>
            <w:bottom w:val="none" w:sz="0" w:space="0" w:color="auto"/>
            <w:right w:val="none" w:sz="0" w:space="0" w:color="auto"/>
          </w:divBdr>
        </w:div>
        <w:div w:id="1122260766">
          <w:marLeft w:val="0"/>
          <w:marRight w:val="0"/>
          <w:marTop w:val="0"/>
          <w:marBottom w:val="0"/>
          <w:divBdr>
            <w:top w:val="none" w:sz="0" w:space="0" w:color="auto"/>
            <w:left w:val="none" w:sz="0" w:space="0" w:color="auto"/>
            <w:bottom w:val="none" w:sz="0" w:space="0" w:color="auto"/>
            <w:right w:val="none" w:sz="0" w:space="0" w:color="auto"/>
          </w:divBdr>
        </w:div>
        <w:div w:id="973868796">
          <w:marLeft w:val="0"/>
          <w:marRight w:val="0"/>
          <w:marTop w:val="0"/>
          <w:marBottom w:val="0"/>
          <w:divBdr>
            <w:top w:val="none" w:sz="0" w:space="0" w:color="auto"/>
            <w:left w:val="none" w:sz="0" w:space="0" w:color="auto"/>
            <w:bottom w:val="none" w:sz="0" w:space="0" w:color="auto"/>
            <w:right w:val="none" w:sz="0" w:space="0" w:color="auto"/>
          </w:divBdr>
        </w:div>
        <w:div w:id="1613980178">
          <w:marLeft w:val="0"/>
          <w:marRight w:val="0"/>
          <w:marTop w:val="0"/>
          <w:marBottom w:val="0"/>
          <w:divBdr>
            <w:top w:val="none" w:sz="0" w:space="0" w:color="auto"/>
            <w:left w:val="none" w:sz="0" w:space="0" w:color="auto"/>
            <w:bottom w:val="none" w:sz="0" w:space="0" w:color="auto"/>
            <w:right w:val="none" w:sz="0" w:space="0" w:color="auto"/>
          </w:divBdr>
        </w:div>
        <w:div w:id="1589188305">
          <w:marLeft w:val="0"/>
          <w:marRight w:val="0"/>
          <w:marTop w:val="0"/>
          <w:marBottom w:val="0"/>
          <w:divBdr>
            <w:top w:val="none" w:sz="0" w:space="0" w:color="auto"/>
            <w:left w:val="none" w:sz="0" w:space="0" w:color="auto"/>
            <w:bottom w:val="none" w:sz="0" w:space="0" w:color="auto"/>
            <w:right w:val="none" w:sz="0" w:space="0" w:color="auto"/>
          </w:divBdr>
        </w:div>
      </w:divsChild>
    </w:div>
    <w:div w:id="1896357620">
      <w:bodyDiv w:val="1"/>
      <w:marLeft w:val="0"/>
      <w:marRight w:val="0"/>
      <w:marTop w:val="0"/>
      <w:marBottom w:val="0"/>
      <w:divBdr>
        <w:top w:val="none" w:sz="0" w:space="0" w:color="auto"/>
        <w:left w:val="none" w:sz="0" w:space="0" w:color="auto"/>
        <w:bottom w:val="none" w:sz="0" w:space="0" w:color="auto"/>
        <w:right w:val="none" w:sz="0" w:space="0" w:color="auto"/>
      </w:divBdr>
    </w:div>
    <w:div w:id="1925988599">
      <w:bodyDiv w:val="1"/>
      <w:marLeft w:val="0"/>
      <w:marRight w:val="0"/>
      <w:marTop w:val="0"/>
      <w:marBottom w:val="0"/>
      <w:divBdr>
        <w:top w:val="none" w:sz="0" w:space="0" w:color="auto"/>
        <w:left w:val="none" w:sz="0" w:space="0" w:color="auto"/>
        <w:bottom w:val="none" w:sz="0" w:space="0" w:color="auto"/>
        <w:right w:val="none" w:sz="0" w:space="0" w:color="auto"/>
      </w:divBdr>
    </w:div>
    <w:div w:id="2023779040">
      <w:bodyDiv w:val="1"/>
      <w:marLeft w:val="0"/>
      <w:marRight w:val="0"/>
      <w:marTop w:val="0"/>
      <w:marBottom w:val="0"/>
      <w:divBdr>
        <w:top w:val="none" w:sz="0" w:space="0" w:color="auto"/>
        <w:left w:val="none" w:sz="0" w:space="0" w:color="auto"/>
        <w:bottom w:val="none" w:sz="0" w:space="0" w:color="auto"/>
        <w:right w:val="none" w:sz="0" w:space="0" w:color="auto"/>
      </w:divBdr>
      <w:divsChild>
        <w:div w:id="253979435">
          <w:marLeft w:val="0"/>
          <w:marRight w:val="0"/>
          <w:marTop w:val="0"/>
          <w:marBottom w:val="0"/>
          <w:divBdr>
            <w:top w:val="none" w:sz="0" w:space="0" w:color="auto"/>
            <w:left w:val="none" w:sz="0" w:space="0" w:color="auto"/>
            <w:bottom w:val="none" w:sz="0" w:space="0" w:color="auto"/>
            <w:right w:val="none" w:sz="0" w:space="0" w:color="auto"/>
          </w:divBdr>
        </w:div>
      </w:divsChild>
    </w:div>
    <w:div w:id="2027321449">
      <w:bodyDiv w:val="1"/>
      <w:marLeft w:val="0"/>
      <w:marRight w:val="0"/>
      <w:marTop w:val="0"/>
      <w:marBottom w:val="0"/>
      <w:divBdr>
        <w:top w:val="none" w:sz="0" w:space="0" w:color="auto"/>
        <w:left w:val="none" w:sz="0" w:space="0" w:color="auto"/>
        <w:bottom w:val="none" w:sz="0" w:space="0" w:color="auto"/>
        <w:right w:val="none" w:sz="0" w:space="0" w:color="auto"/>
      </w:divBdr>
      <w:divsChild>
        <w:div w:id="908004604">
          <w:marLeft w:val="0"/>
          <w:marRight w:val="0"/>
          <w:marTop w:val="0"/>
          <w:marBottom w:val="0"/>
          <w:divBdr>
            <w:top w:val="none" w:sz="0" w:space="0" w:color="auto"/>
            <w:left w:val="none" w:sz="0" w:space="0" w:color="auto"/>
            <w:bottom w:val="none" w:sz="0" w:space="0" w:color="auto"/>
            <w:right w:val="none" w:sz="0" w:space="0" w:color="auto"/>
          </w:divBdr>
        </w:div>
        <w:div w:id="691733913">
          <w:marLeft w:val="0"/>
          <w:marRight w:val="0"/>
          <w:marTop w:val="0"/>
          <w:marBottom w:val="0"/>
          <w:divBdr>
            <w:top w:val="none" w:sz="0" w:space="0" w:color="auto"/>
            <w:left w:val="none" w:sz="0" w:space="0" w:color="auto"/>
            <w:bottom w:val="none" w:sz="0" w:space="0" w:color="auto"/>
            <w:right w:val="none" w:sz="0" w:space="0" w:color="auto"/>
          </w:divBdr>
        </w:div>
        <w:div w:id="1464078526">
          <w:marLeft w:val="0"/>
          <w:marRight w:val="0"/>
          <w:marTop w:val="0"/>
          <w:marBottom w:val="0"/>
          <w:divBdr>
            <w:top w:val="none" w:sz="0" w:space="0" w:color="auto"/>
            <w:left w:val="none" w:sz="0" w:space="0" w:color="auto"/>
            <w:bottom w:val="none" w:sz="0" w:space="0" w:color="auto"/>
            <w:right w:val="none" w:sz="0" w:space="0" w:color="auto"/>
          </w:divBdr>
        </w:div>
        <w:div w:id="1712341176">
          <w:marLeft w:val="0"/>
          <w:marRight w:val="0"/>
          <w:marTop w:val="0"/>
          <w:marBottom w:val="0"/>
          <w:divBdr>
            <w:top w:val="none" w:sz="0" w:space="0" w:color="auto"/>
            <w:left w:val="none" w:sz="0" w:space="0" w:color="auto"/>
            <w:bottom w:val="none" w:sz="0" w:space="0" w:color="auto"/>
            <w:right w:val="none" w:sz="0" w:space="0" w:color="auto"/>
          </w:divBdr>
        </w:div>
        <w:div w:id="1820028401">
          <w:marLeft w:val="0"/>
          <w:marRight w:val="0"/>
          <w:marTop w:val="0"/>
          <w:marBottom w:val="0"/>
          <w:divBdr>
            <w:top w:val="none" w:sz="0" w:space="0" w:color="auto"/>
            <w:left w:val="none" w:sz="0" w:space="0" w:color="auto"/>
            <w:bottom w:val="none" w:sz="0" w:space="0" w:color="auto"/>
            <w:right w:val="none" w:sz="0" w:space="0" w:color="auto"/>
          </w:divBdr>
        </w:div>
        <w:div w:id="1683818753">
          <w:marLeft w:val="0"/>
          <w:marRight w:val="0"/>
          <w:marTop w:val="0"/>
          <w:marBottom w:val="0"/>
          <w:divBdr>
            <w:top w:val="none" w:sz="0" w:space="0" w:color="auto"/>
            <w:left w:val="none" w:sz="0" w:space="0" w:color="auto"/>
            <w:bottom w:val="none" w:sz="0" w:space="0" w:color="auto"/>
            <w:right w:val="none" w:sz="0" w:space="0" w:color="auto"/>
          </w:divBdr>
        </w:div>
        <w:div w:id="1779107568">
          <w:marLeft w:val="0"/>
          <w:marRight w:val="0"/>
          <w:marTop w:val="0"/>
          <w:marBottom w:val="0"/>
          <w:divBdr>
            <w:top w:val="none" w:sz="0" w:space="0" w:color="auto"/>
            <w:left w:val="none" w:sz="0" w:space="0" w:color="auto"/>
            <w:bottom w:val="none" w:sz="0" w:space="0" w:color="auto"/>
            <w:right w:val="none" w:sz="0" w:space="0" w:color="auto"/>
          </w:divBdr>
        </w:div>
        <w:div w:id="490415920">
          <w:marLeft w:val="0"/>
          <w:marRight w:val="0"/>
          <w:marTop w:val="0"/>
          <w:marBottom w:val="0"/>
          <w:divBdr>
            <w:top w:val="none" w:sz="0" w:space="0" w:color="auto"/>
            <w:left w:val="none" w:sz="0" w:space="0" w:color="auto"/>
            <w:bottom w:val="none" w:sz="0" w:space="0" w:color="auto"/>
            <w:right w:val="none" w:sz="0" w:space="0" w:color="auto"/>
          </w:divBdr>
        </w:div>
        <w:div w:id="1613131548">
          <w:marLeft w:val="0"/>
          <w:marRight w:val="0"/>
          <w:marTop w:val="0"/>
          <w:marBottom w:val="0"/>
          <w:divBdr>
            <w:top w:val="none" w:sz="0" w:space="0" w:color="auto"/>
            <w:left w:val="none" w:sz="0" w:space="0" w:color="auto"/>
            <w:bottom w:val="none" w:sz="0" w:space="0" w:color="auto"/>
            <w:right w:val="none" w:sz="0" w:space="0" w:color="auto"/>
          </w:divBdr>
        </w:div>
        <w:div w:id="913204540">
          <w:marLeft w:val="0"/>
          <w:marRight w:val="0"/>
          <w:marTop w:val="0"/>
          <w:marBottom w:val="0"/>
          <w:divBdr>
            <w:top w:val="none" w:sz="0" w:space="0" w:color="auto"/>
            <w:left w:val="none" w:sz="0" w:space="0" w:color="auto"/>
            <w:bottom w:val="none" w:sz="0" w:space="0" w:color="auto"/>
            <w:right w:val="none" w:sz="0" w:space="0" w:color="auto"/>
          </w:divBdr>
        </w:div>
        <w:div w:id="1261375712">
          <w:marLeft w:val="0"/>
          <w:marRight w:val="0"/>
          <w:marTop w:val="0"/>
          <w:marBottom w:val="0"/>
          <w:divBdr>
            <w:top w:val="none" w:sz="0" w:space="0" w:color="auto"/>
            <w:left w:val="none" w:sz="0" w:space="0" w:color="auto"/>
            <w:bottom w:val="none" w:sz="0" w:space="0" w:color="auto"/>
            <w:right w:val="none" w:sz="0" w:space="0" w:color="auto"/>
          </w:divBdr>
        </w:div>
        <w:div w:id="2074037713">
          <w:marLeft w:val="0"/>
          <w:marRight w:val="0"/>
          <w:marTop w:val="0"/>
          <w:marBottom w:val="0"/>
          <w:divBdr>
            <w:top w:val="none" w:sz="0" w:space="0" w:color="auto"/>
            <w:left w:val="none" w:sz="0" w:space="0" w:color="auto"/>
            <w:bottom w:val="none" w:sz="0" w:space="0" w:color="auto"/>
            <w:right w:val="none" w:sz="0" w:space="0" w:color="auto"/>
          </w:divBdr>
        </w:div>
        <w:div w:id="1957371959">
          <w:marLeft w:val="0"/>
          <w:marRight w:val="0"/>
          <w:marTop w:val="0"/>
          <w:marBottom w:val="0"/>
          <w:divBdr>
            <w:top w:val="none" w:sz="0" w:space="0" w:color="auto"/>
            <w:left w:val="none" w:sz="0" w:space="0" w:color="auto"/>
            <w:bottom w:val="none" w:sz="0" w:space="0" w:color="auto"/>
            <w:right w:val="none" w:sz="0" w:space="0" w:color="auto"/>
          </w:divBdr>
        </w:div>
        <w:div w:id="23481638">
          <w:marLeft w:val="0"/>
          <w:marRight w:val="0"/>
          <w:marTop w:val="0"/>
          <w:marBottom w:val="0"/>
          <w:divBdr>
            <w:top w:val="none" w:sz="0" w:space="0" w:color="auto"/>
            <w:left w:val="none" w:sz="0" w:space="0" w:color="auto"/>
            <w:bottom w:val="none" w:sz="0" w:space="0" w:color="auto"/>
            <w:right w:val="none" w:sz="0" w:space="0" w:color="auto"/>
          </w:divBdr>
        </w:div>
        <w:div w:id="1486631689">
          <w:marLeft w:val="0"/>
          <w:marRight w:val="0"/>
          <w:marTop w:val="0"/>
          <w:marBottom w:val="0"/>
          <w:divBdr>
            <w:top w:val="none" w:sz="0" w:space="0" w:color="auto"/>
            <w:left w:val="none" w:sz="0" w:space="0" w:color="auto"/>
            <w:bottom w:val="none" w:sz="0" w:space="0" w:color="auto"/>
            <w:right w:val="none" w:sz="0" w:space="0" w:color="auto"/>
          </w:divBdr>
        </w:div>
        <w:div w:id="1782990956">
          <w:marLeft w:val="0"/>
          <w:marRight w:val="0"/>
          <w:marTop w:val="0"/>
          <w:marBottom w:val="0"/>
          <w:divBdr>
            <w:top w:val="none" w:sz="0" w:space="0" w:color="auto"/>
            <w:left w:val="none" w:sz="0" w:space="0" w:color="auto"/>
            <w:bottom w:val="none" w:sz="0" w:space="0" w:color="auto"/>
            <w:right w:val="none" w:sz="0" w:space="0" w:color="auto"/>
          </w:divBdr>
        </w:div>
        <w:div w:id="2023164299">
          <w:marLeft w:val="0"/>
          <w:marRight w:val="0"/>
          <w:marTop w:val="0"/>
          <w:marBottom w:val="0"/>
          <w:divBdr>
            <w:top w:val="none" w:sz="0" w:space="0" w:color="auto"/>
            <w:left w:val="none" w:sz="0" w:space="0" w:color="auto"/>
            <w:bottom w:val="none" w:sz="0" w:space="0" w:color="auto"/>
            <w:right w:val="none" w:sz="0" w:space="0" w:color="auto"/>
          </w:divBdr>
        </w:div>
        <w:div w:id="603732653">
          <w:marLeft w:val="0"/>
          <w:marRight w:val="0"/>
          <w:marTop w:val="0"/>
          <w:marBottom w:val="0"/>
          <w:divBdr>
            <w:top w:val="none" w:sz="0" w:space="0" w:color="auto"/>
            <w:left w:val="none" w:sz="0" w:space="0" w:color="auto"/>
            <w:bottom w:val="none" w:sz="0" w:space="0" w:color="auto"/>
            <w:right w:val="none" w:sz="0" w:space="0" w:color="auto"/>
          </w:divBdr>
        </w:div>
        <w:div w:id="379674474">
          <w:marLeft w:val="0"/>
          <w:marRight w:val="0"/>
          <w:marTop w:val="0"/>
          <w:marBottom w:val="0"/>
          <w:divBdr>
            <w:top w:val="none" w:sz="0" w:space="0" w:color="auto"/>
            <w:left w:val="none" w:sz="0" w:space="0" w:color="auto"/>
            <w:bottom w:val="none" w:sz="0" w:space="0" w:color="auto"/>
            <w:right w:val="none" w:sz="0" w:space="0" w:color="auto"/>
          </w:divBdr>
        </w:div>
        <w:div w:id="52431857">
          <w:marLeft w:val="0"/>
          <w:marRight w:val="0"/>
          <w:marTop w:val="0"/>
          <w:marBottom w:val="0"/>
          <w:divBdr>
            <w:top w:val="none" w:sz="0" w:space="0" w:color="auto"/>
            <w:left w:val="none" w:sz="0" w:space="0" w:color="auto"/>
            <w:bottom w:val="none" w:sz="0" w:space="0" w:color="auto"/>
            <w:right w:val="none" w:sz="0" w:space="0" w:color="auto"/>
          </w:divBdr>
        </w:div>
        <w:div w:id="445120547">
          <w:marLeft w:val="0"/>
          <w:marRight w:val="0"/>
          <w:marTop w:val="0"/>
          <w:marBottom w:val="0"/>
          <w:divBdr>
            <w:top w:val="none" w:sz="0" w:space="0" w:color="auto"/>
            <w:left w:val="none" w:sz="0" w:space="0" w:color="auto"/>
            <w:bottom w:val="none" w:sz="0" w:space="0" w:color="auto"/>
            <w:right w:val="none" w:sz="0" w:space="0" w:color="auto"/>
          </w:divBdr>
        </w:div>
        <w:div w:id="1354380059">
          <w:marLeft w:val="0"/>
          <w:marRight w:val="0"/>
          <w:marTop w:val="0"/>
          <w:marBottom w:val="0"/>
          <w:divBdr>
            <w:top w:val="none" w:sz="0" w:space="0" w:color="auto"/>
            <w:left w:val="none" w:sz="0" w:space="0" w:color="auto"/>
            <w:bottom w:val="none" w:sz="0" w:space="0" w:color="auto"/>
            <w:right w:val="none" w:sz="0" w:space="0" w:color="auto"/>
          </w:divBdr>
        </w:div>
        <w:div w:id="484393372">
          <w:marLeft w:val="0"/>
          <w:marRight w:val="0"/>
          <w:marTop w:val="0"/>
          <w:marBottom w:val="0"/>
          <w:divBdr>
            <w:top w:val="none" w:sz="0" w:space="0" w:color="auto"/>
            <w:left w:val="none" w:sz="0" w:space="0" w:color="auto"/>
            <w:bottom w:val="none" w:sz="0" w:space="0" w:color="auto"/>
            <w:right w:val="none" w:sz="0" w:space="0" w:color="auto"/>
          </w:divBdr>
        </w:div>
        <w:div w:id="345257612">
          <w:marLeft w:val="0"/>
          <w:marRight w:val="0"/>
          <w:marTop w:val="0"/>
          <w:marBottom w:val="0"/>
          <w:divBdr>
            <w:top w:val="none" w:sz="0" w:space="0" w:color="auto"/>
            <w:left w:val="none" w:sz="0" w:space="0" w:color="auto"/>
            <w:bottom w:val="none" w:sz="0" w:space="0" w:color="auto"/>
            <w:right w:val="none" w:sz="0" w:space="0" w:color="auto"/>
          </w:divBdr>
        </w:div>
        <w:div w:id="1122765551">
          <w:marLeft w:val="0"/>
          <w:marRight w:val="0"/>
          <w:marTop w:val="0"/>
          <w:marBottom w:val="0"/>
          <w:divBdr>
            <w:top w:val="none" w:sz="0" w:space="0" w:color="auto"/>
            <w:left w:val="none" w:sz="0" w:space="0" w:color="auto"/>
            <w:bottom w:val="none" w:sz="0" w:space="0" w:color="auto"/>
            <w:right w:val="none" w:sz="0" w:space="0" w:color="auto"/>
          </w:divBdr>
        </w:div>
        <w:div w:id="8486342">
          <w:marLeft w:val="0"/>
          <w:marRight w:val="0"/>
          <w:marTop w:val="0"/>
          <w:marBottom w:val="0"/>
          <w:divBdr>
            <w:top w:val="none" w:sz="0" w:space="0" w:color="auto"/>
            <w:left w:val="none" w:sz="0" w:space="0" w:color="auto"/>
            <w:bottom w:val="none" w:sz="0" w:space="0" w:color="auto"/>
            <w:right w:val="none" w:sz="0" w:space="0" w:color="auto"/>
          </w:divBdr>
        </w:div>
        <w:div w:id="1413892234">
          <w:marLeft w:val="0"/>
          <w:marRight w:val="0"/>
          <w:marTop w:val="0"/>
          <w:marBottom w:val="0"/>
          <w:divBdr>
            <w:top w:val="none" w:sz="0" w:space="0" w:color="auto"/>
            <w:left w:val="none" w:sz="0" w:space="0" w:color="auto"/>
            <w:bottom w:val="none" w:sz="0" w:space="0" w:color="auto"/>
            <w:right w:val="none" w:sz="0" w:space="0" w:color="auto"/>
          </w:divBdr>
        </w:div>
        <w:div w:id="1949195369">
          <w:marLeft w:val="0"/>
          <w:marRight w:val="0"/>
          <w:marTop w:val="0"/>
          <w:marBottom w:val="0"/>
          <w:divBdr>
            <w:top w:val="none" w:sz="0" w:space="0" w:color="auto"/>
            <w:left w:val="none" w:sz="0" w:space="0" w:color="auto"/>
            <w:bottom w:val="none" w:sz="0" w:space="0" w:color="auto"/>
            <w:right w:val="none" w:sz="0" w:space="0" w:color="auto"/>
          </w:divBdr>
        </w:div>
        <w:div w:id="1353067744">
          <w:marLeft w:val="0"/>
          <w:marRight w:val="0"/>
          <w:marTop w:val="0"/>
          <w:marBottom w:val="0"/>
          <w:divBdr>
            <w:top w:val="none" w:sz="0" w:space="0" w:color="auto"/>
            <w:left w:val="none" w:sz="0" w:space="0" w:color="auto"/>
            <w:bottom w:val="none" w:sz="0" w:space="0" w:color="auto"/>
            <w:right w:val="none" w:sz="0" w:space="0" w:color="auto"/>
          </w:divBdr>
        </w:div>
        <w:div w:id="373777582">
          <w:marLeft w:val="0"/>
          <w:marRight w:val="0"/>
          <w:marTop w:val="0"/>
          <w:marBottom w:val="0"/>
          <w:divBdr>
            <w:top w:val="none" w:sz="0" w:space="0" w:color="auto"/>
            <w:left w:val="none" w:sz="0" w:space="0" w:color="auto"/>
            <w:bottom w:val="none" w:sz="0" w:space="0" w:color="auto"/>
            <w:right w:val="none" w:sz="0" w:space="0" w:color="auto"/>
          </w:divBdr>
        </w:div>
        <w:div w:id="227690848">
          <w:marLeft w:val="0"/>
          <w:marRight w:val="0"/>
          <w:marTop w:val="0"/>
          <w:marBottom w:val="0"/>
          <w:divBdr>
            <w:top w:val="none" w:sz="0" w:space="0" w:color="auto"/>
            <w:left w:val="none" w:sz="0" w:space="0" w:color="auto"/>
            <w:bottom w:val="none" w:sz="0" w:space="0" w:color="auto"/>
            <w:right w:val="none" w:sz="0" w:space="0" w:color="auto"/>
          </w:divBdr>
        </w:div>
        <w:div w:id="173738180">
          <w:marLeft w:val="0"/>
          <w:marRight w:val="0"/>
          <w:marTop w:val="0"/>
          <w:marBottom w:val="0"/>
          <w:divBdr>
            <w:top w:val="none" w:sz="0" w:space="0" w:color="auto"/>
            <w:left w:val="none" w:sz="0" w:space="0" w:color="auto"/>
            <w:bottom w:val="none" w:sz="0" w:space="0" w:color="auto"/>
            <w:right w:val="none" w:sz="0" w:space="0" w:color="auto"/>
          </w:divBdr>
        </w:div>
        <w:div w:id="1610161106">
          <w:marLeft w:val="0"/>
          <w:marRight w:val="0"/>
          <w:marTop w:val="0"/>
          <w:marBottom w:val="0"/>
          <w:divBdr>
            <w:top w:val="none" w:sz="0" w:space="0" w:color="auto"/>
            <w:left w:val="none" w:sz="0" w:space="0" w:color="auto"/>
            <w:bottom w:val="none" w:sz="0" w:space="0" w:color="auto"/>
            <w:right w:val="none" w:sz="0" w:space="0" w:color="auto"/>
          </w:divBdr>
        </w:div>
        <w:div w:id="1202934184">
          <w:marLeft w:val="0"/>
          <w:marRight w:val="0"/>
          <w:marTop w:val="0"/>
          <w:marBottom w:val="0"/>
          <w:divBdr>
            <w:top w:val="none" w:sz="0" w:space="0" w:color="auto"/>
            <w:left w:val="none" w:sz="0" w:space="0" w:color="auto"/>
            <w:bottom w:val="none" w:sz="0" w:space="0" w:color="auto"/>
            <w:right w:val="none" w:sz="0" w:space="0" w:color="auto"/>
          </w:divBdr>
        </w:div>
        <w:div w:id="1080448172">
          <w:marLeft w:val="0"/>
          <w:marRight w:val="0"/>
          <w:marTop w:val="0"/>
          <w:marBottom w:val="0"/>
          <w:divBdr>
            <w:top w:val="none" w:sz="0" w:space="0" w:color="auto"/>
            <w:left w:val="none" w:sz="0" w:space="0" w:color="auto"/>
            <w:bottom w:val="none" w:sz="0" w:space="0" w:color="auto"/>
            <w:right w:val="none" w:sz="0" w:space="0" w:color="auto"/>
          </w:divBdr>
        </w:div>
        <w:div w:id="2005471920">
          <w:marLeft w:val="0"/>
          <w:marRight w:val="0"/>
          <w:marTop w:val="0"/>
          <w:marBottom w:val="0"/>
          <w:divBdr>
            <w:top w:val="none" w:sz="0" w:space="0" w:color="auto"/>
            <w:left w:val="none" w:sz="0" w:space="0" w:color="auto"/>
            <w:bottom w:val="none" w:sz="0" w:space="0" w:color="auto"/>
            <w:right w:val="none" w:sz="0" w:space="0" w:color="auto"/>
          </w:divBdr>
        </w:div>
        <w:div w:id="2133211133">
          <w:marLeft w:val="0"/>
          <w:marRight w:val="0"/>
          <w:marTop w:val="0"/>
          <w:marBottom w:val="0"/>
          <w:divBdr>
            <w:top w:val="none" w:sz="0" w:space="0" w:color="auto"/>
            <w:left w:val="none" w:sz="0" w:space="0" w:color="auto"/>
            <w:bottom w:val="none" w:sz="0" w:space="0" w:color="auto"/>
            <w:right w:val="none" w:sz="0" w:space="0" w:color="auto"/>
          </w:divBdr>
        </w:div>
        <w:div w:id="147744293">
          <w:marLeft w:val="0"/>
          <w:marRight w:val="0"/>
          <w:marTop w:val="0"/>
          <w:marBottom w:val="0"/>
          <w:divBdr>
            <w:top w:val="none" w:sz="0" w:space="0" w:color="auto"/>
            <w:left w:val="none" w:sz="0" w:space="0" w:color="auto"/>
            <w:bottom w:val="none" w:sz="0" w:space="0" w:color="auto"/>
            <w:right w:val="none" w:sz="0" w:space="0" w:color="auto"/>
          </w:divBdr>
        </w:div>
        <w:div w:id="1374773793">
          <w:marLeft w:val="0"/>
          <w:marRight w:val="0"/>
          <w:marTop w:val="0"/>
          <w:marBottom w:val="0"/>
          <w:divBdr>
            <w:top w:val="none" w:sz="0" w:space="0" w:color="auto"/>
            <w:left w:val="none" w:sz="0" w:space="0" w:color="auto"/>
            <w:bottom w:val="none" w:sz="0" w:space="0" w:color="auto"/>
            <w:right w:val="none" w:sz="0" w:space="0" w:color="auto"/>
          </w:divBdr>
        </w:div>
        <w:div w:id="887227931">
          <w:marLeft w:val="0"/>
          <w:marRight w:val="0"/>
          <w:marTop w:val="0"/>
          <w:marBottom w:val="0"/>
          <w:divBdr>
            <w:top w:val="none" w:sz="0" w:space="0" w:color="auto"/>
            <w:left w:val="none" w:sz="0" w:space="0" w:color="auto"/>
            <w:bottom w:val="none" w:sz="0" w:space="0" w:color="auto"/>
            <w:right w:val="none" w:sz="0" w:space="0" w:color="auto"/>
          </w:divBdr>
        </w:div>
        <w:div w:id="1000885165">
          <w:marLeft w:val="0"/>
          <w:marRight w:val="0"/>
          <w:marTop w:val="0"/>
          <w:marBottom w:val="0"/>
          <w:divBdr>
            <w:top w:val="none" w:sz="0" w:space="0" w:color="auto"/>
            <w:left w:val="none" w:sz="0" w:space="0" w:color="auto"/>
            <w:bottom w:val="none" w:sz="0" w:space="0" w:color="auto"/>
            <w:right w:val="none" w:sz="0" w:space="0" w:color="auto"/>
          </w:divBdr>
        </w:div>
        <w:div w:id="1226837952">
          <w:marLeft w:val="0"/>
          <w:marRight w:val="0"/>
          <w:marTop w:val="0"/>
          <w:marBottom w:val="0"/>
          <w:divBdr>
            <w:top w:val="none" w:sz="0" w:space="0" w:color="auto"/>
            <w:left w:val="none" w:sz="0" w:space="0" w:color="auto"/>
            <w:bottom w:val="none" w:sz="0" w:space="0" w:color="auto"/>
            <w:right w:val="none" w:sz="0" w:space="0" w:color="auto"/>
          </w:divBdr>
        </w:div>
        <w:div w:id="873425066">
          <w:marLeft w:val="0"/>
          <w:marRight w:val="0"/>
          <w:marTop w:val="0"/>
          <w:marBottom w:val="0"/>
          <w:divBdr>
            <w:top w:val="none" w:sz="0" w:space="0" w:color="auto"/>
            <w:left w:val="none" w:sz="0" w:space="0" w:color="auto"/>
            <w:bottom w:val="none" w:sz="0" w:space="0" w:color="auto"/>
            <w:right w:val="none" w:sz="0" w:space="0" w:color="auto"/>
          </w:divBdr>
        </w:div>
        <w:div w:id="1495141407">
          <w:marLeft w:val="0"/>
          <w:marRight w:val="0"/>
          <w:marTop w:val="0"/>
          <w:marBottom w:val="0"/>
          <w:divBdr>
            <w:top w:val="none" w:sz="0" w:space="0" w:color="auto"/>
            <w:left w:val="none" w:sz="0" w:space="0" w:color="auto"/>
            <w:bottom w:val="none" w:sz="0" w:space="0" w:color="auto"/>
            <w:right w:val="none" w:sz="0" w:space="0" w:color="auto"/>
          </w:divBdr>
        </w:div>
        <w:div w:id="388765464">
          <w:marLeft w:val="0"/>
          <w:marRight w:val="0"/>
          <w:marTop w:val="0"/>
          <w:marBottom w:val="0"/>
          <w:divBdr>
            <w:top w:val="none" w:sz="0" w:space="0" w:color="auto"/>
            <w:left w:val="none" w:sz="0" w:space="0" w:color="auto"/>
            <w:bottom w:val="none" w:sz="0" w:space="0" w:color="auto"/>
            <w:right w:val="none" w:sz="0" w:space="0" w:color="auto"/>
          </w:divBdr>
        </w:div>
        <w:div w:id="161043175">
          <w:marLeft w:val="0"/>
          <w:marRight w:val="0"/>
          <w:marTop w:val="0"/>
          <w:marBottom w:val="0"/>
          <w:divBdr>
            <w:top w:val="none" w:sz="0" w:space="0" w:color="auto"/>
            <w:left w:val="none" w:sz="0" w:space="0" w:color="auto"/>
            <w:bottom w:val="none" w:sz="0" w:space="0" w:color="auto"/>
            <w:right w:val="none" w:sz="0" w:space="0" w:color="auto"/>
          </w:divBdr>
        </w:div>
        <w:div w:id="431783115">
          <w:marLeft w:val="0"/>
          <w:marRight w:val="0"/>
          <w:marTop w:val="0"/>
          <w:marBottom w:val="0"/>
          <w:divBdr>
            <w:top w:val="none" w:sz="0" w:space="0" w:color="auto"/>
            <w:left w:val="none" w:sz="0" w:space="0" w:color="auto"/>
            <w:bottom w:val="none" w:sz="0" w:space="0" w:color="auto"/>
            <w:right w:val="none" w:sz="0" w:space="0" w:color="auto"/>
          </w:divBdr>
        </w:div>
        <w:div w:id="831717914">
          <w:marLeft w:val="0"/>
          <w:marRight w:val="0"/>
          <w:marTop w:val="0"/>
          <w:marBottom w:val="0"/>
          <w:divBdr>
            <w:top w:val="none" w:sz="0" w:space="0" w:color="auto"/>
            <w:left w:val="none" w:sz="0" w:space="0" w:color="auto"/>
            <w:bottom w:val="none" w:sz="0" w:space="0" w:color="auto"/>
            <w:right w:val="none" w:sz="0" w:space="0" w:color="auto"/>
          </w:divBdr>
        </w:div>
        <w:div w:id="438918828">
          <w:marLeft w:val="0"/>
          <w:marRight w:val="0"/>
          <w:marTop w:val="0"/>
          <w:marBottom w:val="0"/>
          <w:divBdr>
            <w:top w:val="none" w:sz="0" w:space="0" w:color="auto"/>
            <w:left w:val="none" w:sz="0" w:space="0" w:color="auto"/>
            <w:bottom w:val="none" w:sz="0" w:space="0" w:color="auto"/>
            <w:right w:val="none" w:sz="0" w:space="0" w:color="auto"/>
          </w:divBdr>
        </w:div>
        <w:div w:id="135923315">
          <w:marLeft w:val="0"/>
          <w:marRight w:val="0"/>
          <w:marTop w:val="0"/>
          <w:marBottom w:val="0"/>
          <w:divBdr>
            <w:top w:val="none" w:sz="0" w:space="0" w:color="auto"/>
            <w:left w:val="none" w:sz="0" w:space="0" w:color="auto"/>
            <w:bottom w:val="none" w:sz="0" w:space="0" w:color="auto"/>
            <w:right w:val="none" w:sz="0" w:space="0" w:color="auto"/>
          </w:divBdr>
        </w:div>
        <w:div w:id="78406025">
          <w:marLeft w:val="0"/>
          <w:marRight w:val="0"/>
          <w:marTop w:val="0"/>
          <w:marBottom w:val="0"/>
          <w:divBdr>
            <w:top w:val="none" w:sz="0" w:space="0" w:color="auto"/>
            <w:left w:val="none" w:sz="0" w:space="0" w:color="auto"/>
            <w:bottom w:val="none" w:sz="0" w:space="0" w:color="auto"/>
            <w:right w:val="none" w:sz="0" w:space="0" w:color="auto"/>
          </w:divBdr>
        </w:div>
        <w:div w:id="1519270332">
          <w:marLeft w:val="0"/>
          <w:marRight w:val="0"/>
          <w:marTop w:val="0"/>
          <w:marBottom w:val="0"/>
          <w:divBdr>
            <w:top w:val="none" w:sz="0" w:space="0" w:color="auto"/>
            <w:left w:val="none" w:sz="0" w:space="0" w:color="auto"/>
            <w:bottom w:val="none" w:sz="0" w:space="0" w:color="auto"/>
            <w:right w:val="none" w:sz="0" w:space="0" w:color="auto"/>
          </w:divBdr>
        </w:div>
        <w:div w:id="2141149019">
          <w:marLeft w:val="0"/>
          <w:marRight w:val="0"/>
          <w:marTop w:val="0"/>
          <w:marBottom w:val="0"/>
          <w:divBdr>
            <w:top w:val="none" w:sz="0" w:space="0" w:color="auto"/>
            <w:left w:val="none" w:sz="0" w:space="0" w:color="auto"/>
            <w:bottom w:val="none" w:sz="0" w:space="0" w:color="auto"/>
            <w:right w:val="none" w:sz="0" w:space="0" w:color="auto"/>
          </w:divBdr>
        </w:div>
        <w:div w:id="1720201321">
          <w:marLeft w:val="0"/>
          <w:marRight w:val="0"/>
          <w:marTop w:val="0"/>
          <w:marBottom w:val="0"/>
          <w:divBdr>
            <w:top w:val="none" w:sz="0" w:space="0" w:color="auto"/>
            <w:left w:val="none" w:sz="0" w:space="0" w:color="auto"/>
            <w:bottom w:val="none" w:sz="0" w:space="0" w:color="auto"/>
            <w:right w:val="none" w:sz="0" w:space="0" w:color="auto"/>
          </w:divBdr>
        </w:div>
        <w:div w:id="798955025">
          <w:marLeft w:val="0"/>
          <w:marRight w:val="0"/>
          <w:marTop w:val="0"/>
          <w:marBottom w:val="0"/>
          <w:divBdr>
            <w:top w:val="none" w:sz="0" w:space="0" w:color="auto"/>
            <w:left w:val="none" w:sz="0" w:space="0" w:color="auto"/>
            <w:bottom w:val="none" w:sz="0" w:space="0" w:color="auto"/>
            <w:right w:val="none" w:sz="0" w:space="0" w:color="auto"/>
          </w:divBdr>
        </w:div>
        <w:div w:id="517280358">
          <w:marLeft w:val="0"/>
          <w:marRight w:val="0"/>
          <w:marTop w:val="0"/>
          <w:marBottom w:val="0"/>
          <w:divBdr>
            <w:top w:val="none" w:sz="0" w:space="0" w:color="auto"/>
            <w:left w:val="none" w:sz="0" w:space="0" w:color="auto"/>
            <w:bottom w:val="none" w:sz="0" w:space="0" w:color="auto"/>
            <w:right w:val="none" w:sz="0" w:space="0" w:color="auto"/>
          </w:divBdr>
        </w:div>
        <w:div w:id="1756437372">
          <w:marLeft w:val="0"/>
          <w:marRight w:val="0"/>
          <w:marTop w:val="0"/>
          <w:marBottom w:val="0"/>
          <w:divBdr>
            <w:top w:val="none" w:sz="0" w:space="0" w:color="auto"/>
            <w:left w:val="none" w:sz="0" w:space="0" w:color="auto"/>
            <w:bottom w:val="none" w:sz="0" w:space="0" w:color="auto"/>
            <w:right w:val="none" w:sz="0" w:space="0" w:color="auto"/>
          </w:divBdr>
        </w:div>
      </w:divsChild>
    </w:div>
    <w:div w:id="2042169404">
      <w:bodyDiv w:val="1"/>
      <w:marLeft w:val="0"/>
      <w:marRight w:val="0"/>
      <w:marTop w:val="0"/>
      <w:marBottom w:val="0"/>
      <w:divBdr>
        <w:top w:val="none" w:sz="0" w:space="0" w:color="auto"/>
        <w:left w:val="none" w:sz="0" w:space="0" w:color="auto"/>
        <w:bottom w:val="none" w:sz="0" w:space="0" w:color="auto"/>
        <w:right w:val="none" w:sz="0" w:space="0" w:color="auto"/>
      </w:divBdr>
      <w:divsChild>
        <w:div w:id="1538160358">
          <w:marLeft w:val="0"/>
          <w:marRight w:val="0"/>
          <w:marTop w:val="0"/>
          <w:marBottom w:val="0"/>
          <w:divBdr>
            <w:top w:val="none" w:sz="0" w:space="0" w:color="auto"/>
            <w:left w:val="none" w:sz="0" w:space="0" w:color="auto"/>
            <w:bottom w:val="none" w:sz="0" w:space="0" w:color="auto"/>
            <w:right w:val="none" w:sz="0" w:space="0" w:color="auto"/>
          </w:divBdr>
        </w:div>
      </w:divsChild>
    </w:div>
    <w:div w:id="2049211380">
      <w:bodyDiv w:val="1"/>
      <w:marLeft w:val="0"/>
      <w:marRight w:val="0"/>
      <w:marTop w:val="0"/>
      <w:marBottom w:val="0"/>
      <w:divBdr>
        <w:top w:val="none" w:sz="0" w:space="0" w:color="auto"/>
        <w:left w:val="none" w:sz="0" w:space="0" w:color="auto"/>
        <w:bottom w:val="none" w:sz="0" w:space="0" w:color="auto"/>
        <w:right w:val="none" w:sz="0" w:space="0" w:color="auto"/>
      </w:divBdr>
      <w:divsChild>
        <w:div w:id="1930502925">
          <w:marLeft w:val="0"/>
          <w:marRight w:val="0"/>
          <w:marTop w:val="0"/>
          <w:marBottom w:val="0"/>
          <w:divBdr>
            <w:top w:val="none" w:sz="0" w:space="0" w:color="auto"/>
            <w:left w:val="none" w:sz="0" w:space="0" w:color="auto"/>
            <w:bottom w:val="none" w:sz="0" w:space="0" w:color="auto"/>
            <w:right w:val="none" w:sz="0" w:space="0" w:color="auto"/>
          </w:divBdr>
        </w:div>
        <w:div w:id="728842449">
          <w:marLeft w:val="0"/>
          <w:marRight w:val="0"/>
          <w:marTop w:val="0"/>
          <w:marBottom w:val="0"/>
          <w:divBdr>
            <w:top w:val="none" w:sz="0" w:space="0" w:color="auto"/>
            <w:left w:val="none" w:sz="0" w:space="0" w:color="auto"/>
            <w:bottom w:val="none" w:sz="0" w:space="0" w:color="auto"/>
            <w:right w:val="none" w:sz="0" w:space="0" w:color="auto"/>
          </w:divBdr>
        </w:div>
        <w:div w:id="513611302">
          <w:marLeft w:val="0"/>
          <w:marRight w:val="0"/>
          <w:marTop w:val="0"/>
          <w:marBottom w:val="0"/>
          <w:divBdr>
            <w:top w:val="none" w:sz="0" w:space="0" w:color="auto"/>
            <w:left w:val="none" w:sz="0" w:space="0" w:color="auto"/>
            <w:bottom w:val="none" w:sz="0" w:space="0" w:color="auto"/>
            <w:right w:val="none" w:sz="0" w:space="0" w:color="auto"/>
          </w:divBdr>
        </w:div>
        <w:div w:id="750660918">
          <w:marLeft w:val="0"/>
          <w:marRight w:val="0"/>
          <w:marTop w:val="0"/>
          <w:marBottom w:val="0"/>
          <w:divBdr>
            <w:top w:val="none" w:sz="0" w:space="0" w:color="auto"/>
            <w:left w:val="none" w:sz="0" w:space="0" w:color="auto"/>
            <w:bottom w:val="none" w:sz="0" w:space="0" w:color="auto"/>
            <w:right w:val="none" w:sz="0" w:space="0" w:color="auto"/>
          </w:divBdr>
        </w:div>
        <w:div w:id="2021349251">
          <w:marLeft w:val="0"/>
          <w:marRight w:val="0"/>
          <w:marTop w:val="0"/>
          <w:marBottom w:val="0"/>
          <w:divBdr>
            <w:top w:val="none" w:sz="0" w:space="0" w:color="auto"/>
            <w:left w:val="none" w:sz="0" w:space="0" w:color="auto"/>
            <w:bottom w:val="none" w:sz="0" w:space="0" w:color="auto"/>
            <w:right w:val="none" w:sz="0" w:space="0" w:color="auto"/>
          </w:divBdr>
        </w:div>
        <w:div w:id="1812870367">
          <w:marLeft w:val="0"/>
          <w:marRight w:val="0"/>
          <w:marTop w:val="0"/>
          <w:marBottom w:val="0"/>
          <w:divBdr>
            <w:top w:val="none" w:sz="0" w:space="0" w:color="auto"/>
            <w:left w:val="none" w:sz="0" w:space="0" w:color="auto"/>
            <w:bottom w:val="none" w:sz="0" w:space="0" w:color="auto"/>
            <w:right w:val="none" w:sz="0" w:space="0" w:color="auto"/>
          </w:divBdr>
        </w:div>
        <w:div w:id="1437603615">
          <w:marLeft w:val="0"/>
          <w:marRight w:val="0"/>
          <w:marTop w:val="0"/>
          <w:marBottom w:val="0"/>
          <w:divBdr>
            <w:top w:val="none" w:sz="0" w:space="0" w:color="auto"/>
            <w:left w:val="none" w:sz="0" w:space="0" w:color="auto"/>
            <w:bottom w:val="none" w:sz="0" w:space="0" w:color="auto"/>
            <w:right w:val="none" w:sz="0" w:space="0" w:color="auto"/>
          </w:divBdr>
        </w:div>
        <w:div w:id="2119106974">
          <w:marLeft w:val="0"/>
          <w:marRight w:val="0"/>
          <w:marTop w:val="0"/>
          <w:marBottom w:val="0"/>
          <w:divBdr>
            <w:top w:val="none" w:sz="0" w:space="0" w:color="auto"/>
            <w:left w:val="none" w:sz="0" w:space="0" w:color="auto"/>
            <w:bottom w:val="none" w:sz="0" w:space="0" w:color="auto"/>
            <w:right w:val="none" w:sz="0" w:space="0" w:color="auto"/>
          </w:divBdr>
        </w:div>
        <w:div w:id="20014300">
          <w:marLeft w:val="0"/>
          <w:marRight w:val="0"/>
          <w:marTop w:val="0"/>
          <w:marBottom w:val="0"/>
          <w:divBdr>
            <w:top w:val="none" w:sz="0" w:space="0" w:color="auto"/>
            <w:left w:val="none" w:sz="0" w:space="0" w:color="auto"/>
            <w:bottom w:val="none" w:sz="0" w:space="0" w:color="auto"/>
            <w:right w:val="none" w:sz="0" w:space="0" w:color="auto"/>
          </w:divBdr>
        </w:div>
        <w:div w:id="1956787825">
          <w:marLeft w:val="0"/>
          <w:marRight w:val="0"/>
          <w:marTop w:val="0"/>
          <w:marBottom w:val="0"/>
          <w:divBdr>
            <w:top w:val="none" w:sz="0" w:space="0" w:color="auto"/>
            <w:left w:val="none" w:sz="0" w:space="0" w:color="auto"/>
            <w:bottom w:val="none" w:sz="0" w:space="0" w:color="auto"/>
            <w:right w:val="none" w:sz="0" w:space="0" w:color="auto"/>
          </w:divBdr>
        </w:div>
        <w:div w:id="412968758">
          <w:marLeft w:val="0"/>
          <w:marRight w:val="0"/>
          <w:marTop w:val="0"/>
          <w:marBottom w:val="0"/>
          <w:divBdr>
            <w:top w:val="none" w:sz="0" w:space="0" w:color="auto"/>
            <w:left w:val="none" w:sz="0" w:space="0" w:color="auto"/>
            <w:bottom w:val="none" w:sz="0" w:space="0" w:color="auto"/>
            <w:right w:val="none" w:sz="0" w:space="0" w:color="auto"/>
          </w:divBdr>
        </w:div>
        <w:div w:id="718942346">
          <w:marLeft w:val="0"/>
          <w:marRight w:val="0"/>
          <w:marTop w:val="0"/>
          <w:marBottom w:val="0"/>
          <w:divBdr>
            <w:top w:val="none" w:sz="0" w:space="0" w:color="auto"/>
            <w:left w:val="none" w:sz="0" w:space="0" w:color="auto"/>
            <w:bottom w:val="none" w:sz="0" w:space="0" w:color="auto"/>
            <w:right w:val="none" w:sz="0" w:space="0" w:color="auto"/>
          </w:divBdr>
        </w:div>
        <w:div w:id="1001738111">
          <w:marLeft w:val="0"/>
          <w:marRight w:val="0"/>
          <w:marTop w:val="0"/>
          <w:marBottom w:val="0"/>
          <w:divBdr>
            <w:top w:val="none" w:sz="0" w:space="0" w:color="auto"/>
            <w:left w:val="none" w:sz="0" w:space="0" w:color="auto"/>
            <w:bottom w:val="none" w:sz="0" w:space="0" w:color="auto"/>
            <w:right w:val="none" w:sz="0" w:space="0" w:color="auto"/>
          </w:divBdr>
        </w:div>
        <w:div w:id="1558007282">
          <w:marLeft w:val="0"/>
          <w:marRight w:val="0"/>
          <w:marTop w:val="0"/>
          <w:marBottom w:val="0"/>
          <w:divBdr>
            <w:top w:val="none" w:sz="0" w:space="0" w:color="auto"/>
            <w:left w:val="none" w:sz="0" w:space="0" w:color="auto"/>
            <w:bottom w:val="none" w:sz="0" w:space="0" w:color="auto"/>
            <w:right w:val="none" w:sz="0" w:space="0" w:color="auto"/>
          </w:divBdr>
        </w:div>
        <w:div w:id="1514228581">
          <w:marLeft w:val="0"/>
          <w:marRight w:val="0"/>
          <w:marTop w:val="0"/>
          <w:marBottom w:val="0"/>
          <w:divBdr>
            <w:top w:val="none" w:sz="0" w:space="0" w:color="auto"/>
            <w:left w:val="none" w:sz="0" w:space="0" w:color="auto"/>
            <w:bottom w:val="none" w:sz="0" w:space="0" w:color="auto"/>
            <w:right w:val="none" w:sz="0" w:space="0" w:color="auto"/>
          </w:divBdr>
        </w:div>
        <w:div w:id="2103913629">
          <w:marLeft w:val="0"/>
          <w:marRight w:val="0"/>
          <w:marTop w:val="0"/>
          <w:marBottom w:val="0"/>
          <w:divBdr>
            <w:top w:val="none" w:sz="0" w:space="0" w:color="auto"/>
            <w:left w:val="none" w:sz="0" w:space="0" w:color="auto"/>
            <w:bottom w:val="none" w:sz="0" w:space="0" w:color="auto"/>
            <w:right w:val="none" w:sz="0" w:space="0" w:color="auto"/>
          </w:divBdr>
        </w:div>
        <w:div w:id="407383320">
          <w:marLeft w:val="0"/>
          <w:marRight w:val="0"/>
          <w:marTop w:val="0"/>
          <w:marBottom w:val="0"/>
          <w:divBdr>
            <w:top w:val="none" w:sz="0" w:space="0" w:color="auto"/>
            <w:left w:val="none" w:sz="0" w:space="0" w:color="auto"/>
            <w:bottom w:val="none" w:sz="0" w:space="0" w:color="auto"/>
            <w:right w:val="none" w:sz="0" w:space="0" w:color="auto"/>
          </w:divBdr>
        </w:div>
        <w:div w:id="38668462">
          <w:marLeft w:val="0"/>
          <w:marRight w:val="0"/>
          <w:marTop w:val="0"/>
          <w:marBottom w:val="0"/>
          <w:divBdr>
            <w:top w:val="none" w:sz="0" w:space="0" w:color="auto"/>
            <w:left w:val="none" w:sz="0" w:space="0" w:color="auto"/>
            <w:bottom w:val="none" w:sz="0" w:space="0" w:color="auto"/>
            <w:right w:val="none" w:sz="0" w:space="0" w:color="auto"/>
          </w:divBdr>
        </w:div>
        <w:div w:id="1977908669">
          <w:marLeft w:val="0"/>
          <w:marRight w:val="0"/>
          <w:marTop w:val="0"/>
          <w:marBottom w:val="0"/>
          <w:divBdr>
            <w:top w:val="none" w:sz="0" w:space="0" w:color="auto"/>
            <w:left w:val="none" w:sz="0" w:space="0" w:color="auto"/>
            <w:bottom w:val="none" w:sz="0" w:space="0" w:color="auto"/>
            <w:right w:val="none" w:sz="0" w:space="0" w:color="auto"/>
          </w:divBdr>
        </w:div>
        <w:div w:id="1491867684">
          <w:marLeft w:val="0"/>
          <w:marRight w:val="0"/>
          <w:marTop w:val="0"/>
          <w:marBottom w:val="0"/>
          <w:divBdr>
            <w:top w:val="none" w:sz="0" w:space="0" w:color="auto"/>
            <w:left w:val="none" w:sz="0" w:space="0" w:color="auto"/>
            <w:bottom w:val="none" w:sz="0" w:space="0" w:color="auto"/>
            <w:right w:val="none" w:sz="0" w:space="0" w:color="auto"/>
          </w:divBdr>
        </w:div>
        <w:div w:id="735205690">
          <w:marLeft w:val="0"/>
          <w:marRight w:val="0"/>
          <w:marTop w:val="0"/>
          <w:marBottom w:val="0"/>
          <w:divBdr>
            <w:top w:val="none" w:sz="0" w:space="0" w:color="auto"/>
            <w:left w:val="none" w:sz="0" w:space="0" w:color="auto"/>
            <w:bottom w:val="none" w:sz="0" w:space="0" w:color="auto"/>
            <w:right w:val="none" w:sz="0" w:space="0" w:color="auto"/>
          </w:divBdr>
        </w:div>
        <w:div w:id="780609525">
          <w:marLeft w:val="0"/>
          <w:marRight w:val="0"/>
          <w:marTop w:val="0"/>
          <w:marBottom w:val="0"/>
          <w:divBdr>
            <w:top w:val="none" w:sz="0" w:space="0" w:color="auto"/>
            <w:left w:val="none" w:sz="0" w:space="0" w:color="auto"/>
            <w:bottom w:val="none" w:sz="0" w:space="0" w:color="auto"/>
            <w:right w:val="none" w:sz="0" w:space="0" w:color="auto"/>
          </w:divBdr>
        </w:div>
        <w:div w:id="1691562321">
          <w:marLeft w:val="0"/>
          <w:marRight w:val="0"/>
          <w:marTop w:val="0"/>
          <w:marBottom w:val="0"/>
          <w:divBdr>
            <w:top w:val="none" w:sz="0" w:space="0" w:color="auto"/>
            <w:left w:val="none" w:sz="0" w:space="0" w:color="auto"/>
            <w:bottom w:val="none" w:sz="0" w:space="0" w:color="auto"/>
            <w:right w:val="none" w:sz="0" w:space="0" w:color="auto"/>
          </w:divBdr>
        </w:div>
        <w:div w:id="21712656">
          <w:marLeft w:val="0"/>
          <w:marRight w:val="0"/>
          <w:marTop w:val="0"/>
          <w:marBottom w:val="0"/>
          <w:divBdr>
            <w:top w:val="none" w:sz="0" w:space="0" w:color="auto"/>
            <w:left w:val="none" w:sz="0" w:space="0" w:color="auto"/>
            <w:bottom w:val="none" w:sz="0" w:space="0" w:color="auto"/>
            <w:right w:val="none" w:sz="0" w:space="0" w:color="auto"/>
          </w:divBdr>
        </w:div>
        <w:div w:id="1029987809">
          <w:marLeft w:val="0"/>
          <w:marRight w:val="0"/>
          <w:marTop w:val="0"/>
          <w:marBottom w:val="0"/>
          <w:divBdr>
            <w:top w:val="none" w:sz="0" w:space="0" w:color="auto"/>
            <w:left w:val="none" w:sz="0" w:space="0" w:color="auto"/>
            <w:bottom w:val="none" w:sz="0" w:space="0" w:color="auto"/>
            <w:right w:val="none" w:sz="0" w:space="0" w:color="auto"/>
          </w:divBdr>
        </w:div>
        <w:div w:id="789784989">
          <w:marLeft w:val="0"/>
          <w:marRight w:val="0"/>
          <w:marTop w:val="0"/>
          <w:marBottom w:val="0"/>
          <w:divBdr>
            <w:top w:val="none" w:sz="0" w:space="0" w:color="auto"/>
            <w:left w:val="none" w:sz="0" w:space="0" w:color="auto"/>
            <w:bottom w:val="none" w:sz="0" w:space="0" w:color="auto"/>
            <w:right w:val="none" w:sz="0" w:space="0" w:color="auto"/>
          </w:divBdr>
        </w:div>
        <w:div w:id="2146970944">
          <w:marLeft w:val="0"/>
          <w:marRight w:val="0"/>
          <w:marTop w:val="0"/>
          <w:marBottom w:val="0"/>
          <w:divBdr>
            <w:top w:val="none" w:sz="0" w:space="0" w:color="auto"/>
            <w:left w:val="none" w:sz="0" w:space="0" w:color="auto"/>
            <w:bottom w:val="none" w:sz="0" w:space="0" w:color="auto"/>
            <w:right w:val="none" w:sz="0" w:space="0" w:color="auto"/>
          </w:divBdr>
        </w:div>
        <w:div w:id="200672718">
          <w:marLeft w:val="0"/>
          <w:marRight w:val="0"/>
          <w:marTop w:val="0"/>
          <w:marBottom w:val="0"/>
          <w:divBdr>
            <w:top w:val="none" w:sz="0" w:space="0" w:color="auto"/>
            <w:left w:val="none" w:sz="0" w:space="0" w:color="auto"/>
            <w:bottom w:val="none" w:sz="0" w:space="0" w:color="auto"/>
            <w:right w:val="none" w:sz="0" w:space="0" w:color="auto"/>
          </w:divBdr>
        </w:div>
        <w:div w:id="1109860020">
          <w:marLeft w:val="0"/>
          <w:marRight w:val="0"/>
          <w:marTop w:val="0"/>
          <w:marBottom w:val="0"/>
          <w:divBdr>
            <w:top w:val="none" w:sz="0" w:space="0" w:color="auto"/>
            <w:left w:val="none" w:sz="0" w:space="0" w:color="auto"/>
            <w:bottom w:val="none" w:sz="0" w:space="0" w:color="auto"/>
            <w:right w:val="none" w:sz="0" w:space="0" w:color="auto"/>
          </w:divBdr>
        </w:div>
        <w:div w:id="2029719381">
          <w:marLeft w:val="0"/>
          <w:marRight w:val="0"/>
          <w:marTop w:val="0"/>
          <w:marBottom w:val="0"/>
          <w:divBdr>
            <w:top w:val="none" w:sz="0" w:space="0" w:color="auto"/>
            <w:left w:val="none" w:sz="0" w:space="0" w:color="auto"/>
            <w:bottom w:val="none" w:sz="0" w:space="0" w:color="auto"/>
            <w:right w:val="none" w:sz="0" w:space="0" w:color="auto"/>
          </w:divBdr>
        </w:div>
        <w:div w:id="804271749">
          <w:marLeft w:val="0"/>
          <w:marRight w:val="0"/>
          <w:marTop w:val="0"/>
          <w:marBottom w:val="0"/>
          <w:divBdr>
            <w:top w:val="none" w:sz="0" w:space="0" w:color="auto"/>
            <w:left w:val="none" w:sz="0" w:space="0" w:color="auto"/>
            <w:bottom w:val="none" w:sz="0" w:space="0" w:color="auto"/>
            <w:right w:val="none" w:sz="0" w:space="0" w:color="auto"/>
          </w:divBdr>
        </w:div>
        <w:div w:id="636646980">
          <w:marLeft w:val="0"/>
          <w:marRight w:val="0"/>
          <w:marTop w:val="0"/>
          <w:marBottom w:val="0"/>
          <w:divBdr>
            <w:top w:val="none" w:sz="0" w:space="0" w:color="auto"/>
            <w:left w:val="none" w:sz="0" w:space="0" w:color="auto"/>
            <w:bottom w:val="none" w:sz="0" w:space="0" w:color="auto"/>
            <w:right w:val="none" w:sz="0" w:space="0" w:color="auto"/>
          </w:divBdr>
        </w:div>
        <w:div w:id="959150020">
          <w:marLeft w:val="0"/>
          <w:marRight w:val="0"/>
          <w:marTop w:val="0"/>
          <w:marBottom w:val="0"/>
          <w:divBdr>
            <w:top w:val="none" w:sz="0" w:space="0" w:color="auto"/>
            <w:left w:val="none" w:sz="0" w:space="0" w:color="auto"/>
            <w:bottom w:val="none" w:sz="0" w:space="0" w:color="auto"/>
            <w:right w:val="none" w:sz="0" w:space="0" w:color="auto"/>
          </w:divBdr>
        </w:div>
        <w:div w:id="1152061248">
          <w:marLeft w:val="0"/>
          <w:marRight w:val="0"/>
          <w:marTop w:val="0"/>
          <w:marBottom w:val="0"/>
          <w:divBdr>
            <w:top w:val="none" w:sz="0" w:space="0" w:color="auto"/>
            <w:left w:val="none" w:sz="0" w:space="0" w:color="auto"/>
            <w:bottom w:val="none" w:sz="0" w:space="0" w:color="auto"/>
            <w:right w:val="none" w:sz="0" w:space="0" w:color="auto"/>
          </w:divBdr>
        </w:div>
        <w:div w:id="315454323">
          <w:marLeft w:val="0"/>
          <w:marRight w:val="0"/>
          <w:marTop w:val="0"/>
          <w:marBottom w:val="0"/>
          <w:divBdr>
            <w:top w:val="none" w:sz="0" w:space="0" w:color="auto"/>
            <w:left w:val="none" w:sz="0" w:space="0" w:color="auto"/>
            <w:bottom w:val="none" w:sz="0" w:space="0" w:color="auto"/>
            <w:right w:val="none" w:sz="0" w:space="0" w:color="auto"/>
          </w:divBdr>
        </w:div>
        <w:div w:id="864103345">
          <w:marLeft w:val="0"/>
          <w:marRight w:val="0"/>
          <w:marTop w:val="0"/>
          <w:marBottom w:val="0"/>
          <w:divBdr>
            <w:top w:val="none" w:sz="0" w:space="0" w:color="auto"/>
            <w:left w:val="none" w:sz="0" w:space="0" w:color="auto"/>
            <w:bottom w:val="none" w:sz="0" w:space="0" w:color="auto"/>
            <w:right w:val="none" w:sz="0" w:space="0" w:color="auto"/>
          </w:divBdr>
        </w:div>
        <w:div w:id="1121652721">
          <w:marLeft w:val="0"/>
          <w:marRight w:val="0"/>
          <w:marTop w:val="0"/>
          <w:marBottom w:val="0"/>
          <w:divBdr>
            <w:top w:val="none" w:sz="0" w:space="0" w:color="auto"/>
            <w:left w:val="none" w:sz="0" w:space="0" w:color="auto"/>
            <w:bottom w:val="none" w:sz="0" w:space="0" w:color="auto"/>
            <w:right w:val="none" w:sz="0" w:space="0" w:color="auto"/>
          </w:divBdr>
        </w:div>
        <w:div w:id="419569907">
          <w:marLeft w:val="0"/>
          <w:marRight w:val="0"/>
          <w:marTop w:val="0"/>
          <w:marBottom w:val="0"/>
          <w:divBdr>
            <w:top w:val="none" w:sz="0" w:space="0" w:color="auto"/>
            <w:left w:val="none" w:sz="0" w:space="0" w:color="auto"/>
            <w:bottom w:val="none" w:sz="0" w:space="0" w:color="auto"/>
            <w:right w:val="none" w:sz="0" w:space="0" w:color="auto"/>
          </w:divBdr>
        </w:div>
        <w:div w:id="367682478">
          <w:marLeft w:val="0"/>
          <w:marRight w:val="0"/>
          <w:marTop w:val="0"/>
          <w:marBottom w:val="0"/>
          <w:divBdr>
            <w:top w:val="none" w:sz="0" w:space="0" w:color="auto"/>
            <w:left w:val="none" w:sz="0" w:space="0" w:color="auto"/>
            <w:bottom w:val="none" w:sz="0" w:space="0" w:color="auto"/>
            <w:right w:val="none" w:sz="0" w:space="0" w:color="auto"/>
          </w:divBdr>
        </w:div>
        <w:div w:id="623585523">
          <w:marLeft w:val="0"/>
          <w:marRight w:val="0"/>
          <w:marTop w:val="0"/>
          <w:marBottom w:val="0"/>
          <w:divBdr>
            <w:top w:val="none" w:sz="0" w:space="0" w:color="auto"/>
            <w:left w:val="none" w:sz="0" w:space="0" w:color="auto"/>
            <w:bottom w:val="none" w:sz="0" w:space="0" w:color="auto"/>
            <w:right w:val="none" w:sz="0" w:space="0" w:color="auto"/>
          </w:divBdr>
        </w:div>
        <w:div w:id="2026519290">
          <w:marLeft w:val="0"/>
          <w:marRight w:val="0"/>
          <w:marTop w:val="0"/>
          <w:marBottom w:val="0"/>
          <w:divBdr>
            <w:top w:val="none" w:sz="0" w:space="0" w:color="auto"/>
            <w:left w:val="none" w:sz="0" w:space="0" w:color="auto"/>
            <w:bottom w:val="none" w:sz="0" w:space="0" w:color="auto"/>
            <w:right w:val="none" w:sz="0" w:space="0" w:color="auto"/>
          </w:divBdr>
        </w:div>
        <w:div w:id="619454314">
          <w:marLeft w:val="0"/>
          <w:marRight w:val="0"/>
          <w:marTop w:val="0"/>
          <w:marBottom w:val="0"/>
          <w:divBdr>
            <w:top w:val="none" w:sz="0" w:space="0" w:color="auto"/>
            <w:left w:val="none" w:sz="0" w:space="0" w:color="auto"/>
            <w:bottom w:val="none" w:sz="0" w:space="0" w:color="auto"/>
            <w:right w:val="none" w:sz="0" w:space="0" w:color="auto"/>
          </w:divBdr>
        </w:div>
        <w:div w:id="1232352428">
          <w:marLeft w:val="0"/>
          <w:marRight w:val="0"/>
          <w:marTop w:val="0"/>
          <w:marBottom w:val="0"/>
          <w:divBdr>
            <w:top w:val="none" w:sz="0" w:space="0" w:color="auto"/>
            <w:left w:val="none" w:sz="0" w:space="0" w:color="auto"/>
            <w:bottom w:val="none" w:sz="0" w:space="0" w:color="auto"/>
            <w:right w:val="none" w:sz="0" w:space="0" w:color="auto"/>
          </w:divBdr>
        </w:div>
        <w:div w:id="1005939827">
          <w:marLeft w:val="0"/>
          <w:marRight w:val="0"/>
          <w:marTop w:val="0"/>
          <w:marBottom w:val="0"/>
          <w:divBdr>
            <w:top w:val="none" w:sz="0" w:space="0" w:color="auto"/>
            <w:left w:val="none" w:sz="0" w:space="0" w:color="auto"/>
            <w:bottom w:val="none" w:sz="0" w:space="0" w:color="auto"/>
            <w:right w:val="none" w:sz="0" w:space="0" w:color="auto"/>
          </w:divBdr>
        </w:div>
        <w:div w:id="348719684">
          <w:marLeft w:val="0"/>
          <w:marRight w:val="0"/>
          <w:marTop w:val="0"/>
          <w:marBottom w:val="0"/>
          <w:divBdr>
            <w:top w:val="none" w:sz="0" w:space="0" w:color="auto"/>
            <w:left w:val="none" w:sz="0" w:space="0" w:color="auto"/>
            <w:bottom w:val="none" w:sz="0" w:space="0" w:color="auto"/>
            <w:right w:val="none" w:sz="0" w:space="0" w:color="auto"/>
          </w:divBdr>
        </w:div>
        <w:div w:id="1417164091">
          <w:marLeft w:val="0"/>
          <w:marRight w:val="0"/>
          <w:marTop w:val="0"/>
          <w:marBottom w:val="0"/>
          <w:divBdr>
            <w:top w:val="none" w:sz="0" w:space="0" w:color="auto"/>
            <w:left w:val="none" w:sz="0" w:space="0" w:color="auto"/>
            <w:bottom w:val="none" w:sz="0" w:space="0" w:color="auto"/>
            <w:right w:val="none" w:sz="0" w:space="0" w:color="auto"/>
          </w:divBdr>
        </w:div>
        <w:div w:id="805468701">
          <w:marLeft w:val="0"/>
          <w:marRight w:val="0"/>
          <w:marTop w:val="0"/>
          <w:marBottom w:val="0"/>
          <w:divBdr>
            <w:top w:val="none" w:sz="0" w:space="0" w:color="auto"/>
            <w:left w:val="none" w:sz="0" w:space="0" w:color="auto"/>
            <w:bottom w:val="none" w:sz="0" w:space="0" w:color="auto"/>
            <w:right w:val="none" w:sz="0" w:space="0" w:color="auto"/>
          </w:divBdr>
        </w:div>
        <w:div w:id="1218201917">
          <w:marLeft w:val="0"/>
          <w:marRight w:val="0"/>
          <w:marTop w:val="0"/>
          <w:marBottom w:val="0"/>
          <w:divBdr>
            <w:top w:val="none" w:sz="0" w:space="0" w:color="auto"/>
            <w:left w:val="none" w:sz="0" w:space="0" w:color="auto"/>
            <w:bottom w:val="none" w:sz="0" w:space="0" w:color="auto"/>
            <w:right w:val="none" w:sz="0" w:space="0" w:color="auto"/>
          </w:divBdr>
        </w:div>
        <w:div w:id="906383563">
          <w:marLeft w:val="0"/>
          <w:marRight w:val="0"/>
          <w:marTop w:val="0"/>
          <w:marBottom w:val="0"/>
          <w:divBdr>
            <w:top w:val="none" w:sz="0" w:space="0" w:color="auto"/>
            <w:left w:val="none" w:sz="0" w:space="0" w:color="auto"/>
            <w:bottom w:val="none" w:sz="0" w:space="0" w:color="auto"/>
            <w:right w:val="none" w:sz="0" w:space="0" w:color="auto"/>
          </w:divBdr>
        </w:div>
        <w:div w:id="590315203">
          <w:marLeft w:val="0"/>
          <w:marRight w:val="0"/>
          <w:marTop w:val="0"/>
          <w:marBottom w:val="0"/>
          <w:divBdr>
            <w:top w:val="none" w:sz="0" w:space="0" w:color="auto"/>
            <w:left w:val="none" w:sz="0" w:space="0" w:color="auto"/>
            <w:bottom w:val="none" w:sz="0" w:space="0" w:color="auto"/>
            <w:right w:val="none" w:sz="0" w:space="0" w:color="auto"/>
          </w:divBdr>
        </w:div>
        <w:div w:id="977103022">
          <w:marLeft w:val="0"/>
          <w:marRight w:val="0"/>
          <w:marTop w:val="0"/>
          <w:marBottom w:val="0"/>
          <w:divBdr>
            <w:top w:val="none" w:sz="0" w:space="0" w:color="auto"/>
            <w:left w:val="none" w:sz="0" w:space="0" w:color="auto"/>
            <w:bottom w:val="none" w:sz="0" w:space="0" w:color="auto"/>
            <w:right w:val="none" w:sz="0" w:space="0" w:color="auto"/>
          </w:divBdr>
        </w:div>
        <w:div w:id="2122609727">
          <w:marLeft w:val="0"/>
          <w:marRight w:val="0"/>
          <w:marTop w:val="0"/>
          <w:marBottom w:val="0"/>
          <w:divBdr>
            <w:top w:val="none" w:sz="0" w:space="0" w:color="auto"/>
            <w:left w:val="none" w:sz="0" w:space="0" w:color="auto"/>
            <w:bottom w:val="none" w:sz="0" w:space="0" w:color="auto"/>
            <w:right w:val="none" w:sz="0" w:space="0" w:color="auto"/>
          </w:divBdr>
        </w:div>
        <w:div w:id="1013072888">
          <w:marLeft w:val="0"/>
          <w:marRight w:val="0"/>
          <w:marTop w:val="0"/>
          <w:marBottom w:val="0"/>
          <w:divBdr>
            <w:top w:val="none" w:sz="0" w:space="0" w:color="auto"/>
            <w:left w:val="none" w:sz="0" w:space="0" w:color="auto"/>
            <w:bottom w:val="none" w:sz="0" w:space="0" w:color="auto"/>
            <w:right w:val="none" w:sz="0" w:space="0" w:color="auto"/>
          </w:divBdr>
        </w:div>
        <w:div w:id="667294451">
          <w:marLeft w:val="0"/>
          <w:marRight w:val="0"/>
          <w:marTop w:val="0"/>
          <w:marBottom w:val="0"/>
          <w:divBdr>
            <w:top w:val="none" w:sz="0" w:space="0" w:color="auto"/>
            <w:left w:val="none" w:sz="0" w:space="0" w:color="auto"/>
            <w:bottom w:val="none" w:sz="0" w:space="0" w:color="auto"/>
            <w:right w:val="none" w:sz="0" w:space="0" w:color="auto"/>
          </w:divBdr>
        </w:div>
        <w:div w:id="1587885039">
          <w:marLeft w:val="0"/>
          <w:marRight w:val="0"/>
          <w:marTop w:val="0"/>
          <w:marBottom w:val="0"/>
          <w:divBdr>
            <w:top w:val="none" w:sz="0" w:space="0" w:color="auto"/>
            <w:left w:val="none" w:sz="0" w:space="0" w:color="auto"/>
            <w:bottom w:val="none" w:sz="0" w:space="0" w:color="auto"/>
            <w:right w:val="none" w:sz="0" w:space="0" w:color="auto"/>
          </w:divBdr>
        </w:div>
        <w:div w:id="2081974915">
          <w:marLeft w:val="0"/>
          <w:marRight w:val="0"/>
          <w:marTop w:val="0"/>
          <w:marBottom w:val="0"/>
          <w:divBdr>
            <w:top w:val="none" w:sz="0" w:space="0" w:color="auto"/>
            <w:left w:val="none" w:sz="0" w:space="0" w:color="auto"/>
            <w:bottom w:val="none" w:sz="0" w:space="0" w:color="auto"/>
            <w:right w:val="none" w:sz="0" w:space="0" w:color="auto"/>
          </w:divBdr>
        </w:div>
        <w:div w:id="1511601130">
          <w:marLeft w:val="0"/>
          <w:marRight w:val="0"/>
          <w:marTop w:val="0"/>
          <w:marBottom w:val="0"/>
          <w:divBdr>
            <w:top w:val="none" w:sz="0" w:space="0" w:color="auto"/>
            <w:left w:val="none" w:sz="0" w:space="0" w:color="auto"/>
            <w:bottom w:val="none" w:sz="0" w:space="0" w:color="auto"/>
            <w:right w:val="none" w:sz="0" w:space="0" w:color="auto"/>
          </w:divBdr>
        </w:div>
        <w:div w:id="729157873">
          <w:marLeft w:val="0"/>
          <w:marRight w:val="0"/>
          <w:marTop w:val="0"/>
          <w:marBottom w:val="0"/>
          <w:divBdr>
            <w:top w:val="none" w:sz="0" w:space="0" w:color="auto"/>
            <w:left w:val="none" w:sz="0" w:space="0" w:color="auto"/>
            <w:bottom w:val="none" w:sz="0" w:space="0" w:color="auto"/>
            <w:right w:val="none" w:sz="0" w:space="0" w:color="auto"/>
          </w:divBdr>
        </w:div>
      </w:divsChild>
    </w:div>
    <w:div w:id="2068146062">
      <w:bodyDiv w:val="1"/>
      <w:marLeft w:val="0"/>
      <w:marRight w:val="0"/>
      <w:marTop w:val="0"/>
      <w:marBottom w:val="0"/>
      <w:divBdr>
        <w:top w:val="none" w:sz="0" w:space="0" w:color="auto"/>
        <w:left w:val="none" w:sz="0" w:space="0" w:color="auto"/>
        <w:bottom w:val="none" w:sz="0" w:space="0" w:color="auto"/>
        <w:right w:val="none" w:sz="0" w:space="0" w:color="auto"/>
      </w:divBdr>
      <w:divsChild>
        <w:div w:id="572815549">
          <w:marLeft w:val="0"/>
          <w:marRight w:val="0"/>
          <w:marTop w:val="0"/>
          <w:marBottom w:val="0"/>
          <w:divBdr>
            <w:top w:val="none" w:sz="0" w:space="0" w:color="auto"/>
            <w:left w:val="none" w:sz="0" w:space="0" w:color="auto"/>
            <w:bottom w:val="none" w:sz="0" w:space="0" w:color="auto"/>
            <w:right w:val="none" w:sz="0" w:space="0" w:color="auto"/>
          </w:divBdr>
        </w:div>
        <w:div w:id="112794594">
          <w:marLeft w:val="0"/>
          <w:marRight w:val="0"/>
          <w:marTop w:val="0"/>
          <w:marBottom w:val="0"/>
          <w:divBdr>
            <w:top w:val="none" w:sz="0" w:space="0" w:color="auto"/>
            <w:left w:val="none" w:sz="0" w:space="0" w:color="auto"/>
            <w:bottom w:val="none" w:sz="0" w:space="0" w:color="auto"/>
            <w:right w:val="none" w:sz="0" w:space="0" w:color="auto"/>
          </w:divBdr>
        </w:div>
        <w:div w:id="1244417611">
          <w:marLeft w:val="0"/>
          <w:marRight w:val="0"/>
          <w:marTop w:val="0"/>
          <w:marBottom w:val="0"/>
          <w:divBdr>
            <w:top w:val="none" w:sz="0" w:space="0" w:color="auto"/>
            <w:left w:val="none" w:sz="0" w:space="0" w:color="auto"/>
            <w:bottom w:val="none" w:sz="0" w:space="0" w:color="auto"/>
            <w:right w:val="none" w:sz="0" w:space="0" w:color="auto"/>
          </w:divBdr>
        </w:div>
        <w:div w:id="662315703">
          <w:marLeft w:val="0"/>
          <w:marRight w:val="0"/>
          <w:marTop w:val="0"/>
          <w:marBottom w:val="0"/>
          <w:divBdr>
            <w:top w:val="none" w:sz="0" w:space="0" w:color="auto"/>
            <w:left w:val="none" w:sz="0" w:space="0" w:color="auto"/>
            <w:bottom w:val="none" w:sz="0" w:space="0" w:color="auto"/>
            <w:right w:val="none" w:sz="0" w:space="0" w:color="auto"/>
          </w:divBdr>
        </w:div>
        <w:div w:id="1739476261">
          <w:marLeft w:val="0"/>
          <w:marRight w:val="0"/>
          <w:marTop w:val="0"/>
          <w:marBottom w:val="0"/>
          <w:divBdr>
            <w:top w:val="none" w:sz="0" w:space="0" w:color="auto"/>
            <w:left w:val="none" w:sz="0" w:space="0" w:color="auto"/>
            <w:bottom w:val="none" w:sz="0" w:space="0" w:color="auto"/>
            <w:right w:val="none" w:sz="0" w:space="0" w:color="auto"/>
          </w:divBdr>
        </w:div>
        <w:div w:id="648704260">
          <w:marLeft w:val="0"/>
          <w:marRight w:val="0"/>
          <w:marTop w:val="0"/>
          <w:marBottom w:val="0"/>
          <w:divBdr>
            <w:top w:val="none" w:sz="0" w:space="0" w:color="auto"/>
            <w:left w:val="none" w:sz="0" w:space="0" w:color="auto"/>
            <w:bottom w:val="none" w:sz="0" w:space="0" w:color="auto"/>
            <w:right w:val="none" w:sz="0" w:space="0" w:color="auto"/>
          </w:divBdr>
        </w:div>
        <w:div w:id="1370062730">
          <w:marLeft w:val="0"/>
          <w:marRight w:val="0"/>
          <w:marTop w:val="0"/>
          <w:marBottom w:val="0"/>
          <w:divBdr>
            <w:top w:val="none" w:sz="0" w:space="0" w:color="auto"/>
            <w:left w:val="none" w:sz="0" w:space="0" w:color="auto"/>
            <w:bottom w:val="none" w:sz="0" w:space="0" w:color="auto"/>
            <w:right w:val="none" w:sz="0" w:space="0" w:color="auto"/>
          </w:divBdr>
        </w:div>
        <w:div w:id="2071034738">
          <w:marLeft w:val="0"/>
          <w:marRight w:val="0"/>
          <w:marTop w:val="0"/>
          <w:marBottom w:val="0"/>
          <w:divBdr>
            <w:top w:val="none" w:sz="0" w:space="0" w:color="auto"/>
            <w:left w:val="none" w:sz="0" w:space="0" w:color="auto"/>
            <w:bottom w:val="none" w:sz="0" w:space="0" w:color="auto"/>
            <w:right w:val="none" w:sz="0" w:space="0" w:color="auto"/>
          </w:divBdr>
        </w:div>
        <w:div w:id="1933581449">
          <w:marLeft w:val="0"/>
          <w:marRight w:val="0"/>
          <w:marTop w:val="0"/>
          <w:marBottom w:val="0"/>
          <w:divBdr>
            <w:top w:val="none" w:sz="0" w:space="0" w:color="auto"/>
            <w:left w:val="none" w:sz="0" w:space="0" w:color="auto"/>
            <w:bottom w:val="none" w:sz="0" w:space="0" w:color="auto"/>
            <w:right w:val="none" w:sz="0" w:space="0" w:color="auto"/>
          </w:divBdr>
        </w:div>
        <w:div w:id="1233347372">
          <w:marLeft w:val="0"/>
          <w:marRight w:val="0"/>
          <w:marTop w:val="0"/>
          <w:marBottom w:val="0"/>
          <w:divBdr>
            <w:top w:val="none" w:sz="0" w:space="0" w:color="auto"/>
            <w:left w:val="none" w:sz="0" w:space="0" w:color="auto"/>
            <w:bottom w:val="none" w:sz="0" w:space="0" w:color="auto"/>
            <w:right w:val="none" w:sz="0" w:space="0" w:color="auto"/>
          </w:divBdr>
        </w:div>
        <w:div w:id="1176190058">
          <w:marLeft w:val="0"/>
          <w:marRight w:val="0"/>
          <w:marTop w:val="0"/>
          <w:marBottom w:val="0"/>
          <w:divBdr>
            <w:top w:val="none" w:sz="0" w:space="0" w:color="auto"/>
            <w:left w:val="none" w:sz="0" w:space="0" w:color="auto"/>
            <w:bottom w:val="none" w:sz="0" w:space="0" w:color="auto"/>
            <w:right w:val="none" w:sz="0" w:space="0" w:color="auto"/>
          </w:divBdr>
        </w:div>
        <w:div w:id="964390895">
          <w:marLeft w:val="0"/>
          <w:marRight w:val="0"/>
          <w:marTop w:val="0"/>
          <w:marBottom w:val="0"/>
          <w:divBdr>
            <w:top w:val="none" w:sz="0" w:space="0" w:color="auto"/>
            <w:left w:val="none" w:sz="0" w:space="0" w:color="auto"/>
            <w:bottom w:val="none" w:sz="0" w:space="0" w:color="auto"/>
            <w:right w:val="none" w:sz="0" w:space="0" w:color="auto"/>
          </w:divBdr>
        </w:div>
        <w:div w:id="1116675164">
          <w:marLeft w:val="0"/>
          <w:marRight w:val="0"/>
          <w:marTop w:val="0"/>
          <w:marBottom w:val="0"/>
          <w:divBdr>
            <w:top w:val="none" w:sz="0" w:space="0" w:color="auto"/>
            <w:left w:val="none" w:sz="0" w:space="0" w:color="auto"/>
            <w:bottom w:val="none" w:sz="0" w:space="0" w:color="auto"/>
            <w:right w:val="none" w:sz="0" w:space="0" w:color="auto"/>
          </w:divBdr>
        </w:div>
        <w:div w:id="346256168">
          <w:marLeft w:val="0"/>
          <w:marRight w:val="0"/>
          <w:marTop w:val="0"/>
          <w:marBottom w:val="0"/>
          <w:divBdr>
            <w:top w:val="none" w:sz="0" w:space="0" w:color="auto"/>
            <w:left w:val="none" w:sz="0" w:space="0" w:color="auto"/>
            <w:bottom w:val="none" w:sz="0" w:space="0" w:color="auto"/>
            <w:right w:val="none" w:sz="0" w:space="0" w:color="auto"/>
          </w:divBdr>
        </w:div>
        <w:div w:id="1830828727">
          <w:marLeft w:val="0"/>
          <w:marRight w:val="0"/>
          <w:marTop w:val="0"/>
          <w:marBottom w:val="0"/>
          <w:divBdr>
            <w:top w:val="none" w:sz="0" w:space="0" w:color="auto"/>
            <w:left w:val="none" w:sz="0" w:space="0" w:color="auto"/>
            <w:bottom w:val="none" w:sz="0" w:space="0" w:color="auto"/>
            <w:right w:val="none" w:sz="0" w:space="0" w:color="auto"/>
          </w:divBdr>
        </w:div>
        <w:div w:id="371199448">
          <w:marLeft w:val="0"/>
          <w:marRight w:val="0"/>
          <w:marTop w:val="0"/>
          <w:marBottom w:val="0"/>
          <w:divBdr>
            <w:top w:val="none" w:sz="0" w:space="0" w:color="auto"/>
            <w:left w:val="none" w:sz="0" w:space="0" w:color="auto"/>
            <w:bottom w:val="none" w:sz="0" w:space="0" w:color="auto"/>
            <w:right w:val="none" w:sz="0" w:space="0" w:color="auto"/>
          </w:divBdr>
        </w:div>
        <w:div w:id="415517310">
          <w:marLeft w:val="0"/>
          <w:marRight w:val="0"/>
          <w:marTop w:val="0"/>
          <w:marBottom w:val="0"/>
          <w:divBdr>
            <w:top w:val="none" w:sz="0" w:space="0" w:color="auto"/>
            <w:left w:val="none" w:sz="0" w:space="0" w:color="auto"/>
            <w:bottom w:val="none" w:sz="0" w:space="0" w:color="auto"/>
            <w:right w:val="none" w:sz="0" w:space="0" w:color="auto"/>
          </w:divBdr>
        </w:div>
        <w:div w:id="1757822596">
          <w:marLeft w:val="0"/>
          <w:marRight w:val="0"/>
          <w:marTop w:val="0"/>
          <w:marBottom w:val="0"/>
          <w:divBdr>
            <w:top w:val="none" w:sz="0" w:space="0" w:color="auto"/>
            <w:left w:val="none" w:sz="0" w:space="0" w:color="auto"/>
            <w:bottom w:val="none" w:sz="0" w:space="0" w:color="auto"/>
            <w:right w:val="none" w:sz="0" w:space="0" w:color="auto"/>
          </w:divBdr>
        </w:div>
        <w:div w:id="1995982963">
          <w:marLeft w:val="0"/>
          <w:marRight w:val="0"/>
          <w:marTop w:val="0"/>
          <w:marBottom w:val="0"/>
          <w:divBdr>
            <w:top w:val="none" w:sz="0" w:space="0" w:color="auto"/>
            <w:left w:val="none" w:sz="0" w:space="0" w:color="auto"/>
            <w:bottom w:val="none" w:sz="0" w:space="0" w:color="auto"/>
            <w:right w:val="none" w:sz="0" w:space="0" w:color="auto"/>
          </w:divBdr>
        </w:div>
        <w:div w:id="142042048">
          <w:marLeft w:val="0"/>
          <w:marRight w:val="0"/>
          <w:marTop w:val="0"/>
          <w:marBottom w:val="0"/>
          <w:divBdr>
            <w:top w:val="none" w:sz="0" w:space="0" w:color="auto"/>
            <w:left w:val="none" w:sz="0" w:space="0" w:color="auto"/>
            <w:bottom w:val="none" w:sz="0" w:space="0" w:color="auto"/>
            <w:right w:val="none" w:sz="0" w:space="0" w:color="auto"/>
          </w:divBdr>
        </w:div>
        <w:div w:id="1837529146">
          <w:marLeft w:val="0"/>
          <w:marRight w:val="0"/>
          <w:marTop w:val="0"/>
          <w:marBottom w:val="0"/>
          <w:divBdr>
            <w:top w:val="none" w:sz="0" w:space="0" w:color="auto"/>
            <w:left w:val="none" w:sz="0" w:space="0" w:color="auto"/>
            <w:bottom w:val="none" w:sz="0" w:space="0" w:color="auto"/>
            <w:right w:val="none" w:sz="0" w:space="0" w:color="auto"/>
          </w:divBdr>
        </w:div>
        <w:div w:id="1979604595">
          <w:marLeft w:val="0"/>
          <w:marRight w:val="0"/>
          <w:marTop w:val="0"/>
          <w:marBottom w:val="0"/>
          <w:divBdr>
            <w:top w:val="none" w:sz="0" w:space="0" w:color="auto"/>
            <w:left w:val="none" w:sz="0" w:space="0" w:color="auto"/>
            <w:bottom w:val="none" w:sz="0" w:space="0" w:color="auto"/>
            <w:right w:val="none" w:sz="0" w:space="0" w:color="auto"/>
          </w:divBdr>
        </w:div>
        <w:div w:id="2048793704">
          <w:marLeft w:val="0"/>
          <w:marRight w:val="0"/>
          <w:marTop w:val="0"/>
          <w:marBottom w:val="0"/>
          <w:divBdr>
            <w:top w:val="none" w:sz="0" w:space="0" w:color="auto"/>
            <w:left w:val="none" w:sz="0" w:space="0" w:color="auto"/>
            <w:bottom w:val="none" w:sz="0" w:space="0" w:color="auto"/>
            <w:right w:val="none" w:sz="0" w:space="0" w:color="auto"/>
          </w:divBdr>
        </w:div>
        <w:div w:id="1089958589">
          <w:marLeft w:val="0"/>
          <w:marRight w:val="0"/>
          <w:marTop w:val="0"/>
          <w:marBottom w:val="0"/>
          <w:divBdr>
            <w:top w:val="none" w:sz="0" w:space="0" w:color="auto"/>
            <w:left w:val="none" w:sz="0" w:space="0" w:color="auto"/>
            <w:bottom w:val="none" w:sz="0" w:space="0" w:color="auto"/>
            <w:right w:val="none" w:sz="0" w:space="0" w:color="auto"/>
          </w:divBdr>
        </w:div>
        <w:div w:id="1771051610">
          <w:marLeft w:val="0"/>
          <w:marRight w:val="0"/>
          <w:marTop w:val="0"/>
          <w:marBottom w:val="0"/>
          <w:divBdr>
            <w:top w:val="none" w:sz="0" w:space="0" w:color="auto"/>
            <w:left w:val="none" w:sz="0" w:space="0" w:color="auto"/>
            <w:bottom w:val="none" w:sz="0" w:space="0" w:color="auto"/>
            <w:right w:val="none" w:sz="0" w:space="0" w:color="auto"/>
          </w:divBdr>
        </w:div>
        <w:div w:id="109251394">
          <w:marLeft w:val="0"/>
          <w:marRight w:val="0"/>
          <w:marTop w:val="0"/>
          <w:marBottom w:val="0"/>
          <w:divBdr>
            <w:top w:val="none" w:sz="0" w:space="0" w:color="auto"/>
            <w:left w:val="none" w:sz="0" w:space="0" w:color="auto"/>
            <w:bottom w:val="none" w:sz="0" w:space="0" w:color="auto"/>
            <w:right w:val="none" w:sz="0" w:space="0" w:color="auto"/>
          </w:divBdr>
        </w:div>
        <w:div w:id="1885561064">
          <w:marLeft w:val="0"/>
          <w:marRight w:val="0"/>
          <w:marTop w:val="0"/>
          <w:marBottom w:val="0"/>
          <w:divBdr>
            <w:top w:val="none" w:sz="0" w:space="0" w:color="auto"/>
            <w:left w:val="none" w:sz="0" w:space="0" w:color="auto"/>
            <w:bottom w:val="none" w:sz="0" w:space="0" w:color="auto"/>
            <w:right w:val="none" w:sz="0" w:space="0" w:color="auto"/>
          </w:divBdr>
        </w:div>
        <w:div w:id="1087582219">
          <w:marLeft w:val="0"/>
          <w:marRight w:val="0"/>
          <w:marTop w:val="0"/>
          <w:marBottom w:val="0"/>
          <w:divBdr>
            <w:top w:val="none" w:sz="0" w:space="0" w:color="auto"/>
            <w:left w:val="none" w:sz="0" w:space="0" w:color="auto"/>
            <w:bottom w:val="none" w:sz="0" w:space="0" w:color="auto"/>
            <w:right w:val="none" w:sz="0" w:space="0" w:color="auto"/>
          </w:divBdr>
        </w:div>
        <w:div w:id="557664952">
          <w:marLeft w:val="0"/>
          <w:marRight w:val="0"/>
          <w:marTop w:val="0"/>
          <w:marBottom w:val="0"/>
          <w:divBdr>
            <w:top w:val="none" w:sz="0" w:space="0" w:color="auto"/>
            <w:left w:val="none" w:sz="0" w:space="0" w:color="auto"/>
            <w:bottom w:val="none" w:sz="0" w:space="0" w:color="auto"/>
            <w:right w:val="none" w:sz="0" w:space="0" w:color="auto"/>
          </w:divBdr>
        </w:div>
        <w:div w:id="629089351">
          <w:marLeft w:val="0"/>
          <w:marRight w:val="0"/>
          <w:marTop w:val="0"/>
          <w:marBottom w:val="0"/>
          <w:divBdr>
            <w:top w:val="none" w:sz="0" w:space="0" w:color="auto"/>
            <w:left w:val="none" w:sz="0" w:space="0" w:color="auto"/>
            <w:bottom w:val="none" w:sz="0" w:space="0" w:color="auto"/>
            <w:right w:val="none" w:sz="0" w:space="0" w:color="auto"/>
          </w:divBdr>
        </w:div>
        <w:div w:id="993994753">
          <w:marLeft w:val="0"/>
          <w:marRight w:val="0"/>
          <w:marTop w:val="0"/>
          <w:marBottom w:val="0"/>
          <w:divBdr>
            <w:top w:val="none" w:sz="0" w:space="0" w:color="auto"/>
            <w:left w:val="none" w:sz="0" w:space="0" w:color="auto"/>
            <w:bottom w:val="none" w:sz="0" w:space="0" w:color="auto"/>
            <w:right w:val="none" w:sz="0" w:space="0" w:color="auto"/>
          </w:divBdr>
        </w:div>
        <w:div w:id="796023402">
          <w:marLeft w:val="0"/>
          <w:marRight w:val="0"/>
          <w:marTop w:val="0"/>
          <w:marBottom w:val="0"/>
          <w:divBdr>
            <w:top w:val="none" w:sz="0" w:space="0" w:color="auto"/>
            <w:left w:val="none" w:sz="0" w:space="0" w:color="auto"/>
            <w:bottom w:val="none" w:sz="0" w:space="0" w:color="auto"/>
            <w:right w:val="none" w:sz="0" w:space="0" w:color="auto"/>
          </w:divBdr>
        </w:div>
        <w:div w:id="635187730">
          <w:marLeft w:val="0"/>
          <w:marRight w:val="0"/>
          <w:marTop w:val="0"/>
          <w:marBottom w:val="0"/>
          <w:divBdr>
            <w:top w:val="none" w:sz="0" w:space="0" w:color="auto"/>
            <w:left w:val="none" w:sz="0" w:space="0" w:color="auto"/>
            <w:bottom w:val="none" w:sz="0" w:space="0" w:color="auto"/>
            <w:right w:val="none" w:sz="0" w:space="0" w:color="auto"/>
          </w:divBdr>
        </w:div>
        <w:div w:id="1803772182">
          <w:marLeft w:val="0"/>
          <w:marRight w:val="0"/>
          <w:marTop w:val="0"/>
          <w:marBottom w:val="0"/>
          <w:divBdr>
            <w:top w:val="none" w:sz="0" w:space="0" w:color="auto"/>
            <w:left w:val="none" w:sz="0" w:space="0" w:color="auto"/>
            <w:bottom w:val="none" w:sz="0" w:space="0" w:color="auto"/>
            <w:right w:val="none" w:sz="0" w:space="0" w:color="auto"/>
          </w:divBdr>
        </w:div>
        <w:div w:id="936714788">
          <w:marLeft w:val="0"/>
          <w:marRight w:val="0"/>
          <w:marTop w:val="0"/>
          <w:marBottom w:val="0"/>
          <w:divBdr>
            <w:top w:val="none" w:sz="0" w:space="0" w:color="auto"/>
            <w:left w:val="none" w:sz="0" w:space="0" w:color="auto"/>
            <w:bottom w:val="none" w:sz="0" w:space="0" w:color="auto"/>
            <w:right w:val="none" w:sz="0" w:space="0" w:color="auto"/>
          </w:divBdr>
        </w:div>
        <w:div w:id="1672219472">
          <w:marLeft w:val="0"/>
          <w:marRight w:val="0"/>
          <w:marTop w:val="0"/>
          <w:marBottom w:val="0"/>
          <w:divBdr>
            <w:top w:val="none" w:sz="0" w:space="0" w:color="auto"/>
            <w:left w:val="none" w:sz="0" w:space="0" w:color="auto"/>
            <w:bottom w:val="none" w:sz="0" w:space="0" w:color="auto"/>
            <w:right w:val="none" w:sz="0" w:space="0" w:color="auto"/>
          </w:divBdr>
        </w:div>
        <w:div w:id="47848083">
          <w:marLeft w:val="0"/>
          <w:marRight w:val="0"/>
          <w:marTop w:val="0"/>
          <w:marBottom w:val="0"/>
          <w:divBdr>
            <w:top w:val="none" w:sz="0" w:space="0" w:color="auto"/>
            <w:left w:val="none" w:sz="0" w:space="0" w:color="auto"/>
            <w:bottom w:val="none" w:sz="0" w:space="0" w:color="auto"/>
            <w:right w:val="none" w:sz="0" w:space="0" w:color="auto"/>
          </w:divBdr>
        </w:div>
        <w:div w:id="128279564">
          <w:marLeft w:val="0"/>
          <w:marRight w:val="0"/>
          <w:marTop w:val="0"/>
          <w:marBottom w:val="0"/>
          <w:divBdr>
            <w:top w:val="none" w:sz="0" w:space="0" w:color="auto"/>
            <w:left w:val="none" w:sz="0" w:space="0" w:color="auto"/>
            <w:bottom w:val="none" w:sz="0" w:space="0" w:color="auto"/>
            <w:right w:val="none" w:sz="0" w:space="0" w:color="auto"/>
          </w:divBdr>
        </w:div>
        <w:div w:id="1195536450">
          <w:marLeft w:val="0"/>
          <w:marRight w:val="0"/>
          <w:marTop w:val="0"/>
          <w:marBottom w:val="0"/>
          <w:divBdr>
            <w:top w:val="none" w:sz="0" w:space="0" w:color="auto"/>
            <w:left w:val="none" w:sz="0" w:space="0" w:color="auto"/>
            <w:bottom w:val="none" w:sz="0" w:space="0" w:color="auto"/>
            <w:right w:val="none" w:sz="0" w:space="0" w:color="auto"/>
          </w:divBdr>
        </w:div>
        <w:div w:id="836648133">
          <w:marLeft w:val="0"/>
          <w:marRight w:val="0"/>
          <w:marTop w:val="0"/>
          <w:marBottom w:val="0"/>
          <w:divBdr>
            <w:top w:val="none" w:sz="0" w:space="0" w:color="auto"/>
            <w:left w:val="none" w:sz="0" w:space="0" w:color="auto"/>
            <w:bottom w:val="none" w:sz="0" w:space="0" w:color="auto"/>
            <w:right w:val="none" w:sz="0" w:space="0" w:color="auto"/>
          </w:divBdr>
        </w:div>
        <w:div w:id="1800562528">
          <w:marLeft w:val="0"/>
          <w:marRight w:val="0"/>
          <w:marTop w:val="0"/>
          <w:marBottom w:val="0"/>
          <w:divBdr>
            <w:top w:val="none" w:sz="0" w:space="0" w:color="auto"/>
            <w:left w:val="none" w:sz="0" w:space="0" w:color="auto"/>
            <w:bottom w:val="none" w:sz="0" w:space="0" w:color="auto"/>
            <w:right w:val="none" w:sz="0" w:space="0" w:color="auto"/>
          </w:divBdr>
        </w:div>
        <w:div w:id="43724579">
          <w:marLeft w:val="0"/>
          <w:marRight w:val="0"/>
          <w:marTop w:val="0"/>
          <w:marBottom w:val="0"/>
          <w:divBdr>
            <w:top w:val="none" w:sz="0" w:space="0" w:color="auto"/>
            <w:left w:val="none" w:sz="0" w:space="0" w:color="auto"/>
            <w:bottom w:val="none" w:sz="0" w:space="0" w:color="auto"/>
            <w:right w:val="none" w:sz="0" w:space="0" w:color="auto"/>
          </w:divBdr>
        </w:div>
        <w:div w:id="1657413489">
          <w:marLeft w:val="0"/>
          <w:marRight w:val="0"/>
          <w:marTop w:val="0"/>
          <w:marBottom w:val="0"/>
          <w:divBdr>
            <w:top w:val="none" w:sz="0" w:space="0" w:color="auto"/>
            <w:left w:val="none" w:sz="0" w:space="0" w:color="auto"/>
            <w:bottom w:val="none" w:sz="0" w:space="0" w:color="auto"/>
            <w:right w:val="none" w:sz="0" w:space="0" w:color="auto"/>
          </w:divBdr>
        </w:div>
        <w:div w:id="1441340389">
          <w:marLeft w:val="0"/>
          <w:marRight w:val="0"/>
          <w:marTop w:val="0"/>
          <w:marBottom w:val="0"/>
          <w:divBdr>
            <w:top w:val="none" w:sz="0" w:space="0" w:color="auto"/>
            <w:left w:val="none" w:sz="0" w:space="0" w:color="auto"/>
            <w:bottom w:val="none" w:sz="0" w:space="0" w:color="auto"/>
            <w:right w:val="none" w:sz="0" w:space="0" w:color="auto"/>
          </w:divBdr>
        </w:div>
        <w:div w:id="977732534">
          <w:marLeft w:val="0"/>
          <w:marRight w:val="0"/>
          <w:marTop w:val="0"/>
          <w:marBottom w:val="0"/>
          <w:divBdr>
            <w:top w:val="none" w:sz="0" w:space="0" w:color="auto"/>
            <w:left w:val="none" w:sz="0" w:space="0" w:color="auto"/>
            <w:bottom w:val="none" w:sz="0" w:space="0" w:color="auto"/>
            <w:right w:val="none" w:sz="0" w:space="0" w:color="auto"/>
          </w:divBdr>
        </w:div>
        <w:div w:id="1546336851">
          <w:marLeft w:val="0"/>
          <w:marRight w:val="0"/>
          <w:marTop w:val="0"/>
          <w:marBottom w:val="0"/>
          <w:divBdr>
            <w:top w:val="none" w:sz="0" w:space="0" w:color="auto"/>
            <w:left w:val="none" w:sz="0" w:space="0" w:color="auto"/>
            <w:bottom w:val="none" w:sz="0" w:space="0" w:color="auto"/>
            <w:right w:val="none" w:sz="0" w:space="0" w:color="auto"/>
          </w:divBdr>
        </w:div>
        <w:div w:id="469708454">
          <w:marLeft w:val="0"/>
          <w:marRight w:val="0"/>
          <w:marTop w:val="0"/>
          <w:marBottom w:val="0"/>
          <w:divBdr>
            <w:top w:val="none" w:sz="0" w:space="0" w:color="auto"/>
            <w:left w:val="none" w:sz="0" w:space="0" w:color="auto"/>
            <w:bottom w:val="none" w:sz="0" w:space="0" w:color="auto"/>
            <w:right w:val="none" w:sz="0" w:space="0" w:color="auto"/>
          </w:divBdr>
        </w:div>
        <w:div w:id="469135950">
          <w:marLeft w:val="0"/>
          <w:marRight w:val="0"/>
          <w:marTop w:val="0"/>
          <w:marBottom w:val="0"/>
          <w:divBdr>
            <w:top w:val="none" w:sz="0" w:space="0" w:color="auto"/>
            <w:left w:val="none" w:sz="0" w:space="0" w:color="auto"/>
            <w:bottom w:val="none" w:sz="0" w:space="0" w:color="auto"/>
            <w:right w:val="none" w:sz="0" w:space="0" w:color="auto"/>
          </w:divBdr>
        </w:div>
        <w:div w:id="1432780158">
          <w:marLeft w:val="0"/>
          <w:marRight w:val="0"/>
          <w:marTop w:val="0"/>
          <w:marBottom w:val="0"/>
          <w:divBdr>
            <w:top w:val="none" w:sz="0" w:space="0" w:color="auto"/>
            <w:left w:val="none" w:sz="0" w:space="0" w:color="auto"/>
            <w:bottom w:val="none" w:sz="0" w:space="0" w:color="auto"/>
            <w:right w:val="none" w:sz="0" w:space="0" w:color="auto"/>
          </w:divBdr>
        </w:div>
        <w:div w:id="1817643515">
          <w:marLeft w:val="0"/>
          <w:marRight w:val="0"/>
          <w:marTop w:val="0"/>
          <w:marBottom w:val="0"/>
          <w:divBdr>
            <w:top w:val="none" w:sz="0" w:space="0" w:color="auto"/>
            <w:left w:val="none" w:sz="0" w:space="0" w:color="auto"/>
            <w:bottom w:val="none" w:sz="0" w:space="0" w:color="auto"/>
            <w:right w:val="none" w:sz="0" w:space="0" w:color="auto"/>
          </w:divBdr>
        </w:div>
        <w:div w:id="2048946237">
          <w:marLeft w:val="0"/>
          <w:marRight w:val="0"/>
          <w:marTop w:val="0"/>
          <w:marBottom w:val="0"/>
          <w:divBdr>
            <w:top w:val="none" w:sz="0" w:space="0" w:color="auto"/>
            <w:left w:val="none" w:sz="0" w:space="0" w:color="auto"/>
            <w:bottom w:val="none" w:sz="0" w:space="0" w:color="auto"/>
            <w:right w:val="none" w:sz="0" w:space="0" w:color="auto"/>
          </w:divBdr>
        </w:div>
        <w:div w:id="43526176">
          <w:marLeft w:val="0"/>
          <w:marRight w:val="0"/>
          <w:marTop w:val="0"/>
          <w:marBottom w:val="0"/>
          <w:divBdr>
            <w:top w:val="none" w:sz="0" w:space="0" w:color="auto"/>
            <w:left w:val="none" w:sz="0" w:space="0" w:color="auto"/>
            <w:bottom w:val="none" w:sz="0" w:space="0" w:color="auto"/>
            <w:right w:val="none" w:sz="0" w:space="0" w:color="auto"/>
          </w:divBdr>
        </w:div>
        <w:div w:id="1657953614">
          <w:marLeft w:val="0"/>
          <w:marRight w:val="0"/>
          <w:marTop w:val="0"/>
          <w:marBottom w:val="0"/>
          <w:divBdr>
            <w:top w:val="none" w:sz="0" w:space="0" w:color="auto"/>
            <w:left w:val="none" w:sz="0" w:space="0" w:color="auto"/>
            <w:bottom w:val="none" w:sz="0" w:space="0" w:color="auto"/>
            <w:right w:val="none" w:sz="0" w:space="0" w:color="auto"/>
          </w:divBdr>
        </w:div>
        <w:div w:id="384184908">
          <w:marLeft w:val="0"/>
          <w:marRight w:val="0"/>
          <w:marTop w:val="0"/>
          <w:marBottom w:val="0"/>
          <w:divBdr>
            <w:top w:val="none" w:sz="0" w:space="0" w:color="auto"/>
            <w:left w:val="none" w:sz="0" w:space="0" w:color="auto"/>
            <w:bottom w:val="none" w:sz="0" w:space="0" w:color="auto"/>
            <w:right w:val="none" w:sz="0" w:space="0" w:color="auto"/>
          </w:divBdr>
        </w:div>
        <w:div w:id="863638100">
          <w:marLeft w:val="0"/>
          <w:marRight w:val="0"/>
          <w:marTop w:val="0"/>
          <w:marBottom w:val="0"/>
          <w:divBdr>
            <w:top w:val="none" w:sz="0" w:space="0" w:color="auto"/>
            <w:left w:val="none" w:sz="0" w:space="0" w:color="auto"/>
            <w:bottom w:val="none" w:sz="0" w:space="0" w:color="auto"/>
            <w:right w:val="none" w:sz="0" w:space="0" w:color="auto"/>
          </w:divBdr>
        </w:div>
        <w:div w:id="538668513">
          <w:marLeft w:val="0"/>
          <w:marRight w:val="0"/>
          <w:marTop w:val="0"/>
          <w:marBottom w:val="0"/>
          <w:divBdr>
            <w:top w:val="none" w:sz="0" w:space="0" w:color="auto"/>
            <w:left w:val="none" w:sz="0" w:space="0" w:color="auto"/>
            <w:bottom w:val="none" w:sz="0" w:space="0" w:color="auto"/>
            <w:right w:val="none" w:sz="0" w:space="0" w:color="auto"/>
          </w:divBdr>
        </w:div>
        <w:div w:id="1875538034">
          <w:marLeft w:val="0"/>
          <w:marRight w:val="0"/>
          <w:marTop w:val="0"/>
          <w:marBottom w:val="0"/>
          <w:divBdr>
            <w:top w:val="none" w:sz="0" w:space="0" w:color="auto"/>
            <w:left w:val="none" w:sz="0" w:space="0" w:color="auto"/>
            <w:bottom w:val="none" w:sz="0" w:space="0" w:color="auto"/>
            <w:right w:val="none" w:sz="0" w:space="0" w:color="auto"/>
          </w:divBdr>
        </w:div>
      </w:divsChild>
    </w:div>
    <w:div w:id="2099060521">
      <w:bodyDiv w:val="1"/>
      <w:marLeft w:val="0"/>
      <w:marRight w:val="0"/>
      <w:marTop w:val="0"/>
      <w:marBottom w:val="0"/>
      <w:divBdr>
        <w:top w:val="none" w:sz="0" w:space="0" w:color="auto"/>
        <w:left w:val="none" w:sz="0" w:space="0" w:color="auto"/>
        <w:bottom w:val="none" w:sz="0" w:space="0" w:color="auto"/>
        <w:right w:val="none" w:sz="0" w:space="0" w:color="auto"/>
      </w:divBdr>
      <w:divsChild>
        <w:div w:id="382800502">
          <w:marLeft w:val="0"/>
          <w:marRight w:val="0"/>
          <w:marTop w:val="0"/>
          <w:marBottom w:val="0"/>
          <w:divBdr>
            <w:top w:val="none" w:sz="0" w:space="0" w:color="auto"/>
            <w:left w:val="none" w:sz="0" w:space="0" w:color="auto"/>
            <w:bottom w:val="none" w:sz="0" w:space="0" w:color="auto"/>
            <w:right w:val="none" w:sz="0" w:space="0" w:color="auto"/>
          </w:divBdr>
        </w:div>
        <w:div w:id="960307799">
          <w:marLeft w:val="0"/>
          <w:marRight w:val="0"/>
          <w:marTop w:val="0"/>
          <w:marBottom w:val="0"/>
          <w:divBdr>
            <w:top w:val="none" w:sz="0" w:space="0" w:color="auto"/>
            <w:left w:val="none" w:sz="0" w:space="0" w:color="auto"/>
            <w:bottom w:val="none" w:sz="0" w:space="0" w:color="auto"/>
            <w:right w:val="none" w:sz="0" w:space="0" w:color="auto"/>
          </w:divBdr>
        </w:div>
        <w:div w:id="1777679046">
          <w:marLeft w:val="0"/>
          <w:marRight w:val="0"/>
          <w:marTop w:val="0"/>
          <w:marBottom w:val="0"/>
          <w:divBdr>
            <w:top w:val="none" w:sz="0" w:space="0" w:color="auto"/>
            <w:left w:val="none" w:sz="0" w:space="0" w:color="auto"/>
            <w:bottom w:val="none" w:sz="0" w:space="0" w:color="auto"/>
            <w:right w:val="none" w:sz="0" w:space="0" w:color="auto"/>
          </w:divBdr>
        </w:div>
        <w:div w:id="1325670238">
          <w:marLeft w:val="0"/>
          <w:marRight w:val="0"/>
          <w:marTop w:val="0"/>
          <w:marBottom w:val="0"/>
          <w:divBdr>
            <w:top w:val="none" w:sz="0" w:space="0" w:color="auto"/>
            <w:left w:val="none" w:sz="0" w:space="0" w:color="auto"/>
            <w:bottom w:val="none" w:sz="0" w:space="0" w:color="auto"/>
            <w:right w:val="none" w:sz="0" w:space="0" w:color="auto"/>
          </w:divBdr>
        </w:div>
        <w:div w:id="1942102412">
          <w:marLeft w:val="0"/>
          <w:marRight w:val="0"/>
          <w:marTop w:val="0"/>
          <w:marBottom w:val="0"/>
          <w:divBdr>
            <w:top w:val="none" w:sz="0" w:space="0" w:color="auto"/>
            <w:left w:val="none" w:sz="0" w:space="0" w:color="auto"/>
            <w:bottom w:val="none" w:sz="0" w:space="0" w:color="auto"/>
            <w:right w:val="none" w:sz="0" w:space="0" w:color="auto"/>
          </w:divBdr>
        </w:div>
        <w:div w:id="478038244">
          <w:marLeft w:val="0"/>
          <w:marRight w:val="0"/>
          <w:marTop w:val="0"/>
          <w:marBottom w:val="0"/>
          <w:divBdr>
            <w:top w:val="none" w:sz="0" w:space="0" w:color="auto"/>
            <w:left w:val="none" w:sz="0" w:space="0" w:color="auto"/>
            <w:bottom w:val="none" w:sz="0" w:space="0" w:color="auto"/>
            <w:right w:val="none" w:sz="0" w:space="0" w:color="auto"/>
          </w:divBdr>
        </w:div>
        <w:div w:id="52243121">
          <w:marLeft w:val="0"/>
          <w:marRight w:val="0"/>
          <w:marTop w:val="0"/>
          <w:marBottom w:val="0"/>
          <w:divBdr>
            <w:top w:val="none" w:sz="0" w:space="0" w:color="auto"/>
            <w:left w:val="none" w:sz="0" w:space="0" w:color="auto"/>
            <w:bottom w:val="none" w:sz="0" w:space="0" w:color="auto"/>
            <w:right w:val="none" w:sz="0" w:space="0" w:color="auto"/>
          </w:divBdr>
        </w:div>
        <w:div w:id="1446652826">
          <w:marLeft w:val="0"/>
          <w:marRight w:val="0"/>
          <w:marTop w:val="0"/>
          <w:marBottom w:val="0"/>
          <w:divBdr>
            <w:top w:val="none" w:sz="0" w:space="0" w:color="auto"/>
            <w:left w:val="none" w:sz="0" w:space="0" w:color="auto"/>
            <w:bottom w:val="none" w:sz="0" w:space="0" w:color="auto"/>
            <w:right w:val="none" w:sz="0" w:space="0" w:color="auto"/>
          </w:divBdr>
        </w:div>
        <w:div w:id="1495536312">
          <w:marLeft w:val="0"/>
          <w:marRight w:val="0"/>
          <w:marTop w:val="0"/>
          <w:marBottom w:val="0"/>
          <w:divBdr>
            <w:top w:val="none" w:sz="0" w:space="0" w:color="auto"/>
            <w:left w:val="none" w:sz="0" w:space="0" w:color="auto"/>
            <w:bottom w:val="none" w:sz="0" w:space="0" w:color="auto"/>
            <w:right w:val="none" w:sz="0" w:space="0" w:color="auto"/>
          </w:divBdr>
        </w:div>
        <w:div w:id="424350352">
          <w:marLeft w:val="0"/>
          <w:marRight w:val="0"/>
          <w:marTop w:val="0"/>
          <w:marBottom w:val="0"/>
          <w:divBdr>
            <w:top w:val="none" w:sz="0" w:space="0" w:color="auto"/>
            <w:left w:val="none" w:sz="0" w:space="0" w:color="auto"/>
            <w:bottom w:val="none" w:sz="0" w:space="0" w:color="auto"/>
            <w:right w:val="none" w:sz="0" w:space="0" w:color="auto"/>
          </w:divBdr>
        </w:div>
        <w:div w:id="807011582">
          <w:marLeft w:val="0"/>
          <w:marRight w:val="0"/>
          <w:marTop w:val="0"/>
          <w:marBottom w:val="0"/>
          <w:divBdr>
            <w:top w:val="none" w:sz="0" w:space="0" w:color="auto"/>
            <w:left w:val="none" w:sz="0" w:space="0" w:color="auto"/>
            <w:bottom w:val="none" w:sz="0" w:space="0" w:color="auto"/>
            <w:right w:val="none" w:sz="0" w:space="0" w:color="auto"/>
          </w:divBdr>
        </w:div>
        <w:div w:id="2126381475">
          <w:marLeft w:val="0"/>
          <w:marRight w:val="0"/>
          <w:marTop w:val="0"/>
          <w:marBottom w:val="0"/>
          <w:divBdr>
            <w:top w:val="none" w:sz="0" w:space="0" w:color="auto"/>
            <w:left w:val="none" w:sz="0" w:space="0" w:color="auto"/>
            <w:bottom w:val="none" w:sz="0" w:space="0" w:color="auto"/>
            <w:right w:val="none" w:sz="0" w:space="0" w:color="auto"/>
          </w:divBdr>
        </w:div>
        <w:div w:id="1206525813">
          <w:marLeft w:val="0"/>
          <w:marRight w:val="0"/>
          <w:marTop w:val="0"/>
          <w:marBottom w:val="0"/>
          <w:divBdr>
            <w:top w:val="none" w:sz="0" w:space="0" w:color="auto"/>
            <w:left w:val="none" w:sz="0" w:space="0" w:color="auto"/>
            <w:bottom w:val="none" w:sz="0" w:space="0" w:color="auto"/>
            <w:right w:val="none" w:sz="0" w:space="0" w:color="auto"/>
          </w:divBdr>
        </w:div>
        <w:div w:id="1349915834">
          <w:marLeft w:val="0"/>
          <w:marRight w:val="0"/>
          <w:marTop w:val="0"/>
          <w:marBottom w:val="0"/>
          <w:divBdr>
            <w:top w:val="none" w:sz="0" w:space="0" w:color="auto"/>
            <w:left w:val="none" w:sz="0" w:space="0" w:color="auto"/>
            <w:bottom w:val="none" w:sz="0" w:space="0" w:color="auto"/>
            <w:right w:val="none" w:sz="0" w:space="0" w:color="auto"/>
          </w:divBdr>
        </w:div>
        <w:div w:id="613950289">
          <w:marLeft w:val="0"/>
          <w:marRight w:val="0"/>
          <w:marTop w:val="0"/>
          <w:marBottom w:val="0"/>
          <w:divBdr>
            <w:top w:val="none" w:sz="0" w:space="0" w:color="auto"/>
            <w:left w:val="none" w:sz="0" w:space="0" w:color="auto"/>
            <w:bottom w:val="none" w:sz="0" w:space="0" w:color="auto"/>
            <w:right w:val="none" w:sz="0" w:space="0" w:color="auto"/>
          </w:divBdr>
        </w:div>
        <w:div w:id="1821539967">
          <w:marLeft w:val="0"/>
          <w:marRight w:val="0"/>
          <w:marTop w:val="0"/>
          <w:marBottom w:val="0"/>
          <w:divBdr>
            <w:top w:val="none" w:sz="0" w:space="0" w:color="auto"/>
            <w:left w:val="none" w:sz="0" w:space="0" w:color="auto"/>
            <w:bottom w:val="none" w:sz="0" w:space="0" w:color="auto"/>
            <w:right w:val="none" w:sz="0" w:space="0" w:color="auto"/>
          </w:divBdr>
        </w:div>
        <w:div w:id="1983193461">
          <w:marLeft w:val="0"/>
          <w:marRight w:val="0"/>
          <w:marTop w:val="0"/>
          <w:marBottom w:val="0"/>
          <w:divBdr>
            <w:top w:val="none" w:sz="0" w:space="0" w:color="auto"/>
            <w:left w:val="none" w:sz="0" w:space="0" w:color="auto"/>
            <w:bottom w:val="none" w:sz="0" w:space="0" w:color="auto"/>
            <w:right w:val="none" w:sz="0" w:space="0" w:color="auto"/>
          </w:divBdr>
        </w:div>
        <w:div w:id="314144635">
          <w:marLeft w:val="0"/>
          <w:marRight w:val="0"/>
          <w:marTop w:val="0"/>
          <w:marBottom w:val="0"/>
          <w:divBdr>
            <w:top w:val="none" w:sz="0" w:space="0" w:color="auto"/>
            <w:left w:val="none" w:sz="0" w:space="0" w:color="auto"/>
            <w:bottom w:val="none" w:sz="0" w:space="0" w:color="auto"/>
            <w:right w:val="none" w:sz="0" w:space="0" w:color="auto"/>
          </w:divBdr>
        </w:div>
        <w:div w:id="1460413799">
          <w:marLeft w:val="0"/>
          <w:marRight w:val="0"/>
          <w:marTop w:val="0"/>
          <w:marBottom w:val="0"/>
          <w:divBdr>
            <w:top w:val="none" w:sz="0" w:space="0" w:color="auto"/>
            <w:left w:val="none" w:sz="0" w:space="0" w:color="auto"/>
            <w:bottom w:val="none" w:sz="0" w:space="0" w:color="auto"/>
            <w:right w:val="none" w:sz="0" w:space="0" w:color="auto"/>
          </w:divBdr>
        </w:div>
        <w:div w:id="1796484714">
          <w:marLeft w:val="0"/>
          <w:marRight w:val="0"/>
          <w:marTop w:val="0"/>
          <w:marBottom w:val="0"/>
          <w:divBdr>
            <w:top w:val="none" w:sz="0" w:space="0" w:color="auto"/>
            <w:left w:val="none" w:sz="0" w:space="0" w:color="auto"/>
            <w:bottom w:val="none" w:sz="0" w:space="0" w:color="auto"/>
            <w:right w:val="none" w:sz="0" w:space="0" w:color="auto"/>
          </w:divBdr>
        </w:div>
        <w:div w:id="623853469">
          <w:marLeft w:val="0"/>
          <w:marRight w:val="0"/>
          <w:marTop w:val="0"/>
          <w:marBottom w:val="0"/>
          <w:divBdr>
            <w:top w:val="none" w:sz="0" w:space="0" w:color="auto"/>
            <w:left w:val="none" w:sz="0" w:space="0" w:color="auto"/>
            <w:bottom w:val="none" w:sz="0" w:space="0" w:color="auto"/>
            <w:right w:val="none" w:sz="0" w:space="0" w:color="auto"/>
          </w:divBdr>
        </w:div>
        <w:div w:id="216628308">
          <w:marLeft w:val="0"/>
          <w:marRight w:val="0"/>
          <w:marTop w:val="0"/>
          <w:marBottom w:val="0"/>
          <w:divBdr>
            <w:top w:val="none" w:sz="0" w:space="0" w:color="auto"/>
            <w:left w:val="none" w:sz="0" w:space="0" w:color="auto"/>
            <w:bottom w:val="none" w:sz="0" w:space="0" w:color="auto"/>
            <w:right w:val="none" w:sz="0" w:space="0" w:color="auto"/>
          </w:divBdr>
        </w:div>
        <w:div w:id="1512917333">
          <w:marLeft w:val="0"/>
          <w:marRight w:val="0"/>
          <w:marTop w:val="0"/>
          <w:marBottom w:val="0"/>
          <w:divBdr>
            <w:top w:val="none" w:sz="0" w:space="0" w:color="auto"/>
            <w:left w:val="none" w:sz="0" w:space="0" w:color="auto"/>
            <w:bottom w:val="none" w:sz="0" w:space="0" w:color="auto"/>
            <w:right w:val="none" w:sz="0" w:space="0" w:color="auto"/>
          </w:divBdr>
        </w:div>
        <w:div w:id="1486388448">
          <w:marLeft w:val="0"/>
          <w:marRight w:val="0"/>
          <w:marTop w:val="0"/>
          <w:marBottom w:val="0"/>
          <w:divBdr>
            <w:top w:val="none" w:sz="0" w:space="0" w:color="auto"/>
            <w:left w:val="none" w:sz="0" w:space="0" w:color="auto"/>
            <w:bottom w:val="none" w:sz="0" w:space="0" w:color="auto"/>
            <w:right w:val="none" w:sz="0" w:space="0" w:color="auto"/>
          </w:divBdr>
        </w:div>
        <w:div w:id="1130514703">
          <w:marLeft w:val="0"/>
          <w:marRight w:val="0"/>
          <w:marTop w:val="0"/>
          <w:marBottom w:val="0"/>
          <w:divBdr>
            <w:top w:val="none" w:sz="0" w:space="0" w:color="auto"/>
            <w:left w:val="none" w:sz="0" w:space="0" w:color="auto"/>
            <w:bottom w:val="none" w:sz="0" w:space="0" w:color="auto"/>
            <w:right w:val="none" w:sz="0" w:space="0" w:color="auto"/>
          </w:divBdr>
        </w:div>
        <w:div w:id="1955214133">
          <w:marLeft w:val="0"/>
          <w:marRight w:val="0"/>
          <w:marTop w:val="0"/>
          <w:marBottom w:val="0"/>
          <w:divBdr>
            <w:top w:val="none" w:sz="0" w:space="0" w:color="auto"/>
            <w:left w:val="none" w:sz="0" w:space="0" w:color="auto"/>
            <w:bottom w:val="none" w:sz="0" w:space="0" w:color="auto"/>
            <w:right w:val="none" w:sz="0" w:space="0" w:color="auto"/>
          </w:divBdr>
        </w:div>
        <w:div w:id="244533038">
          <w:marLeft w:val="0"/>
          <w:marRight w:val="0"/>
          <w:marTop w:val="0"/>
          <w:marBottom w:val="0"/>
          <w:divBdr>
            <w:top w:val="none" w:sz="0" w:space="0" w:color="auto"/>
            <w:left w:val="none" w:sz="0" w:space="0" w:color="auto"/>
            <w:bottom w:val="none" w:sz="0" w:space="0" w:color="auto"/>
            <w:right w:val="none" w:sz="0" w:space="0" w:color="auto"/>
          </w:divBdr>
        </w:div>
        <w:div w:id="1499224387">
          <w:marLeft w:val="0"/>
          <w:marRight w:val="0"/>
          <w:marTop w:val="0"/>
          <w:marBottom w:val="0"/>
          <w:divBdr>
            <w:top w:val="none" w:sz="0" w:space="0" w:color="auto"/>
            <w:left w:val="none" w:sz="0" w:space="0" w:color="auto"/>
            <w:bottom w:val="none" w:sz="0" w:space="0" w:color="auto"/>
            <w:right w:val="none" w:sz="0" w:space="0" w:color="auto"/>
          </w:divBdr>
        </w:div>
        <w:div w:id="2142191252">
          <w:marLeft w:val="0"/>
          <w:marRight w:val="0"/>
          <w:marTop w:val="0"/>
          <w:marBottom w:val="0"/>
          <w:divBdr>
            <w:top w:val="none" w:sz="0" w:space="0" w:color="auto"/>
            <w:left w:val="none" w:sz="0" w:space="0" w:color="auto"/>
            <w:bottom w:val="none" w:sz="0" w:space="0" w:color="auto"/>
            <w:right w:val="none" w:sz="0" w:space="0" w:color="auto"/>
          </w:divBdr>
        </w:div>
        <w:div w:id="1609893001">
          <w:marLeft w:val="0"/>
          <w:marRight w:val="0"/>
          <w:marTop w:val="0"/>
          <w:marBottom w:val="0"/>
          <w:divBdr>
            <w:top w:val="none" w:sz="0" w:space="0" w:color="auto"/>
            <w:left w:val="none" w:sz="0" w:space="0" w:color="auto"/>
            <w:bottom w:val="none" w:sz="0" w:space="0" w:color="auto"/>
            <w:right w:val="none" w:sz="0" w:space="0" w:color="auto"/>
          </w:divBdr>
        </w:div>
        <w:div w:id="2085759163">
          <w:marLeft w:val="0"/>
          <w:marRight w:val="0"/>
          <w:marTop w:val="0"/>
          <w:marBottom w:val="0"/>
          <w:divBdr>
            <w:top w:val="none" w:sz="0" w:space="0" w:color="auto"/>
            <w:left w:val="none" w:sz="0" w:space="0" w:color="auto"/>
            <w:bottom w:val="none" w:sz="0" w:space="0" w:color="auto"/>
            <w:right w:val="none" w:sz="0" w:space="0" w:color="auto"/>
          </w:divBdr>
        </w:div>
        <w:div w:id="366180795">
          <w:marLeft w:val="0"/>
          <w:marRight w:val="0"/>
          <w:marTop w:val="0"/>
          <w:marBottom w:val="0"/>
          <w:divBdr>
            <w:top w:val="none" w:sz="0" w:space="0" w:color="auto"/>
            <w:left w:val="none" w:sz="0" w:space="0" w:color="auto"/>
            <w:bottom w:val="none" w:sz="0" w:space="0" w:color="auto"/>
            <w:right w:val="none" w:sz="0" w:space="0" w:color="auto"/>
          </w:divBdr>
        </w:div>
        <w:div w:id="512955094">
          <w:marLeft w:val="0"/>
          <w:marRight w:val="0"/>
          <w:marTop w:val="0"/>
          <w:marBottom w:val="0"/>
          <w:divBdr>
            <w:top w:val="none" w:sz="0" w:space="0" w:color="auto"/>
            <w:left w:val="none" w:sz="0" w:space="0" w:color="auto"/>
            <w:bottom w:val="none" w:sz="0" w:space="0" w:color="auto"/>
            <w:right w:val="none" w:sz="0" w:space="0" w:color="auto"/>
          </w:divBdr>
        </w:div>
        <w:div w:id="553934209">
          <w:marLeft w:val="0"/>
          <w:marRight w:val="0"/>
          <w:marTop w:val="0"/>
          <w:marBottom w:val="0"/>
          <w:divBdr>
            <w:top w:val="none" w:sz="0" w:space="0" w:color="auto"/>
            <w:left w:val="none" w:sz="0" w:space="0" w:color="auto"/>
            <w:bottom w:val="none" w:sz="0" w:space="0" w:color="auto"/>
            <w:right w:val="none" w:sz="0" w:space="0" w:color="auto"/>
          </w:divBdr>
        </w:div>
        <w:div w:id="911162027">
          <w:marLeft w:val="0"/>
          <w:marRight w:val="0"/>
          <w:marTop w:val="0"/>
          <w:marBottom w:val="0"/>
          <w:divBdr>
            <w:top w:val="none" w:sz="0" w:space="0" w:color="auto"/>
            <w:left w:val="none" w:sz="0" w:space="0" w:color="auto"/>
            <w:bottom w:val="none" w:sz="0" w:space="0" w:color="auto"/>
            <w:right w:val="none" w:sz="0" w:space="0" w:color="auto"/>
          </w:divBdr>
        </w:div>
        <w:div w:id="1002465332">
          <w:marLeft w:val="0"/>
          <w:marRight w:val="0"/>
          <w:marTop w:val="0"/>
          <w:marBottom w:val="0"/>
          <w:divBdr>
            <w:top w:val="none" w:sz="0" w:space="0" w:color="auto"/>
            <w:left w:val="none" w:sz="0" w:space="0" w:color="auto"/>
            <w:bottom w:val="none" w:sz="0" w:space="0" w:color="auto"/>
            <w:right w:val="none" w:sz="0" w:space="0" w:color="auto"/>
          </w:divBdr>
        </w:div>
        <w:div w:id="660742254">
          <w:marLeft w:val="0"/>
          <w:marRight w:val="0"/>
          <w:marTop w:val="0"/>
          <w:marBottom w:val="0"/>
          <w:divBdr>
            <w:top w:val="none" w:sz="0" w:space="0" w:color="auto"/>
            <w:left w:val="none" w:sz="0" w:space="0" w:color="auto"/>
            <w:bottom w:val="none" w:sz="0" w:space="0" w:color="auto"/>
            <w:right w:val="none" w:sz="0" w:space="0" w:color="auto"/>
          </w:divBdr>
        </w:div>
        <w:div w:id="768085853">
          <w:marLeft w:val="0"/>
          <w:marRight w:val="0"/>
          <w:marTop w:val="0"/>
          <w:marBottom w:val="0"/>
          <w:divBdr>
            <w:top w:val="none" w:sz="0" w:space="0" w:color="auto"/>
            <w:left w:val="none" w:sz="0" w:space="0" w:color="auto"/>
            <w:bottom w:val="none" w:sz="0" w:space="0" w:color="auto"/>
            <w:right w:val="none" w:sz="0" w:space="0" w:color="auto"/>
          </w:divBdr>
        </w:div>
        <w:div w:id="1760757687">
          <w:marLeft w:val="0"/>
          <w:marRight w:val="0"/>
          <w:marTop w:val="0"/>
          <w:marBottom w:val="0"/>
          <w:divBdr>
            <w:top w:val="none" w:sz="0" w:space="0" w:color="auto"/>
            <w:left w:val="none" w:sz="0" w:space="0" w:color="auto"/>
            <w:bottom w:val="none" w:sz="0" w:space="0" w:color="auto"/>
            <w:right w:val="none" w:sz="0" w:space="0" w:color="auto"/>
          </w:divBdr>
        </w:div>
        <w:div w:id="2141653053">
          <w:marLeft w:val="0"/>
          <w:marRight w:val="0"/>
          <w:marTop w:val="0"/>
          <w:marBottom w:val="0"/>
          <w:divBdr>
            <w:top w:val="none" w:sz="0" w:space="0" w:color="auto"/>
            <w:left w:val="none" w:sz="0" w:space="0" w:color="auto"/>
            <w:bottom w:val="none" w:sz="0" w:space="0" w:color="auto"/>
            <w:right w:val="none" w:sz="0" w:space="0" w:color="auto"/>
          </w:divBdr>
        </w:div>
        <w:div w:id="455415095">
          <w:marLeft w:val="0"/>
          <w:marRight w:val="0"/>
          <w:marTop w:val="0"/>
          <w:marBottom w:val="0"/>
          <w:divBdr>
            <w:top w:val="none" w:sz="0" w:space="0" w:color="auto"/>
            <w:left w:val="none" w:sz="0" w:space="0" w:color="auto"/>
            <w:bottom w:val="none" w:sz="0" w:space="0" w:color="auto"/>
            <w:right w:val="none" w:sz="0" w:space="0" w:color="auto"/>
          </w:divBdr>
        </w:div>
        <w:div w:id="1909001254">
          <w:marLeft w:val="0"/>
          <w:marRight w:val="0"/>
          <w:marTop w:val="0"/>
          <w:marBottom w:val="0"/>
          <w:divBdr>
            <w:top w:val="none" w:sz="0" w:space="0" w:color="auto"/>
            <w:left w:val="none" w:sz="0" w:space="0" w:color="auto"/>
            <w:bottom w:val="none" w:sz="0" w:space="0" w:color="auto"/>
            <w:right w:val="none" w:sz="0" w:space="0" w:color="auto"/>
          </w:divBdr>
        </w:div>
        <w:div w:id="576746951">
          <w:marLeft w:val="0"/>
          <w:marRight w:val="0"/>
          <w:marTop w:val="0"/>
          <w:marBottom w:val="0"/>
          <w:divBdr>
            <w:top w:val="none" w:sz="0" w:space="0" w:color="auto"/>
            <w:left w:val="none" w:sz="0" w:space="0" w:color="auto"/>
            <w:bottom w:val="none" w:sz="0" w:space="0" w:color="auto"/>
            <w:right w:val="none" w:sz="0" w:space="0" w:color="auto"/>
          </w:divBdr>
        </w:div>
        <w:div w:id="1977370498">
          <w:marLeft w:val="0"/>
          <w:marRight w:val="0"/>
          <w:marTop w:val="0"/>
          <w:marBottom w:val="0"/>
          <w:divBdr>
            <w:top w:val="none" w:sz="0" w:space="0" w:color="auto"/>
            <w:left w:val="none" w:sz="0" w:space="0" w:color="auto"/>
            <w:bottom w:val="none" w:sz="0" w:space="0" w:color="auto"/>
            <w:right w:val="none" w:sz="0" w:space="0" w:color="auto"/>
          </w:divBdr>
        </w:div>
        <w:div w:id="1457984678">
          <w:marLeft w:val="0"/>
          <w:marRight w:val="0"/>
          <w:marTop w:val="0"/>
          <w:marBottom w:val="0"/>
          <w:divBdr>
            <w:top w:val="none" w:sz="0" w:space="0" w:color="auto"/>
            <w:left w:val="none" w:sz="0" w:space="0" w:color="auto"/>
            <w:bottom w:val="none" w:sz="0" w:space="0" w:color="auto"/>
            <w:right w:val="none" w:sz="0" w:space="0" w:color="auto"/>
          </w:divBdr>
        </w:div>
        <w:div w:id="915627522">
          <w:marLeft w:val="0"/>
          <w:marRight w:val="0"/>
          <w:marTop w:val="0"/>
          <w:marBottom w:val="0"/>
          <w:divBdr>
            <w:top w:val="none" w:sz="0" w:space="0" w:color="auto"/>
            <w:left w:val="none" w:sz="0" w:space="0" w:color="auto"/>
            <w:bottom w:val="none" w:sz="0" w:space="0" w:color="auto"/>
            <w:right w:val="none" w:sz="0" w:space="0" w:color="auto"/>
          </w:divBdr>
        </w:div>
        <w:div w:id="437454028">
          <w:marLeft w:val="0"/>
          <w:marRight w:val="0"/>
          <w:marTop w:val="0"/>
          <w:marBottom w:val="0"/>
          <w:divBdr>
            <w:top w:val="none" w:sz="0" w:space="0" w:color="auto"/>
            <w:left w:val="none" w:sz="0" w:space="0" w:color="auto"/>
            <w:bottom w:val="none" w:sz="0" w:space="0" w:color="auto"/>
            <w:right w:val="none" w:sz="0" w:space="0" w:color="auto"/>
          </w:divBdr>
        </w:div>
        <w:div w:id="261569320">
          <w:marLeft w:val="0"/>
          <w:marRight w:val="0"/>
          <w:marTop w:val="0"/>
          <w:marBottom w:val="0"/>
          <w:divBdr>
            <w:top w:val="none" w:sz="0" w:space="0" w:color="auto"/>
            <w:left w:val="none" w:sz="0" w:space="0" w:color="auto"/>
            <w:bottom w:val="none" w:sz="0" w:space="0" w:color="auto"/>
            <w:right w:val="none" w:sz="0" w:space="0" w:color="auto"/>
          </w:divBdr>
        </w:div>
        <w:div w:id="201021533">
          <w:marLeft w:val="0"/>
          <w:marRight w:val="0"/>
          <w:marTop w:val="0"/>
          <w:marBottom w:val="0"/>
          <w:divBdr>
            <w:top w:val="none" w:sz="0" w:space="0" w:color="auto"/>
            <w:left w:val="none" w:sz="0" w:space="0" w:color="auto"/>
            <w:bottom w:val="none" w:sz="0" w:space="0" w:color="auto"/>
            <w:right w:val="none" w:sz="0" w:space="0" w:color="auto"/>
          </w:divBdr>
        </w:div>
        <w:div w:id="2038238793">
          <w:marLeft w:val="0"/>
          <w:marRight w:val="0"/>
          <w:marTop w:val="0"/>
          <w:marBottom w:val="0"/>
          <w:divBdr>
            <w:top w:val="none" w:sz="0" w:space="0" w:color="auto"/>
            <w:left w:val="none" w:sz="0" w:space="0" w:color="auto"/>
            <w:bottom w:val="none" w:sz="0" w:space="0" w:color="auto"/>
            <w:right w:val="none" w:sz="0" w:space="0" w:color="auto"/>
          </w:divBdr>
        </w:div>
        <w:div w:id="507331425">
          <w:marLeft w:val="0"/>
          <w:marRight w:val="0"/>
          <w:marTop w:val="0"/>
          <w:marBottom w:val="0"/>
          <w:divBdr>
            <w:top w:val="none" w:sz="0" w:space="0" w:color="auto"/>
            <w:left w:val="none" w:sz="0" w:space="0" w:color="auto"/>
            <w:bottom w:val="none" w:sz="0" w:space="0" w:color="auto"/>
            <w:right w:val="none" w:sz="0" w:space="0" w:color="auto"/>
          </w:divBdr>
        </w:div>
        <w:div w:id="2087417326">
          <w:marLeft w:val="0"/>
          <w:marRight w:val="0"/>
          <w:marTop w:val="0"/>
          <w:marBottom w:val="0"/>
          <w:divBdr>
            <w:top w:val="none" w:sz="0" w:space="0" w:color="auto"/>
            <w:left w:val="none" w:sz="0" w:space="0" w:color="auto"/>
            <w:bottom w:val="none" w:sz="0" w:space="0" w:color="auto"/>
            <w:right w:val="none" w:sz="0" w:space="0" w:color="auto"/>
          </w:divBdr>
        </w:div>
        <w:div w:id="1762413452">
          <w:marLeft w:val="0"/>
          <w:marRight w:val="0"/>
          <w:marTop w:val="0"/>
          <w:marBottom w:val="0"/>
          <w:divBdr>
            <w:top w:val="none" w:sz="0" w:space="0" w:color="auto"/>
            <w:left w:val="none" w:sz="0" w:space="0" w:color="auto"/>
            <w:bottom w:val="none" w:sz="0" w:space="0" w:color="auto"/>
            <w:right w:val="none" w:sz="0" w:space="0" w:color="auto"/>
          </w:divBdr>
        </w:div>
        <w:div w:id="1584070784">
          <w:marLeft w:val="0"/>
          <w:marRight w:val="0"/>
          <w:marTop w:val="0"/>
          <w:marBottom w:val="0"/>
          <w:divBdr>
            <w:top w:val="none" w:sz="0" w:space="0" w:color="auto"/>
            <w:left w:val="none" w:sz="0" w:space="0" w:color="auto"/>
            <w:bottom w:val="none" w:sz="0" w:space="0" w:color="auto"/>
            <w:right w:val="none" w:sz="0" w:space="0" w:color="auto"/>
          </w:divBdr>
        </w:div>
        <w:div w:id="725448191">
          <w:marLeft w:val="0"/>
          <w:marRight w:val="0"/>
          <w:marTop w:val="0"/>
          <w:marBottom w:val="0"/>
          <w:divBdr>
            <w:top w:val="none" w:sz="0" w:space="0" w:color="auto"/>
            <w:left w:val="none" w:sz="0" w:space="0" w:color="auto"/>
            <w:bottom w:val="none" w:sz="0" w:space="0" w:color="auto"/>
            <w:right w:val="none" w:sz="0" w:space="0" w:color="auto"/>
          </w:divBdr>
        </w:div>
        <w:div w:id="1478255871">
          <w:marLeft w:val="0"/>
          <w:marRight w:val="0"/>
          <w:marTop w:val="0"/>
          <w:marBottom w:val="0"/>
          <w:divBdr>
            <w:top w:val="none" w:sz="0" w:space="0" w:color="auto"/>
            <w:left w:val="none" w:sz="0" w:space="0" w:color="auto"/>
            <w:bottom w:val="none" w:sz="0" w:space="0" w:color="auto"/>
            <w:right w:val="none" w:sz="0" w:space="0" w:color="auto"/>
          </w:divBdr>
        </w:div>
        <w:div w:id="915091067">
          <w:marLeft w:val="0"/>
          <w:marRight w:val="0"/>
          <w:marTop w:val="0"/>
          <w:marBottom w:val="0"/>
          <w:divBdr>
            <w:top w:val="none" w:sz="0" w:space="0" w:color="auto"/>
            <w:left w:val="none" w:sz="0" w:space="0" w:color="auto"/>
            <w:bottom w:val="none" w:sz="0" w:space="0" w:color="auto"/>
            <w:right w:val="none" w:sz="0" w:space="0" w:color="auto"/>
          </w:divBdr>
        </w:div>
        <w:div w:id="1285696161">
          <w:marLeft w:val="0"/>
          <w:marRight w:val="0"/>
          <w:marTop w:val="0"/>
          <w:marBottom w:val="0"/>
          <w:divBdr>
            <w:top w:val="none" w:sz="0" w:space="0" w:color="auto"/>
            <w:left w:val="none" w:sz="0" w:space="0" w:color="auto"/>
            <w:bottom w:val="none" w:sz="0" w:space="0" w:color="auto"/>
            <w:right w:val="none" w:sz="0" w:space="0" w:color="auto"/>
          </w:divBdr>
        </w:div>
      </w:divsChild>
    </w:div>
    <w:div w:id="2120562467">
      <w:bodyDiv w:val="1"/>
      <w:marLeft w:val="0"/>
      <w:marRight w:val="0"/>
      <w:marTop w:val="0"/>
      <w:marBottom w:val="0"/>
      <w:divBdr>
        <w:top w:val="none" w:sz="0" w:space="0" w:color="auto"/>
        <w:left w:val="none" w:sz="0" w:space="0" w:color="auto"/>
        <w:bottom w:val="none" w:sz="0" w:space="0" w:color="auto"/>
        <w:right w:val="none" w:sz="0" w:space="0" w:color="auto"/>
      </w:divBdr>
      <w:divsChild>
        <w:div w:id="2058619952">
          <w:marLeft w:val="0"/>
          <w:marRight w:val="0"/>
          <w:marTop w:val="0"/>
          <w:marBottom w:val="0"/>
          <w:divBdr>
            <w:top w:val="none" w:sz="0" w:space="0" w:color="auto"/>
            <w:left w:val="none" w:sz="0" w:space="0" w:color="auto"/>
            <w:bottom w:val="none" w:sz="0" w:space="0" w:color="auto"/>
            <w:right w:val="none" w:sz="0" w:space="0" w:color="auto"/>
          </w:divBdr>
        </w:div>
        <w:div w:id="487943798">
          <w:marLeft w:val="0"/>
          <w:marRight w:val="0"/>
          <w:marTop w:val="0"/>
          <w:marBottom w:val="0"/>
          <w:divBdr>
            <w:top w:val="none" w:sz="0" w:space="0" w:color="auto"/>
            <w:left w:val="none" w:sz="0" w:space="0" w:color="auto"/>
            <w:bottom w:val="none" w:sz="0" w:space="0" w:color="auto"/>
            <w:right w:val="none" w:sz="0" w:space="0" w:color="auto"/>
          </w:divBdr>
        </w:div>
        <w:div w:id="985083063">
          <w:marLeft w:val="0"/>
          <w:marRight w:val="0"/>
          <w:marTop w:val="0"/>
          <w:marBottom w:val="0"/>
          <w:divBdr>
            <w:top w:val="none" w:sz="0" w:space="0" w:color="auto"/>
            <w:left w:val="none" w:sz="0" w:space="0" w:color="auto"/>
            <w:bottom w:val="none" w:sz="0" w:space="0" w:color="auto"/>
            <w:right w:val="none" w:sz="0" w:space="0" w:color="auto"/>
          </w:divBdr>
        </w:div>
        <w:div w:id="1901552697">
          <w:marLeft w:val="0"/>
          <w:marRight w:val="0"/>
          <w:marTop w:val="0"/>
          <w:marBottom w:val="0"/>
          <w:divBdr>
            <w:top w:val="none" w:sz="0" w:space="0" w:color="auto"/>
            <w:left w:val="none" w:sz="0" w:space="0" w:color="auto"/>
            <w:bottom w:val="none" w:sz="0" w:space="0" w:color="auto"/>
            <w:right w:val="none" w:sz="0" w:space="0" w:color="auto"/>
          </w:divBdr>
        </w:div>
        <w:div w:id="6637939">
          <w:marLeft w:val="0"/>
          <w:marRight w:val="0"/>
          <w:marTop w:val="0"/>
          <w:marBottom w:val="0"/>
          <w:divBdr>
            <w:top w:val="none" w:sz="0" w:space="0" w:color="auto"/>
            <w:left w:val="none" w:sz="0" w:space="0" w:color="auto"/>
            <w:bottom w:val="none" w:sz="0" w:space="0" w:color="auto"/>
            <w:right w:val="none" w:sz="0" w:space="0" w:color="auto"/>
          </w:divBdr>
        </w:div>
        <w:div w:id="1617836313">
          <w:marLeft w:val="0"/>
          <w:marRight w:val="0"/>
          <w:marTop w:val="0"/>
          <w:marBottom w:val="0"/>
          <w:divBdr>
            <w:top w:val="none" w:sz="0" w:space="0" w:color="auto"/>
            <w:left w:val="none" w:sz="0" w:space="0" w:color="auto"/>
            <w:bottom w:val="none" w:sz="0" w:space="0" w:color="auto"/>
            <w:right w:val="none" w:sz="0" w:space="0" w:color="auto"/>
          </w:divBdr>
        </w:div>
        <w:div w:id="75830140">
          <w:marLeft w:val="0"/>
          <w:marRight w:val="0"/>
          <w:marTop w:val="0"/>
          <w:marBottom w:val="0"/>
          <w:divBdr>
            <w:top w:val="none" w:sz="0" w:space="0" w:color="auto"/>
            <w:left w:val="none" w:sz="0" w:space="0" w:color="auto"/>
            <w:bottom w:val="none" w:sz="0" w:space="0" w:color="auto"/>
            <w:right w:val="none" w:sz="0" w:space="0" w:color="auto"/>
          </w:divBdr>
        </w:div>
        <w:div w:id="482158849">
          <w:marLeft w:val="0"/>
          <w:marRight w:val="0"/>
          <w:marTop w:val="0"/>
          <w:marBottom w:val="0"/>
          <w:divBdr>
            <w:top w:val="none" w:sz="0" w:space="0" w:color="auto"/>
            <w:left w:val="none" w:sz="0" w:space="0" w:color="auto"/>
            <w:bottom w:val="none" w:sz="0" w:space="0" w:color="auto"/>
            <w:right w:val="none" w:sz="0" w:space="0" w:color="auto"/>
          </w:divBdr>
        </w:div>
        <w:div w:id="218176354">
          <w:marLeft w:val="0"/>
          <w:marRight w:val="0"/>
          <w:marTop w:val="0"/>
          <w:marBottom w:val="0"/>
          <w:divBdr>
            <w:top w:val="none" w:sz="0" w:space="0" w:color="auto"/>
            <w:left w:val="none" w:sz="0" w:space="0" w:color="auto"/>
            <w:bottom w:val="none" w:sz="0" w:space="0" w:color="auto"/>
            <w:right w:val="none" w:sz="0" w:space="0" w:color="auto"/>
          </w:divBdr>
        </w:div>
        <w:div w:id="2081711691">
          <w:marLeft w:val="0"/>
          <w:marRight w:val="0"/>
          <w:marTop w:val="0"/>
          <w:marBottom w:val="0"/>
          <w:divBdr>
            <w:top w:val="none" w:sz="0" w:space="0" w:color="auto"/>
            <w:left w:val="none" w:sz="0" w:space="0" w:color="auto"/>
            <w:bottom w:val="none" w:sz="0" w:space="0" w:color="auto"/>
            <w:right w:val="none" w:sz="0" w:space="0" w:color="auto"/>
          </w:divBdr>
        </w:div>
        <w:div w:id="2034764646">
          <w:marLeft w:val="0"/>
          <w:marRight w:val="0"/>
          <w:marTop w:val="0"/>
          <w:marBottom w:val="0"/>
          <w:divBdr>
            <w:top w:val="none" w:sz="0" w:space="0" w:color="auto"/>
            <w:left w:val="none" w:sz="0" w:space="0" w:color="auto"/>
            <w:bottom w:val="none" w:sz="0" w:space="0" w:color="auto"/>
            <w:right w:val="none" w:sz="0" w:space="0" w:color="auto"/>
          </w:divBdr>
        </w:div>
        <w:div w:id="1702827089">
          <w:marLeft w:val="0"/>
          <w:marRight w:val="0"/>
          <w:marTop w:val="0"/>
          <w:marBottom w:val="0"/>
          <w:divBdr>
            <w:top w:val="none" w:sz="0" w:space="0" w:color="auto"/>
            <w:left w:val="none" w:sz="0" w:space="0" w:color="auto"/>
            <w:bottom w:val="none" w:sz="0" w:space="0" w:color="auto"/>
            <w:right w:val="none" w:sz="0" w:space="0" w:color="auto"/>
          </w:divBdr>
        </w:div>
        <w:div w:id="2136556270">
          <w:marLeft w:val="0"/>
          <w:marRight w:val="0"/>
          <w:marTop w:val="0"/>
          <w:marBottom w:val="0"/>
          <w:divBdr>
            <w:top w:val="none" w:sz="0" w:space="0" w:color="auto"/>
            <w:left w:val="none" w:sz="0" w:space="0" w:color="auto"/>
            <w:bottom w:val="none" w:sz="0" w:space="0" w:color="auto"/>
            <w:right w:val="none" w:sz="0" w:space="0" w:color="auto"/>
          </w:divBdr>
        </w:div>
        <w:div w:id="1252738180">
          <w:marLeft w:val="0"/>
          <w:marRight w:val="0"/>
          <w:marTop w:val="0"/>
          <w:marBottom w:val="0"/>
          <w:divBdr>
            <w:top w:val="none" w:sz="0" w:space="0" w:color="auto"/>
            <w:left w:val="none" w:sz="0" w:space="0" w:color="auto"/>
            <w:bottom w:val="none" w:sz="0" w:space="0" w:color="auto"/>
            <w:right w:val="none" w:sz="0" w:space="0" w:color="auto"/>
          </w:divBdr>
        </w:div>
        <w:div w:id="643461662">
          <w:marLeft w:val="0"/>
          <w:marRight w:val="0"/>
          <w:marTop w:val="0"/>
          <w:marBottom w:val="0"/>
          <w:divBdr>
            <w:top w:val="none" w:sz="0" w:space="0" w:color="auto"/>
            <w:left w:val="none" w:sz="0" w:space="0" w:color="auto"/>
            <w:bottom w:val="none" w:sz="0" w:space="0" w:color="auto"/>
            <w:right w:val="none" w:sz="0" w:space="0" w:color="auto"/>
          </w:divBdr>
        </w:div>
        <w:div w:id="304749393">
          <w:marLeft w:val="0"/>
          <w:marRight w:val="0"/>
          <w:marTop w:val="0"/>
          <w:marBottom w:val="0"/>
          <w:divBdr>
            <w:top w:val="none" w:sz="0" w:space="0" w:color="auto"/>
            <w:left w:val="none" w:sz="0" w:space="0" w:color="auto"/>
            <w:bottom w:val="none" w:sz="0" w:space="0" w:color="auto"/>
            <w:right w:val="none" w:sz="0" w:space="0" w:color="auto"/>
          </w:divBdr>
        </w:div>
        <w:div w:id="1910965522">
          <w:marLeft w:val="0"/>
          <w:marRight w:val="0"/>
          <w:marTop w:val="0"/>
          <w:marBottom w:val="0"/>
          <w:divBdr>
            <w:top w:val="none" w:sz="0" w:space="0" w:color="auto"/>
            <w:left w:val="none" w:sz="0" w:space="0" w:color="auto"/>
            <w:bottom w:val="none" w:sz="0" w:space="0" w:color="auto"/>
            <w:right w:val="none" w:sz="0" w:space="0" w:color="auto"/>
          </w:divBdr>
        </w:div>
        <w:div w:id="2145728053">
          <w:marLeft w:val="0"/>
          <w:marRight w:val="0"/>
          <w:marTop w:val="0"/>
          <w:marBottom w:val="0"/>
          <w:divBdr>
            <w:top w:val="none" w:sz="0" w:space="0" w:color="auto"/>
            <w:left w:val="none" w:sz="0" w:space="0" w:color="auto"/>
            <w:bottom w:val="none" w:sz="0" w:space="0" w:color="auto"/>
            <w:right w:val="none" w:sz="0" w:space="0" w:color="auto"/>
          </w:divBdr>
        </w:div>
        <w:div w:id="697508601">
          <w:marLeft w:val="0"/>
          <w:marRight w:val="0"/>
          <w:marTop w:val="0"/>
          <w:marBottom w:val="0"/>
          <w:divBdr>
            <w:top w:val="none" w:sz="0" w:space="0" w:color="auto"/>
            <w:left w:val="none" w:sz="0" w:space="0" w:color="auto"/>
            <w:bottom w:val="none" w:sz="0" w:space="0" w:color="auto"/>
            <w:right w:val="none" w:sz="0" w:space="0" w:color="auto"/>
          </w:divBdr>
        </w:div>
        <w:div w:id="1253514740">
          <w:marLeft w:val="0"/>
          <w:marRight w:val="0"/>
          <w:marTop w:val="0"/>
          <w:marBottom w:val="0"/>
          <w:divBdr>
            <w:top w:val="none" w:sz="0" w:space="0" w:color="auto"/>
            <w:left w:val="none" w:sz="0" w:space="0" w:color="auto"/>
            <w:bottom w:val="none" w:sz="0" w:space="0" w:color="auto"/>
            <w:right w:val="none" w:sz="0" w:space="0" w:color="auto"/>
          </w:divBdr>
        </w:div>
        <w:div w:id="403065180">
          <w:marLeft w:val="0"/>
          <w:marRight w:val="0"/>
          <w:marTop w:val="0"/>
          <w:marBottom w:val="0"/>
          <w:divBdr>
            <w:top w:val="none" w:sz="0" w:space="0" w:color="auto"/>
            <w:left w:val="none" w:sz="0" w:space="0" w:color="auto"/>
            <w:bottom w:val="none" w:sz="0" w:space="0" w:color="auto"/>
            <w:right w:val="none" w:sz="0" w:space="0" w:color="auto"/>
          </w:divBdr>
        </w:div>
        <w:div w:id="2069913268">
          <w:marLeft w:val="0"/>
          <w:marRight w:val="0"/>
          <w:marTop w:val="0"/>
          <w:marBottom w:val="0"/>
          <w:divBdr>
            <w:top w:val="none" w:sz="0" w:space="0" w:color="auto"/>
            <w:left w:val="none" w:sz="0" w:space="0" w:color="auto"/>
            <w:bottom w:val="none" w:sz="0" w:space="0" w:color="auto"/>
            <w:right w:val="none" w:sz="0" w:space="0" w:color="auto"/>
          </w:divBdr>
        </w:div>
        <w:div w:id="1229346193">
          <w:marLeft w:val="0"/>
          <w:marRight w:val="0"/>
          <w:marTop w:val="0"/>
          <w:marBottom w:val="0"/>
          <w:divBdr>
            <w:top w:val="none" w:sz="0" w:space="0" w:color="auto"/>
            <w:left w:val="none" w:sz="0" w:space="0" w:color="auto"/>
            <w:bottom w:val="none" w:sz="0" w:space="0" w:color="auto"/>
            <w:right w:val="none" w:sz="0" w:space="0" w:color="auto"/>
          </w:divBdr>
        </w:div>
        <w:div w:id="1230389024">
          <w:marLeft w:val="0"/>
          <w:marRight w:val="0"/>
          <w:marTop w:val="0"/>
          <w:marBottom w:val="0"/>
          <w:divBdr>
            <w:top w:val="none" w:sz="0" w:space="0" w:color="auto"/>
            <w:left w:val="none" w:sz="0" w:space="0" w:color="auto"/>
            <w:bottom w:val="none" w:sz="0" w:space="0" w:color="auto"/>
            <w:right w:val="none" w:sz="0" w:space="0" w:color="auto"/>
          </w:divBdr>
        </w:div>
        <w:div w:id="1254895724">
          <w:marLeft w:val="0"/>
          <w:marRight w:val="0"/>
          <w:marTop w:val="0"/>
          <w:marBottom w:val="0"/>
          <w:divBdr>
            <w:top w:val="none" w:sz="0" w:space="0" w:color="auto"/>
            <w:left w:val="none" w:sz="0" w:space="0" w:color="auto"/>
            <w:bottom w:val="none" w:sz="0" w:space="0" w:color="auto"/>
            <w:right w:val="none" w:sz="0" w:space="0" w:color="auto"/>
          </w:divBdr>
        </w:div>
        <w:div w:id="1142388965">
          <w:marLeft w:val="0"/>
          <w:marRight w:val="0"/>
          <w:marTop w:val="0"/>
          <w:marBottom w:val="0"/>
          <w:divBdr>
            <w:top w:val="none" w:sz="0" w:space="0" w:color="auto"/>
            <w:left w:val="none" w:sz="0" w:space="0" w:color="auto"/>
            <w:bottom w:val="none" w:sz="0" w:space="0" w:color="auto"/>
            <w:right w:val="none" w:sz="0" w:space="0" w:color="auto"/>
          </w:divBdr>
        </w:div>
        <w:div w:id="147210995">
          <w:marLeft w:val="0"/>
          <w:marRight w:val="0"/>
          <w:marTop w:val="0"/>
          <w:marBottom w:val="0"/>
          <w:divBdr>
            <w:top w:val="none" w:sz="0" w:space="0" w:color="auto"/>
            <w:left w:val="none" w:sz="0" w:space="0" w:color="auto"/>
            <w:bottom w:val="none" w:sz="0" w:space="0" w:color="auto"/>
            <w:right w:val="none" w:sz="0" w:space="0" w:color="auto"/>
          </w:divBdr>
        </w:div>
        <w:div w:id="1853108211">
          <w:marLeft w:val="0"/>
          <w:marRight w:val="0"/>
          <w:marTop w:val="0"/>
          <w:marBottom w:val="0"/>
          <w:divBdr>
            <w:top w:val="none" w:sz="0" w:space="0" w:color="auto"/>
            <w:left w:val="none" w:sz="0" w:space="0" w:color="auto"/>
            <w:bottom w:val="none" w:sz="0" w:space="0" w:color="auto"/>
            <w:right w:val="none" w:sz="0" w:space="0" w:color="auto"/>
          </w:divBdr>
        </w:div>
        <w:div w:id="603810374">
          <w:marLeft w:val="0"/>
          <w:marRight w:val="0"/>
          <w:marTop w:val="0"/>
          <w:marBottom w:val="0"/>
          <w:divBdr>
            <w:top w:val="none" w:sz="0" w:space="0" w:color="auto"/>
            <w:left w:val="none" w:sz="0" w:space="0" w:color="auto"/>
            <w:bottom w:val="none" w:sz="0" w:space="0" w:color="auto"/>
            <w:right w:val="none" w:sz="0" w:space="0" w:color="auto"/>
          </w:divBdr>
        </w:div>
        <w:div w:id="562175407">
          <w:marLeft w:val="0"/>
          <w:marRight w:val="0"/>
          <w:marTop w:val="0"/>
          <w:marBottom w:val="0"/>
          <w:divBdr>
            <w:top w:val="none" w:sz="0" w:space="0" w:color="auto"/>
            <w:left w:val="none" w:sz="0" w:space="0" w:color="auto"/>
            <w:bottom w:val="none" w:sz="0" w:space="0" w:color="auto"/>
            <w:right w:val="none" w:sz="0" w:space="0" w:color="auto"/>
          </w:divBdr>
        </w:div>
        <w:div w:id="1299845777">
          <w:marLeft w:val="0"/>
          <w:marRight w:val="0"/>
          <w:marTop w:val="0"/>
          <w:marBottom w:val="0"/>
          <w:divBdr>
            <w:top w:val="none" w:sz="0" w:space="0" w:color="auto"/>
            <w:left w:val="none" w:sz="0" w:space="0" w:color="auto"/>
            <w:bottom w:val="none" w:sz="0" w:space="0" w:color="auto"/>
            <w:right w:val="none" w:sz="0" w:space="0" w:color="auto"/>
          </w:divBdr>
        </w:div>
        <w:div w:id="1405957777">
          <w:marLeft w:val="0"/>
          <w:marRight w:val="0"/>
          <w:marTop w:val="0"/>
          <w:marBottom w:val="0"/>
          <w:divBdr>
            <w:top w:val="none" w:sz="0" w:space="0" w:color="auto"/>
            <w:left w:val="none" w:sz="0" w:space="0" w:color="auto"/>
            <w:bottom w:val="none" w:sz="0" w:space="0" w:color="auto"/>
            <w:right w:val="none" w:sz="0" w:space="0" w:color="auto"/>
          </w:divBdr>
        </w:div>
        <w:div w:id="35545110">
          <w:marLeft w:val="0"/>
          <w:marRight w:val="0"/>
          <w:marTop w:val="0"/>
          <w:marBottom w:val="0"/>
          <w:divBdr>
            <w:top w:val="none" w:sz="0" w:space="0" w:color="auto"/>
            <w:left w:val="none" w:sz="0" w:space="0" w:color="auto"/>
            <w:bottom w:val="none" w:sz="0" w:space="0" w:color="auto"/>
            <w:right w:val="none" w:sz="0" w:space="0" w:color="auto"/>
          </w:divBdr>
        </w:div>
        <w:div w:id="1352799233">
          <w:marLeft w:val="0"/>
          <w:marRight w:val="0"/>
          <w:marTop w:val="0"/>
          <w:marBottom w:val="0"/>
          <w:divBdr>
            <w:top w:val="none" w:sz="0" w:space="0" w:color="auto"/>
            <w:left w:val="none" w:sz="0" w:space="0" w:color="auto"/>
            <w:bottom w:val="none" w:sz="0" w:space="0" w:color="auto"/>
            <w:right w:val="none" w:sz="0" w:space="0" w:color="auto"/>
          </w:divBdr>
        </w:div>
        <w:div w:id="1819957929">
          <w:marLeft w:val="0"/>
          <w:marRight w:val="0"/>
          <w:marTop w:val="0"/>
          <w:marBottom w:val="0"/>
          <w:divBdr>
            <w:top w:val="none" w:sz="0" w:space="0" w:color="auto"/>
            <w:left w:val="none" w:sz="0" w:space="0" w:color="auto"/>
            <w:bottom w:val="none" w:sz="0" w:space="0" w:color="auto"/>
            <w:right w:val="none" w:sz="0" w:space="0" w:color="auto"/>
          </w:divBdr>
        </w:div>
        <w:div w:id="592280518">
          <w:marLeft w:val="0"/>
          <w:marRight w:val="0"/>
          <w:marTop w:val="0"/>
          <w:marBottom w:val="0"/>
          <w:divBdr>
            <w:top w:val="none" w:sz="0" w:space="0" w:color="auto"/>
            <w:left w:val="none" w:sz="0" w:space="0" w:color="auto"/>
            <w:bottom w:val="none" w:sz="0" w:space="0" w:color="auto"/>
            <w:right w:val="none" w:sz="0" w:space="0" w:color="auto"/>
          </w:divBdr>
        </w:div>
        <w:div w:id="141968827">
          <w:marLeft w:val="0"/>
          <w:marRight w:val="0"/>
          <w:marTop w:val="0"/>
          <w:marBottom w:val="0"/>
          <w:divBdr>
            <w:top w:val="none" w:sz="0" w:space="0" w:color="auto"/>
            <w:left w:val="none" w:sz="0" w:space="0" w:color="auto"/>
            <w:bottom w:val="none" w:sz="0" w:space="0" w:color="auto"/>
            <w:right w:val="none" w:sz="0" w:space="0" w:color="auto"/>
          </w:divBdr>
        </w:div>
        <w:div w:id="702098048">
          <w:marLeft w:val="0"/>
          <w:marRight w:val="0"/>
          <w:marTop w:val="0"/>
          <w:marBottom w:val="0"/>
          <w:divBdr>
            <w:top w:val="none" w:sz="0" w:space="0" w:color="auto"/>
            <w:left w:val="none" w:sz="0" w:space="0" w:color="auto"/>
            <w:bottom w:val="none" w:sz="0" w:space="0" w:color="auto"/>
            <w:right w:val="none" w:sz="0" w:space="0" w:color="auto"/>
          </w:divBdr>
        </w:div>
        <w:div w:id="221908197">
          <w:marLeft w:val="0"/>
          <w:marRight w:val="0"/>
          <w:marTop w:val="0"/>
          <w:marBottom w:val="0"/>
          <w:divBdr>
            <w:top w:val="none" w:sz="0" w:space="0" w:color="auto"/>
            <w:left w:val="none" w:sz="0" w:space="0" w:color="auto"/>
            <w:bottom w:val="none" w:sz="0" w:space="0" w:color="auto"/>
            <w:right w:val="none" w:sz="0" w:space="0" w:color="auto"/>
          </w:divBdr>
        </w:div>
        <w:div w:id="849175374">
          <w:marLeft w:val="0"/>
          <w:marRight w:val="0"/>
          <w:marTop w:val="0"/>
          <w:marBottom w:val="0"/>
          <w:divBdr>
            <w:top w:val="none" w:sz="0" w:space="0" w:color="auto"/>
            <w:left w:val="none" w:sz="0" w:space="0" w:color="auto"/>
            <w:bottom w:val="none" w:sz="0" w:space="0" w:color="auto"/>
            <w:right w:val="none" w:sz="0" w:space="0" w:color="auto"/>
          </w:divBdr>
        </w:div>
        <w:div w:id="971715737">
          <w:marLeft w:val="0"/>
          <w:marRight w:val="0"/>
          <w:marTop w:val="0"/>
          <w:marBottom w:val="0"/>
          <w:divBdr>
            <w:top w:val="none" w:sz="0" w:space="0" w:color="auto"/>
            <w:left w:val="none" w:sz="0" w:space="0" w:color="auto"/>
            <w:bottom w:val="none" w:sz="0" w:space="0" w:color="auto"/>
            <w:right w:val="none" w:sz="0" w:space="0" w:color="auto"/>
          </w:divBdr>
        </w:div>
        <w:div w:id="1605768795">
          <w:marLeft w:val="0"/>
          <w:marRight w:val="0"/>
          <w:marTop w:val="0"/>
          <w:marBottom w:val="0"/>
          <w:divBdr>
            <w:top w:val="none" w:sz="0" w:space="0" w:color="auto"/>
            <w:left w:val="none" w:sz="0" w:space="0" w:color="auto"/>
            <w:bottom w:val="none" w:sz="0" w:space="0" w:color="auto"/>
            <w:right w:val="none" w:sz="0" w:space="0" w:color="auto"/>
          </w:divBdr>
        </w:div>
        <w:div w:id="894127201">
          <w:marLeft w:val="0"/>
          <w:marRight w:val="0"/>
          <w:marTop w:val="0"/>
          <w:marBottom w:val="0"/>
          <w:divBdr>
            <w:top w:val="none" w:sz="0" w:space="0" w:color="auto"/>
            <w:left w:val="none" w:sz="0" w:space="0" w:color="auto"/>
            <w:bottom w:val="none" w:sz="0" w:space="0" w:color="auto"/>
            <w:right w:val="none" w:sz="0" w:space="0" w:color="auto"/>
          </w:divBdr>
        </w:div>
        <w:div w:id="950819509">
          <w:marLeft w:val="0"/>
          <w:marRight w:val="0"/>
          <w:marTop w:val="0"/>
          <w:marBottom w:val="0"/>
          <w:divBdr>
            <w:top w:val="none" w:sz="0" w:space="0" w:color="auto"/>
            <w:left w:val="none" w:sz="0" w:space="0" w:color="auto"/>
            <w:bottom w:val="none" w:sz="0" w:space="0" w:color="auto"/>
            <w:right w:val="none" w:sz="0" w:space="0" w:color="auto"/>
          </w:divBdr>
        </w:div>
        <w:div w:id="1945265369">
          <w:marLeft w:val="0"/>
          <w:marRight w:val="0"/>
          <w:marTop w:val="0"/>
          <w:marBottom w:val="0"/>
          <w:divBdr>
            <w:top w:val="none" w:sz="0" w:space="0" w:color="auto"/>
            <w:left w:val="none" w:sz="0" w:space="0" w:color="auto"/>
            <w:bottom w:val="none" w:sz="0" w:space="0" w:color="auto"/>
            <w:right w:val="none" w:sz="0" w:space="0" w:color="auto"/>
          </w:divBdr>
        </w:div>
        <w:div w:id="1808545904">
          <w:marLeft w:val="0"/>
          <w:marRight w:val="0"/>
          <w:marTop w:val="0"/>
          <w:marBottom w:val="0"/>
          <w:divBdr>
            <w:top w:val="none" w:sz="0" w:space="0" w:color="auto"/>
            <w:left w:val="none" w:sz="0" w:space="0" w:color="auto"/>
            <w:bottom w:val="none" w:sz="0" w:space="0" w:color="auto"/>
            <w:right w:val="none" w:sz="0" w:space="0" w:color="auto"/>
          </w:divBdr>
        </w:div>
        <w:div w:id="1118724739">
          <w:marLeft w:val="0"/>
          <w:marRight w:val="0"/>
          <w:marTop w:val="0"/>
          <w:marBottom w:val="0"/>
          <w:divBdr>
            <w:top w:val="none" w:sz="0" w:space="0" w:color="auto"/>
            <w:left w:val="none" w:sz="0" w:space="0" w:color="auto"/>
            <w:bottom w:val="none" w:sz="0" w:space="0" w:color="auto"/>
            <w:right w:val="none" w:sz="0" w:space="0" w:color="auto"/>
          </w:divBdr>
        </w:div>
        <w:div w:id="1709985909">
          <w:marLeft w:val="0"/>
          <w:marRight w:val="0"/>
          <w:marTop w:val="0"/>
          <w:marBottom w:val="0"/>
          <w:divBdr>
            <w:top w:val="none" w:sz="0" w:space="0" w:color="auto"/>
            <w:left w:val="none" w:sz="0" w:space="0" w:color="auto"/>
            <w:bottom w:val="none" w:sz="0" w:space="0" w:color="auto"/>
            <w:right w:val="none" w:sz="0" w:space="0" w:color="auto"/>
          </w:divBdr>
        </w:div>
        <w:div w:id="883758457">
          <w:marLeft w:val="0"/>
          <w:marRight w:val="0"/>
          <w:marTop w:val="0"/>
          <w:marBottom w:val="0"/>
          <w:divBdr>
            <w:top w:val="none" w:sz="0" w:space="0" w:color="auto"/>
            <w:left w:val="none" w:sz="0" w:space="0" w:color="auto"/>
            <w:bottom w:val="none" w:sz="0" w:space="0" w:color="auto"/>
            <w:right w:val="none" w:sz="0" w:space="0" w:color="auto"/>
          </w:divBdr>
        </w:div>
        <w:div w:id="1179278050">
          <w:marLeft w:val="0"/>
          <w:marRight w:val="0"/>
          <w:marTop w:val="0"/>
          <w:marBottom w:val="0"/>
          <w:divBdr>
            <w:top w:val="none" w:sz="0" w:space="0" w:color="auto"/>
            <w:left w:val="none" w:sz="0" w:space="0" w:color="auto"/>
            <w:bottom w:val="none" w:sz="0" w:space="0" w:color="auto"/>
            <w:right w:val="none" w:sz="0" w:space="0" w:color="auto"/>
          </w:divBdr>
        </w:div>
        <w:div w:id="694504409">
          <w:marLeft w:val="0"/>
          <w:marRight w:val="0"/>
          <w:marTop w:val="0"/>
          <w:marBottom w:val="0"/>
          <w:divBdr>
            <w:top w:val="none" w:sz="0" w:space="0" w:color="auto"/>
            <w:left w:val="none" w:sz="0" w:space="0" w:color="auto"/>
            <w:bottom w:val="none" w:sz="0" w:space="0" w:color="auto"/>
            <w:right w:val="none" w:sz="0" w:space="0" w:color="auto"/>
          </w:divBdr>
        </w:div>
        <w:div w:id="1566988658">
          <w:marLeft w:val="0"/>
          <w:marRight w:val="0"/>
          <w:marTop w:val="0"/>
          <w:marBottom w:val="0"/>
          <w:divBdr>
            <w:top w:val="none" w:sz="0" w:space="0" w:color="auto"/>
            <w:left w:val="none" w:sz="0" w:space="0" w:color="auto"/>
            <w:bottom w:val="none" w:sz="0" w:space="0" w:color="auto"/>
            <w:right w:val="none" w:sz="0" w:space="0" w:color="auto"/>
          </w:divBdr>
        </w:div>
        <w:div w:id="2075809242">
          <w:marLeft w:val="0"/>
          <w:marRight w:val="0"/>
          <w:marTop w:val="0"/>
          <w:marBottom w:val="0"/>
          <w:divBdr>
            <w:top w:val="none" w:sz="0" w:space="0" w:color="auto"/>
            <w:left w:val="none" w:sz="0" w:space="0" w:color="auto"/>
            <w:bottom w:val="none" w:sz="0" w:space="0" w:color="auto"/>
            <w:right w:val="none" w:sz="0" w:space="0" w:color="auto"/>
          </w:divBdr>
        </w:div>
        <w:div w:id="998965329">
          <w:marLeft w:val="0"/>
          <w:marRight w:val="0"/>
          <w:marTop w:val="0"/>
          <w:marBottom w:val="0"/>
          <w:divBdr>
            <w:top w:val="none" w:sz="0" w:space="0" w:color="auto"/>
            <w:left w:val="none" w:sz="0" w:space="0" w:color="auto"/>
            <w:bottom w:val="none" w:sz="0" w:space="0" w:color="auto"/>
            <w:right w:val="none" w:sz="0" w:space="0" w:color="auto"/>
          </w:divBdr>
        </w:div>
        <w:div w:id="611786320">
          <w:marLeft w:val="0"/>
          <w:marRight w:val="0"/>
          <w:marTop w:val="0"/>
          <w:marBottom w:val="0"/>
          <w:divBdr>
            <w:top w:val="none" w:sz="0" w:space="0" w:color="auto"/>
            <w:left w:val="none" w:sz="0" w:space="0" w:color="auto"/>
            <w:bottom w:val="none" w:sz="0" w:space="0" w:color="auto"/>
            <w:right w:val="none" w:sz="0" w:space="0" w:color="auto"/>
          </w:divBdr>
        </w:div>
        <w:div w:id="29186065">
          <w:marLeft w:val="0"/>
          <w:marRight w:val="0"/>
          <w:marTop w:val="0"/>
          <w:marBottom w:val="0"/>
          <w:divBdr>
            <w:top w:val="none" w:sz="0" w:space="0" w:color="auto"/>
            <w:left w:val="none" w:sz="0" w:space="0" w:color="auto"/>
            <w:bottom w:val="none" w:sz="0" w:space="0" w:color="auto"/>
            <w:right w:val="none" w:sz="0" w:space="0" w:color="auto"/>
          </w:divBdr>
        </w:div>
        <w:div w:id="709452580">
          <w:marLeft w:val="0"/>
          <w:marRight w:val="0"/>
          <w:marTop w:val="0"/>
          <w:marBottom w:val="0"/>
          <w:divBdr>
            <w:top w:val="none" w:sz="0" w:space="0" w:color="auto"/>
            <w:left w:val="none" w:sz="0" w:space="0" w:color="auto"/>
            <w:bottom w:val="none" w:sz="0" w:space="0" w:color="auto"/>
            <w:right w:val="none" w:sz="0" w:space="0" w:color="auto"/>
          </w:divBdr>
        </w:div>
      </w:divsChild>
    </w:div>
    <w:div w:id="2143813772">
      <w:bodyDiv w:val="1"/>
      <w:marLeft w:val="0"/>
      <w:marRight w:val="0"/>
      <w:marTop w:val="0"/>
      <w:marBottom w:val="0"/>
      <w:divBdr>
        <w:top w:val="none" w:sz="0" w:space="0" w:color="auto"/>
        <w:left w:val="none" w:sz="0" w:space="0" w:color="auto"/>
        <w:bottom w:val="none" w:sz="0" w:space="0" w:color="auto"/>
        <w:right w:val="none" w:sz="0" w:space="0" w:color="auto"/>
      </w:divBdr>
      <w:divsChild>
        <w:div w:id="1435902324">
          <w:marLeft w:val="0"/>
          <w:marRight w:val="0"/>
          <w:marTop w:val="0"/>
          <w:marBottom w:val="0"/>
          <w:divBdr>
            <w:top w:val="none" w:sz="0" w:space="0" w:color="auto"/>
            <w:left w:val="none" w:sz="0" w:space="0" w:color="auto"/>
            <w:bottom w:val="none" w:sz="0" w:space="0" w:color="auto"/>
            <w:right w:val="none" w:sz="0" w:space="0" w:color="auto"/>
          </w:divBdr>
        </w:div>
        <w:div w:id="9527293">
          <w:marLeft w:val="0"/>
          <w:marRight w:val="0"/>
          <w:marTop w:val="0"/>
          <w:marBottom w:val="0"/>
          <w:divBdr>
            <w:top w:val="none" w:sz="0" w:space="0" w:color="auto"/>
            <w:left w:val="none" w:sz="0" w:space="0" w:color="auto"/>
            <w:bottom w:val="none" w:sz="0" w:space="0" w:color="auto"/>
            <w:right w:val="none" w:sz="0" w:space="0" w:color="auto"/>
          </w:divBdr>
        </w:div>
        <w:div w:id="102574955">
          <w:marLeft w:val="0"/>
          <w:marRight w:val="0"/>
          <w:marTop w:val="0"/>
          <w:marBottom w:val="0"/>
          <w:divBdr>
            <w:top w:val="none" w:sz="0" w:space="0" w:color="auto"/>
            <w:left w:val="none" w:sz="0" w:space="0" w:color="auto"/>
            <w:bottom w:val="none" w:sz="0" w:space="0" w:color="auto"/>
            <w:right w:val="none" w:sz="0" w:space="0" w:color="auto"/>
          </w:divBdr>
        </w:div>
        <w:div w:id="1113785643">
          <w:marLeft w:val="0"/>
          <w:marRight w:val="0"/>
          <w:marTop w:val="0"/>
          <w:marBottom w:val="0"/>
          <w:divBdr>
            <w:top w:val="none" w:sz="0" w:space="0" w:color="auto"/>
            <w:left w:val="none" w:sz="0" w:space="0" w:color="auto"/>
            <w:bottom w:val="none" w:sz="0" w:space="0" w:color="auto"/>
            <w:right w:val="none" w:sz="0" w:space="0" w:color="auto"/>
          </w:divBdr>
        </w:div>
        <w:div w:id="1183861987">
          <w:marLeft w:val="0"/>
          <w:marRight w:val="0"/>
          <w:marTop w:val="0"/>
          <w:marBottom w:val="0"/>
          <w:divBdr>
            <w:top w:val="none" w:sz="0" w:space="0" w:color="auto"/>
            <w:left w:val="none" w:sz="0" w:space="0" w:color="auto"/>
            <w:bottom w:val="none" w:sz="0" w:space="0" w:color="auto"/>
            <w:right w:val="none" w:sz="0" w:space="0" w:color="auto"/>
          </w:divBdr>
        </w:div>
        <w:div w:id="813832802">
          <w:marLeft w:val="0"/>
          <w:marRight w:val="0"/>
          <w:marTop w:val="0"/>
          <w:marBottom w:val="0"/>
          <w:divBdr>
            <w:top w:val="none" w:sz="0" w:space="0" w:color="auto"/>
            <w:left w:val="none" w:sz="0" w:space="0" w:color="auto"/>
            <w:bottom w:val="none" w:sz="0" w:space="0" w:color="auto"/>
            <w:right w:val="none" w:sz="0" w:space="0" w:color="auto"/>
          </w:divBdr>
        </w:div>
        <w:div w:id="736368261">
          <w:marLeft w:val="0"/>
          <w:marRight w:val="0"/>
          <w:marTop w:val="0"/>
          <w:marBottom w:val="0"/>
          <w:divBdr>
            <w:top w:val="none" w:sz="0" w:space="0" w:color="auto"/>
            <w:left w:val="none" w:sz="0" w:space="0" w:color="auto"/>
            <w:bottom w:val="none" w:sz="0" w:space="0" w:color="auto"/>
            <w:right w:val="none" w:sz="0" w:space="0" w:color="auto"/>
          </w:divBdr>
        </w:div>
        <w:div w:id="1869098674">
          <w:marLeft w:val="0"/>
          <w:marRight w:val="0"/>
          <w:marTop w:val="0"/>
          <w:marBottom w:val="0"/>
          <w:divBdr>
            <w:top w:val="none" w:sz="0" w:space="0" w:color="auto"/>
            <w:left w:val="none" w:sz="0" w:space="0" w:color="auto"/>
            <w:bottom w:val="none" w:sz="0" w:space="0" w:color="auto"/>
            <w:right w:val="none" w:sz="0" w:space="0" w:color="auto"/>
          </w:divBdr>
        </w:div>
        <w:div w:id="1748532101">
          <w:marLeft w:val="0"/>
          <w:marRight w:val="0"/>
          <w:marTop w:val="0"/>
          <w:marBottom w:val="0"/>
          <w:divBdr>
            <w:top w:val="none" w:sz="0" w:space="0" w:color="auto"/>
            <w:left w:val="none" w:sz="0" w:space="0" w:color="auto"/>
            <w:bottom w:val="none" w:sz="0" w:space="0" w:color="auto"/>
            <w:right w:val="none" w:sz="0" w:space="0" w:color="auto"/>
          </w:divBdr>
        </w:div>
        <w:div w:id="1215890666">
          <w:marLeft w:val="0"/>
          <w:marRight w:val="0"/>
          <w:marTop w:val="0"/>
          <w:marBottom w:val="0"/>
          <w:divBdr>
            <w:top w:val="none" w:sz="0" w:space="0" w:color="auto"/>
            <w:left w:val="none" w:sz="0" w:space="0" w:color="auto"/>
            <w:bottom w:val="none" w:sz="0" w:space="0" w:color="auto"/>
            <w:right w:val="none" w:sz="0" w:space="0" w:color="auto"/>
          </w:divBdr>
        </w:div>
        <w:div w:id="311951602">
          <w:marLeft w:val="0"/>
          <w:marRight w:val="0"/>
          <w:marTop w:val="0"/>
          <w:marBottom w:val="0"/>
          <w:divBdr>
            <w:top w:val="none" w:sz="0" w:space="0" w:color="auto"/>
            <w:left w:val="none" w:sz="0" w:space="0" w:color="auto"/>
            <w:bottom w:val="none" w:sz="0" w:space="0" w:color="auto"/>
            <w:right w:val="none" w:sz="0" w:space="0" w:color="auto"/>
          </w:divBdr>
        </w:div>
        <w:div w:id="990594202">
          <w:marLeft w:val="0"/>
          <w:marRight w:val="0"/>
          <w:marTop w:val="0"/>
          <w:marBottom w:val="0"/>
          <w:divBdr>
            <w:top w:val="none" w:sz="0" w:space="0" w:color="auto"/>
            <w:left w:val="none" w:sz="0" w:space="0" w:color="auto"/>
            <w:bottom w:val="none" w:sz="0" w:space="0" w:color="auto"/>
            <w:right w:val="none" w:sz="0" w:space="0" w:color="auto"/>
          </w:divBdr>
        </w:div>
        <w:div w:id="1381589136">
          <w:marLeft w:val="0"/>
          <w:marRight w:val="0"/>
          <w:marTop w:val="0"/>
          <w:marBottom w:val="0"/>
          <w:divBdr>
            <w:top w:val="none" w:sz="0" w:space="0" w:color="auto"/>
            <w:left w:val="none" w:sz="0" w:space="0" w:color="auto"/>
            <w:bottom w:val="none" w:sz="0" w:space="0" w:color="auto"/>
            <w:right w:val="none" w:sz="0" w:space="0" w:color="auto"/>
          </w:divBdr>
        </w:div>
        <w:div w:id="503668671">
          <w:marLeft w:val="0"/>
          <w:marRight w:val="0"/>
          <w:marTop w:val="0"/>
          <w:marBottom w:val="0"/>
          <w:divBdr>
            <w:top w:val="none" w:sz="0" w:space="0" w:color="auto"/>
            <w:left w:val="none" w:sz="0" w:space="0" w:color="auto"/>
            <w:bottom w:val="none" w:sz="0" w:space="0" w:color="auto"/>
            <w:right w:val="none" w:sz="0" w:space="0" w:color="auto"/>
          </w:divBdr>
        </w:div>
        <w:div w:id="1216813749">
          <w:marLeft w:val="0"/>
          <w:marRight w:val="0"/>
          <w:marTop w:val="0"/>
          <w:marBottom w:val="0"/>
          <w:divBdr>
            <w:top w:val="none" w:sz="0" w:space="0" w:color="auto"/>
            <w:left w:val="none" w:sz="0" w:space="0" w:color="auto"/>
            <w:bottom w:val="none" w:sz="0" w:space="0" w:color="auto"/>
            <w:right w:val="none" w:sz="0" w:space="0" w:color="auto"/>
          </w:divBdr>
        </w:div>
        <w:div w:id="735475351">
          <w:marLeft w:val="0"/>
          <w:marRight w:val="0"/>
          <w:marTop w:val="0"/>
          <w:marBottom w:val="0"/>
          <w:divBdr>
            <w:top w:val="none" w:sz="0" w:space="0" w:color="auto"/>
            <w:left w:val="none" w:sz="0" w:space="0" w:color="auto"/>
            <w:bottom w:val="none" w:sz="0" w:space="0" w:color="auto"/>
            <w:right w:val="none" w:sz="0" w:space="0" w:color="auto"/>
          </w:divBdr>
        </w:div>
        <w:div w:id="585378944">
          <w:marLeft w:val="0"/>
          <w:marRight w:val="0"/>
          <w:marTop w:val="0"/>
          <w:marBottom w:val="0"/>
          <w:divBdr>
            <w:top w:val="none" w:sz="0" w:space="0" w:color="auto"/>
            <w:left w:val="none" w:sz="0" w:space="0" w:color="auto"/>
            <w:bottom w:val="none" w:sz="0" w:space="0" w:color="auto"/>
            <w:right w:val="none" w:sz="0" w:space="0" w:color="auto"/>
          </w:divBdr>
        </w:div>
        <w:div w:id="849023866">
          <w:marLeft w:val="0"/>
          <w:marRight w:val="0"/>
          <w:marTop w:val="0"/>
          <w:marBottom w:val="0"/>
          <w:divBdr>
            <w:top w:val="none" w:sz="0" w:space="0" w:color="auto"/>
            <w:left w:val="none" w:sz="0" w:space="0" w:color="auto"/>
            <w:bottom w:val="none" w:sz="0" w:space="0" w:color="auto"/>
            <w:right w:val="none" w:sz="0" w:space="0" w:color="auto"/>
          </w:divBdr>
        </w:div>
        <w:div w:id="707219341">
          <w:marLeft w:val="0"/>
          <w:marRight w:val="0"/>
          <w:marTop w:val="0"/>
          <w:marBottom w:val="0"/>
          <w:divBdr>
            <w:top w:val="none" w:sz="0" w:space="0" w:color="auto"/>
            <w:left w:val="none" w:sz="0" w:space="0" w:color="auto"/>
            <w:bottom w:val="none" w:sz="0" w:space="0" w:color="auto"/>
            <w:right w:val="none" w:sz="0" w:space="0" w:color="auto"/>
          </w:divBdr>
        </w:div>
        <w:div w:id="81344671">
          <w:marLeft w:val="0"/>
          <w:marRight w:val="0"/>
          <w:marTop w:val="0"/>
          <w:marBottom w:val="0"/>
          <w:divBdr>
            <w:top w:val="none" w:sz="0" w:space="0" w:color="auto"/>
            <w:left w:val="none" w:sz="0" w:space="0" w:color="auto"/>
            <w:bottom w:val="none" w:sz="0" w:space="0" w:color="auto"/>
            <w:right w:val="none" w:sz="0" w:space="0" w:color="auto"/>
          </w:divBdr>
        </w:div>
        <w:div w:id="1292787909">
          <w:marLeft w:val="0"/>
          <w:marRight w:val="0"/>
          <w:marTop w:val="0"/>
          <w:marBottom w:val="0"/>
          <w:divBdr>
            <w:top w:val="none" w:sz="0" w:space="0" w:color="auto"/>
            <w:left w:val="none" w:sz="0" w:space="0" w:color="auto"/>
            <w:bottom w:val="none" w:sz="0" w:space="0" w:color="auto"/>
            <w:right w:val="none" w:sz="0" w:space="0" w:color="auto"/>
          </w:divBdr>
        </w:div>
        <w:div w:id="2012563551">
          <w:marLeft w:val="0"/>
          <w:marRight w:val="0"/>
          <w:marTop w:val="0"/>
          <w:marBottom w:val="0"/>
          <w:divBdr>
            <w:top w:val="none" w:sz="0" w:space="0" w:color="auto"/>
            <w:left w:val="none" w:sz="0" w:space="0" w:color="auto"/>
            <w:bottom w:val="none" w:sz="0" w:space="0" w:color="auto"/>
            <w:right w:val="none" w:sz="0" w:space="0" w:color="auto"/>
          </w:divBdr>
        </w:div>
        <w:div w:id="2044087606">
          <w:marLeft w:val="0"/>
          <w:marRight w:val="0"/>
          <w:marTop w:val="0"/>
          <w:marBottom w:val="0"/>
          <w:divBdr>
            <w:top w:val="none" w:sz="0" w:space="0" w:color="auto"/>
            <w:left w:val="none" w:sz="0" w:space="0" w:color="auto"/>
            <w:bottom w:val="none" w:sz="0" w:space="0" w:color="auto"/>
            <w:right w:val="none" w:sz="0" w:space="0" w:color="auto"/>
          </w:divBdr>
        </w:div>
        <w:div w:id="712387765">
          <w:marLeft w:val="0"/>
          <w:marRight w:val="0"/>
          <w:marTop w:val="0"/>
          <w:marBottom w:val="0"/>
          <w:divBdr>
            <w:top w:val="none" w:sz="0" w:space="0" w:color="auto"/>
            <w:left w:val="none" w:sz="0" w:space="0" w:color="auto"/>
            <w:bottom w:val="none" w:sz="0" w:space="0" w:color="auto"/>
            <w:right w:val="none" w:sz="0" w:space="0" w:color="auto"/>
          </w:divBdr>
        </w:div>
        <w:div w:id="900287883">
          <w:marLeft w:val="0"/>
          <w:marRight w:val="0"/>
          <w:marTop w:val="0"/>
          <w:marBottom w:val="0"/>
          <w:divBdr>
            <w:top w:val="none" w:sz="0" w:space="0" w:color="auto"/>
            <w:left w:val="none" w:sz="0" w:space="0" w:color="auto"/>
            <w:bottom w:val="none" w:sz="0" w:space="0" w:color="auto"/>
            <w:right w:val="none" w:sz="0" w:space="0" w:color="auto"/>
          </w:divBdr>
        </w:div>
        <w:div w:id="1898974094">
          <w:marLeft w:val="0"/>
          <w:marRight w:val="0"/>
          <w:marTop w:val="0"/>
          <w:marBottom w:val="0"/>
          <w:divBdr>
            <w:top w:val="none" w:sz="0" w:space="0" w:color="auto"/>
            <w:left w:val="none" w:sz="0" w:space="0" w:color="auto"/>
            <w:bottom w:val="none" w:sz="0" w:space="0" w:color="auto"/>
            <w:right w:val="none" w:sz="0" w:space="0" w:color="auto"/>
          </w:divBdr>
        </w:div>
        <w:div w:id="1289702375">
          <w:marLeft w:val="0"/>
          <w:marRight w:val="0"/>
          <w:marTop w:val="0"/>
          <w:marBottom w:val="0"/>
          <w:divBdr>
            <w:top w:val="none" w:sz="0" w:space="0" w:color="auto"/>
            <w:left w:val="none" w:sz="0" w:space="0" w:color="auto"/>
            <w:bottom w:val="none" w:sz="0" w:space="0" w:color="auto"/>
            <w:right w:val="none" w:sz="0" w:space="0" w:color="auto"/>
          </w:divBdr>
        </w:div>
        <w:div w:id="1769155578">
          <w:marLeft w:val="0"/>
          <w:marRight w:val="0"/>
          <w:marTop w:val="0"/>
          <w:marBottom w:val="0"/>
          <w:divBdr>
            <w:top w:val="none" w:sz="0" w:space="0" w:color="auto"/>
            <w:left w:val="none" w:sz="0" w:space="0" w:color="auto"/>
            <w:bottom w:val="none" w:sz="0" w:space="0" w:color="auto"/>
            <w:right w:val="none" w:sz="0" w:space="0" w:color="auto"/>
          </w:divBdr>
        </w:div>
        <w:div w:id="962266579">
          <w:marLeft w:val="0"/>
          <w:marRight w:val="0"/>
          <w:marTop w:val="0"/>
          <w:marBottom w:val="0"/>
          <w:divBdr>
            <w:top w:val="none" w:sz="0" w:space="0" w:color="auto"/>
            <w:left w:val="none" w:sz="0" w:space="0" w:color="auto"/>
            <w:bottom w:val="none" w:sz="0" w:space="0" w:color="auto"/>
            <w:right w:val="none" w:sz="0" w:space="0" w:color="auto"/>
          </w:divBdr>
        </w:div>
        <w:div w:id="121072085">
          <w:marLeft w:val="0"/>
          <w:marRight w:val="0"/>
          <w:marTop w:val="0"/>
          <w:marBottom w:val="0"/>
          <w:divBdr>
            <w:top w:val="none" w:sz="0" w:space="0" w:color="auto"/>
            <w:left w:val="none" w:sz="0" w:space="0" w:color="auto"/>
            <w:bottom w:val="none" w:sz="0" w:space="0" w:color="auto"/>
            <w:right w:val="none" w:sz="0" w:space="0" w:color="auto"/>
          </w:divBdr>
        </w:div>
        <w:div w:id="996111193">
          <w:marLeft w:val="0"/>
          <w:marRight w:val="0"/>
          <w:marTop w:val="0"/>
          <w:marBottom w:val="0"/>
          <w:divBdr>
            <w:top w:val="none" w:sz="0" w:space="0" w:color="auto"/>
            <w:left w:val="none" w:sz="0" w:space="0" w:color="auto"/>
            <w:bottom w:val="none" w:sz="0" w:space="0" w:color="auto"/>
            <w:right w:val="none" w:sz="0" w:space="0" w:color="auto"/>
          </w:divBdr>
        </w:div>
        <w:div w:id="1146119581">
          <w:marLeft w:val="0"/>
          <w:marRight w:val="0"/>
          <w:marTop w:val="0"/>
          <w:marBottom w:val="0"/>
          <w:divBdr>
            <w:top w:val="none" w:sz="0" w:space="0" w:color="auto"/>
            <w:left w:val="none" w:sz="0" w:space="0" w:color="auto"/>
            <w:bottom w:val="none" w:sz="0" w:space="0" w:color="auto"/>
            <w:right w:val="none" w:sz="0" w:space="0" w:color="auto"/>
          </w:divBdr>
        </w:div>
        <w:div w:id="1732535079">
          <w:marLeft w:val="0"/>
          <w:marRight w:val="0"/>
          <w:marTop w:val="0"/>
          <w:marBottom w:val="0"/>
          <w:divBdr>
            <w:top w:val="none" w:sz="0" w:space="0" w:color="auto"/>
            <w:left w:val="none" w:sz="0" w:space="0" w:color="auto"/>
            <w:bottom w:val="none" w:sz="0" w:space="0" w:color="auto"/>
            <w:right w:val="none" w:sz="0" w:space="0" w:color="auto"/>
          </w:divBdr>
        </w:div>
        <w:div w:id="2102797384">
          <w:marLeft w:val="0"/>
          <w:marRight w:val="0"/>
          <w:marTop w:val="0"/>
          <w:marBottom w:val="0"/>
          <w:divBdr>
            <w:top w:val="none" w:sz="0" w:space="0" w:color="auto"/>
            <w:left w:val="none" w:sz="0" w:space="0" w:color="auto"/>
            <w:bottom w:val="none" w:sz="0" w:space="0" w:color="auto"/>
            <w:right w:val="none" w:sz="0" w:space="0" w:color="auto"/>
          </w:divBdr>
        </w:div>
        <w:div w:id="2016027281">
          <w:marLeft w:val="0"/>
          <w:marRight w:val="0"/>
          <w:marTop w:val="0"/>
          <w:marBottom w:val="0"/>
          <w:divBdr>
            <w:top w:val="none" w:sz="0" w:space="0" w:color="auto"/>
            <w:left w:val="none" w:sz="0" w:space="0" w:color="auto"/>
            <w:bottom w:val="none" w:sz="0" w:space="0" w:color="auto"/>
            <w:right w:val="none" w:sz="0" w:space="0" w:color="auto"/>
          </w:divBdr>
        </w:div>
        <w:div w:id="525488034">
          <w:marLeft w:val="0"/>
          <w:marRight w:val="0"/>
          <w:marTop w:val="0"/>
          <w:marBottom w:val="0"/>
          <w:divBdr>
            <w:top w:val="none" w:sz="0" w:space="0" w:color="auto"/>
            <w:left w:val="none" w:sz="0" w:space="0" w:color="auto"/>
            <w:bottom w:val="none" w:sz="0" w:space="0" w:color="auto"/>
            <w:right w:val="none" w:sz="0" w:space="0" w:color="auto"/>
          </w:divBdr>
        </w:div>
        <w:div w:id="674234580">
          <w:marLeft w:val="0"/>
          <w:marRight w:val="0"/>
          <w:marTop w:val="0"/>
          <w:marBottom w:val="0"/>
          <w:divBdr>
            <w:top w:val="none" w:sz="0" w:space="0" w:color="auto"/>
            <w:left w:val="none" w:sz="0" w:space="0" w:color="auto"/>
            <w:bottom w:val="none" w:sz="0" w:space="0" w:color="auto"/>
            <w:right w:val="none" w:sz="0" w:space="0" w:color="auto"/>
          </w:divBdr>
        </w:div>
        <w:div w:id="1372999111">
          <w:marLeft w:val="0"/>
          <w:marRight w:val="0"/>
          <w:marTop w:val="0"/>
          <w:marBottom w:val="0"/>
          <w:divBdr>
            <w:top w:val="none" w:sz="0" w:space="0" w:color="auto"/>
            <w:left w:val="none" w:sz="0" w:space="0" w:color="auto"/>
            <w:bottom w:val="none" w:sz="0" w:space="0" w:color="auto"/>
            <w:right w:val="none" w:sz="0" w:space="0" w:color="auto"/>
          </w:divBdr>
        </w:div>
        <w:div w:id="1765227444">
          <w:marLeft w:val="0"/>
          <w:marRight w:val="0"/>
          <w:marTop w:val="0"/>
          <w:marBottom w:val="0"/>
          <w:divBdr>
            <w:top w:val="none" w:sz="0" w:space="0" w:color="auto"/>
            <w:left w:val="none" w:sz="0" w:space="0" w:color="auto"/>
            <w:bottom w:val="none" w:sz="0" w:space="0" w:color="auto"/>
            <w:right w:val="none" w:sz="0" w:space="0" w:color="auto"/>
          </w:divBdr>
        </w:div>
        <w:div w:id="2112895097">
          <w:marLeft w:val="0"/>
          <w:marRight w:val="0"/>
          <w:marTop w:val="0"/>
          <w:marBottom w:val="0"/>
          <w:divBdr>
            <w:top w:val="none" w:sz="0" w:space="0" w:color="auto"/>
            <w:left w:val="none" w:sz="0" w:space="0" w:color="auto"/>
            <w:bottom w:val="none" w:sz="0" w:space="0" w:color="auto"/>
            <w:right w:val="none" w:sz="0" w:space="0" w:color="auto"/>
          </w:divBdr>
        </w:div>
        <w:div w:id="455568824">
          <w:marLeft w:val="0"/>
          <w:marRight w:val="0"/>
          <w:marTop w:val="0"/>
          <w:marBottom w:val="0"/>
          <w:divBdr>
            <w:top w:val="none" w:sz="0" w:space="0" w:color="auto"/>
            <w:left w:val="none" w:sz="0" w:space="0" w:color="auto"/>
            <w:bottom w:val="none" w:sz="0" w:space="0" w:color="auto"/>
            <w:right w:val="none" w:sz="0" w:space="0" w:color="auto"/>
          </w:divBdr>
        </w:div>
        <w:div w:id="1617371242">
          <w:marLeft w:val="0"/>
          <w:marRight w:val="0"/>
          <w:marTop w:val="0"/>
          <w:marBottom w:val="0"/>
          <w:divBdr>
            <w:top w:val="none" w:sz="0" w:space="0" w:color="auto"/>
            <w:left w:val="none" w:sz="0" w:space="0" w:color="auto"/>
            <w:bottom w:val="none" w:sz="0" w:space="0" w:color="auto"/>
            <w:right w:val="none" w:sz="0" w:space="0" w:color="auto"/>
          </w:divBdr>
        </w:div>
        <w:div w:id="616060625">
          <w:marLeft w:val="0"/>
          <w:marRight w:val="0"/>
          <w:marTop w:val="0"/>
          <w:marBottom w:val="0"/>
          <w:divBdr>
            <w:top w:val="none" w:sz="0" w:space="0" w:color="auto"/>
            <w:left w:val="none" w:sz="0" w:space="0" w:color="auto"/>
            <w:bottom w:val="none" w:sz="0" w:space="0" w:color="auto"/>
            <w:right w:val="none" w:sz="0" w:space="0" w:color="auto"/>
          </w:divBdr>
        </w:div>
        <w:div w:id="590505119">
          <w:marLeft w:val="0"/>
          <w:marRight w:val="0"/>
          <w:marTop w:val="0"/>
          <w:marBottom w:val="0"/>
          <w:divBdr>
            <w:top w:val="none" w:sz="0" w:space="0" w:color="auto"/>
            <w:left w:val="none" w:sz="0" w:space="0" w:color="auto"/>
            <w:bottom w:val="none" w:sz="0" w:space="0" w:color="auto"/>
            <w:right w:val="none" w:sz="0" w:space="0" w:color="auto"/>
          </w:divBdr>
        </w:div>
        <w:div w:id="1444225296">
          <w:marLeft w:val="0"/>
          <w:marRight w:val="0"/>
          <w:marTop w:val="0"/>
          <w:marBottom w:val="0"/>
          <w:divBdr>
            <w:top w:val="none" w:sz="0" w:space="0" w:color="auto"/>
            <w:left w:val="none" w:sz="0" w:space="0" w:color="auto"/>
            <w:bottom w:val="none" w:sz="0" w:space="0" w:color="auto"/>
            <w:right w:val="none" w:sz="0" w:space="0" w:color="auto"/>
          </w:divBdr>
        </w:div>
        <w:div w:id="32390681">
          <w:marLeft w:val="0"/>
          <w:marRight w:val="0"/>
          <w:marTop w:val="0"/>
          <w:marBottom w:val="0"/>
          <w:divBdr>
            <w:top w:val="none" w:sz="0" w:space="0" w:color="auto"/>
            <w:left w:val="none" w:sz="0" w:space="0" w:color="auto"/>
            <w:bottom w:val="none" w:sz="0" w:space="0" w:color="auto"/>
            <w:right w:val="none" w:sz="0" w:space="0" w:color="auto"/>
          </w:divBdr>
        </w:div>
        <w:div w:id="1442650464">
          <w:marLeft w:val="0"/>
          <w:marRight w:val="0"/>
          <w:marTop w:val="0"/>
          <w:marBottom w:val="0"/>
          <w:divBdr>
            <w:top w:val="none" w:sz="0" w:space="0" w:color="auto"/>
            <w:left w:val="none" w:sz="0" w:space="0" w:color="auto"/>
            <w:bottom w:val="none" w:sz="0" w:space="0" w:color="auto"/>
            <w:right w:val="none" w:sz="0" w:space="0" w:color="auto"/>
          </w:divBdr>
        </w:div>
        <w:div w:id="108010318">
          <w:marLeft w:val="0"/>
          <w:marRight w:val="0"/>
          <w:marTop w:val="0"/>
          <w:marBottom w:val="0"/>
          <w:divBdr>
            <w:top w:val="none" w:sz="0" w:space="0" w:color="auto"/>
            <w:left w:val="none" w:sz="0" w:space="0" w:color="auto"/>
            <w:bottom w:val="none" w:sz="0" w:space="0" w:color="auto"/>
            <w:right w:val="none" w:sz="0" w:space="0" w:color="auto"/>
          </w:divBdr>
        </w:div>
        <w:div w:id="403727412">
          <w:marLeft w:val="0"/>
          <w:marRight w:val="0"/>
          <w:marTop w:val="0"/>
          <w:marBottom w:val="0"/>
          <w:divBdr>
            <w:top w:val="none" w:sz="0" w:space="0" w:color="auto"/>
            <w:left w:val="none" w:sz="0" w:space="0" w:color="auto"/>
            <w:bottom w:val="none" w:sz="0" w:space="0" w:color="auto"/>
            <w:right w:val="none" w:sz="0" w:space="0" w:color="auto"/>
          </w:divBdr>
        </w:div>
        <w:div w:id="1055852725">
          <w:marLeft w:val="0"/>
          <w:marRight w:val="0"/>
          <w:marTop w:val="0"/>
          <w:marBottom w:val="0"/>
          <w:divBdr>
            <w:top w:val="none" w:sz="0" w:space="0" w:color="auto"/>
            <w:left w:val="none" w:sz="0" w:space="0" w:color="auto"/>
            <w:bottom w:val="none" w:sz="0" w:space="0" w:color="auto"/>
            <w:right w:val="none" w:sz="0" w:space="0" w:color="auto"/>
          </w:divBdr>
        </w:div>
        <w:div w:id="592669030">
          <w:marLeft w:val="0"/>
          <w:marRight w:val="0"/>
          <w:marTop w:val="0"/>
          <w:marBottom w:val="0"/>
          <w:divBdr>
            <w:top w:val="none" w:sz="0" w:space="0" w:color="auto"/>
            <w:left w:val="none" w:sz="0" w:space="0" w:color="auto"/>
            <w:bottom w:val="none" w:sz="0" w:space="0" w:color="auto"/>
            <w:right w:val="none" w:sz="0" w:space="0" w:color="auto"/>
          </w:divBdr>
        </w:div>
        <w:div w:id="340670839">
          <w:marLeft w:val="0"/>
          <w:marRight w:val="0"/>
          <w:marTop w:val="0"/>
          <w:marBottom w:val="0"/>
          <w:divBdr>
            <w:top w:val="none" w:sz="0" w:space="0" w:color="auto"/>
            <w:left w:val="none" w:sz="0" w:space="0" w:color="auto"/>
            <w:bottom w:val="none" w:sz="0" w:space="0" w:color="auto"/>
            <w:right w:val="none" w:sz="0" w:space="0" w:color="auto"/>
          </w:divBdr>
        </w:div>
        <w:div w:id="651981817">
          <w:marLeft w:val="0"/>
          <w:marRight w:val="0"/>
          <w:marTop w:val="0"/>
          <w:marBottom w:val="0"/>
          <w:divBdr>
            <w:top w:val="none" w:sz="0" w:space="0" w:color="auto"/>
            <w:left w:val="none" w:sz="0" w:space="0" w:color="auto"/>
            <w:bottom w:val="none" w:sz="0" w:space="0" w:color="auto"/>
            <w:right w:val="none" w:sz="0" w:space="0" w:color="auto"/>
          </w:divBdr>
        </w:div>
        <w:div w:id="819032818">
          <w:marLeft w:val="0"/>
          <w:marRight w:val="0"/>
          <w:marTop w:val="0"/>
          <w:marBottom w:val="0"/>
          <w:divBdr>
            <w:top w:val="none" w:sz="0" w:space="0" w:color="auto"/>
            <w:left w:val="none" w:sz="0" w:space="0" w:color="auto"/>
            <w:bottom w:val="none" w:sz="0" w:space="0" w:color="auto"/>
            <w:right w:val="none" w:sz="0" w:space="0" w:color="auto"/>
          </w:divBdr>
        </w:div>
        <w:div w:id="1372608694">
          <w:marLeft w:val="0"/>
          <w:marRight w:val="0"/>
          <w:marTop w:val="0"/>
          <w:marBottom w:val="0"/>
          <w:divBdr>
            <w:top w:val="none" w:sz="0" w:space="0" w:color="auto"/>
            <w:left w:val="none" w:sz="0" w:space="0" w:color="auto"/>
            <w:bottom w:val="none" w:sz="0" w:space="0" w:color="auto"/>
            <w:right w:val="none" w:sz="0" w:space="0" w:color="auto"/>
          </w:divBdr>
        </w:div>
        <w:div w:id="1456949349">
          <w:marLeft w:val="0"/>
          <w:marRight w:val="0"/>
          <w:marTop w:val="0"/>
          <w:marBottom w:val="0"/>
          <w:divBdr>
            <w:top w:val="none" w:sz="0" w:space="0" w:color="auto"/>
            <w:left w:val="none" w:sz="0" w:space="0" w:color="auto"/>
            <w:bottom w:val="none" w:sz="0" w:space="0" w:color="auto"/>
            <w:right w:val="none" w:sz="0" w:space="0" w:color="auto"/>
          </w:divBdr>
        </w:div>
        <w:div w:id="1672029439">
          <w:marLeft w:val="0"/>
          <w:marRight w:val="0"/>
          <w:marTop w:val="0"/>
          <w:marBottom w:val="0"/>
          <w:divBdr>
            <w:top w:val="none" w:sz="0" w:space="0" w:color="auto"/>
            <w:left w:val="none" w:sz="0" w:space="0" w:color="auto"/>
            <w:bottom w:val="none" w:sz="0" w:space="0" w:color="auto"/>
            <w:right w:val="none" w:sz="0" w:space="0" w:color="auto"/>
          </w:divBdr>
        </w:div>
        <w:div w:id="1438405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radial-basis-function-rbf-kernel-the-go-to-kernel-acf0d22c798a"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yperlink" Target="https://nagarro-my.sharepoint.com/personal/amit_chawla02_nagarro_com/Documents/Projects/DataScience/Thesis%20work/Chapters/Mid%20Thesis%20Amit%20Chawla.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agarro-my.sharepoint.com/personal/amit_chawla02_nagarro_com/Documents/Projects/DataScience/Thesis%20work/Chapters/Mid%20Thesis%20Amit%20Chawla.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57" Type="http://schemas.openxmlformats.org/officeDocument/2006/relationships/glossaryDocument" Target="glossary/document.xml"/><Relationship Id="rId10" Type="http://schemas.openxmlformats.org/officeDocument/2006/relationships/hyperlink" Target="https://nagarro-my.sharepoint.com/personal/amit_chawla02_nagarro_com/Documents/Projects/DataScience/Thesis%20work/Chapters/Mid%20Thesis%20Amit%20Chawla.docx" TargetMode="Externa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nagarro-my.sharepoint.com/personal/amit_chawla02_nagarro_com/Documents/Projects/DataScience/Thesis%20work/Chapters/Mid%20Thesis%20Amit%20Chawla.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2.xml"/><Relationship Id="rId56" Type="http://schemas.openxmlformats.org/officeDocument/2006/relationships/fontTable" Target="fontTable.xml"/><Relationship Id="rId8" Type="http://schemas.openxmlformats.org/officeDocument/2006/relationships/hyperlink" Target="https://nagarro-my.sharepoint.com/personal/amit_chawla02_nagarro_com/Documents/Projects/DataScience/Thesis%20work/Chapters/Mid%20Thesis%20Amit%20Chawla.docx" TargetMode="External"/><Relationship Id="rId51" Type="http://schemas.openxmlformats.org/officeDocument/2006/relationships/header" Target="header3.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8D77DE068348AD92BE372D7BC09021"/>
        <w:category>
          <w:name w:val="General"/>
          <w:gallery w:val="placeholder"/>
        </w:category>
        <w:types>
          <w:type w:val="bbPlcHdr"/>
        </w:types>
        <w:behaviors>
          <w:behavior w:val="content"/>
        </w:behaviors>
        <w:guid w:val="{BFAF1C2E-A86F-49F2-842D-6F9732347E96}"/>
      </w:docPartPr>
      <w:docPartBody>
        <w:p w:rsidR="00F50F15" w:rsidRDefault="00E5716A" w:rsidP="00E5716A">
          <w:pPr>
            <w:pStyle w:val="828D77DE068348AD92BE372D7BC09021"/>
          </w:pPr>
          <w:r w:rsidRPr="00301663">
            <w:rPr>
              <w:rStyle w:val="PlaceholderText"/>
            </w:rPr>
            <w:t>Click or tap here to enter text.</w:t>
          </w:r>
        </w:p>
      </w:docPartBody>
    </w:docPart>
    <w:docPart>
      <w:docPartPr>
        <w:name w:val="32E4772E2B614EF3BCBB22579249EE27"/>
        <w:category>
          <w:name w:val="General"/>
          <w:gallery w:val="placeholder"/>
        </w:category>
        <w:types>
          <w:type w:val="bbPlcHdr"/>
        </w:types>
        <w:behaviors>
          <w:behavior w:val="content"/>
        </w:behaviors>
        <w:guid w:val="{AF70D44B-3C91-45D0-97FD-4554C68D8C23}"/>
      </w:docPartPr>
      <w:docPartBody>
        <w:p w:rsidR="00F50F15" w:rsidRDefault="00E5716A" w:rsidP="00E5716A">
          <w:pPr>
            <w:pStyle w:val="32E4772E2B614EF3BCBB22579249EE27"/>
          </w:pPr>
          <w:r w:rsidRPr="00DB5020">
            <w:rPr>
              <w:rStyle w:val="PlaceholderText"/>
            </w:rPr>
            <w:t>Click or tap here to enter text.</w:t>
          </w:r>
        </w:p>
      </w:docPartBody>
    </w:docPart>
    <w:docPart>
      <w:docPartPr>
        <w:name w:val="03A2A4224BF44FD394196FBB8060877E"/>
        <w:category>
          <w:name w:val="General"/>
          <w:gallery w:val="placeholder"/>
        </w:category>
        <w:types>
          <w:type w:val="bbPlcHdr"/>
        </w:types>
        <w:behaviors>
          <w:behavior w:val="content"/>
        </w:behaviors>
        <w:guid w:val="{503AA701-79E3-4992-8C77-5ED3A1574971}"/>
      </w:docPartPr>
      <w:docPartBody>
        <w:p w:rsidR="00F50F15" w:rsidRDefault="00E5716A" w:rsidP="00E5716A">
          <w:pPr>
            <w:pStyle w:val="03A2A4224BF44FD394196FBB8060877E"/>
          </w:pPr>
          <w:r w:rsidRPr="00DB5020">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3F456C7-7FBD-41DD-B3A8-5190057FDF8D}"/>
      </w:docPartPr>
      <w:docPartBody>
        <w:p w:rsidR="005B6DC3" w:rsidRDefault="00F50F15">
          <w:r w:rsidRPr="002E6571">
            <w:rPr>
              <w:rStyle w:val="PlaceholderText"/>
            </w:rPr>
            <w:t>Click or tap here to enter text.</w:t>
          </w:r>
        </w:p>
      </w:docPartBody>
    </w:docPart>
    <w:docPart>
      <w:docPartPr>
        <w:name w:val="C6FC6D197FD6464BB43A3008C350B837"/>
        <w:category>
          <w:name w:val="General"/>
          <w:gallery w:val="placeholder"/>
        </w:category>
        <w:types>
          <w:type w:val="bbPlcHdr"/>
        </w:types>
        <w:behaviors>
          <w:behavior w:val="content"/>
        </w:behaviors>
        <w:guid w:val="{71433725-F63A-48DF-B3F0-3D4C43E45771}"/>
      </w:docPartPr>
      <w:docPartBody>
        <w:p w:rsidR="00940819" w:rsidRDefault="00E5716A">
          <w:pPr>
            <w:pStyle w:val="C6FC6D197FD6464BB43A3008C350B837"/>
          </w:pPr>
          <w:r w:rsidRPr="00DB5020">
            <w:rPr>
              <w:rStyle w:val="PlaceholderText"/>
            </w:rPr>
            <w:t>Click or tap here to enter text.</w:t>
          </w:r>
        </w:p>
      </w:docPartBody>
    </w:docPart>
    <w:docPart>
      <w:docPartPr>
        <w:name w:val="BC648C0F180E4AACA3DBE2A28449DB96"/>
        <w:category>
          <w:name w:val="General"/>
          <w:gallery w:val="placeholder"/>
        </w:category>
        <w:types>
          <w:type w:val="bbPlcHdr"/>
        </w:types>
        <w:behaviors>
          <w:behavior w:val="content"/>
        </w:behaviors>
        <w:guid w:val="{461BFC08-E9DC-4AB5-B60C-7D8FC2537A9B}"/>
      </w:docPartPr>
      <w:docPartBody>
        <w:p w:rsidR="00940819" w:rsidRDefault="00F50F15">
          <w:pPr>
            <w:pStyle w:val="BC648C0F180E4AACA3DBE2A28449DB96"/>
          </w:pPr>
          <w:r w:rsidRPr="002E6571">
            <w:rPr>
              <w:rStyle w:val="PlaceholderText"/>
            </w:rPr>
            <w:t>Click or tap here to enter text.</w:t>
          </w:r>
        </w:p>
      </w:docPartBody>
    </w:docPart>
    <w:docPart>
      <w:docPartPr>
        <w:name w:val="AEE43A454CC5470B8730F483F3283673"/>
        <w:category>
          <w:name w:val="General"/>
          <w:gallery w:val="placeholder"/>
        </w:category>
        <w:types>
          <w:type w:val="bbPlcHdr"/>
        </w:types>
        <w:behaviors>
          <w:behavior w:val="content"/>
        </w:behaviors>
        <w:guid w:val="{69779453-6C76-4D07-AB53-10611E882D82}"/>
      </w:docPartPr>
      <w:docPartBody>
        <w:p w:rsidR="00940819" w:rsidRDefault="00790A23">
          <w:pPr>
            <w:pStyle w:val="AEE43A454CC5470B8730F483F3283673"/>
          </w:pPr>
          <w:r w:rsidRPr="002E6571">
            <w:rPr>
              <w:rStyle w:val="PlaceholderText"/>
            </w:rPr>
            <w:t>Click or tap here to enter text.</w:t>
          </w:r>
        </w:p>
      </w:docPartBody>
    </w:docPart>
    <w:docPart>
      <w:docPartPr>
        <w:name w:val="A23466BC6E334A62A40E42C34A2F5C2C"/>
        <w:category>
          <w:name w:val="General"/>
          <w:gallery w:val="placeholder"/>
        </w:category>
        <w:types>
          <w:type w:val="bbPlcHdr"/>
        </w:types>
        <w:behaviors>
          <w:behavior w:val="content"/>
        </w:behaviors>
        <w:guid w:val="{F8C95A4C-7A2A-4984-B537-6EF1274EFE30}"/>
      </w:docPartPr>
      <w:docPartBody>
        <w:p w:rsidR="00940819" w:rsidRDefault="001A612A">
          <w:pPr>
            <w:pStyle w:val="A23466BC6E334A62A40E42C34A2F5C2C"/>
          </w:pPr>
          <w:r w:rsidRPr="002E6571">
            <w:rPr>
              <w:rStyle w:val="PlaceholderText"/>
            </w:rPr>
            <w:t>Click or tap here to enter text.</w:t>
          </w:r>
        </w:p>
      </w:docPartBody>
    </w:docPart>
    <w:docPart>
      <w:docPartPr>
        <w:name w:val="576BE3C9B3A94063B66777EF02D177AB"/>
        <w:category>
          <w:name w:val="General"/>
          <w:gallery w:val="placeholder"/>
        </w:category>
        <w:types>
          <w:type w:val="bbPlcHdr"/>
        </w:types>
        <w:behaviors>
          <w:behavior w:val="content"/>
        </w:behaviors>
        <w:guid w:val="{07582A2A-2DAA-4116-B519-3AEC68CF401D}"/>
      </w:docPartPr>
      <w:docPartBody>
        <w:p w:rsidR="000D3CF7" w:rsidRDefault="00E60045">
          <w:pPr>
            <w:pStyle w:val="576BE3C9B3A94063B66777EF02D177AB"/>
          </w:pPr>
          <w:r w:rsidRPr="00DB5020">
            <w:rPr>
              <w:rStyle w:val="PlaceholderText"/>
            </w:rPr>
            <w:t>Click or tap here to enter text.</w:t>
          </w:r>
        </w:p>
      </w:docPartBody>
    </w:docPart>
    <w:docPart>
      <w:docPartPr>
        <w:name w:val="9C674583BD1F4C6C906C3D5EC7361713"/>
        <w:category>
          <w:name w:val="General"/>
          <w:gallery w:val="placeholder"/>
        </w:category>
        <w:types>
          <w:type w:val="bbPlcHdr"/>
        </w:types>
        <w:behaviors>
          <w:behavior w:val="content"/>
        </w:behaviors>
        <w:guid w:val="{9EFFDFF6-02FF-4E48-9D5B-E69B4F90B5F4}"/>
      </w:docPartPr>
      <w:docPartBody>
        <w:p w:rsidR="000D3CF7" w:rsidRDefault="00F50F15">
          <w:pPr>
            <w:pStyle w:val="9C674583BD1F4C6C906C3D5EC7361713"/>
          </w:pPr>
          <w:r w:rsidRPr="002E6571">
            <w:rPr>
              <w:rStyle w:val="PlaceholderText"/>
            </w:rPr>
            <w:t>Click or tap here to enter text.</w:t>
          </w:r>
        </w:p>
      </w:docPartBody>
    </w:docPart>
    <w:docPart>
      <w:docPartPr>
        <w:name w:val="E9D157293DC34554B2754647C97BB7B7"/>
        <w:category>
          <w:name w:val="General"/>
          <w:gallery w:val="placeholder"/>
        </w:category>
        <w:types>
          <w:type w:val="bbPlcHdr"/>
        </w:types>
        <w:behaviors>
          <w:behavior w:val="content"/>
        </w:behaviors>
        <w:guid w:val="{BD370319-3845-4BA8-BBC4-87FA4BD9DA7D}"/>
      </w:docPartPr>
      <w:docPartBody>
        <w:p w:rsidR="000D3CF7" w:rsidRDefault="00E60045">
          <w:pPr>
            <w:pStyle w:val="E9D157293DC34554B2754647C97BB7B7"/>
          </w:pPr>
          <w:r w:rsidRPr="002E6571">
            <w:rPr>
              <w:rStyle w:val="PlaceholderText"/>
            </w:rPr>
            <w:t>Click or tap here to enter text.</w:t>
          </w:r>
        </w:p>
      </w:docPartBody>
    </w:docPart>
    <w:docPart>
      <w:docPartPr>
        <w:name w:val="26AB452D93414FAAB1DBD39129EDC11C"/>
        <w:category>
          <w:name w:val="General"/>
          <w:gallery w:val="placeholder"/>
        </w:category>
        <w:types>
          <w:type w:val="bbPlcHdr"/>
        </w:types>
        <w:behaviors>
          <w:behavior w:val="content"/>
        </w:behaviors>
        <w:guid w:val="{5C46DFDD-22D4-47D5-8026-58FAF64FF13D}"/>
      </w:docPartPr>
      <w:docPartBody>
        <w:p w:rsidR="000D3CF7" w:rsidRDefault="00F50F15">
          <w:pPr>
            <w:pStyle w:val="26AB452D93414FAAB1DBD39129EDC11C"/>
          </w:pPr>
          <w:r w:rsidRPr="002E6571">
            <w:rPr>
              <w:rStyle w:val="PlaceholderText"/>
            </w:rPr>
            <w:t>Click or tap here to enter text.</w:t>
          </w:r>
        </w:p>
      </w:docPartBody>
    </w:docPart>
    <w:docPart>
      <w:docPartPr>
        <w:name w:val="2065A1A7E0F1431B909445D4772A47BD"/>
        <w:category>
          <w:name w:val="General"/>
          <w:gallery w:val="placeholder"/>
        </w:category>
        <w:types>
          <w:type w:val="bbPlcHdr"/>
        </w:types>
        <w:behaviors>
          <w:behavior w:val="content"/>
        </w:behaviors>
        <w:guid w:val="{66FF530C-8F77-4566-BA95-6386F319033D}"/>
      </w:docPartPr>
      <w:docPartBody>
        <w:p w:rsidR="00492F44" w:rsidRDefault="000D3CF7">
          <w:pPr>
            <w:pStyle w:val="2065A1A7E0F1431B909445D4772A47BD"/>
          </w:pPr>
          <w:r w:rsidRPr="0045165A">
            <w:rPr>
              <w:rStyle w:val="PlaceholderText"/>
            </w:rPr>
            <w:t>Click or tap here to enter text.</w:t>
          </w:r>
        </w:p>
      </w:docPartBody>
    </w:docPart>
    <w:docPart>
      <w:docPartPr>
        <w:name w:val="50319E24DCAD4F6181A3ACAA72314F16"/>
        <w:category>
          <w:name w:val="General"/>
          <w:gallery w:val="placeholder"/>
        </w:category>
        <w:types>
          <w:type w:val="bbPlcHdr"/>
        </w:types>
        <w:behaviors>
          <w:behavior w:val="content"/>
        </w:behaviors>
        <w:guid w:val="{6660A88E-B2A2-44E4-8EEE-BB9F85A0BC3E}"/>
      </w:docPartPr>
      <w:docPartBody>
        <w:p w:rsidR="00492F44" w:rsidRDefault="000D3CF7">
          <w:pPr>
            <w:pStyle w:val="50319E24DCAD4F6181A3ACAA72314F16"/>
          </w:pPr>
          <w:r w:rsidRPr="0045165A">
            <w:rPr>
              <w:rStyle w:val="PlaceholderText"/>
            </w:rPr>
            <w:t>Click or tap here to enter text.</w:t>
          </w:r>
        </w:p>
      </w:docPartBody>
    </w:docPart>
    <w:docPart>
      <w:docPartPr>
        <w:name w:val="B674D06505E94629AAECF3AEC20C39FA"/>
        <w:category>
          <w:name w:val="General"/>
          <w:gallery w:val="placeholder"/>
        </w:category>
        <w:types>
          <w:type w:val="bbPlcHdr"/>
        </w:types>
        <w:behaviors>
          <w:behavior w:val="content"/>
        </w:behaviors>
        <w:guid w:val="{A7F12232-82A9-42D2-BEFF-F577789EE6E4}"/>
      </w:docPartPr>
      <w:docPartBody>
        <w:p w:rsidR="00492F44" w:rsidRDefault="000D3CF7">
          <w:pPr>
            <w:pStyle w:val="B674D06505E94629AAECF3AEC20C39FA"/>
          </w:pPr>
          <w:r w:rsidRPr="0045165A">
            <w:rPr>
              <w:rStyle w:val="PlaceholderText"/>
            </w:rPr>
            <w:t>Click or tap here to enter text.</w:t>
          </w:r>
        </w:p>
      </w:docPartBody>
    </w:docPart>
    <w:docPart>
      <w:docPartPr>
        <w:name w:val="487D300F408F42F0B0862260304B502B"/>
        <w:category>
          <w:name w:val="General"/>
          <w:gallery w:val="placeholder"/>
        </w:category>
        <w:types>
          <w:type w:val="bbPlcHdr"/>
        </w:types>
        <w:behaviors>
          <w:behavior w:val="content"/>
        </w:behaviors>
        <w:guid w:val="{17732FF5-BF7B-4A59-884A-165509B3802B}"/>
      </w:docPartPr>
      <w:docPartBody>
        <w:p w:rsidR="00492F44" w:rsidRDefault="000D3CF7">
          <w:pPr>
            <w:pStyle w:val="487D300F408F42F0B0862260304B502B"/>
          </w:pPr>
          <w:r w:rsidRPr="0045165A">
            <w:rPr>
              <w:rStyle w:val="PlaceholderText"/>
            </w:rPr>
            <w:t>Click or tap here to enter text.</w:t>
          </w:r>
        </w:p>
      </w:docPartBody>
    </w:docPart>
    <w:docPart>
      <w:docPartPr>
        <w:name w:val="ECAE89A124324801B71C8E379CA9322B"/>
        <w:category>
          <w:name w:val="General"/>
          <w:gallery w:val="placeholder"/>
        </w:category>
        <w:types>
          <w:type w:val="bbPlcHdr"/>
        </w:types>
        <w:behaviors>
          <w:behavior w:val="content"/>
        </w:behaviors>
        <w:guid w:val="{B81186B5-5FF7-44E1-93D0-6482DF6B2C99}"/>
      </w:docPartPr>
      <w:docPartBody>
        <w:p w:rsidR="00492F44" w:rsidRDefault="000D3CF7">
          <w:pPr>
            <w:pStyle w:val="ECAE89A124324801B71C8E379CA9322B"/>
          </w:pPr>
          <w:r w:rsidRPr="0045165A">
            <w:rPr>
              <w:rStyle w:val="PlaceholderText"/>
            </w:rPr>
            <w:t>Click or tap here to enter text.</w:t>
          </w:r>
        </w:p>
      </w:docPartBody>
    </w:docPart>
    <w:docPart>
      <w:docPartPr>
        <w:name w:val="676B2A6425F643A88CE2C128364F91C9"/>
        <w:category>
          <w:name w:val="General"/>
          <w:gallery w:val="placeholder"/>
        </w:category>
        <w:types>
          <w:type w:val="bbPlcHdr"/>
        </w:types>
        <w:behaviors>
          <w:behavior w:val="content"/>
        </w:behaviors>
        <w:guid w:val="{2A010569-9111-490B-A414-C06F2875FDC8}"/>
      </w:docPartPr>
      <w:docPartBody>
        <w:p w:rsidR="00146A07" w:rsidRDefault="00324120" w:rsidP="00324120">
          <w:pPr>
            <w:pStyle w:val="676B2A6425F643A88CE2C128364F91C9"/>
          </w:pPr>
          <w:r w:rsidRPr="00DB5020">
            <w:rPr>
              <w:rStyle w:val="PlaceholderText"/>
            </w:rPr>
            <w:t>Click or tap here to enter text.</w:t>
          </w:r>
        </w:p>
      </w:docPartBody>
    </w:docPart>
    <w:docPart>
      <w:docPartPr>
        <w:name w:val="3BC25D56F5ED46FA9B13D973E22CBBFF"/>
        <w:category>
          <w:name w:val="General"/>
          <w:gallery w:val="placeholder"/>
        </w:category>
        <w:types>
          <w:type w:val="bbPlcHdr"/>
        </w:types>
        <w:behaviors>
          <w:behavior w:val="content"/>
        </w:behaviors>
        <w:guid w:val="{573AB9C8-66E0-402D-B1E2-C213852B37CF}"/>
      </w:docPartPr>
      <w:docPartBody>
        <w:p w:rsidR="00146A07" w:rsidRDefault="00324120" w:rsidP="00324120">
          <w:pPr>
            <w:pStyle w:val="3BC25D56F5ED46FA9B13D973E22CBBFF"/>
          </w:pPr>
          <w:r w:rsidRPr="00DB5020">
            <w:rPr>
              <w:rStyle w:val="PlaceholderText"/>
            </w:rPr>
            <w:t>Click or tap here to enter text.</w:t>
          </w:r>
        </w:p>
      </w:docPartBody>
    </w:docPart>
    <w:docPart>
      <w:docPartPr>
        <w:name w:val="9C00A418BB804F47BDE3FBB892C1DCE0"/>
        <w:category>
          <w:name w:val="General"/>
          <w:gallery w:val="placeholder"/>
        </w:category>
        <w:types>
          <w:type w:val="bbPlcHdr"/>
        </w:types>
        <w:behaviors>
          <w:behavior w:val="content"/>
        </w:behaviors>
        <w:guid w:val="{6D13CBEB-F488-4A70-A8AF-5475947F15FD}"/>
      </w:docPartPr>
      <w:docPartBody>
        <w:p w:rsidR="00146A07" w:rsidRDefault="00324120" w:rsidP="00324120">
          <w:pPr>
            <w:pStyle w:val="9C00A418BB804F47BDE3FBB892C1DCE0"/>
          </w:pPr>
          <w:r w:rsidRPr="00DB5020">
            <w:rPr>
              <w:rStyle w:val="PlaceholderText"/>
            </w:rPr>
            <w:t>Click or tap here to enter text.</w:t>
          </w:r>
        </w:p>
      </w:docPartBody>
    </w:docPart>
    <w:docPart>
      <w:docPartPr>
        <w:name w:val="1016EF876FFA46D0BFAEB42F945FEAF7"/>
        <w:category>
          <w:name w:val="General"/>
          <w:gallery w:val="placeholder"/>
        </w:category>
        <w:types>
          <w:type w:val="bbPlcHdr"/>
        </w:types>
        <w:behaviors>
          <w:behavior w:val="content"/>
        </w:behaviors>
        <w:guid w:val="{C8D4DAD4-4857-4A3C-AC30-80715D8CAC94}"/>
      </w:docPartPr>
      <w:docPartBody>
        <w:p w:rsidR="00146A07" w:rsidRDefault="00324120" w:rsidP="00324120">
          <w:pPr>
            <w:pStyle w:val="1016EF876FFA46D0BFAEB42F945FEAF7"/>
          </w:pPr>
          <w:r w:rsidRPr="00DB5020">
            <w:rPr>
              <w:rStyle w:val="PlaceholderText"/>
            </w:rPr>
            <w:t>Click or tap here to enter text.</w:t>
          </w:r>
        </w:p>
      </w:docPartBody>
    </w:docPart>
    <w:docPart>
      <w:docPartPr>
        <w:name w:val="D11132092D73413CA76B22537C8AE0AA"/>
        <w:category>
          <w:name w:val="General"/>
          <w:gallery w:val="placeholder"/>
        </w:category>
        <w:types>
          <w:type w:val="bbPlcHdr"/>
        </w:types>
        <w:behaviors>
          <w:behavior w:val="content"/>
        </w:behaviors>
        <w:guid w:val="{F1B6CDA0-EE66-4B51-8008-6A65773F8939}"/>
      </w:docPartPr>
      <w:docPartBody>
        <w:p w:rsidR="00146A07" w:rsidRDefault="00324120" w:rsidP="00324120">
          <w:pPr>
            <w:pStyle w:val="D11132092D73413CA76B22537C8AE0AA"/>
          </w:pPr>
          <w:r w:rsidRPr="00DB5020">
            <w:rPr>
              <w:rStyle w:val="PlaceholderText"/>
            </w:rPr>
            <w:t>Click or tap here to enter text.</w:t>
          </w:r>
        </w:p>
      </w:docPartBody>
    </w:docPart>
    <w:docPart>
      <w:docPartPr>
        <w:name w:val="1B2E17ABA9DB44C08A93F6AAD96EE4A1"/>
        <w:category>
          <w:name w:val="General"/>
          <w:gallery w:val="placeholder"/>
        </w:category>
        <w:types>
          <w:type w:val="bbPlcHdr"/>
        </w:types>
        <w:behaviors>
          <w:behavior w:val="content"/>
        </w:behaviors>
        <w:guid w:val="{47F5805B-6192-4D16-8F02-40FD6BB32011}"/>
      </w:docPartPr>
      <w:docPartBody>
        <w:p w:rsidR="00146A07" w:rsidRDefault="00324120" w:rsidP="00324120">
          <w:pPr>
            <w:pStyle w:val="1B2E17ABA9DB44C08A93F6AAD96EE4A1"/>
          </w:pPr>
          <w:r w:rsidRPr="00301663">
            <w:rPr>
              <w:rStyle w:val="PlaceholderText"/>
            </w:rPr>
            <w:t>Click or tap here to enter text.</w:t>
          </w:r>
        </w:p>
      </w:docPartBody>
    </w:docPart>
    <w:docPart>
      <w:docPartPr>
        <w:name w:val="0632B8D4CC634ED09F1D630FAA1CA06E"/>
        <w:category>
          <w:name w:val="General"/>
          <w:gallery w:val="placeholder"/>
        </w:category>
        <w:types>
          <w:type w:val="bbPlcHdr"/>
        </w:types>
        <w:behaviors>
          <w:behavior w:val="content"/>
        </w:behaviors>
        <w:guid w:val="{9A78D350-7B48-4FB2-B30A-E1740BC73685}"/>
      </w:docPartPr>
      <w:docPartBody>
        <w:p w:rsidR="00123B42" w:rsidRDefault="00A02559" w:rsidP="00A02559">
          <w:pPr>
            <w:pStyle w:val="0632B8D4CC634ED09F1D630FAA1CA06E"/>
          </w:pPr>
          <w:r w:rsidRPr="002E6571">
            <w:rPr>
              <w:rStyle w:val="PlaceholderText"/>
            </w:rPr>
            <w:t>Click or tap here to enter text.</w:t>
          </w:r>
        </w:p>
      </w:docPartBody>
    </w:docPart>
    <w:docPart>
      <w:docPartPr>
        <w:name w:val="9E88F0527D4F44F69C628A2A66318216"/>
        <w:category>
          <w:name w:val="General"/>
          <w:gallery w:val="placeholder"/>
        </w:category>
        <w:types>
          <w:type w:val="bbPlcHdr"/>
        </w:types>
        <w:behaviors>
          <w:behavior w:val="content"/>
        </w:behaviors>
        <w:guid w:val="{BF79323E-6725-46AC-9D62-C6CB2E16A594}"/>
      </w:docPartPr>
      <w:docPartBody>
        <w:p w:rsidR="00123B42" w:rsidRDefault="00A02559" w:rsidP="00A02559">
          <w:pPr>
            <w:pStyle w:val="9E88F0527D4F44F69C628A2A66318216"/>
          </w:pPr>
          <w:r w:rsidRPr="00DB5020">
            <w:rPr>
              <w:rStyle w:val="PlaceholderText"/>
            </w:rPr>
            <w:t>Click or tap here to enter text.</w:t>
          </w:r>
        </w:p>
      </w:docPartBody>
    </w:docPart>
    <w:docPart>
      <w:docPartPr>
        <w:name w:val="D47C3BBFEC3C4A55AA79D4E3FC3C7A0B"/>
        <w:category>
          <w:name w:val="General"/>
          <w:gallery w:val="placeholder"/>
        </w:category>
        <w:types>
          <w:type w:val="bbPlcHdr"/>
        </w:types>
        <w:behaviors>
          <w:behavior w:val="content"/>
        </w:behaviors>
        <w:guid w:val="{3D5739D8-0193-4188-9F1E-61D468A682E7}"/>
      </w:docPartPr>
      <w:docPartBody>
        <w:p w:rsidR="00123B42" w:rsidRDefault="00A02559" w:rsidP="00A02559">
          <w:pPr>
            <w:pStyle w:val="D47C3BBFEC3C4A55AA79D4E3FC3C7A0B"/>
          </w:pPr>
          <w:r w:rsidRPr="00301663">
            <w:rPr>
              <w:rStyle w:val="PlaceholderText"/>
            </w:rPr>
            <w:t>Click or tap here to enter text.</w:t>
          </w:r>
        </w:p>
      </w:docPartBody>
    </w:docPart>
    <w:docPart>
      <w:docPartPr>
        <w:name w:val="BDFEA76B713F4DDBB693CD89C19910F9"/>
        <w:category>
          <w:name w:val="General"/>
          <w:gallery w:val="placeholder"/>
        </w:category>
        <w:types>
          <w:type w:val="bbPlcHdr"/>
        </w:types>
        <w:behaviors>
          <w:behavior w:val="content"/>
        </w:behaviors>
        <w:guid w:val="{DDC1BCA0-7310-4238-866C-E26C6536E7E5}"/>
      </w:docPartPr>
      <w:docPartBody>
        <w:p w:rsidR="002D33CB" w:rsidRDefault="00D51BC6" w:rsidP="00D51BC6">
          <w:pPr>
            <w:pStyle w:val="BDFEA76B713F4DDBB693CD89C19910F9"/>
          </w:pPr>
          <w:r w:rsidRPr="0045165A">
            <w:rPr>
              <w:rStyle w:val="PlaceholderText"/>
            </w:rPr>
            <w:t>Click or tap here to enter text.</w:t>
          </w:r>
        </w:p>
      </w:docPartBody>
    </w:docPart>
    <w:docPart>
      <w:docPartPr>
        <w:name w:val="07F779D64A944123B9A4C55F0BAD8C40"/>
        <w:category>
          <w:name w:val="General"/>
          <w:gallery w:val="placeholder"/>
        </w:category>
        <w:types>
          <w:type w:val="bbPlcHdr"/>
        </w:types>
        <w:behaviors>
          <w:behavior w:val="content"/>
        </w:behaviors>
        <w:guid w:val="{705D1600-DAE7-4C1B-8849-8F5CC4ABF633}"/>
      </w:docPartPr>
      <w:docPartBody>
        <w:p w:rsidR="002D33CB" w:rsidRDefault="00D51BC6" w:rsidP="00D51BC6">
          <w:pPr>
            <w:pStyle w:val="07F779D64A944123B9A4C55F0BAD8C40"/>
          </w:pPr>
          <w:r w:rsidRPr="0045165A">
            <w:rPr>
              <w:rStyle w:val="PlaceholderText"/>
            </w:rPr>
            <w:t>Click or tap here to enter text.</w:t>
          </w:r>
        </w:p>
      </w:docPartBody>
    </w:docPart>
    <w:docPart>
      <w:docPartPr>
        <w:name w:val="2C079565E9504666AD3E896CAF182359"/>
        <w:category>
          <w:name w:val="General"/>
          <w:gallery w:val="placeholder"/>
        </w:category>
        <w:types>
          <w:type w:val="bbPlcHdr"/>
        </w:types>
        <w:behaviors>
          <w:behavior w:val="content"/>
        </w:behaviors>
        <w:guid w:val="{158DF390-C06A-4DCF-8312-1C760EC782B7}"/>
      </w:docPartPr>
      <w:docPartBody>
        <w:p w:rsidR="002D33CB" w:rsidRDefault="00D51BC6" w:rsidP="00D51BC6">
          <w:pPr>
            <w:pStyle w:val="2C079565E9504666AD3E896CAF182359"/>
          </w:pPr>
          <w:r w:rsidRPr="0045165A">
            <w:rPr>
              <w:rStyle w:val="PlaceholderText"/>
            </w:rPr>
            <w:t>Click or tap here to enter text.</w:t>
          </w:r>
        </w:p>
      </w:docPartBody>
    </w:docPart>
    <w:docPart>
      <w:docPartPr>
        <w:name w:val="CEAE8300AEF24D93BD85C7AC9203105B"/>
        <w:category>
          <w:name w:val="General"/>
          <w:gallery w:val="placeholder"/>
        </w:category>
        <w:types>
          <w:type w:val="bbPlcHdr"/>
        </w:types>
        <w:behaviors>
          <w:behavior w:val="content"/>
        </w:behaviors>
        <w:guid w:val="{C6C39793-8C55-44A7-A1EA-CA3FC7F81FCC}"/>
      </w:docPartPr>
      <w:docPartBody>
        <w:p w:rsidR="002D33CB" w:rsidRDefault="00D51BC6" w:rsidP="00D51BC6">
          <w:pPr>
            <w:pStyle w:val="CEAE8300AEF24D93BD85C7AC9203105B"/>
          </w:pPr>
          <w:r w:rsidRPr="0045165A">
            <w:rPr>
              <w:rStyle w:val="PlaceholderText"/>
            </w:rPr>
            <w:t>Click or tap here to enter text.</w:t>
          </w:r>
        </w:p>
      </w:docPartBody>
    </w:docPart>
    <w:docPart>
      <w:docPartPr>
        <w:name w:val="B9F9A679D2214AA1A6242F9FAFD08BD3"/>
        <w:category>
          <w:name w:val="General"/>
          <w:gallery w:val="placeholder"/>
        </w:category>
        <w:types>
          <w:type w:val="bbPlcHdr"/>
        </w:types>
        <w:behaviors>
          <w:behavior w:val="content"/>
        </w:behaviors>
        <w:guid w:val="{4AF83A3F-531E-40C7-BB63-B7C0CC5B0E23}"/>
      </w:docPartPr>
      <w:docPartBody>
        <w:p w:rsidR="002D33CB" w:rsidRDefault="00D51BC6" w:rsidP="00D51BC6">
          <w:pPr>
            <w:pStyle w:val="B9F9A679D2214AA1A6242F9FAFD08BD3"/>
          </w:pPr>
          <w:r w:rsidRPr="0045165A">
            <w:rPr>
              <w:rStyle w:val="PlaceholderText"/>
            </w:rPr>
            <w:t>Click or tap here to enter text.</w:t>
          </w:r>
        </w:p>
      </w:docPartBody>
    </w:docPart>
    <w:docPart>
      <w:docPartPr>
        <w:name w:val="80DB87183E334105B3ACF621B6BAB7D8"/>
        <w:category>
          <w:name w:val="General"/>
          <w:gallery w:val="placeholder"/>
        </w:category>
        <w:types>
          <w:type w:val="bbPlcHdr"/>
        </w:types>
        <w:behaviors>
          <w:behavior w:val="content"/>
        </w:behaviors>
        <w:guid w:val="{71E8D469-2044-4964-BF87-2B071E32550E}"/>
      </w:docPartPr>
      <w:docPartBody>
        <w:p w:rsidR="002D33CB" w:rsidRDefault="00D51BC6" w:rsidP="00D51BC6">
          <w:pPr>
            <w:pStyle w:val="80DB87183E334105B3ACF621B6BAB7D8"/>
          </w:pPr>
          <w:r w:rsidRPr="0045165A">
            <w:rPr>
              <w:rStyle w:val="PlaceholderText"/>
            </w:rPr>
            <w:t>Click or tap here to enter text.</w:t>
          </w:r>
        </w:p>
      </w:docPartBody>
    </w:docPart>
    <w:docPart>
      <w:docPartPr>
        <w:name w:val="8D12CEC6A2CF4C85837877A91F909D84"/>
        <w:category>
          <w:name w:val="General"/>
          <w:gallery w:val="placeholder"/>
        </w:category>
        <w:types>
          <w:type w:val="bbPlcHdr"/>
        </w:types>
        <w:behaviors>
          <w:behavior w:val="content"/>
        </w:behaviors>
        <w:guid w:val="{2DCA4C2D-1B05-4207-BA06-5BD5AC556886}"/>
      </w:docPartPr>
      <w:docPartBody>
        <w:p w:rsidR="002D33CB" w:rsidRDefault="00D51BC6" w:rsidP="00D51BC6">
          <w:pPr>
            <w:pStyle w:val="8D12CEC6A2CF4C85837877A91F909D84"/>
          </w:pPr>
          <w:r w:rsidRPr="0045165A">
            <w:rPr>
              <w:rStyle w:val="PlaceholderText"/>
            </w:rPr>
            <w:t>Click or tap here to enter text.</w:t>
          </w:r>
        </w:p>
      </w:docPartBody>
    </w:docPart>
    <w:docPart>
      <w:docPartPr>
        <w:name w:val="B1C101F117A64842B2979BD2CDADC7A4"/>
        <w:category>
          <w:name w:val="General"/>
          <w:gallery w:val="placeholder"/>
        </w:category>
        <w:types>
          <w:type w:val="bbPlcHdr"/>
        </w:types>
        <w:behaviors>
          <w:behavior w:val="content"/>
        </w:behaviors>
        <w:guid w:val="{31022DB9-00EA-40CE-9D74-9D9964D43B4A}"/>
      </w:docPartPr>
      <w:docPartBody>
        <w:p w:rsidR="002D33CB" w:rsidRDefault="00D51BC6" w:rsidP="00D51BC6">
          <w:pPr>
            <w:pStyle w:val="B1C101F117A64842B2979BD2CDADC7A4"/>
          </w:pPr>
          <w:r w:rsidRPr="0045165A">
            <w:rPr>
              <w:rStyle w:val="PlaceholderText"/>
            </w:rPr>
            <w:t>Click or tap here to enter text.</w:t>
          </w:r>
        </w:p>
      </w:docPartBody>
    </w:docPart>
    <w:docPart>
      <w:docPartPr>
        <w:name w:val="7080B296DFC64B2D8622C2DA4E6B6B1E"/>
        <w:category>
          <w:name w:val="General"/>
          <w:gallery w:val="placeholder"/>
        </w:category>
        <w:types>
          <w:type w:val="bbPlcHdr"/>
        </w:types>
        <w:behaviors>
          <w:behavior w:val="content"/>
        </w:behaviors>
        <w:guid w:val="{2872D904-D220-40B2-A0D8-FA6318B63844}"/>
      </w:docPartPr>
      <w:docPartBody>
        <w:p w:rsidR="00B60B8C" w:rsidRDefault="002D33CB" w:rsidP="002D33CB">
          <w:pPr>
            <w:pStyle w:val="7080B296DFC64B2D8622C2DA4E6B6B1E"/>
          </w:pPr>
          <w:r w:rsidRPr="0045165A">
            <w:rPr>
              <w:rStyle w:val="PlaceholderText"/>
            </w:rPr>
            <w:t>Click or tap here to enter text.</w:t>
          </w:r>
        </w:p>
      </w:docPartBody>
    </w:docPart>
    <w:docPart>
      <w:docPartPr>
        <w:name w:val="FF0B10B7D7634767A8535B4AC90C66EE"/>
        <w:category>
          <w:name w:val="General"/>
          <w:gallery w:val="placeholder"/>
        </w:category>
        <w:types>
          <w:type w:val="bbPlcHdr"/>
        </w:types>
        <w:behaviors>
          <w:behavior w:val="content"/>
        </w:behaviors>
        <w:guid w:val="{6E09DFAB-6B56-43CA-A04A-2410FDFF2DFE}"/>
      </w:docPartPr>
      <w:docPartBody>
        <w:p w:rsidR="00B60B8C" w:rsidRDefault="002D33CB" w:rsidP="002D33CB">
          <w:pPr>
            <w:pStyle w:val="FF0B10B7D7634767A8535B4AC90C66EE"/>
          </w:pPr>
          <w:r w:rsidRPr="0045165A">
            <w:rPr>
              <w:rStyle w:val="PlaceholderText"/>
            </w:rPr>
            <w:t>Click or tap here to enter text.</w:t>
          </w:r>
        </w:p>
      </w:docPartBody>
    </w:docPart>
    <w:docPart>
      <w:docPartPr>
        <w:name w:val="C7F7E2A95BA1467ABCB94E4FAEE9D236"/>
        <w:category>
          <w:name w:val="General"/>
          <w:gallery w:val="placeholder"/>
        </w:category>
        <w:types>
          <w:type w:val="bbPlcHdr"/>
        </w:types>
        <w:behaviors>
          <w:behavior w:val="content"/>
        </w:behaviors>
        <w:guid w:val="{1CFC75A8-00AE-4005-932F-CED799DCDBEC}"/>
      </w:docPartPr>
      <w:docPartBody>
        <w:p w:rsidR="00B60B8C" w:rsidRDefault="002D33CB" w:rsidP="002D33CB">
          <w:pPr>
            <w:pStyle w:val="C7F7E2A95BA1467ABCB94E4FAEE9D236"/>
          </w:pPr>
          <w:r w:rsidRPr="0045165A">
            <w:rPr>
              <w:rStyle w:val="PlaceholderText"/>
            </w:rPr>
            <w:t>Click or tap here to enter text.</w:t>
          </w:r>
        </w:p>
      </w:docPartBody>
    </w:docPart>
    <w:docPart>
      <w:docPartPr>
        <w:name w:val="E06AF6AF69AD41F692DEE9CA05B3FB1F"/>
        <w:category>
          <w:name w:val="General"/>
          <w:gallery w:val="placeholder"/>
        </w:category>
        <w:types>
          <w:type w:val="bbPlcHdr"/>
        </w:types>
        <w:behaviors>
          <w:behavior w:val="content"/>
        </w:behaviors>
        <w:guid w:val="{0471BA33-C059-46E9-9401-62DD937E514A}"/>
      </w:docPartPr>
      <w:docPartBody>
        <w:p w:rsidR="00B60B8C" w:rsidRDefault="002D33CB" w:rsidP="002D33CB">
          <w:pPr>
            <w:pStyle w:val="E06AF6AF69AD41F692DEE9CA05B3FB1F"/>
          </w:pPr>
          <w:r w:rsidRPr="0045165A">
            <w:rPr>
              <w:rStyle w:val="PlaceholderText"/>
            </w:rPr>
            <w:t>Click or tap here to enter text.</w:t>
          </w:r>
        </w:p>
      </w:docPartBody>
    </w:docPart>
    <w:docPart>
      <w:docPartPr>
        <w:name w:val="599CACE1368143B4AD593B62DFFB29BD"/>
        <w:category>
          <w:name w:val="General"/>
          <w:gallery w:val="placeholder"/>
        </w:category>
        <w:types>
          <w:type w:val="bbPlcHdr"/>
        </w:types>
        <w:behaviors>
          <w:behavior w:val="content"/>
        </w:behaviors>
        <w:guid w:val="{C5E4A854-AF10-48CE-9969-56E1DF6C43B2}"/>
      </w:docPartPr>
      <w:docPartBody>
        <w:p w:rsidR="00B60B8C" w:rsidRDefault="002D33CB" w:rsidP="002D33CB">
          <w:pPr>
            <w:pStyle w:val="599CACE1368143B4AD593B62DFFB29BD"/>
          </w:pPr>
          <w:r w:rsidRPr="0045165A">
            <w:rPr>
              <w:rStyle w:val="PlaceholderText"/>
            </w:rPr>
            <w:t>Click or tap here to enter text.</w:t>
          </w:r>
        </w:p>
      </w:docPartBody>
    </w:docPart>
    <w:docPart>
      <w:docPartPr>
        <w:name w:val="C0078700993745578118373CA31D12B4"/>
        <w:category>
          <w:name w:val="General"/>
          <w:gallery w:val="placeholder"/>
        </w:category>
        <w:types>
          <w:type w:val="bbPlcHdr"/>
        </w:types>
        <w:behaviors>
          <w:behavior w:val="content"/>
        </w:behaviors>
        <w:guid w:val="{D7B32524-E501-416E-A0FE-E1BE80E63790}"/>
      </w:docPartPr>
      <w:docPartBody>
        <w:p w:rsidR="00B60B8C" w:rsidRDefault="002D33CB" w:rsidP="002D33CB">
          <w:pPr>
            <w:pStyle w:val="C0078700993745578118373CA31D12B4"/>
          </w:pPr>
          <w:r w:rsidRPr="0045165A">
            <w:rPr>
              <w:rStyle w:val="PlaceholderText"/>
            </w:rPr>
            <w:t>Click or tap here to enter text.</w:t>
          </w:r>
        </w:p>
      </w:docPartBody>
    </w:docPart>
    <w:docPart>
      <w:docPartPr>
        <w:name w:val="7FB0DA2EC96A4DDD8AC3AF3BB6BD3042"/>
        <w:category>
          <w:name w:val="General"/>
          <w:gallery w:val="placeholder"/>
        </w:category>
        <w:types>
          <w:type w:val="bbPlcHdr"/>
        </w:types>
        <w:behaviors>
          <w:behavior w:val="content"/>
        </w:behaviors>
        <w:guid w:val="{0C8CE45C-BE73-44B8-A5F8-2DBE05339E04}"/>
      </w:docPartPr>
      <w:docPartBody>
        <w:p w:rsidR="00B60B8C" w:rsidRDefault="002D33CB" w:rsidP="002D33CB">
          <w:pPr>
            <w:pStyle w:val="7FB0DA2EC96A4DDD8AC3AF3BB6BD3042"/>
          </w:pPr>
          <w:r w:rsidRPr="0045165A">
            <w:rPr>
              <w:rStyle w:val="PlaceholderText"/>
            </w:rPr>
            <w:t>Click or tap here to enter text.</w:t>
          </w:r>
        </w:p>
      </w:docPartBody>
    </w:docPart>
    <w:docPart>
      <w:docPartPr>
        <w:name w:val="545F14BC03AC424CA3B3220B32BCE325"/>
        <w:category>
          <w:name w:val="General"/>
          <w:gallery w:val="placeholder"/>
        </w:category>
        <w:types>
          <w:type w:val="bbPlcHdr"/>
        </w:types>
        <w:behaviors>
          <w:behavior w:val="content"/>
        </w:behaviors>
        <w:guid w:val="{7E89FBF9-CB39-4E92-BD5D-D4FBA709B794}"/>
      </w:docPartPr>
      <w:docPartBody>
        <w:p w:rsidR="006A27C6" w:rsidRDefault="00B60B8C" w:rsidP="00B60B8C">
          <w:pPr>
            <w:pStyle w:val="545F14BC03AC424CA3B3220B32BCE325"/>
          </w:pPr>
          <w:r w:rsidRPr="0045165A">
            <w:rPr>
              <w:rStyle w:val="PlaceholderText"/>
            </w:rPr>
            <w:t>Click or tap here to enter text.</w:t>
          </w:r>
        </w:p>
      </w:docPartBody>
    </w:docPart>
    <w:docPart>
      <w:docPartPr>
        <w:name w:val="1A0AA2E346EA49B78BC55135BA714D99"/>
        <w:category>
          <w:name w:val="General"/>
          <w:gallery w:val="placeholder"/>
        </w:category>
        <w:types>
          <w:type w:val="bbPlcHdr"/>
        </w:types>
        <w:behaviors>
          <w:behavior w:val="content"/>
        </w:behaviors>
        <w:guid w:val="{AA172286-8560-4773-8A46-FD035BD33B8C}"/>
      </w:docPartPr>
      <w:docPartBody>
        <w:p w:rsidR="006A27C6" w:rsidRDefault="00B60B8C" w:rsidP="00B60B8C">
          <w:pPr>
            <w:pStyle w:val="1A0AA2E346EA49B78BC55135BA714D99"/>
          </w:pPr>
          <w:r w:rsidRPr="0045165A">
            <w:rPr>
              <w:rStyle w:val="PlaceholderText"/>
            </w:rPr>
            <w:t>Click or tap here to enter text.</w:t>
          </w:r>
        </w:p>
      </w:docPartBody>
    </w:docPart>
    <w:docPart>
      <w:docPartPr>
        <w:name w:val="3A8430C763F34E91B28C6F58F21051BD"/>
        <w:category>
          <w:name w:val="General"/>
          <w:gallery w:val="placeholder"/>
        </w:category>
        <w:types>
          <w:type w:val="bbPlcHdr"/>
        </w:types>
        <w:behaviors>
          <w:behavior w:val="content"/>
        </w:behaviors>
        <w:guid w:val="{9E73FD2F-6466-4B6F-AE03-CEDB1D8F19DF}"/>
      </w:docPartPr>
      <w:docPartBody>
        <w:p w:rsidR="006A27C6" w:rsidRDefault="00B60B8C" w:rsidP="00B60B8C">
          <w:pPr>
            <w:pStyle w:val="3A8430C763F34E91B28C6F58F21051BD"/>
          </w:pPr>
          <w:r w:rsidRPr="0045165A">
            <w:rPr>
              <w:rStyle w:val="PlaceholderText"/>
            </w:rPr>
            <w:t>Click or tap here to enter text.</w:t>
          </w:r>
        </w:p>
      </w:docPartBody>
    </w:docPart>
    <w:docPart>
      <w:docPartPr>
        <w:name w:val="78C3A6B88447445DB80F34F9B85DC22A"/>
        <w:category>
          <w:name w:val="General"/>
          <w:gallery w:val="placeholder"/>
        </w:category>
        <w:types>
          <w:type w:val="bbPlcHdr"/>
        </w:types>
        <w:behaviors>
          <w:behavior w:val="content"/>
        </w:behaviors>
        <w:guid w:val="{4D578B20-0E23-465F-A280-A94DA84A7130}"/>
      </w:docPartPr>
      <w:docPartBody>
        <w:p w:rsidR="006A27C6" w:rsidRDefault="00B60B8C" w:rsidP="00B60B8C">
          <w:pPr>
            <w:pStyle w:val="78C3A6B88447445DB80F34F9B85DC22A"/>
          </w:pPr>
          <w:r w:rsidRPr="0045165A">
            <w:rPr>
              <w:rStyle w:val="PlaceholderText"/>
            </w:rPr>
            <w:t>Click or tap here to enter text.</w:t>
          </w:r>
        </w:p>
      </w:docPartBody>
    </w:docPart>
    <w:docPart>
      <w:docPartPr>
        <w:name w:val="43466EC503004BBF8E81F03F4F8ABED1"/>
        <w:category>
          <w:name w:val="General"/>
          <w:gallery w:val="placeholder"/>
        </w:category>
        <w:types>
          <w:type w:val="bbPlcHdr"/>
        </w:types>
        <w:behaviors>
          <w:behavior w:val="content"/>
        </w:behaviors>
        <w:guid w:val="{CD578771-6523-4C3E-A785-6FB076191E9E}"/>
      </w:docPartPr>
      <w:docPartBody>
        <w:p w:rsidR="006A27C6" w:rsidRDefault="00B60B8C" w:rsidP="00B60B8C">
          <w:pPr>
            <w:pStyle w:val="43466EC503004BBF8E81F03F4F8ABED1"/>
          </w:pPr>
          <w:r w:rsidRPr="0045165A">
            <w:rPr>
              <w:rStyle w:val="PlaceholderText"/>
            </w:rPr>
            <w:t>Click or tap here to enter text.</w:t>
          </w:r>
        </w:p>
      </w:docPartBody>
    </w:docPart>
    <w:docPart>
      <w:docPartPr>
        <w:name w:val="6F73D6A7751D464E8F784861FF84D76F"/>
        <w:category>
          <w:name w:val="General"/>
          <w:gallery w:val="placeholder"/>
        </w:category>
        <w:types>
          <w:type w:val="bbPlcHdr"/>
        </w:types>
        <w:behaviors>
          <w:behavior w:val="content"/>
        </w:behaviors>
        <w:guid w:val="{DEE26ABF-DFB6-44B0-B489-B577CDEE620C}"/>
      </w:docPartPr>
      <w:docPartBody>
        <w:p w:rsidR="006A27C6" w:rsidRDefault="00B60B8C" w:rsidP="00B60B8C">
          <w:pPr>
            <w:pStyle w:val="6F73D6A7751D464E8F784861FF84D76F"/>
          </w:pPr>
          <w:r w:rsidRPr="0045165A">
            <w:rPr>
              <w:rStyle w:val="PlaceholderText"/>
            </w:rPr>
            <w:t>Click or tap here to enter text.</w:t>
          </w:r>
        </w:p>
      </w:docPartBody>
    </w:docPart>
    <w:docPart>
      <w:docPartPr>
        <w:name w:val="5FE3435969364EA584CB55520A3323F6"/>
        <w:category>
          <w:name w:val="General"/>
          <w:gallery w:val="placeholder"/>
        </w:category>
        <w:types>
          <w:type w:val="bbPlcHdr"/>
        </w:types>
        <w:behaviors>
          <w:behavior w:val="content"/>
        </w:behaviors>
        <w:guid w:val="{DB4A0281-E28E-499E-AC6C-C8539DFBD602}"/>
      </w:docPartPr>
      <w:docPartBody>
        <w:p w:rsidR="006A27C6" w:rsidRDefault="00B60B8C" w:rsidP="00B60B8C">
          <w:pPr>
            <w:pStyle w:val="5FE3435969364EA584CB55520A3323F6"/>
          </w:pPr>
          <w:r w:rsidRPr="0045165A">
            <w:rPr>
              <w:rStyle w:val="PlaceholderText"/>
            </w:rPr>
            <w:t>Click or tap here to enter text.</w:t>
          </w:r>
        </w:p>
      </w:docPartBody>
    </w:docPart>
    <w:docPart>
      <w:docPartPr>
        <w:name w:val="A78EA714FE6544DF9DF54F3A162D92DF"/>
        <w:category>
          <w:name w:val="General"/>
          <w:gallery w:val="placeholder"/>
        </w:category>
        <w:types>
          <w:type w:val="bbPlcHdr"/>
        </w:types>
        <w:behaviors>
          <w:behavior w:val="content"/>
        </w:behaviors>
        <w:guid w:val="{329F48CE-2A9E-429B-B146-D75D55663310}"/>
      </w:docPartPr>
      <w:docPartBody>
        <w:p w:rsidR="006A27C6" w:rsidRDefault="00B60B8C" w:rsidP="00B60B8C">
          <w:pPr>
            <w:pStyle w:val="A78EA714FE6544DF9DF54F3A162D92DF"/>
          </w:pPr>
          <w:r w:rsidRPr="0045165A">
            <w:rPr>
              <w:rStyle w:val="PlaceholderText"/>
            </w:rPr>
            <w:t>Click or tap here to enter text.</w:t>
          </w:r>
        </w:p>
      </w:docPartBody>
    </w:docPart>
    <w:docPart>
      <w:docPartPr>
        <w:name w:val="07F38BD4C73E46188F0122E920CBD971"/>
        <w:category>
          <w:name w:val="General"/>
          <w:gallery w:val="placeholder"/>
        </w:category>
        <w:types>
          <w:type w:val="bbPlcHdr"/>
        </w:types>
        <w:behaviors>
          <w:behavior w:val="content"/>
        </w:behaviors>
        <w:guid w:val="{CB5F511C-F53F-4804-B8C4-7194C78B39BA}"/>
      </w:docPartPr>
      <w:docPartBody>
        <w:p w:rsidR="006A27C6" w:rsidRDefault="00B60B8C" w:rsidP="00B60B8C">
          <w:pPr>
            <w:pStyle w:val="07F38BD4C73E46188F0122E920CBD971"/>
          </w:pPr>
          <w:r w:rsidRPr="0045165A">
            <w:rPr>
              <w:rStyle w:val="PlaceholderText"/>
            </w:rPr>
            <w:t>Click or tap here to enter text.</w:t>
          </w:r>
        </w:p>
      </w:docPartBody>
    </w:docPart>
    <w:docPart>
      <w:docPartPr>
        <w:name w:val="9B710AFA80B64ABB8432AAB04816FA64"/>
        <w:category>
          <w:name w:val="General"/>
          <w:gallery w:val="placeholder"/>
        </w:category>
        <w:types>
          <w:type w:val="bbPlcHdr"/>
        </w:types>
        <w:behaviors>
          <w:behavior w:val="content"/>
        </w:behaviors>
        <w:guid w:val="{AE55E3B7-EF96-49B1-8A45-ABDB12D28A7B}"/>
      </w:docPartPr>
      <w:docPartBody>
        <w:p w:rsidR="006A27C6" w:rsidRDefault="00B60B8C" w:rsidP="00B60B8C">
          <w:pPr>
            <w:pStyle w:val="9B710AFA80B64ABB8432AAB04816FA64"/>
          </w:pPr>
          <w:r w:rsidRPr="0045165A">
            <w:rPr>
              <w:rStyle w:val="PlaceholderText"/>
            </w:rPr>
            <w:t>Click or tap here to enter text.</w:t>
          </w:r>
        </w:p>
      </w:docPartBody>
    </w:docPart>
    <w:docPart>
      <w:docPartPr>
        <w:name w:val="3349C76565F64D5D8B4E63E767521DDC"/>
        <w:category>
          <w:name w:val="General"/>
          <w:gallery w:val="placeholder"/>
        </w:category>
        <w:types>
          <w:type w:val="bbPlcHdr"/>
        </w:types>
        <w:behaviors>
          <w:behavior w:val="content"/>
        </w:behaviors>
        <w:guid w:val="{1C574088-29DB-463D-B68D-FB852DFAC6CA}"/>
      </w:docPartPr>
      <w:docPartBody>
        <w:p w:rsidR="006A27C6" w:rsidRDefault="00B60B8C" w:rsidP="00B60B8C">
          <w:pPr>
            <w:pStyle w:val="3349C76565F64D5D8B4E63E767521DDC"/>
          </w:pPr>
          <w:r w:rsidRPr="0045165A">
            <w:rPr>
              <w:rStyle w:val="PlaceholderText"/>
            </w:rPr>
            <w:t>Click or tap here to enter text.</w:t>
          </w:r>
        </w:p>
      </w:docPartBody>
    </w:docPart>
    <w:docPart>
      <w:docPartPr>
        <w:name w:val="C286694642154C728ADBBB2DAF7AEA2B"/>
        <w:category>
          <w:name w:val="General"/>
          <w:gallery w:val="placeholder"/>
        </w:category>
        <w:types>
          <w:type w:val="bbPlcHdr"/>
        </w:types>
        <w:behaviors>
          <w:behavior w:val="content"/>
        </w:behaviors>
        <w:guid w:val="{894D896F-7CD0-443F-B215-ED44DCAE726B}"/>
      </w:docPartPr>
      <w:docPartBody>
        <w:p w:rsidR="006A27C6" w:rsidRDefault="00B60B8C" w:rsidP="00B60B8C">
          <w:pPr>
            <w:pStyle w:val="C286694642154C728ADBBB2DAF7AEA2B"/>
          </w:pPr>
          <w:r w:rsidRPr="0045165A">
            <w:rPr>
              <w:rStyle w:val="PlaceholderText"/>
            </w:rPr>
            <w:t>Click or tap here to enter text.</w:t>
          </w:r>
        </w:p>
      </w:docPartBody>
    </w:docPart>
    <w:docPart>
      <w:docPartPr>
        <w:name w:val="12D8361158F743FEB40B6380648D24EB"/>
        <w:category>
          <w:name w:val="General"/>
          <w:gallery w:val="placeholder"/>
        </w:category>
        <w:types>
          <w:type w:val="bbPlcHdr"/>
        </w:types>
        <w:behaviors>
          <w:behavior w:val="content"/>
        </w:behaviors>
        <w:guid w:val="{BD303725-AF63-4046-BE8B-D14F4E74AD28}"/>
      </w:docPartPr>
      <w:docPartBody>
        <w:p w:rsidR="006A27C6" w:rsidRDefault="00B60B8C" w:rsidP="00B60B8C">
          <w:pPr>
            <w:pStyle w:val="12D8361158F743FEB40B6380648D24EB"/>
          </w:pPr>
          <w:r w:rsidRPr="0045165A">
            <w:rPr>
              <w:rStyle w:val="PlaceholderText"/>
            </w:rPr>
            <w:t>Click or tap here to enter text.</w:t>
          </w:r>
        </w:p>
      </w:docPartBody>
    </w:docPart>
    <w:docPart>
      <w:docPartPr>
        <w:name w:val="8AB9A27971444176AA66F41E23E8C10D"/>
        <w:category>
          <w:name w:val="General"/>
          <w:gallery w:val="placeholder"/>
        </w:category>
        <w:types>
          <w:type w:val="bbPlcHdr"/>
        </w:types>
        <w:behaviors>
          <w:behavior w:val="content"/>
        </w:behaviors>
        <w:guid w:val="{6782787D-04E2-4C9A-B67B-5096E37864C3}"/>
      </w:docPartPr>
      <w:docPartBody>
        <w:p w:rsidR="006A27C6" w:rsidRDefault="00B60B8C" w:rsidP="00B60B8C">
          <w:pPr>
            <w:pStyle w:val="8AB9A27971444176AA66F41E23E8C10D"/>
          </w:pPr>
          <w:r w:rsidRPr="0045165A">
            <w:rPr>
              <w:rStyle w:val="PlaceholderText"/>
            </w:rPr>
            <w:t>Click or tap here to enter text.</w:t>
          </w:r>
        </w:p>
      </w:docPartBody>
    </w:docPart>
    <w:docPart>
      <w:docPartPr>
        <w:name w:val="4EC90486705B488581D5931C78BC979D"/>
        <w:category>
          <w:name w:val="General"/>
          <w:gallery w:val="placeholder"/>
        </w:category>
        <w:types>
          <w:type w:val="bbPlcHdr"/>
        </w:types>
        <w:behaviors>
          <w:behavior w:val="content"/>
        </w:behaviors>
        <w:guid w:val="{D02DE239-7E62-476C-9C60-41EAC5C1F1BF}"/>
      </w:docPartPr>
      <w:docPartBody>
        <w:p w:rsidR="006A27C6" w:rsidRDefault="00B60B8C" w:rsidP="00B60B8C">
          <w:pPr>
            <w:pStyle w:val="4EC90486705B488581D5931C78BC979D"/>
          </w:pPr>
          <w:r w:rsidRPr="0045165A">
            <w:rPr>
              <w:rStyle w:val="PlaceholderText"/>
            </w:rPr>
            <w:t>Click or tap here to enter text.</w:t>
          </w:r>
        </w:p>
      </w:docPartBody>
    </w:docPart>
    <w:docPart>
      <w:docPartPr>
        <w:name w:val="2C219DCEF6134893A29F89D3EA284D07"/>
        <w:category>
          <w:name w:val="General"/>
          <w:gallery w:val="placeholder"/>
        </w:category>
        <w:types>
          <w:type w:val="bbPlcHdr"/>
        </w:types>
        <w:behaviors>
          <w:behavior w:val="content"/>
        </w:behaviors>
        <w:guid w:val="{4BE9EA22-C7AD-4BC0-90F8-F6977412EA57}"/>
      </w:docPartPr>
      <w:docPartBody>
        <w:p w:rsidR="006A27C6" w:rsidRDefault="00B60B8C" w:rsidP="00B60B8C">
          <w:pPr>
            <w:pStyle w:val="2C219DCEF6134893A29F89D3EA284D07"/>
          </w:pPr>
          <w:r w:rsidRPr="0045165A">
            <w:rPr>
              <w:rStyle w:val="PlaceholderText"/>
            </w:rPr>
            <w:t>Click or tap here to enter text.</w:t>
          </w:r>
        </w:p>
      </w:docPartBody>
    </w:docPart>
    <w:docPart>
      <w:docPartPr>
        <w:name w:val="E0A9EC5E9046452FA6602DDC1034D3A4"/>
        <w:category>
          <w:name w:val="General"/>
          <w:gallery w:val="placeholder"/>
        </w:category>
        <w:types>
          <w:type w:val="bbPlcHdr"/>
        </w:types>
        <w:behaviors>
          <w:behavior w:val="content"/>
        </w:behaviors>
        <w:guid w:val="{42900288-AB5A-44AF-906D-1A1BEB271BE2}"/>
      </w:docPartPr>
      <w:docPartBody>
        <w:p w:rsidR="00000000" w:rsidRDefault="00203CAB" w:rsidP="00203CAB">
          <w:pPr>
            <w:pStyle w:val="E0A9EC5E9046452FA6602DDC1034D3A4"/>
          </w:pPr>
          <w:r w:rsidRPr="002E65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16A"/>
    <w:rsid w:val="0001035D"/>
    <w:rsid w:val="00067C35"/>
    <w:rsid w:val="000A22BE"/>
    <w:rsid w:val="000B1D68"/>
    <w:rsid w:val="000D3CF7"/>
    <w:rsid w:val="000D55EB"/>
    <w:rsid w:val="001127CB"/>
    <w:rsid w:val="00123B42"/>
    <w:rsid w:val="00146A07"/>
    <w:rsid w:val="001A612A"/>
    <w:rsid w:val="001B6A81"/>
    <w:rsid w:val="00203CAB"/>
    <w:rsid w:val="00235062"/>
    <w:rsid w:val="0023783A"/>
    <w:rsid w:val="00250B36"/>
    <w:rsid w:val="00290FA4"/>
    <w:rsid w:val="00292E47"/>
    <w:rsid w:val="002D33CB"/>
    <w:rsid w:val="002F6C3F"/>
    <w:rsid w:val="00324120"/>
    <w:rsid w:val="003578C5"/>
    <w:rsid w:val="00393839"/>
    <w:rsid w:val="003E6A0A"/>
    <w:rsid w:val="003F4FF8"/>
    <w:rsid w:val="00454FAA"/>
    <w:rsid w:val="004833FB"/>
    <w:rsid w:val="00492F44"/>
    <w:rsid w:val="004A17BE"/>
    <w:rsid w:val="004D068D"/>
    <w:rsid w:val="005B0BD2"/>
    <w:rsid w:val="005B6DC3"/>
    <w:rsid w:val="005F24B1"/>
    <w:rsid w:val="00645BB6"/>
    <w:rsid w:val="006A27C6"/>
    <w:rsid w:val="006D2097"/>
    <w:rsid w:val="00751FFD"/>
    <w:rsid w:val="00790A23"/>
    <w:rsid w:val="00800B10"/>
    <w:rsid w:val="008939F9"/>
    <w:rsid w:val="00912EF4"/>
    <w:rsid w:val="00922B40"/>
    <w:rsid w:val="00940819"/>
    <w:rsid w:val="00973B99"/>
    <w:rsid w:val="009764EF"/>
    <w:rsid w:val="009A1949"/>
    <w:rsid w:val="00A02559"/>
    <w:rsid w:val="00A26BDC"/>
    <w:rsid w:val="00A5192A"/>
    <w:rsid w:val="00A97AE6"/>
    <w:rsid w:val="00B1253E"/>
    <w:rsid w:val="00B30824"/>
    <w:rsid w:val="00B47450"/>
    <w:rsid w:val="00B60B8C"/>
    <w:rsid w:val="00B80690"/>
    <w:rsid w:val="00B8390A"/>
    <w:rsid w:val="00BB09A5"/>
    <w:rsid w:val="00C04A79"/>
    <w:rsid w:val="00C3693B"/>
    <w:rsid w:val="00CA15D3"/>
    <w:rsid w:val="00D15E6F"/>
    <w:rsid w:val="00D51BC6"/>
    <w:rsid w:val="00D83283"/>
    <w:rsid w:val="00DD0ACD"/>
    <w:rsid w:val="00E5716A"/>
    <w:rsid w:val="00E60045"/>
    <w:rsid w:val="00EE5D0E"/>
    <w:rsid w:val="00F50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649582"/>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3CAB"/>
    <w:rPr>
      <w:color w:val="808080"/>
    </w:rPr>
  </w:style>
  <w:style w:type="paragraph" w:customStyle="1" w:styleId="828D77DE068348AD92BE372D7BC09021">
    <w:name w:val="828D77DE068348AD92BE372D7BC09021"/>
    <w:rsid w:val="00E5716A"/>
  </w:style>
  <w:style w:type="paragraph" w:customStyle="1" w:styleId="32E4772E2B614EF3BCBB22579249EE27">
    <w:name w:val="32E4772E2B614EF3BCBB22579249EE27"/>
    <w:rsid w:val="00E5716A"/>
  </w:style>
  <w:style w:type="paragraph" w:customStyle="1" w:styleId="03A2A4224BF44FD394196FBB8060877E">
    <w:name w:val="03A2A4224BF44FD394196FBB8060877E"/>
    <w:rsid w:val="00E5716A"/>
  </w:style>
  <w:style w:type="paragraph" w:customStyle="1" w:styleId="576BE3C9B3A94063B66777EF02D177AB">
    <w:name w:val="576BE3C9B3A94063B66777EF02D177AB"/>
  </w:style>
  <w:style w:type="paragraph" w:customStyle="1" w:styleId="7080B296DFC64B2D8622C2DA4E6B6B1E">
    <w:name w:val="7080B296DFC64B2D8622C2DA4E6B6B1E"/>
    <w:rsid w:val="002D33CB"/>
  </w:style>
  <w:style w:type="paragraph" w:customStyle="1" w:styleId="C6FC6D197FD6464BB43A3008C350B837">
    <w:name w:val="C6FC6D197FD6464BB43A3008C350B837"/>
  </w:style>
  <w:style w:type="paragraph" w:customStyle="1" w:styleId="BC648C0F180E4AACA3DBE2A28449DB96">
    <w:name w:val="BC648C0F180E4AACA3DBE2A28449DB96"/>
  </w:style>
  <w:style w:type="paragraph" w:customStyle="1" w:styleId="AEE43A454CC5470B8730F483F3283673">
    <w:name w:val="AEE43A454CC5470B8730F483F3283673"/>
  </w:style>
  <w:style w:type="paragraph" w:customStyle="1" w:styleId="A23466BC6E334A62A40E42C34A2F5C2C">
    <w:name w:val="A23466BC6E334A62A40E42C34A2F5C2C"/>
  </w:style>
  <w:style w:type="paragraph" w:customStyle="1" w:styleId="9C674583BD1F4C6C906C3D5EC7361713">
    <w:name w:val="9C674583BD1F4C6C906C3D5EC7361713"/>
  </w:style>
  <w:style w:type="paragraph" w:customStyle="1" w:styleId="E9D157293DC34554B2754647C97BB7B7">
    <w:name w:val="E9D157293DC34554B2754647C97BB7B7"/>
  </w:style>
  <w:style w:type="paragraph" w:customStyle="1" w:styleId="26AB452D93414FAAB1DBD39129EDC11C">
    <w:name w:val="26AB452D93414FAAB1DBD39129EDC11C"/>
  </w:style>
  <w:style w:type="paragraph" w:customStyle="1" w:styleId="FF0B10B7D7634767A8535B4AC90C66EE">
    <w:name w:val="FF0B10B7D7634767A8535B4AC90C66EE"/>
    <w:rsid w:val="002D33CB"/>
  </w:style>
  <w:style w:type="paragraph" w:customStyle="1" w:styleId="2065A1A7E0F1431B909445D4772A47BD">
    <w:name w:val="2065A1A7E0F1431B909445D4772A47BD"/>
  </w:style>
  <w:style w:type="paragraph" w:customStyle="1" w:styleId="50319E24DCAD4F6181A3ACAA72314F16">
    <w:name w:val="50319E24DCAD4F6181A3ACAA72314F16"/>
  </w:style>
  <w:style w:type="paragraph" w:customStyle="1" w:styleId="B674D06505E94629AAECF3AEC20C39FA">
    <w:name w:val="B674D06505E94629AAECF3AEC20C39FA"/>
  </w:style>
  <w:style w:type="paragraph" w:customStyle="1" w:styleId="C7F7E2A95BA1467ABCB94E4FAEE9D236">
    <w:name w:val="C7F7E2A95BA1467ABCB94E4FAEE9D236"/>
    <w:rsid w:val="002D33CB"/>
  </w:style>
  <w:style w:type="paragraph" w:customStyle="1" w:styleId="545F14BC03AC424CA3B3220B32BCE325">
    <w:name w:val="545F14BC03AC424CA3B3220B32BCE325"/>
    <w:rsid w:val="00B60B8C"/>
  </w:style>
  <w:style w:type="paragraph" w:customStyle="1" w:styleId="1A0AA2E346EA49B78BC55135BA714D99">
    <w:name w:val="1A0AA2E346EA49B78BC55135BA714D99"/>
    <w:rsid w:val="00B60B8C"/>
  </w:style>
  <w:style w:type="paragraph" w:customStyle="1" w:styleId="3A8430C763F34E91B28C6F58F21051BD">
    <w:name w:val="3A8430C763F34E91B28C6F58F21051BD"/>
    <w:rsid w:val="00B60B8C"/>
  </w:style>
  <w:style w:type="paragraph" w:customStyle="1" w:styleId="78C3A6B88447445DB80F34F9B85DC22A">
    <w:name w:val="78C3A6B88447445DB80F34F9B85DC22A"/>
    <w:rsid w:val="00B60B8C"/>
  </w:style>
  <w:style w:type="paragraph" w:customStyle="1" w:styleId="487D300F408F42F0B0862260304B502B">
    <w:name w:val="487D300F408F42F0B0862260304B502B"/>
  </w:style>
  <w:style w:type="paragraph" w:customStyle="1" w:styleId="43466EC503004BBF8E81F03F4F8ABED1">
    <w:name w:val="43466EC503004BBF8E81F03F4F8ABED1"/>
    <w:rsid w:val="00B60B8C"/>
  </w:style>
  <w:style w:type="paragraph" w:customStyle="1" w:styleId="6F73D6A7751D464E8F784861FF84D76F">
    <w:name w:val="6F73D6A7751D464E8F784861FF84D76F"/>
    <w:rsid w:val="00B60B8C"/>
  </w:style>
  <w:style w:type="paragraph" w:customStyle="1" w:styleId="ECAE89A124324801B71C8E379CA9322B">
    <w:name w:val="ECAE89A124324801B71C8E379CA9322B"/>
  </w:style>
  <w:style w:type="paragraph" w:customStyle="1" w:styleId="E06AF6AF69AD41F692DEE9CA05B3FB1F">
    <w:name w:val="E06AF6AF69AD41F692DEE9CA05B3FB1F"/>
    <w:rsid w:val="002D33CB"/>
  </w:style>
  <w:style w:type="paragraph" w:customStyle="1" w:styleId="599CACE1368143B4AD593B62DFFB29BD">
    <w:name w:val="599CACE1368143B4AD593B62DFFB29BD"/>
    <w:rsid w:val="002D33CB"/>
  </w:style>
  <w:style w:type="paragraph" w:customStyle="1" w:styleId="676B2A6425F643A88CE2C128364F91C9">
    <w:name w:val="676B2A6425F643A88CE2C128364F91C9"/>
    <w:rsid w:val="00324120"/>
  </w:style>
  <w:style w:type="paragraph" w:customStyle="1" w:styleId="3BC25D56F5ED46FA9B13D973E22CBBFF">
    <w:name w:val="3BC25D56F5ED46FA9B13D973E22CBBFF"/>
    <w:rsid w:val="00324120"/>
  </w:style>
  <w:style w:type="paragraph" w:customStyle="1" w:styleId="9C00A418BB804F47BDE3FBB892C1DCE0">
    <w:name w:val="9C00A418BB804F47BDE3FBB892C1DCE0"/>
    <w:rsid w:val="00324120"/>
  </w:style>
  <w:style w:type="paragraph" w:customStyle="1" w:styleId="1016EF876FFA46D0BFAEB42F945FEAF7">
    <w:name w:val="1016EF876FFA46D0BFAEB42F945FEAF7"/>
    <w:rsid w:val="00324120"/>
  </w:style>
  <w:style w:type="paragraph" w:customStyle="1" w:styleId="D11132092D73413CA76B22537C8AE0AA">
    <w:name w:val="D11132092D73413CA76B22537C8AE0AA"/>
    <w:rsid w:val="00324120"/>
  </w:style>
  <w:style w:type="paragraph" w:customStyle="1" w:styleId="1B2E17ABA9DB44C08A93F6AAD96EE4A1">
    <w:name w:val="1B2E17ABA9DB44C08A93F6AAD96EE4A1"/>
    <w:rsid w:val="00324120"/>
  </w:style>
  <w:style w:type="paragraph" w:customStyle="1" w:styleId="0632B8D4CC634ED09F1D630FAA1CA06E">
    <w:name w:val="0632B8D4CC634ED09F1D630FAA1CA06E"/>
    <w:rsid w:val="00A02559"/>
  </w:style>
  <w:style w:type="paragraph" w:customStyle="1" w:styleId="9E88F0527D4F44F69C628A2A66318216">
    <w:name w:val="9E88F0527D4F44F69C628A2A66318216"/>
    <w:rsid w:val="00A02559"/>
  </w:style>
  <w:style w:type="paragraph" w:customStyle="1" w:styleId="D47C3BBFEC3C4A55AA79D4E3FC3C7A0B">
    <w:name w:val="D47C3BBFEC3C4A55AA79D4E3FC3C7A0B"/>
    <w:rsid w:val="00A02559"/>
  </w:style>
  <w:style w:type="paragraph" w:customStyle="1" w:styleId="5FE3435969364EA584CB55520A3323F6">
    <w:name w:val="5FE3435969364EA584CB55520A3323F6"/>
    <w:rsid w:val="00B60B8C"/>
  </w:style>
  <w:style w:type="paragraph" w:customStyle="1" w:styleId="C0078700993745578118373CA31D12B4">
    <w:name w:val="C0078700993745578118373CA31D12B4"/>
    <w:rsid w:val="002D33CB"/>
  </w:style>
  <w:style w:type="paragraph" w:customStyle="1" w:styleId="7FB0DA2EC96A4DDD8AC3AF3BB6BD3042">
    <w:name w:val="7FB0DA2EC96A4DDD8AC3AF3BB6BD3042"/>
    <w:rsid w:val="002D33CB"/>
  </w:style>
  <w:style w:type="paragraph" w:customStyle="1" w:styleId="BDFEA76B713F4DDBB693CD89C19910F9">
    <w:name w:val="BDFEA76B713F4DDBB693CD89C19910F9"/>
    <w:rsid w:val="00D51BC6"/>
  </w:style>
  <w:style w:type="paragraph" w:customStyle="1" w:styleId="07F779D64A944123B9A4C55F0BAD8C40">
    <w:name w:val="07F779D64A944123B9A4C55F0BAD8C40"/>
    <w:rsid w:val="00D51BC6"/>
  </w:style>
  <w:style w:type="paragraph" w:customStyle="1" w:styleId="2C079565E9504666AD3E896CAF182359">
    <w:name w:val="2C079565E9504666AD3E896CAF182359"/>
    <w:rsid w:val="00D51BC6"/>
  </w:style>
  <w:style w:type="paragraph" w:customStyle="1" w:styleId="CEAE8300AEF24D93BD85C7AC9203105B">
    <w:name w:val="CEAE8300AEF24D93BD85C7AC9203105B"/>
    <w:rsid w:val="00D51BC6"/>
  </w:style>
  <w:style w:type="paragraph" w:customStyle="1" w:styleId="B9F9A679D2214AA1A6242F9FAFD08BD3">
    <w:name w:val="B9F9A679D2214AA1A6242F9FAFD08BD3"/>
    <w:rsid w:val="00D51BC6"/>
  </w:style>
  <w:style w:type="paragraph" w:customStyle="1" w:styleId="80DB87183E334105B3ACF621B6BAB7D8">
    <w:name w:val="80DB87183E334105B3ACF621B6BAB7D8"/>
    <w:rsid w:val="00D51BC6"/>
  </w:style>
  <w:style w:type="paragraph" w:customStyle="1" w:styleId="8D12CEC6A2CF4C85837877A91F909D84">
    <w:name w:val="8D12CEC6A2CF4C85837877A91F909D84"/>
    <w:rsid w:val="00D51BC6"/>
  </w:style>
  <w:style w:type="paragraph" w:customStyle="1" w:styleId="B1C101F117A64842B2979BD2CDADC7A4">
    <w:name w:val="B1C101F117A64842B2979BD2CDADC7A4"/>
    <w:rsid w:val="00D51BC6"/>
  </w:style>
  <w:style w:type="paragraph" w:customStyle="1" w:styleId="A78EA714FE6544DF9DF54F3A162D92DF">
    <w:name w:val="A78EA714FE6544DF9DF54F3A162D92DF"/>
    <w:rsid w:val="00B60B8C"/>
  </w:style>
  <w:style w:type="paragraph" w:customStyle="1" w:styleId="07F38BD4C73E46188F0122E920CBD971">
    <w:name w:val="07F38BD4C73E46188F0122E920CBD971"/>
    <w:rsid w:val="00B60B8C"/>
  </w:style>
  <w:style w:type="paragraph" w:customStyle="1" w:styleId="9B710AFA80B64ABB8432AAB04816FA64">
    <w:name w:val="9B710AFA80B64ABB8432AAB04816FA64"/>
    <w:rsid w:val="00B60B8C"/>
  </w:style>
  <w:style w:type="paragraph" w:customStyle="1" w:styleId="3349C76565F64D5D8B4E63E767521DDC">
    <w:name w:val="3349C76565F64D5D8B4E63E767521DDC"/>
    <w:rsid w:val="00B60B8C"/>
  </w:style>
  <w:style w:type="paragraph" w:customStyle="1" w:styleId="C286694642154C728ADBBB2DAF7AEA2B">
    <w:name w:val="C286694642154C728ADBBB2DAF7AEA2B"/>
    <w:rsid w:val="00B60B8C"/>
  </w:style>
  <w:style w:type="paragraph" w:customStyle="1" w:styleId="12D8361158F743FEB40B6380648D24EB">
    <w:name w:val="12D8361158F743FEB40B6380648D24EB"/>
    <w:rsid w:val="00B60B8C"/>
  </w:style>
  <w:style w:type="paragraph" w:customStyle="1" w:styleId="8AB9A27971444176AA66F41E23E8C10D">
    <w:name w:val="8AB9A27971444176AA66F41E23E8C10D"/>
    <w:rsid w:val="00B60B8C"/>
  </w:style>
  <w:style w:type="paragraph" w:customStyle="1" w:styleId="4EC90486705B488581D5931C78BC979D">
    <w:name w:val="4EC90486705B488581D5931C78BC979D"/>
    <w:rsid w:val="00B60B8C"/>
  </w:style>
  <w:style w:type="paragraph" w:customStyle="1" w:styleId="2C219DCEF6134893A29F89D3EA284D07">
    <w:name w:val="2C219DCEF6134893A29F89D3EA284D07"/>
    <w:rsid w:val="00B60B8C"/>
  </w:style>
  <w:style w:type="paragraph" w:customStyle="1" w:styleId="E0A9EC5E9046452FA6602DDC1034D3A4">
    <w:name w:val="E0A9EC5E9046452FA6602DDC1034D3A4"/>
    <w:rsid w:val="00203C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F5A5BD-F00D-4873-A42E-92DB6456A67B}">
  <we:reference id="wa104382081" version="1.21.0.0" store="en-001" storeType="OMEX"/>
  <we:alternateReferences>
    <we:reference id="WA104382081" version="1.21.0.0" store="" storeType="OMEX"/>
  </we:alternateReferences>
  <we:properties>
    <we:property name="MENDELEY_CITATIONS" value="[{&quot;citationID&quot;:&quot;MENDELEY_CITATION_99f879e3-fa2c-4d53-9bef-73ef01bf08ea&quot;,&quot;citationItems&quot;:[{&quot;id&quot;:&quot;4c4ae836-448b-3ffa-b3bc-6c5b81b982ac&quot;,&quot;itemData&quot;:{&quot;type&quot;:&quot;article-journal&quot;,&quot;id&quot;:&quot;4c4ae836-448b-3ffa-b3bc-6c5b81b982ac&quot;,&quot;title&quot;:&quot;Impact of the Stock Market Capitalization and the Banking Spread in Growth and Development in Latin American: A Panel Data Estimation with System GMM&quot;,&quot;author&quot;:[{&quot;family&quot;:&quot;Aali-Bujari&quot;,&quot;given&quot;:&quot;Alí&quot;,&quot;parse-names&quot;:false,&quot;dropping-particle&quot;:&quot;&quot;,&quot;non-dropping-particle&quot;:&quot;&quot;},{&quot;family&quot;:&quot;Venegas-Martínez&quot;,&quot;given&quot;:&quot;Francisco&quot;,&quot;parse-names&quot;:false,&quot;dropping-particle&quot;:&quot;&quot;,&quot;non-dropping-particle&quot;:&quot;&quot;},{&quot;family&quot;:&quot;Pérez-Lechuga&quot;,&quot;given&quot;:&quot;Gilberto&quot;,&quot;parse-names&quot;:false,&quot;dropping-particle&quot;:&quot;&quot;,&quot;non-dropping-particle&quot;:&quot;&quot;}],&quot;container-title&quot;:&quot;MPRA Paper&quot;,&quot;accessed&quot;:{&quot;date-parts&quot;:[[2021,4,8]]},&quot;URL&quot;:&quot;https://ideas.repec.org/p/pra/mprapa/56588.html&quot;,&quot;issued&quot;:{&quot;date-parts&quot;:[[2014,6,11]]},&quot;abstract&quot;:&quot;This research is aimed at assessing the impact of the stock market capitalization and the banking spread in per capita economic growth (as a proxy of economic development) in the major Latin American economies during the period 1994-2012. To do this, a panel data model is estimated with both system and difference Generalized Method of Moments. The main empirical findings are that economic growth in the countries under study is positively impacted by the stock market capitalization and negatively by the banking spread. Finally, typical problems of multicollinearity and autocorrelation appearing in panel data analysis are corrected under the proposed methodology.&quot;,&quot;publisher&quot;:&quot;University Library of Munich, Germany&quot;},&quot;isTemporary&quot;:false}],&quot;properties&quot;:{&quot;noteIndex&quot;:0},&quot;isEdited&quot;:false,&quot;manualOverride&quot;:{&quot;isManuallyOverriden&quot;:false,&quot;citeprocText&quot;:&quot;(Aali-Bujari et al., 2014)&quot;,&quot;manualOverrideText&quot;:&quot;&quot;},&quot;citationTag&quot;:&quot;MENDELEY_CITATION_v3_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&quot;},{&quot;citationID&quot;:&quot;MENDELEY_CITATION_4077eaf3-20c6-47a8-8a72-c5a1b25aa49b&quot;,&quot;citationItems&quot;:[{&quot;id&quot;:&quot;82ea5ecf-ccd7-38c7-9a47-92f30575823a&quot;,&quot;itemData&quot;:{&quot;type&quot;:&quot;article-journal&quot;,&quot;id&quot;:&quot;82ea5ecf-ccd7-38c7-9a47-92f30575823a&quot;,&quot;title&quot;:&quot;Random Walks in Stock Market Prices&quot;,&quot;author&quot;:[{&quot;family&quot;:&quot;Fama&quot;,&quot;given&quot;:&quot;Eugene F.&quot;,&quot;parse-names&quot;:false,&quot;dropping-particle&quot;:&quot;&quot;,&quot;non-dropping-particle&quot;:&quot;&quot;}],&quot;container-title&quot;:&quot;Financial Analysts Journal&quot;,&quot;accessed&quot;:{&quot;date-parts&quot;:[[2021,4,5]]},&quot;DOI&quot;:&quot;10.2469/faj.v51.n1.1861&quot;,&quot;ISSN&quot;:&quot;0015-198X&quot;,&quot;URL&quot;:&quot;https://www.tandfonline.com/doi/abs/10.2469/faj.v51.n1.1861&quot;,&quot;issued&quot;:{&quot;date-parts&quot;:[[1995,1]]},&quot;page&quot;:&quot;75-80&quot;,&quot;abstract&quot;:&quot;This article describes briefly and simply the theory of random walks and some of the important issues it raises concerning the work of market analysts. A discussion of two common approaches to predicting stock prices—the chartist (or technical) theories and the theory of fundamental (or intrinsic) value—allows the reader to put the theory of random walks into perspective. The theory of the market as efficient (at least semistrong efficient) and characterized as a random walk states that successive price changes in individual securities are independent and a series of stock price changes has no memory; thus, the past history of the series cannot be used to predict the future history. Empirical evidence indicates that, although price changes may not be strictly independent, the dependence is so slight that a simple buy-and-hold strategy beats any strategy based on mechanical trading rules. The implications of the market being a random walk are devastating for chartism. For fundamental value analysis, the im...&quot;,&quot;publisher&quot;:&quot;Informa UK Limited&quot;,&quot;issue&quot;:&quot;1&quot;,&quot;volume&quot;:&quot;51&quot;},&quot;isTemporary&quot;:false}],&quot;properties&quot;:{&quot;noteIndex&quot;:0},&quot;isEdited&quot;:false,&quot;manualOverride&quot;:{&quot;isManuallyOverriden&quot;:false,&quot;citeprocText&quot;:&quot;(Fama, 1995)&quot;,&quot;manualOverrideText&quot;:&quot;&quot;},&quot;citationTag&quot;:&quot;MENDELEY_CITATION_v3_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&quot;},{&quot;citationID&quot;:&quot;MENDELEY_CITATION_6eb0a009-894f-4466-81b2-ddfd562d3e2e&quot;,&quot;citationItems&quot;:[{&quot;id&quot;:&quot;a299283a-c0bd-38e9-b5bb-b7f1edaef65c&quot;,&quot;itemData&quot;:{&quot;type&quot;:&quot;article&quot;,&quot;id&quot;:&quot;a299283a-c0bd-38e9-b5bb-b7f1edaef65c&quot;,&quot;title&quot;:&quot;The adaptive markets hypothesis&quot;,&quot;author&quot;:[{&quot;family&quot;:&quot;Lo&quot;,&quot;given&quot;:&quot;Andrew W.&quot;,&quot;parse-names&quot;:false,&quot;dropping-particle&quot;:&quot;&quot;,&quot;non-dropping-particle&quot;:&quot;&quot;}],&quot;container-title&quot;:&quot;Journal of Portfolio Management&quot;,&quot;accessed&quot;:{&quot;date-parts&quot;:[[2021,6,12]]},&quot;DOI&quot;:&quot;10.3905/jpm.2004.442611&quot;,&quot;ISSN&quot;:&quot;00954918&quot;,&quot;URL&quot;:&quot;https://jpm.pm-research.com/content/30/5/15&quot;,&quot;issued&quot;:{&quot;date-parts&quot;:[[2004,1,31]]},&quot;page&quot;:&quot;15-29&quot;,&quot;abstract&quot;:&quot;One of the most influential ideas in the past 30 years is the efficient markets hypothesis, the idea that market prices incorporate all information rationally and instantaneously. The emerging discipline of behavioral economics and finance has challenged the EMH, arguing that markets are not rational, but rather driven by fear and greed. Research in the cognitive neurosciences suggests these two perspectives are opposite sides of the same coin. An adaptive markets hypothesis that reconciles market efficiency with behavioral alternatives applies the principles of evolution-competition, adaptation, and natural selection-to financial interactions. Extending Simon's notion of \&quot;satisficing\&quot; with evolutionary dynamics, the author argues that much of what behaviorists cite as counter-examples to economic rationality-loss aversion, overconfidence, overreaction, mental accounting, and other behavioral biases-is in fact consistent with an evolutionary model of individual adaptation to a changing environment via simple heuristics. The adaptive markets hypothesis offers a number of surprisingly concrete implications for portfolio management.&quot;,&quot;publisher&quot;:&quot;Institutional Investor, Inc&quot;,&quot;issue&quot;:&quot;SUPPL.&quot;,&quot;volume&quot;:&quot;30&quot;},&quot;isTemporary&quot;:false}],&quot;properties&quot;:{&quot;noteIndex&quot;:0},&quot;isEdited&quot;:false,&quot;manualOverride&quot;:{&quot;isManuallyOverriden&quot;:false,&quot;citeprocText&quot;:&quot;(Lo, 2004)&quot;,&quot;manualOverrideText&quot;:&quot;&quot;},&quot;citationTag&quot;:&quot;MENDELEY_CITATION_v3_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&quot;},{&quot;citationID&quot;:&quot;MENDELEY_CITATION_11995ff5-9cb1-482a-9192-7947e4b08254&quot;,&quot;citationItems&quot;:[{&quot;id&quot;:&quot;9fb00523-a964-3514-ae37-d223f70e0ed3&quot;,&quot;itemData&quot;:{&quot;type&quot;:&quot;article-journal&quot;,&quot;id&quot;:&quot;9fb00523-a964-3514-ae37-d223f70e0ed3&quot;,&quot;title&quot;:&quot;Deep Learning for Stock Market Prediction&quot;,&quot;author&quot;:[{&quot;family&quot;:&quot;Nabipour&quot;,&quot;given&quot;:&quot;M.&quot;,&quot;parse-names&quot;:false,&quot;dropping-particle&quot;:&quot;&quot;,&quot;non-dropping-particle&quot;:&quot;&quot;},{&quot;family&quot;:&quot;Nayyeri&quot;,&quot;given&quot;:&quot;P.&quot;,&quot;parse-names&quot;:false,&quot;dropping-particle&quot;:&quot;&quot;,&quot;non-dropping-particle&quot;:&quot;&quot;},{&quot;family&quot;:&quot;Jabani&quot;,&quot;given&quot;:&quot;H.&quot;,&quot;parse-names&quot;:false,&quot;dropping-particle&quot;:&quot;&quot;,&quot;non-dropping-particle&quot;:&quot;&quot;},{&quot;family&quot;:&quot;Mosavi&quot;,&quot;given&quot;:&quot;A.&quot;,&quot;parse-names&quot;:false,&quot;dropping-particle&quot;:&quot;&quot;,&quot;non-dropping-particle&quot;:&quot;&quot;},{&quot;family&quot;:&quot;Salwana&quot;,&quot;given&quot;:&quot;E.&quot;,&quot;parse-names&quot;:false,&quot;dropping-particle&quot;:&quot;&quot;,&quot;non-dropping-particle&quot;:&quot;&quot;},{&quot;family&quot;:&quot;S.&quot;,&quot;given&quot;:&quot;Shahab&quot;,&quot;parse-names&quot;:false,&quot;dropping-particle&quot;:&quot;&quot;,&quot;non-dropping-particle&quot;:&quot;&quot;}],&quot;container-title&quot;:&quot;Entropy&quot;,&quot;accessed&quot;:{&quot;date-parts&quot;:[[2021,3,30]]},&quot;DOI&quot;:&quot;10.3390/e22080840&quot;,&quot;ISSN&quot;:&quot;1099-4300&quot;,&quot;URL&quot;:&quot;https://www.mdpi.com/1099-4300/22/8/840&quot;,&quot;issued&quot;:{&quot;date-parts&quot;:[[2020,7,30]]},&quot;page&quot;:&quot;840&quot;,&quot;abstract&quot;:&quot;&lt;p&gt;The prediction of stock groups values has always been attractive and challenging for shareholders due to its inherent dynamics, non-linearity, and complex nature. This paper concentrates on the future prediction of stock market groups. Four groups named diversified financials, petroleum, non-metallic minerals, and basic metals from Tehran stock exchange were chosen for experimental evaluations. Data were collected for the groups based on 10 years of historical records. The value predictions are created for 1, 2, 5, 10, 15, 20, and 30 days in advance. Various machine learning algorithms were utilized for prediction of future values of stock market groups. We employed decision tree, bagging, random forest, adaptive boosting (Adaboost), gradient boosting, and eXtreme gradient boosting (XGBoost), and artificial neural networks (ANN), recurrent neural network (RNN) and long short-term memory (LSTM). Ten technical indicators were selected as the inputs into each of the prediction models. Finally, the results of the predictions were presented for each technique based on four metrics. Among all algorithms used in this paper, LSTM shows more accurate results with the highest model fitting ability. In addition, for tree-based models, there is often an intense competition between Adaboost, Gradient Boosting, and XGBoost.&lt;/p&gt;&quot;,&quot;publisher&quot;:&quot;MDPI AG&quot;,&quot;issue&quot;:&quot;8&quot;,&quot;volume&quot;:&quot;22&quot;},&quot;isTemporary&quot;:false}],&quot;properties&quot;:{&quot;noteIndex&quot;:0},&quot;isEdited&quot;:false,&quot;manualOverride&quot;:{&quot;isManuallyOverriden&quot;:false,&quot;citeprocText&quot;:&quot;(Nabipour et al., 2020)&quot;,&quot;manualOverrideText&quot;:&quot;&quot;},&quot;citationTag&quot;:&quot;MENDELEY_CITATION_v3_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&quot;},{&quot;citationID&quot;:&quot;MENDELEY_CITATION_4b6086e1-a298-4901-b4d5-6daf138d6737&quot;,&quot;citationItems&quot;:[{&quot;id&quot;:&quot;c75aef7b-3c96-38e6-9101-8e9eca118944&quot;,&quot;itemData&quot;:{&quot;type&quot;:&quot;article-journal&quot;,&quot;id&quot;:&quot;c75aef7b-3c96-38e6-9101-8e9eca118944&quot;,&quot;title&quot;:&quot;Evaluating machine learning classification for financial trading: An empirical approach&quot;,&quot;author&quot;:[{&quot;family&quot;:&quot;Gerlein&quot;,&quot;given&quot;:&quot;Eduardo A.&quot;,&quot;parse-names&quot;:false,&quot;dropping-particle&quot;:&quot;&quot;,&quot;non-dropping-particle&quot;:&quot;&quot;},{&quot;family&quot;:&quot;McGinnity&quot;,&quot;given&quot;:&quot;Martin&quot;,&quot;parse-names&quot;:false,&quot;dropping-particle&quot;:&quot;&quot;,&quot;non-dropping-particle&quot;:&quot;&quot;},{&quot;family&quot;:&quot;Belatreche&quot;,&quot;given&quot;:&quot;Ammar&quot;,&quot;parse-names&quot;:false,&quot;dropping-particle&quot;:&quot;&quot;,&quot;non-dropping-particle&quot;:&quot;&quot;},{&quot;family&quot;:&quot;Coleman&quot;,&quot;given&quot;:&quot;Sonya&quot;,&quot;parse-names&quot;:false,&quot;dropping-particle&quot;:&quot;&quot;,&quot;non-dropping-particle&quot;:&quot;&quot;}],&quot;container-title&quot;:&quot;Expert Systems with Applications&quot;,&quot;accessed&quot;:{&quot;date-parts&quot;:[[2021,6,13]]},&quot;DOI&quot;:&quot;10.1016/j.eswa.2016.01.018&quot;,&quot;ISSN&quot;:&quot;09574174&quot;,&quot;issued&quot;:{&quot;date-parts&quot;:[[2016,7,15]]},&quot;page&quot;:&quot;193-207&quot;,&quot;abstract&quot;:&quot;Technical and quantitative analysis in financial trading use mathematical and statistical tools to help investors decide on the optimum moment to initiate and close orders. While these traditional approaches have served their purpose to some extent, new techniques arising from the field of computational intelligence such as machine learning and data mining have emerged to analyse financial information. While the main financial engineering research has focused on complex computational models such as Neural Networks and Support Vector Machines, there are also simpler models that have demonstrated their usefulness in applications other than financial trading, and are worth considering to determine their advantages and inherent limitations when used as trading analysis tools. This paper analyses the role of simple machine learning models to achieve profitable trading through a series of trading simulations in the FOREX market. It assesses the performance of the models and how particular setups of the models produce systematic and consistent predictions for profitable trading. Due to the inherent complexities of financial time series the role of attribute selection, periodic retraining and training set size are discussed in order to obtain a combination of those parameters not only capable of generating positive cumulative returns for each one of the machine learning models but also to demonstrate how simple algorithms traditionally precluded from financial forecasting for trading applications presents similar performances as their more complex counterparts. The paper discusses how a combination of attributes in addition to technical indicators that has been used as inputs of the machine learning-based predictors such as price related features, seasonality features and lagged values used in classical time series analysis are used to enhance the classification capabilities that impacts directly into the final profitability.&quot;,&quot;publisher&quot;:&quot;Elsevier Ltd&quot;,&quot;volume&quot;:&quot;54&quot;},&quot;isTemporary&quot;:false}],&quot;properties&quot;:{&quot;noteIndex&quot;:0},&quot;isEdited&quot;:false,&quot;manualOverride&quot;:{&quot;isManuallyOverriden&quot;:false,&quot;citeprocText&quot;:&quot;(Gerlein et al., 2016)&quot;,&quot;manualOverrideText&quot;:&quot;&quot;},&quot;citationTag&quot;:&quot;MENDELEY_CITATION_v3_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&quot;},{&quot;citationID&quot;:&quot;MENDELEY_CITATION_3caf0545-48fb-48fb-aa13-ea532144c64b&quot;,&quot;citationItems&quot;:[{&quot;id&quot;:&quot;c9b6a445-6223-3b08-869e-d5b3618da128&quot;,&quot;itemData&quot;:{&quot;type&quot;:&quot;article-journal&quot;,&quot;id&quot;:&quot;c9b6a445-6223-3b08-869e-d5b3618da128&quot;,&quot;title&quot;:&quot;Capital Markets Efficiency: Evidence from the Emerging Capital Market with Particular Reference to Dhaka Stock Exchange&quot;,&quot;author&quot;:[{&quot;family&quot;:&quot;Akhter&quot;,&quot;given&quot;:&quot;Shelina&quot;,&quot;parse-names&quot;:false,&quot;dropping-particle&quot;:&quot;&quot;,&quot;non-dropping-particle&quot;:&quot;&quot;},{&quot;family&quot;:&quot;Mısır&quot;,&quot;given&quot;:&quot;M.&quot;,&quot;parse-names&quot;:false,&quot;dropping-particle&quot;:&quot;&quot;,&quot;non-dropping-particle&quot;:&quot;&quot;}],&quot;container-title&quot;:&quot;undefined&quot;,&quot;accessed&quot;:{&quot;date-parts&quot;:[[2021,4,13]]},&quot;issued&quot;:{&quot;date-parts&quot;:[[2005]]}},&quot;isTemporary&quot;:false}],&quot;properties&quot;:{&quot;noteIndex&quot;:0},&quot;isEdited&quot;:false,&quot;manualOverride&quot;:{&quot;isManuallyOverriden&quot;:false,&quot;citeprocText&quot;:&quot;(Akhter and Mısır, 2005)&quot;,&quot;manualOverrideText&quot;:&quot;&quot;},&quot;citationTag&quot;:&quot;MENDELEY_CITATION_v3_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&quot;},{&quot;citationID&quot;:&quot;MENDELEY_CITATION_3d6fb938-0d69-4801-907f-e3dd0bbb91be&quot;,&quot;citationItems&quot;:[{&quot;id&quot;:&quot;053eaf0b-3793-312c-a331-2ebe83b64ca5&quot;,&quot;itemData&quot;:{&quot;type&quot;:&quot;article-journal&quot;,&quot;id&quot;:&quot;053eaf0b-3793-312c-a331-2ebe83b64ca5&quot;,&quot;title&quot;:&quot;RANDOM MATRIX THEORY AND FINANCIAL CORRELATIONS&quot;,&quot;author&quot;:[{&quot;family&quot;:&quot;LALOUX&quot;,&quot;given&quot;:&quot;LAURENT&quot;,&quot;parse-names&quot;:false,&quot;dropping-particle&quot;:&quot;&quot;,&quot;non-dropping-particle&quot;:&quot;&quot;},{&quot;family&quot;:&quot;CIZEAU&quot;,&quot;given&quot;:&quot;PIERRE&quot;,&quot;parse-names&quot;:false,&quot;dropping-particle&quot;:&quot;&quot;,&quot;non-dropping-particle&quot;:&quot;&quot;},{&quot;family&quot;:&quot;POTTERS&quot;,&quot;given&quot;:&quot;MARC&quot;,&quot;parse-names&quot;:false,&quot;dropping-particle&quot;:&quot;&quot;,&quot;non-dropping-particle&quot;:&quot;&quot;},{&quot;family&quot;:&quot;BOUCHAUD&quot;,&quot;given&quot;:&quot;JEAN-PHILIPPE&quot;,&quot;parse-names&quot;:false,&quot;dropping-particle&quot;:&quot;&quot;,&quot;non-dropping-particle&quot;:&quot;&quot;}],&quot;container-title&quot;:&quot;International Journal of Theoretical and Applied Finance&quot;,&quot;accessed&quot;:{&quot;date-parts&quot;:[[2021,5,16]]},&quot;DOI&quot;:&quot;10.1142/s0219024900000255&quot;,&quot;ISSN&quot;:&quot;0219-0249&quot;,&quot;issued&quot;:{&quot;date-parts&quot;:[[2000,7,21]]},&quot;page&quot;:&quot;391-397&quot;,&quot;abstract&quot;:&quot;We show that results from the theory of random matrices are potentially of great interest when trying to understand the statistical structure of the empirical correlation matrices appearing in the study of multivariate financial time series. We find a remarkable agreement between the theoretical prediction (based on the assumption that the correlation matrix is random) and empirical data concerning the density of eigenvalues associated to the time series of the different stocks of the S&amp;P500 (or other major markets). Finally, we give a specific example to show how this idea can be sucessfully implemented for improving risk management.&quot;,&quot;publisher&quot;:&quot;World Scientific Pub Co Pte Lt&quot;,&quot;issue&quot;:&quot;03&quot;,&quot;volume&quot;:&quot;03&quot;},&quot;isTemporary&quot;:false}],&quot;properties&quot;:{&quot;noteIndex&quot;:0},&quot;isEdited&quot;:false,&quot;manualOverride&quot;:{&quot;isManuallyOverriden&quot;:false,&quot;citeprocText&quot;:&quot;(LALOUX et al., 2000)&quot;,&quot;manualOverrideText&quot;:&quot;&quot;},&quot;citationTag&quot;:&quot;MENDELEY_CITATION_v3_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&quot;},{&quot;citationID&quot;:&quot;MENDELEY_CITATION_27c18f07-ff95-4476-bba0-f622e4862115&quot;,&quot;citationItems&quot;:[{&quot;id&quot;:&quot;edf34cb0-60bd-37e8-9ebe-13b43dd1fa04&quot;,&quot;itemData&quot;:{&quot;type&quot;:&quot;article-journal&quot;,&quot;id&quot;:&quot;edf34cb0-60bd-37e8-9ebe-13b43dd1fa04&quot;,&quot;title&quot;:&quot;Empirical properties of asset returns: Stylized facts and statistical issues&quot;,&quot;author&quot;:[{&quot;family&quot;:&quot;Cont&quot;,&quot;given&quot;:&quot;Rama&quot;,&quot;parse-names&quot;:false,&quot;dropping-particle&quot;:&quot;&quot;,&quot;non-dropping-particle&quot;:&quot;&quot;}],&quot;container-title&quot;:&quot;Quantitative Finance&quot;,&quot;accessed&quot;:{&quot;date-parts&quot;:[[2021,5,16]]},&quot;DOI&quot;:&quot;10.1080/713665670&quot;,&quot;ISSN&quot;:&quot;14697696&quot;,&quot;URL&quot;:&quot;https://www.tandfonline.com/doi/abs/10.1080/713665670&quot;,&quot;issued&quot;:{&quot;date-parts&quot;:[[2001]]},&quot;page&quot;:&quot;223-236&quot;,&quot;abstract&quot;:&quot;We present a set of stylized empirical facts emerging from the statistical analysis of price variations in various types of financial markets. We first discuss some general issues common to all statistical studies of financial time series. Various statistical properties of asset returns are then described: distributional properties, tail properties and extreme fluctuations, pathwise regularity, linear and nonlinear dependence of returns in time and across stocks. Our description emphasizes properties common to a wide variety of markets and instruments. We then show how these statistical properties invalidate many of the common statistical approaches used to study financial data sets and examine some of the statistical problems encountered in each case. © 2001 Taylor &amp; Francis Group, LLC. All rights reserved.&quot;,&quot;publisher&quot;:&quot; Taylor &amp; Francis Group &quot;,&quot;issue&quot;:&quot;2&quot;,&quot;volume&quot;:&quot;1&quot;},&quot;isTemporary&quot;:false}],&quot;properties&quot;:{&quot;noteIndex&quot;:0},&quot;isEdited&quot;:false,&quot;manualOverride&quot;:{&quot;isManuallyOverriden&quot;:false,&quot;citeprocText&quot;:&quot;(Cont, 2001)&quot;,&quot;manualOverrideText&quot;:&quot;&quot;},&quot;citationTag&quot;:&quot;MENDELEY_CITATION_v3_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&quot;},{&quot;citationID&quot;:&quot;MENDELEY_CITATION_e5959a17-12bd-432e-9f0c-0b5e9b8198fb&quot;,&quot;citationItems&quot;:[{&quot;id&quot;:&quot;09fc6044-e4ca-3376-bb56-5e010e160406&quot;,&quot;itemData&quot;:{&quot;type&quot;:&quot;article-journal&quot;,&quot;id&quot;:&quot;09fc6044-e4ca-3376-bb56-5e010e160406&quot;,&quot;title&quot;:&quot;Forecast approach using neural network adaptation to support vector regression grey model and generalized auto-regressive conditional heteroscedasticity&quot;,&quot;author&quot;:[{&quot;family&quot;:&quot;Chang&quot;,&quot;given&quot;:&quot;Bao Rong&quot;,&quot;parse-names&quot;:false,&quot;dropping-particle&quot;:&quot;&quot;,&quot;non-dropping-particle&quot;:&quot;&quot;},{&quot;family&quot;:&quot;Tsai&quot;,&quot;given&quot;:&quot;Hsiu Fen&quot;,&quot;parse-names&quot;:false,&quot;dropping-particle&quot;:&quot;&quot;,&quot;non-dropping-particle&quot;:&quot;&quot;}],&quot;container-title&quot;:&quot;Expert Systems with Applications&quot;,&quot;accessed&quot;:{&quot;date-parts&quot;:[[2021,5,3]]},&quot;DOI&quot;:&quot;10.1016/j.eswa.2006.10.034&quot;,&quot;ISSN&quot;:&quot;09574174&quot;,&quot;issued&quot;:{&quot;date-parts&quot;:[[2008,2,1]]},&quot;page&quot;:&quot;925-934&quot;,&quot;abstract&quot;:&quot;In order to reduce the volatility clustering effect that deteriorate the efficiency and effectiveness of time series prediction and gives rise to large residual errors, a composite method, which is SVRGM/GARCH model with neural network adaptation, is introduced to improve the predictive accuracy of the complex time series, e.g. stocks price index or futures trading index. A support vector regression (SVR) is employed to improve the control and environment parameters of grey model (GM) denoted by SVRGM. Thus, SVR learning functions to highly reduce the overshoot effect when GM is applied to time series prediction. Moreover, a generalized auto-regressive conditional heteroscedasticity (GARCH) is utilized to resolve the problem of volatility clustering in time series so as to best fit the model. Incorporating GARCH model into SVRGM prediction is scheming to effectively and efficiently tackle two crucial problems, the overshoot and volatility clustering effects, simultaneously. This composite system is adapted optimally by back-propagation neural network (BPNN). © 2006 Elsevier Ltd. All rights reserved.&quot;,&quot;publisher&quot;:&quot;Pergamon&quot;,&quot;issue&quot;:&quot;2&quot;,&quot;volume&quot;:&quot;34&quot;},&quot;isTemporary&quot;:false}],&quot;properties&quot;:{&quot;noteIndex&quot;:0},&quot;isEdited&quot;:false,&quot;manualOverride&quot;:{&quot;isManuallyOverriden&quot;:false,&quot;citeprocText&quot;:&quot;(Chang and Tsai, 2008)&quot;,&quot;manualOverrideText&quot;:&quot;&quot;},&quot;citationTag&quot;:&quot;MENDELEY_CITATION_v3_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&quot;},{&quot;citationID&quot;:&quot;MENDELEY_CITATION_5efd92c3-dc1c-4538-8739-aee88f111470&quot;,&quot;citationItems&quot;:[{&quot;id&quot;:&quot;09fc6044-e4ca-3376-bb56-5e010e160406&quot;,&quot;itemData&quot;:{&quot;type&quot;:&quot;article-journal&quot;,&quot;id&quot;:&quot;09fc6044-e4ca-3376-bb56-5e010e160406&quot;,&quot;title&quot;:&quot;Forecast approach using neural network adaptation to support vector regression grey model and generalized auto-regressive conditional heteroscedasticity&quot;,&quot;author&quot;:[{&quot;family&quot;:&quot;Chang&quot;,&quot;given&quot;:&quot;Bao Rong&quot;,&quot;parse-names&quot;:false,&quot;dropping-particle&quot;:&quot;&quot;,&quot;non-dropping-particle&quot;:&quot;&quot;},{&quot;family&quot;:&quot;Tsai&quot;,&quot;given&quot;:&quot;Hsiu Fen&quot;,&quot;parse-names&quot;:false,&quot;dropping-particle&quot;:&quot;&quot;,&quot;non-dropping-particle&quot;:&quot;&quot;}],&quot;container-title&quot;:&quot;Expert Systems with Applications&quot;,&quot;accessed&quot;:{&quot;date-parts&quot;:[[2021,5,3]]},&quot;DOI&quot;:&quot;10.1016/j.eswa.2006.10.034&quot;,&quot;ISSN&quot;:&quot;09574174&quot;,&quot;issued&quot;:{&quot;date-parts&quot;:[[2008,2,1]]},&quot;page&quot;:&quot;925-934&quot;,&quot;abstract&quot;:&quot;In order to reduce the volatility clustering effect that deteriorate the efficiency and effectiveness of time series prediction and gives rise to large residual errors, a composite method, which is SVRGM/GARCH model with neural network adaptation, is introduced to improve the predictive accuracy of the complex time series, e.g. stocks price index or futures trading index. A support vector regression (SVR) is employed to improve the control and environment parameters of grey model (GM) denoted by SVRGM. Thus, SVR learning functions to highly reduce the overshoot effect when GM is applied to time series prediction. Moreover, a generalized auto-regressive conditional heteroscedasticity (GARCH) is utilized to resolve the problem of volatility clustering in time series so as to best fit the model. Incorporating GARCH model into SVRGM prediction is scheming to effectively and efficiently tackle two crucial problems, the overshoot and volatility clustering effects, simultaneously. This composite system is adapted optimally by back-propagation neural network (BPNN). © 2006 Elsevier Ltd. All rights reserved.&quot;,&quot;publisher&quot;:&quot;Pergamon&quot;,&quot;issue&quot;:&quot;2&quot;,&quot;volume&quot;:&quot;34&quot;},&quot;isTemporary&quot;:false}],&quot;properties&quot;:{&quot;noteIndex&quot;:0},&quot;isEdited&quot;:false,&quot;manualOverride&quot;:{&quot;isManuallyOverriden&quot;:false,&quot;citeprocText&quot;:&quot;(Chang and Tsai, 2008)&quot;,&quot;manualOverrideText&quot;:&quot;&quot;},&quot;citationTag&quot;:&quot;MENDELEY_CITATION_v3_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&quot;},{&quot;citationID&quot;:&quot;MENDELEY_CITATION_e71f1787-963e-4dc9-b40d-c2ab5bcb36f5&quot;,&quot;citationItems&quot;:[{&quot;id&quot;:&quot;09fc6044-e4ca-3376-bb56-5e010e160406&quot;,&quot;itemData&quot;:{&quot;type&quot;:&quot;article-journal&quot;,&quot;id&quot;:&quot;09fc6044-e4ca-3376-bb56-5e010e160406&quot;,&quot;title&quot;:&quot;Forecast approach using neural network adaptation to support vector regression grey model and generalized auto-regressive conditional heteroscedasticity&quot;,&quot;author&quot;:[{&quot;family&quot;:&quot;Chang&quot;,&quot;given&quot;:&quot;Bao Rong&quot;,&quot;parse-names&quot;:false,&quot;dropping-particle&quot;:&quot;&quot;,&quot;non-dropping-particle&quot;:&quot;&quot;},{&quot;family&quot;:&quot;Tsai&quot;,&quot;given&quot;:&quot;Hsiu Fen&quot;,&quot;parse-names&quot;:false,&quot;dropping-particle&quot;:&quot;&quot;,&quot;non-dropping-particle&quot;:&quot;&quot;}],&quot;container-title&quot;:&quot;Expert Systems with Applications&quot;,&quot;accessed&quot;:{&quot;date-parts&quot;:[[2021,5,3]]},&quot;DOI&quot;:&quot;10.1016/j.eswa.2006.10.034&quot;,&quot;ISSN&quot;:&quot;09574174&quot;,&quot;issued&quot;:{&quot;date-parts&quot;:[[2008,2,1]]},&quot;page&quot;:&quot;925-934&quot;,&quot;abstract&quot;:&quot;In order to reduce the volatility clustering effect that deteriorate the efficiency and effectiveness of time series prediction and gives rise to large residual errors, a composite method, which is SVRGM/GARCH model with neural network adaptation, is introduced to improve the predictive accuracy of the complex time series, e.g. stocks price index or futures trading index. A support vector regression (SVR) is employed to improve the control and environment parameters of grey model (GM) denoted by SVRGM. Thus, SVR learning functions to highly reduce the overshoot effect when GM is applied to time series prediction. Moreover, a generalized auto-regressive conditional heteroscedasticity (GARCH) is utilized to resolve the problem of volatility clustering in time series so as to best fit the model. Incorporating GARCH model into SVRGM prediction is scheming to effectively and efficiently tackle two crucial problems, the overshoot and volatility clustering effects, simultaneously. This composite system is adapted optimally by back-propagation neural network (BPNN). © 2006 Elsevier Ltd. All rights reserved.&quot;,&quot;publisher&quot;:&quot;Pergamon&quot;,&quot;issue&quot;:&quot;2&quot;,&quot;volume&quot;:&quot;34&quot;},&quot;isTemporary&quot;:false}],&quot;properties&quot;:{&quot;noteIndex&quot;:0},&quot;isEdited&quot;:false,&quot;manualOverride&quot;:{&quot;isManuallyOverriden&quot;:false,&quot;citeprocText&quot;:&quot;(Chang and Tsai, 2008)&quot;,&quot;manualOverrideText&quot;:&quot;&quot;},&quot;citationTag&quot;:&quot;MENDELEY_CITATION_v3_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&quot;},{&quot;citationID&quot;:&quot;MENDELEY_CITATION_a1918cc1-723d-481c-9d28-3ac949e4afd1&quot;,&quot;citationItems&quot;:[{&quot;id&quot;:&quot;1c1260df-74f7-3648-a7ed-40bb4becf42f&quot;,&quot;itemData&quot;:{&quot;type&quot;:&quot;paper-conference&quot;,&quot;id&quot;:&quot;1c1260df-74f7-3648-a7ed-40bb4becf42f&quot;,&quot;title&quot;:&quot;Hybrid intelligent systems for stock market analysis&quot;,&quot;author&quot;:[{&quot;family&quot;:&quot;Abraham&quot;,&quot;given&quot;:&quot;Ajith&quot;,&quot;parse-names&quot;:false,&quot;dropping-particle&quot;:&quot;&quot;,&quot;non-dropping-particle&quot;:&quot;&quot;},{&quot;family&quot;:&quot;Nath&quot;,&quot;given&quot;:&quot;Baikunth&quot;,&quot;parse-names&quot;:false,&quot;dropping-particle&quot;:&quot;&quot;,&quot;non-dropping-particle&quot;:&quot;&quot;},{&quot;family&quot;:&quot;Mahanti&quot;,&quot;given&quot;:&quot;P. K.&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1,3,24]]},&quot;DOI&quot;:&quot;10.1007/3-540-45718-6_38&quot;,&quot;ISBN&quot;:&quot;3540422331&quot;,&quot;ISSN&quot;:&quot;16113349&quot;,&quot;URL&quot;:&quot;https://link.springer.com/chapter/10.1007/3-540-45718-6_38&quot;,&quot;issued&quot;:{&quot;date-parts&quot;:[[2001]]},&quot;page&quot;:&quot;337-345&quot;,&quot;abstract&quot;:&quot;The use of intelligent systems for stock market predictions has been widely established. This paper deals with the application of hybridized soft computing techniques for automated stock market forecasting and trend analysis. We make use of a neural network for one day ahead stock forecasting and a neuro-fuzzy system for analyzing the trend of the predicted stock values. To demonstrate the proposed technique, we considered the popular Nasdaq-100 index of Nasdaq Stock MarketSM. We analyzed the 24 months stock data for Nasdaq-100 main index as well as six of the companies listed in the Nasdaq-100 index. Input data were preprocessed using principal component analysis and fed to an artificial neural network for stock forecasting. The predicted stock values are further fed to a neuro-fuzzy system to analyze the trend of the market. The forecasting and trend prediction results using the proposed hybrid system are promising and certainly warrant further research and analysis.&quot;,&quot;publisher&quot;:&quot;Springer Verlag&quot;,&quot;volume&quot;:&quot;2074&quot;},&quot;isTemporary&quot;:false}],&quot;properties&quot;:{&quot;noteIndex&quot;:0},&quot;isEdited&quot;:false,&quot;manualOverride&quot;:{&quot;isManuallyOverriden&quot;:false,&quot;citeprocText&quot;:&quot;(Abraham et al., 2001)&quot;,&quot;manualOverrideText&quot;:&quot;&quot;},&quot;citationTag&quot;:&quot;MENDELEY_CITATION_v3_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&quot;},{&quot;citationID&quot;:&quot;MENDELEY_CITATION_e4c3c735-9819-4b57-9e73-e510e36b2619&quot;,&quot;citationItems&quot;:[{&quot;id&quot;:&quot;1c1260df-74f7-3648-a7ed-40bb4becf42f&quot;,&quot;itemData&quot;:{&quot;type&quot;:&quot;paper-conference&quot;,&quot;id&quot;:&quot;1c1260df-74f7-3648-a7ed-40bb4becf42f&quot;,&quot;title&quot;:&quot;Hybrid intelligent systems for stock market analysis&quot;,&quot;author&quot;:[{&quot;family&quot;:&quot;Abraham&quot;,&quot;given&quot;:&quot;Ajith&quot;,&quot;parse-names&quot;:false,&quot;dropping-particle&quot;:&quot;&quot;,&quot;non-dropping-particle&quot;:&quot;&quot;},{&quot;family&quot;:&quot;Nath&quot;,&quot;given&quot;:&quot;Baikunth&quot;,&quot;parse-names&quot;:false,&quot;dropping-particle&quot;:&quot;&quot;,&quot;non-dropping-particle&quot;:&quot;&quot;},{&quot;family&quot;:&quot;Mahanti&quot;,&quot;given&quot;:&quot;P. K.&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1,3,24]]},&quot;DOI&quot;:&quot;10.1007/3-540-45718-6_38&quot;,&quot;ISBN&quot;:&quot;3540422331&quot;,&quot;ISSN&quot;:&quot;16113349&quot;,&quot;URL&quot;:&quot;https://link.springer.com/chapter/10.1007/3-540-45718-6_38&quot;,&quot;issued&quot;:{&quot;date-parts&quot;:[[2001]]},&quot;page&quot;:&quot;337-345&quot;,&quot;abstract&quot;:&quot;The use of intelligent systems for stock market predictions has been widely established. This paper deals with the application of hybridized soft computing techniques for automated stock market forecasting and trend analysis. We make use of a neural network for one day ahead stock forecasting and a neuro-fuzzy system for analyzing the trend of the predicted stock values. To demonstrate the proposed technique, we considered the popular Nasdaq-100 index of Nasdaq Stock MarketSM. We analyzed the 24 months stock data for Nasdaq-100 main index as well as six of the companies listed in the Nasdaq-100 index. Input data were preprocessed using principal component analysis and fed to an artificial neural network for stock forecasting. The predicted stock values are further fed to a neuro-fuzzy system to analyze the trend of the market. The forecasting and trend prediction results using the proposed hybrid system are promising and certainly warrant further research and analysis.&quot;,&quot;publisher&quot;:&quot;Springer Verlag&quot;,&quot;volume&quot;:&quot;2074&quot;},&quot;isTemporary&quot;:false}],&quot;properties&quot;:{&quot;noteIndex&quot;:0},&quot;isEdited&quot;:false,&quot;manualOverride&quot;:{&quot;isManuallyOverriden&quot;:false,&quot;citeprocText&quot;:&quot;(Abraham et al., 2001)&quot;,&quot;manualOverrideText&quot;:&quot;&quot;},&quot;citationTag&quot;:&quot;MENDELEY_CITATION_v3_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&quot;},{&quot;citationID&quot;:&quot;MENDELEY_CITATION_cd2dcc56-a4e6-4638-8878-cb2217bc4d79&quot;,&quot;citationItems&quot;:[{&quot;id&quot;:&quot;298dfbfb-d9c9-3131-8a5a-ce7aa5710038&quot;,&quot;itemData&quot;:{&quot;type&quot;:&quot;article-journal&quot;,&quot;id&quot;:&quot;298dfbfb-d9c9-3131-8a5a-ce7aa5710038&quot;,&quot;title&quot;:&quot;A scaled conjugate gradient algorithm for fast supervised learning&quot;,&quot;author&quot;:[{&quot;family&quot;:&quot;Møller&quot;,&quot;given&quot;:&quot;Martin Fodslette&quot;,&quot;parse-names&quot;:false,&quot;dropping-particle&quot;:&quot;&quot;,&quot;non-dropping-particle&quot;:&quot;&quot;}],&quot;container-title&quot;:&quot;Neural Networks&quot;,&quot;accessed&quot;:{&quot;date-parts&quot;:[[2021,5,9]]},&quot;DOI&quot;:&quot;10.1016/S0893-6080(05)80056-5&quot;,&quot;ISSN&quot;:&quot;08936080&quot;,&quot;issued&quot;:{&quot;date-parts&quot;:[[1993,1,1]]},&quot;page&quot;:&quot;525-533&quot;,&quot;abstract&quot;:&quot;A supervised learning algorithm (Scaled Conjugate Gradient, SCG) is introduced. The performance of SCG is benchmarked against that of the standard back propagation algorithm (BP) (Rumelhart, Hinton, &amp; Williams, 1986), the conjugate gradient algorithm with line search (CGL) (Johansson, Dowla, &amp; Goodman, 1990) and the one-step Broyden-Fletcher-Goldfarb-Shanno memoriless quasi-Newton algorithm (BFGS) (Battiti, 1990). SCG is fully-automated, includes no critical user-dependent parameters, and avoids a time consuming line search, which CGL and BFGS use in each iteration in order to determine an appropriate step size. Experiments show that SCG is considerably faster than BP, CGL, and BFGS. © 1993 Pergamon Press Ltd.&quot;,&quot;publisher&quot;:&quot;Pergamon&quot;,&quot;issue&quot;:&quot;4&quot;,&quot;volume&quot;:&quot;6&quot;},&quot;isTemporary&quot;:false}],&quot;properties&quot;:{&quot;noteIndex&quot;:0},&quot;isEdited&quot;:false,&quot;manualOverride&quot;:{&quot;isManuallyOverriden&quot;:false,&quot;citeprocText&quot;:&quot;(Møller, 1993)&quot;,&quot;manualOverrideText&quot;:&quot;&quot;},&quot;citationTag&quot;:&quot;MENDELEY_CITATION_v3_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&quot;},{&quot;citationID&quot;:&quot;MENDELEY_CITATION_f1fd5e31-b6d0-4f49-b032-208fdae34d81&quot;,&quot;citationItems&quot;:[{&quot;id&quot;:&quot;c91cd944-e357-384e-b45a-17a235bfa283&quot;,&quot;itemData&quot;:{&quot;type&quot;:&quot;article-journal&quot;,&quot;id&quot;:&quot;c91cd944-e357-384e-b45a-17a235bfa283&quot;,&quot;title&quot;:&quot;A comparative study of bitcoin price prediction using deep learning&quot;,&quot;author&quot;:[{&quot;family&quot;:&quot;Ji&quot;,&quot;given&quot;:&quot;Suhwan&quot;,&quot;parse-names&quot;:false,&quot;dropping-particle&quot;:&quot;&quot;,&quot;non-dropping-particle&quot;:&quot;&quot;},{&quot;family&quot;:&quot;Kim&quot;,&quot;given&quot;:&quot;Jongmin&quot;,&quot;parse-names&quot;:false,&quot;dropping-particle&quot;:&quot;&quot;,&quot;non-dropping-particle&quot;:&quot;&quot;},{&quot;family&quot;:&quot;Im&quot;,&quot;given&quot;:&quot;Hyeonseung&quot;,&quot;parse-names&quot;:false,&quot;dropping-particle&quot;:&quot;&quot;,&quot;non-dropping-particle&quot;:&quot;&quot;}],&quot;container-title&quot;:&quot;Mathematics&quot;,&quot;accessed&quot;:{&quot;date-parts&quot;:[[2021,5,19]]},&quot;DOI&quot;:&quot;10.3390/math7100898&quot;,&quot;ISSN&quot;:&quot;22277390&quot;,&quot;URL&quot;:&quot;https://www.blockchain.com/charts.&quot;,&quot;issued&quot;:{&quot;date-parts&quot;:[[2019,10,1]]},&quot;page&quot;:&quot;898&quot;,&quot;abstract&quot;:&quot;Bitcoin has recently received a lot of attention from the media and the public due to its recent price surge and crash. Correspondingly, many researchers have investigated various factors that affect the Bitcoin price and the patterns behind its fluctuations, in particular, using various machine learning methods. In this paper, we study and compare various state-of-the-art deep learning methods such as a deep neural network (DNN), a long short-term memory (LSTM) model, a convolutional neural network, a deep residual network, and their combinations for Bitcoin price prediction. Experimental results showed that although LSTM-based prediction models slightly outperformed the other prediction models for Bitcoin price prediction (regression), DNN-based models performed the best for price ups and downs prediction (classification). In addition, a simple profitability analysis showed that classification models were more effective than regression models for algorithmic trading. Overall, the performances of the proposed deep learning-based prediction models were comparable.&quot;,&quot;publisher&quot;:&quot;MDPI AG&quot;,&quot;issue&quot;:&quot;10&quot;,&quot;volume&quot;:&quot;7&quot;},&quot;isTemporary&quot;:false}],&quot;properties&quot;:{&quot;noteIndex&quot;:0},&quot;isEdited&quot;:false,&quot;manualOverride&quot;:{&quot;isManuallyOverriden&quot;:false,&quot;citeprocText&quot;:&quot;(Ji et al., 2019)&quot;,&quot;manualOverrideText&quot;:&quot;&quot;},&quot;citationTag&quot;:&quot;MENDELEY_CITATION_v3_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&quot;},{&quot;citationID&quot;:&quot;MENDELEY_CITATION_e8a14568-3598-43cf-8356-df2d48193f9f&quot;,&quot;citationItems&quot;:[{&quot;id&quot;:&quot;c91cd944-e357-384e-b45a-17a235bfa283&quot;,&quot;itemData&quot;:{&quot;type&quot;:&quot;article-journal&quot;,&quot;id&quot;:&quot;c91cd944-e357-384e-b45a-17a235bfa283&quot;,&quot;title&quot;:&quot;A comparative study of bitcoin price prediction using deep learning&quot;,&quot;author&quot;:[{&quot;family&quot;:&quot;Ji&quot;,&quot;given&quot;:&quot;Suhwan&quot;,&quot;parse-names&quot;:false,&quot;dropping-particle&quot;:&quot;&quot;,&quot;non-dropping-particle&quot;:&quot;&quot;},{&quot;family&quot;:&quot;Kim&quot;,&quot;given&quot;:&quot;Jongmin&quot;,&quot;parse-names&quot;:false,&quot;dropping-particle&quot;:&quot;&quot;,&quot;non-dropping-particle&quot;:&quot;&quot;},{&quot;family&quot;:&quot;Im&quot;,&quot;given&quot;:&quot;Hyeonseung&quot;,&quot;parse-names&quot;:false,&quot;dropping-particle&quot;:&quot;&quot;,&quot;non-dropping-particle&quot;:&quot;&quot;}],&quot;container-title&quot;:&quot;Mathematics&quot;,&quot;accessed&quot;:{&quot;date-parts&quot;:[[2021,5,19]]},&quot;DOI&quot;:&quot;10.3390/math7100898&quot;,&quot;ISSN&quot;:&quot;22277390&quot;,&quot;URL&quot;:&quot;https://www.blockchain.com/charts.&quot;,&quot;issued&quot;:{&quot;date-parts&quot;:[[2019,10,1]]},&quot;page&quot;:&quot;898&quot;,&quot;abstract&quot;:&quot;Bitcoin has recently received a lot of attention from the media and the public due to its recent price surge and crash. Correspondingly, many researchers have investigated various factors that affect the Bitcoin price and the patterns behind its fluctuations, in particular, using various machine learning methods. In this paper, we study and compare various state-of-the-art deep learning methods such as a deep neural network (DNN), a long short-term memory (LSTM) model, a convolutional neural network, a deep residual network, and their combinations for Bitcoin price prediction. Experimental results showed that although LSTM-based prediction models slightly outperformed the other prediction models for Bitcoin price prediction (regression), DNN-based models performed the best for price ups and downs prediction (classification). In addition, a simple profitability analysis showed that classification models were more effective than regression models for algorithmic trading. Overall, the performances of the proposed deep learning-based prediction models were comparable.&quot;,&quot;publisher&quot;:&quot;MDPI AG&quot;,&quot;issue&quot;:&quot;10&quot;,&quot;volume&quot;:&quot;7&quot;},&quot;isTemporary&quot;:false}],&quot;properties&quot;:{&quot;noteIndex&quot;:0},&quot;isEdited&quot;:false,&quot;manualOverride&quot;:{&quot;isManuallyOverriden&quot;:false,&quot;citeprocText&quot;:&quot;(Ji et al., 2019)&quot;,&quot;manualOverrideText&quot;:&quot;&quot;},&quot;citationTag&quot;:&quot;MENDELEY_CITATION_v3_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&quot;},{&quot;citationID&quot;:&quot;MENDELEY_CITATION_f95f70dc-5fe2-40ba-85dc-b3135d9a98fa&quot;,&quot;citationItems&quot;:[{&quot;id&quot;:&quot;f67c7b47-6a19-3828-ab4c-2a0ea002b7d5&quot;,&quot;itemData&quot;:{&quot;type&quot;:&quot;article-journal&quot;,&quot;id&quot;:&quot;f67c7b47-6a19-3828-ab4c-2a0ea002b7d5&quot;,&quot;title&quot;:&quot;Language Modeling with Gated Convolutional Networks&quot;,&quot;author&quot;:[{&quot;family&quot;:&quot;Dauphin&quot;,&quot;given&quot;:&quot;Yann N.&quot;,&quot;parse-names&quot;:false,&quot;dropping-particle&quot;:&quot;&quot;,&quot;non-dropping-particle&quot;:&quot;&quot;},{&quot;family&quot;:&quot;Fan&quot;,&quot;given&quot;:&quot;Angela&quot;,&quot;parse-names&quot;:false,&quot;dropping-particle&quot;:&quot;&quot;,&quot;non-dropping-particle&quot;:&quot;&quot;},{&quot;family&quot;:&quot;Auli&quot;,&quot;given&quot;:&quot;Michael&quot;,&quot;parse-names&quot;:false,&quot;dropping-particle&quot;:&quot;&quot;,&quot;non-dropping-particle&quot;:&quot;&quot;},{&quot;family&quot;:&quot;Grangier&quot;,&quot;given&quot;:&quot;David&quot;,&quot;parse-names&quot;:false,&quot;dropping-particle&quot;:&quot;&quot;,&quot;non-dropping-particle&quot;:&quot;&quot;}],&quot;container-title&quot;:&quot;34th International Conference on Machine Learning, ICML 2017&quot;,&quot;accessed&quot;:{&quot;date-parts&quot;:[[2021,5,19]]},&quot;URL&quot;:&quot;http://arxiv.org/abs/1612.08083&quot;,&quot;issued&quot;:{&quot;date-parts&quot;:[[2016,12,23]]},&quot;page&quot;:&quot;1551-1559&quot;,&quot;abstract&quot;:&quot;The pre-dominant approach to language modeling to date is based on recurrent neural networks. Their success on this task is often linked to their ability to capture unbounded context. In this paper we develop a finite context approach through stacked convolutions, which can be more efficient since they allow parallelization over sequential tokens. We propose a novel simplified gating mechanism that outperforms Oord et al (2016) and investigate the impact of key architectural decisions. The proposed approach achieves state-of-the-art on the WikiText-103 benchmark, even though it features long-term dependencies, as well as competitive results on the Google Billion Words benchmark. Our model reduces the latency to score a sentence by an order of magnitude compared to a recurrent baseline. To our knowledge, this is the first time a non-recurrent approach is competitive with strong recurrent models on these large scale language tasks.&quot;,&quot;publisher&quot;:&quot;International Machine Learning Society (IMLS)&quot;,&quot;volume&quot;:&quot;2&quot;},&quot;isTemporary&quot;:false}],&quot;properties&quot;:{&quot;noteIndex&quot;:0},&quot;isEdited&quot;:false,&quot;manualOverride&quot;:{&quot;isManuallyOverriden&quot;:false,&quot;citeprocText&quot;:&quot;(Dauphin et al., 2016)&quot;,&quot;manualOverrideText&quot;:&quot;&quot;},&quot;citationTag&quot;:&quot;MENDELEY_CITATION_v3_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&quot;},{&quot;citationID&quot;:&quot;MENDELEY_CITATION_ea999334-afe1-4571-a988-b606e5994a03&quot;,&quot;citationItems&quot;:[{&quot;id&quot;:&quot;b8556041-d92d-303f-a99c-07a85a006944&quot;,&quot;itemData&quot;:{&quot;type&quot;:&quot;article-journal&quot;,&quot;id&quot;:&quot;b8556041-d92d-303f-a99c-07a85a006944&quot;,&quot;title&quot;:&quot;The proof and measurement of association between two things. By C. Spearman, 1904.&quot;,&quot;author&quot;:[{&quot;family&quot;:&quot;Spearman&quot;,&quot;given&quot;:&quot;C.&quot;,&quot;parse-names&quot;:false,&quot;dropping-particle&quot;:&quot;&quot;,&quot;non-dropping-particle&quot;:&quot;&quot;}],&quot;container-title&quot;:&quot;The American journal of psychology&quot;,&quot;accessed&quot;:{&quot;date-parts&quot;:[[2021,5,20]]},&quot;DOI&quot;:&quot;10.2307/1422689&quot;,&quot;ISSN&quot;:&quot;00029556&quot;,&quot;PMID&quot;:&quot;3322052&quot;,&quot;issued&quot;:{&quot;date-parts&quot;:[[1987]]},&quot;page&quot;:&quot;441-471&quot;,&quot;issue&quot;:&quot;3-4&quot;,&quot;volume&quot;:&quot;100&quot;},&quot;isTemporary&quot;:false}],&quot;properties&quot;:{&quot;noteIndex&quot;:0},&quot;isEdited&quot;:false,&quot;manualOverride&quot;:{&quot;isManuallyOverriden&quot;:false,&quot;citeprocText&quot;:&quot;(Spearman, 1987)&quot;,&quot;manualOverrideText&quot;:&quot;&quot;},&quot;citationTag&quot;:&quot;MENDELEY_CITATION_v3_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&quot;},{&quot;citationID&quot;:&quot;MENDELEY_CITATION_23c6caf6-6897-4ecd-95e1-e5c186a4b2e7&quot;,&quot;citationItems&quot;:[{&quot;id&quot;:&quot;c91cd944-e357-384e-b45a-17a235bfa283&quot;,&quot;itemData&quot;:{&quot;type&quot;:&quot;article-journal&quot;,&quot;id&quot;:&quot;c91cd944-e357-384e-b45a-17a235bfa283&quot;,&quot;title&quot;:&quot;A comparative study of bitcoin price prediction using deep learning&quot;,&quot;author&quot;:[{&quot;family&quot;:&quot;Ji&quot;,&quot;given&quot;:&quot;Suhwan&quot;,&quot;parse-names&quot;:false,&quot;dropping-particle&quot;:&quot;&quot;,&quot;non-dropping-particle&quot;:&quot;&quot;},{&quot;family&quot;:&quot;Kim&quot;,&quot;given&quot;:&quot;Jongmin&quot;,&quot;parse-names&quot;:false,&quot;dropping-particle&quot;:&quot;&quot;,&quot;non-dropping-particle&quot;:&quot;&quot;},{&quot;family&quot;:&quot;Im&quot;,&quot;given&quot;:&quot;Hyeonseung&quot;,&quot;parse-names&quot;:false,&quot;dropping-particle&quot;:&quot;&quot;,&quot;non-dropping-particle&quot;:&quot;&quot;}],&quot;container-title&quot;:&quot;Mathematics&quot;,&quot;accessed&quot;:{&quot;date-parts&quot;:[[2021,5,19]]},&quot;DOI&quot;:&quot;10.3390/math7100898&quot;,&quot;ISSN&quot;:&quot;22277390&quot;,&quot;URL&quot;:&quot;https://www.blockchain.com/charts.&quot;,&quot;issued&quot;:{&quot;date-parts&quot;:[[2019,10,1]]},&quot;page&quot;:&quot;898&quot;,&quot;abstract&quot;:&quot;Bitcoin has recently received a lot of attention from the media and the public due to its recent price surge and crash. Correspondingly, many researchers have investigated various factors that affect the Bitcoin price and the patterns behind its fluctuations, in particular, using various machine learning methods. In this paper, we study and compare various state-of-the-art deep learning methods such as a deep neural network (DNN), a long short-term memory (LSTM) model, a convolutional neural network, a deep residual network, and their combinations for Bitcoin price prediction. Experimental results showed that although LSTM-based prediction models slightly outperformed the other prediction models for Bitcoin price prediction (regression), DNN-based models performed the best for price ups and downs prediction (classification). In addition, a simple profitability analysis showed that classification models were more effective than regression models for algorithmic trading. Overall, the performances of the proposed deep learning-based prediction models were comparable.&quot;,&quot;publisher&quot;:&quot;MDPI AG&quot;,&quot;issue&quot;:&quot;10&quot;,&quot;volume&quot;:&quot;7&quot;},&quot;isTemporary&quot;:false}],&quot;properties&quot;:{&quot;noteIndex&quot;:0},&quot;isEdited&quot;:false,&quot;manualOverride&quot;:{&quot;isManuallyOverriden&quot;:false,&quot;citeprocText&quot;:&quot;(Ji et al., 2019)&quot;,&quot;manualOverrideText&quot;:&quot;&quot;},&quot;citationTag&quot;:&quot;MENDELEY_CITATION_v3_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&quot;},{&quot;citationID&quot;:&quot;MENDELEY_CITATION_e0f7ad39-6ad3-4b05-8754-42aa307c2a04&quot;,&quot;citationItems&quot;:[{&quot;id&quot;:&quot;5606d5a2-6b40-3442-bf5d-a41324716bfb&quot;,&quot;itemData&quot;:{&quot;type&quot;:&quot;article-journal&quot;,&quot;id&quot;:&quot;5606d5a2-6b40-3442-bf5d-a41324716bfb&quot;,&quot;title&quot;:&quot;Time-series forecasting of Bitcoin prices using high-dimensional features: a machine learning approach&quot;,&quot;author&quot;:[{&quot;family&quot;:&quot;Mudassir&quot;,&quot;given&quot;:&quot;Mohammed&quot;,&quot;parse-names&quot;:false,&quot;dropping-particle&quot;:&quot;&quot;,&quot;non-dropping-particle&quot;:&quot;&quot;},{&quot;family&quot;:&quot;Bennbaia&quot;,&quot;given&quot;:&quot;Shada&quot;,&quot;parse-names&quot;:false,&quot;dropping-particle&quot;:&quot;&quot;,&quot;non-dropping-particle&quot;:&quot;&quot;},{&quot;family&quot;:&quot;Unal&quot;,&quot;given&quot;:&quot;Devrim&quot;,&quot;parse-names&quot;:false,&quot;dropping-particle&quot;:&quot;&quot;,&quot;non-dropping-particle&quot;:&quot;&quot;},{&quot;family&quot;:&quot;Hammoudeh&quot;,&quot;given&quot;:&quot;Mohammad&quot;,&quot;parse-names&quot;:false,&quot;dropping-particle&quot;:&quot;&quot;,&quot;non-dropping-particle&quot;:&quot;&quot;}],&quot;container-title&quot;:&quot;Neural Computing and Applications&quot;,&quot;accessed&quot;:{&quot;date-parts&quot;:[[2021,5,21]]},&quot;DOI&quot;:&quot;10.1007/s00521-020-05129-6&quot;,&quot;ISSN&quot;:&quot;14333058&quot;,&quot;URL&quot;:&quot;https://doi.org/10.1007/s00521-020-05129-6&quot;,&quot;issued&quot;:{&quot;date-parts&quot;:[[2020,7,4]]},&quot;page&quot;:&quot;1-15&quot;,&quot;abstract&quot;:&quo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quot;,&quot;publisher&quot;:&quot;Springer&quot;},&quot;isTemporary&quot;:false}],&quot;properties&quot;:{&quot;noteIndex&quot;:0},&quot;isEdited&quot;:false,&quot;manualOverride&quot;:{&quot;isManuallyOverriden&quot;:false,&quot;citeprocText&quot;:&quot;(Mudassir et al., 2020)&quot;,&quot;manualOverrideText&quot;:&quot;&quot;},&quot;citationTag&quot;:&quot;MENDELEY_CITATION_v3_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&quot;},{&quot;citationID&quot;:&quot;MENDELEY_CITATION_45aaebb6-8efb-4b5c-be1e-c9fd73a2f404&quot;,&quot;citationItems&quot;:[{&quot;id&quot;:&quot;5606d5a2-6b40-3442-bf5d-a41324716bfb&quot;,&quot;itemData&quot;:{&quot;type&quot;:&quot;article-journal&quot;,&quot;id&quot;:&quot;5606d5a2-6b40-3442-bf5d-a41324716bfb&quot;,&quot;title&quot;:&quot;Time-series forecasting of Bitcoin prices using high-dimensional features: a machine learning approach&quot;,&quot;author&quot;:[{&quot;family&quot;:&quot;Mudassir&quot;,&quot;given&quot;:&quot;Mohammed&quot;,&quot;parse-names&quot;:false,&quot;dropping-particle&quot;:&quot;&quot;,&quot;non-dropping-particle&quot;:&quot;&quot;},{&quot;family&quot;:&quot;Bennbaia&quot;,&quot;given&quot;:&quot;Shada&quot;,&quot;parse-names&quot;:false,&quot;dropping-particle&quot;:&quot;&quot;,&quot;non-dropping-particle&quot;:&quot;&quot;},{&quot;family&quot;:&quot;Unal&quot;,&quot;given&quot;:&quot;Devrim&quot;,&quot;parse-names&quot;:false,&quot;dropping-particle&quot;:&quot;&quot;,&quot;non-dropping-particle&quot;:&quot;&quot;},{&quot;family&quot;:&quot;Hammoudeh&quot;,&quot;given&quot;:&quot;Mohammad&quot;,&quot;parse-names&quot;:false,&quot;dropping-particle&quot;:&quot;&quot;,&quot;non-dropping-particle&quot;:&quot;&quot;}],&quot;container-title&quot;:&quot;Neural Computing and Applications&quot;,&quot;accessed&quot;:{&quot;date-parts&quot;:[[2021,5,21]]},&quot;DOI&quot;:&quot;10.1007/s00521-020-05129-6&quot;,&quot;ISSN&quot;:&quot;14333058&quot;,&quot;URL&quot;:&quot;https://doi.org/10.1007/s00521-020-05129-6&quot;,&quot;issued&quot;:{&quot;date-parts&quot;:[[2020,7,4]]},&quot;page&quot;:&quot;1-15&quot;,&quot;abstract&quot;:&quo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quot;,&quot;publisher&quot;:&quot;Springer&quot;},&quot;isTemporary&quot;:false}],&quot;properties&quot;:{&quot;noteIndex&quot;:0},&quot;isEdited&quot;:false,&quot;manualOverride&quot;:{&quot;isManuallyOverriden&quot;:false,&quot;citeprocText&quot;:&quot;(Mudassir et al., 2020)&quot;,&quot;manualOverrideText&quot;:&quot;&quot;},&quot;citationTag&quot;:&quot;MENDELEY_CITATION_v3_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&quot;},{&quot;citationID&quot;:&quot;MENDELEY_CITATION_5034df4c-f37a-47f7-94b9-4780923f4309&quot;,&quot;citationItems&quot;:[{&quot;id&quot;:&quot;5606d5a2-6b40-3442-bf5d-a41324716bfb&quot;,&quot;itemData&quot;:{&quot;type&quot;:&quot;article-journal&quot;,&quot;id&quot;:&quot;5606d5a2-6b40-3442-bf5d-a41324716bfb&quot;,&quot;title&quot;:&quot;Time-series forecasting of Bitcoin prices using high-dimensional features: a machine learning approach&quot;,&quot;author&quot;:[{&quot;family&quot;:&quot;Mudassir&quot;,&quot;given&quot;:&quot;Mohammed&quot;,&quot;parse-names&quot;:false,&quot;dropping-particle&quot;:&quot;&quot;,&quot;non-dropping-particle&quot;:&quot;&quot;},{&quot;family&quot;:&quot;Bennbaia&quot;,&quot;given&quot;:&quot;Shada&quot;,&quot;parse-names&quot;:false,&quot;dropping-particle&quot;:&quot;&quot;,&quot;non-dropping-particle&quot;:&quot;&quot;},{&quot;family&quot;:&quot;Unal&quot;,&quot;given&quot;:&quot;Devrim&quot;,&quot;parse-names&quot;:false,&quot;dropping-particle&quot;:&quot;&quot;,&quot;non-dropping-particle&quot;:&quot;&quot;},{&quot;family&quot;:&quot;Hammoudeh&quot;,&quot;given&quot;:&quot;Mohammad&quot;,&quot;parse-names&quot;:false,&quot;dropping-particle&quot;:&quot;&quot;,&quot;non-dropping-particle&quot;:&quot;&quot;}],&quot;container-title&quot;:&quot;Neural Computing and Applications&quot;,&quot;accessed&quot;:{&quot;date-parts&quot;:[[2021,5,21]]},&quot;DOI&quot;:&quot;10.1007/s00521-020-05129-6&quot;,&quot;ISSN&quot;:&quot;14333058&quot;,&quot;URL&quot;:&quot;https://doi.org/10.1007/s00521-020-05129-6&quot;,&quot;issued&quot;:{&quot;date-parts&quot;:[[2020,7,4]]},&quot;page&quot;:&quot;1-15&quot;,&quot;abstract&quot;:&quo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quot;,&quot;publisher&quot;:&quot;Springer&quot;},&quot;isTemporary&quot;:false}],&quot;properties&quot;:{&quot;noteIndex&quot;:0},&quot;isEdited&quot;:false,&quot;manualOverride&quot;:{&quot;isManuallyOverriden&quot;:false,&quot;citeprocText&quot;:&quot;(Mudassir et al., 2020)&quot;,&quot;manualOverrideText&quot;:&quot;&quot;},&quot;citationTag&quot;:&quot;MENDELEY_CITATION_v3_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&quot;},{&quot;citationID&quot;:&quot;MENDELEY_CITATION_45d6f71d-b63e-4264-873a-dedb06b4ec0c&quot;,&quot;citationItems&quot;:[{&quot;id&quot;:&quot;33bd3367-4e01-35cf-b58a-39585d8aff87&quot;,&quot;itemData&quot;:{&quot;type&quot;:&quot;report&quot;,&quot;id&quot;:&quot;33bd3367-4e01-35cf-b58a-39585d8aff87&quot;,&quot;title&quot;:&quot;Challenges to Time Series Analysis in the Computer Age&quot;,&quot;author&quot;:[{&quot;family&quot;:&quot;Lam&quot;,&quot;given&quot;:&quot;Clifford&quot;,&quot;parse-names&quot;:false,&quot;dropping-particle&quot;:&quot;&quot;,&quot;non-dropping-particle&quot;:&quot;&quot;}],&quot;accessed&quot;:{&quot;date-parts&quot;:[[2021,4,19]]},&quot;abstract&quot;:&quot;A time series course is usually included as a \&quot;complete pack-age\&quot; to an undergraduate degree in statistics. Despite the fact that there are abundant applications in economics/finance which you may have/have not seen, and that there are many books having both \&quot;time series\&quot; and \&quot;econometrics\&quot; in their titles, the use of time series analysis is by no means restricted to these fields. In this article, we briefly explore the objectives and methods of time series analysis in some scientific fields. At the same time, we get a sense of how the enormous computing power of modern days computers has helped statis-ticians tremendously in their ever-challenging tasks in time series analysis. Time series and Time Series Analysis Time series is simply a set of observations recorded at different time points. Since time runs forward, time series observations has a natural ordering. This distinguishes time series data from others, since data points \&quot;close\&quot; in time are envisaged to share more common characteristics than those which are further apart in time. One common 1&quot;},&quot;isTemporary&quot;:false}],&quot;properties&quot;:{&quot;noteIndex&quot;:0},&quot;isEdited&quot;:false,&quot;manualOverride&quot;:{&quot;isManuallyOverriden&quot;:false,&quot;citeprocText&quot;:&quot;(Lam, n.d.)&quot;,&quot;manualOverrideText&quot;:&quot;&quot;},&quot;citationTag&quot;:&quot;MENDELEY_CITATION_v3_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&quot;},{&quot;citationID&quot;:&quot;MENDELEY_CITATION_4ac3a502-05d2-43a0-8d87-ad33bf883c38&quot;,&quot;citationItems&quot;:[{&quot;id&quot;:&quot;33bd3367-4e01-35cf-b58a-39585d8aff87&quot;,&quot;itemData&quot;:{&quot;type&quot;:&quot;report&quot;,&quot;id&quot;:&quot;33bd3367-4e01-35cf-b58a-39585d8aff87&quot;,&quot;title&quot;:&quot;Challenges to Time Series Analysis in the Computer Age&quot;,&quot;author&quot;:[{&quot;family&quot;:&quot;Lam&quot;,&quot;given&quot;:&quot;Clifford&quot;,&quot;parse-names&quot;:false,&quot;dropping-particle&quot;:&quot;&quot;,&quot;non-dropping-particle&quot;:&quot;&quot;}],&quot;accessed&quot;:{&quot;date-parts&quot;:[[2021,4,19]]},&quot;abstract&quot;:&quot;A time series course is usually included as a \&quot;complete pack-age\&quot; to an undergraduate degree in statistics. Despite the fact that there are abundant applications in economics/finance which you may have/have not seen, and that there are many books having both \&quot;time series\&quot; and \&quot;econometrics\&quot; in their titles, the use of time series analysis is by no means restricted to these fields. In this article, we briefly explore the objectives and methods of time series analysis in some scientific fields. At the same time, we get a sense of how the enormous computing power of modern days computers has helped statis-ticians tremendously in their ever-challenging tasks in time series analysis. Time series and Time Series Analysis Time series is simply a set of observations recorded at different time points. Since time runs forward, time series observations has a natural ordering. This distinguishes time series data from others, since data points \&quot;close\&quot; in time are envisaged to share more common characteristics than those which are further apart in time. One common 1&quot;},&quot;isTemporary&quot;:false}],&quot;properties&quot;:{&quot;noteIndex&quot;:0},&quot;isEdited&quot;:false,&quot;manualOverride&quot;:{&quot;isManuallyOverriden&quot;:false,&quot;citeprocText&quot;:&quot;(Lam, n.d.)&quot;,&quot;manualOverrideText&quot;:&quot;&quot;},&quot;citationTag&quot;:&quot;MENDELEY_CITATION_v3_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&quot;},{&quot;citationID&quot;:&quot;MENDELEY_CITATION_bea820bc-3f8b-4d27-9083-6fb1b3be6e4b&quot;,&quot;citationItems&quot;:[{&quot;id&quot;:&quot;c854dc27-84f9-3503-8ba1-ec548f11fcf9&quot;,&quot;itemData&quot;:{&quot;type&quot;:&quot;article-journal&quot;,&quot;id&quot;:&quot;c854dc27-84f9-3503-8ba1-ec548f11fcf9&quot;,&quot;title&quot;:&quot;Forecasting at Scale&quot;,&quot;author&quot;:[{&quot;family&quot;:&quot;Taylor&quot;,&quot;given&quot;:&quot;Sean J&quot;,&quot;parse-names&quot;:false,&quot;dropping-particle&quot;:&quot;&quot;,&quot;non-dropping-particle&quot;:&quot;&quot;},{&quot;family&quot;:&quot;Letham&quot;,&quot;given&quot;:&quot;Benjamin&quot;,&quot;parse-names&quot;:false,&quot;dropping-particle&quot;:&quot;&quot;,&quot;non-dropping-particle&quot;:&quot;&quot;}],&quot;accessed&quot;:{&quot;date-parts&quot;:[[2021,3,27]]},&quot;DOI&quot;:&quot;10.7287/peerj.preprints.3190v2&quot;,&quot;URL&quot;:&quot;https://doi.org/10.7287/peerj.preprints.3190v2&quot;,&quot;issued&quot;:{&quot;date-parts&quot;:[[2017,9,27]]},&quot;abstract&quot;:&quot;Forecasting is a common data science task that helps organizations with capacity planning, goal setting, and anomaly detection. Despite its importance, there are serious challenges associated with producing reliable and high quality forecasts-especially when there are a variety of time series and analysts with expertise in time series modeling are relatively rare. To address these challenges, we describe a practical approach to forecasting \&quot;at scale\&quot; that combines configurable models with analyst-in-the-loop performance analysis. We propose a modular regression model with interpretable parameters that can be intuitively adjusted by analysts with domain knowledge about the time series. We describe performance analyses to compare and evaluate forecasting procedures, and automatically flag forecasts for manual review and adjustment. Tools that help analysts to use their expertise most effectively enable reliable, practical forecasting of business time series.&quot;,&quot;publisher&quot;:&quot;PeerJ Inc.&quot;},&quot;isTemporary&quot;:false}],&quot;properties&quot;:{&quot;noteIndex&quot;:0},&quot;isEdited&quot;:false,&quot;manualOverride&quot;:{&quot;isManuallyOverriden&quot;:false,&quot;citeprocText&quot;:&quot;(Taylor and Letham, 2017)&quot;,&quot;manualOverrideText&quot;:&quot;&quot;},&quot;citationTag&quot;:&quot;MENDELEY_CITATION_v3_eyJjaXRhdGlvbklEIjoiTUVOREVMRVlfQ0lUQVRJT05fYmVhODIwYmMtM2Y4Yi00ZDI3LTkwODMtNmZiMWIzYmU2ZTRi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quot;},{&quot;citationID&quot;:&quot;MENDELEY_CITATION_4a98b2bb-8a2b-4241-8da3-25a14fac0105&quot;,&quot;citationItems&quot;:[{&quot;id&quot;:&quot;e7128ad3-5a85-305b-8197-499a88f4a53b&quot;,&quot;itemData&quot;:{&quot;type&quot;:&quot;article-journal&quot;,&quot;id&quot;:&quot;e7128ad3-5a85-305b-8197-499a88f4a53b&quot;,&quot;title&quot;:&quot;Estimation procedures for structural time series models&quot;,&quot;author&quot;:[{&quot;family&quot;:&quot;Harvey&quot;,&quot;given&quot;:&quot;A. C.&quot;,&quot;parse-names&quot;:false,&quot;dropping-particle&quot;:&quot;&quot;,&quot;non-dropping-particle&quot;:&quot;&quot;},{&quot;family&quot;:&quot;Peters&quot;,&quot;given&quot;:&quot;S.&quot;,&quot;parse-names&quot;:false,&quot;dropping-particle&quot;:&quot;&quot;,&quot;non-dropping-particle&quot;:&quot;&quot;}],&quot;container-title&quot;:&quot;Journal of Forecasting&quot;,&quot;accessed&quot;:{&quot;date-parts&quot;:[[2021,5,10]]},&quot;DOI&quot;:&quot;10.1002/for.3980090203&quot;,&quot;ISSN&quot;:&quot;1099131X&quot;,&quot;URL&quot;:&quot;https://onlinelibrary.wiley.com/doi/full/10.1002/for.3980090203&quot;,&quot;issued&quot;:{&quot;date-parts&quot;:[[1990,3,1]]},&quot;page&quot;:&quot;89-108&quot;,&quot;abstract&quot;:&quot;A univariate structural time series model based on the traditional decomposition into trend, seasonal and irregular components is defined. A number of methods of computing maximum likelihood estimators are then considered. These include direct maximization of various time domain likelihood function. The asymptotic properties of the estimators are given and a comparison between the various methods in terms of computational efficiency and accuracy is made. The methods are then extended to models with explanatory variables. Copyright © 1990 John Wiley &amp; Sons, Ltd.&quot;,&quot;publisher&quot;:&quot;John Wiley &amp; Sons, Ltd&quot;,&quot;issue&quot;:&quot;2&quot;,&quot;volume&quot;:&quot;9&quot;},&quot;isTemporary&quot;:false}],&quot;properties&quot;:{&quot;noteIndex&quot;:0},&quot;isEdited&quot;:false,&quot;manualOverride&quot;:{&quot;isManuallyOverriden&quot;:false,&quot;citeprocText&quot;:&quot;(Harvey and Peters, 1990)&quot;,&quot;manualOverrideText&quot;:&quot;&quot;},&quot;citationTag&quot;:&quot;MENDELEY_CITATION_v3_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&quot;},{&quot;citationID&quot;:&quot;MENDELEY_CITATION_d75eafe8-79b6-46ea-a18e-ce22004041a1&quot;,&quot;citationItems&quot;:[{&quot;id&quot;:&quot;c6e82393-6932-32f3-b951-b298054b99fe&quot;,&quot;itemData&quot;:{&quot;type&quot;:&quot;article-journal&quot;,&quot;id&quot;:&quot;c6e82393-6932-32f3-b951-b298054b99fe&quot;,&quot;title&quot;:&quot;A Limited Memory Algorithm for Bound Constrained Optimization&quot;,&quot;author&quot;:[{&quot;family&quot;:&quot;Byrd&quot;,&quot;given&quot;:&quot;Richard H.&quot;,&quot;parse-names&quot;:false,&quot;dropping-particle&quot;:&quot;&quot;,&quot;non-dropping-particle&quot;:&quot;&quot;},{&quot;family&quot;:&quot;Lu&quot;,&quot;given&quot;:&quot;Peihuang&quot;,&quot;parse-names&quot;:false,&quot;dropping-particle&quot;:&quot;&quot;,&quot;non-dropping-particle&quot;:&quot;&quot;},{&quot;family&quot;:&quot;Nocedal&quot;,&quot;given&quot;:&quot;Jorge&quot;,&quot;parse-names&quot;:false,&quot;dropping-particle&quot;:&quot;&quot;,&quot;non-dropping-particle&quot;:&quot;&quot;},{&quot;family&quot;:&quot;Zhu&quot;,&quot;given&quot;:&quot;Ciyou&quot;,&quot;parse-names&quot;:false,&quot;dropping-particle&quot;:&quot;&quot;,&quot;non-dropping-particle&quot;:&quot;&quot;}],&quot;container-title&quot;:&quot;SIAM Journal on Scientific Computing&quot;,&quot;accessed&quot;:{&quot;date-parts&quot;:[[2021,5,17]]},&quot;DOI&quot;:&quot;10.1137/0916069&quot;,&quot;ISSN&quot;:&quot;1064-8275&quot;,&quot;issued&quot;:{&quot;date-parts&quot;:[[1995,9,13]]},&quot;page&quot;:&quot;1190-1208&quot;,&quot;abstract&quot;:&quo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quot;,&quot;publisher&quot;:&quot;Society for Industrial &amp; Applied Mathematics (SIAM)&quot;,&quot;issue&quot;:&quot;5&quot;,&quot;volume&quot;:&quot;16&quot;},&quot;isTemporary&quot;:false}],&quot;properties&quot;:{&quot;noteIndex&quot;:0},&quot;isEdited&quot;:false,&quot;manualOverride&quot;:{&quot;isManuallyOverriden&quot;:false,&quot;citeprocText&quot;:&quot;(Byrd et al., 1995)&quot;,&quot;manualOverrideText&quot;:&quot;&quot;},&quot;citationTag&quot;:&quot;MENDELEY_CITATION_v3_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&quot;},{&quot;citationID&quot;:&quot;MENDELEY_CITATION_1a061130-91ac-4057-823d-9cb622561450&quot;,&quot;citationItems&quot;:[{&quot;id&quot;:&quot;b9ddb1c4-dc57-34ea-ab86-4456dbba41b5&quot;,&quot;itemData&quot;:{&quot;type&quot;:&quot;article-journal&quot;,&quot;id&quot;:&quot;b9ddb1c4-dc57-34ea-ab86-4456dbba41b5&quot;,&quot;title&quot;:&quot;Out-of-sample tests of forecasting accuracy: An analysis and review&quot;,&quot;author&quot;:[{&quot;family&quot;:&quot;Tashman&quot;,&quot;given&quot;:&quot;Leonard J.&quot;,&quot;parse-names&quot;:false,&quot;dropping-particle&quot;:&quot;&quot;,&quot;non-dropping-particle&quot;:&quot;&quot;}],&quot;container-title&quot;:&quot;International Journal of Forecasting&quot;,&quot;accessed&quot;:{&quot;date-parts&quot;:[[2021,5,10]]},&quot;DOI&quot;:&quot;10.1016/S0169-2070(00)00065-0&quot;,&quot;ISSN&quot;:&quot;01692070&quot;,&quot;issued&quot;:{&quot;date-parts&quot;:[[2000,10,1]]},&quot;page&quot;:&quot;437-450&quot;,&quot;abstract&quot;:&quot;In evaluations of forecasting accuracy, including forecasting competitions, researchers have paid attention to the selection of time series and to the appropriateness of forecast-error measures. However, they have not formally analyzed choices in the implementation of out-of-sample tests, making it difficult to replicate and compare forecasting accuracy studies. In this paper, I (1) explain the structure of out-of-sample tests, (2) provide guidelines for implementing these tests, and (3) evaluate the adequacy of out-of-sample tests in forecasting software. The issues examined include series-splitting rules, fixed versus rolling origins, updating versus recalibration of model coefficients, fixed versus rolling windows, single versus multiple test periods, diversification through multiple time series, and design characteristics of forecasting competitions. For individual time series, the efficiency and reliability of out-of-sample tests can be improved by employing rolling-origin evaluations, recalibrating coefficients, and using multiple test periods. The results of forecasting competitions would be more generalizable if based upon precisely described groups of time series, in which the series are homogeneous within group and heterogeneous between groups. Few forecasting software programs adequately implement out-of-sample evaluations, especially general statistical packages and spreadsheet add-ins. © 2000 International Institute of Forecasters. Published by Elsevier Science B.V. All rights reserved.&quot;,&quot;publisher&quot;:&quot;Elsevier&quot;,&quot;issue&quot;:&quot;4&quot;,&quot;volume&quot;:&quot;16&quot;},&quot;isTemporary&quot;:false}],&quot;properties&quot;:{&quot;noteIndex&quot;:0},&quot;isEdited&quot;:false,&quot;manualOverride&quot;:{&quot;isManuallyOverriden&quot;:false,&quot;citeprocText&quot;:&quot;(Tashman, 2000)&quot;,&quot;manualOverrideText&quot;:&quot;&quot;},&quot;citationTag&quot;:&quot;MENDELEY_CITATION_v3_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&quot;},{&quot;citationID&quot;:&quot;MENDELEY_CITATION_212cf04e-3ebd-4e99-a916-29dcd1afc7ac&quot;,&quot;citationItems&quot;:[{&quot;id&quot;:&quot;c854dc27-84f9-3503-8ba1-ec548f11fcf9&quot;,&quot;itemData&quot;:{&quot;type&quot;:&quot;article-journal&quot;,&quot;id&quot;:&quot;c854dc27-84f9-3503-8ba1-ec548f11fcf9&quot;,&quot;title&quot;:&quot;Forecasting at Scale&quot;,&quot;author&quot;:[{&quot;family&quot;:&quot;Taylor&quot;,&quot;given&quot;:&quot;Sean J&quot;,&quot;parse-names&quot;:false,&quot;dropping-particle&quot;:&quot;&quot;,&quot;non-dropping-particle&quot;:&quot;&quot;},{&quot;family&quot;:&quot;Letham&quot;,&quot;given&quot;:&quot;Benjamin&quot;,&quot;parse-names&quot;:false,&quot;dropping-particle&quot;:&quot;&quot;,&quot;non-dropping-particle&quot;:&quot;&quot;}],&quot;accessed&quot;:{&quot;date-parts&quot;:[[2021,3,27]]},&quot;DOI&quot;:&quot;10.7287/peerj.preprints.3190v2&quot;,&quot;URL&quot;:&quot;https://doi.org/10.7287/peerj.preprints.3190v2&quot;,&quot;issued&quot;:{&quot;date-parts&quot;:[[2017,9,27]]},&quot;abstract&quot;:&quot;Forecasting is a common data science task that helps organizations with capacity planning, goal setting, and anomaly detection. Despite its importance, there are serious challenges associated with producing reliable and high quality forecasts-especially when there are a variety of time series and analysts with expertise in time series modeling are relatively rare. To address these challenges, we describe a practical approach to forecasting \&quot;at scale\&quot; that combines configurable models with analyst-in-the-loop performance analysis. We propose a modular regression model with interpretable parameters that can be intuitively adjusted by analysts with domain knowledge about the time series. We describe performance analyses to compare and evaluate forecasting procedures, and automatically flag forecasts for manual review and adjustment. Tools that help analysts to use their expertise most effectively enable reliable, practical forecasting of business time series.&quot;,&quot;publisher&quot;:&quot;PeerJ Inc.&quot;},&quot;isTemporary&quot;:false}],&quot;properties&quot;:{&quot;noteIndex&quot;:0},&quot;isEdited&quot;:false,&quot;manualOverride&quot;:{&quot;isManuallyOverriden&quot;:false,&quot;citeprocText&quot;:&quot;(Taylor and Letham, 2017)&quot;,&quot;manualOverrideText&quot;:&quot;&quot;},&quot;citationTag&quot;:&quot;MENDELEY_CITATION_v3_eyJjaXRhdGlvbklEIjoiTUVOREVMRVlfQ0lUQVRJT05fMjEyY2YwNGUtM2ViZC00ZTk5LWE5MTYtMjlkY2QxYWZjN2Fj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quot;},{&quot;citationID&quot;:&quot;MENDELEY_CITATION_4aa055b4-1d09-43e6-8ec4-54591cf9470c&quot;,&quot;citationItems&quot;:[{&quot;id&quot;:&quot;2cea8a60-f652-3eee-a7a4-f8a9dc008af6&quot;,&quot;itemData&quot;:{&quot;type&quot;:&quot;paper-conference&quot;,&quot;id&quot;:&quot;2cea8a60-f652-3eee-a7a4-f8a9dc008af6&quot;,&quot;title&quot;:&quot;Stock market prediction for time-series forecasting using prophet upon ARIMA&quot;,&quot;author&quot;:[{&quot;family&quot;:&quot;Madhuri&quot;,&quot;given&quot;:&quot;Ch Raga&quot;,&quot;parse-names&quot;:false,&quot;dropping-particle&quot;:&quot;&quot;,&quot;non-dropping-particle&quot;:&quot;&quot;},{&quot;family&quot;:&quot;Chinta&quot;,&quot;given&quot;:&quot;Mukesh&quot;,&quot;parse-names&quot;:false,&quot;dropping-particle&quot;:&quot;&quot;,&quot;non-dropping-particle&quot;:&quot;&quot;},{&quot;family&quot;:&quot;Kumar&quot;,&quot;given&quot;:&quot;V. V.N.V.Phani&quot;,&quot;parse-names&quot;:false,&quot;dropping-particle&quot;:&quot;&quot;,&quot;non-dropping-particle&quot;:&quot;&quot;}],&quot;container-title&quot;:&quot;2020 7th International Conference on Smart Structures and Systems, ICSSS 2020&quot;,&quot;accessed&quot;:{&quot;date-parts&quot;:[[2021,4,1]]},&quot;DOI&quot;:&quot;10.1109/ICSSS49621.2020.9202042&quot;,&quot;ISBN&quot;:&quot;9781728172231&quot;,&quot;issued&quot;:{&quot;date-parts&quot;:[[2020,7,1]]},&quot;abstract&quot;:&quot;Since the beginning, the fundamental goal of man is to make life easy to live. The whole world believes that wealth would make life comfortable and luxurious. One of the most common notion among humans is that one of the best way to make money is to invest in stock markets which are expected to have tremendous results. There is a requirement to develop an intelligent system to perform predictions based on various indicators like fundamental, statistical and technical trends. However, there is no one good predictive model that has been successful to beat the trends in market continuously. Traditionally for time series data, the predictions are in general performed based on past historical data and market trends, historical correlation data and projections can be calculated. Above all said, there is no such system that calculates the predictions based on users selection on investment type and on risk criteria user is willing to take. So in this paper, we tried to demonstrate the technique(s) to get most accurate results.&quot;,&quot;publisher&quot;:&quot;Institute of Electrical and Electronics Engineers Inc.&quot;},&quot;isTemporary&quot;:false}],&quot;properties&quot;:{&quot;noteIndex&quot;:0},&quot;isEdited&quot;:false,&quot;manualOverride&quot;:{&quot;isManuallyOverriden&quot;:false,&quot;citeprocText&quot;:&quot;(Madhuri et al., 2020)&quot;,&quot;manualOverrideText&quot;:&quot;&quot;},&quot;citationTag&quot;:&quot;MENDELEY_CITATION_v3_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&quot;},{&quot;citationID&quot;:&quot;MENDELEY_CITATION_a28115a4-4b23-433e-98db-8571e0933d4b&quot;,&quot;citationItems&quot;:[{&quot;id&quot;:&quot;f382836e-ba48-3c0b-a9f6-cd26eb609a76&quot;,&quot;itemData&quot;:{&quot;type&quot;:&quot;paper-conference&quot;,&quot;id&quot;:&quot;f382836e-ba48-3c0b-a9f6-cd26eb609a76&quot;,&quot;title&quot;:&quot;Stock Market Analysis using Supervised Machine Learning&quot;,&quot;author&quot;:[{&quot;family&quot;:&quot;Pahwa&quot;,&quot;given&quot;:&quot;Kunal&quot;,&quot;parse-names&quot;:false,&quot;dropping-particle&quot;:&quot;&quot;,&quot;non-dropping-particle&quot;:&quot;&quot;},{&quot;family&quot;:&quot;Agarwal&quot;,&quot;given&quot;:&quot;Neha&quot;,&quot;parse-names&quot;:false,&quot;dropping-particle&quot;:&quot;&quot;,&quot;non-dropping-particle&quot;:&quot;&quot;}],&quot;container-title&quot;:&quot;Proceedings of the International Conference on Machine Learning, Big Data, Cloud and Parallel Computing: Trends, Prespectives and Prospects, COMITCon 2019&quot;,&quot;accessed&quot;:{&quot;date-parts&quot;:[[2021,3,24]]},&quot;DOI&quot;:&quot;10.1109/COMITCon.2019.8862225&quot;,&quot;ISBN&quot;:&quot;9781728102115&quot;,&quot;issued&quot;:{&quot;date-parts&quot;:[[2019,2,1]]},&quot;page&quot;:&quot;197-200&quot;,&quot;abstract&quot;:&quot;Stock market or Share market is one of the most complicated and sophisticated way to do business. Small ownerships, brokerage corporations, banking sector, all depend on this very body to make revenue and divide risks; a very complicated model. However, this paper proposes to use machine learning algorithm to predict the future stock price for exchange by using open source libraries and preexisting algorithms to help make this unpredictable format of business a little more predictable. We shall see how this simple implementation will bring acceptable results. The outcome is completely based on numbers and assumes a lot of axioms that may or may not follow in the real world so as the time of prediction.&quot;,&quot;publisher&quot;:&quot;Institute of Electrical and Electronics Engineers Inc.&quot;},&quot;isTemporary&quot;:false}],&quot;properties&quot;:{&quot;noteIndex&quot;:0},&quot;isEdited&quot;:false,&quot;manualOverride&quot;:{&quot;isManuallyOverriden&quot;:false,&quot;citeprocText&quot;:&quot;(Pahwa and Agarwal, 2019)&quot;,&quot;manualOverrideText&quot;:&quot;&quot;},&quot;citationTag&quot;:&quot;MENDELEY_CITATION_v3_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&quot;},{&quot;citationID&quot;:&quot;MENDELEY_CITATION_cd5dc66c-37a6-4c99-9e57-97b76fd59e32&quot;,&quot;citationItems&quot;:[{&quot;id&quot;:&quot;2833bb8b-5f15-3f0a-a5b1-41a2bc0a5965&quot;,&quot;itemData&quot;:{&quot;type&quot;:&quot;report&quot;,&quot;id&quot;:&quot;2833bb8b-5f15-3f0a-a5b1-41a2bc0a5965&quot;,&quot;title&quot;:&quot;Market Price Signal Prediction Based On Deep Learning Algorithm&quot;,&quot;author&quot;:[{&quot;family&quot;:&quot;Rosita&quot;,&quot;given&quot;:&quot;Ai&quot;,&quot;parse-names&quot;:false,&quot;dropping-particle&quot;:&quot;&quot;,&quot;non-dropping-particle&quot;:&quot;&quot;},{&quot;family&quot;:&quot;Ahmad&quot;,&quot;given&quot;:&quot;Azuan&quot;,&quot;parse-names&quot;:false,&quot;dropping-particle&quot;:&quot;&quot;,&quot;non-dropping-particle&quot;:&quot;&quot;},{&quot;family&quot;:&quot;Saudi&quot;,&quot;given&quot;:&quot;Mohd Haizam&quot;,&quot;parse-names&quot;:false,&quot;dropping-particle&quot;:&quot;&quot;,&quot;non-dropping-particle&quot;:&quot;&quot;},{&quot;family&quot;:&quot;Iskandar&quot;,&quot;given&quot;:&quot;Syafiq&quot;,&quot;parse-names&quot;:false,&quot;dropping-particle&quot;:&quot;&quot;,&quot;non-dropping-particle&quot;:&quot;&quot;},{&quot;family&quot;:&quot;Suri&quot;,&quot;given&quot;:&quot;Sham&quot;,&quot;parse-names&quot;:false,&quot;dropping-particle&quot;:&quot;&quot;,&quot;non-dropping-particle&quot;:&quot;&quot;},{&quot;family&quot;:&quot;Saudi&quot;,&quot;given&quot;:&quot;Madihah Mohd&quot;,&quot;parse-names&quot;:false,&quot;dropping-particle&quot;:&quot;&quot;,&quot;non-dropping-particle&quot;:&quot;&quot;}],&quot;container-title&quot;:&quot;Turkish Journal of Computer and Mathematics Education&quot;,&quot;accessed&quot;:{&quot;date-parts&quot;:[[2021,5,23]]},&quot;DOI&quot;:&quot;10.17762/TURCOMAT.V12I11.5995&quot;,&quot;ISSN&quot;:&quot;1309-4653&quot;,&quot;URL&quot;:&quot;https://www.turcomat.org/index.php/turkbilmat/article/view/5995&quot;,&quot;issued&quot;:{&quot;date-parts&quot;:[[2021,5,10]]},&quot;number-of-pages&quot;:&quot;1051-1057&quot;,&quot;abstract&quot;:&quot;Nowadays, many people are venturing into market trading and investment, thus producing many new traders and investors worldwide. The main goal is to gain profit and prevent loss. Most of them are researching global investment opportunities to learn about the market, especially to predict market prices in the future. However, it will become challenging as the financial indicators are very complicated, and it will require a lot of experience and knowledge. The price movement in the price chart also is hard to be predicted when using a fractal indicator. Recently, machine learning and deep learning are the methods for stock market prediction used widely and show the high accuracy of prediction. This paper proposed a deep learning algorithm, Convolutional Neural Network (CNN), to predict the market price signal prediction for daily timeframe charts. This paper aims to develop a market price signal predictor system using the proposed model of deep learning. This paper provided a few literature reviews that related to this research. The evaluation of the signal prediction accuracy using the proposed model is recorded.&quot;,&quot;issue&quot;:&quot;11&quot;,&quot;volume&quot;:&quot;12&quot;},&quot;isTemporary&quot;:false}],&quot;properties&quot;:{&quot;noteIndex&quot;:0},&quot;isEdited&quot;:false,&quot;manualOverride&quot;:{&quot;isManuallyOverriden&quot;:false,&quot;citeprocText&quot;:&quot;(Rosita et al., 2021)&quot;,&quot;manualOverrideText&quot;:&quot;&quot;},&quot;citationTag&quot;:&quot;MENDELEY_CITATION_v3_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&quot;},{&quot;citationID&quot;:&quot;MENDELEY_CITATION_e4693a5c-98e2-4ab4-97f1-6152560d3631&quot;,&quot;citationItems&quot;:[{&quot;id&quot;:&quot;2833bb8b-5f15-3f0a-a5b1-41a2bc0a5965&quot;,&quot;itemData&quot;:{&quot;type&quot;:&quot;report&quot;,&quot;id&quot;:&quot;2833bb8b-5f15-3f0a-a5b1-41a2bc0a5965&quot;,&quot;title&quot;:&quot;Market Price Signal Prediction Based On Deep Learning Algorithm&quot;,&quot;author&quot;:[{&quot;family&quot;:&quot;Rosita&quot;,&quot;given&quot;:&quot;Ai&quot;,&quot;parse-names&quot;:false,&quot;dropping-particle&quot;:&quot;&quot;,&quot;non-dropping-particle&quot;:&quot;&quot;},{&quot;family&quot;:&quot;Ahmad&quot;,&quot;given&quot;:&quot;Azuan&quot;,&quot;parse-names&quot;:false,&quot;dropping-particle&quot;:&quot;&quot;,&quot;non-dropping-particle&quot;:&quot;&quot;},{&quot;family&quot;:&quot;Saudi&quot;,&quot;given&quot;:&quot;Mohd Haizam&quot;,&quot;parse-names&quot;:false,&quot;dropping-particle&quot;:&quot;&quot;,&quot;non-dropping-particle&quot;:&quot;&quot;},{&quot;family&quot;:&quot;Iskandar&quot;,&quot;given&quot;:&quot;Syafiq&quot;,&quot;parse-names&quot;:false,&quot;dropping-particle&quot;:&quot;&quot;,&quot;non-dropping-particle&quot;:&quot;&quot;},{&quot;family&quot;:&quot;Suri&quot;,&quot;given&quot;:&quot;Sham&quot;,&quot;parse-names&quot;:false,&quot;dropping-particle&quot;:&quot;&quot;,&quot;non-dropping-particle&quot;:&quot;&quot;},{&quot;family&quot;:&quot;Saudi&quot;,&quot;given&quot;:&quot;Madihah Mohd&quot;,&quot;parse-names&quot;:false,&quot;dropping-particle&quot;:&quot;&quot;,&quot;non-dropping-particle&quot;:&quot;&quot;}],&quot;container-title&quot;:&quot;Turkish Journal of Computer and Mathematics Education&quot;,&quot;accessed&quot;:{&quot;date-parts&quot;:[[2021,5,23]]},&quot;DOI&quot;:&quot;10.17762/TURCOMAT.V12I11.5995&quot;,&quot;ISSN&quot;:&quot;1309-4653&quot;,&quot;URL&quot;:&quot;https://www.turcomat.org/index.php/turkbilmat/article/view/5995&quot;,&quot;issued&quot;:{&quot;date-parts&quot;:[[2021,5,10]]},&quot;number-of-pages&quot;:&quot;1051-1057&quot;,&quot;abstract&quot;:&quot;Nowadays, many people are venturing into market trading and investment, thus producing many new traders and investors worldwide. The main goal is to gain profit and prevent loss. Most of them are researching global investment opportunities to learn about the market, especially to predict market prices in the future. However, it will become challenging as the financial indicators are very complicated, and it will require a lot of experience and knowledge. The price movement in the price chart also is hard to be predicted when using a fractal indicator. Recently, machine learning and deep learning are the methods for stock market prediction used widely and show the high accuracy of prediction. This paper proposed a deep learning algorithm, Convolutional Neural Network (CNN), to predict the market price signal prediction for daily timeframe charts. This paper aims to develop a market price signal predictor system using the proposed model of deep learning. This paper provided a few literature reviews that related to this research. The evaluation of the signal prediction accuracy using the proposed model is recorded.&quot;,&quot;issue&quot;:&quot;11&quot;,&quot;volume&quot;:&quot;12&quot;},&quot;isTemporary&quot;:false}],&quot;properties&quot;:{&quot;noteIndex&quot;:0},&quot;isEdited&quot;:false,&quot;manualOverride&quot;:{&quot;isManuallyOverriden&quot;:false,&quot;citeprocText&quot;:&quot;(Rosita et al., 2021)&quot;,&quot;manualOverrideText&quot;:&quot;&quot;},&quot;citationTag&quot;:&quot;MENDELEY_CITATION_v3_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&quot;},{&quot;citationID&quot;:&quot;MENDELEY_CITATION_c790756d-8925-40bc-9c9e-4b191a6d0cb3&quot;,&quot;citationItems&quot;:[{&quot;id&quot;:&quot;c73343a1-4247-3684-ad22-1867dc8ee311&quot;,&quot;itemData&quot;:{&quot;type&quot;:&quot;article-journal&quot;,&quot;id&quot;:&quot;c73343a1-4247-3684-ad22-1867dc8ee311&quot;,&quot;title&quot;:&quot;The Application of Stock Index Price Prediction with Neural Network&quot;,&quot;author&quot;:[{&quot;family&quot;:&quot;Gao&quot;,&quot;given&quot;:&quot;Penglei&quot;,&quot;parse-names&quot;:false,&quot;dropping-particle&quot;:&quot;&quot;,&quot;non-dropping-particle&quot;:&quot;&quot;},{&quot;family&quot;:&quot;Zhang&quot;,&quot;given&quot;:&quot;Rui&quot;,&quot;parse-names&quot;:false,&quot;dropping-particle&quot;:&quot;&quot;,&quot;non-dropping-particle&quot;:&quot;&quot;},{&quot;family&quot;:&quot;Yang&quot;,&quot;given&quot;:&quot;Xi&quot;,&quot;parse-names&quot;:false,&quot;dropping-particle&quot;:&quot;&quot;,&quot;non-dropping-particle&quot;:&quot;&quot;}],&quot;container-title&quot;:&quot;Mathematical and Computational Applications&quot;,&quot;accessed&quot;:{&quot;date-parts&quot;:[[2021,4,9]]},&quot;DOI&quot;:&quot;10.3390/mca25030053&quot;,&quot;ISSN&quot;:&quot;2297-8747&quot;,&quot;URL&quot;:&quot;https://www.mdpi.com/2297-8747/25/3/53&quot;,&quot;issued&quot;:{&quot;date-parts&quot;:[[2020,8,18]]},&quot;page&quot;:&quot;53&quot;,&quot;abstract&quot;:&quot;&lt;p&gt;Stock index price prediction is prevalent in both academic and economic fields. The index price is hard to forecast due to its uncertain noise. With the development of computer science, neural networks are applied in kinds of industrial fields. In this paper, we introduce four different methods in machine learning including three typical machine learning models: Multilayer Perceptron (MLP), Long Short Term Memory (LSTM) and Convolutional Neural Network (CNN) and one attention-based neural network. The main task is to predict the next day’s index price according to the historical data. The dataset consists of the SP500 index, CSI300 index and Nikkei225 index from three different financial markets representing the most developed market, the less developed market and the developing market respectively. Seven variables are chosen as the inputs containing the daily trading data, technical indicators and macroeconomic variables. The results show that the attention-based model has the best performance among the alternative models. Furthermore, all the introduced models have better accuracy in the developed financial market than developing ones.&lt;/p&gt;&quot;,&quot;publisher&quot;:&quot;MDPI AG&quot;,&quot;issue&quot;:&quot;3&quot;,&quot;volume&quot;:&quot;25&quot;},&quot;isTemporary&quot;:false}],&quot;properties&quot;:{&quot;noteIndex&quot;:0},&quot;isEdited&quot;:false,&quot;manualOverride&quot;:{&quot;isManuallyOverriden&quot;:false,&quot;citeprocText&quot;:&quot;(Gao et al., 2020)&quot;,&quot;manualOverrideText&quot;:&quot;&quot;},&quot;citationTag&quot;:&quot;MENDELEY_CITATION_v3_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&quot;},{&quot;citationID&quot;:&quot;MENDELEY_CITATION_35fd39e0-0bc6-464d-ae09-52a57009c6f4&quot;,&quot;citationItems&quot;:[{&quot;id&quot;:&quot;c73343a1-4247-3684-ad22-1867dc8ee311&quot;,&quot;itemData&quot;:{&quot;type&quot;:&quot;article-journal&quot;,&quot;id&quot;:&quot;c73343a1-4247-3684-ad22-1867dc8ee311&quot;,&quot;title&quot;:&quot;The Application of Stock Index Price Prediction with Neural Network&quot;,&quot;author&quot;:[{&quot;family&quot;:&quot;Gao&quot;,&quot;given&quot;:&quot;Penglei&quot;,&quot;parse-names&quot;:false,&quot;dropping-particle&quot;:&quot;&quot;,&quot;non-dropping-particle&quot;:&quot;&quot;},{&quot;family&quot;:&quot;Zhang&quot;,&quot;given&quot;:&quot;Rui&quot;,&quot;parse-names&quot;:false,&quot;dropping-particle&quot;:&quot;&quot;,&quot;non-dropping-particle&quot;:&quot;&quot;},{&quot;family&quot;:&quot;Yang&quot;,&quot;given&quot;:&quot;Xi&quot;,&quot;parse-names&quot;:false,&quot;dropping-particle&quot;:&quot;&quot;,&quot;non-dropping-particle&quot;:&quot;&quot;}],&quot;container-title&quot;:&quot;Mathematical and Computational Applications&quot;,&quot;accessed&quot;:{&quot;date-parts&quot;:[[2021,4,9]]},&quot;DOI&quot;:&quot;10.3390/mca25030053&quot;,&quot;ISSN&quot;:&quot;2297-8747&quot;,&quot;URL&quot;:&quot;https://www.mdpi.com/2297-8747/25/3/53&quot;,&quot;issued&quot;:{&quot;date-parts&quot;:[[2020,8,18]]},&quot;page&quot;:&quot;53&quot;,&quot;abstract&quot;:&quot;&lt;p&gt;Stock index price prediction is prevalent in both academic and economic fields. The index price is hard to forecast due to its uncertain noise. With the development of computer science, neural networks are applied in kinds of industrial fields. In this paper, we introduce four different methods in machine learning including three typical machine learning models: Multilayer Perceptron (MLP), Long Short Term Memory (LSTM) and Convolutional Neural Network (CNN) and one attention-based neural network. The main task is to predict the next day’s index price according to the historical data. The dataset consists of the SP500 index, CSI300 index and Nikkei225 index from three different financial markets representing the most developed market, the less developed market and the developing market respectively. Seven variables are chosen as the inputs containing the daily trading data, technical indicators and macroeconomic variables. The results show that the attention-based model has the best performance among the alternative models. Furthermore, all the introduced models have better accuracy in the developed financial market than developing ones.&lt;/p&gt;&quot;,&quot;publisher&quot;:&quot;MDPI AG&quot;,&quot;issue&quot;:&quot;3&quot;,&quot;volume&quot;:&quot;25&quot;},&quot;isTemporary&quot;:false}],&quot;properties&quot;:{&quot;noteIndex&quot;:0},&quot;isEdited&quot;:false,&quot;manualOverride&quot;:{&quot;isManuallyOverriden&quot;:false,&quot;citeprocText&quot;:&quot;(Gao et al., 2020)&quot;,&quot;manualOverrideText&quot;:&quot;&quot;},&quot;citationTag&quot;:&quot;MENDELEY_CITATION_v3_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&quot;},{&quot;citationID&quot;:&quot;MENDELEY_CITATION_c80f1bac-21dc-4ff5-a650-2276a534bb97&quot;,&quot;citationItems&quot;:[{&quot;id&quot;:&quot;16f07072-d965-3e7b-82fd-6f6ee89cd542&quot;,&quot;itemData&quot;:{&quot;type&quot;:&quot;article-journal&quot;,&quot;id&quot;:&quot;16f07072-d965-3e7b-82fd-6f6ee89cd542&quot;,&quot;title&quot;:&quot;Deep neural networks, gradient-boosted trees, random forests: Statistical arbitrage on the S&amp;P 500&quot;,&quot;author&quot;:[{&quot;family&quot;:&quot;Krauss&quot;,&quot;given&quot;:&quot;Christopher&quot;,&quot;parse-names&quot;:false,&quot;dropping-particle&quot;:&quot;&quot;,&quot;non-dropping-particle&quot;:&quot;&quot;},{&quot;family&quot;:&quot;Do&quot;,&quot;given&quot;:&quot;Xuan Anh&quot;,&quot;parse-names&quot;:false,&quot;dropping-particle&quot;:&quot;&quot;,&quot;non-dropping-particle&quot;:&quot;&quot;},{&quot;family&quot;:&quot;Huck&quot;,&quot;given&quot;:&quot;Nicolas&quot;,&quot;parse-names&quot;:false,&quot;dropping-particle&quot;:&quot;&quot;,&quot;non-dropping-particle&quot;:&quot;&quot;}],&quot;container-title&quot;:&quot;European Journal of Operational Research&quot;,&quot;accessed&quot;:{&quot;date-parts&quot;:[[2021,5,7]]},&quot;DOI&quot;:&quot;10.1016/j.ejor.2016.10.031&quot;,&quot;ISSN&quot;:&quot;03772217&quot;,&quot;issued&quot;:{&quot;date-parts&quot;:[[2017,6,1]]},&quot;page&quot;:&quot;689-702&quot;,&quot;abstract&quot;:&quot;In recent years, machine learning research has gained momentum: new developments in the field of deep learning allow for multiple levels of abstraction and are starting to supersede well-known and powerful tree-based techniques mainly operating on the original feature space. All these methods can be applied to various fields, including finance. This paper implements and analyzes the effectiveness of deep neural networks (DNN), gradient-boosted-trees (GBT), random forests (RAF), and several ensembles of these methods in the context of statistical arbitrage. Each model is trained on lagged returns of all stocks in the S&amp;P 500, after elimination of survivor bias. From 1992 to 2015, daily one-day-ahead trading signals are generated based on the probability forecast of a stock to outperform the general market. The highest k probabilities are converted into long and the lowest k probabilities into short positions, thus censoring the less certain middle part of the ranking. Empirical findings are promising. A simple, equal-weighted ensemble (ENS1) consisting of one deep neural network, one gradient-boosted tree, and one random forest produces out-of-sample returns exceeding 0.45 percent per day for k=10, prior to transaction costs. Irrespective of the fact that profits are declining in recent years, our findings pose a severe challenge to the semi-strong form of market efficiency.&quot;,&quot;publisher&quot;:&quot;Elsevier B.V.&quot;,&quot;issue&quot;:&quot;2&quot;,&quot;volume&quot;:&quot;259&quot;},&quot;isTemporary&quot;:false}],&quot;properties&quot;:{&quot;noteIndex&quot;:0},&quot;isEdited&quot;:false,&quot;manualOverride&quot;:{&quot;isManuallyOverriden&quot;:false,&quot;citeprocText&quot;:&quot;(Krauss et al., 2017)&quot;,&quot;manualOverrideText&quot;:&quot;&quot;},&quot;citationTag&quot;:&quot;MENDELEY_CITATION_v3_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&quot;},{&quot;citationID&quot;:&quot;MENDELEY_CITATION_07f847fc-c1db-4cd5-91fd-96b41a508f83&quot;,&quot;citationItems&quot;:[{&quot;id&quot;:&quot;020fd91e-205f-3129-a58c-f32ecfbdc829&quot;,&quot;itemData&quot;:{&quot;type&quot;:&quot;article-journal&quot;,&quot;id&quot;:&quot;020fd91e-205f-3129-a58c-f32ecfbdc829&quot;,&quot;title&quot;:&quot;Deep learning with long short-term memory networks for financial market predictions&quot;,&quot;author&quot;:[{&quot;family&quot;:&quot;Fischer&quot;,&quot;given&quot;:&quot;Thomas&quot;,&quot;parse-names&quot;:false,&quot;dropping-particle&quot;:&quot;&quot;,&quot;non-dropping-particle&quot;:&quot;&quot;},{&quot;family&quot;:&quot;Krauss&quot;,&quot;given&quot;:&quot;Christopher&quot;,&quot;parse-names&quot;:false,&quot;dropping-particle&quot;:&quot;&quot;,&quot;non-dropping-particle&quot;:&quot;&quot;}],&quot;container-title&quot;:&quot;European Journal of Operational Research&quot;,&quot;accessed&quot;:{&quot;date-parts&quot;:[[2021,5,7]]},&quot;DOI&quot;:&quot;10.1016/j.ejor.2017.11.054&quot;,&quot;ISSN&quot;:&quot;03772217&quot;,&quot;issued&quot;:{&quot;date-parts&quot;:[[2018,10,16]]},&quot;page&quot;:&quot;654-669&quot;,&quot;abstract&quot;:&quot;Long short-term memory (LSTM) networks are a state-of-the-art technique for sequence learning. They are less commonly applied to financial time series predictions, yet inherently suitable for this domain. We deploy LSTM networks for predicting out-of-sample directional movements for the constituent stocks of the S&amp;P 500 from 1992 until 2015. With daily returns of 0.46 percent and a Sharpe ratio of 5.8 prior to transaction costs, we find LSTM networks to outperform memory-free classification methods, i.e., a random forest (RAF), a deep neural net (DNN), and a logistic regression classifier (LOG). The outperformance relative to the general market is very clear from 1992 to 2009, but as of 2010, excess returns seem to have been arbitraged away with LSTM profitability fluctuating around zero after transaction costs. We further unveil sources of profitability, thereby shedding light into the black box of artificial neural networks. Specifically, we find one common pattern among the stocks selected for trading – they exhibit high volatility and a short-term reversal return profile. Leveraging these findings, we are able to formalize a rules-based short-term reversal strategy that yields 0.23 percent prior to transaction costs. Further regression analysis unveils low exposure of the LSTM returns to common sources of systematic risk – also compared to the three benchmark models.&quot;,&quot;publisher&quot;:&quot;Elsevier B.V.&quot;,&quot;issue&quot;:&quot;2&quot;,&quot;volume&quot;:&quot;270&quot;},&quot;isTemporary&quot;:false}],&quot;properties&quot;:{&quot;noteIndex&quot;:0},&quot;isEdited&quot;:false,&quot;manualOverride&quot;:{&quot;isManuallyOverriden&quot;:false,&quot;citeprocText&quot;:&quot;(Fischer and Krauss, 2018)&quot;,&quot;manualOverrideText&quot;:&quot;&quot;},&quot;citationTag&quot;:&quot;MENDELEY_CITATION_v3_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&quot;},{&quot;citationID&quot;:&quot;MENDELEY_CITATION_358f7a49-c3c6-4899-9222-fb067120fc83&quot;,&quot;citationItems&quot;:[{&quot;id&quot;:&quot;d933bbfb-ff1c-3b51-b793-4309b4c5bcf7&quot;,&quot;itemData&quot;:{&quot;type&quot;:&quot;report&quot;,&quot;id&quot;:&quot;d933bbfb-ff1c-3b51-b793-4309b4c5bcf7&quot;,&quot;title&quot;:&quot;Forecasting directional movements of stock prices for intraday trading using LSTM and random forests&quot;,&quot;author&quot;:[{&quot;family&quot;:&quot;Ghosh&quot;,&quot;given&quot;:&quot;Pushpendu&quot;,&quot;parse-names&quot;:false,&quot;dropping-particle&quot;:&quot;&quot;,&quot;non-dropping-particle&quot;:&quot;&quot;},{&quot;family&quot;:&quot;Neufeld&quot;,&quot;given&quot;:&quot;Ariel&quot;,&quot;parse-names&quot;:false,&quot;dropping-particle&quot;:&quot;&quot;,&quot;non-dropping-particle&quot;:&quot;&quot;},{&quot;family&quot;:&quot;Sahoo&quot;,&quot;given&quot;:&quot;Jajati Keshari&quot;,&quot;parse-names&quot;:false,&quot;dropping-particle&quot;:&quot;&quot;,&quot;non-dropping-particle&quot;:&quot;&quot;}],&quot;accessed&quot;:{&quot;date-parts&quot;:[[2021,5,14]]},&quot;issued&quot;:{&quot;date-parts&quot;:[[2020]]},&quot;abstract&quot;:&quot;We employ both random forests and LSTM networks (more precisely CuDNNLSTM) as training methodologies to analyze their effectiveness in forecasting out-of-sample directional movements of constituent stocks of the S&amp;P 500 from January 1993 till December 2018 for intraday trading. We introduce a multi-feature setting consisting not only of the returns with respect to the closing prices, but also with respect to the opening prices and intraday returns. As trading strategy, we use Krauss et al. (2017) and Fischer &amp; Krauss (2018) as benchmark and, on each trading day, buy the 10 stocks with the highest probability and sell short the 10 stocks with the lowest probability to outperform the market in terms of intraday returns-all with equal monetary weight. Our empirical results show that the multi-feature setting provides a daily return, prior to transaction costs, of 0.64% using LSTM networks, and 0.54% using random forests. Hence we outperform the single-feature setting in Fischer &amp; Krauss (2018) and Krauss et al. (2017) consisting only of the daily returns with respect to the closing prices, having corresponding daily returns of 0.41% and of 0.39% with respect to LSTM and random forests, respectively. 1&quot;},&quot;isTemporary&quot;:false}],&quot;properties&quot;:{&quot;noteIndex&quot;:0},&quot;isEdited&quot;:false,&quot;manualOverride&quot;:{&quot;isManuallyOverriden&quot;:false,&quot;citeprocText&quot;:&quot;(Ghosh et al., 2020)&quot;,&quot;manualOverrideText&quot;:&quot;&quot;},&quot;citationTag&quot;:&quot;MENDELEY_CITATION_v3_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&quot;},{&quot;citationID&quot;:&quot;MENDELEY_CITATION_e081e214-6c48-42a1-9075-dd0e8b7f0890&quot;,&quot;citationItems&quot;:[{&quot;id&quot;:&quot;39efd7ab-7234-3480-8d51-9d9ab8b58eff&quot;,&quot;itemData&quot;:{&quot;type&quot;:&quot;article-journal&quot;,&quot;id&quot;:&quot;39efd7ab-7234-3480-8d51-9d9ab8b58eff&quot;,&quot;title&quot;:&quot;cuDNN: Efficient Primitives for Deep Learning&quot;,&quot;author&quot;:[{&quot;family&quot;:&quot;Chetlur&quot;,&quot;given&quot;:&quot;Sharan&quot;,&quot;parse-names&quot;:false,&quot;dropping-particle&quot;:&quot;&quot;,&quot;non-dropping-particle&quot;:&quot;&quot;},{&quot;family&quot;:&quot;Woolley&quot;,&quot;given&quot;:&quot;Cliff&quot;,&quot;parse-names&quot;:false,&quot;dropping-particle&quot;:&quot;&quot;,&quot;non-dropping-particle&quot;:&quot;&quot;},{&quot;family&quot;:&quot;Vandermersch&quot;,&quot;given&quot;:&quot;Philippe&quot;,&quot;parse-names&quot;:false,&quot;dropping-particle&quot;:&quot;&quot;,&quot;non-dropping-particle&quot;:&quot;&quot;},{&quot;family&quot;:&quot;Cohen&quot;,&quot;given&quot;:&quot;Jonathan&quot;,&quot;parse-names&quot;:false,&quot;dropping-particle&quot;:&quot;&quot;,&quot;non-dropping-particle&quot;:&quot;&quot;},{&quot;family&quot;:&quot;Tran&quot;,&quot;given&quot;:&quot;John&quot;,&quot;parse-names&quot;:false,&quot;dropping-particle&quot;:&quot;&quot;,&quot;non-dropping-particle&quot;:&quot;&quot;},{&quot;family&quot;:&quot;Catanzaro&quot;,&quot;given&quot;:&quot;Bryan&quot;,&quot;parse-names&quot;:false,&quot;dropping-particle&quot;:&quot;&quot;,&quot;non-dropping-particle&quot;:&quot;&quot;},{&quot;family&quot;:&quot;Shelhamer&quot;,&quot;given&quot;:&quot;Evan&quot;,&quot;parse-names&quot;:false,&quot;dropping-particle&quot;:&quot;&quot;,&quot;non-dropping-particle&quot;:&quot;&quot;}],&quot;accessed&quot;:{&quot;date-parts&quot;:[[2021,5,16]]},&quot;URL&quot;:&quot;http://arxiv.org/abs/1410.0759&quot;,&quot;issued&quot;:{&quot;date-parts&quot;:[[2014,10,3]]},&quot;abstract&quot;:&quot;We present a library of efficient implementations of deep learning primitives. Deep learning workloads are computationally intensive, and optimizing their kernels is difficult and time-consuming. As parallel architectures evolve, kernels must be reoptimized, which makes maintaining codebases difficult over time. Similar issues have long been addressed in the HPC community by libraries such as the Basic Linear Algebra Subroutines (BLAS). However, there is no analogous library for deep learning. Without such a library, researchers implementing deep learning workloads on parallel processors must create and optimize their own implementations of the main computational kernels, and this work must be repeated as new parallel processors emerge. To address this problem, we have created a library similar in intent to BLAS, with optimized routines for deep learning workloads. Our implementation contains routines for GPUs, although similarly to the BLAS library, these routines could be implemented for other platforms. The library is easy to integrate into existing frameworks, and provides optimized performance and memory usage. For example, integrating cuDNN into Caffe, a popular framework for convolutional networks, improves performance by 36% on a standard model while also reducing memory consumption.&quot;},&quot;isTemporary&quot;:false}],&quot;properties&quot;:{&quot;noteIndex&quot;:0},&quot;isEdited&quot;:false,&quot;manualOverride&quot;:{&quot;isManuallyOverriden&quot;:false,&quot;citeprocText&quot;:&quot;(Chetlur et al., 2014)&quot;,&quot;manualOverrideText&quot;:&quot;&quot;},&quot;citationTag&quot;:&quot;MENDELEY_CITATION_v3_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&quot;},{&quot;citationID&quot;:&quot;MENDELEY_CITATION_58407d26-a13b-45fa-9fa5-5171692efbd8&quot;,&quot;citationItems&quot;:[{&quot;id&quot;:&quot;9fb00523-a964-3514-ae37-d223f70e0ed3&quot;,&quot;itemData&quot;:{&quot;type&quot;:&quot;article-journal&quot;,&quot;id&quot;:&quot;9fb00523-a964-3514-ae37-d223f70e0ed3&quot;,&quot;title&quot;:&quot;Deep Learning for Stock Market Prediction&quot;,&quot;author&quot;:[{&quot;family&quot;:&quot;Nabipour&quot;,&quot;given&quot;:&quot;M.&quot;,&quot;parse-names&quot;:false,&quot;dropping-particle&quot;:&quot;&quot;,&quot;non-dropping-particle&quot;:&quot;&quot;},{&quot;family&quot;:&quot;Nayyeri&quot;,&quot;given&quot;:&quot;P.&quot;,&quot;parse-names&quot;:false,&quot;dropping-particle&quot;:&quot;&quot;,&quot;non-dropping-particle&quot;:&quot;&quot;},{&quot;family&quot;:&quot;Jabani&quot;,&quot;given&quot;:&quot;H.&quot;,&quot;parse-names&quot;:false,&quot;dropping-particle&quot;:&quot;&quot;,&quot;non-dropping-particle&quot;:&quot;&quot;},{&quot;family&quot;:&quot;Mosavi&quot;,&quot;given&quot;:&quot;A.&quot;,&quot;parse-names&quot;:false,&quot;dropping-particle&quot;:&quot;&quot;,&quot;non-dropping-particle&quot;:&quot;&quot;},{&quot;family&quot;:&quot;Salwana&quot;,&quot;given&quot;:&quot;E.&quot;,&quot;parse-names&quot;:false,&quot;dropping-particle&quot;:&quot;&quot;,&quot;non-dropping-particle&quot;:&quot;&quot;},{&quot;family&quot;:&quot;S.&quot;,&quot;given&quot;:&quot;Shahab&quot;,&quot;parse-names&quot;:false,&quot;dropping-particle&quot;:&quot;&quot;,&quot;non-dropping-particle&quot;:&quot;&quot;}],&quot;container-title&quot;:&quot;Entropy&quot;,&quot;accessed&quot;:{&quot;date-parts&quot;:[[2021,3,30]]},&quot;DOI&quot;:&quot;10.3390/e22080840&quot;,&quot;ISSN&quot;:&quot;1099-4300&quot;,&quot;URL&quot;:&quot;https://www.mdpi.com/1099-4300/22/8/840&quot;,&quot;issued&quot;:{&quot;date-parts&quot;:[[2020,7,30]]},&quot;page&quot;:&quot;840&quot;,&quot;abstract&quot;:&quot;&lt;p&gt;The prediction of stock groups values has always been attractive and challenging for shareholders due to its inherent dynamics, non-linearity, and complex nature. This paper concentrates on the future prediction of stock market groups. Four groups named diversified financials, petroleum, non-metallic minerals, and basic metals from Tehran stock exchange were chosen for experimental evaluations. Data were collected for the groups based on 10 years of historical records. The value predictions are created for 1, 2, 5, 10, 15, 20, and 30 days in advance. Various machine learning algorithms were utilized for prediction of future values of stock market groups. We employed decision tree, bagging, random forest, adaptive boosting (Adaboost), gradient boosting, and eXtreme gradient boosting (XGBoost), and artificial neural networks (ANN), recurrent neural network (RNN) and long short-term memory (LSTM). Ten technical indicators were selected as the inputs into each of the prediction models. Finally, the results of the predictions were presented for each technique based on four metrics. Among all algorithms used in this paper, LSTM shows more accurate results with the highest model fitting ability. In addition, for tree-based models, there is often an intense competition between Adaboost, Gradient Boosting, and XGBoost.&lt;/p&gt;&quot;,&quot;publisher&quot;:&quot;MDPI AG&quot;,&quot;issue&quot;:&quot;8&quot;,&quot;volume&quot;:&quot;22&quot;},&quot;isTemporary&quot;:false}],&quot;properties&quot;:{&quot;noteIndex&quot;:0},&quot;isEdited&quot;:false,&quot;manualOverride&quot;:{&quot;isManuallyOverriden&quot;:false,&quot;citeprocText&quot;:&quot;(Nabipour et al., 2020)&quot;,&quot;manualOverrideText&quot;:&quot;&quot;},&quot;citationTag&quot;:&quot;MENDELEY_CITATION_v3_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&quot;},{&quot;citationID&quot;:&quot;MENDELEY_CITATION_d82d58ec-05d9-43ca-a507-96c43a75be9e&quot;,&quot;citationItems&quot;:[{&quot;id&quot;:&quot;61bd541a-b80a-319a-8df0-61a96f4e4603&quot;,&quot;itemData&quot;:{&quot;type&quot;:&quot;article-journal&quot;,&quot;id&quot;:&quot;61bd541a-b80a-319a-8df0-61a96f4e4603&quot;,&quot;title&quot;:&quot;Technical analysis strategy optimization using a machine learning approach in stock market indices&quot;,&quot;author&quot;:[{&quot;family&quot;:&quot;Ayala&quot;,&quot;given&quot;:&quot;Jordan&quot;,&quot;parse-names&quot;:false,&quot;dropping-particle&quot;:&quot;&quot;,&quot;non-dropping-particle&quot;:&quot;&quot;},{&quot;family&quot;:&quot;García-Torres&quot;,&quot;given&quot;:&quot;Miguel&quot;,&quot;parse-names&quot;:false,&quot;dropping-particle&quot;:&quot;&quot;,&quot;non-dropping-particle&quot;:&quot;&quot;},{&quot;family&quot;:&quot;Noguera&quot;,&quot;given&quot;:&quot;José Luis Vázquez&quot;,&quot;parse-names&quot;:false,&quot;dropping-particle&quot;:&quot;&quot;,&quot;non-dropping-particle&quot;:&quot;&quot;},{&quot;family&quot;:&quot;Gómez-Vela&quot;,&quot;given&quot;:&quot;Francisco&quot;,&quot;parse-names&quot;:false,&quot;dropping-particle&quot;:&quot;&quot;,&quot;non-dropping-particle&quot;:&quot;&quot;},{&quot;family&quot;:&quot;Divina&quot;,&quot;given&quot;:&quot;Federico&quot;,&quot;parse-names&quot;:false,&quot;dropping-particle&quot;:&quot;&quot;,&quot;non-dropping-particle&quot;:&quot;&quot;}],&quot;container-title&quot;:&quot;Knowledge-Based Systems&quot;,&quot;accessed&quot;:{&quot;date-parts&quot;:[[2021,5,22]]},&quot;DOI&quot;:&quot;10.1016/j.knosys.2021.107119&quot;,&quot;ISSN&quot;:&quot;09507051&quot;,&quot;URL&quot;:&quot;https://linkinghub.elsevier.com/retrieve/pii/S0950705121003828&quot;,&quot;issued&quot;:{&quot;date-parts&quot;:[[2021,8,5]]},&quot;page&quot;:&quot;107119&quot;,&quot;publisher&quot;:&quot;Elsevier&quot;,&quot;volume&quot;:&quot;225&quot;},&quot;isTemporary&quot;:false}],&quot;properties&quot;:{&quot;noteIndex&quot;:0},&quot;isEdited&quot;:false,&quot;manualOverride&quot;:{&quot;isManuallyOverriden&quot;:false,&quot;citeprocText&quot;:&quot;(Ayala et al., 2021)&quot;,&quot;manualOverrideText&quot;:&quot;&quot;},&quot;citationTag&quot;:&quot;MENDELEY_CITATION_v3_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&quot;},{&quot;citationID&quot;:&quot;MENDELEY_CITATION_420d3120-5f73-43a7-838f-97d3d6ea8492&quot;,&quot;citationItems&quot;:[{&quot;id&quot;:&quot;9d43f260-8a4a-33dd-92b5-fa63c89421be&quot;,&quot;itemData&quot;:{&quot;type&quot;:&quot;article-journal&quot;,&quot;id&quot;:&quot;9d43f260-8a4a-33dd-92b5-fa63c89421be&quot;,&quot;title&quot;:&quot;Are stock markets really efficient? Evidence of the adaptive market hypothesis&quot;,&quot;author&quot;:[{&quot;family&quot;:&quot;Urquhart&quot;,&quot;given&quot;:&quot;Andrew&quot;,&quot;parse-names&quot;:false,&quot;dropping-particle&quot;:&quot;&quot;,&quot;non-dropping-particle&quot;:&quot;&quot;},{&quot;family&quot;:&quot;McGroarty&quot;,&quot;given&quot;:&quot;Frank&quot;,&quot;parse-names&quot;:false,&quot;dropping-particle&quot;:&quot;&quot;,&quot;non-dropping-particle&quot;:&quot;&quot;}],&quot;container-title&quot;:&quot;International Review of Financial Analysis&quot;,&quot;accessed&quot;:{&quot;date-parts&quot;:[[2021,5,22]]},&quot;DOI&quot;:&quot;10.1016/j.irfa.2016.06.011&quot;,&quot;ISSN&quot;:&quot;10575219&quot;,&quot;issued&quot;:{&quot;date-parts&quot;:[[2016,10,1]]},&quot;page&quot;:&quot;39-49&quot;,&quot;abstract&quot;:&quot;This study examines the adaptive market hypothesis in the S&amp;P500, FTSE100, NIKKEI225 and EURO STOXX 50 by testing for stock return predictability using daily data from January 1990 to May 2014. We apply three bootstrapped versions of the variance ratio test to the raw stock returns and also whiten the returns through an AR-GARCH process to study the nonlinear predictability after accounting for conditional heteroscedasticity through the BDS test. We evaluate the time-varying return predictability by applying these tests to fixed-length moving subsample windows and also examine whether there is a relationship between the level of predictability in stock returns and market conditions. The results show that there are periods of statistically significant return predictability, but also episodes of no statistically significant predictability in stock returns. We also find that certain market conditions are statistically significantly related to predictability in certain markets but each market interacts differently with the different market conditions. Therefore our findings suggest that return predictability in stock markets does vary over time in a manner consistent with the adaptive market hypothesis and that each market adapts differently to certain market conditions. Consequently our findings suggest that investors should view each market independently since different markets experience contrasting levels of predictability, which are related to market conditions.&quot;,&quot;publisher&quot;:&quot;Elsevier Inc.&quot;,&quot;volume&quot;:&quot;47&quot;},&quot;isTemporary&quot;:false}],&quot;properties&quot;:{&quot;noteIndex&quot;:0},&quot;isEdited&quot;:false,&quot;manualOverride&quot;:{&quot;isManuallyOverriden&quot;:false,&quot;citeprocText&quot;:&quot;(Urquhart and McGroarty, 2016)&quot;,&quot;manualOverrideText&quot;:&quot;&quot;},&quot;citationTag&quot;:&quot;MENDELEY_CITATION_v3_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&quot;},{&quot;citationID&quot;:&quot;MENDELEY_CITATION_62e1ba1d-3994-4bae-973a-0576d96d23f8&quot;,&quot;citationItems&quot;:[{&quot;id&quot;:&quot;61bd541a-b80a-319a-8df0-61a96f4e4603&quot;,&quot;itemData&quot;:{&quot;type&quot;:&quot;article-journal&quot;,&quot;id&quot;:&quot;61bd541a-b80a-319a-8df0-61a96f4e4603&quot;,&quot;title&quot;:&quot;Technical analysis strategy optimization using a machine learning approach in stock market indices&quot;,&quot;author&quot;:[{&quot;family&quot;:&quot;Ayala&quot;,&quot;given&quot;:&quot;Jordan&quot;,&quot;parse-names&quot;:false,&quot;dropping-particle&quot;:&quot;&quot;,&quot;non-dropping-particle&quot;:&quot;&quot;},{&quot;family&quot;:&quot;García-Torres&quot;,&quot;given&quot;:&quot;Miguel&quot;,&quot;parse-names&quot;:false,&quot;dropping-particle&quot;:&quot;&quot;,&quot;non-dropping-particle&quot;:&quot;&quot;},{&quot;family&quot;:&quot;Noguera&quot;,&quot;given&quot;:&quot;José Luis Vázquez&quot;,&quot;parse-names&quot;:false,&quot;dropping-particle&quot;:&quot;&quot;,&quot;non-dropping-particle&quot;:&quot;&quot;},{&quot;family&quot;:&quot;Gómez-Vela&quot;,&quot;given&quot;:&quot;Francisco&quot;,&quot;parse-names&quot;:false,&quot;dropping-particle&quot;:&quot;&quot;,&quot;non-dropping-particle&quot;:&quot;&quot;},{&quot;family&quot;:&quot;Divina&quot;,&quot;given&quot;:&quot;Federico&quot;,&quot;parse-names&quot;:false,&quot;dropping-particle&quot;:&quot;&quot;,&quot;non-dropping-particle&quot;:&quot;&quot;}],&quot;container-title&quot;:&quot;Knowledge-Based Systems&quot;,&quot;accessed&quot;:{&quot;date-parts&quot;:[[2021,5,22]]},&quot;DOI&quot;:&quot;10.1016/j.knosys.2021.107119&quot;,&quot;ISSN&quot;:&quot;09507051&quot;,&quot;URL&quot;:&quot;https://linkinghub.elsevier.com/retrieve/pii/S0950705121003828&quot;,&quot;issued&quot;:{&quot;date-parts&quot;:[[2021,8,5]]},&quot;page&quot;:&quot;107119&quot;,&quot;publisher&quot;:&quot;Elsevier&quot;,&quot;volume&quot;:&quot;225&quot;},&quot;isTemporary&quot;:false}],&quot;properties&quot;:{&quot;noteIndex&quot;:0},&quot;isEdited&quot;:false,&quot;manualOverride&quot;:{&quot;isManuallyOverriden&quot;:false,&quot;citeprocText&quot;:&quot;(Ayala et al., 2021)&quot;,&quot;manualOverrideText&quot;:&quot;&quot;},&quot;citationTag&quot;:&quot;MENDELEY_CITATION_v3_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&quot;},{&quot;citationID&quot;:&quot;MENDELEY_CITATION_45db8247-0274-48a7-bdda-7dab0a8fe52d&quot;,&quot;citationItems&quot;:[{&quot;id&quot;:&quot;4f374581-53a9-37b5-bb02-81a92c3a2961&quot;,&quot;itemData&quot;:{&quot;type&quot;:&quot;article-journal&quot;,&quot;id&quot;:&quot;4f374581-53a9-37b5-bb02-81a92c3a2961&quot;,&quot;title&quot;:&quot;An investigation of neural networks for linear time-series forecasting&quot;,&quot;author&quot;:[{&quot;family&quot;:&quot;Zhang&quot;,&quot;given&quot;:&quot;Guoqiang Peter&quot;,&quot;parse-names&quot;:false,&quot;dropping-particle&quot;:&quot;&quot;,&quot;non-dropping-particle&quot;:&quot;&quot;}],&quot;container-title&quot;:&quot;Computers and Operations Research&quot;,&quot;accessed&quot;:{&quot;date-parts&quot;:[[2021,5,14]]},&quot;DOI&quot;:&quot;10.1016/S0305-0548(00)00033-2&quot;,&quot;ISSN&quot;:&quot;03050548&quot;,&quot;issued&quot;:{&quot;date-parts&quot;:[[2001,10,1]]},&quot;page&quot;:&quot;1183-1202&quot;,&quot;abstract&quot;:&quot;This study examines the capability of neural networks for linear time-series forecasting. Using both simulated and real data, the effects of neural network factors such as the number of input nodes and the number of hidden nodes as well as the training sample size are investigated. Results show that neural networks are quite competent in modeling and forecasting linear time series in a variety of situations and simple neural network structures are often effective in modeling and forecasting linear time series.&quot;,&quot;publisher&quot;:&quot;Pergamon&quot;,&quot;issue&quot;:&quot;12&quot;,&quot;volume&quot;:&quot;28&quot;},&quot;isTemporary&quot;:false},{&quot;id&quot;:&quot;869c6092-8615-3575-b4a8-cf27523678f1&quot;,&quot;itemData&quot;:{&quot;type&quot;:&quot;book&quot;,&quot;id&quot;:&quot;869c6092-8615-3575-b4a8-cf27523678f1&quot;,&quot;title&quot;:&quot;Nonlinear Time Series Models in Empirical Finance&quot;,&quot;author&quot;:[{&quot;family&quot;:&quot;Franses&quot;,&quot;given&quot;:&quot;Philip Hans&quot;,&quot;parse-names&quot;:false,&quot;dropping-particle&quot;:&quot;&quot;,&quot;non-dropping-particle&quot;:&quot;&quot;},{&quot;family&quot;:&quot;Dijk&quot;,&quot;given&quot;:&quot;Dick&quot;,&quot;parse-names&quot;:false,&quot;dropping-particle&quot;:&quot;&quot;,&quot;non-dropping-particle&quot;:&quot;van&quot;}],&quot;container-title&quot;:&quot;Nonlinear Time Series Models in Empirical Finance&quot;,&quot;accessed&quot;:{&quot;date-parts&quot;:[[2021,5,14]]},&quot;DOI&quot;:&quot;10.1017/cbo9780511754067&quot;,&quot;URL&quot;:&quot;https://www.cambridge.org/core/books/nonlinear-time-series-models-in-empirical-finance/FF6720F6B34548290D813D9652FB425A&quot;,&quot;issued&quot;:{&quot;date-parts&quot;:[[2000]]},&quot;abstract&quot;:&quot;This is the most up-to-date and accessible guide to one of the fastest growing areas in financial analysis by two of the most accomplished young econometricians in Europe. This classroom-tested advanced undergraduate and graduate textbook provides an in-depth treatment of recently developed nonlinear models, including regime-switching and artificial neural networks, and applies them to describing and forecasting financial asset returns and volatility. It uses a wide range of financial data, drawn from sources including the markets of Tokyo, London and Frankfurt.&quot;,&quot;publisher&quot;:&quot;Cambridge University Press&quot;},&quot;isTemporary&quot;:false},{&quot;id&quot;:&quot;3b99e417-16a6-3d2e-83a8-ec7d695f89fa&quot;,&quot;itemData&quot;:{&quot;type&quot;:&quot;article-journal&quot;,&quot;id&quot;:&quot;3b99e417-16a6-3d2e-83a8-ec7d695f89fa&quot;,&quot;title&quot;:&quot;Modelling Non-Linear Economic Relationships&quot;,&quot;author&quot;:[{&quot;family&quot;:&quot;Granger&quot;,&quot;given&quot;:&quot;Clive W. J.&quot;,&quot;parse-names&quot;:false,&quot;dropping-particle&quot;:&quot;&quot;,&quot;non-dropping-particle&quot;:&quot;&quot;},{&quot;family&quot;:&quot;Terasvirta&quot;,&quot;given&quot;:&quot;Timo&quot;,&quot;parse-names&quot;:false,&quot;dropping-particle&quot;:&quot;&quot;,&quot;non-dropping-particle&quot;:&quot;&quot;}],&quot;container-title&quot;:&quot;OUP Catalogue&quot;,&quot;accessed&quot;:{&quot;date-parts&quot;:[[2021,5,14]]},&quot;URL&quot;:&quot;https://ideas.repec.org/b/oxp/obooks/9780198773207.html&quot;,&quot;issued&quot;:{&quot;date-parts&quot;:[[1993]]},&quot;abstract&quot;:&quot;This volume explains recent theoretical developments in the econometric modelling of relationships between different statistical series. The statistical techniques explored analyse relationships between different variables, over time, such as the relationship between variables in a macroeconomy. Examples from Professor Terasvirta's empirical work are given. Professors Granger and Terasvirta are leading exponents of techniques of dynamic, multivariate analysis. They illustrate in this volume exploratory ways of using such techniques to provide models of nonlinear relationships between variables. This is an extension of previous work on linear relationships, and on univariate models. These developments will be of use to econometricians wishing to construct and use models of nonlinear, dynamic, multivariate relationships, such as an investment function, or a production function. Particular attention is paid to the case of a single dependent variable modelled by a few explanatory variables and the lagged dependent variable in nonlinear form. The book concentrates on stochastic series, since the existence of unexpected shocks strongly suggests that economic variables are stochastic. Granger and Terasvirta also discuss the division of these nonlinear relationships into parametric and nonparametric models.&quot;,&quot;publisher&quot;:&quot;Oxford University Press&quot;},&quot;isTemporary&quot;:false}],&quot;properties&quot;:{&quot;noteIndex&quot;:0},&quot;isEdited&quot;:false,&quot;manualOverride&quot;:{&quot;isManuallyOverriden&quot;:false,&quot;citeprocText&quot;:&quot;(Granger and Terasvirta, 1993; Franses and van Dijk, 2000; Zhang, 2001)&quot;,&quot;manualOverrideText&quot;:&quot;&quot;},&quot;citationTag&quot;:&quot;MENDELEY_CITATION_v3_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&quot;},{&quot;citationID&quot;:&quot;MENDELEY_CITATION_83461224-5922-4a19-9736-13de8d3a97a8&quot;,&quot;citationItems&quot;:[{&quot;id&quot;:&quot;3b99e417-16a6-3d2e-83a8-ec7d695f89fa&quot;,&quot;itemData&quot;:{&quot;type&quot;:&quot;article-journal&quot;,&quot;id&quot;:&quot;3b99e417-16a6-3d2e-83a8-ec7d695f89fa&quot;,&quot;title&quot;:&quot;Modelling Non-Linear Economic Relationships&quot;,&quot;author&quot;:[{&quot;family&quot;:&quot;Granger&quot;,&quot;given&quot;:&quot;Clive W. J.&quot;,&quot;parse-names&quot;:false,&quot;dropping-particle&quot;:&quot;&quot;,&quot;non-dropping-particle&quot;:&quot;&quot;},{&quot;family&quot;:&quot;Terasvirta&quot;,&quot;given&quot;:&quot;Timo&quot;,&quot;parse-names&quot;:false,&quot;dropping-particle&quot;:&quot;&quot;,&quot;non-dropping-particle&quot;:&quot;&quot;}],&quot;container-title&quot;:&quot;OUP Catalogue&quot;,&quot;accessed&quot;:{&quot;date-parts&quot;:[[2021,5,14]]},&quot;URL&quot;:&quot;https://ideas.repec.org/b/oxp/obooks/9780198773207.html&quot;,&quot;issued&quot;:{&quot;date-parts&quot;:[[1993]]},&quot;abstract&quot;:&quot;This volume explains recent theoretical developments in the econometric modelling of relationships between different statistical series. The statistical techniques explored analyse relationships between different variables, over time, such as the relationship between variables in a macroeconomy. Examples from Professor Terasvirta's empirical work are given. Professors Granger and Terasvirta are leading exponents of techniques of dynamic, multivariate analysis. They illustrate in this volume exploratory ways of using such techniques to provide models of nonlinear relationships between variables. This is an extension of previous work on linear relationships, and on univariate models. These developments will be of use to econometricians wishing to construct and use models of nonlinear, dynamic, multivariate relationships, such as an investment function, or a production function. Particular attention is paid to the case of a single dependent variable modelled by a few explanatory variables and the lagged dependent variable in nonlinear form. The book concentrates on stochastic series, since the existence of unexpected shocks strongly suggests that economic variables are stochastic. Granger and Terasvirta also discuss the division of these nonlinear relationships into parametric and nonparametric models.&quot;,&quot;publisher&quot;:&quot;Oxford University Press&quot;},&quot;isTemporary&quot;:false}],&quot;properties&quot;:{&quot;noteIndex&quot;:0},&quot;isEdited&quot;:false,&quot;manualOverride&quot;:{&quot;isManuallyOverriden&quot;:false,&quot;citeprocText&quot;:&quot;(Granger and Terasvirta, 1993)&quot;,&quot;manualOverrideText&quot;:&quot;&quot;},&quot;citationTag&quot;:&quot;MENDELEY_CITATION_v3_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&quot;},{&quot;citationID&quot;:&quot;MENDELEY_CITATION_271bd4b2-648b-4a9a-bc67-094e0f0e085c&quot;,&quot;citationItems&quot;:[{&quot;id&quot;:&quot;3f736556-0d0a-3598-a6b0-96fa89d875b0&quot;,&quot;itemData&quot;:{&quot;type&quot;:&quot;chapter&quot;,&quot;id&quot;:&quot;3f736556-0d0a-3598-a6b0-96fa89d875b0&quot;,&quot;title&quot;:&quot;Encountered Problems of Time Series with Neural Networks: Models and Architectures&quot;,&quot;author&quot;:[{&quot;family&quot;:&quot;Andrea Sánchez-Sánchez&quot;,&quot;given&quot;:&quot;Paola&quot;,&quot;parse-names&quot;:false,&quot;dropping-particle&quot;:&quot;&quot;,&quot;non-dropping-particle&quot;:&quot;&quot;},{&quot;family&quot;:&quot;Rafael García-González&quot;,&quot;given&quot;:&quot;José&quot;,&quot;parse-names&quot;:false,&quot;dropping-particle&quot;:&quot;&quot;,&quot;non-dropping-particle&quot;:&quot;&quot;},{&quot;family&quot;:&quot;Haidy Perez Coronell&quot;,&quot;given&quot;:&quot;Leidy&quot;,&quot;parse-names&quot;:false,&quot;dropping-particle&quot;:&quot;&quot;,&quot;non-dropping-particle&quot;:&quot;&quot;}],&quot;container-title&quot;:&quot;Recent Trends in Artificial Neural Networks - from Training to Prediction&quot;,&quot;accessed&quot;:{&quot;date-parts&quot;:[[2021,4,20]]},&quot;DOI&quot;:&quot;10.5772/intechopen.88901&quot;,&quot;URL&quot;:&quot;www.intechopen.com&quot;,&quot;issued&quot;:{&quot;date-parts&quot;:[[2020,3,4]]},&quot;abstract&quot;:&quot;The growing interest in the development of forecasting applications with neural networks is denoted by the publication of more than 10,000 research articles present in the literature. However, the high number of factors included in the configuration of the network, the training process, validation and forecasting, and the sample of data, which must be determined in order to achieve an adequate network model for forecasting, converts neural networks in an unstable technique, given that any change in training or in some parameter produces great changes in the prediction. In this chapter, an analysis of the problematic around the factors that affect the construction of the neural network models is made and that often present inconsistent results, and the fields that require additional research are highlighted.&quot;,&quot;publisher&quot;:&quot;IntechOpen&quot;},&quot;isTemporary&quot;:false}],&quot;properties&quot;:{&quot;noteIndex&quot;:0},&quot;isEdited&quot;:false,&quot;manualOverride&quot;:{&quot;isManuallyOverriden&quot;:false,&quot;citeprocText&quot;:&quot;(Andrea Sánchez-Sánchez et al., 2020)&quot;,&quot;manualOverrideText&quot;:&quot;&quot;},&quot;citationTag&quot;:&quot;MENDELEY_CITATION_v3_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&quot;},{&quot;citationID&quot;:&quot;MENDELEY_CITATION_6ddd5496-4b48-4f7f-b064-273cd2da412e&quot;,&quot;citationItems&quot;:[{&quot;id&quot;:&quot;b33295c5-b043-386e-a9b2-3085db04b9e9&quot;,&quot;itemData&quot;:{&quot;type&quot;:&quot;article-journal&quot;,&quot;id&quot;:&quot;b33295c5-b043-386e-a9b2-3085db04b9e9&quot;,&quot;title&quot;:&quot;Forecasting with artificial neural networks: The state of the art&quot;,&quot;author&quot;:[{&quot;family&quot;:&quot;Zhang&quot;,&quot;given&quot;:&quot;Guoqiang&quot;,&quot;parse-names&quot;:false,&quot;dropping-particle&quot;:&quot;&quot;,&quot;non-dropping-particle&quot;:&quot;&quot;},{&quot;family&quot;:&quot;Eddy Patuwo&quot;,&quot;given&quot;:&quot;B.&quot;,&quot;parse-names&quot;:false,&quot;dropping-particle&quot;:&quot;&quot;,&quot;non-dropping-particle&quot;:&quot;&quot;},{&quot;family&quot;:&quot;Y. Hu&quot;,&quot;given&quot;:&quot;Michael&quot;,&quot;parse-names&quot;:false,&quot;dropping-particle&quot;:&quot;&quot;,&quot;non-dropping-particle&quot;:&quot;&quot;}],&quot;container-title&quot;:&quot;International Journal of Forecasting&quot;,&quot;accessed&quot;:{&quot;date-parts&quot;:[[2021,5,14]]},&quot;DOI&quot;:&quot;10.1016/S0169-2070(97)00044-7&quot;,&quot;ISSN&quot;:&quot;01692070&quot;,&quot;issued&quot;:{&quot;date-parts&quot;:[[1998,3,1]]},&quot;page&quot;:&quot;35-62&quot;,&quot;abstract&quot;:&quot;Interest in using artificial neural networks (ANNs) for forecasting has led to a tremendous surge in research activities in the past decade. While ANNs provide a great deal of promise, they also embody much uncertainty. Researchers to date are still not certain about the effect of key factors on forecasting performance of ANNs. This paper presents a state-of-the-art survey of ANN applications in forecasting. Our purpose is to provide (1) a synthesis of published research in this area, (2) insights on ANN modeling issues, and (3) the future research directions.&quot;,&quot;publisher&quot;:&quot;Elsevier&quot;,&quot;issue&quot;:&quot;1&quot;,&quot;volume&quot;:&quot;14&quot;},&quot;isTemporary&quot;:false}],&quot;properties&quot;:{&quot;noteIndex&quot;:0},&quot;isEdited&quot;:false,&quot;manualOverride&quot;:{&quot;isManuallyOverriden&quot;:false,&quot;citeprocText&quot;:&quot;(Zhang et al., 1998)&quot;,&quot;manualOverrideText&quot;:&quot;&quot;},&quot;citationTag&quot;:&quot;MENDELEY_CITATION_v3_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&quot;},{&quot;citationID&quot;:&quot;MENDELEY_CITATION_90842734-8fd7-418f-b148-c70e981b4ff5&quot;,&quot;citationItems&quot;:[{&quot;id&quot;:&quot;8d37ebd4-991f-3a77-bb2e-fbb8398447bb&quot;,&quot;itemData&quot;:{&quot;type&quot;:&quot;article-journal&quot;,&quot;id&quot;:&quot;8d37ebd4-991f-3a77-bb2e-fbb8398447bb&quot;,&quot;title&quot;:&quot;A simulation study of artificial neural networks for nonlinear time-series forecasting&quot;,&quot;author&quot;:[{&quot;family&quot;:&quot;Zhang&quot;,&quot;given&quot;:&quot;G. Peter&quot;,&quot;parse-names&quot;:false,&quot;dropping-particle&quot;:&quot;&quot;,&quot;non-dropping-particle&quot;:&quot;&quot;},{&quot;family&quot;:&quot;Patuwo&quot;,&quot;given&quot;:&quot;B. Eddy&quot;,&quot;parse-names&quot;:false,&quot;dropping-particle&quot;:&quot;&quot;,&quot;non-dropping-particle&quot;:&quot;&quot;},{&quot;family&quot;:&quot;Hu&quot;,&quot;given&quot;:&quot;Michael Y.&quot;,&quot;parse-names&quot;:false,&quot;dropping-particle&quot;:&quot;&quot;,&quot;non-dropping-particle&quot;:&quot;&quot;}],&quot;container-title&quot;:&quot;Computers and Operations Research&quot;,&quot;accessed&quot;:{&quot;date-parts&quot;:[[2021,5,14]]},&quot;DOI&quot;:&quot;10.1016/S0305-0548(99)00123-9&quot;,&quot;ISSN&quot;:&quot;03050548&quot;,&quot;issued&quot;:{&quot;date-parts&quot;:[[2001,4,1]]},&quot;page&quot;:&quot;381-396&quot;,&quot;abstract&quot;:&quot;This study presents an experimental evaluation of neural networks for nonlinear time-series forecasting. The effects of three main factors - input nodes, hidden nodes and sample size, are examined through a simulated computer experiment. Results show that neural networks are valuable tools for modeling and forecasting nonlinear time series while traditional linear methods are not as competent for this task. The number of input nodes is much more important than the number of hidden nodes in neural network model building for forecasting. Moreover, large sample is helpful to ease the overfitting problem. Scope and purpose Interest in using artificial neural networks for forecasting has led to a tremendous surge in research activities in the past decade. Yet, mixed results are often reported in the literature and the effect of key modeling factors on performance has not been thoroughly examined. The lack of systematic approaches to neural network model building is probably the primary cause of inconsistencies in reported findings. In this paper, we present a systematic investigation of the application of neural networks for nonlinear time-series analysis and forecasting. The purpose is to have a detailed examination of the effects of certain important neural network modeling factors on nonlinear time-series modeling and forecasting. © 2000 Elsevier Science Ltd. All rights reserved.&quot;,&quot;publisher&quot;:&quot;Elsevier Ltd&quot;,&quot;issue&quot;:&quot;4&quot;,&quot;volume&quot;:&quot;28&quot;},&quot;isTemporary&quot;:false}],&quot;properties&quot;:{&quot;noteIndex&quot;:0},&quot;isEdited&quot;:false,&quot;manualOverride&quot;:{&quot;isManuallyOverriden&quot;:false,&quot;citeprocText&quot;:&quot;(Zhang et al., 2001)&quot;,&quot;manualOverrideText&quot;:&quot;&quot;},&quot;citationTag&quot;:&quot;MENDELEY_CITATION_v3_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&quot;},{&quot;citationID&quot;:&quot;MENDELEY_CITATION_aaa3cf33-1a60-470d-8a81-7cf061bf0f53&quot;,&quot;citationItems&quot;:[{&quot;id&quot;:&quot;d88caa27-2f94-3e14-a56e-7af314533021&quot;,&quot;itemData&quot;:{&quot;type&quot;:&quot;article-journal&quot;,&quot;id&quot;:&quot;d88caa27-2f94-3e14-a56e-7af314533021&quot;,&quot;title&quot;:&quot;Time series forecasting using neural networks vs. Box-Jenkins methodology&quot;,&quot;author&quot;:[{&quot;family&quot;:&quot;Tang&quot;,&quot;given&quot;:&quot;Zaiyong&quot;,&quot;parse-names&quot;:false,&quot;dropping-particle&quot;:&quot;&quot;,&quot;non-dropping-particle&quot;:&quot;&quot;},{&quot;family&quot;:&quot;Almeida&quot;,&quot;given&quot;:&quot;Chrys&quot;,&quot;parse-names&quot;:false,&quot;dropping-particle&quot;:&quot;&quot;,&quot;non-dropping-particle&quot;:&quot;de&quot;},{&quot;family&quot;:&quot;Fishwick&quot;,&quot;given&quot;:&quot;Paul A.&quot;,&quot;parse-names&quot;:false,&quot;dropping-particle&quot;:&quot;&quot;,&quot;non-dropping-particle&quot;:&quot;&quot;}],&quot;container-title&quot;:&quot;Simulation&quot;,&quot;accessed&quot;:{&quot;date-parts&quot;:[[2021,5,14]]},&quot;DOI&quot;:&quot;10.1177/003754979105700508&quot;,&quot;ISSN&quot;:&quot;17413133&quot;,&quot;URL&quot;:&quot;https://journals.sagepub.com/doi/abs/10.1177/003754979105700508&quot;,&quot;issued&quot;:{&quot;date-parts&quot;:[[1991,8,19]]},&quot;page&quot;:&quot;303-310&quot;,&quot;abstract&quot;:&quot;We discuss the results of a comparative study of the performance of neural networks and conventional methods in forecasting time series. Our work was initially inspired by previously published works that yielded inconsistent results about comparative performance. We have experimented with three time series of different complexity using different feed forward, backpropagation neural network models and the standard Box-Jenkins model. Our experiments demonstrate that for time series with long memory, both methods produced comparable results. However, for series with short memory, neural networks outper formed the Box-Jenkins model. We note that some of the comparable results arise since the neural network and time series model appear to be functionally similar models. We have found that for time series of different complexities there are optimal neural network topologies and parameters that enable them to learn more efficiently. Our initial conclusions are that neural networks are robust and provide good long-term forecasting. They are also parsimonious in their data requirements. Neural networks represent a promising alternative for forecasting, but there are problems deter mining the optimal topology and parameters for efficient learning. © 1991, Sage Publications. All rights reserved.&quot;,&quot;publisher&quot;:&quot;Sage PublicationsSage CA: Thousand Oaks, CA&quot;,&quot;issue&quot;:&quot;5&quot;,&quot;volume&quot;:&quot;57&quot;},&quot;isTemporary&quot;:false}],&quot;properties&quot;:{&quot;noteIndex&quot;:0},&quot;isEdited&quot;:false,&quot;manualOverride&quot;:{&quot;isManuallyOverriden&quot;:false,&quot;citeprocText&quot;:&quot;(Tang et al., 1991)&quot;,&quot;manualOverrideText&quot;:&quot;&quot;},&quot;citationTag&quot;:&quot;MENDELEY_CITATION_v3_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&quot;},{&quot;citationID&quot;:&quot;MENDELEY_CITATION_778e19de-1c4b-41a9-9224-0724f77697ab&quot;,&quot;citationItems&quot;:[{&quot;id&quot;:&quot;8d37ebd4-991f-3a77-bb2e-fbb8398447bb&quot;,&quot;itemData&quot;:{&quot;type&quot;:&quot;article-journal&quot;,&quot;id&quot;:&quot;8d37ebd4-991f-3a77-bb2e-fbb8398447bb&quot;,&quot;title&quot;:&quot;A simulation study of artificial neural networks for nonlinear time-series forecasting&quot;,&quot;author&quot;:[{&quot;family&quot;:&quot;Zhang&quot;,&quot;given&quot;:&quot;G. Peter&quot;,&quot;parse-names&quot;:false,&quot;dropping-particle&quot;:&quot;&quot;,&quot;non-dropping-particle&quot;:&quot;&quot;},{&quot;family&quot;:&quot;Patuwo&quot;,&quot;given&quot;:&quot;B. Eddy&quot;,&quot;parse-names&quot;:false,&quot;dropping-particle&quot;:&quot;&quot;,&quot;non-dropping-particle&quot;:&quot;&quot;},{&quot;family&quot;:&quot;Hu&quot;,&quot;given&quot;:&quot;Michael Y.&quot;,&quot;parse-names&quot;:false,&quot;dropping-particle&quot;:&quot;&quot;,&quot;non-dropping-particle&quot;:&quot;&quot;}],&quot;container-title&quot;:&quot;Computers and Operations Research&quot;,&quot;accessed&quot;:{&quot;date-parts&quot;:[[2021,5,14]]},&quot;DOI&quot;:&quot;10.1016/S0305-0548(99)00123-9&quot;,&quot;ISSN&quot;:&quot;03050548&quot;,&quot;issued&quot;:{&quot;date-parts&quot;:[[2001,4,1]]},&quot;page&quot;:&quot;381-396&quot;,&quot;abstract&quot;:&quot;This study presents an experimental evaluation of neural networks for nonlinear time-series forecasting. The effects of three main factors - input nodes, hidden nodes and sample size, are examined through a simulated computer experiment. Results show that neural networks are valuable tools for modeling and forecasting nonlinear time series while traditional linear methods are not as competent for this task. The number of input nodes is much more important than the number of hidden nodes in neural network model building for forecasting. Moreover, large sample is helpful to ease the overfitting problem. Scope and purpose Interest in using artificial neural networks for forecasting has led to a tremendous surge in research activities in the past decade. Yet, mixed results are often reported in the literature and the effect of key modeling factors on performance has not been thoroughly examined. The lack of systematic approaches to neural network model building is probably the primary cause of inconsistencies in reported findings. In this paper, we present a systematic investigation of the application of neural networks for nonlinear time-series analysis and forecasting. The purpose is to have a detailed examination of the effects of certain important neural network modeling factors on nonlinear time-series modeling and forecasting. © 2000 Elsevier Science Ltd. All rights reserved.&quot;,&quot;publisher&quot;:&quot;Elsevier Ltd&quot;,&quot;issue&quot;:&quot;4&quot;,&quot;volume&quot;:&quot;28&quot;},&quot;isTemporary&quot;:false}],&quot;properties&quot;:{&quot;noteIndex&quot;:0},&quot;isEdited&quot;:false,&quot;manualOverride&quot;:{&quot;isManuallyOverriden&quot;:false,&quot;citeprocText&quot;:&quot;(Zhang et al., 2001)&quot;,&quot;manualOverrideText&quot;:&quot;&quot;},&quot;citationTag&quot;:&quot;MENDELEY_CITATION_v3_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&quot;},{&quot;citationID&quot;:&quot;MENDELEY_CITATION_675169ca-0957-4c63-b914-ec86a4c2638f&quot;,&quot;citationItems&quot;:[{&quot;id&quot;:&quot;3f736556-0d0a-3598-a6b0-96fa89d875b0&quot;,&quot;itemData&quot;:{&quot;type&quot;:&quot;chapter&quot;,&quot;id&quot;:&quot;3f736556-0d0a-3598-a6b0-96fa89d875b0&quot;,&quot;title&quot;:&quot;Encountered Problems of Time Series with Neural Networks: Models and Architectures&quot;,&quot;author&quot;:[{&quot;family&quot;:&quot;Andrea Sánchez-Sánchez&quot;,&quot;given&quot;:&quot;Paola&quot;,&quot;parse-names&quot;:false,&quot;dropping-particle&quot;:&quot;&quot;,&quot;non-dropping-particle&quot;:&quot;&quot;},{&quot;family&quot;:&quot;Rafael García-González&quot;,&quot;given&quot;:&quot;José&quot;,&quot;parse-names&quot;:false,&quot;dropping-particle&quot;:&quot;&quot;,&quot;non-dropping-particle&quot;:&quot;&quot;},{&quot;family&quot;:&quot;Haidy Perez Coronell&quot;,&quot;given&quot;:&quot;Leidy&quot;,&quot;parse-names&quot;:false,&quot;dropping-particle&quot;:&quot;&quot;,&quot;non-dropping-particle&quot;:&quot;&quot;}],&quot;container-title&quot;:&quot;Recent Trends in Artificial Neural Networks - from Training to Prediction&quot;,&quot;accessed&quot;:{&quot;date-parts&quot;:[[2021,4,20]]},&quot;DOI&quot;:&quot;10.5772/intechopen.88901&quot;,&quot;URL&quot;:&quot;www.intechopen.com&quot;,&quot;issued&quot;:{&quot;date-parts&quot;:[[2020,3,4]]},&quot;abstract&quot;:&quot;The growing interest in the development of forecasting applications with neural networks is denoted by the publication of more than 10,000 research articles present in the literature. However, the high number of factors included in the configuration of the network, the training process, validation and forecasting, and the sample of data, which must be determined in order to achieve an adequate network model for forecasting, converts neural networks in an unstable technique, given that any change in training or in some parameter produces great changes in the prediction. In this chapter, an analysis of the problematic around the factors that affect the construction of the neural network models is made and that often present inconsistent results, and the fields that require additional research are highlighted.&quot;,&quot;publisher&quot;:&quot;IntechOpen&quot;},&quot;isTemporary&quot;:false}],&quot;properties&quot;:{&quot;noteIndex&quot;:0},&quot;isEdited&quot;:false,&quot;manualOverride&quot;:{&quot;isManuallyOverriden&quot;:false,&quot;citeprocText&quot;:&quot;(Andrea Sánchez-Sánchez et al., 2020)&quot;,&quot;manualOverrideText&quot;:&quot;&quot;},&quot;citationTag&quot;:&quot;MENDELEY_CITATION_v3_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&quot;},{&quot;citationID&quot;:&quot;MENDELEY_CITATION_69f2b944-cdee-46b6-b3cd-84233ce62a47&quot;,&quot;citationItems&quot;:[{&quot;id&quot;:&quot;3471d189-5313-374d-a59c-20dd267610c4&quot;,&quot;itemData&quot;:{&quot;type&quot;:&quot;article-journal&quot;,&quot;id&quot;:&quot;3471d189-5313-374d-a59c-20dd267610c4&quot;,&quot;title&quot;:&quot;Combination of Facebook Prophet and Attention-Based LSTM Combination of Facebook Prophet and Attention-Based LSTM with Multi-Source data for Indian Stock Market Prediction with Multi-Source data for Indian Stock Market Prediction&quot;,&quot;author&quot;:[{&quot;family&quot;:&quot;Nagesh&quot;,&quot;given&quot;:&quot;Pavan&quot;,&quot;parse-names&quot;:false,&quot;dropping-particle&quot;:&quot;&quot;,&quot;non-dropping-particle&quot;:&quot;&quot;}],&quot;container-title&quot;:&quot;Dissertations&quot;,&quot;accessed&quot;:{&quot;date-parts&quot;:[[2021,5,27]]},&quot;DOI&quot;:&quot;10.21427/TSZY-4R42&quot;,&quot;URL&quot;:&quot;https://arrow.tudublin.ie/scschcomdis&quot;,&quot;issued&quot;:{&quot;date-parts&quot;:[[2021,1,1]]},&quot;publisher&quot;:&quot;Technological University Dublin&quot;},&quot;isTemporary&quot;:false}],&quot;properties&quot;:{&quot;noteIndex&quot;:0},&quot;isEdited&quot;:false,&quot;manualOverride&quot;:{&quot;isManuallyOverriden&quot;:false,&quot;citeprocText&quot;:&quot;(Nagesh, 2021)&quot;,&quot;manualOverrideText&quot;:&quot;&quot;},&quot;citationTag&quot;:&quot;MENDELEY_CITATION_v3_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&quot;},{&quot;citationID&quot;:&quot;MENDELEY_CITATION_d95edc3b-06ce-430f-a843-b68afec9d1c2&quot;,&quot;citationItems&quot;:[{&quot;id&quot;:&quot;3471d189-5313-374d-a59c-20dd267610c4&quot;,&quot;itemData&quot;:{&quot;type&quot;:&quot;article-journal&quot;,&quot;id&quot;:&quot;3471d189-5313-374d-a59c-20dd267610c4&quot;,&quot;title&quot;:&quot;Combination of Facebook Prophet and Attention-Based LSTM Combination of Facebook Prophet and Attention-Based LSTM with Multi-Source data for Indian Stock Market Prediction with Multi-Source data for Indian Stock Market Prediction&quot;,&quot;author&quot;:[{&quot;family&quot;:&quot;Nagesh&quot;,&quot;given&quot;:&quot;Pavan&quot;,&quot;parse-names&quot;:false,&quot;dropping-particle&quot;:&quot;&quot;,&quot;non-dropping-particle&quot;:&quot;&quot;}],&quot;container-title&quot;:&quot;Dissertations&quot;,&quot;accessed&quot;:{&quot;date-parts&quot;:[[2021,5,27]]},&quot;DOI&quot;:&quot;10.21427/TSZY-4R42&quot;,&quot;URL&quot;:&quot;https://arrow.tudublin.ie/scschcomdis&quot;,&quot;issued&quot;:{&quot;date-parts&quot;:[[2021,1,1]]},&quot;publisher&quot;:&quot;Technological University Dublin&quot;},&quot;isTemporary&quot;:false}],&quot;properties&quot;:{&quot;noteIndex&quot;:0},&quot;isEdited&quot;:false,&quot;manualOverride&quot;:{&quot;isManuallyOverriden&quot;:false,&quot;citeprocText&quot;:&quot;(Nagesh, 2021)&quot;,&quot;manualOverrideText&quot;:&quot;&quot;},&quot;citationTag&quot;:&quot;MENDELEY_CITATION_v3_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&quot;},{&quot;citationID&quot;:&quot;MENDELEY_CITATION_5890d76f-a82d-4948-a636-218791ad12f8&quot;,&quot;citationItems&quot;:[{&quot;id&quot;:&quot;3471d189-5313-374d-a59c-20dd267610c4&quot;,&quot;itemData&quot;:{&quot;type&quot;:&quot;article-journal&quot;,&quot;id&quot;:&quot;3471d189-5313-374d-a59c-20dd267610c4&quot;,&quot;title&quot;:&quot;Combination of Facebook Prophet and Attention-Based LSTM Combination of Facebook Prophet and Attention-Based LSTM with Multi-Source data for Indian Stock Market Prediction with Multi-Source data for Indian Stock Market Prediction&quot;,&quot;author&quot;:[{&quot;family&quot;:&quot;Nagesh&quot;,&quot;given&quot;:&quot;Pavan&quot;,&quot;parse-names&quot;:false,&quot;dropping-particle&quot;:&quot;&quot;,&quot;non-dropping-particle&quot;:&quot;&quot;}],&quot;container-title&quot;:&quot;Dissertations&quot;,&quot;accessed&quot;:{&quot;date-parts&quot;:[[2021,5,27]]},&quot;DOI&quot;:&quot;10.21427/TSZY-4R42&quot;,&quot;URL&quot;:&quot;https://arrow.tudublin.ie/scschcomdis&quot;,&quot;issued&quot;:{&quot;date-parts&quot;:[[2021,1,1]]},&quot;publisher&quot;:&quot;Technological University Dublin&quot;},&quot;isTemporary&quot;:false}],&quot;properties&quot;:{&quot;noteIndex&quot;:0},&quot;isEdited&quot;:false,&quot;manualOverride&quot;:{&quot;isManuallyOverriden&quot;:false,&quot;citeprocText&quot;:&quot;(Nagesh, 2021)&quot;,&quot;manualOverrideText&quot;:&quot;&quot;},&quot;citationTag&quot;:&quot;MENDELEY_CITATION_v3_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&quot;},{&quot;citationID&quot;:&quot;MENDELEY_CITATION_e239137b-60ef-4d04-b94a-20a5a45b4bce&quot;,&quot;citationItems&quot;:[{&quot;id&quot;:&quot;d95091f8-6329-3363-b972-ced026ccb57a&quot;,&quot;itemData&quot;:{&quot;type&quot;:&quot;article-journal&quot;,&quot;id&quot;:&quot;d95091f8-6329-3363-b972-ced026ccb57a&quot;,&quot;title&quot;:&quot;AR-Net: A simple Auto-Regressive Neural Network for time-series&quot;,&quot;author&quot;:[{&quot;family&quot;:&quot;Triebe&quot;,&quot;given&quot;:&quot;Oskar&quot;,&quot;parse-names&quot;:false,&quot;dropping-particle&quot;:&quot;&quot;,&quot;non-dropping-particle&quot;:&quot;&quot;},{&quot;family&quot;:&quot;Laptev&quot;,&quot;given&quot;:&quot;Nikolay&quot;,&quot;parse-names&quot;:false,&quot;dropping-particle&quot;:&quot;&quot;,&quot;non-dropping-particle&quot;:&quot;&quot;},{&quot;family&quot;:&quot;Rajagopal&quot;,&quot;given&quot;:&quot;Ram&quot;,&quot;parse-names&quot;:false,&quot;dropping-particle&quot;:&quot;&quot;,&quot;non-dropping-particle&quot;:&quot;&quot;}],&quot;container-title&quot;:&quot;arXiv&quot;,&quot;accessed&quot;:{&quot;date-parts&quot;:[[2021,4,14]]},&quot;URL&quot;:&quot;http://arxiv.org/abs/1911.12436&quot;,&quot;issued&quot;:{&quot;date-parts&quot;:[[2019,11,27]]},&quot;abstract&quot;:&quot;In this paper we present a new framework for time-series modeling that combines the best of traditional statistical models and neural networks. We focus on time-series with long-range dependencies, needed for monitoring fine granularity data (e.g. minutes, seconds, milliseconds), prevalent in operational use-cases. Traditional models, such as auto-regression fitted with least squares (Classic-AR) can model time-series with a concise and interpretable model. When dealing with long-range dependencies, Classic-AR models can become intractably slow to fit for large data. Recently, sequence-to-sequence models, such as Recurrent Neural Networks, which were originally intended for natural language processing, have become popular for time-series. However, they can be overly complex for typical time-series data and lack interpretability. A scalable and interpretable model is needed to bridge the statistical and deep learning-based approaches. As a first step towards this goal, we propose modelling AR-process dynamics using a feed-forward neural network approach, termed AR-Net. We show that AR-Net is as interpretable as Classic-AR but also scales to long-range dependencies. Our results lead to three major conclusions: First, AR-Net learns identical AR-coefficients as Classic-AR, thus being equally interpretable. Second, the computational complexity with respect to the order of the AR process, is linear for AR-Net as compared to a quadratic for Classic-AR. This makes it possible to model long-range dependencies within fine granularity data. Third, by introducing regularization, AR-Net automatically selects and learns sparse AR-coefficients. This eliminates the need to know the exact order of the AR-process and allows to learn sparse weights for a model with long-range dependencies.&quot;,&quot;publisher&quot;:&quot;arXiv&quot;},&quot;isTemporary&quot;:false}],&quot;properties&quot;:{&quot;noteIndex&quot;:0},&quot;isEdited&quot;:false,&quot;manualOverride&quot;:{&quot;isManuallyOverriden&quot;:false,&quot;citeprocText&quot;:&quot;(Triebe et al., 2019)&quot;,&quot;manualOverrideText&quot;:&quot;&quot;},&quot;citationTag&quot;:&quot;MENDELEY_CITATION_v3_eyJjaXRhdGlvbklEIjoiTUVOREVMRVlfQ0lUQVRJT05fZTIzOTEzN2ItNjBlZi00ZDA0LWI5NGEtMjBhNWE0NWI0YmNl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quot;},{&quot;citationID&quot;:&quot;MENDELEY_CITATION_1319da92-3e7f-4ad3-ad96-339564a7b850&quot;,&quot;citationItems&quot;:[{&quot;id&quot;:&quot;25ac0ce1-33ee-3d24-987f-7b76bbd57b59&quot;,&quot;itemData&quot;:{&quot;type&quot;:&quot;paper-conference&quot;,&quot;id&quot;:&quot;25ac0ce1-33ee-3d24-987f-7b76bbd57b59&quot;,&quot;title&quot;:&quot;Prediction Models for Indian Stock Market&quot;,&quot;author&quot;:[{&quot;family&quot;:&quot;Nayak&quot;,&quot;given&quot;:&quot;Aparna&quot;,&quot;parse-names&quot;:false,&quot;dropping-particle&quot;:&quot;&quot;,&quot;non-dropping-particle&quot;:&quot;&quot;},{&quot;family&quot;:&quot;Pai&quot;,&quot;given&quot;:&quot;M. M.Manohara&quot;,&quot;parse-names&quot;:false,&quot;dropping-particle&quot;:&quot;&quot;,&quot;non-dropping-particle&quot;:&quot;&quot;},{&quot;family&quot;:&quot;Pai&quot;,&quot;given&quot;:&quot;Radhika M.&quot;,&quot;parse-names&quot;:false,&quot;dropping-particle&quot;:&quot;&quot;,&quot;non-dropping-particle&quot;:&quot;&quot;}],&quot;container-title&quot;:&quot;Procedia Computer Science&quot;,&quot;accessed&quot;:{&quot;date-parts&quot;:[[2021,4,8]]},&quot;DOI&quot;:&quot;10.1016/j.procs.2016.06.096&quot;,&quot;ISSN&quot;:&quot;18770509&quot;,&quot;issued&quot;:{&quot;date-parts&quot;:[[2016,1,1]]},&quot;page&quot;:&quot;441-449&quot;,&quot;abstract&quot;:&quot;Stock market price data is generated in huge volume and it changes every second. Stock market is a complex and challenging system where people will either gain money or lose their entire life savings. In this work, an attempt is made for prediction of stock market trend. Two models are built one for daily prediction and the other one is for monthly prediction. Supervised machine learning algorithms are used to build the models. As part of the daily prediction model, historical prices are combined with sentiments. Up to 70% of accuracy is observed using supervised machine learning algorithms on daily prediction model. Monthly prediction model tries to evaluate whether there is any similarity between any two months trend. Evaluation proves that trend of one month is least correlated with the trend of another month.&quot;,&quot;publisher&quot;:&quot;Elsevier B.V.&quot;,&quot;volume&quot;:&quot;89&quot;},&quot;isTemporary&quot;:false}],&quot;properties&quot;:{&quot;noteIndex&quot;:0},&quot;isEdited&quot;:false,&quot;manualOverride&quot;:{&quot;isManuallyOverriden&quot;:false,&quot;citeprocText&quot;:&quot;(Nayak et al., 2016)&quot;,&quot;manualOverrideText&quot;:&quot;&quot;},&quot;citationTag&quot;:&quot;MENDELEY_CITATION_v3_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&quot;},{&quot;citationID&quot;:&quot;MENDELEY_CITATION_38847012-97e5-42c9-bf9a-93f9d8446bb4&quot;,&quot;citationItems&quot;:[{&quot;id&quot;:&quot;25ac0ce1-33ee-3d24-987f-7b76bbd57b59&quot;,&quot;itemData&quot;:{&quot;type&quot;:&quot;paper-conference&quot;,&quot;id&quot;:&quot;25ac0ce1-33ee-3d24-987f-7b76bbd57b59&quot;,&quot;title&quot;:&quot;Prediction Models for Indian Stock Market&quot;,&quot;author&quot;:[{&quot;family&quot;:&quot;Nayak&quot;,&quot;given&quot;:&quot;Aparna&quot;,&quot;parse-names&quot;:false,&quot;dropping-particle&quot;:&quot;&quot;,&quot;non-dropping-particle&quot;:&quot;&quot;},{&quot;family&quot;:&quot;Pai&quot;,&quot;given&quot;:&quot;M. M.Manohara&quot;,&quot;parse-names&quot;:false,&quot;dropping-particle&quot;:&quot;&quot;,&quot;non-dropping-particle&quot;:&quot;&quot;},{&quot;family&quot;:&quot;Pai&quot;,&quot;given&quot;:&quot;Radhika M.&quot;,&quot;parse-names&quot;:false,&quot;dropping-particle&quot;:&quot;&quot;,&quot;non-dropping-particle&quot;:&quot;&quot;}],&quot;container-title&quot;:&quot;Procedia Computer Science&quot;,&quot;accessed&quot;:{&quot;date-parts&quot;:[[2021,4,8]]},&quot;DOI&quot;:&quot;10.1016/j.procs.2016.06.096&quot;,&quot;ISSN&quot;:&quot;18770509&quot;,&quot;issued&quot;:{&quot;date-parts&quot;:[[2016,1,1]]},&quot;page&quot;:&quot;441-449&quot;,&quot;abstract&quot;:&quot;Stock market price data is generated in huge volume and it changes every second. Stock market is a complex and challenging system where people will either gain money or lose their entire life savings. In this work, an attempt is made for prediction of stock market trend. Two models are built one for daily prediction and the other one is for monthly prediction. Supervised machine learning algorithms are used to build the models. As part of the daily prediction model, historical prices are combined with sentiments. Up to 70% of accuracy is observed using supervised machine learning algorithms on daily prediction model. Monthly prediction model tries to evaluate whether there is any similarity between any two months trend. Evaluation proves that trend of one month is least correlated with the trend of another month.&quot;,&quot;publisher&quot;:&quot;Elsevier B.V.&quot;,&quot;volume&quot;:&quot;89&quot;},&quot;isTemporary&quot;:false}],&quot;properties&quot;:{&quot;noteIndex&quot;:0},&quot;isEdited&quot;:false,&quot;manualOverride&quot;:{&quot;isManuallyOverriden&quot;:false,&quot;citeprocText&quot;:&quot;(Nayak et al., 2016)&quot;,&quot;manualOverrideText&quot;:&quot;&quot;},&quot;citationTag&quot;:&quot;MENDELEY_CITATION_v3_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&quot;},{&quot;citationID&quot;:&quot;MENDELEY_CITATION_7d768689-19d1-47f9-8675-dcc6a2f73ab3&quot;,&quot;citationItems&quot;:[{&quot;id&quot;:&quot;25ac0ce1-33ee-3d24-987f-7b76bbd57b59&quot;,&quot;itemData&quot;:{&quot;type&quot;:&quot;paper-conference&quot;,&quot;id&quot;:&quot;25ac0ce1-33ee-3d24-987f-7b76bbd57b59&quot;,&quot;title&quot;:&quot;Prediction Models for Indian Stock Market&quot;,&quot;author&quot;:[{&quot;family&quot;:&quot;Nayak&quot;,&quot;given&quot;:&quot;Aparna&quot;,&quot;parse-names&quot;:false,&quot;dropping-particle&quot;:&quot;&quot;,&quot;non-dropping-particle&quot;:&quot;&quot;},{&quot;family&quot;:&quot;Pai&quot;,&quot;given&quot;:&quot;M. M.Manohara&quot;,&quot;parse-names&quot;:false,&quot;dropping-particle&quot;:&quot;&quot;,&quot;non-dropping-particle&quot;:&quot;&quot;},{&quot;family&quot;:&quot;Pai&quot;,&quot;given&quot;:&quot;Radhika M.&quot;,&quot;parse-names&quot;:false,&quot;dropping-particle&quot;:&quot;&quot;,&quot;non-dropping-particle&quot;:&quot;&quot;}],&quot;container-title&quot;:&quot;Procedia Computer Science&quot;,&quot;accessed&quot;:{&quot;date-parts&quot;:[[2021,4,8]]},&quot;DOI&quot;:&quot;10.1016/j.procs.2016.06.096&quot;,&quot;ISSN&quot;:&quot;18770509&quot;,&quot;issued&quot;:{&quot;date-parts&quot;:[[2016,1,1]]},&quot;page&quot;:&quot;441-449&quot;,&quot;abstract&quot;:&quot;Stock market price data is generated in huge volume and it changes every second. Stock market is a complex and challenging system where people will either gain money or lose their entire life savings. In this work, an attempt is made for prediction of stock market trend. Two models are built one for daily prediction and the other one is for monthly prediction. Supervised machine learning algorithms are used to build the models. As part of the daily prediction model, historical prices are combined with sentiments. Up to 70% of accuracy is observed using supervised machine learning algorithms on daily prediction model. Monthly prediction model tries to evaluate whether there is any similarity between any two months trend. Evaluation proves that trend of one month is least correlated with the trend of another month.&quot;,&quot;publisher&quot;:&quot;Elsevier B.V.&quot;,&quot;volume&quot;:&quot;89&quot;},&quot;isTemporary&quot;:false}],&quot;properties&quot;:{&quot;noteIndex&quot;:0},&quot;isEdited&quot;:false,&quot;manualOverride&quot;:{&quot;isManuallyOverriden&quot;:false,&quot;citeprocText&quot;:&quot;(Nayak et al., 2016)&quot;,&quot;manualOverrideText&quot;:&quot;&quot;},&quot;citationTag&quot;:&quot;MENDELEY_CITATION_v3_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&quot;},{&quot;citationID&quot;:&quot;MENDELEY_CITATION_4a860df3-00de-4238-9f9b-220b034c68b0&quot;,&quot;citationItems&quot;:[{&quot;id&quot;:&quot;fe26d38b-5010-3cbc-a416-f95fac57eac7&quot;,&quot;itemData&quot;:{&quot;type&quot;:&quot;article-journal&quot;,&quot;id&quot;:&quot;fe26d38b-5010-3cbc-a416-f95fac57eac7&quot;,&quot;title&quot;:&quot;Listening to Chaotic Whispers: A Deep Learning Framework for News-oriented Stock Trend Prediction&quot;,&quot;author&quot;:[{&quot;family&quot;:&quot;Hu&quot;,&quot;given&quot;:&quot;Ziniu&quot;,&quot;parse-names&quot;:false,&quot;dropping-particle&quot;:&quot;&quot;,&quot;non-dropping-particle&quot;:&quot;&quot;},{&quot;family&quot;:&quot;Liu&quot;,&quot;given&quot;:&quot;Weiqing&quot;,&quot;parse-names&quot;:false,&quot;dropping-particle&quot;:&quot;&quot;,&quot;non-dropping-particle&quot;:&quot;&quot;},{&quot;family&quot;:&quot;Bian&quot;,&quot;given&quot;:&quot;Jiang&quot;,&quot;parse-names&quot;:false,&quot;dropping-particle&quot;:&quot;&quot;,&quot;non-dropping-particle&quot;:&quot;&quot;},{&quot;family&quot;:&quot;Liu&quot;,&quot;given&quot;:&quot;Xuanzhe&quot;,&quot;parse-names&quot;:false,&quot;dropping-particle&quot;:&quot;&quot;,&quot;non-dropping-particle&quot;:&quot;&quot;},{&quot;family&quot;:&quot;Liu&quot;,&quot;given&quot;:&quot;Tie-Yan&quot;,&quot;parse-names&quot;:false,&quot;dropping-particle&quot;:&quot;&quot;,&quot;non-dropping-particle&quot;:&quot;&quot;}],&quot;container-title&quot;:&quot;arXiv&quot;,&quot;accessed&quot;:{&quot;date-parts&quot;:[[2021,5,24]]},&quot;URL&quot;:&quot;http://arxiv.org/abs/1712.02136&quot;,&quot;issued&quot;:{&quot;date-parts&quot;:[[2017,12,6]]},&quot;abstract&quot;:&quot;Stock trend prediction plays a critical role in seeking maximized profit from stock investment. However, precise trend prediction is very difficult since the highly volatile and non-stationary nature of stock market. Exploding information on Internet together with advancing development of natural language processing and text mining techniques have enable investors to unveil market trends and volatility from online content. Unfortunately, the quality, trustworthiness and comprehensiveness of online content related to stock market varies drastically, and a large portion consists of the low-quality news, comments, or even rumors. To address this challenge, we imitate the learning process of human beings facing such chaotic online news, driven by three principles: sequential content dependency, diverse influence, and effective and efficient learning. In this paper, to capture the first two principles, we designed a Hybrid Attention Networks to predict the stock trend based on the sequence of recent related news. Moreover, we apply the self-paced learning mechanism to imitate the third principle. Extensive experiments on real-world stock market data demonstrate the effectiveness of our approach.&quot;,&quot;publisher&quot;:&quot;arXiv&quot;},&quot;isTemporary&quot;:false}],&quot;properties&quot;:{&quot;noteIndex&quot;:0},&quot;isEdited&quot;:false,&quot;manualOverride&quot;:{&quot;isManuallyOverriden&quot;:false,&quot;citeprocText&quot;:&quot;(Hu et al., 2017)&quot;,&quot;manualOverrideText&quot;:&quot;&quot;},&quot;citationTag&quot;:&quot;MENDELEY_CITATION_v3_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&quot;},{&quot;citationID&quot;:&quot;MENDELEY_CITATION_19102573-b83f-4483-a185-89ee9054068d&quot;,&quot;citationItems&quot;:[{&quot;id&quot;:&quot;fe26d38b-5010-3cbc-a416-f95fac57eac7&quot;,&quot;itemData&quot;:{&quot;type&quot;:&quot;article-journal&quot;,&quot;id&quot;:&quot;fe26d38b-5010-3cbc-a416-f95fac57eac7&quot;,&quot;title&quot;:&quot;Listening to Chaotic Whispers: A Deep Learning Framework for News-oriented Stock Trend Prediction&quot;,&quot;author&quot;:[{&quot;family&quot;:&quot;Hu&quot;,&quot;given&quot;:&quot;Ziniu&quot;,&quot;parse-names&quot;:false,&quot;dropping-particle&quot;:&quot;&quot;,&quot;non-dropping-particle&quot;:&quot;&quot;},{&quot;family&quot;:&quot;Liu&quot;,&quot;given&quot;:&quot;Weiqing&quot;,&quot;parse-names&quot;:false,&quot;dropping-particle&quot;:&quot;&quot;,&quot;non-dropping-particle&quot;:&quot;&quot;},{&quot;family&quot;:&quot;Bian&quot;,&quot;given&quot;:&quot;Jiang&quot;,&quot;parse-names&quot;:false,&quot;dropping-particle&quot;:&quot;&quot;,&quot;non-dropping-particle&quot;:&quot;&quot;},{&quot;family&quot;:&quot;Liu&quot;,&quot;given&quot;:&quot;Xuanzhe&quot;,&quot;parse-names&quot;:false,&quot;dropping-particle&quot;:&quot;&quot;,&quot;non-dropping-particle&quot;:&quot;&quot;},{&quot;family&quot;:&quot;Liu&quot;,&quot;given&quot;:&quot;Tie-Yan&quot;,&quot;parse-names&quot;:false,&quot;dropping-particle&quot;:&quot;&quot;,&quot;non-dropping-particle&quot;:&quot;&quot;}],&quot;container-title&quot;:&quot;arXiv&quot;,&quot;accessed&quot;:{&quot;date-parts&quot;:[[2021,5,24]]},&quot;URL&quot;:&quot;http://arxiv.org/abs/1712.02136&quot;,&quot;issued&quot;:{&quot;date-parts&quot;:[[2017,12,6]]},&quot;abstract&quot;:&quot;Stock trend prediction plays a critical role in seeking maximized profit from stock investment. However, precise trend prediction is very difficult since the highly volatile and non-stationary nature of stock market. Exploding information on Internet together with advancing development of natural language processing and text mining techniques have enable investors to unveil market trends and volatility from online content. Unfortunately, the quality, trustworthiness and comprehensiveness of online content related to stock market varies drastically, and a large portion consists of the low-quality news, comments, or even rumors. To address this challenge, we imitate the learning process of human beings facing such chaotic online news, driven by three principles: sequential content dependency, diverse influence, and effective and efficient learning. In this paper, to capture the first two principles, we designed a Hybrid Attention Networks to predict the stock trend based on the sequence of recent related news. Moreover, we apply the self-paced learning mechanism to imitate the third principle. Extensive experiments on real-world stock market data demonstrate the effectiveness of our approach.&quot;,&quot;publisher&quot;:&quot;arXiv&quot;},&quot;isTemporary&quot;:false}],&quot;properties&quot;:{&quot;noteIndex&quot;:0},&quot;isEdited&quot;:false,&quot;manualOverride&quot;:{&quot;isManuallyOverriden&quot;:false,&quot;citeprocText&quot;:&quot;(Hu et al., 2017)&quot;,&quot;manualOverrideText&quot;:&quot;&quot;},&quot;citationTag&quot;:&quot;MENDELEY_CITATION_v3_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&quot;},{&quot;citationID&quot;:&quot;MENDELEY_CITATION_d6f53dcd-143b-4fcf-a9dc-79a276679313&quot;,&quot;citationItems&quot;:[{&quot;id&quot;:&quot;e8b4bf6f-6816-3d3c-b87e-23737a0f3b51&quot;,&quot;itemData&quot;:{&quot;type&quot;:&quot;article-journal&quot;,&quot;id&quot;:&quot;e8b4bf6f-6816-3d3c-b87e-23737a0f3b51&quot;,&quot;title&quot;:&quot;Retrieving Implicit Information for Stock Movement Prediction; Retrieving Implicit Information for Stock Movement Prediction&quot;,&quot;author&quot;:[{&quot;family&quot;:&quot;Tang&quot;,&quot;given&quot;:&quot;Tsun-Hsien&quot;,&quot;parse-names&quot;:false,&quot;dropping-particle&quot;:&quot;&quot;,&quot;non-dropping-particle&quot;:&quot;&quot;},{&quot;family&quot;:&quot;Chen&quot;,&quot;given&quot;:&quot;Chung-Chi&quot;,&quot;parse-names&quot;:false,&quot;dropping-particle&quot;:&quot;&quot;,&quot;non-dropping-particle&quot;:&quot;&quot;},{&quot;family&quot;:&quot;Huang&quot;,&quot;given&quot;:&quot;Hen-Hsen&quot;,&quot;parse-names&quot;:false,&quot;dropping-particle&quot;:&quot;&quot;,&quot;non-dropping-particle&quot;:&quot;&quot;},{&quot;family&quot;:&quot;Chen&quot;,&quot;given&quot;:&quot;Hsin-Hsi&quot;,&quot;parse-names&quot;:false,&quot;dropping-particle&quot;:&quot;&quot;,&quot;non-dropping-particle&quot;:&quot;&quot;}],&quot;accessed&quot;:{&quot;date-parts&quot;:[[2021,5,23]]},&quot;DOI&quot;:&quot;10.1145/3404835.3462999&quot;,&quot;ISBN&quot;:&quot;9781450380379&quot;,&quot;URL&quot;:&quot;https://doi.org/10.1145/3404835.3462999&quot;,&quot;abstract&quot;:&quot;Previous studies on the financial news focus mainly on the news articles explicitly mentioning the target financial instruments, and may suffer from data sparsity. As taking into consideration other related news, e.g., sector-related news, is a crucial part of real-world decision-making, we explore the use of news without explicit target mentions to enrich the information for the prediction model. We develop a neural network framework that jointly learns with a news selection mechanism to extract implicit information from the chaotic daily news pool. Our proposed model, called the news distilling network (NDN), takes advantage of neural representation learning and collaborative filtering to capture the relationship between stocks and news. With NDN, we learn latent stock and news representations to facilitate similarity measurements, and apply a gating mechanism to prevent noisy news representations from flowing to a higher level encoding stage, which encodes the selected news representation of each day. Extensive experiments on real-world stock market data demonstrate the effectiveness of our framework and show improvements over previous techniques. CCS CONCEPTS • Computing methodologies → Artificial intelligence; Natural language processing.&quot;,&quot;publisher&quot;:&quot;Canada&quot;},&quot;isTemporary&quot;:false}],&quot;properties&quot;:{&quot;noteIndex&quot;:0},&quot;isEdited&quot;:false,&quot;manualOverride&quot;:{&quot;isManuallyOverriden&quot;:false,&quot;citeprocText&quot;:&quot;(Tang et al., 2021)&quot;,&quot;manualOverrideText&quot;:&quot;&quot;},&quot;citationTag&quot;:&quot;MENDELEY_CITATION_v3_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&quot;},{&quot;citationID&quot;:&quot;MENDELEY_CITATION_148382c7-7038-457d-aefd-827886e226a8&quot;,&quot;citationItems&quot;:[{&quot;id&quot;:&quot;fe26d38b-5010-3cbc-a416-f95fac57eac7&quot;,&quot;itemData&quot;:{&quot;type&quot;:&quot;article-journal&quot;,&quot;id&quot;:&quot;fe26d38b-5010-3cbc-a416-f95fac57eac7&quot;,&quot;title&quot;:&quot;Listening to Chaotic Whispers: A Deep Learning Framework for News-oriented Stock Trend Prediction&quot;,&quot;author&quot;:[{&quot;family&quot;:&quot;Hu&quot;,&quot;given&quot;:&quot;Ziniu&quot;,&quot;parse-names&quot;:false,&quot;dropping-particle&quot;:&quot;&quot;,&quot;non-dropping-particle&quot;:&quot;&quot;},{&quot;family&quot;:&quot;Liu&quot;,&quot;given&quot;:&quot;Weiqing&quot;,&quot;parse-names&quot;:false,&quot;dropping-particle&quot;:&quot;&quot;,&quot;non-dropping-particle&quot;:&quot;&quot;},{&quot;family&quot;:&quot;Bian&quot;,&quot;given&quot;:&quot;Jiang&quot;,&quot;parse-names&quot;:false,&quot;dropping-particle&quot;:&quot;&quot;,&quot;non-dropping-particle&quot;:&quot;&quot;},{&quot;family&quot;:&quot;Liu&quot;,&quot;given&quot;:&quot;Xuanzhe&quot;,&quot;parse-names&quot;:false,&quot;dropping-particle&quot;:&quot;&quot;,&quot;non-dropping-particle&quot;:&quot;&quot;},{&quot;family&quot;:&quot;Liu&quot;,&quot;given&quot;:&quot;Tie-Yan&quot;,&quot;parse-names&quot;:false,&quot;dropping-particle&quot;:&quot;&quot;,&quot;non-dropping-particle&quot;:&quot;&quot;}],&quot;container-title&quot;:&quot;arXiv&quot;,&quot;accessed&quot;:{&quot;date-parts&quot;:[[2021,5,24]]},&quot;URL&quot;:&quot;http://arxiv.org/abs/1712.02136&quot;,&quot;issued&quot;:{&quot;date-parts&quot;:[[2017,12,6]]},&quot;abstract&quot;:&quot;Stock trend prediction plays a critical role in seeking maximized profit from stock investment. However, precise trend prediction is very difficult since the highly volatile and non-stationary nature of stock market. Exploding information on Internet together with advancing development of natural language processing and text mining techniques have enable investors to unveil market trends and volatility from online content. Unfortunately, the quality, trustworthiness and comprehensiveness of online content related to stock market varies drastically, and a large portion consists of the low-quality news, comments, or even rumors. To address this challenge, we imitate the learning process of human beings facing such chaotic online news, driven by three principles: sequential content dependency, diverse influence, and effective and efficient learning. In this paper, to capture the first two principles, we designed a Hybrid Attention Networks to predict the stock trend based on the sequence of recent related news. Moreover, we apply the self-paced learning mechanism to imitate the third principle. Extensive experiments on real-world stock market data demonstrate the effectiveness of our approach.&quot;,&quot;publisher&quot;:&quot;arXiv&quot;},&quot;isTemporary&quot;:false}],&quot;properties&quot;:{&quot;noteIndex&quot;:0},&quot;isEdited&quot;:false,&quot;manualOverride&quot;:{&quot;isManuallyOverriden&quot;:false,&quot;citeprocText&quot;:&quot;(Hu et al., 2017)&quot;,&quot;manualOverrideText&quot;:&quot;&quot;},&quot;citationTag&quot;:&quot;MENDELEY_CITATION_v3_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&quot;},{&quot;citationID&quot;:&quot;MENDELEY_CITATION_26b75c65-623a-4e7f-9c6a-c3c8b0f3a88c&quot;,&quot;citationItems&quot;:[{&quot;id&quot;:&quot;6f52e24a-0174-3b3a-9357-1c93fb17ff4b&quot;,&quot;itemData&quot;:{&quot;type&quot;:&quot;article-journal&quot;,&quot;id&quot;:&quot;6f52e24a-0174-3b3a-9357-1c93fb17ff4b&quot;,&quot;title&quot;:&quot;Improving S&amp;P stock prediction with time series stock similarity&quot;,&quot;author&quot;:[{&quot;family&quot;:&quot;Sidi&quot;,&quot;given&quot;:&quot;Lior&quot;,&quot;parse-names&quot;:false,&quot;dropping-particle&quot;:&quot;&quot;,&quot;non-dropping-particle&quot;:&quot;&quot;}],&quot;container-title&quot;:&quot;arXiv&quot;,&quot;accessed&quot;:{&quot;date-parts&quot;:[[2021,4,9]]},&quot;URL&quot;:&quot;http://arxiv.org/abs/2002.05784&quot;,&quot;issued&quot;:{&quot;date-parts&quot;:[[2020,2,8]]},&quot;abstract&quot;:&quot;Stock market prediction with forecasting algorithms is a popular topic these days where most of the forecasting algorithms train only on data collected on a particular stock. In this paper, we enriched the stock data with related stocks just as a professional trader would have done to improve the stock prediction models. We tested five different similarities functions and found co-integration similarity to have the best improvement on the prediction model. We evaluate the models on seven S&amp;P stocks from various industries over five years period. The prediction model we trained on similar stocks had significantly better results with 0.55 mean accuracy, and 19.782 profit compare to the state of the art model with an accuracy of 0.52 and profit of 6.6.&quot;,&quot;publisher&quot;:&quot;arXiv&quot;},&quot;isTemporary&quot;:false}],&quot;properties&quot;:{&quot;noteIndex&quot;:0},&quot;isEdited&quot;:false,&quot;manualOverride&quot;:{&quot;isManuallyOverriden&quot;:false,&quot;citeprocText&quot;:&quot;(Sidi, 2020)&quot;,&quot;manualOverrideText&quot;:&quot;&quot;},&quot;citationTag&quot;:&quot;MENDELEY_CITATION_v3_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&quot;},{&quot;citationID&quot;:&quot;MENDELEY_CITATION_04874338-b839-40f4-ab5a-d2de2212dd3c&quot;,&quot;citationItems&quot;:[{&quot;id&quot;:&quot;6f52e24a-0174-3b3a-9357-1c93fb17ff4b&quot;,&quot;itemData&quot;:{&quot;type&quot;:&quot;article-journal&quot;,&quot;id&quot;:&quot;6f52e24a-0174-3b3a-9357-1c93fb17ff4b&quot;,&quot;title&quot;:&quot;Improving S&amp;P stock prediction with time series stock similarity&quot;,&quot;author&quot;:[{&quot;family&quot;:&quot;Sidi&quot;,&quot;given&quot;:&quot;Lior&quot;,&quot;parse-names&quot;:false,&quot;dropping-particle&quot;:&quot;&quot;,&quot;non-dropping-particle&quot;:&quot;&quot;}],&quot;container-title&quot;:&quot;arXiv&quot;,&quot;accessed&quot;:{&quot;date-parts&quot;:[[2021,4,9]]},&quot;URL&quot;:&quot;http://arxiv.org/abs/2002.05784&quot;,&quot;issued&quot;:{&quot;date-parts&quot;:[[2020,2,8]]},&quot;abstract&quot;:&quot;Stock market prediction with forecasting algorithms is a popular topic these days where most of the forecasting algorithms train only on data collected on a particular stock. In this paper, we enriched the stock data with related stocks just as a professional trader would have done to improve the stock prediction models. We tested five different similarities functions and found co-integration similarity to have the best improvement on the prediction model. We evaluate the models on seven S&amp;P stocks from various industries over five years period. The prediction model we trained on similar stocks had significantly better results with 0.55 mean accuracy, and 19.782 profit compare to the state of the art model with an accuracy of 0.52 and profit of 6.6.&quot;,&quot;publisher&quot;:&quot;arXiv&quot;},&quot;isTemporary&quot;:false}],&quot;properties&quot;:{&quot;noteIndex&quot;:0},&quot;isEdited&quot;:false,&quot;manualOverride&quot;:{&quot;isManuallyOverriden&quot;:false,&quot;citeprocText&quot;:&quot;(Sidi, 2020)&quot;,&quot;manualOverrideText&quot;:&quot;&quot;},&quot;citationTag&quot;:&quot;MENDELEY_CITATION_v3_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&quot;},{&quot;citationID&quot;:&quot;MENDELEY_CITATION_7bcbc321-c2ee-47e2-9d41-147ecd23ba73&quot;,&quot;citationItems&quot;:[{&quot;id&quot;:&quot;6f52e24a-0174-3b3a-9357-1c93fb17ff4b&quot;,&quot;itemData&quot;:{&quot;type&quot;:&quot;article-journal&quot;,&quot;id&quot;:&quot;6f52e24a-0174-3b3a-9357-1c93fb17ff4b&quot;,&quot;title&quot;:&quot;Improving S&amp;P stock prediction with time series stock similarity&quot;,&quot;author&quot;:[{&quot;family&quot;:&quot;Sidi&quot;,&quot;given&quot;:&quot;Lior&quot;,&quot;parse-names&quot;:false,&quot;dropping-particle&quot;:&quot;&quot;,&quot;non-dropping-particle&quot;:&quot;&quot;}],&quot;container-title&quot;:&quot;arXiv&quot;,&quot;accessed&quot;:{&quot;date-parts&quot;:[[2021,4,9]]},&quot;URL&quot;:&quot;http://arxiv.org/abs/2002.05784&quot;,&quot;issued&quot;:{&quot;date-parts&quot;:[[2020,2,8]]},&quot;abstract&quot;:&quot;Stock market prediction with forecasting algorithms is a popular topic these days where most of the forecasting algorithms train only on data collected on a particular stock. In this paper, we enriched the stock data with related stocks just as a professional trader would have done to improve the stock prediction models. We tested five different similarities functions and found co-integration similarity to have the best improvement on the prediction model. We evaluate the models on seven S&amp;P stocks from various industries over five years period. The prediction model we trained on similar stocks had significantly better results with 0.55 mean accuracy, and 19.782 profit compare to the state of the art model with an accuracy of 0.52 and profit of 6.6.&quot;,&quot;publisher&quot;:&quot;arXiv&quot;},&quot;isTemporary&quot;:false}],&quot;properties&quot;:{&quot;noteIndex&quot;:0},&quot;isEdited&quot;:false,&quot;manualOverride&quot;:{&quot;isManuallyOverriden&quot;:false,&quot;citeprocText&quot;:&quot;(Sidi, 2020)&quot;,&quot;manualOverrideText&quot;:&quot;&quot;},&quot;citationTag&quot;:&quot;MENDELEY_CITATION_v3_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&quot;},{&quot;citationID&quot;:&quot;MENDELEY_CITATION_784706f0-5042-4911-b0d2-ac6cb3f5f0cc&quot;,&quot;citationItems&quot;:[{&quot;id&quot;:&quot;25dcd15e-ccc1-3344-b530-32b1352aa9e0&quot;,&quot;itemData&quot;:{&quot;type&quot;:&quot;article-journal&quot;,&quot;id&quot;:&quot;25dcd15e-ccc1-3344-b530-32b1352aa9e0&quot;,&quot;title&quot;:&quot;A Hybrid Algorithm for Forecasting Financial Time Series Data Based on DBSCAN and SVR&quot;,&quot;author&quot;:[{&quot;family&quot;:&quot;Huang&quot;,&quot;given&quot;:&quot;Mengxing&quot;,&quot;parse-names&quot;:false,&quot;dropping-particle&quot;:&quot;&quot;,&quot;non-dropping-particle&quot;:&quot;&quot;},{&quot;family&quot;:&quot;Bao&quot;,&quot;given&quot;:&quot;Qili&quot;,&quot;parse-names&quot;:false,&quot;dropping-particle&quot;:&quot;&quot;,&quot;non-dropping-particle&quot;:&quot;&quot;},{&quot;family&quot;:&quot;Zhang&quot;,&quot;given&quot;:&quot;Yu&quot;,&quot;parse-names&quot;:false,&quot;dropping-particle&quot;:&quot;&quot;,&quot;non-dropping-particle&quot;:&quot;&quot;},{&quot;family&quot;:&quot;Feng&quot;,&quot;given&quot;:&quot;Wenlong&quot;,&quot;parse-names&quot;:false,&quot;dropping-particle&quot;:&quot;&quot;,&quot;non-dropping-particle&quot;:&quot;&quot;}],&quot;container-title&quot;:&quot;Information&quot;,&quot;accessed&quot;:{&quot;date-parts&quot;:[[2021,4,9]]},&quot;DOI&quot;:&quot;10.3390/info10030103&quot;,&quot;ISSN&quot;:&quot;2078-2489&quot;,&quot;URL&quot;:&quot;https://www.mdpi.com/2078-2489/10/3/103&quot;,&quot;issued&quot;:{&quot;date-parts&quot;:[[2019,3,7]]},&quot;page&quot;:&quot;103&quot;,&quot;abstract&quot;:&quot;&lt;p&gt;Financial prediction is an important research field in financial data time series mining. There has always been a problem of clustering massive financial time series data. Conventional clustering algorithms are not practical for time series data because they are essentially designed for static data. This impracticality results in poor clustering accuracy in several financial forecasting models. In this paper, a new hybrid algorithm is proposed based on Optimization of Initial Points and Variable-Parameter Density-Based Spatial Clustering of Applications with Noise (OVDBCSAN) and support vector regression (SVR). At the initial point of optimization, ε and MinPts, which are global parameters in DBSCAN, mainly deal with datasets of different densities. According to different densities, appropriate parameters are selected for clustering through optimization. This algorithm can find a large number of similar classes and then establish regression prediction models. It was tested extensively using real-world time series datasets from Ping An Bank, the Shanghai Stock Exchange, and the Shenzhen Stock Exchange to evaluate accuracy. The evaluation showed that our approach has major potential in clustering massive financial time series data, therefore improving the accuracy of the prediction of stock prices and financial indexes.&lt;/p&gt;&quot;,&quot;publisher&quot;:&quot;MDPI AG&quot;,&quot;issue&quot;:&quot;3&quot;,&quot;volume&quot;:&quot;10&quot;},&quot;isTemporary&quot;:false}],&quot;properties&quot;:{&quot;noteIndex&quot;:0},&quot;isEdited&quot;:false,&quot;manualOverride&quot;:{&quot;isManuallyOverriden&quot;:false,&quot;citeprocText&quot;:&quot;(Huang et al., 2019)&quot;,&quot;manualOverrideText&quot;:&quot;&quot;},&quot;citationTag&quot;:&quot;MENDELEY_CITATION_v3_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&quot;},{&quot;citationID&quot;:&quot;MENDELEY_CITATION_baf0ddf1-6760-40eb-88f9-69df815df2e3&quot;,&quot;citationItems&quot;:[{&quot;id&quot;:&quot;25dcd15e-ccc1-3344-b530-32b1352aa9e0&quot;,&quot;itemData&quot;:{&quot;type&quot;:&quot;article-journal&quot;,&quot;id&quot;:&quot;25dcd15e-ccc1-3344-b530-32b1352aa9e0&quot;,&quot;title&quot;:&quot;A Hybrid Algorithm for Forecasting Financial Time Series Data Based on DBSCAN and SVR&quot;,&quot;author&quot;:[{&quot;family&quot;:&quot;Huang&quot;,&quot;given&quot;:&quot;Mengxing&quot;,&quot;parse-names&quot;:false,&quot;dropping-particle&quot;:&quot;&quot;,&quot;non-dropping-particle&quot;:&quot;&quot;},{&quot;family&quot;:&quot;Bao&quot;,&quot;given&quot;:&quot;Qili&quot;,&quot;parse-names&quot;:false,&quot;dropping-particle&quot;:&quot;&quot;,&quot;non-dropping-particle&quot;:&quot;&quot;},{&quot;family&quot;:&quot;Zhang&quot;,&quot;given&quot;:&quot;Yu&quot;,&quot;parse-names&quot;:false,&quot;dropping-particle&quot;:&quot;&quot;,&quot;non-dropping-particle&quot;:&quot;&quot;},{&quot;family&quot;:&quot;Feng&quot;,&quot;given&quot;:&quot;Wenlong&quot;,&quot;parse-names&quot;:false,&quot;dropping-particle&quot;:&quot;&quot;,&quot;non-dropping-particle&quot;:&quot;&quot;}],&quot;container-title&quot;:&quot;Information&quot;,&quot;accessed&quot;:{&quot;date-parts&quot;:[[2021,4,9]]},&quot;DOI&quot;:&quot;10.3390/info10030103&quot;,&quot;ISSN&quot;:&quot;2078-2489&quot;,&quot;URL&quot;:&quot;https://www.mdpi.com/2078-2489/10/3/103&quot;,&quot;issued&quot;:{&quot;date-parts&quot;:[[2019,3,7]]},&quot;page&quot;:&quot;103&quot;,&quot;abstract&quot;:&quot;&lt;p&gt;Financial prediction is an important research field in financial data time series mining. There has always been a problem of clustering massive financial time series data. Conventional clustering algorithms are not practical for time series data because they are essentially designed for static data. This impracticality results in poor clustering accuracy in several financial forecasting models. In this paper, a new hybrid algorithm is proposed based on Optimization of Initial Points and Variable-Parameter Density-Based Spatial Clustering of Applications with Noise (OVDBCSAN) and support vector regression (SVR). At the initial point of optimization, ε and MinPts, which are global parameters in DBSCAN, mainly deal with datasets of different densities. According to different densities, appropriate parameters are selected for clustering through optimization. This algorithm can find a large number of similar classes and then establish regression prediction models. It was tested extensively using real-world time series datasets from Ping An Bank, the Shanghai Stock Exchange, and the Shenzhen Stock Exchange to evaluate accuracy. The evaluation showed that our approach has major potential in clustering massive financial time series data, therefore improving the accuracy of the prediction of stock prices and financial indexes.&lt;/p&gt;&quot;,&quot;publisher&quot;:&quot;MDPI AG&quot;,&quot;issue&quot;:&quot;3&quot;,&quot;volume&quot;:&quot;10&quot;},&quot;isTemporary&quot;:false}],&quot;properties&quot;:{&quot;noteIndex&quot;:0},&quot;isEdited&quot;:false,&quot;manualOverride&quot;:{&quot;isManuallyOverriden&quot;:false,&quot;citeprocText&quot;:&quot;(Huang et al., 2019)&quot;,&quot;manualOverrideText&quot;:&quot;&quot;},&quot;citationTag&quot;:&quot;MENDELEY_CITATION_v3_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&quot;},{&quot;citationID&quot;:&quot;MENDELEY_CITATION_eccb985f-1822-4621-9d4d-b314d37cce8e&quot;,&quot;citationItems&quot;:[{&quot;id&quot;:&quot;2202b726-ada5-358a-8acf-c74d0127e875&quot;,&quot;itemData&quot;:{&quot;type&quot;:&quot;webpage&quot;,&quot;id&quot;:&quot;2202b726-ada5-358a-8acf-c74d0127e875&quot;,&quot;title&quot;:&quot;BSE | Bombay Stock Exchange | Quandl&quot;,&quot;author&quot;:[{&quot;family&quot;:&quot;Quandl&quot;,&quot;given&quot;:&quot;&quot;,&quot;parse-names&quot;:false,&quot;dropping-particle&quot;:&quot;&quot;,&quot;non-dropping-particle&quot;:&quot;&quot;}],&quot;accessed&quot;:{&quot;date-parts&quot;:[[2021,6,3]]},&quot;URL&quot;:&quot;https://www.quandl.com/data/BSE-Bombay-Stock-Exchange&quot;},&quot;isTemporary&quot;:false}],&quot;properties&quot;:{&quot;noteIndex&quot;:0},&quot;isEdited&quot;:false,&quot;manualOverride&quot;:{&quot;isManuallyOverriden&quot;:false,&quot;citeprocText&quot;:&quot;(Quandl, 2021)&quot;,&quot;manualOverrideText&quot;:&quot;&quot;},&quot;citationTag&quot;:&quot;MENDELEY_CITATION_v3_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&quot;},{&quot;citationID&quot;:&quot;MENDELEY_CITATION_436f63f8-6938-4b8a-973e-8ee6a61c1282&quot;,&quot;citationItems&quot;:[{&quot;id&quot;:&quot;6f52e24a-0174-3b3a-9357-1c93fb17ff4b&quot;,&quot;itemData&quot;:{&quot;type&quot;:&quot;article-journal&quot;,&quot;id&quot;:&quot;6f52e24a-0174-3b3a-9357-1c93fb17ff4b&quot;,&quot;title&quot;:&quot;Improving S&amp;P stock prediction with time series stock similarity&quot;,&quot;author&quot;:[{&quot;family&quot;:&quot;Sidi&quot;,&quot;given&quot;:&quot;Lior&quot;,&quot;parse-names&quot;:false,&quot;dropping-particle&quot;:&quot;&quot;,&quot;non-dropping-particle&quot;:&quot;&quot;}],&quot;container-title&quot;:&quot;arXiv&quot;,&quot;accessed&quot;:{&quot;date-parts&quot;:[[2021,4,9]]},&quot;URL&quot;:&quot;http://arxiv.org/abs/2002.05784&quot;,&quot;issued&quot;:{&quot;date-parts&quot;:[[2020,2,8]]},&quot;abstract&quot;:&quot;Stock market prediction with forecasting algorithms is a popular topic these days where most of the forecasting algorithms train only on data collected on a particular stock. In this paper, we enriched the stock data with related stocks just as a professional trader would have done to improve the stock prediction models. We tested five different similarities functions and found co-integration similarity to have the best improvement on the prediction model. We evaluate the models on seven S&amp;P stocks from various industries over five years period. The prediction model we trained on similar stocks had significantly better results with 0.55 mean accuracy, and 19.782 profit compare to the state of the art model with an accuracy of 0.52 and profit of 6.6.&quot;,&quot;publisher&quot;:&quot;arXiv&quot;},&quot;isTemporary&quot;:false},{&quot;id&quot;:&quot;25dcd15e-ccc1-3344-b530-32b1352aa9e0&quot;,&quot;itemData&quot;:{&quot;type&quot;:&quot;article-journal&quot;,&quot;id&quot;:&quot;25dcd15e-ccc1-3344-b530-32b1352aa9e0&quot;,&quot;title&quot;:&quot;A Hybrid Algorithm for Forecasting Financial Time Series Data Based on DBSCAN and SVR&quot;,&quot;author&quot;:[{&quot;family&quot;:&quot;Huang&quot;,&quot;given&quot;:&quot;Mengxing&quot;,&quot;parse-names&quot;:false,&quot;dropping-particle&quot;:&quot;&quot;,&quot;non-dropping-particle&quot;:&quot;&quot;},{&quot;family&quot;:&quot;Bao&quot;,&quot;given&quot;:&quot;Qili&quot;,&quot;parse-names&quot;:false,&quot;dropping-particle&quot;:&quot;&quot;,&quot;non-dropping-particle&quot;:&quot;&quot;},{&quot;family&quot;:&quot;Zhang&quot;,&quot;given&quot;:&quot;Yu&quot;,&quot;parse-names&quot;:false,&quot;dropping-particle&quot;:&quot;&quot;,&quot;non-dropping-particle&quot;:&quot;&quot;},{&quot;family&quot;:&quot;Feng&quot;,&quot;given&quot;:&quot;Wenlong&quot;,&quot;parse-names&quot;:false,&quot;dropping-particle&quot;:&quot;&quot;,&quot;non-dropping-particle&quot;:&quot;&quot;}],&quot;container-title&quot;:&quot;Information&quot;,&quot;accessed&quot;:{&quot;date-parts&quot;:[[2021,4,9]]},&quot;DOI&quot;:&quot;10.3390/info10030103&quot;,&quot;ISSN&quot;:&quot;2078-2489&quot;,&quot;URL&quot;:&quot;https://www.mdpi.com/2078-2489/10/3/103&quot;,&quot;issued&quot;:{&quot;date-parts&quot;:[[2019,3,7]]},&quot;page&quot;:&quot;103&quot;,&quot;abstract&quot;:&quot;&lt;p&gt;Financial prediction is an important research field in financial data time series mining. There has always been a problem of clustering massive financial time series data. Conventional clustering algorithms are not practical for time series data because they are essentially designed for static data. This impracticality results in poor clustering accuracy in several financial forecasting models. In this paper, a new hybrid algorithm is proposed based on Optimization of Initial Points and Variable-Parameter Density-Based Spatial Clustering of Applications with Noise (OVDBCSAN) and support vector regression (SVR). At the initial point of optimization, ε and MinPts, which are global parameters in DBSCAN, mainly deal with datasets of different densities. According to different densities, appropriate parameters are selected for clustering through optimization. This algorithm can find a large number of similar classes and then establish regression prediction models. It was tested extensively using real-world time series datasets from Ping An Bank, the Shanghai Stock Exchange, and the Shenzhen Stock Exchange to evaluate accuracy. The evaluation showed that our approach has major potential in clustering massive financial time series data, therefore improving the accuracy of the prediction of stock prices and financial indexes.&lt;/p&gt;&quot;,&quot;publisher&quot;:&quot;MDPI AG&quot;,&quot;issue&quot;:&quot;3&quot;,&quot;volume&quot;:&quot;10&quot;},&quot;isTemporary&quot;:false}],&quot;properties&quot;:{&quot;noteIndex&quot;:0},&quot;isEdited&quot;:false,&quot;manualOverride&quot;:{&quot;isManuallyOverriden&quot;:false,&quot;citeprocText&quot;:&quot;(Huang et al., 2019; Sidi, 2020)&quot;,&quot;manualOverrideText&quot;:&quot;&quot;},&quot;citationTag&quot;:&quot;MENDELEY_CITATION_v3_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&quot;},{&quot;citationID&quot;:&quot;MENDELEY_CITATION_751560d7-c42f-4de1-a10a-aa8935dedafd&quot;,&quot;citationItems&quot;:[{&quot;id&quot;:&quot;c73a73fb-670f-3bbe-a710-6a6d9bcd4dec&quot;,&quot;itemData&quot;:{&quot;type&quot;:&quot;webpage&quot;,&quot;id&quot;:&quot;c73a73fb-670f-3bbe-a710-6a6d9bcd4dec&quot;,&quot;title&quot;:&quot;Average Directional Index (ADX) Definition&quot;,&quot;accessed&quot;:{&quot;date-parts&quot;:[[2021,4,11]]},&quot;URL&quot;:&quot;https://www.investopedia.com/terms/a/adx.asp&quot;},&quot;isTemporary&quot;:false}],&quot;properties&quot;:{&quot;noteIndex&quot;:0},&quot;isEdited&quot;:false,&quot;manualOverride&quot;:{&quot;isManuallyOverriden&quot;:false,&quot;citeprocText&quot;:&quot;(Average Directional Index (ADX) Definition, 2021)&quot;,&quot;manualOverrideText&quot;:&quot;&quot;},&quot;citationTag&quot;:&quot;MENDELEY_CITATION_v3_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&quot;},{&quot;citationID&quot;:&quot;MENDELEY_CITATION_b022e2d5-1530-47ec-a40e-91687f5a284d&quot;,&quot;citationItems&quot;:[{&quot;id&quot;:&quot;432277f9-b473-3c85-9adc-5e93d5ed1bd5&quot;,&quot;itemData&quot;:{&quot;type&quot;:&quot;webpage&quot;,&quot;id&quot;:&quot;432277f9-b473-3c85-9adc-5e93d5ed1bd5&quot;,&quot;title&quot;:&quot;On-Balance Volume (OBV) Definition&quot;,&quot;accessed&quot;:{&quot;date-parts&quot;:[[2021,6,4]]},&quot;URL&quot;:&quot;https://www.investopedia.com/terms/o/onbalancevolume.asp&quot;},&quot;isTemporary&quot;:false}],&quot;properties&quot;:{&quot;noteIndex&quot;:0},&quot;isEdited&quot;:false,&quot;manualOverride&quot;:{&quot;isManuallyOverriden&quot;:false,&quot;citeprocText&quot;:&quot;(On-Balance Volume (OBV) Definition, 2021)&quot;,&quot;manualOverrideText&quot;:&quot;&quot;},&quot;citationTag&quot;:&quot;MENDELEY_CITATION_v3_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&quot;},{&quot;citationID&quot;:&quot;MENDELEY_CITATION_b50d342a-87dc-4490-a490-7a15caea23a7&quot;,&quot;citationItems&quot;:[{&quot;id&quot;:&quot;c73343a1-4247-3684-ad22-1867dc8ee311&quot;,&quot;itemData&quot;:{&quot;type&quot;:&quot;article-journal&quot;,&quot;id&quot;:&quot;c73343a1-4247-3684-ad22-1867dc8ee311&quot;,&quot;title&quot;:&quot;The Application of Stock Index Price Prediction with Neural Network&quot;,&quot;author&quot;:[{&quot;family&quot;:&quot;Gao&quot;,&quot;given&quot;:&quot;Penglei&quot;,&quot;parse-names&quot;:false,&quot;dropping-particle&quot;:&quot;&quot;,&quot;non-dropping-particle&quot;:&quot;&quot;},{&quot;family&quot;:&quot;Zhang&quot;,&quot;given&quot;:&quot;Rui&quot;,&quot;parse-names&quot;:false,&quot;dropping-particle&quot;:&quot;&quot;,&quot;non-dropping-particle&quot;:&quot;&quot;},{&quot;family&quot;:&quot;Yang&quot;,&quot;given&quot;:&quot;Xi&quot;,&quot;parse-names&quot;:false,&quot;dropping-particle&quot;:&quot;&quot;,&quot;non-dropping-particle&quot;:&quot;&quot;}],&quot;container-title&quot;:&quot;Mathematical and Computational Applications&quot;,&quot;accessed&quot;:{&quot;date-parts&quot;:[[2021,4,9]]},&quot;DOI&quot;:&quot;10.3390/mca25030053&quot;,&quot;ISSN&quot;:&quot;2297-8747&quot;,&quot;URL&quot;:&quot;https://www.mdpi.com/2297-8747/25/3/53&quot;,&quot;issued&quot;:{&quot;date-parts&quot;:[[2020,8,18]]},&quot;page&quot;:&quot;53&quot;,&quot;abstract&quot;:&quot;&lt;p&gt;Stock index price prediction is prevalent in both academic and economic fields. The index price is hard to forecast due to its uncertain noise. With the development of computer science, neural networks are applied in kinds of industrial fields. In this paper, we introduce four different methods in machine learning including three typical machine learning models: Multilayer Perceptron (MLP), Long Short Term Memory (LSTM) and Convolutional Neural Network (CNN) and one attention-based neural network. The main task is to predict the next day’s index price according to the historical data. The dataset consists of the SP500 index, CSI300 index and Nikkei225 index from three different financial markets representing the most developed market, the less developed market and the developing market respectively. Seven variables are chosen as the inputs containing the daily trading data, technical indicators and macroeconomic variables. The results show that the attention-based model has the best performance among the alternative models. Furthermore, all the introduced models have better accuracy in the developed financial market than developing ones.&lt;/p&gt;&quot;,&quot;publisher&quot;:&quot;MDPI AG&quot;,&quot;issue&quot;:&quot;3&quot;,&quot;volume&quot;:&quot;25&quot;},&quot;isTemporary&quot;:false}],&quot;properties&quot;:{&quot;noteIndex&quot;:0},&quot;isEdited&quot;:false,&quot;manualOverride&quot;:{&quot;isManuallyOverriden&quot;:false,&quot;citeprocText&quot;:&quot;(Gao et al., 2020)&quot;,&quot;manualOverrideText&quot;:&quot;&quot;},&quot;citationTag&quot;:&quot;MENDELEY_CITATION_v3_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&quot;},{&quot;citationID&quot;:&quot;MENDELEY_CITATION_4bf1b615-42a4-40c1-b223-98dcf52ede0f&quot;,&quot;citationItems&quot;:[{&quot;id&quot;:&quot;3871a316-0cd4-3856-9724-2dc9a1e4f9c9&quot;,&quot;itemData&quot;:{&quot;type&quot;:&quot;article-journal&quot;,&quot;id&quot;:&quot;3871a316-0cd4-3856-9724-2dc9a1e4f9c9&quot;,&quot;title&quot;:&quot;An ARMAX model for forecasting the power output of a grid connected photovoltaic system&quot;,&quot;author&quot;:[{&quot;family&quot;:&quot;Li&quot;,&quot;given&quot;:&quot;Yanting&quot;,&quot;parse-names&quot;:false,&quot;dropping-particle&quot;:&quot;&quot;,&quot;non-dropping-particle&quot;:&quot;&quot;},{&quot;family&quot;:&quot;Su&quot;,&quot;given&quot;:&quot;Yan&quot;,&quot;parse-names&quot;:false,&quot;dropping-particle&quot;:&quot;&quot;,&quot;non-dropping-particle&quot;:&quot;&quot;},{&quot;family&quot;:&quot;Shu&quot;,&quot;given&quot;:&quot;Lianjie&quot;,&quot;parse-names&quot;:false,&quot;dropping-particle&quot;:&quot;&quot;,&quot;non-dropping-particle&quot;:&quot;&quot;}],&quot;container-title&quot;:&quot;Renewable Energy&quot;,&quot;accessed&quot;:{&quot;date-parts&quot;:[[2021,4,12]]},&quot;DOI&quot;:&quot;10.1016/j.renene.2013.11.067&quot;,&quot;ISSN&quot;:&quot;09601481&quot;,&quot;issued&quot;:{&quot;date-parts&quot;:[[2014,6,1]]},&quot;page&quot;:&quot;78-89&quot;,&quot;abstract&quot;:&quot;Power forecasting has received a great deal of attention due to its importance for planning the operations of photovoltaic (PV) system. Compared to other forecasting techniques, the ARIMA time series model does not require the meteorological forecast of solar irradiance that is often complicated. Due to its simplicity, the ARIMA model has been widely discussed as a statistical model for forecasting power output from a PV system. However, the ARIMA model is a data-driven model that cannot take the climatic information into account. Intuitively, such information is valuable for improving the forecast accuracy. Motivated by this, this paper suggests a generalized model, the ARMAX model, to allow for exogenous inputs for forecasting power output. The suggested model takes temperature, precipitation amount, insolation duration, and humidity that can be easily accessed from the local observatory as exogenous inputs. As the ARMAX model does not rely forecast on solar irradiance, it maintains simplicity as the conventional ARIMA model. On the other hand, it is more general and flexible for practical use than the ARIMA model. It is shown that the ARMAX model greatly improves the forecast accuracy of power output over the ARIMA model. The results were validated based on a grid-connected 2.1kW PV system. © 2013 Elsevier Ltd.&quot;,&quot;publisher&quot;:&quot;Elsevier Ltd&quot;,&quot;volume&quot;:&quot;66&quot;},&quot;isTemporary&quot;:false}],&quot;properties&quot;:{&quot;noteIndex&quot;:0},&quot;isEdited&quot;:false,&quot;manualOverride&quot;:{&quot;isManuallyOverriden&quot;:false,&quot;citeprocText&quot;:&quot;(Li et al., 2014)&quot;,&quot;manualOverrideText&quot;:&quot;&quot;},&quot;citationTag&quot;:&quot;MENDELEY_CITATION_v3_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&quot;},{&quot;citationID&quot;:&quot;MENDELEY_CITATION_fefa1dc1-fb5f-4d11-a651-f0172bbeb750&quot;,&quot;citationItems&quot;:[{&quot;id&quot;:&quot;c854dc27-84f9-3503-8ba1-ec548f11fcf9&quot;,&quot;itemData&quot;:{&quot;type&quot;:&quot;article-journal&quot;,&quot;id&quot;:&quot;c854dc27-84f9-3503-8ba1-ec548f11fcf9&quot;,&quot;title&quot;:&quot;Forecasting at Scale&quot;,&quot;author&quot;:[{&quot;family&quot;:&quot;Taylor&quot;,&quot;given&quot;:&quot;Sean J&quot;,&quot;parse-names&quot;:false,&quot;dropping-particle&quot;:&quot;&quot;,&quot;non-dropping-particle&quot;:&quot;&quot;},{&quot;family&quot;:&quot;Letham&quot;,&quot;given&quot;:&quot;Benjamin&quot;,&quot;parse-names&quot;:false,&quot;dropping-particle&quot;:&quot;&quot;,&quot;non-dropping-particle&quot;:&quot;&quot;}],&quot;accessed&quot;:{&quot;date-parts&quot;:[[2021,3,27]]},&quot;DOI&quot;:&quot;10.7287/peerj.preprints.3190v2&quot;,&quot;URL&quot;:&quot;https://doi.org/10.7287/peerj.preprints.3190v2&quot;,&quot;issued&quot;:{&quot;date-parts&quot;:[[2017,9,27]]},&quot;abstract&quot;:&quot;Forecasting is a common data science task that helps organizations with capacity planning, goal setting, and anomaly detection. Despite its importance, there are serious challenges associated with producing reliable and high quality forecasts-especially when there are a variety of time series and analysts with expertise in time series modeling are relatively rare. To address these challenges, we describe a practical approach to forecasting \&quot;at scale\&quot; that combines configurable models with analyst-in-the-loop performance analysis. We propose a modular regression model with interpretable parameters that can be intuitively adjusted by analysts with domain knowledge about the time series. We describe performance analyses to compare and evaluate forecasting procedures, and automatically flag forecasts for manual review and adjustment. Tools that help analysts to use their expertise most effectively enable reliable, practical forecasting of business time series.&quot;,&quot;publisher&quot;:&quot;PeerJ Inc.&quot;},&quot;isTemporary&quot;:false}],&quot;properties&quot;:{&quot;noteIndex&quot;:0},&quot;isEdited&quot;:false,&quot;manualOverride&quot;:{&quot;isManuallyOverriden&quot;:false,&quot;citeprocText&quot;:&quot;(Taylor and Letham, 2017)&quot;,&quot;manualOverrideText&quot;:&quot;&quot;},&quot;citationTag&quot;:&quot;MENDELEY_CITATION_v3_eyJjaXRhdGlvbklEIjoiTUVOREVMRVlfQ0lUQVRJT05fZmVmYTFkYzEtZmI1Zi00ZDExLWE2NTEtZjAxNzJiYmViNzUw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quot;},{&quot;citationID&quot;:&quot;MENDELEY_CITATION_da2495e4-a0f0-47f0-bed5-eb80aacdec6a&quot;,&quot;citationItems&quot;:[{&quot;id&quot;:&quot;6e704d9d-9886-3006-9f5b-1868387a3a63&quot;,&quot;itemData&quot;:{&quot;type&quot;:&quot;article-journal&quot;,&quot;id&quot;:&quot;6e704d9d-9886-3006-9f5b-1868387a3a63&quot;,&quot;title&quot;:&quot;Web Application Framework for R [R package shiny version 1.6.0]&quot;,&quot;author&quot;:[{&quot;family&quot;:&quot;Chang&quot;,&quot;given&quot;:&quot;Winston&quot;,&quot;parse-names&quot;:false,&quot;dropping-particle&quot;:&quot;&quot;,&quot;non-dropping-particle&quot;:&quot;&quot;},{&quot;family&quot;:&quot;Cheng&quot;,&quot;given&quot;:&quot;Joe&quot;,&quot;parse-names&quot;:false,&quot;dropping-particle&quot;:&quot;&quot;,&quot;non-dropping-particle&quot;:&quot;&quot;},{&quot;family&quot;:&quot;Allaire&quot;,&quot;given&quot;:&quot;JJ&quot;,&quot;parse-names&quot;:false,&quot;dropping-particle&quot;:&quot;&quot;,&quot;non-dropping-particle&quot;:&quot;&quot;},{&quot;family&quot;:&quot;Sievert&quot;,&quot;given&quot;:&quot;Carson&quot;,&quot;parse-names&quot;:false,&quot;dropping-particle&quot;:&quot;&quot;,&quot;non-dropping-particle&quot;:&quot;&quot;},{&quot;family&quot;:&quot;Schloerke&quot;,&quot;given&quot;:&quot;Barret&quot;,&quot;parse-names&quot;:false,&quot;dropping-particle&quot;:&quot;&quot;,&quot;non-dropping-particle&quot;:&quot;&quot;}],&quot;accessed&quot;:{&quot;date-parts&quot;:[[2021,6,6]]},&quot;URL&quot;:&quot;https://CRAN.R-project.org/package=shiny&quot;,&quot;issued&quot;:{&quot;date-parts&quot;:[[2021,1,25]]},&quot;publisher&quot;:&quot;Comprehensive R Archive Network (CRAN)&quot;},&quot;isTemporary&quot;:false}],&quot;properties&quot;:{&quot;noteIndex&quot;:0},&quot;isEdited&quot;:false,&quot;manualOverride&quot;:{&quot;isManuallyOverriden&quot;:false,&quot;citeprocText&quot;:&quot;(Chang et al., 2021)&quot;,&quot;manualOverrideText&quot;:&quot;&quot;},&quot;citationTag&quot;:&quot;MENDELEY_CITATION_v3_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&quot;},{&quot;citationID&quot;:&quot;MENDELEY_CITATION_a512d5f1-3022-49e7-a8a9-13cab2f2113e&quot;,&quot;citationItems&quot;:[{&quot;id&quot;:&quot;09fc6044-e4ca-3376-bb56-5e010e160406&quot;,&quot;itemData&quot;:{&quot;type&quot;:&quot;article-journal&quot;,&quot;id&quot;:&quot;09fc6044-e4ca-3376-bb56-5e010e160406&quot;,&quot;title&quot;:&quot;Forecast approach using neural network adaptation to support vector regression grey model and generalized auto-regressive conditional heteroscedasticity&quot;,&quot;author&quot;:[{&quot;family&quot;:&quot;Chang&quot;,&quot;given&quot;:&quot;Bao Rong&quot;,&quot;parse-names&quot;:false,&quot;dropping-particle&quot;:&quot;&quot;,&quot;non-dropping-particle&quot;:&quot;&quot;},{&quot;family&quot;:&quot;Tsai&quot;,&quot;given&quot;:&quot;Hsiu Fen&quot;,&quot;parse-names&quot;:false,&quot;dropping-particle&quot;:&quot;&quot;,&quot;non-dropping-particle&quot;:&quot;&quot;}],&quot;container-title&quot;:&quot;Expert Systems with Applications&quot;,&quot;accessed&quot;:{&quot;date-parts&quot;:[[2021,5,3]]},&quot;DOI&quot;:&quot;10.1016/j.eswa.2006.10.034&quot;,&quot;ISSN&quot;:&quot;09574174&quot;,&quot;issued&quot;:{&quot;date-parts&quot;:[[2008,2,1]]},&quot;page&quot;:&quot;925-934&quot;,&quot;abstract&quot;:&quot;In order to reduce the volatility clustering effect that deteriorate the efficiency and effectiveness of time series prediction and gives rise to large residual errors, a composite method, which is SVRGM/GARCH model with neural network adaptation, is introduced to improve the predictive accuracy of the complex time series, e.g. stocks price index or futures trading index. A support vector regression (SVR) is employed to improve the control and environment parameters of grey model (GM) denoted by SVRGM. Thus, SVR learning functions to highly reduce the overshoot effect when GM is applied to time series prediction. Moreover, a generalized auto-regressive conditional heteroscedasticity (GARCH) is utilized to resolve the problem of volatility clustering in time series so as to best fit the model. Incorporating GARCH model into SVRGM prediction is scheming to effectively and efficiently tackle two crucial problems, the overshoot and volatility clustering effects, simultaneously. This composite system is adapted optimally by back-propagation neural network (BPNN). © 2006 Elsevier Ltd. All rights reserved.&quot;,&quot;publisher&quot;:&quot;Pergamon&quot;,&quot;issue&quot;:&quot;2&quot;,&quot;volume&quot;:&quot;34&quot;},&quot;isTemporary&quot;:false}],&quot;properties&quot;:{&quot;noteIndex&quot;:0},&quot;isEdited&quot;:false,&quot;manualOverride&quot;:{&quot;isManuallyOverriden&quot;:false,&quot;citeprocText&quot;:&quot;(Chang and Tsai, 2008)&quot;,&quot;manualOverrideText&quot;:&quot;&quot;},&quot;citationTag&quot;:&quot;MENDELEY_CITATION_v3_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&quot;},{&quot;citationID&quot;:&quot;MENDELEY_CITATION_342ae850-09f3-43e6-a1c0-baad066d0672&quot;,&quot;citationItems&quot;:[{&quot;id&quot;:&quot;61bd541a-b80a-319a-8df0-61a96f4e4603&quot;,&quot;itemData&quot;:{&quot;type&quot;:&quot;article-journal&quot;,&quot;id&quot;:&quot;61bd541a-b80a-319a-8df0-61a96f4e4603&quot;,&quot;title&quot;:&quot;Technical analysis strategy optimization using a machine learning approach in stock market indices&quot;,&quot;author&quot;:[{&quot;family&quot;:&quot;Ayala&quot;,&quot;given&quot;:&quot;Jordan&quot;,&quot;parse-names&quot;:false,&quot;dropping-particle&quot;:&quot;&quot;,&quot;non-dropping-particle&quot;:&quot;&quot;},{&quot;family&quot;:&quot;García-Torres&quot;,&quot;given&quot;:&quot;Miguel&quot;,&quot;parse-names&quot;:false,&quot;dropping-particle&quot;:&quot;&quot;,&quot;non-dropping-particle&quot;:&quot;&quot;},{&quot;family&quot;:&quot;Noguera&quot;,&quot;given&quot;:&quot;José Luis Vázquez&quot;,&quot;parse-names&quot;:false,&quot;dropping-particle&quot;:&quot;&quot;,&quot;non-dropping-particle&quot;:&quot;&quot;},{&quot;family&quot;:&quot;Gómez-Vela&quot;,&quot;given&quot;:&quot;Francisco&quot;,&quot;parse-names&quot;:false,&quot;dropping-particle&quot;:&quot;&quot;,&quot;non-dropping-particle&quot;:&quot;&quot;},{&quot;family&quot;:&quot;Divina&quot;,&quot;given&quot;:&quot;Federico&quot;,&quot;parse-names&quot;:false,&quot;dropping-particle&quot;:&quot;&quot;,&quot;non-dropping-particle&quot;:&quot;&quot;}],&quot;container-title&quot;:&quot;Knowledge-Based Systems&quot;,&quot;accessed&quot;:{&quot;date-parts&quot;:[[2021,5,22]]},&quot;DOI&quot;:&quot;10.1016/j.knosys.2021.107119&quot;,&quot;ISSN&quot;:&quot;09507051&quot;,&quot;URL&quot;:&quot;https://linkinghub.elsevier.com/retrieve/pii/S0950705121003828&quot;,&quot;issued&quot;:{&quot;date-parts&quot;:[[2021,8,5]]},&quot;page&quot;:&quot;107119&quot;,&quot;publisher&quot;:&quot;Elsevier&quot;,&quot;volume&quot;:&quot;225&quot;},&quot;isTemporary&quot;:false}],&quot;properties&quot;:{&quot;noteIndex&quot;:0},&quot;isEdited&quot;:false,&quot;manualOverride&quot;:{&quot;isManuallyOverriden&quot;:false,&quot;citeprocText&quot;:&quot;(Ayala et al., 2021)&quot;,&quot;manualOverrideText&quot;:&quot;&quot;},&quot;citationTag&quot;:&quot;MENDELEY_CITATION_v3_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&quot;},{&quot;citationID&quot;:&quot;MENDELEY_CITATION_6e98b197-33ab-4455-91ec-e722db67ee14&quot;,&quot;citationItems&quot;:[{&quot;id&quot;:&quot;d95091f8-6329-3363-b972-ced026ccb57a&quot;,&quot;itemData&quot;:{&quot;type&quot;:&quot;article-journal&quot;,&quot;id&quot;:&quot;d95091f8-6329-3363-b972-ced026ccb57a&quot;,&quot;title&quot;:&quot;AR-Net: A simple Auto-Regressive Neural Network for time-series&quot;,&quot;author&quot;:[{&quot;family&quot;:&quot;Triebe&quot;,&quot;given&quot;:&quot;Oskar&quot;,&quot;parse-names&quot;:false,&quot;dropping-particle&quot;:&quot;&quot;,&quot;non-dropping-particle&quot;:&quot;&quot;},{&quot;family&quot;:&quot;Laptev&quot;,&quot;given&quot;:&quot;Nikolay&quot;,&quot;parse-names&quot;:false,&quot;dropping-particle&quot;:&quot;&quot;,&quot;non-dropping-particle&quot;:&quot;&quot;},{&quot;family&quot;:&quot;Rajagopal&quot;,&quot;given&quot;:&quot;Ram&quot;,&quot;parse-names&quot;:false,&quot;dropping-particle&quot;:&quot;&quot;,&quot;non-dropping-particle&quot;:&quot;&quot;}],&quot;container-title&quot;:&quot;arXiv&quot;,&quot;accessed&quot;:{&quot;date-parts&quot;:[[2021,4,14]]},&quot;URL&quot;:&quot;http://arxiv.org/abs/1911.12436&quot;,&quot;issued&quot;:{&quot;date-parts&quot;:[[2019,11,27]]},&quot;abstract&quot;:&quot;In this paper we present a new framework for time-series modeling that combines the best of traditional statistical models and neural networks. We focus on time-series with long-range dependencies, needed for monitoring fine granularity data (e.g. minutes, seconds, milliseconds), prevalent in operational use-cases. Traditional models, such as auto-regression fitted with least squares (Classic-AR) can model time-series with a concise and interpretable model. When dealing with long-range dependencies, Classic-AR models can become intractably slow to fit for large data. Recently, sequence-to-sequence models, such as Recurrent Neural Networks, which were originally intended for natural language processing, have become popular for time-series. However, they can be overly complex for typical time-series data and lack interpretability. A scalable and interpretable model is needed to bridge the statistical and deep learning-based approaches. As a first step towards this goal, we propose modelling AR-process dynamics using a feed-forward neural network approach, termed AR-Net. We show that AR-Net is as interpretable as Classic-AR but also scales to long-range dependencies. Our results lead to three major conclusions: First, AR-Net learns identical AR-coefficients as Classic-AR, thus being equally interpretable. Second, the computational complexity with respect to the order of the AR process, is linear for AR-Net as compared to a quadratic for Classic-AR. This makes it possible to model long-range dependencies within fine granularity data. Third, by introducing regularization, AR-Net automatically selects and learns sparse AR-coefficients. This eliminates the need to know the exact order of the AR-process and allows to learn sparse weights for a model with long-range dependencies.&quot;,&quot;publisher&quot;:&quot;arXiv&quot;},&quot;isTemporary&quot;:false}],&quot;properties&quot;:{&quot;noteIndex&quot;:0},&quot;isEdited&quot;:false,&quot;manualOverride&quot;:{&quot;isManuallyOverriden&quot;:false,&quot;citeprocText&quot;:&quot;(Triebe et al., 2019)&quot;,&quot;manualOverrideText&quot;:&quot;&quot;},&quot;citationTag&quot;:&quot;MENDELEY_CITATION_v3_eyJjaXRhdGlvbklEIjoiTUVOREVMRVlfQ0lUQVRJT05fNmU5OGIxOTctMzNhYi00NDU1LTkxZWMtZTcyMmRiNjdlZTE0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quot;},{&quot;citationID&quot;:&quot;MENDELEY_CITATION_5d6e4991-386d-47a9-b2f8-b97b1d2013eb&quot;,&quot;citationItems&quot;:[{&quot;id&quot;:&quot;835b6399-5931-3227-9fc8-78cf65681df2&quot;,&quot;itemData&quot;:{&quot;type&quot;:&quot;article-journal&quot;,&quot;id&quot;:&quot;835b6399-5931-3227-9fc8-78cf65681df2&quot;,&quot;title&quot;:&quot;25 years of time series forecasting&quot;,&quot;author&quot;:[{&quot;family&quot;:&quot;Gooijer&quot;,&quot;given&quot;:&quot;Jan G.&quot;,&quot;parse-names&quot;:false,&quot;dropping-particle&quot;:&quot;&quot;,&quot;non-dropping-particle&quot;:&quot;de&quot;},{&quot;family&quot;:&quot;Hyndman&quot;,&quot;given&quot;:&quot;Rob J.&quot;,&quot;parse-names&quot;:false,&quot;dropping-particle&quot;:&quot;&quot;,&quot;non-dropping-particle&quot;:&quot;&quot;}],&quot;container-title&quot;:&quot;International Journal of Forecasting&quot;,&quot;accessed&quot;:{&quot;date-parts&quot;:[[2021,6,7]]},&quot;DOI&quot;:&quot;10.1016/j.ijforecast.2006.01.001&quot;,&quot;ISSN&quot;:&quot;01692070&quot;,&quot;issued&quot;:{&quot;date-parts&quot;:[[2006,1,1]]},&quot;page&quot;:&quot;443-473&quot;,&quot;abstract&quot;:&quot;We review the past 25 years of research into time series forecasting. In this silver jubilee issue, we naturally highlight results published in journals managed by the International Institute of Forecasters (Journal of Forecasting 1982-1985 and International Journal of Forecasting 1985-2005). During this period, over one third of all papers published in these journals concerned time series forecasting. We also review highly influential works on time series forecasting that have been published elsewhere during this period. Enormous progress has been made in many areas, but we find that there are a large number of topics in need of further development. We conclude with comments on possible future research directions in this field. © 2006 International Institute of Forecasters.&quot;,&quot;publisher&quot;:&quot;Elsevier&quot;,&quot;issue&quot;:&quot;3&quot;,&quot;volume&quot;:&quot;22&quot;},&quot;isTemporary&quot;:false}],&quot;properties&quot;:{&quot;noteIndex&quot;:0},&quot;isEdited&quot;:false,&quot;manualOverride&quot;:{&quot;isManuallyOverriden&quot;:false,&quot;citeprocText&quot;:&quot;(de Gooijer and Hyndman, 2006)&quot;,&quot;manualOverrideText&quot;:&quot;&quot;},&quot;citationTag&quot;:&quot;MENDELEY_CITATION_v3_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&quot;},{&quot;citationID&quot;:&quot;MENDELEY_CITATION_22592904-64f1-4ed3-9b5a-4367675347ce&quot;,&quot;citationItems&quot;:[{&quot;id&quot;:&quot;c854dc27-84f9-3503-8ba1-ec548f11fcf9&quot;,&quot;itemData&quot;:{&quot;type&quot;:&quot;article-journal&quot;,&quot;id&quot;:&quot;c854dc27-84f9-3503-8ba1-ec548f11fcf9&quot;,&quot;title&quot;:&quot;Forecasting at Scale&quot;,&quot;author&quot;:[{&quot;family&quot;:&quot;Taylor&quot;,&quot;given&quot;:&quot;Sean J&quot;,&quot;parse-names&quot;:false,&quot;dropping-particle&quot;:&quot;&quot;,&quot;non-dropping-particle&quot;:&quot;&quot;},{&quot;family&quot;:&quot;Letham&quot;,&quot;given&quot;:&quot;Benjamin&quot;,&quot;parse-names&quot;:false,&quot;dropping-particle&quot;:&quot;&quot;,&quot;non-dropping-particle&quot;:&quot;&quot;}],&quot;accessed&quot;:{&quot;date-parts&quot;:[[2021,3,27]]},&quot;DOI&quot;:&quot;10.7287/peerj.preprints.3190v2&quot;,&quot;URL&quot;:&quot;https://doi.org/10.7287/peerj.preprints.3190v2&quot;,&quot;issued&quot;:{&quot;date-parts&quot;:[[2017,9,27]]},&quot;abstract&quot;:&quot;Forecasting is a common data science task that helps organizations with capacity planning, goal setting, and anomaly detection. Despite its importance, there are serious challenges associated with producing reliable and high quality forecasts-especially when there are a variety of time series and analysts with expertise in time series modeling are relatively rare. To address these challenges, we describe a practical approach to forecasting \&quot;at scale\&quot; that combines configurable models with analyst-in-the-loop performance analysis. We propose a modular regression model with interpretable parameters that can be intuitively adjusted by analysts with domain knowledge about the time series. We describe performance analyses to compare and evaluate forecasting procedures, and automatically flag forecasts for manual review and adjustment. Tools that help analysts to use their expertise most effectively enable reliable, practical forecasting of business time series.&quot;,&quot;publisher&quot;:&quot;PeerJ Inc.&quot;},&quot;isTemporary&quot;:false}],&quot;properties&quot;:{&quot;noteIndex&quot;:0},&quot;isEdited&quot;:false,&quot;manualOverride&quot;:{&quot;isManuallyOverriden&quot;:false,&quot;citeprocText&quot;:&quot;(Taylor and Letham, 2017)&quot;,&quot;manualOverrideText&quot;:&quot;&quot;},&quot;citationTag&quot;:&quot;MENDELEY_CITATION_v3_eyJjaXRhdGlvbklEIjoiTUVOREVMRVlfQ0lUQVRJT05fMjI1OTI5MDQtNjRmMS00ZWQzLTliNWEtNDM2NzY3NTM0N2Nl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quot;},{&quot;citationID&quot;:&quot;MENDELEY_CITATION_2463f60f-24b2-442e-b218-fad84c23eb89&quot;,&quot;citationItems&quot;:[{&quot;id&quot;:&quot;d95091f8-6329-3363-b972-ced026ccb57a&quot;,&quot;itemData&quot;:{&quot;type&quot;:&quot;article-journal&quot;,&quot;id&quot;:&quot;d95091f8-6329-3363-b972-ced026ccb57a&quot;,&quot;title&quot;:&quot;AR-Net: A simple Auto-Regressive Neural Network for time-series&quot;,&quot;author&quot;:[{&quot;family&quot;:&quot;Triebe&quot;,&quot;given&quot;:&quot;Oskar&quot;,&quot;parse-names&quot;:false,&quot;dropping-particle&quot;:&quot;&quot;,&quot;non-dropping-particle&quot;:&quot;&quot;},{&quot;family&quot;:&quot;Laptev&quot;,&quot;given&quot;:&quot;Nikolay&quot;,&quot;parse-names&quot;:false,&quot;dropping-particle&quot;:&quot;&quot;,&quot;non-dropping-particle&quot;:&quot;&quot;},{&quot;family&quot;:&quot;Rajagopal&quot;,&quot;given&quot;:&quot;Ram&quot;,&quot;parse-names&quot;:false,&quot;dropping-particle&quot;:&quot;&quot;,&quot;non-dropping-particle&quot;:&quot;&quot;}],&quot;container-title&quot;:&quot;arXiv&quot;,&quot;accessed&quot;:{&quot;date-parts&quot;:[[2021,4,14]]},&quot;URL&quot;:&quot;http://arxiv.org/abs/1911.12436&quot;,&quot;issued&quot;:{&quot;date-parts&quot;:[[2019,11,27]]},&quot;abstract&quot;:&quot;In this paper we present a new framework for time-series modeling that combines the best of traditional statistical models and neural networks. We focus on time-series with long-range dependencies, needed for monitoring fine granularity data (e.g. minutes, seconds, milliseconds), prevalent in operational use-cases. Traditional models, such as auto-regression fitted with least squares (Classic-AR) can model time-series with a concise and interpretable model. When dealing with long-range dependencies, Classic-AR models can become intractably slow to fit for large data. Recently, sequence-to-sequence models, such as Recurrent Neural Networks, which were originally intended for natural language processing, have become popular for time-series. However, they can be overly complex for typical time-series data and lack interpretability. A scalable and interpretable model is needed to bridge the statistical and deep learning-based approaches. As a first step towards this goal, we propose modelling AR-process dynamics using a feed-forward neural network approach, termed AR-Net. We show that AR-Net is as interpretable as Classic-AR but also scales to long-range dependencies. Our results lead to three major conclusions: First, AR-Net learns identical AR-coefficients as Classic-AR, thus being equally interpretable. Second, the computational complexity with respect to the order of the AR process, is linear for AR-Net as compared to a quadratic for Classic-AR. This makes it possible to model long-range dependencies within fine granularity data. Third, by introducing regularization, AR-Net automatically selects and learns sparse AR-coefficients. This eliminates the need to know the exact order of the AR-process and allows to learn sparse weights for a model with long-range dependencies.&quot;,&quot;publisher&quot;:&quot;arXiv&quot;},&quot;isTemporary&quot;:false}],&quot;properties&quot;:{&quot;noteIndex&quot;:0},&quot;isEdited&quot;:false,&quot;manualOverride&quot;:{&quot;isManuallyOverriden&quot;:false,&quot;citeprocText&quot;:&quot;(Triebe et al., 2019)&quot;,&quot;manualOverrideText&quot;:&quot;&quot;},&quot;citationTag&quot;:&quot;MENDELEY_CITATION_v3_eyJjaXRhdGlvbklEIjoiTUVOREVMRVlfQ0lUQVRJT05fMjQ2M2Y2MGYtMjRiMi00NDJlLWIyMTgtZmFkODRjMjNlYjg5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quot;},{&quot;citationID&quot;:&quot;MENDELEY_CITATION_252b7cbe-683e-42f5-b115-355011951cc2&quot;,&quot;citationItems&quot;:[{&quot;id&quot;:&quot;06f2ddc2-e82a-3eef-970b-c2f855fbe87a&quot;,&quot;itemData&quot;:{&quot;type&quot;:&quot;article-journal&quot;,&quot;id&quot;:&quot;06f2ddc2-e82a-3eef-970b-c2f855fbe87a&quot;,&quot;title&quot;:&quot;A Unified Approach to Interpreting Model Predictions&quot;,&quot;author&quot;:[{&quot;family&quot;:&quot;Lundberg&quot;,&quot;given&quot;:&quot;Scott&quot;,&quot;parse-names&quot;:false,&quot;dropping-particle&quot;:&quot;&quot;,&quot;non-dropping-particle&quot;:&quot;&quot;},{&quot;family&quot;:&quot;Lee&quot;,&quot;given&quot;:&quot;Su-In&quot;,&quot;parse-names&quot;:false,&quot;dropping-particle&quot;:&quot;&quot;,&quot;non-dropping-particle&quot;:&quot;&quot;}],&quot;container-title&quot;:&quot;Advances in Neural Information Processing Systems&quot;,&quot;accessed&quot;:{&quot;date-parts&quot;:[[2021,6,9]]},&quot;URL&quot;:&quot;http://arxiv.org/abs/1705.07874&quot;,&quot;issued&quot;:{&quot;date-parts&quot;:[[2017,5,22]]},&quot;page&quot;:&quot;4766-4775&quot;,&quot;abstract&quot;:&quo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quot;,&quot;publisher&quot;:&quot;Neural information processing systems foundation&quot;,&quot;volume&quot;:&quot;2017-December&quot;},&quot;isTemporary&quot;:false}],&quot;properties&quot;:{&quot;noteIndex&quot;:0},&quot;isEdited&quot;:false,&quot;manualOverride&quot;:{&quot;isManuallyOverriden&quot;:false,&quot;citeprocText&quot;:&quot;(Lundberg and Lee, 2017)&quot;,&quot;manualOverrideText&quot;:&quot;&quot;},&quot;citationTag&quot;:&quot;MENDELEY_CITATION_v3_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&quot;},{&quot;citationID&quot;:&quot;MENDELEY_CITATION_877b6dab-b7fc-4aaf-b538-322dd856c741&quot;,&quot;citationItems&quot;:[{&quot;id&quot;:&quot;60e61d4a-e5f0-34fa-b509-e8607f2a1f1a&quot;,&quot;itemData&quot;:{&quot;type&quot;:&quot;paper-conference&quot;,&quot;id&quot;:&quot;60e61d4a-e5f0-34fa-b509-e8607f2a1f1a&quot;,&quot;title&quot;:&quot;\&quot;Why should i trust you?\&quot; Explaining the predictions of any classifier&quot;,&quot;author&quot;:[{&quot;family&quot;:&quot;Ribeiro&quot;,&quot;given&quot;:&quot;Marco Tulio&quot;,&quot;parse-names&quot;:false,&quot;dropping-particle&quot;:&quot;&quot;,&quot;non-dropping-particle&quot;:&quot;&quot;},{&quot;family&quot;:&quot;Singh&quot;,&quot;given&quot;:&quot;Sameer&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accessed&quot;:{&quot;date-parts&quot;:[[2021,6,9]]},&quot;DOI&quot;:&quot;10.1145/2939672.2939778&quot;,&quot;ISBN&quot;:&quot;9781450342322&quot;,&quot;URL&quot;:&quot;http://dx.doi.org/10.1145/2939672.2939778&quot;,&quot;issued&quot;:{&quot;date-parts&quot;:[[2016,8,13]]},&quot;page&quot;:&quot;1135-1144&quot;,&quot;abstract&quot;:&quo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quot;,&quot;publisher&quot;:&quot;Association for Computing Machinery&quot;,&quot;volume&quot;:&quot;13-17-August-2016&quot;},&quot;isTemporary&quot;:false}],&quot;properties&quot;:{&quot;noteIndex&quot;:0},&quot;isEdited&quot;:false,&quot;manualOverride&quot;:{&quot;isManuallyOverriden&quot;:false,&quot;citeprocText&quot;:&quot;(Ribeiro et al., 2016)&quot;,&quot;manualOverrideText&quot;:&quot;&quot;},&quot;citationTag&quot;:&quot;MENDELEY_CITATION_v3_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&quot;},{&quot;citationID&quot;:&quot;MENDELEY_CITATION_9bbe9cab-f443-448e-800e-7f8092ce0b5a&quot;,&quot;citationItems&quot;:[{&quot;id&quot;:&quot;4222d0fa-9099-3d0a-9f9e-1a154e67b0c4&quot;,&quot;itemData&quot;:{&quot;type&quot;:&quot;webpage&quot;,&quot;id&quot;:&quot;4222d0fa-9099-3d0a-9f9e-1a154e67b0c4&quot;,&quot;title&quot;:&quot;emanuel-metzenthin/Lime-For-Time: Application of the LIME algorithm by Marco Tulio Ribeiro, Sameer Singh, Carlos Guestrin to the domain of time series classification&quot;,&quot;accessed&quot;:{&quot;date-parts&quot;:[[2021,6,9]]},&quot;URL&quot;:&quot;https://github.com/emanuel-metzenthin/Lime-For-Time&quot;},&quot;isTemporary&quot;:false}],&quot;properties&quot;:{&quot;noteIndex&quot;:0},&quot;isEdited&quot;:false,&quot;manualOverride&quot;:{&quot;isManuallyOverriden&quot;:false,&quot;citeprocText&quot;:&quot;(Metzenthin, 2021)&quot;,&quot;manualOverrideText&quot;:&quot;&quot;},&quot;citationTag&quot;:&quot;MENDELEY_CITATION_v3_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&quot;},{&quot;citationID&quot;:&quot;MENDELEY_CITATION_1cb9dac2-13d4-43db-941d-3425a2e7a6df&quot;,&quot;citationItems&quot;:[{&quot;id&quot;:&quot;1b6cf393-9fb3-346a-98dd-61e36556fe43&quot;,&quot;itemData&quot;:{&quot;type&quot;:&quot;webpage&quot;,&quot;id&quot;:&quot;1b6cf393-9fb3-346a-98dd-61e36556fe43&quot;,&quot;title&quot;:&quot;Interpreting recurrent neural networks on multivariate time series | by André Ferreira | Towards Data Science&quot;,&quot;accessed&quot;:{&quot;date-parts&quot;:[[2021,6,11]]},&quot;URL&quot;:&quot;https://towardsdatascience.com/interpreting-recurrent-neural-networks-on-multivariate-time-series-ebec0edb8f5a&quot;},&quot;isTemporary&quot;:false}],&quot;properties&quot;:{&quot;noteIndex&quot;:0},&quot;isEdited&quot;:false,&quot;manualOverride&quot;:{&quot;isManuallyOverriden&quot;:false,&quot;citeprocText&quot;:&quot;(Interpreting recurrent neural networks on multivariate time series | by André Ferreira | Towards Data Science, 2021)&quot;,&quot;manualOverrideText&quot;:&quot;&quot;},&quot;citationTag&quot;:&quot;MENDELEY_CITATION_v3_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&quot;},{&quot;citationID&quot;:&quot;MENDELEY_CITATION_54863133-7264-4d90-b8c0-e6fe3f990c64&quot;,&quot;citationItems&quot;:[{&quot;id&quot;:&quot;1e5bdf93-297a-3e63-a872-cc35396ea145&quot;,&quot;itemData&quot;:{&quot;type&quot;:&quot;webpage&quot;,&quot;id&quot;:&quot;1e5bdf93-297a-3e63-a872-cc35396ea145&quot;,&quot;title&quot;:&quot;HINDALCO&quot;,&quot;accessed&quot;:{&quot;date-parts&quot;:[[2021,7,22]]},&quot;URL&quot;:&quot;https://in.tradingview.com/chart/TheG0QSs/?symbol=BSE%3ARELIANCE&quot;},&quot;isTemporary&quot;:false}],&quot;properties&quot;:{&quot;noteIndex&quot;:0},&quot;isEdited&quot;:false,&quot;manualOverride&quot;:{&quot;isManuallyOverriden&quot;:false,&quot;citeprocText&quot;:&quot;(HINDALCO, 2021)&quot;,&quot;manualOverrideText&quot;:&quot;&quot;},&quot;citationTag&quot;:&quot;MENDELEY_CITATION_v3_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&quot;},{&quot;citationID&quot;:&quot;MENDELEY_CITATION_0f8a576c-f8be-4fe5-88dc-56e94dcc71b7&quot;,&quot;citationItems&quot;:[{&quot;id&quot;:&quot;b7db77a2-bfa7-3a2a-a582-9eb1372314a3&quot;,&quot;itemData&quot;:{&quot;type&quot;:&quot;webpage&quot;,&quot;id&quot;:&quot;b7db77a2-bfa7-3a2a-a582-9eb1372314a3&quot;,&quot;title&quot;:&quot;HDFCBANK - Trading View&quot;,&quot;accessed&quot;:{&quot;date-parts&quot;:[[2021,7,23]]},&quot;URL&quot;:&quot;https://in.tradingview.com/chart/TheG0QSs/?symbol=BSE%3AHDFCBANK&quot;},&quot;isTemporary&quot;:false}],&quot;properties&quot;:{&quot;noteIndex&quot;:0},&quot;isEdited&quot;:false,&quot;manualOverride&quot;:{&quot;isManuallyOverriden&quot;:false,&quot;citeprocText&quot;:&quot;(HDFCBANK - Trading View, 2021)&quot;,&quot;manualOverrideText&quot;:&quot;&quot;},&quot;citationTag&quot;:&quot;MENDELEY_CITATION_v3_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&quot;},{&quot;citationID&quot;:&quot;MENDELEY_CITATION_07bc8097-6ec5-4224-9d87-df071e2a1f2a&quot;,&quot;citationItems&quot;:[{&quot;id&quot;:&quot;172664a4-3411-3904-8723-8142800c55fd&quot;,&quot;itemData&quot;:{&quot;type&quot;:&quot;webpage&quot;,&quot;id&quot;:&quot;172664a4-3411-3904-8723-8142800c55fd&quot;,&quot;title&quot;:&quot;TCS Trading View&quot;,&quot;accessed&quot;:{&quot;date-parts&quot;:[[2021,7,23]]},&quot;URL&quot;:&quot;https://in.tradingview.com/chart/TheG0QSs/?symbol=BSE%3ATCS&quot;},&quot;isTemporary&quot;:false}],&quot;properties&quot;:{&quot;noteIndex&quot;:0},&quot;isEdited&quot;:false,&quot;manualOverride&quot;:{&quot;isManuallyOverriden&quot;:false,&quot;citeprocText&quot;:&quot;(TCS Trading View, 2021)&quot;,&quot;manualOverrideText&quot;:&quot;&quot;},&quot;citationTag&quot;:&quot;MENDELEY_CITATION_v3_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&quot;},{&quot;citationID&quot;:&quot;MENDELEY_CITATION_c74f668a-acf0-49fd-a69e-a192441fce95&quot;,&quot;citationItems&quot;:[{&quot;id&quot;:&quot;4c4ae836-448b-3ffa-b3bc-6c5b81b982ac&quot;,&quot;itemData&quot;:{&quot;type&quot;:&quot;article-journal&quot;,&quot;id&quot;:&quot;4c4ae836-448b-3ffa-b3bc-6c5b81b982ac&quot;,&quot;title&quot;:&quot;Impact of the Stock Market Capitalization and the Banking Spread in Growth and Development in Latin American: A Panel Data Estimation with System GMM&quot;,&quot;author&quot;:[{&quot;family&quot;:&quot;Aali-Bujari&quot;,&quot;given&quot;:&quot;Alí&quot;,&quot;parse-names&quot;:false,&quot;dropping-particle&quot;:&quot;&quot;,&quot;non-dropping-particle&quot;:&quot;&quot;},{&quot;family&quot;:&quot;Venegas-Martínez&quot;,&quot;given&quot;:&quot;Francisco&quot;,&quot;parse-names&quot;:false,&quot;dropping-particle&quot;:&quot;&quot;,&quot;non-dropping-particle&quot;:&quot;&quot;},{&quot;family&quot;:&quot;Pérez-Lechuga&quot;,&quot;given&quot;:&quot;Gilberto&quot;,&quot;parse-names&quot;:false,&quot;dropping-particle&quot;:&quot;&quot;,&quot;non-dropping-particle&quot;:&quot;&quot;}],&quot;container-title&quot;:&quot;MPRA Paper&quot;,&quot;accessed&quot;:{&quot;date-parts&quot;:[[2021,4,8]]},&quot;URL&quot;:&quot;https://ideas.repec.org/p/pra/mprapa/56588.html&quot;,&quot;issued&quot;:{&quot;date-parts&quot;:[[2014,6,11]]},&quot;abstract&quot;:&quot;This research is aimed at assessing the impact of the stock market capitalization and the banking spread in per capita economic growth (as a proxy of economic development) in the major Latin American economies during the period 1994-2012. To do this, a panel data model is estimated with both system and difference Generalized Method of Moments. The main empirical findings are that economic growth in the countries under study is positively impacted by the stock market capitalization and negatively by the banking spread. Finally, typical problems of multicollinearity and autocorrelation appearing in panel data analysis are corrected under the proposed methodology.&quot;,&quot;publisher&quot;:&quot;University Library of Munich, Germany&quot;},&quot;isTemporary&quot;:false}],&quot;properties&quot;:{&quot;noteIndex&quot;:0},&quot;isEdited&quot;:false,&quot;manualOverride&quot;:{&quot;isManuallyOverriden&quot;:false,&quot;citeprocText&quot;:&quot;(Aali-Bujari et al., 2014)&quot;,&quot;manualOverrideText&quot;:&quot;&quot;},&quot;citationTag&quot;:&quot;MENDELEY_CITATION_v3_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&quot;},{&quot;citationID&quot;:&quot;MENDELEY_CITATION_eadf0d6f-fb72-46f0-8c31-6822bac5961c&quot;,&quot;citationItems&quot;:[{&quot;id&quot;:&quot;82ea5ecf-ccd7-38c7-9a47-92f30575823a&quot;,&quot;itemData&quot;:{&quot;type&quot;:&quot;article-journal&quot;,&quot;id&quot;:&quot;82ea5ecf-ccd7-38c7-9a47-92f30575823a&quot;,&quot;title&quot;:&quot;Random Walks in Stock Market Prices&quot;,&quot;author&quot;:[{&quot;family&quot;:&quot;Fama&quot;,&quot;given&quot;:&quot;Eugene F.&quot;,&quot;parse-names&quot;:false,&quot;dropping-particle&quot;:&quot;&quot;,&quot;non-dropping-particle&quot;:&quot;&quot;}],&quot;container-title&quot;:&quot;Financial Analysts Journal&quot;,&quot;accessed&quot;:{&quot;date-parts&quot;:[[2021,4,5]]},&quot;DOI&quot;:&quot;10.2469/faj.v51.n1.1861&quot;,&quot;ISSN&quot;:&quot;0015-198X&quot;,&quot;URL&quot;:&quot;https://www.tandfonline.com/doi/abs/10.2469/faj.v51.n1.1861&quot;,&quot;issued&quot;:{&quot;date-parts&quot;:[[1995,1]]},&quot;page&quot;:&quot;75-80&quot;,&quot;abstract&quot;:&quot;This article describes briefly and simply the theory of random walks and some of the important issues it raises concerning the work of market analysts. A discussion of two common approaches to predicting stock prices—the chartist (or technical) theories and the theory of fundamental (or intrinsic) value—allows the reader to put the theory of random walks into perspective. The theory of the market as efficient (at least semistrong efficient) and characterized as a random walk states that successive price changes in individual securities are independent and a series of stock price changes has no memory; thus, the past history of the series cannot be used to predict the future history. Empirical evidence indicates that, although price changes may not be strictly independent, the dependence is so slight that a simple buy-and-hold strategy beats any strategy based on mechanical trading rules. The implications of the market being a random walk are devastating for chartism. For fundamental value analysis, the im...&quot;,&quot;publisher&quot;:&quot;Informa UK Limited&quot;,&quot;issue&quot;:&quot;1&quot;,&quot;volume&quot;:&quot;51&quot;},&quot;isTemporary&quot;:false}],&quot;properties&quot;:{&quot;noteIndex&quot;:0},&quot;isEdited&quot;:false,&quot;manualOverride&quot;:{&quot;isManuallyOverriden&quot;:false,&quot;citeprocText&quot;:&quot;(Fama, 1995)&quot;,&quot;manualOverrideText&quot;:&quot;&quot;},&quot;citationTag&quot;:&quot;MENDELEY_CITATION_v3_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&quot;},{&quot;citationID&quot;:&quot;MENDELEY_CITATION_cd936d15-7cc7-4774-826d-cc0dc51fb8ec&quot;,&quot;citationItems&quot;:[{&quot;id&quot;:&quot;25ac0ce1-33ee-3d24-987f-7b76bbd57b59&quot;,&quot;itemData&quot;:{&quot;type&quot;:&quot;paper-conference&quot;,&quot;id&quot;:&quot;25ac0ce1-33ee-3d24-987f-7b76bbd57b59&quot;,&quot;title&quot;:&quot;Prediction Models for Indian Stock Market&quot;,&quot;author&quot;:[{&quot;family&quot;:&quot;Nayak&quot;,&quot;given&quot;:&quot;Aparna&quot;,&quot;parse-names&quot;:false,&quot;dropping-particle&quot;:&quot;&quot;,&quot;non-dropping-particle&quot;:&quot;&quot;},{&quot;family&quot;:&quot;Pai&quot;,&quot;given&quot;:&quot;M. M.Manohara&quot;,&quot;parse-names&quot;:false,&quot;dropping-particle&quot;:&quot;&quot;,&quot;non-dropping-particle&quot;:&quot;&quot;},{&quot;family&quot;:&quot;Pai&quot;,&quot;given&quot;:&quot;Radhika M.&quot;,&quot;parse-names&quot;:false,&quot;dropping-particle&quot;:&quot;&quot;,&quot;non-dropping-particle&quot;:&quot;&quot;}],&quot;container-title&quot;:&quot;Procedia Computer Science&quot;,&quot;accessed&quot;:{&quot;date-parts&quot;:[[2021,4,8]]},&quot;DOI&quot;:&quot;10.1016/j.procs.2016.06.096&quot;,&quot;ISSN&quot;:&quot;18770509&quot;,&quot;issued&quot;:{&quot;date-parts&quot;:[[2016,1,1]]},&quot;page&quot;:&quot;441-449&quot;,&quot;abstract&quot;:&quot;Stock market price data is generated in huge volume and it changes every second. Stock market is a complex and challenging system where people will either gain money or lose their entire life savings. In this work, an attempt is made for prediction of stock market trend. Two models are built one for daily prediction and the other one is for monthly prediction. Supervised machine learning algorithms are used to build the models. As part of the daily prediction model, historical prices are combined with sentiments. Up to 70% of accuracy is observed using supervised machine learning algorithms on daily prediction model. Monthly prediction model tries to evaluate whether there is any similarity between any two months trend. Evaluation proves that trend of one month is least correlated with the trend of another month.&quot;,&quot;publisher&quot;:&quot;Elsevier B.V.&quot;,&quot;volume&quot;:&quot;89&quot;},&quot;isTemporary&quot;:false}],&quot;properties&quot;:{&quot;noteIndex&quot;:0},&quot;isEdited&quot;:false,&quot;manualOverride&quot;:{&quot;isManuallyOverriden&quot;:false,&quot;citeprocText&quot;:&quot;(Nayak et al., 2016)&quot;,&quot;manualOverrideText&quot;:&quot;&quot;},&quot;citationTag&quot;:&quot;MENDELEY_CITATION_v3_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&quot;},{&quot;citationID&quot;:&quot;MENDELEY_CITATION_d32d8928-a1fa-4631-a654-57657cc84303&quot;,&quot;citationItems&quot;:[{&quot;id&quot;:&quot;f382836e-ba48-3c0b-a9f6-cd26eb609a76&quot;,&quot;itemData&quot;:{&quot;type&quot;:&quot;paper-conference&quot;,&quot;id&quot;:&quot;f382836e-ba48-3c0b-a9f6-cd26eb609a76&quot;,&quot;title&quot;:&quot;Stock Market Analysis using Supervised Machine Learning&quot;,&quot;author&quot;:[{&quot;family&quot;:&quot;Pahwa&quot;,&quot;given&quot;:&quot;Kunal&quot;,&quot;parse-names&quot;:false,&quot;dropping-particle&quot;:&quot;&quot;,&quot;non-dropping-particle&quot;:&quot;&quot;},{&quot;family&quot;:&quot;Agarwal&quot;,&quot;given&quot;:&quot;Neha&quot;,&quot;parse-names&quot;:false,&quot;dropping-particle&quot;:&quot;&quot;,&quot;non-dropping-particle&quot;:&quot;&quot;}],&quot;container-title&quot;:&quot;Proceedings of the International Conference on Machine Learning, Big Data, Cloud and Parallel Computing: Trends, Prespectives and Prospects, COMITCon 2019&quot;,&quot;accessed&quot;:{&quot;date-parts&quot;:[[2021,3,24]]},&quot;DOI&quot;:&quot;10.1109/COMITCon.2019.8862225&quot;,&quot;ISBN&quot;:&quot;9781728102115&quot;,&quot;issued&quot;:{&quot;date-parts&quot;:[[2019,2,1]]},&quot;page&quot;:&quot;197-200&quot;,&quot;abstract&quot;:&quot;Stock market or Share market is one of the most complicated and sophisticated way to do business. Small ownerships, brokerage corporations, banking sector, all depend on this very body to make revenue and divide risks; a very complicated model. However, this paper proposes to use machine learning algorithm to predict the future stock price for exchange by using open source libraries and preexisting algorithms to help make this unpredictable format of business a little more predictable. We shall see how this simple implementation will bring acceptable results. The outcome is completely based on numbers and assumes a lot of axioms that may or may not follow in the real world so as the time of prediction.&quot;,&quot;publisher&quot;:&quot;Institute of Electrical and Electronics Engineers Inc.&quot;},&quot;isTemporary&quot;:false}],&quot;properties&quot;:{&quot;noteIndex&quot;:0},&quot;isEdited&quot;:false,&quot;manualOverride&quot;:{&quot;isManuallyOverriden&quot;:false,&quot;citeprocText&quot;:&quot;(Pahwa and Agarwal, 2019)&quot;,&quot;manualOverrideText&quot;:&quot;&quot;},&quot;citationTag&quot;:&quot;MENDELEY_CITATION_v3_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&quot;},{&quot;citationID&quot;:&quot;MENDELEY_CITATION_e5958fe9-ec0c-469e-bcf2-f3ee4da99fc5&quot;,&quot;citationItems&quot;:[{&quot;id&quot;:&quot;6f52e24a-0174-3b3a-9357-1c93fb17ff4b&quot;,&quot;itemData&quot;:{&quot;type&quot;:&quot;article-journal&quot;,&quot;id&quot;:&quot;6f52e24a-0174-3b3a-9357-1c93fb17ff4b&quot;,&quot;title&quot;:&quot;Improving S&amp;P stock prediction with time series stock similarity&quot;,&quot;author&quot;:[{&quot;family&quot;:&quot;Sidi&quot;,&quot;given&quot;:&quot;Lior&quot;,&quot;parse-names&quot;:false,&quot;dropping-particle&quot;:&quot;&quot;,&quot;non-dropping-particle&quot;:&quot;&quot;}],&quot;container-title&quot;:&quot;arXiv&quot;,&quot;accessed&quot;:{&quot;date-parts&quot;:[[2021,4,9]]},&quot;URL&quot;:&quot;http://arxiv.org/abs/2002.05784&quot;,&quot;issued&quot;:{&quot;date-parts&quot;:[[2020,2,8]]},&quot;abstract&quot;:&quot;Stock market prediction with forecasting algorithms is a popular topic these days where most of the forecasting algorithms train only on data collected on a particular stock. In this paper, we enriched the stock data with related stocks just as a professional trader would have done to improve the stock prediction models. We tested five different similarities functions and found co-integration similarity to have the best improvement on the prediction model. We evaluate the models on seven S&amp;P stocks from various industries over five years period. The prediction model we trained on similar stocks had significantly better results with 0.55 mean accuracy, and 19.782 profit compare to the state of the art model with an accuracy of 0.52 and profit of 6.6.&quot;,&quot;publisher&quot;:&quot;arXiv&quot;},&quot;isTemporary&quot;:false}],&quot;properties&quot;:{&quot;noteIndex&quot;:0},&quot;isEdited&quot;:false,&quot;manualOverride&quot;:{&quot;isManuallyOverriden&quot;:false,&quot;citeprocText&quot;:&quot;(Sidi, 2020)&quot;,&quot;manualOverrideText&quot;:&quot;&quot;},&quot;citationTag&quot;:&quot;MENDELEY_CITATION_v3_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&quot;},{&quot;citationID&quot;:&quot;MENDELEY_CITATION_c2324792-065d-4041-9ef7-56fc25b62ceb&quot;,&quot;citationItems&quot;:[{&quot;id&quot;:&quot;25dcd15e-ccc1-3344-b530-32b1352aa9e0&quot;,&quot;itemData&quot;:{&quot;type&quot;:&quot;article-journal&quot;,&quot;id&quot;:&quot;25dcd15e-ccc1-3344-b530-32b1352aa9e0&quot;,&quot;title&quot;:&quot;A Hybrid Algorithm for Forecasting Financial Time Series Data Based on DBSCAN and SVR&quot;,&quot;author&quot;:[{&quot;family&quot;:&quot;Huang&quot;,&quot;given&quot;:&quot;Mengxing&quot;,&quot;parse-names&quot;:false,&quot;dropping-particle&quot;:&quot;&quot;,&quot;non-dropping-particle&quot;:&quot;&quot;},{&quot;family&quot;:&quot;Bao&quot;,&quot;given&quot;:&quot;Qili&quot;,&quot;parse-names&quot;:false,&quot;dropping-particle&quot;:&quot;&quot;,&quot;non-dropping-particle&quot;:&quot;&quot;},{&quot;family&quot;:&quot;Zhang&quot;,&quot;given&quot;:&quot;Yu&quot;,&quot;parse-names&quot;:false,&quot;dropping-particle&quot;:&quot;&quot;,&quot;non-dropping-particle&quot;:&quot;&quot;},{&quot;family&quot;:&quot;Feng&quot;,&quot;given&quot;:&quot;Wenlong&quot;,&quot;parse-names&quot;:false,&quot;dropping-particle&quot;:&quot;&quot;,&quot;non-dropping-particle&quot;:&quot;&quot;}],&quot;container-title&quot;:&quot;Information&quot;,&quot;accessed&quot;:{&quot;date-parts&quot;:[[2021,4,9]]},&quot;DOI&quot;:&quot;10.3390/info10030103&quot;,&quot;ISSN&quot;:&quot;2078-2489&quot;,&quot;URL&quot;:&quot;https://www.mdpi.com/2078-2489/10/3/103&quot;,&quot;issued&quot;:{&quot;date-parts&quot;:[[2019,3,7]]},&quot;page&quot;:&quot;103&quot;,&quot;abstract&quot;:&quot;&lt;p&gt;Financial prediction is an important research field in financial data time series mining. There has always been a problem of clustering massive financial time series data. Conventional clustering algorithms are not practical for time series data because they are essentially designed for static data. This impracticality results in poor clustering accuracy in several financial forecasting models. In this paper, a new hybrid algorithm is proposed based on Optimization of Initial Points and Variable-Parameter Density-Based Spatial Clustering of Applications with Noise (OVDBCSAN) and support vector regression (SVR). At the initial point of optimization, ε and MinPts, which are global parameters in DBSCAN, mainly deal with datasets of different densities. According to different densities, appropriate parameters are selected for clustering through optimization. This algorithm can find a large number of similar classes and then establish regression prediction models. It was tested extensively using real-world time series datasets from Ping An Bank, the Shanghai Stock Exchange, and the Shenzhen Stock Exchange to evaluate accuracy. The evaluation showed that our approach has major potential in clustering massive financial time series data, therefore improving the accuracy of the prediction of stock prices and financial indexes.&lt;/p&gt;&quot;,&quot;publisher&quot;:&quot;MDPI AG&quot;,&quot;issue&quot;:&quot;3&quot;,&quot;volume&quot;:&quot;10&quot;},&quot;isTemporary&quot;:false}],&quot;properties&quot;:{&quot;noteIndex&quot;:0},&quot;isEdited&quot;:false,&quot;manualOverride&quot;:{&quot;isManuallyOverriden&quot;:false,&quot;citeprocText&quot;:&quot;(Huang et al., 2019)&quot;,&quot;manualOverrideText&quot;:&quot;&quot;},&quot;citationTag&quot;:&quot;MENDELEY_CITATION_v3_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&quot;},{&quot;citationID&quot;:&quot;MENDELEY_CITATION_ddf2d3c8-08b2-4656-9bdf-2878749a3baa&quot;,&quot;citationItems&quot;:[{&quot;id&quot;:&quot;c73343a1-4247-3684-ad22-1867dc8ee311&quot;,&quot;itemData&quot;:{&quot;type&quot;:&quot;article-journal&quot;,&quot;id&quot;:&quot;c73343a1-4247-3684-ad22-1867dc8ee311&quot;,&quot;title&quot;:&quot;The Application of Stock Index Price Prediction with Neural Network&quot;,&quot;author&quot;:[{&quot;family&quot;:&quot;Gao&quot;,&quot;given&quot;:&quot;Penglei&quot;,&quot;parse-names&quot;:false,&quot;dropping-particle&quot;:&quot;&quot;,&quot;non-dropping-particle&quot;:&quot;&quot;},{&quot;family&quot;:&quot;Zhang&quot;,&quot;given&quot;:&quot;Rui&quot;,&quot;parse-names&quot;:false,&quot;dropping-particle&quot;:&quot;&quot;,&quot;non-dropping-particle&quot;:&quot;&quot;},{&quot;family&quot;:&quot;Yang&quot;,&quot;given&quot;:&quot;Xi&quot;,&quot;parse-names&quot;:false,&quot;dropping-particle&quot;:&quot;&quot;,&quot;non-dropping-particle&quot;:&quot;&quot;}],&quot;container-title&quot;:&quot;Mathematical and Computational Applications&quot;,&quot;accessed&quot;:{&quot;date-parts&quot;:[[2021,4,9]]},&quot;DOI&quot;:&quot;10.3390/mca25030053&quot;,&quot;ISSN&quot;:&quot;2297-8747&quot;,&quot;URL&quot;:&quot;https://www.mdpi.com/2297-8747/25/3/53&quot;,&quot;issued&quot;:{&quot;date-parts&quot;:[[2020,8,18]]},&quot;page&quot;:&quot;53&quot;,&quot;abstract&quot;:&quot;&lt;p&gt;Stock index price prediction is prevalent in both academic and economic fields. The index price is hard to forecast due to its uncertain noise. With the development of computer science, neural networks are applied in kinds of industrial fields. In this paper, we introduce four different methods in machine learning including three typical machine learning models: Multilayer Perceptron (MLP), Long Short Term Memory (LSTM) and Convolutional Neural Network (CNN) and one attention-based neural network. The main task is to predict the next day’s index price according to the historical data. The dataset consists of the SP500 index, CSI300 index and Nikkei225 index from three different financial markets representing the most developed market, the less developed market and the developing market respectively. Seven variables are chosen as the inputs containing the daily trading data, technical indicators and macroeconomic variables. The results show that the attention-based model has the best performance among the alternative models. Furthermore, all the introduced models have better accuracy in the developed financial market than developing ones.&lt;/p&gt;&quot;,&quot;publisher&quot;:&quot;MDPI AG&quot;,&quot;issue&quot;:&quot;3&quot;,&quot;volume&quot;:&quot;25&quot;},&quot;isTemporary&quot;:false}],&quot;properties&quot;:{&quot;noteIndex&quot;:0},&quot;isEdited&quot;:false,&quot;manualOverride&quot;:{&quot;isManuallyOverriden&quot;:false,&quot;citeprocText&quot;:&quot;(Gao et al., 2020)&quot;,&quot;manualOverrideText&quot;:&quot;&quot;},&quot;citationTag&quot;:&quot;MENDELEY_CITATION_v3_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&quot;},{&quot;citationID&quot;:&quot;MENDELEY_CITATION_52c074f4-c313-430f-89ee-6894b682bd91&quot;,&quot;citationItems&quot;:[{&quot;id&quot;:&quot;9fb00523-a964-3514-ae37-d223f70e0ed3&quot;,&quot;itemData&quot;:{&quot;type&quot;:&quot;article-journal&quot;,&quot;id&quot;:&quot;9fb00523-a964-3514-ae37-d223f70e0ed3&quot;,&quot;title&quot;:&quot;Deep Learning for Stock Market Prediction&quot;,&quot;author&quot;:[{&quot;family&quot;:&quot;Nabipour&quot;,&quot;given&quot;:&quot;M.&quot;,&quot;parse-names&quot;:false,&quot;dropping-particle&quot;:&quot;&quot;,&quot;non-dropping-particle&quot;:&quot;&quot;},{&quot;family&quot;:&quot;Nayyeri&quot;,&quot;given&quot;:&quot;P.&quot;,&quot;parse-names&quot;:false,&quot;dropping-particle&quot;:&quot;&quot;,&quot;non-dropping-particle&quot;:&quot;&quot;},{&quot;family&quot;:&quot;Jabani&quot;,&quot;given&quot;:&quot;H.&quot;,&quot;parse-names&quot;:false,&quot;dropping-particle&quot;:&quot;&quot;,&quot;non-dropping-particle&quot;:&quot;&quot;},{&quot;family&quot;:&quot;Mosavi&quot;,&quot;given&quot;:&quot;A.&quot;,&quot;parse-names&quot;:false,&quot;dropping-particle&quot;:&quot;&quot;,&quot;non-dropping-particle&quot;:&quot;&quot;},{&quot;family&quot;:&quot;Salwana&quot;,&quot;given&quot;:&quot;E.&quot;,&quot;parse-names&quot;:false,&quot;dropping-particle&quot;:&quot;&quot;,&quot;non-dropping-particle&quot;:&quot;&quot;},{&quot;family&quot;:&quot;S.&quot;,&quot;given&quot;:&quot;Shahab&quot;,&quot;parse-names&quot;:false,&quot;dropping-particle&quot;:&quot;&quot;,&quot;non-dropping-particle&quot;:&quot;&quot;}],&quot;container-title&quot;:&quot;Entropy&quot;,&quot;accessed&quot;:{&quot;date-parts&quot;:[[2021,3,30]]},&quot;DOI&quot;:&quot;10.3390/e22080840&quot;,&quot;ISSN&quot;:&quot;1099-4300&quot;,&quot;URL&quot;:&quot;https://www.mdpi.com/1099-4300/22/8/840&quot;,&quot;issued&quot;:{&quot;date-parts&quot;:[[2020,7,30]]},&quot;page&quot;:&quot;840&quot;,&quot;abstract&quot;:&quot;&lt;p&gt;The prediction of stock groups values has always been attractive and challenging for shareholders due to its inherent dynamics, non-linearity, and complex nature. This paper concentrates on the future prediction of stock market groups. Four groups named diversified financials, petroleum, non-metallic minerals, and basic metals from Tehran stock exchange were chosen for experimental evaluations. Data were collected for the groups based on 10 years of historical records. The value predictions are created for 1, 2, 5, 10, 15, 20, and 30 days in advance. Various machine learning algorithms were utilized for prediction of future values of stock market groups. We employed decision tree, bagging, random forest, adaptive boosting (Adaboost), gradient boosting, and eXtreme gradient boosting (XGBoost), and artificial neural networks (ANN), recurrent neural network (RNN) and long short-term memory (LSTM). Ten technical indicators were selected as the inputs into each of the prediction models. Finally, the results of the predictions were presented for each technique based on four metrics. Among all algorithms used in this paper, LSTM shows more accurate results with the highest model fitting ability. In addition, for tree-based models, there is often an intense competition between Adaboost, Gradient Boosting, and XGBoost.&lt;/p&gt;&quot;,&quot;publisher&quot;:&quot;MDPI AG&quot;,&quot;issue&quot;:&quot;8&quot;,&quot;volume&quot;:&quot;22&quot;},&quot;isTemporary&quot;:false}],&quot;properties&quot;:{&quot;noteIndex&quot;:0},&quot;isEdited&quot;:false,&quot;manualOverride&quot;:{&quot;isManuallyOverriden&quot;:false,&quot;citeprocText&quot;:&quot;(Nabipour et al., 2020)&quot;,&quot;manualOverrideText&quot;:&quot;&quot;},&quot;citationTag&quot;:&quot;MENDELEY_CITATION_v3_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&quot;},{&quot;citationID&quot;:&quot;MENDELEY_CITATION_fdde7e05-1a58-4940-9dcd-33d171cfbb33&quot;,&quot;citationItems&quot;:[{&quot;id&quot;:&quot;c854dc27-84f9-3503-8ba1-ec548f11fcf9&quot;,&quot;itemData&quot;:{&quot;type&quot;:&quot;article-journal&quot;,&quot;id&quot;:&quot;c854dc27-84f9-3503-8ba1-ec548f11fcf9&quot;,&quot;title&quot;:&quot;Forecasting at Scale&quot;,&quot;author&quot;:[{&quot;family&quot;:&quot;Taylor&quot;,&quot;given&quot;:&quot;Sean J&quot;,&quot;parse-names&quot;:false,&quot;dropping-particle&quot;:&quot;&quot;,&quot;non-dropping-particle&quot;:&quot;&quot;},{&quot;family&quot;:&quot;Letham&quot;,&quot;given&quot;:&quot;Benjamin&quot;,&quot;parse-names&quot;:false,&quot;dropping-particle&quot;:&quot;&quot;,&quot;non-dropping-particle&quot;:&quot;&quot;}],&quot;accessed&quot;:{&quot;date-parts&quot;:[[2021,3,27]]},&quot;DOI&quot;:&quot;10.7287/peerj.preprints.3190v2&quot;,&quot;URL&quot;:&quot;https://doi.org/10.7287/peerj.preprints.3190v2&quot;,&quot;issued&quot;:{&quot;date-parts&quot;:[[2017,9,27]]},&quot;abstract&quot;:&quot;Forecasting is a common data science task that helps organizations with capacity planning, goal setting, and anomaly detection. Despite its importance, there are serious challenges associated with producing reliable and high quality forecasts-especially when there are a variety of time series and analysts with expertise in time series modeling are relatively rare. To address these challenges, we describe a practical approach to forecasting \&quot;at scale\&quot; that combines configurable models with analyst-in-the-loop performance analysis. We propose a modular regression model with interpretable parameters that can be intuitively adjusted by analysts with domain knowledge about the time series. We describe performance analyses to compare and evaluate forecasting procedures, and automatically flag forecasts for manual review and adjustment. Tools that help analysts to use their expertise most effectively enable reliable, practical forecasting of business time series.&quot;,&quot;publisher&quot;:&quot;PeerJ Inc.&quot;},&quot;isTemporary&quot;:false}],&quot;properties&quot;:{&quot;noteIndex&quot;:0},&quot;isEdited&quot;:false,&quot;manualOverride&quot;:{&quot;isManuallyOverriden&quot;:false,&quot;citeprocText&quot;:&quot;(Taylor and Letham, 2017)&quot;,&quot;manualOverrideText&quot;:&quot;&quot;},&quot;citationTag&quot;:&quot;MENDELEY_CITATION_v3_eyJjaXRhdGlvbklEIjoiTUVOREVMRVlfQ0lUQVRJT05fZmRkZTdlMDUtMWE1OC00OTQwLTlkY2QtMzNkMTcxY2ZiYjMz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quot;},{&quot;citationID&quot;:&quot;MENDELEY_CITATION_4a18f351-c60d-40c8-bb8d-79089b032035&quot;,&quot;citationItems&quot;:[{&quot;id&quot;:&quot;2cea8a60-f652-3eee-a7a4-f8a9dc008af6&quot;,&quot;itemData&quot;:{&quot;type&quot;:&quot;paper-conference&quot;,&quot;id&quot;:&quot;2cea8a60-f652-3eee-a7a4-f8a9dc008af6&quot;,&quot;title&quot;:&quot;Stock market prediction for time-series forecasting using prophet upon ARIMA&quot;,&quot;author&quot;:[{&quot;family&quot;:&quot;Madhuri&quot;,&quot;given&quot;:&quot;Ch Raga&quot;,&quot;parse-names&quot;:false,&quot;dropping-particle&quot;:&quot;&quot;,&quot;non-dropping-particle&quot;:&quot;&quot;},{&quot;family&quot;:&quot;Chinta&quot;,&quot;given&quot;:&quot;Mukesh&quot;,&quot;parse-names&quot;:false,&quot;dropping-particle&quot;:&quot;&quot;,&quot;non-dropping-particle&quot;:&quot;&quot;},{&quot;family&quot;:&quot;Kumar&quot;,&quot;given&quot;:&quot;V. V.N.V.Phani&quot;,&quot;parse-names&quot;:false,&quot;dropping-particle&quot;:&quot;&quot;,&quot;non-dropping-particle&quot;:&quot;&quot;}],&quot;container-title&quot;:&quot;2020 7th International Conference on Smart Structures and Systems, ICSSS 2020&quot;,&quot;accessed&quot;:{&quot;date-parts&quot;:[[2021,4,1]]},&quot;DOI&quot;:&quot;10.1109/ICSSS49621.2020.9202042&quot;,&quot;ISBN&quot;:&quot;9781728172231&quot;,&quot;issued&quot;:{&quot;date-parts&quot;:[[2020,7,1]]},&quot;abstract&quot;:&quot;Since the beginning, the fundamental goal of man is to make life easy to live. The whole world believes that wealth would make life comfortable and luxurious. One of the most common notion among humans is that one of the best way to make money is to invest in stock markets which are expected to have tremendous results. There is a requirement to develop an intelligent system to perform predictions based on various indicators like fundamental, statistical and technical trends. However, there is no one good predictive model that has been successful to beat the trends in market continuously. Traditionally for time series data, the predictions are in general performed based on past historical data and market trends, historical correlation data and projections can be calculated. Above all said, there is no such system that calculates the predictions based on users selection on investment type and on risk criteria user is willing to take. So in this paper, we tried to demonstrate the technique(s) to get most accurate results.&quot;,&quot;publisher&quot;:&quot;Institute of Electrical and Electronics Engineers Inc.&quot;},&quot;isTemporary&quot;:false}],&quot;properties&quot;:{&quot;noteIndex&quot;:0},&quot;isEdited&quot;:false,&quot;manualOverride&quot;:{&quot;isManuallyOverriden&quot;:false,&quot;citeprocText&quot;:&quot;(Madhuri et al., 2020)&quot;,&quot;manualOverrideText&quot;:&quot;&quot;},&quot;citationTag&quot;:&quot;MENDELEY_CITATION_v3_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&quot;},{&quot;citationID&quot;:&quot;MENDELEY_CITATION_a40c31a1-3891-486f-ab54-a8e1818540fe&quot;,&quot;citationItems&quot;:[{&quot;id&quot;:&quot;c854dc27-84f9-3503-8ba1-ec548f11fcf9&quot;,&quot;itemData&quot;:{&quot;type&quot;:&quot;article-journal&quot;,&quot;id&quot;:&quot;c854dc27-84f9-3503-8ba1-ec548f11fcf9&quot;,&quot;title&quot;:&quot;Forecasting at Scale&quot;,&quot;author&quot;:[{&quot;family&quot;:&quot;Taylor&quot;,&quot;given&quot;:&quot;Sean J&quot;,&quot;parse-names&quot;:false,&quot;dropping-particle&quot;:&quot;&quot;,&quot;non-dropping-particle&quot;:&quot;&quot;},{&quot;family&quot;:&quot;Letham&quot;,&quot;given&quot;:&quot;Benjamin&quot;,&quot;parse-names&quot;:false,&quot;dropping-particle&quot;:&quot;&quot;,&quot;non-dropping-particle&quot;:&quot;&quot;}],&quot;accessed&quot;:{&quot;date-parts&quot;:[[2021,3,27]]},&quot;DOI&quot;:&quot;10.7287/peerj.preprints.3190v2&quot;,&quot;URL&quot;:&quot;https://doi.org/10.7287/peerj.preprints.3190v2&quot;,&quot;issued&quot;:{&quot;date-parts&quot;:[[2017,9,27]]},&quot;abstract&quot;:&quot;Forecasting is a common data science task that helps organizations with capacity planning, goal setting, and anomaly detection. Despite its importance, there are serious challenges associated with producing reliable and high quality forecasts-especially when there are a variety of time series and analysts with expertise in time series modeling are relatively rare. To address these challenges, we describe a practical approach to forecasting \&quot;at scale\&quot; that combines configurable models with analyst-in-the-loop performance analysis. We propose a modular regression model with interpretable parameters that can be intuitively adjusted by analysts with domain knowledge about the time series. We describe performance analyses to compare and evaluate forecasting procedures, and automatically flag forecasts for manual review and adjustment. Tools that help analysts to use their expertise most effectively enable reliable, practical forecasting of business time series.&quot;,&quot;publisher&quot;:&quot;PeerJ Inc.&quot;},&quot;isTemporary&quot;:false}],&quot;properties&quot;:{&quot;noteIndex&quot;:0},&quot;isEdited&quot;:false,&quot;manualOverride&quot;:{&quot;isManuallyOverriden&quot;:false,&quot;citeprocText&quot;:&quot;(Taylor and Letham, 2017)&quot;,&quot;manualOverrideText&quot;:&quot;&quot;},&quot;citationTag&quot;:&quot;MENDELEY_CITATION_v3_eyJjaXRhdGlvbklEIjoiTUVOREVMRVlfQ0lUQVRJT05fYTQwYzMxYTEtMzg5MS00ODZmLWFiNTQtYThlMTgxODU0MGZl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quot;},{&quot;citationID&quot;:&quot;MENDELEY_CITATION_7b8cfe87-1d8e-43bb-9068-676d1a5b3352&quot;,&quot;citationItems&quot;:[{&quot;id&quot;:&quot;d95091f8-6329-3363-b972-ced026ccb57a&quot;,&quot;itemData&quot;:{&quot;type&quot;:&quot;article-journal&quot;,&quot;id&quot;:&quot;d95091f8-6329-3363-b972-ced026ccb57a&quot;,&quot;title&quot;:&quot;AR-Net: A simple Auto-Regressive Neural Network for time-series&quot;,&quot;author&quot;:[{&quot;family&quot;:&quot;Triebe&quot;,&quot;given&quot;:&quot;Oskar&quot;,&quot;parse-names&quot;:false,&quot;dropping-particle&quot;:&quot;&quot;,&quot;non-dropping-particle&quot;:&quot;&quot;},{&quot;family&quot;:&quot;Laptev&quot;,&quot;given&quot;:&quot;Nikolay&quot;,&quot;parse-names&quot;:false,&quot;dropping-particle&quot;:&quot;&quot;,&quot;non-dropping-particle&quot;:&quot;&quot;},{&quot;family&quot;:&quot;Rajagopal&quot;,&quot;given&quot;:&quot;Ram&quot;,&quot;parse-names&quot;:false,&quot;dropping-particle&quot;:&quot;&quot;,&quot;non-dropping-particle&quot;:&quot;&quot;}],&quot;container-title&quot;:&quot;arXiv&quot;,&quot;accessed&quot;:{&quot;date-parts&quot;:[[2021,4,14]]},&quot;URL&quot;:&quot;http://arxiv.org/abs/1911.12436&quot;,&quot;issued&quot;:{&quot;date-parts&quot;:[[2019,11,27]]},&quot;abstract&quot;:&quot;In this paper we present a new framework for time-series modeling that combines the best of traditional statistical models and neural networks. We focus on time-series with long-range dependencies, needed for monitoring fine granularity data (e.g. minutes, seconds, milliseconds), prevalent in operational use-cases. Traditional models, such as auto-regression fitted with least squares (Classic-AR) can model time-series with a concise and interpretable model. When dealing with long-range dependencies, Classic-AR models can become intractably slow to fit for large data. Recently, sequence-to-sequence models, such as Recurrent Neural Networks, which were originally intended for natural language processing, have become popular for time-series. However, they can be overly complex for typical time-series data and lack interpretability. A scalable and interpretable model is needed to bridge the statistical and deep learning-based approaches. As a first step towards this goal, we propose modelling AR-process dynamics using a feed-forward neural network approach, termed AR-Net. We show that AR-Net is as interpretable as Classic-AR but also scales to long-range dependencies. Our results lead to three major conclusions: First, AR-Net learns identical AR-coefficients as Classic-AR, thus being equally interpretable. Second, the computational complexity with respect to the order of the AR process, is linear for AR-Net as compared to a quadratic for Classic-AR. This makes it possible to model long-range dependencies within fine granularity data. Third, by introducing regularization, AR-Net automatically selects and learns sparse AR-coefficients. This eliminates the need to know the exact order of the AR-process and allows to learn sparse weights for a model with long-range dependencies.&quot;,&quot;publisher&quot;:&quot;arXiv&quot;},&quot;isTemporary&quot;:false}],&quot;properties&quot;:{&quot;noteIndex&quot;:0},&quot;isEdited&quot;:false,&quot;manualOverride&quot;:{&quot;isManuallyOverriden&quot;:false,&quot;citeprocText&quot;:&quot;(Triebe et al., 2019)&quot;,&quot;manualOverrideText&quot;:&quot;&quot;},&quot;citationTag&quot;:&quot;MENDELEY_CITATION_v3_eyJjaXRhdGlvbklEIjoiTUVOREVMRVlfQ0lUQVRJT05fN2I4Y2ZlODctMWQ4ZS00M2JiLTkwNjgtNjc2ZDFhNWIzMzUy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quot;},{&quot;citationID&quot;:&quot;MENDELEY_CITATION_d9ef12fe-c764-4ef0-8547-78e6e1375b2e&quot;,&quot;citationItems&quot;:[{&quot;id&quot;:&quot;b1ac4626-af59-3dff-a3f5-eb76b6a8416f&quot;,&quot;itemData&quot;:{&quot;type&quot;:&quot;article&quot;,&quot;id&quot;:&quot;b1ac4626-af59-3dff-a3f5-eb76b6a8416f&quot;,&quot;title&quot;:&quot;Stock market movement forecast: A Systematic review&quot;,&quot;author&quot;:[{&quot;family&quot;:&quot;Bustos&quot;,&quot;given&quot;:&quot;O.&quot;,&quot;parse-names&quot;:false,&quot;dropping-particle&quot;:&quot;&quot;,&quot;non-dropping-particle&quot;:&quot;&quot;},{&quot;family&quot;:&quot;Pomares-Quimbaya&quot;,&quot;given&quot;:&quot;A.&quot;,&quot;parse-names&quot;:false,&quot;dropping-particle&quot;:&quot;&quot;,&quot;non-dropping-particle&quot;:&quot;&quot;}],&quot;container-title&quot;:&quot;Expert Systems with Applications&quot;,&quot;accessed&quot;:{&quot;date-parts&quot;:[[2021,3,24]]},&quot;DOI&quot;:&quot;10.1016/j.eswa.2020.113464&quot;,&quot;ISSN&quot;:&quot;09574174&quot;,&quot;issued&quot;:{&quot;date-parts&quot;:[[2020,10,15]]},&quot;page&quot;:&quot;113464&quot;,&quot;abstract&quot;:&quot;Achieving accurate stock market models can provide investors with tools for making better data-based decisions. These models can help traders to reduce investment risk and select the most profitable stocks. Furthermore, creating advanced models enable the usage of non-traditional data like historical stock prices and news. There are several review articles about financial problems, including stock market analysis and forecast, currency exchange forecast, optimal portfolio selection, among others. However, the recent advances in machine learning techniques, like Deep Learning, Text Mining Techniques, and Ensemble Techniques, raises the need to perform an updated review. This study aims to fill this gap by providing an updated systematic review of the forecasting techniques used in the stock market, including their classification, characterization and comparison. The review is focused on studies on stock market movement prediction from 2014 to 2018, obtained from the scientific databases Scopus and Web of Science. Besides, it analyzes surveys and other reviews of recent studies published in the same time frame and the same databases.&quot;,&quot;publisher&quot;:&quot;Elsevier Ltd&quot;,&quot;volume&quot;:&quot;156&quot;},&quot;isTemporary&quot;:false}],&quot;properties&quot;:{&quot;noteIndex&quot;:0},&quot;isEdited&quot;:false,&quot;manualOverride&quot;:{&quot;isManuallyOverriden&quot;:false,&quot;citeprocText&quot;:&quot;(Bustos and Pomares-Quimbaya, 2020)&quot;,&quot;manualOverrideText&quot;:&quot;&quot;},&quot;citationTag&quot;:&quot;MENDELEY_CITATION_v3_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&quot;},{&quot;citationID&quot;:&quot;MENDELEY_CITATION_57a93c73-0a39-4425-84bd-89c7ba1835ee&quot;,&quot;citationItems&quot;:[{&quot;id&quot;:&quot;2675c6c6-7f03-3617-adf9-064d1e01bfb2&quot;,&quot;itemData&quot;:{&quot;type&quot;:&quot;article-journal&quot;,&quot;id&quot;:&quot;2675c6c6-7f03-3617-adf9-064d1e01bfb2&quot;,&quot;title&quot;:&quot;Predicting stock and stock price index movement using Trend Deterministic Data Preparation and machine learning techniques&quot;,&quot;author&quot;:[{&quot;family&quot;:&quot;Patel&quot;,&quot;given&quot;:&quot;Jigar&quot;,&quot;parse-names&quot;:false,&quot;dropping-particle&quot;:&quot;&quot;,&quot;non-dropping-particle&quot;:&quot;&quot;},{&quot;family&quot;:&quot;Shah&quot;,&quot;given&quot;:&quot;Sahil&quot;,&quot;parse-names&quot;:false,&quot;dropping-particle&quot;:&quot;&quot;,&quot;non-dropping-particle&quot;:&quot;&quot;},{&quot;family&quot;:&quot;Thakkar&quot;,&quot;given&quot;:&quot;Priyank&quot;,&quot;parse-names&quot;:false,&quot;dropping-particle&quot;:&quot;&quot;,&quot;non-dropping-particle&quot;:&quot;&quot;},{&quot;family&quot;:&quot;Kotecha&quot;,&quot;given&quot;:&quot;K.&quot;,&quot;parse-names&quot;:false,&quot;dropping-particle&quot;:&quot;&quot;,&quot;non-dropping-particle&quot;:&quot;&quot;}],&quot;container-title&quot;:&quot;Expert Systems with Applications&quot;,&quot;accessed&quot;:{&quot;date-parts&quot;:[[2021,4,7]]},&quot;DOI&quot;:&quot;10.1016/j.eswa.2014.07.040&quot;,&quot;ISSN&quot;:&quot;09574174&quot;,&quot;issued&quot;:{&quot;date-parts&quot;:[[2015,1,1]]},&quot;page&quot;:&quot;259-268&quot;,&quot;abstract&quot;:&quot;This paper addresses problem of predicting direction of movement of stock and stock price index for Indian stock markets. The study compares four prediction models, Artificial Neural Network (ANN), Support Vector Machine (SVM), random forest and naive-Bayes with two approaches for input to these models. The first approach for input data involves computation of ten technical parameters using stock trading data (open, high, low &amp; close prices) while the second approach focuses on representing these technical parameters as trend deterministic data. Accuracy of each of the prediction models for each of the two input approaches is evaluated. Evaluation is carried out on 10 years of historical data from 2003 to 2012 of two stocks namely Reliance Industries and Infosys Ltd. and two stock price indices CNX Nifty and S&amp;P Bombay Stock Exchange (BSE) Sensex. The experimental results suggest that for the first approach of input data where ten technical parameters are represented as continuous values, random forest outperforms other three prediction models on overall performance. Experimental results also show that the performance of all the prediction models improve when these technical parameters are represented as trend deterministic data. © 2014 Elsevier Ltd. All rights reserved.&quot;,&quot;publisher&quot;:&quot;Elsevier Ltd&quot;,&quot;issue&quot;:&quot;1&quot;,&quot;volume&quot;:&quot;42&quot;},&quot;isTemporary&quot;:false}],&quot;properties&quot;:{&quot;noteIndex&quot;:0},&quot;isEdited&quot;:false,&quot;manualOverride&quot;:{&quot;isManuallyOverriden&quot;:false,&quot;citeprocText&quot;:&quot;(Patel et al., 2015)&quot;,&quot;manualOverrideText&quot;:&quot;&quot;},&quot;citationTag&quot;:&quot;MENDELEY_CITATION_v3_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&quot;},{&quot;citationID&quot;:&quot;MENDELEY_CITATION_ebf02f12-4a5b-4449-b14e-da4e423159a5&quot;,&quot;citationItems&quot;:[{&quot;id&quot;:&quot;33bd3367-4e01-35cf-b58a-39585d8aff87&quot;,&quot;itemData&quot;:{&quot;type&quot;:&quot;report&quot;,&quot;id&quot;:&quot;33bd3367-4e01-35cf-b58a-39585d8aff87&quot;,&quot;title&quot;:&quot;Challenges to Time Series Analysis in the Computer Age&quot;,&quot;author&quot;:[{&quot;family&quot;:&quot;Lam&quot;,&quot;given&quot;:&quot;Clifford&quot;,&quot;parse-names&quot;:false,&quot;dropping-particle&quot;:&quot;&quot;,&quot;non-dropping-particle&quot;:&quot;&quot;}],&quot;accessed&quot;:{&quot;date-parts&quot;:[[2021,4,19]]},&quot;abstract&quot;:&quot;A time series course is usually included as a \&quot;complete pack-age\&quot; to an undergraduate degree in statistics. Despite the fact that there are abundant applications in economics/finance which you may have/have not seen, and that there are many books having both \&quot;time series\&quot; and \&quot;econometrics\&quot; in their titles, the use of time series analysis is by no means restricted to these fields. In this article, we briefly explore the objectives and methods of time series analysis in some scientific fields. At the same time, we get a sense of how the enormous computing power of modern days computers has helped statis-ticians tremendously in their ever-challenging tasks in time series analysis. Time series and Time Series Analysis Time series is simply a set of observations recorded at different time points. Since time runs forward, time series observations has a natural ordering. This distinguishes time series data from others, since data points \&quot;close\&quot; in time are envisaged to share more common characteristics than those which are further apart in time. One common 1&quot;},&quot;isTemporary&quot;:false}],&quot;properties&quot;:{&quot;noteIndex&quot;:0},&quot;isEdited&quot;:false,&quot;manualOverride&quot;:{&quot;isManuallyOverriden&quot;:false,&quot;citeprocText&quot;:&quot;(Lam, n.d.)&quot;,&quot;manualOverrideText&quot;:&quot;&quot;},&quot;citationTag&quot;:&quot;MENDELEY_CITATION_v3_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&quot;},{&quot;citationID&quot;:&quot;MENDELEY_CITATION_9647fe23-557d-4388-836e-82d9026e7290&quot;,&quot;citationItems&quot;:[{&quot;id&quot;:&quot;3f736556-0d0a-3598-a6b0-96fa89d875b0&quot;,&quot;itemData&quot;:{&quot;type&quot;:&quot;chapter&quot;,&quot;id&quot;:&quot;3f736556-0d0a-3598-a6b0-96fa89d875b0&quot;,&quot;title&quot;:&quot;Encountered Problems of Time Series with Neural Networks: Models and Architectures&quot;,&quot;author&quot;:[{&quot;family&quot;:&quot;Andrea Sánchez-Sánchez&quot;,&quot;given&quot;:&quot;Paola&quot;,&quot;parse-names&quot;:false,&quot;dropping-particle&quot;:&quot;&quot;,&quot;non-dropping-particle&quot;:&quot;&quot;},{&quot;family&quot;:&quot;Rafael García-González&quot;,&quot;given&quot;:&quot;José&quot;,&quot;parse-names&quot;:false,&quot;dropping-particle&quot;:&quot;&quot;,&quot;non-dropping-particle&quot;:&quot;&quot;},{&quot;family&quot;:&quot;Haidy Perez Coronell&quot;,&quot;given&quot;:&quot;Leidy&quot;,&quot;parse-names&quot;:false,&quot;dropping-particle&quot;:&quot;&quot;,&quot;non-dropping-particle&quot;:&quot;&quot;}],&quot;container-title&quot;:&quot;Recent Trends in Artificial Neural Networks - from Training to Prediction&quot;,&quot;accessed&quot;:{&quot;date-parts&quot;:[[2021,4,20]]},&quot;DOI&quot;:&quot;10.5772/intechopen.88901&quot;,&quot;URL&quot;:&quot;www.intechopen.com&quot;,&quot;issued&quot;:{&quot;date-parts&quot;:[[2020,3,4]]},&quot;abstract&quot;:&quot;The growing interest in the development of forecasting applications with neural networks is denoted by the publication of more than 10,000 research articles present in the literature. However, the high number of factors included in the configuration of the network, the training process, validation and forecasting, and the sample of data, which must be determined in order to achieve an adequate network model for forecasting, converts neural networks in an unstable technique, given that any change in training or in some parameter produces great changes in the prediction. In this chapter, an analysis of the problematic around the factors that affect the construction of the neural network models is made and that often present inconsistent results, and the fields that require additional research are highlighted.&quot;,&quot;publisher&quot;:&quot;IntechOpen&quot;},&quot;isTemporary&quot;:false}],&quot;properties&quot;:{&quot;noteIndex&quot;:0},&quot;isEdited&quot;:false,&quot;manualOverride&quot;:{&quot;isManuallyOverriden&quot;:false,&quot;citeprocText&quot;:&quot;(Andrea Sánchez-Sánchez et al., 2020)&quot;,&quot;manualOverrideText&quot;:&quot;&quot;},&quot;citationTag&quot;:&quot;MENDELEY_CITATION_v3_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&quot;},{&quot;citationID&quot;:&quot;MENDELEY_CITATION_32a1158e-4d3f-46a6-b6e9-00d1427fbdf8&quot;,&quot;citationItems&quot;:[{&quot;id&quot;:&quot;25ac0ce1-33ee-3d24-987f-7b76bbd57b59&quot;,&quot;itemData&quot;:{&quot;type&quot;:&quot;paper-conference&quot;,&quot;id&quot;:&quot;25ac0ce1-33ee-3d24-987f-7b76bbd57b59&quot;,&quot;title&quot;:&quot;Prediction Models for Indian Stock Market&quot;,&quot;author&quot;:[{&quot;family&quot;:&quot;Nayak&quot;,&quot;given&quot;:&quot;Aparna&quot;,&quot;parse-names&quot;:false,&quot;dropping-particle&quot;:&quot;&quot;,&quot;non-dropping-particle&quot;:&quot;&quot;},{&quot;family&quot;:&quot;Pai&quot;,&quot;given&quot;:&quot;M. M.Manohara&quot;,&quot;parse-names&quot;:false,&quot;dropping-particle&quot;:&quot;&quot;,&quot;non-dropping-particle&quot;:&quot;&quot;},{&quot;family&quot;:&quot;Pai&quot;,&quot;given&quot;:&quot;Radhika M.&quot;,&quot;parse-names&quot;:false,&quot;dropping-particle&quot;:&quot;&quot;,&quot;non-dropping-particle&quot;:&quot;&quot;}],&quot;container-title&quot;:&quot;Procedia Computer Science&quot;,&quot;accessed&quot;:{&quot;date-parts&quot;:[[2021,4,8]]},&quot;DOI&quot;:&quot;10.1016/j.procs.2016.06.096&quot;,&quot;ISSN&quot;:&quot;18770509&quot;,&quot;issued&quot;:{&quot;date-parts&quot;:[[2016,1,1]]},&quot;page&quot;:&quot;441-449&quot;,&quot;abstract&quot;:&quot;Stock market price data is generated in huge volume and it changes every second. Stock market is a complex and challenging system where people will either gain money or lose their entire life savings. In this work, an attempt is made for prediction of stock market trend. Two models are built one for daily prediction and the other one is for monthly prediction. Supervised machine learning algorithms are used to build the models. As part of the daily prediction model, historical prices are combined with sentiments. Up to 70% of accuracy is observed using supervised machine learning algorithms on daily prediction model. Monthly prediction model tries to evaluate whether there is any similarity between any two months trend. Evaluation proves that trend of one month is least correlated with the trend of another month.&quot;,&quot;publisher&quot;:&quot;Elsevier B.V.&quot;,&quot;volume&quot;:&quot;89&quot;},&quot;isTemporary&quot;:false}],&quot;properties&quot;:{&quot;noteIndex&quot;:0},&quot;isEdited&quot;:false,&quot;manualOverride&quot;:{&quot;isManuallyOverriden&quot;:false,&quot;citeprocText&quot;:&quot;(Nayak et al., 2016)&quot;,&quot;manualOverrideText&quot;:&quot;&quot;},&quot;citationTag&quot;:&quot;MENDELEY_CITATION_v3_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&quot;},{&quot;citationID&quot;:&quot;MENDELEY_CITATION_0b39c6fe-98c8-4556-b5f8-f35144abfd25&quot;,&quot;citationItems&quot;:[{&quot;id&quot;:&quot;3f736556-0d0a-3598-a6b0-96fa89d875b0&quot;,&quot;itemData&quot;:{&quot;type&quot;:&quot;chapter&quot;,&quot;id&quot;:&quot;3f736556-0d0a-3598-a6b0-96fa89d875b0&quot;,&quot;title&quot;:&quot;Encountered Problems of Time Series with Neural Networks: Models and Architectures&quot;,&quot;author&quot;:[{&quot;family&quot;:&quot;Andrea Sánchez-Sánchez&quot;,&quot;given&quot;:&quot;Paola&quot;,&quot;parse-names&quot;:false,&quot;dropping-particle&quot;:&quot;&quot;,&quot;non-dropping-particle&quot;:&quot;&quot;},{&quot;family&quot;:&quot;Rafael García-González&quot;,&quot;given&quot;:&quot;José&quot;,&quot;parse-names&quot;:false,&quot;dropping-particle&quot;:&quot;&quot;,&quot;non-dropping-particle&quot;:&quot;&quot;},{&quot;family&quot;:&quot;Haidy Perez Coronell&quot;,&quot;given&quot;:&quot;Leidy&quot;,&quot;parse-names&quot;:false,&quot;dropping-particle&quot;:&quot;&quot;,&quot;non-dropping-particle&quot;:&quot;&quot;}],&quot;container-title&quot;:&quot;Recent Trends in Artificial Neural Networks - from Training to Prediction&quot;,&quot;accessed&quot;:{&quot;date-parts&quot;:[[2021,4,20]]},&quot;DOI&quot;:&quot;10.5772/intechopen.88901&quot;,&quot;URL&quot;:&quot;www.intechopen.com&quot;,&quot;issued&quot;:{&quot;date-parts&quot;:[[2020,3,4]]},&quot;abstract&quot;:&quot;The growing interest in the development of forecasting applications with neural networks is denoted by the publication of more than 10,000 research articles present in the literature. However, the high number of factors included in the configuration of the network, the training process, validation and forecasting, and the sample of data, which must be determined in order to achieve an adequate network model for forecasting, converts neural networks in an unstable technique, given that any change in training or in some parameter produces great changes in the prediction. In this chapter, an analysis of the problematic around the factors that affect the construction of the neural network models is made and that often present inconsistent results, and the fields that require additional research are highlighted.&quot;,&quot;publisher&quot;:&quot;IntechOpen&quot;},&quot;isTemporary&quot;:false}],&quot;properties&quot;:{&quot;noteIndex&quot;:0},&quot;isEdited&quot;:false,&quot;manualOverride&quot;:{&quot;isManuallyOverriden&quot;:false,&quot;citeprocText&quot;:&quot;(Andrea Sánchez-Sánchez et al., 2020)&quot;,&quot;manualOverrideText&quot;:&quot;&quot;},&quot;citationTag&quot;:&quot;MENDELEY_CITATION_v3_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&quot;},{&quot;citationID&quot;:&quot;MENDELEY_CITATION_52905776-60ae-499b-9e47-e4d5941de785&quot;,&quot;citationItems&quot;:[{&quot;id&quot;:&quot;c854dc27-84f9-3503-8ba1-ec548f11fcf9&quot;,&quot;itemData&quot;:{&quot;type&quot;:&quot;article-journal&quot;,&quot;id&quot;:&quot;c854dc27-84f9-3503-8ba1-ec548f11fcf9&quot;,&quot;title&quot;:&quot;Forecasting at Scale&quot;,&quot;author&quot;:[{&quot;family&quot;:&quot;Taylor&quot;,&quot;given&quot;:&quot;Sean J&quot;,&quot;parse-names&quot;:false,&quot;dropping-particle&quot;:&quot;&quot;,&quot;non-dropping-particle&quot;:&quot;&quot;},{&quot;family&quot;:&quot;Letham&quot;,&quot;given&quot;:&quot;Benjamin&quot;,&quot;parse-names&quot;:false,&quot;dropping-particle&quot;:&quot;&quot;,&quot;non-dropping-particle&quot;:&quot;&quot;}],&quot;accessed&quot;:{&quot;date-parts&quot;:[[2021,3,27]]},&quot;DOI&quot;:&quot;10.7287/peerj.preprints.3190v2&quot;,&quot;URL&quot;:&quot;https://doi.org/10.7287/peerj.preprints.3190v2&quot;,&quot;issued&quot;:{&quot;date-parts&quot;:[[2017,9,27]]},&quot;abstract&quot;:&quot;Forecasting is a common data science task that helps organizations with capacity planning, goal setting, and anomaly detection. Despite its importance, there are serious challenges associated with producing reliable and high quality forecasts-especially when there are a variety of time series and analysts with expertise in time series modeling are relatively rare. To address these challenges, we describe a practical approach to forecasting \&quot;at scale\&quot; that combines configurable models with analyst-in-the-loop performance analysis. We propose a modular regression model with interpretable parameters that can be intuitively adjusted by analysts with domain knowledge about the time series. We describe performance analyses to compare and evaluate forecasting procedures, and automatically flag forecasts for manual review and adjustment. Tools that help analysts to use their expertise most effectively enable reliable, practical forecasting of business time series.&quot;,&quot;publisher&quot;:&quot;PeerJ Inc.&quot;},&quot;isTemporary&quot;:false}],&quot;properties&quot;:{&quot;noteIndex&quot;:0},&quot;isEdited&quot;:false,&quot;manualOverride&quot;:{&quot;isManuallyOverriden&quot;:false,&quot;citeprocText&quot;:&quot;(Taylor and Letham, 2017)&quot;,&quot;manualOverrideText&quot;:&quot;&quot;},&quot;citationTag&quot;:&quot;MENDELEY_CITATION_v3_eyJjaXRhdGlvbklEIjoiTUVOREVMRVlfQ0lUQVRJT05fNTI5MDU3NzYtNjBhZS00OTliLTllNDctZTRkNTk0MWRlNzg1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quot;},{&quot;citationID&quot;:&quot;MENDELEY_CITATION_6169d85a-ff5c-4068-b973-d55c3ff68ae2&quot;,&quot;citationItems&quot;:[{&quot;id&quot;:&quot;d95091f8-6329-3363-b972-ced026ccb57a&quot;,&quot;itemData&quot;:{&quot;type&quot;:&quot;article-journal&quot;,&quot;id&quot;:&quot;d95091f8-6329-3363-b972-ced026ccb57a&quot;,&quot;title&quot;:&quot;AR-Net: A simple Auto-Regressive Neural Network for time-series&quot;,&quot;author&quot;:[{&quot;family&quot;:&quot;Triebe&quot;,&quot;given&quot;:&quot;Oskar&quot;,&quot;parse-names&quot;:false,&quot;dropping-particle&quot;:&quot;&quot;,&quot;non-dropping-particle&quot;:&quot;&quot;},{&quot;family&quot;:&quot;Laptev&quot;,&quot;given&quot;:&quot;Nikolay&quot;,&quot;parse-names&quot;:false,&quot;dropping-particle&quot;:&quot;&quot;,&quot;non-dropping-particle&quot;:&quot;&quot;},{&quot;family&quot;:&quot;Rajagopal&quot;,&quot;given&quot;:&quot;Ram&quot;,&quot;parse-names&quot;:false,&quot;dropping-particle&quot;:&quot;&quot;,&quot;non-dropping-particle&quot;:&quot;&quot;}],&quot;container-title&quot;:&quot;arXiv&quot;,&quot;accessed&quot;:{&quot;date-parts&quot;:[[2021,4,14]]},&quot;URL&quot;:&quot;http://arxiv.org/abs/1911.12436&quot;,&quot;issued&quot;:{&quot;date-parts&quot;:[[2019,11,27]]},&quot;abstract&quot;:&quot;In this paper we present a new framework for time-series modeling that combines the best of traditional statistical models and neural networks. We focus on time-series with long-range dependencies, needed for monitoring fine granularity data (e.g. minutes, seconds, milliseconds), prevalent in operational use-cases. Traditional models, such as auto-regression fitted with least squares (Classic-AR) can model time-series with a concise and interpretable model. When dealing with long-range dependencies, Classic-AR models can become intractably slow to fit for large data. Recently, sequence-to-sequence models, such as Recurrent Neural Networks, which were originally intended for natural language processing, have become popular for time-series. However, they can be overly complex for typical time-series data and lack interpretability. A scalable and interpretable model is needed to bridge the statistical and deep learning-based approaches. As a first step towards this goal, we propose modelling AR-process dynamics using a feed-forward neural network approach, termed AR-Net. We show that AR-Net is as interpretable as Classic-AR but also scales to long-range dependencies. Our results lead to three major conclusions: First, AR-Net learns identical AR-coefficients as Classic-AR, thus being equally interpretable. Second, the computational complexity with respect to the order of the AR process, is linear for AR-Net as compared to a quadratic for Classic-AR. This makes it possible to model long-range dependencies within fine granularity data. Third, by introducing regularization, AR-Net automatically selects and learns sparse AR-coefficients. This eliminates the need to know the exact order of the AR-process and allows to learn sparse weights for a model with long-range dependencies.&quot;,&quot;publisher&quot;:&quot;arXiv&quot;},&quot;isTemporary&quot;:false}],&quot;properties&quot;:{&quot;noteIndex&quot;:0},&quot;isEdited&quot;:false,&quot;manualOverride&quot;:{&quot;isManuallyOverriden&quot;:false,&quot;citeprocText&quot;:&quot;(Triebe et al., 2019)&quot;,&quot;manualOverrideText&quot;:&quot;&quot;},&quot;citationTag&quot;:&quot;MENDELEY_CITATION_v3_eyJjaXRhdGlvbklEIjoiTUVOREVMRVlfQ0lUQVRJT05fNjE2OWQ4NWEtZmY1Yy00MDY4LWI5NzMtZDU1YzNmZjY4YWUy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quot;},{&quot;citationID&quot;:&quot;MENDELEY_CITATION_579da3e0-14c9-4dc9-b03e-ba3299529e4c&quot;,&quot;citationItems&quot;:[{&quot;id&quot;:&quot;c9b6a445-6223-3b08-869e-d5b3618da128&quot;,&quot;itemData&quot;:{&quot;type&quot;:&quot;article-journal&quot;,&quot;id&quot;:&quot;c9b6a445-6223-3b08-869e-d5b3618da128&quot;,&quot;title&quot;:&quot;Capital Markets Efficiency: Evidence from the Emerging Capital Market with Particular Reference to Dhaka Stock Exchange&quot;,&quot;author&quot;:[{&quot;family&quot;:&quot;Akhter&quot;,&quot;given&quot;:&quot;Shelina&quot;,&quot;parse-names&quot;:false,&quot;dropping-particle&quot;:&quot;&quot;,&quot;non-dropping-particle&quot;:&quot;&quot;},{&quot;family&quot;:&quot;Mısır&quot;,&quot;given&quot;:&quot;M.&quot;,&quot;parse-names&quot;:false,&quot;dropping-particle&quot;:&quot;&quot;,&quot;non-dropping-particle&quot;:&quot;&quot;}],&quot;container-title&quot;:&quot;undefined&quot;,&quot;accessed&quot;:{&quot;date-parts&quot;:[[2021,4,13]]},&quot;issued&quot;:{&quot;date-parts&quot;:[[2005]]}},&quot;isTemporary&quot;:false}],&quot;properties&quot;:{&quot;noteIndex&quot;:0},&quot;isEdited&quot;:false,&quot;manualOverride&quot;:{&quot;isManuallyOverriden&quot;:false,&quot;citeprocText&quot;:&quot;(Akhter and Mısır, 2005)&quot;,&quot;manualOverrideText&quot;:&quot;&quot;},&quot;citationTag&quot;:&quot;MENDELEY_CITATION_v3_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&quot;},{&quot;citationID&quot;:&quot;MENDELEY_CITATION_759a57b0-2d8a-485f-99e3-6abcf040be94&quot;,&quot;citationItems&quot;:[{&quot;id&quot;:&quot;c3960831-bbea-3c45-bc28-6f0113dbae06&quot;,&quot;itemData&quot;:{&quot;type&quot;:&quot;webpage&quot;,&quot;id&quot;:&quot;c3960831-bbea-3c45-bc28-6f0113dbae06&quot;,&quot;title&quot;:&quot;Financial Terms Dictionary&quot;,&quot;accessed&quot;:{&quot;date-parts&quot;:[[2021,4,11]]},&quot;URL&quot;:&quot;https://www.investopedia.com/financial-term-dictionary-4769738&quot;},&quot;isTemporary&quot;:false}],&quot;properties&quot;:{&quot;noteIndex&quot;:0},&quot;isEdited&quot;:false,&quot;manualOverride&quot;:{&quot;isManuallyOverriden&quot;:false,&quot;citeprocText&quot;:&quot;(Financial Terms Dictionary, 2021)&quot;,&quot;manualOverrideText&quot;:&quot;&quot;},&quot;citationTag&quot;:&quot;MENDELEY_CITATION_v3_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&quot;},{&quot;citationID&quot;:&quot;MENDELEY_CITATION_6a7611e8-f143-49d4-b123-dde1b0f8a682&quot;,&quot;citationItems&quot;:[{&quot;id&quot;:&quot;c73a73fb-670f-3bbe-a710-6a6d9bcd4dec&quot;,&quot;itemData&quot;:{&quot;type&quot;:&quot;webpage&quot;,&quot;id&quot;:&quot;c73a73fb-670f-3bbe-a710-6a6d9bcd4dec&quot;,&quot;title&quot;:&quot;Average Directional Index (ADX) Definition&quot;,&quot;accessed&quot;:{&quot;date-parts&quot;:[[2021,4,11]]},&quot;URL&quot;:&quot;https://www.investopedia.com/terms/a/adx.asp&quot;},&quot;isTemporary&quot;:false}],&quot;properties&quot;:{&quot;noteIndex&quot;:0},&quot;isEdited&quot;:false,&quot;manualOverride&quot;:{&quot;isManuallyOverriden&quot;:false,&quot;citeprocText&quot;:&quot;(Average Directional Index (ADX) Definition, 2021)&quot;,&quot;manualOverrideText&quot;:&quot;&quot;},&quot;citationTag&quot;:&quot;MENDELEY_CITATION_v3_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&quot;},{&quot;citationID&quot;:&quot;MENDELEY_CITATION_9449812a-7123-4700-9bc9-860656084efa&quot;,&quot;citationItems&quot;:[{&quot;id&quot;:&quot;3871a316-0cd4-3856-9724-2dc9a1e4f9c9&quot;,&quot;itemData&quot;:{&quot;type&quot;:&quot;article-journal&quot;,&quot;id&quot;:&quot;3871a316-0cd4-3856-9724-2dc9a1e4f9c9&quot;,&quot;title&quot;:&quot;An ARMAX model for forecasting the power output of a grid connected photovoltaic system&quot;,&quot;author&quot;:[{&quot;family&quot;:&quot;Li&quot;,&quot;given&quot;:&quot;Yanting&quot;,&quot;parse-names&quot;:false,&quot;dropping-particle&quot;:&quot;&quot;,&quot;non-dropping-particle&quot;:&quot;&quot;},{&quot;family&quot;:&quot;Su&quot;,&quot;given&quot;:&quot;Yan&quot;,&quot;parse-names&quot;:false,&quot;dropping-particle&quot;:&quot;&quot;,&quot;non-dropping-particle&quot;:&quot;&quot;},{&quot;family&quot;:&quot;Shu&quot;,&quot;given&quot;:&quot;Lianjie&quot;,&quot;parse-names&quot;:false,&quot;dropping-particle&quot;:&quot;&quot;,&quot;non-dropping-particle&quot;:&quot;&quot;}],&quot;container-title&quot;:&quot;Renewable Energy&quot;,&quot;accessed&quot;:{&quot;date-parts&quot;:[[2021,4,12]]},&quot;DOI&quot;:&quot;10.1016/j.renene.2013.11.067&quot;,&quot;ISSN&quot;:&quot;09601481&quot;,&quot;issued&quot;:{&quot;date-parts&quot;:[[2014,6,1]]},&quot;page&quot;:&quot;78-89&quot;,&quot;abstract&quot;:&quot;Power forecasting has received a great deal of attention due to its importance for planning the operations of photovoltaic (PV) system. Compared to other forecasting techniques, the ARIMA time series model does not require the meteorological forecast of solar irradiance that is often complicated. Due to its simplicity, the ARIMA model has been widely discussed as a statistical model for forecasting power output from a PV system. However, the ARIMA model is a data-driven model that cannot take the climatic information into account. Intuitively, such information is valuable for improving the forecast accuracy. Motivated by this, this paper suggests a generalized model, the ARMAX model, to allow for exogenous inputs for forecasting power output. The suggested model takes temperature, precipitation amount, insolation duration, and humidity that can be easily accessed from the local observatory as exogenous inputs. As the ARMAX model does not rely forecast on solar irradiance, it maintains simplicity as the conventional ARIMA model. On the other hand, it is more general and flexible for practical use than the ARIMA model. It is shown that the ARMAX model greatly improves the forecast accuracy of power output over the ARIMA model. The results were validated based on a grid-connected 2.1kW PV system. © 2013 Elsevier Ltd.&quot;,&quot;publisher&quot;:&quot;Elsevier Ltd&quot;,&quot;volume&quot;:&quot;66&quot;},&quot;isTemporary&quot;:false}],&quot;properties&quot;:{&quot;noteIndex&quot;:0},&quot;isEdited&quot;:false,&quot;manualOverride&quot;:{&quot;isManuallyOverriden&quot;:false,&quot;citeprocText&quot;:&quot;(Li et al., 2014)&quot;,&quot;manualOverrideText&quot;:&quot;&quot;},&quot;citationTag&quot;:&quot;MENDELEY_CITATION_v3_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&quot;},{&quot;citationID&quot;:&quot;MENDELEY_CITATION_09d2c1a1-3221-4acf-a80c-683c596cac9c&quot;,&quot;citationItems&quot;:[{&quot;id&quot;:&quot;c854dc27-84f9-3503-8ba1-ec548f11fcf9&quot;,&quot;itemData&quot;:{&quot;type&quot;:&quot;article-journal&quot;,&quot;id&quot;:&quot;c854dc27-84f9-3503-8ba1-ec548f11fcf9&quot;,&quot;title&quot;:&quot;Forecasting at Scale&quot;,&quot;author&quot;:[{&quot;family&quot;:&quot;Taylor&quot;,&quot;given&quot;:&quot;Sean J&quot;,&quot;parse-names&quot;:false,&quot;dropping-particle&quot;:&quot;&quot;,&quot;non-dropping-particle&quot;:&quot;&quot;},{&quot;family&quot;:&quot;Letham&quot;,&quot;given&quot;:&quot;Benjamin&quot;,&quot;parse-names&quot;:false,&quot;dropping-particle&quot;:&quot;&quot;,&quot;non-dropping-particle&quot;:&quot;&quot;}],&quot;accessed&quot;:{&quot;date-parts&quot;:[[2021,3,27]]},&quot;DOI&quot;:&quot;10.7287/peerj.preprints.3190v2&quot;,&quot;URL&quot;:&quot;https://doi.org/10.7287/peerj.preprints.3190v2&quot;,&quot;issued&quot;:{&quot;date-parts&quot;:[[2017,9,27]]},&quot;abstract&quot;:&quot;Forecasting is a common data science task that helps organizations with capacity planning, goal setting, and anomaly detection. Despite its importance, there are serious challenges associated with producing reliable and high quality forecasts-especially when there are a variety of time series and analysts with expertise in time series modeling are relatively rare. To address these challenges, we describe a practical approach to forecasting \&quot;at scale\&quot; that combines configurable models with analyst-in-the-loop performance analysis. We propose a modular regression model with interpretable parameters that can be intuitively adjusted by analysts with domain knowledge about the time series. We describe performance analyses to compare and evaluate forecasting procedures, and automatically flag forecasts for manual review and adjustment. Tools that help analysts to use their expertise most effectively enable reliable, practical forecasting of business time series.&quot;,&quot;publisher&quot;:&quot;PeerJ Inc.&quot;},&quot;isTemporary&quot;:false}],&quot;properties&quot;:{&quot;noteIndex&quot;:0},&quot;isEdited&quot;:false,&quot;manualOverride&quot;:{&quot;isManuallyOverriden&quot;:false,&quot;citeprocText&quot;:&quot;(Taylor and Letham, 2017)&quot;,&quot;manualOverrideText&quot;:&quot;&quot;},&quot;citationTag&quot;:&quot;MENDELEY_CITATION_v3_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&quot;},{&quot;citationID&quot;:&quot;MENDELEY_CITATION_be87e120-57e3-4b31-8bea-0c5a52c9712a&quot;,&quot;citationItems&quot;:[{&quot;id&quot;:&quot;d95091f8-6329-3363-b972-ced026ccb57a&quot;,&quot;itemData&quot;:{&quot;type&quot;:&quot;article-journal&quot;,&quot;id&quot;:&quot;d95091f8-6329-3363-b972-ced026ccb57a&quot;,&quot;title&quot;:&quot;AR-Net: A simple Auto-Regressive Neural Network for time-series&quot;,&quot;author&quot;:[{&quot;family&quot;:&quot;Triebe&quot;,&quot;given&quot;:&quot;Oskar&quot;,&quot;parse-names&quot;:false,&quot;dropping-particle&quot;:&quot;&quot;,&quot;non-dropping-particle&quot;:&quot;&quot;},{&quot;family&quot;:&quot;Laptev&quot;,&quot;given&quot;:&quot;Nikolay&quot;,&quot;parse-names&quot;:false,&quot;dropping-particle&quot;:&quot;&quot;,&quot;non-dropping-particle&quot;:&quot;&quot;},{&quot;family&quot;:&quot;Rajagopal&quot;,&quot;given&quot;:&quot;Ram&quot;,&quot;parse-names&quot;:false,&quot;dropping-particle&quot;:&quot;&quot;,&quot;non-dropping-particle&quot;:&quot;&quot;}],&quot;container-title&quot;:&quot;arXiv&quot;,&quot;accessed&quot;:{&quot;date-parts&quot;:[[2021,4,14]]},&quot;URL&quot;:&quot;http://arxiv.org/abs/1911.12436&quot;,&quot;issued&quot;:{&quot;date-parts&quot;:[[2019,11,27]]},&quot;abstract&quot;:&quot;In this paper we present a new framework for time-series modeling that combines the best of traditional statistical models and neural networks. We focus on time-series with long-range dependencies, needed for monitoring fine granularity data (e.g. minutes, seconds, milliseconds), prevalent in operational use-cases. Traditional models, such as auto-regression fitted with least squares (Classic-AR) can model time-series with a concise and interpretable model. When dealing with long-range dependencies, Classic-AR models can become intractably slow to fit for large data. Recently, sequence-to-sequence models, such as Recurrent Neural Networks, which were originally intended for natural language processing, have become popular for time-series. However, they can be overly complex for typical time-series data and lack interpretability. A scalable and interpretable model is needed to bridge the statistical and deep learning-based approaches. As a first step towards this goal, we propose modelling AR-process dynamics using a feed-forward neural network approach, termed AR-Net. We show that AR-Net is as interpretable as Classic-AR but also scales to long-range dependencies. Our results lead to three major conclusions: First, AR-Net learns identical AR-coefficients as Classic-AR, thus being equally interpretable. Second, the computational complexity with respect to the order of the AR process, is linear for AR-Net as compared to a quadratic for Classic-AR. This makes it possible to model long-range dependencies within fine granularity data. Third, by introducing regularization, AR-Net automatically selects and learns sparse AR-coefficients. This eliminates the need to know the exact order of the AR-process and allows to learn sparse weights for a model with long-range dependencies.&quot;,&quot;publisher&quot;:&quot;arXiv&quot;},&quot;isTemporary&quot;:false}],&quot;properties&quot;:{&quot;noteIndex&quot;:0},&quot;isEdited&quot;:false,&quot;manualOverride&quot;:{&quot;isManuallyOverriden&quot;:false,&quot;citeprocText&quot;:&quot;(Triebe et al., 2019)&quot;,&quot;manualOverrideText&quot;:&quot;&quot;},&quot;citationTag&quot;:&quot;MENDELEY_CITATION_v3_eyJjaXRhdGlvbklEIjoiTUVOREVMRVlfQ0lUQVRJT05fYmU4N2UxMjAtNTdlMy00YjMxLThiZWEtMGM1YTUyYzk3MTJh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quot;},{&quot;citationID&quot;:&quot;MENDELEY_CITATION_5da15a63-87c3-4424-8e9a-5fe9976ff6c6&quot;,&quot;citationItems&quot;:[{&quot;id&quot;:&quot;c73343a1-4247-3684-ad22-1867dc8ee311&quot;,&quot;itemData&quot;:{&quot;type&quot;:&quot;article-journal&quot;,&quot;id&quot;:&quot;c73343a1-4247-3684-ad22-1867dc8ee311&quot;,&quot;title&quot;:&quot;The Application of Stock Index Price Prediction with Neural Network&quot;,&quot;author&quot;:[{&quot;family&quot;:&quot;Gao&quot;,&quot;given&quot;:&quot;Penglei&quot;,&quot;parse-names&quot;:false,&quot;dropping-particle&quot;:&quot;&quot;,&quot;non-dropping-particle&quot;:&quot;&quot;},{&quot;family&quot;:&quot;Zhang&quot;,&quot;given&quot;:&quot;Rui&quot;,&quot;parse-names&quot;:false,&quot;dropping-particle&quot;:&quot;&quot;,&quot;non-dropping-particle&quot;:&quot;&quot;},{&quot;family&quot;:&quot;Yang&quot;,&quot;given&quot;:&quot;Xi&quot;,&quot;parse-names&quot;:false,&quot;dropping-particle&quot;:&quot;&quot;,&quot;non-dropping-particle&quot;:&quot;&quot;}],&quot;container-title&quot;:&quot;Mathematical and Computational Applications&quot;,&quot;accessed&quot;:{&quot;date-parts&quot;:[[2021,4,9]]},&quot;DOI&quot;:&quot;10.3390/mca25030053&quot;,&quot;ISSN&quot;:&quot;2297-8747&quot;,&quot;URL&quot;:&quot;https://www.mdpi.com/2297-8747/25/3/53&quot;,&quot;issued&quot;:{&quot;date-parts&quot;:[[2020,8,18]]},&quot;page&quot;:&quot;53&quot;,&quot;abstract&quot;:&quot;&lt;p&gt;Stock index price prediction is prevalent in both academic and economic fields. The index price is hard to forecast due to its uncertain noise. With the development of computer science, neural networks are applied in kinds of industrial fields. In this paper, we introduce four different methods in machine learning including three typical machine learning models: Multilayer Perceptron (MLP), Long Short Term Memory (LSTM) and Convolutional Neural Network (CNN) and one attention-based neural network. The main task is to predict the next day’s index price according to the historical data. The dataset consists of the SP500 index, CSI300 index and Nikkei225 index from three different financial markets representing the most developed market, the less developed market and the developing market respectively. Seven variables are chosen as the inputs containing the daily trading data, technical indicators and macroeconomic variables. The results show that the attention-based model has the best performance among the alternative models. Furthermore, all the introduced models have better accuracy in the developed financial market than developing ones.&lt;/p&gt;&quot;,&quot;publisher&quot;:&quot;MDPI AG&quot;,&quot;issue&quot;:&quot;3&quot;,&quot;volume&quot;:&quot;25&quot;},&quot;isTemporary&quot;:false}],&quot;properties&quot;:{&quot;noteIndex&quot;:0},&quot;isEdited&quot;:false,&quot;manualOverride&quot;:{&quot;isManuallyOverriden&quot;:false,&quot;citeprocText&quot;:&quot;(Gao et al., 2020)&quot;,&quot;manualOverrideText&quot;:&quot;&quot;},&quot;citationTag&quot;:&quot;MENDELEY_CITATION_v3_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&quot;},{&quot;citationID&quot;:&quot;MENDELEY_CITATION_cef14881-ae30-480f-bfbf-4a2c71fdb8c8&quot;,&quot;citationItems&quot;:[{&quot;id&quot;:&quot;9fb00523-a964-3514-ae37-d223f70e0ed3&quot;,&quot;itemData&quot;:{&quot;type&quot;:&quot;article-journal&quot;,&quot;id&quot;:&quot;9fb00523-a964-3514-ae37-d223f70e0ed3&quot;,&quot;title&quot;:&quot;Deep Learning for Stock Market Prediction&quot;,&quot;author&quot;:[{&quot;family&quot;:&quot;Nabipour&quot;,&quot;given&quot;:&quot;M.&quot;,&quot;parse-names&quot;:false,&quot;dropping-particle&quot;:&quot;&quot;,&quot;non-dropping-particle&quot;:&quot;&quot;},{&quot;family&quot;:&quot;Nayyeri&quot;,&quot;given&quot;:&quot;P.&quot;,&quot;parse-names&quot;:false,&quot;dropping-particle&quot;:&quot;&quot;,&quot;non-dropping-particle&quot;:&quot;&quot;},{&quot;family&quot;:&quot;Jabani&quot;,&quot;given&quot;:&quot;H.&quot;,&quot;parse-names&quot;:false,&quot;dropping-particle&quot;:&quot;&quot;,&quot;non-dropping-particle&quot;:&quot;&quot;},{&quot;family&quot;:&quot;Mosavi&quot;,&quot;given&quot;:&quot;A.&quot;,&quot;parse-names&quot;:false,&quot;dropping-particle&quot;:&quot;&quot;,&quot;non-dropping-particle&quot;:&quot;&quot;},{&quot;family&quot;:&quot;Salwana&quot;,&quot;given&quot;:&quot;E.&quot;,&quot;parse-names&quot;:false,&quot;dropping-particle&quot;:&quot;&quot;,&quot;non-dropping-particle&quot;:&quot;&quot;},{&quot;family&quot;:&quot;S.&quot;,&quot;given&quot;:&quot;Shahab&quot;,&quot;parse-names&quot;:false,&quot;dropping-particle&quot;:&quot;&quot;,&quot;non-dropping-particle&quot;:&quot;&quot;}],&quot;container-title&quot;:&quot;Entropy&quot;,&quot;accessed&quot;:{&quot;date-parts&quot;:[[2021,3,30]]},&quot;DOI&quot;:&quot;10.3390/e22080840&quot;,&quot;ISSN&quot;:&quot;1099-4300&quot;,&quot;URL&quot;:&quot;https://www.mdpi.com/1099-4300/22/8/840&quot;,&quot;issued&quot;:{&quot;date-parts&quot;:[[2020,7,30]]},&quot;page&quot;:&quot;840&quot;,&quot;abstract&quot;:&quot;&lt;p&gt;The prediction of stock groups values has always been attractive and challenging for shareholders due to its inherent dynamics, non-linearity, and complex nature. This paper concentrates on the future prediction of stock market groups. Four groups named diversified financials, petroleum, non-metallic minerals, and basic metals from Tehran stock exchange were chosen for experimental evaluations. Data were collected for the groups based on 10 years of historical records. The value predictions are created for 1, 2, 5, 10, 15, 20, and 30 days in advance. Various machine learning algorithms were utilized for prediction of future values of stock market groups. We employed decision tree, bagging, random forest, adaptive boosting (Adaboost), gradient boosting, and eXtreme gradient boosting (XGBoost), and artificial neural networks (ANN), recurrent neural network (RNN) and long short-term memory (LSTM). Ten technical indicators were selected as the inputs into each of the prediction models. Finally, the results of the predictions were presented for each technique based on four metrics. Among all algorithms used in this paper, LSTM shows more accurate results with the highest model fitting ability. In addition, for tree-based models, there is often an intense competition between Adaboost, Gradient Boosting, and XGBoost.&lt;/p&gt;&quot;,&quot;publisher&quot;:&quot;MDPI AG&quot;,&quot;issue&quot;:&quot;8&quot;,&quot;volume&quot;:&quot;22&quot;},&quot;isTemporary&quot;:false}],&quot;properties&quot;:{&quot;noteIndex&quot;:0},&quot;isEdited&quot;:false,&quot;manualOverride&quot;:{&quot;isManuallyOverriden&quot;:false,&quot;citeprocText&quot;:&quot;(Nabipour et al., 2020)&quot;,&quot;manualOverrideText&quot;:&quot;&quot;},&quot;citationTag&quot;:&quot;MENDELEY_CITATION_v3_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&quot;},{&quot;citationID&quot;:&quot;MENDELEY_CITATION_ab7d4ec7-3192-42b9-833f-1feabeed6bfe&quot;,&quot;citationItems&quot;:[{&quot;id&quot;:&quot;d95091f8-6329-3363-b972-ced026ccb57a&quot;,&quot;itemData&quot;:{&quot;type&quot;:&quot;article-journal&quot;,&quot;id&quot;:&quot;d95091f8-6329-3363-b972-ced026ccb57a&quot;,&quot;title&quot;:&quot;AR-Net: A simple Auto-Regressive Neural Network for time-series&quot;,&quot;author&quot;:[{&quot;family&quot;:&quot;Triebe&quot;,&quot;given&quot;:&quot;Oskar&quot;,&quot;parse-names&quot;:false,&quot;dropping-particle&quot;:&quot;&quot;,&quot;non-dropping-particle&quot;:&quot;&quot;},{&quot;family&quot;:&quot;Laptev&quot;,&quot;given&quot;:&quot;Nikolay&quot;,&quot;parse-names&quot;:false,&quot;dropping-particle&quot;:&quot;&quot;,&quot;non-dropping-particle&quot;:&quot;&quot;},{&quot;family&quot;:&quot;Rajagopal&quot;,&quot;given&quot;:&quot;Ram&quot;,&quot;parse-names&quot;:false,&quot;dropping-particle&quot;:&quot;&quot;,&quot;non-dropping-particle&quot;:&quot;&quot;}],&quot;container-title&quot;:&quot;arXiv&quot;,&quot;accessed&quot;:{&quot;date-parts&quot;:[[2021,4,14]]},&quot;URL&quot;:&quot;http://arxiv.org/abs/1911.12436&quot;,&quot;issued&quot;:{&quot;date-parts&quot;:[[2019,11,27]]},&quot;abstract&quot;:&quot;In this paper we present a new framework for time-series modeling that combines the best of traditional statistical models and neural networks. We focus on time-series with long-range dependencies, needed for monitoring fine granularity data (e.g. minutes, seconds, milliseconds), prevalent in operational use-cases. Traditional models, such as auto-regression fitted with least squares (Classic-AR) can model time-series with a concise and interpretable model. When dealing with long-range dependencies, Classic-AR models can become intractably slow to fit for large data. Recently, sequence-to-sequence models, such as Recurrent Neural Networks, which were originally intended for natural language processing, have become popular for time-series. However, they can be overly complex for typical time-series data and lack interpretability. A scalable and interpretable model is needed to bridge the statistical and deep learning-based approaches. As a first step towards this goal, we propose modelling AR-process dynamics using a feed-forward neural network approach, termed AR-Net. We show that AR-Net is as interpretable as Classic-AR but also scales to long-range dependencies. Our results lead to three major conclusions: First, AR-Net learns identical AR-coefficients as Classic-AR, thus being equally interpretable. Second, the computational complexity with respect to the order of the AR process, is linear for AR-Net as compared to a quadratic for Classic-AR. This makes it possible to model long-range dependencies within fine granularity data. Third, by introducing regularization, AR-Net automatically selects and learns sparse AR-coefficients. This eliminates the need to know the exact order of the AR-process and allows to learn sparse weights for a model with long-range dependencies.&quot;,&quot;publisher&quot;:&quot;arXiv&quot;},&quot;isTemporary&quot;:false}],&quot;properties&quot;:{&quot;noteIndex&quot;:0},&quot;isEdited&quot;:false,&quot;manualOverride&quot;:{&quot;isManuallyOverriden&quot;:false,&quot;citeprocText&quot;:&quot;(Triebe et al., 2019)&quot;,&quot;manualOverrideText&quot;:&quot;&quot;},&quot;citationTag&quot;:&quot;MENDELEY_CITATION_v3_eyJjaXRhdGlvbklEIjoiTUVOREVMRVlfQ0lUQVRJT05fYWI3ZDRlYzctMzE5Mi00MmI5LTgzM2YtMWZlYWJlZWQ2YmZl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quot;},{&quot;citationID&quot;:&quot;MENDELEY_CITATION_9f059d00-8d8f-4b4f-9803-b50bb1c18f32&quot;,&quot;citationItems&quot;:[{&quot;id&quot;:&quot;d95091f8-6329-3363-b972-ced026ccb57a&quot;,&quot;itemData&quot;:{&quot;type&quot;:&quot;article-journal&quot;,&quot;id&quot;:&quot;d95091f8-6329-3363-b972-ced026ccb57a&quot;,&quot;title&quot;:&quot;AR-Net: A simple Auto-Regressive Neural Network for time-series&quot;,&quot;author&quot;:[{&quot;family&quot;:&quot;Triebe&quot;,&quot;given&quot;:&quot;Oskar&quot;,&quot;parse-names&quot;:false,&quot;dropping-particle&quot;:&quot;&quot;,&quot;non-dropping-particle&quot;:&quot;&quot;},{&quot;family&quot;:&quot;Laptev&quot;,&quot;given&quot;:&quot;Nikolay&quot;,&quot;parse-names&quot;:false,&quot;dropping-particle&quot;:&quot;&quot;,&quot;non-dropping-particle&quot;:&quot;&quot;},{&quot;family&quot;:&quot;Rajagopal&quot;,&quot;given&quot;:&quot;Ram&quot;,&quot;parse-names&quot;:false,&quot;dropping-particle&quot;:&quot;&quot;,&quot;non-dropping-particle&quot;:&quot;&quot;}],&quot;container-title&quot;:&quot;arXiv&quot;,&quot;accessed&quot;:{&quot;date-parts&quot;:[[2021,4,14]]},&quot;URL&quot;:&quot;http://arxiv.org/abs/1911.12436&quot;,&quot;issued&quot;:{&quot;date-parts&quot;:[[2019,11,27]]},&quot;abstract&quot;:&quot;In this paper we present a new framework for time-series modeling that combines the best of traditional statistical models and neural networks. We focus on time-series with long-range dependencies, needed for monitoring fine granularity data (e.g. minutes, seconds, milliseconds), prevalent in operational use-cases. Traditional models, such as auto-regression fitted with least squares (Classic-AR) can model time-series with a concise and interpretable model. When dealing with long-range dependencies, Classic-AR models can become intractably slow to fit for large data. Recently, sequence-to-sequence models, such as Recurrent Neural Networks, which were originally intended for natural language processing, have become popular for time-series. However, they can be overly complex for typical time-series data and lack interpretability. A scalable and interpretable model is needed to bridge the statistical and deep learning-based approaches. As a first step towards this goal, we propose modelling AR-process dynamics using a feed-forward neural network approach, termed AR-Net. We show that AR-Net is as interpretable as Classic-AR but also scales to long-range dependencies. Our results lead to three major conclusions: First, AR-Net learns identical AR-coefficients as Classic-AR, thus being equally interpretable. Second, the computational complexity with respect to the order of the AR process, is linear for AR-Net as compared to a quadratic for Classic-AR. This makes it possible to model long-range dependencies within fine granularity data. Third, by introducing regularization, AR-Net automatically selects and learns sparse AR-coefficients. This eliminates the need to know the exact order of the AR-process and allows to learn sparse weights for a model with long-range dependencies.&quot;,&quot;publisher&quot;:&quot;arXiv&quot;},&quot;isTemporary&quot;:false}],&quot;properties&quot;:{&quot;noteIndex&quot;:0},&quot;isEdited&quot;:false,&quot;manualOverride&quot;:{&quot;isManuallyOverriden&quot;:false,&quot;citeprocText&quot;:&quot;(Triebe et al., 2019)&quot;,&quot;manualOverrideText&quot;:&quot;&quot;},&quot;citationTag&quot;:&quot;MENDELEY_CITATION_v3_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&quot;}]"/>
    <we:property name="MENDELEY_CITATIONS_STYLE" value="&quot;https://www.zotero.org/styles/liverpool-john-moores-university-harvar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86765-77E9-4B02-94E4-A055C6EF5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5216</TotalTime>
  <Pages>94</Pages>
  <Words>23722</Words>
  <Characters>135218</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V-Amit Chawla</dc:creator>
  <cp:keywords/>
  <dc:description/>
  <cp:lastModifiedBy>Amit Chawla</cp:lastModifiedBy>
  <cp:revision>619</cp:revision>
  <cp:lastPrinted>2021-07-21T04:04:00Z</cp:lastPrinted>
  <dcterms:created xsi:type="dcterms:W3CDTF">2021-06-16T13:16:00Z</dcterms:created>
  <dcterms:modified xsi:type="dcterms:W3CDTF">2021-07-22T21:35:00Z</dcterms:modified>
</cp:coreProperties>
</file>