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CB6B" w14:textId="77777777" w:rsidR="005E6D14" w:rsidRDefault="005E6D14">
      <w:pPr>
        <w:widowControl w:val="0"/>
        <w:pBdr>
          <w:top w:val="nil"/>
          <w:left w:val="nil"/>
          <w:bottom w:val="nil"/>
          <w:right w:val="nil"/>
          <w:between w:val="nil"/>
        </w:pBdr>
        <w:spacing w:line="276" w:lineRule="auto"/>
        <w:jc w:val="left"/>
      </w:pPr>
    </w:p>
    <w:p w14:paraId="1D94CB6C" w14:textId="77777777" w:rsidR="005E6D14" w:rsidRDefault="00725505">
      <w:pPr>
        <w:pBdr>
          <w:top w:val="nil"/>
          <w:left w:val="nil"/>
          <w:bottom w:val="nil"/>
          <w:right w:val="nil"/>
          <w:between w:val="nil"/>
        </w:pBdr>
        <w:rPr>
          <w:color w:val="0098CD"/>
          <w:sz w:val="40"/>
          <w:szCs w:val="40"/>
        </w:rPr>
      </w:pPr>
      <w:bookmarkStart w:id="0" w:name="_heading=h.gjdgxs" w:colFirst="0" w:colLast="0"/>
      <w:bookmarkEnd w:id="0"/>
      <w:r>
        <w:rPr>
          <w:rFonts w:cs="Calibri"/>
          <w:color w:val="0098CD"/>
          <w:sz w:val="40"/>
          <w:szCs w:val="40"/>
        </w:rPr>
        <w:t xml:space="preserve">Actividad 1: </w:t>
      </w:r>
      <w:r>
        <w:rPr>
          <w:color w:val="0098CD"/>
          <w:sz w:val="40"/>
          <w:szCs w:val="40"/>
        </w:rPr>
        <w:t>Análisis de Decisiones Empresariales: Evaluando la Intuición vs. Datos con Inteligencia Artificial</w:t>
      </w:r>
    </w:p>
    <w:p w14:paraId="1D94CB6D" w14:textId="77777777" w:rsidR="005E6D14" w:rsidRDefault="005E6D14"/>
    <w:p w14:paraId="1D94CB6E" w14:textId="77777777" w:rsidR="005E6D14" w:rsidRDefault="00725505">
      <w:r>
        <w:t>Esta actividad tiene carácter grupal.</w:t>
      </w:r>
    </w:p>
    <w:p w14:paraId="1D94CB6F" w14:textId="77777777" w:rsidR="005E6D14" w:rsidRDefault="005E6D14"/>
    <w:p w14:paraId="1D94CB70" w14:textId="77777777" w:rsidR="005E6D14" w:rsidRDefault="00725505">
      <w:pPr>
        <w:numPr>
          <w:ilvl w:val="0"/>
          <w:numId w:val="2"/>
        </w:numPr>
        <w:pBdr>
          <w:top w:val="nil"/>
          <w:left w:val="nil"/>
          <w:bottom w:val="nil"/>
          <w:right w:val="nil"/>
          <w:between w:val="nil"/>
        </w:pBdr>
        <w:ind w:left="284" w:hanging="284"/>
        <w:rPr>
          <w:rFonts w:cs="Calibri"/>
        </w:rPr>
      </w:pPr>
      <w:r>
        <w:rPr>
          <w:b/>
        </w:rPr>
        <w:t>Objetivos</w:t>
      </w:r>
    </w:p>
    <w:p w14:paraId="1D94CB71" w14:textId="77777777" w:rsidR="005E6D14" w:rsidRDefault="00725505">
      <w:pPr>
        <w:numPr>
          <w:ilvl w:val="0"/>
          <w:numId w:val="1"/>
        </w:numPr>
      </w:pPr>
      <w:r>
        <w:t>Contrastar la toma de decisiones basadas en la intuición vs. la toma de decisiones basada en datos.</w:t>
      </w:r>
    </w:p>
    <w:p w14:paraId="1D94CB72" w14:textId="77777777" w:rsidR="005E6D14" w:rsidRDefault="00725505">
      <w:pPr>
        <w:numPr>
          <w:ilvl w:val="0"/>
          <w:numId w:val="1"/>
        </w:numPr>
        <w:spacing w:after="240"/>
      </w:pPr>
      <w:r>
        <w:t>Emplear la Inteligencia Artificial para realizar un análisis exploratorio de datos, generar métricas clave y visualizar tendencias de precios.</w:t>
      </w:r>
    </w:p>
    <w:p w14:paraId="1D94CB73" w14:textId="77777777" w:rsidR="005E6D14" w:rsidRDefault="005E6D14">
      <w:pPr>
        <w:spacing w:before="240" w:after="240"/>
      </w:pPr>
    </w:p>
    <w:p w14:paraId="1D94CB74" w14:textId="77777777" w:rsidR="005E6D14" w:rsidRDefault="00725505">
      <w:pPr>
        <w:numPr>
          <w:ilvl w:val="0"/>
          <w:numId w:val="2"/>
        </w:numPr>
        <w:pBdr>
          <w:top w:val="nil"/>
          <w:left w:val="nil"/>
          <w:bottom w:val="nil"/>
          <w:right w:val="nil"/>
          <w:between w:val="nil"/>
        </w:pBdr>
        <w:ind w:left="284" w:hanging="284"/>
        <w:rPr>
          <w:rFonts w:cs="Calibri"/>
          <w:b/>
        </w:rPr>
      </w:pPr>
      <w:r>
        <w:rPr>
          <w:b/>
        </w:rPr>
        <w:t>Descripción</w:t>
      </w:r>
    </w:p>
    <w:p w14:paraId="1D94CB75" w14:textId="77777777" w:rsidR="005E6D14" w:rsidRDefault="00725505">
      <w:r>
        <w:t>La actividad está estructurada en un ejercicio con varios apartados. Se persigue que la actividad sea realizada siguiendo la metodología aprendida, debiéndose entregar los resultados obtenidos en un fichero Word para que el profesor pueda escribir en él las correcciones oportunas.</w:t>
      </w:r>
    </w:p>
    <w:p w14:paraId="1D94CB76" w14:textId="77777777" w:rsidR="005E6D14" w:rsidRDefault="005E6D14"/>
    <w:p w14:paraId="1D94CB77" w14:textId="77777777" w:rsidR="005E6D14" w:rsidRDefault="00725505">
      <w:pPr>
        <w:jc w:val="center"/>
        <w:rPr>
          <w:color w:val="FF0000"/>
        </w:rPr>
      </w:pPr>
      <w:r>
        <w:t xml:space="preserve">Descarga el documento para realizar la actividad desde el aula virtual: </w:t>
      </w:r>
      <w:r>
        <w:rPr>
          <w:color w:val="FF0000"/>
        </w:rPr>
        <w:t>airbnb_newyork_new.xls</w:t>
      </w:r>
    </w:p>
    <w:p w14:paraId="1D94CB78" w14:textId="77777777" w:rsidR="005E6D14" w:rsidRDefault="005E6D14"/>
    <w:p w14:paraId="1D94CB79" w14:textId="77777777" w:rsidR="005E6D14" w:rsidRDefault="00725505">
      <w:proofErr w:type="spellStart"/>
      <w:r>
        <w:t>Brick</w:t>
      </w:r>
      <w:proofErr w:type="spellEnd"/>
      <w:r>
        <w:t xml:space="preserve"> and </w:t>
      </w:r>
      <w:proofErr w:type="spellStart"/>
      <w:r>
        <w:t>Cement</w:t>
      </w:r>
      <w:proofErr w:type="spellEnd"/>
      <w:r>
        <w:t xml:space="preserve"> S.A. es una empresa dedicada a la inversión inmobiliaria. Dentro de sus líneas de negocio destaca la inversión en inmuebles, que son alquilados, en la ciudad de Nueva York usando para ello la plataforma Airbnb.</w:t>
      </w:r>
    </w:p>
    <w:p w14:paraId="1D94CB7A" w14:textId="77777777" w:rsidR="005E6D14" w:rsidRDefault="005E6D14"/>
    <w:p w14:paraId="1D94CB7B" w14:textId="77777777" w:rsidR="005E6D14" w:rsidRDefault="00725505">
      <w:proofErr w:type="spellStart"/>
      <w:r>
        <w:t>Ángels</w:t>
      </w:r>
      <w:proofErr w:type="spellEnd"/>
      <w:r>
        <w:t xml:space="preserve"> </w:t>
      </w:r>
      <w:proofErr w:type="spellStart"/>
      <w:r>
        <w:t>Brick</w:t>
      </w:r>
      <w:proofErr w:type="spellEnd"/>
      <w:r>
        <w:t xml:space="preserve">, CEO de la organización, está pensando en implementar una campaña de promoción en los inmuebles que la compañía dispone en la ciudad americana. Ella estudió en su titulación universitaria que las decisiones más eficientes eran aquellas tomadas por el </w:t>
      </w:r>
      <w:proofErr w:type="spellStart"/>
      <w:r>
        <w:t>HiPPO</w:t>
      </w:r>
      <w:proofErr w:type="spellEnd"/>
      <w:r>
        <w:t>, es decir, según la opinión de la persona mejor pagada (</w:t>
      </w:r>
      <w:proofErr w:type="spellStart"/>
      <w:r>
        <w:t>highest</w:t>
      </w:r>
      <w:proofErr w:type="spellEnd"/>
      <w:r>
        <w:t xml:space="preserve"> </w:t>
      </w:r>
      <w:proofErr w:type="spellStart"/>
      <w:r>
        <w:t>paid</w:t>
      </w:r>
      <w:proofErr w:type="spellEnd"/>
      <w:r>
        <w:t xml:space="preserve"> </w:t>
      </w:r>
      <w:proofErr w:type="spellStart"/>
      <w:r>
        <w:t>person’s</w:t>
      </w:r>
      <w:proofErr w:type="spellEnd"/>
      <w:r>
        <w:t xml:space="preserve"> </w:t>
      </w:r>
      <w:proofErr w:type="spellStart"/>
      <w:r>
        <w:t>opinion</w:t>
      </w:r>
      <w:proofErr w:type="spellEnd"/>
      <w:r>
        <w:t>).</w:t>
      </w:r>
    </w:p>
    <w:p w14:paraId="1D94CB7C" w14:textId="77777777" w:rsidR="005E6D14" w:rsidRDefault="005E6D14"/>
    <w:p w14:paraId="1D94CB7D" w14:textId="77777777" w:rsidR="005E6D14" w:rsidRDefault="00725505">
      <w:r>
        <w:t xml:space="preserve">Por ello, decide tomar cuatro decisiones claras: </w:t>
      </w:r>
    </w:p>
    <w:p w14:paraId="1D94CB7E" w14:textId="77777777" w:rsidR="005E6D14" w:rsidRDefault="00725505">
      <w:pPr>
        <w:numPr>
          <w:ilvl w:val="0"/>
          <w:numId w:val="3"/>
        </w:numPr>
        <w:pBdr>
          <w:top w:val="nil"/>
          <w:left w:val="nil"/>
          <w:bottom w:val="nil"/>
          <w:right w:val="nil"/>
          <w:between w:val="nil"/>
        </w:pBdr>
      </w:pPr>
      <w:r>
        <w:rPr>
          <w:b/>
        </w:rPr>
        <w:t>Fijar un precio mínimo, máximo y promedio de 30, 1500 y 238 dólares,</w:t>
      </w:r>
      <w:r>
        <w:t xml:space="preserve"> </w:t>
      </w:r>
      <w:r>
        <w:rPr>
          <w:b/>
        </w:rPr>
        <w:t>respectivamente</w:t>
      </w:r>
      <w:r>
        <w:t>. Ella argumenta que ha realizado una búsqueda en la plataforma y precisamente son esos los valores que toma el mercado.</w:t>
      </w:r>
    </w:p>
    <w:p w14:paraId="1D94CB7F" w14:textId="77777777" w:rsidR="005E6D14" w:rsidRDefault="00725505">
      <w:pPr>
        <w:numPr>
          <w:ilvl w:val="0"/>
          <w:numId w:val="3"/>
        </w:numPr>
        <w:pBdr>
          <w:top w:val="nil"/>
          <w:left w:val="nil"/>
          <w:bottom w:val="nil"/>
          <w:right w:val="nil"/>
          <w:between w:val="nil"/>
        </w:pBdr>
      </w:pPr>
      <w:r>
        <w:rPr>
          <w:b/>
        </w:rPr>
        <w:t>Fijar un precio menor cuanto mayor es el número mínimo de noches exigidas</w:t>
      </w:r>
      <w:r>
        <w:t>. Según su intuición, cuantas más noches se exige pernoctar, menor es el precio que ofrecen los competidores.</w:t>
      </w:r>
    </w:p>
    <w:p w14:paraId="1D94CB80" w14:textId="77777777" w:rsidR="005E6D14" w:rsidRDefault="00725505">
      <w:pPr>
        <w:numPr>
          <w:ilvl w:val="0"/>
          <w:numId w:val="3"/>
        </w:numPr>
        <w:pBdr>
          <w:top w:val="nil"/>
          <w:left w:val="nil"/>
          <w:bottom w:val="nil"/>
          <w:right w:val="nil"/>
          <w:between w:val="nil"/>
        </w:pBdr>
      </w:pPr>
      <w:r>
        <w:rPr>
          <w:b/>
        </w:rPr>
        <w:t>Fijar un precio superior a los inmuebles que se encuentran en el distrito de Brooklyn</w:t>
      </w:r>
      <w:r>
        <w:t>, como consecuencia de la demanda solicitada en este distrito.</w:t>
      </w:r>
    </w:p>
    <w:p w14:paraId="1D94CB81" w14:textId="77777777" w:rsidR="005E6D14" w:rsidRDefault="00725505">
      <w:pPr>
        <w:numPr>
          <w:ilvl w:val="0"/>
          <w:numId w:val="3"/>
        </w:numPr>
        <w:pBdr>
          <w:top w:val="nil"/>
          <w:left w:val="nil"/>
          <w:bottom w:val="nil"/>
          <w:right w:val="nil"/>
          <w:between w:val="nil"/>
        </w:pBdr>
      </w:pPr>
      <w:r>
        <w:t>A la vista de la similitud en el precio medio de los inmuebles en los que se ofrece el alquiler completo de la casa o apartamento,</w:t>
      </w:r>
      <w:r>
        <w:rPr>
          <w:b/>
        </w:rPr>
        <w:t xml:space="preserve"> se quieren agrupar los 5 distritos creando 2 grupos que consideren, por un lado, los distritos de “Bronx + Queens” y por el otro los distritos de “Manhattan + Brooklyn + </w:t>
      </w:r>
      <w:proofErr w:type="spellStart"/>
      <w:r>
        <w:rPr>
          <w:b/>
        </w:rPr>
        <w:t>Staten</w:t>
      </w:r>
      <w:proofErr w:type="spellEnd"/>
      <w:r>
        <w:rPr>
          <w:b/>
        </w:rPr>
        <w:t xml:space="preserve"> Island”. De esta manera, se agruparán en el mismo conjunto aquellos distritos que tienen un precio medio similar en el tipo de inmueble analizado (casa o apartamento </w:t>
      </w:r>
      <w:proofErr w:type="spellStart"/>
      <w:r>
        <w:rPr>
          <w:b/>
        </w:rPr>
        <w:t>complet</w:t>
      </w:r>
      <w:proofErr w:type="spellEnd"/>
      <w:r>
        <w:rPr>
          <w:b/>
        </w:rPr>
        <w:t>@)</w:t>
      </w:r>
      <w:r>
        <w:t>.</w:t>
      </w:r>
    </w:p>
    <w:p w14:paraId="1D94CB82" w14:textId="77777777" w:rsidR="005E6D14" w:rsidRDefault="005E6D14"/>
    <w:p w14:paraId="1D94CB83" w14:textId="77777777" w:rsidR="005E6D14" w:rsidRDefault="00725505">
      <w:r>
        <w:t xml:space="preserve">Por el contrario, su hermana Pepi ha estudiado recientemente el MU en Inteligencia de Negocio de UNIR y en una de las asignaturas ha aprendido que, en la actualidad, dada la disponibilidad de datos, resulta más eficiente tomar las decisiones basándose </w:t>
      </w:r>
      <w:r>
        <w:lastRenderedPageBreak/>
        <w:t>en ellos. Así, acude a la web del ayuntamiento de Nueva York y se descarga una muestra de 997 inmuebles que se ofertan en Airbnb con el siguiente detalle:</w:t>
      </w:r>
    </w:p>
    <w:p w14:paraId="1D94CB84" w14:textId="77777777" w:rsidR="005E6D14" w:rsidRDefault="005E6D14"/>
    <w:p w14:paraId="1D94CB85" w14:textId="77777777" w:rsidR="005E6D14" w:rsidRDefault="00725505">
      <w:pPr>
        <w:numPr>
          <w:ilvl w:val="0"/>
          <w:numId w:val="4"/>
        </w:numPr>
        <w:jc w:val="left"/>
      </w:pPr>
      <w:r>
        <w:rPr>
          <w:b/>
        </w:rPr>
        <w:t>ID</w:t>
      </w:r>
      <w:r>
        <w:t>: número de identificación que aporta la plataforma.</w:t>
      </w:r>
    </w:p>
    <w:p w14:paraId="1D94CB86" w14:textId="77777777" w:rsidR="005E6D14" w:rsidRDefault="00725505">
      <w:pPr>
        <w:numPr>
          <w:ilvl w:val="0"/>
          <w:numId w:val="4"/>
        </w:numPr>
        <w:jc w:val="left"/>
      </w:pPr>
      <w:proofErr w:type="spellStart"/>
      <w:r>
        <w:rPr>
          <w:b/>
        </w:rPr>
        <w:t>Neighbourhood_group</w:t>
      </w:r>
      <w:proofErr w:type="spellEnd"/>
      <w:r>
        <w:t>: distrito en el que se encuentra el inmueble.</w:t>
      </w:r>
    </w:p>
    <w:p w14:paraId="1D94CB87" w14:textId="77777777" w:rsidR="005E6D14" w:rsidRDefault="00725505">
      <w:pPr>
        <w:numPr>
          <w:ilvl w:val="0"/>
          <w:numId w:val="4"/>
        </w:numPr>
        <w:jc w:val="left"/>
      </w:pPr>
      <w:proofErr w:type="spellStart"/>
      <w:r>
        <w:rPr>
          <w:b/>
        </w:rPr>
        <w:t>Neighbourhood</w:t>
      </w:r>
      <w:proofErr w:type="spellEnd"/>
      <w:r>
        <w:t>: vecindario en el que se encuentra el inmueble, dentro del distrito.</w:t>
      </w:r>
    </w:p>
    <w:p w14:paraId="1D94CB88" w14:textId="77777777" w:rsidR="005E6D14" w:rsidRDefault="00725505">
      <w:pPr>
        <w:numPr>
          <w:ilvl w:val="0"/>
          <w:numId w:val="4"/>
        </w:numPr>
        <w:jc w:val="left"/>
      </w:pPr>
      <w:proofErr w:type="spellStart"/>
      <w:r>
        <w:rPr>
          <w:b/>
        </w:rPr>
        <w:t>Room</w:t>
      </w:r>
      <w:proofErr w:type="spellEnd"/>
      <w:r>
        <w:t xml:space="preserve"> </w:t>
      </w:r>
      <w:proofErr w:type="spellStart"/>
      <w:r>
        <w:rPr>
          <w:b/>
        </w:rPr>
        <w:t>type</w:t>
      </w:r>
      <w:proofErr w:type="spellEnd"/>
      <w:r>
        <w:t>: tipo de alojamiento (solo habitación o vivienda completa)</w:t>
      </w:r>
    </w:p>
    <w:p w14:paraId="1D94CB89" w14:textId="77777777" w:rsidR="005E6D14" w:rsidRDefault="00725505">
      <w:pPr>
        <w:numPr>
          <w:ilvl w:val="0"/>
          <w:numId w:val="4"/>
        </w:numPr>
        <w:jc w:val="left"/>
      </w:pPr>
      <w:r>
        <w:rPr>
          <w:b/>
        </w:rPr>
        <w:t>Price</w:t>
      </w:r>
      <w:r>
        <w:t>: precio por cada noche.</w:t>
      </w:r>
    </w:p>
    <w:p w14:paraId="1D94CB8A" w14:textId="77777777" w:rsidR="005E6D14" w:rsidRDefault="00725505">
      <w:pPr>
        <w:numPr>
          <w:ilvl w:val="0"/>
          <w:numId w:val="4"/>
        </w:numPr>
        <w:jc w:val="left"/>
      </w:pPr>
      <w:proofErr w:type="spellStart"/>
      <w:r>
        <w:rPr>
          <w:b/>
        </w:rPr>
        <w:t>Minimum_nights</w:t>
      </w:r>
      <w:proofErr w:type="spellEnd"/>
      <w:r>
        <w:t>: número mínimo de noches que debe reservarse.</w:t>
      </w:r>
    </w:p>
    <w:p w14:paraId="1D94CB8B" w14:textId="77777777" w:rsidR="005E6D14" w:rsidRDefault="005E6D14"/>
    <w:p w14:paraId="1D94CB8C" w14:textId="77777777" w:rsidR="005E6D14" w:rsidRDefault="00725505">
      <w:r>
        <w:t xml:space="preserve">Basándote en el argumento de Pepi y haciendo uso del </w:t>
      </w:r>
      <w:proofErr w:type="spellStart"/>
      <w:r>
        <w:t>dataset</w:t>
      </w:r>
      <w:proofErr w:type="spellEnd"/>
      <w:r>
        <w:t xml:space="preserve"> de información disponible en la hoja </w:t>
      </w:r>
      <w:r>
        <w:rPr>
          <w:i/>
        </w:rPr>
        <w:t>«airbnb_newyork_new.xls»</w:t>
      </w:r>
      <w:r>
        <w:t xml:space="preserve">, se pide realizar un </w:t>
      </w:r>
      <w:r>
        <w:rPr>
          <w:b/>
        </w:rPr>
        <w:t>análisis exploratorio inicial utilizando Inteligencia Artificial (IA)</w:t>
      </w:r>
      <w:r>
        <w:t xml:space="preserve"> para generar métricas clave y evaluar si las decisiones tomadas por </w:t>
      </w:r>
      <w:proofErr w:type="spellStart"/>
      <w:r>
        <w:t>Ángels</w:t>
      </w:r>
      <w:proofErr w:type="spellEnd"/>
      <w:r>
        <w:t xml:space="preserve"> </w:t>
      </w:r>
      <w:proofErr w:type="spellStart"/>
      <w:r>
        <w:t>Brick</w:t>
      </w:r>
      <w:proofErr w:type="spellEnd"/>
      <w:r>
        <w:t xml:space="preserve"> son correctas.</w:t>
      </w:r>
    </w:p>
    <w:p w14:paraId="1D94CB8D" w14:textId="77777777" w:rsidR="005E6D14" w:rsidRDefault="00725505">
      <w:pPr>
        <w:spacing w:before="240" w:after="240"/>
      </w:pPr>
      <w:r>
        <w:t>Para ello, la actividad se divide en los siguientes pasos:</w:t>
      </w:r>
    </w:p>
    <w:p w14:paraId="1D94CB8E" w14:textId="77777777" w:rsidR="005E6D14" w:rsidRDefault="00725505">
      <w:pPr>
        <w:numPr>
          <w:ilvl w:val="0"/>
          <w:numId w:val="5"/>
        </w:numPr>
        <w:spacing w:before="240"/>
        <w:ind w:hanging="360"/>
      </w:pPr>
      <w:r>
        <w:t>Análisis exploratorio con IA:</w:t>
      </w:r>
    </w:p>
    <w:p w14:paraId="1D94CB8F" w14:textId="77777777" w:rsidR="005E6D14" w:rsidRDefault="00725505">
      <w:pPr>
        <w:numPr>
          <w:ilvl w:val="0"/>
          <w:numId w:val="5"/>
        </w:numPr>
        <w:ind w:hanging="360"/>
      </w:pPr>
      <w:r>
        <w:t>Cálculo de métricas clave</w:t>
      </w:r>
    </w:p>
    <w:p w14:paraId="1D94CB90" w14:textId="77777777" w:rsidR="005E6D14" w:rsidRDefault="00725505">
      <w:pPr>
        <w:numPr>
          <w:ilvl w:val="0"/>
          <w:numId w:val="5"/>
        </w:numPr>
        <w:spacing w:after="240"/>
        <w:ind w:hanging="360"/>
      </w:pPr>
      <w:r>
        <w:t>Comparar la toma de decisiones basada en intuición con la basada en datos.</w:t>
      </w:r>
    </w:p>
    <w:p w14:paraId="1D94CB91" w14:textId="77777777" w:rsidR="005E6D14" w:rsidRDefault="00725505">
      <w:r>
        <w:t xml:space="preserve">A partir del análisis realizado, cada grupo deberá explicar sus conclusiones en un informe, justificando si las decisiones de </w:t>
      </w:r>
      <w:proofErr w:type="spellStart"/>
      <w:r>
        <w:t>Ángels</w:t>
      </w:r>
      <w:proofErr w:type="spellEnd"/>
      <w:r>
        <w:t xml:space="preserve"> son correctas o no, con base en la evidencia proporcionada por los datos y el análisis generado por la IA.</w:t>
      </w:r>
    </w:p>
    <w:p w14:paraId="1D94CB92" w14:textId="77777777" w:rsidR="005E6D14" w:rsidRDefault="005E6D14"/>
    <w:p w14:paraId="1D94CB93" w14:textId="77777777" w:rsidR="005E6D14" w:rsidRDefault="00725505">
      <w:r>
        <w:rPr>
          <w:b/>
        </w:rPr>
        <w:t>Extensión máxima:</w:t>
      </w:r>
      <w:r>
        <w:t xml:space="preserve"> 2 páginas, fuente Calibri 12, interlineado 1,5 líneas.</w:t>
      </w:r>
    </w:p>
    <w:p w14:paraId="1D94CB94" w14:textId="77777777" w:rsidR="005E6D14" w:rsidRDefault="005E6D14">
      <w:pPr>
        <w:spacing w:line="240" w:lineRule="auto"/>
      </w:pPr>
    </w:p>
    <w:p w14:paraId="19E16351" w14:textId="77777777" w:rsidR="008D120B" w:rsidRDefault="008D120B">
      <w:pPr>
        <w:spacing w:line="240" w:lineRule="auto"/>
      </w:pPr>
    </w:p>
    <w:p w14:paraId="3709F3F9" w14:textId="77777777" w:rsidR="008D120B" w:rsidRDefault="008D120B">
      <w:pPr>
        <w:spacing w:line="240" w:lineRule="auto"/>
      </w:pPr>
    </w:p>
    <w:p w14:paraId="4793E702" w14:textId="77777777" w:rsidR="008D120B" w:rsidRDefault="008D120B">
      <w:pPr>
        <w:spacing w:line="240" w:lineRule="auto"/>
      </w:pPr>
    </w:p>
    <w:p w14:paraId="1D94CB95" w14:textId="77777777" w:rsidR="005E6D14" w:rsidRDefault="00725505">
      <w:pPr>
        <w:rPr>
          <w:b/>
        </w:rPr>
      </w:pPr>
      <w:r>
        <w:rPr>
          <w:b/>
        </w:rPr>
        <w:lastRenderedPageBreak/>
        <w:t>Criterios de evaluación:</w:t>
      </w:r>
    </w:p>
    <w:p w14:paraId="1D94CBBB" w14:textId="77777777" w:rsidR="005E6D14" w:rsidRDefault="005E6D14"/>
    <w:tbl>
      <w:tblPr>
        <w:tblStyle w:val="Tabladecuadrcula5oscura-nfasis51"/>
        <w:tblW w:w="10034" w:type="dxa"/>
        <w:jc w:val="center"/>
        <w:tblLook w:val="04A0" w:firstRow="1" w:lastRow="0" w:firstColumn="1" w:lastColumn="0" w:noHBand="0" w:noVBand="1"/>
      </w:tblPr>
      <w:tblGrid>
        <w:gridCol w:w="2098"/>
        <w:gridCol w:w="1692"/>
        <w:gridCol w:w="292"/>
        <w:gridCol w:w="1469"/>
        <w:gridCol w:w="515"/>
        <w:gridCol w:w="1217"/>
        <w:gridCol w:w="767"/>
        <w:gridCol w:w="951"/>
        <w:gridCol w:w="1033"/>
      </w:tblGrid>
      <w:tr w:rsidR="009B0DF9" w:rsidRPr="00660455" w14:paraId="5EEEDFA0" w14:textId="77777777" w:rsidTr="009B0DF9">
        <w:trPr>
          <w:gridAfter w:val="1"/>
          <w:cnfStyle w:val="100000000000" w:firstRow="1" w:lastRow="0" w:firstColumn="0" w:lastColumn="0" w:oddVBand="0" w:evenVBand="0" w:oddHBand="0" w:evenHBand="0" w:firstRowFirstColumn="0" w:firstRowLastColumn="0" w:lastRowFirstColumn="0" w:lastRowLastColumn="0"/>
          <w:wAfter w:w="1033" w:type="dxa"/>
          <w:jc w:val="center"/>
        </w:trPr>
        <w:tc>
          <w:tcPr>
            <w:cnfStyle w:val="001000000000" w:firstRow="0" w:lastRow="0" w:firstColumn="1" w:lastColumn="0" w:oddVBand="0" w:evenVBand="0" w:oddHBand="0" w:evenHBand="0" w:firstRowFirstColumn="0" w:firstRowLastColumn="0" w:lastRowFirstColumn="0" w:lastRowLastColumn="0"/>
            <w:tcW w:w="2098" w:type="dxa"/>
            <w:tcBorders>
              <w:bottom w:val="single" w:sz="4" w:space="0" w:color="FFFFFF" w:themeColor="background1"/>
            </w:tcBorders>
            <w:shd w:val="clear" w:color="auto" w:fill="0098CD"/>
            <w:vAlign w:val="center"/>
          </w:tcPr>
          <w:p w14:paraId="6D2795EF" w14:textId="77777777" w:rsidR="00482C8D" w:rsidRPr="00660455" w:rsidRDefault="00482C8D" w:rsidP="00766049">
            <w:pPr>
              <w:jc w:val="center"/>
              <w:rPr>
                <w:rFonts w:cs="UnitOT-Medi"/>
                <w:b w:val="0"/>
                <w:sz w:val="20"/>
                <w:szCs w:val="20"/>
              </w:rPr>
            </w:pPr>
            <w:r>
              <w:rPr>
                <w:rFonts w:cs="UnitOT-Medi"/>
                <w:b w:val="0"/>
                <w:sz w:val="20"/>
                <w:szCs w:val="20"/>
              </w:rPr>
              <w:t>Criterio</w:t>
            </w:r>
          </w:p>
        </w:tc>
        <w:tc>
          <w:tcPr>
            <w:tcW w:w="1692" w:type="dxa"/>
            <w:tcBorders>
              <w:bottom w:val="single" w:sz="4" w:space="0" w:color="FFFFFF" w:themeColor="background1"/>
            </w:tcBorders>
            <w:shd w:val="clear" w:color="auto" w:fill="0098CD"/>
            <w:vAlign w:val="center"/>
          </w:tcPr>
          <w:p w14:paraId="22AFE883" w14:textId="77777777" w:rsidR="00482C8D" w:rsidRPr="00660455" w:rsidRDefault="00482C8D" w:rsidP="00766049">
            <w:pPr>
              <w:jc w:val="center"/>
              <w:cnfStyle w:val="100000000000" w:firstRow="1" w:lastRow="0" w:firstColumn="0" w:lastColumn="0" w:oddVBand="0" w:evenVBand="0" w:oddHBand="0" w:evenHBand="0" w:firstRowFirstColumn="0" w:firstRowLastColumn="0" w:lastRowFirstColumn="0" w:lastRowLastColumn="0"/>
              <w:rPr>
                <w:rFonts w:cs="UnitOT-Medi"/>
                <w:b w:val="0"/>
                <w:sz w:val="20"/>
                <w:szCs w:val="20"/>
              </w:rPr>
            </w:pPr>
          </w:p>
        </w:tc>
        <w:tc>
          <w:tcPr>
            <w:tcW w:w="1761" w:type="dxa"/>
            <w:gridSpan w:val="2"/>
            <w:tcBorders>
              <w:bottom w:val="single" w:sz="4" w:space="0" w:color="FFFFFF" w:themeColor="background1"/>
            </w:tcBorders>
            <w:shd w:val="clear" w:color="auto" w:fill="0098CD"/>
            <w:vAlign w:val="center"/>
          </w:tcPr>
          <w:p w14:paraId="5177B8A3" w14:textId="77777777" w:rsidR="00482C8D" w:rsidRPr="00660455" w:rsidRDefault="00482C8D" w:rsidP="00766049">
            <w:pPr>
              <w:jc w:val="center"/>
              <w:cnfStyle w:val="100000000000" w:firstRow="1" w:lastRow="0" w:firstColumn="0" w:lastColumn="0" w:oddVBand="0" w:evenVBand="0" w:oddHBand="0" w:evenHBand="0" w:firstRowFirstColumn="0" w:firstRowLastColumn="0" w:lastRowFirstColumn="0" w:lastRowLastColumn="0"/>
              <w:rPr>
                <w:rFonts w:cs="UnitOT-Medi"/>
                <w:b w:val="0"/>
                <w:sz w:val="20"/>
                <w:szCs w:val="20"/>
              </w:rPr>
            </w:pPr>
          </w:p>
        </w:tc>
        <w:tc>
          <w:tcPr>
            <w:tcW w:w="1732" w:type="dxa"/>
            <w:gridSpan w:val="2"/>
            <w:tcBorders>
              <w:bottom w:val="single" w:sz="4" w:space="0" w:color="FFFFFF" w:themeColor="background1"/>
            </w:tcBorders>
            <w:shd w:val="clear" w:color="auto" w:fill="0098CD"/>
            <w:vAlign w:val="center"/>
          </w:tcPr>
          <w:p w14:paraId="78F33741" w14:textId="77777777" w:rsidR="00482C8D" w:rsidRPr="00660455" w:rsidRDefault="00482C8D" w:rsidP="00766049">
            <w:pPr>
              <w:jc w:val="center"/>
              <w:cnfStyle w:val="100000000000" w:firstRow="1" w:lastRow="0" w:firstColumn="0" w:lastColumn="0" w:oddVBand="0" w:evenVBand="0" w:oddHBand="0" w:evenHBand="0" w:firstRowFirstColumn="0" w:firstRowLastColumn="0" w:lastRowFirstColumn="0" w:lastRowLastColumn="0"/>
              <w:rPr>
                <w:rFonts w:cs="UnitOT-Medi"/>
                <w:b w:val="0"/>
                <w:sz w:val="20"/>
                <w:szCs w:val="20"/>
              </w:rPr>
            </w:pPr>
          </w:p>
        </w:tc>
        <w:tc>
          <w:tcPr>
            <w:tcW w:w="1718" w:type="dxa"/>
            <w:gridSpan w:val="2"/>
            <w:tcBorders>
              <w:bottom w:val="single" w:sz="4" w:space="0" w:color="FFFFFF" w:themeColor="background1"/>
            </w:tcBorders>
            <w:shd w:val="clear" w:color="auto" w:fill="0098CD"/>
          </w:tcPr>
          <w:p w14:paraId="259BA3FD" w14:textId="77777777" w:rsidR="00482C8D" w:rsidRPr="00660455" w:rsidRDefault="00482C8D" w:rsidP="00766049">
            <w:pPr>
              <w:jc w:val="center"/>
              <w:cnfStyle w:val="100000000000" w:firstRow="1" w:lastRow="0" w:firstColumn="0" w:lastColumn="0" w:oddVBand="0" w:evenVBand="0" w:oddHBand="0" w:evenHBand="0" w:firstRowFirstColumn="0" w:firstRowLastColumn="0" w:lastRowFirstColumn="0" w:lastRowLastColumn="0"/>
              <w:rPr>
                <w:rFonts w:cs="UnitOT-Medi"/>
                <w:b w:val="0"/>
                <w:sz w:val="20"/>
                <w:szCs w:val="20"/>
              </w:rPr>
            </w:pPr>
          </w:p>
        </w:tc>
      </w:tr>
      <w:tr w:rsidR="009B0DF9" w:rsidRPr="00DE7926" w14:paraId="5810875D" w14:textId="77777777" w:rsidTr="009B0D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8" w:type="dxa"/>
            <w:tcBorders>
              <w:bottom w:val="single" w:sz="4" w:space="0" w:color="0098CD"/>
              <w:right w:val="single" w:sz="4" w:space="0" w:color="0098CD"/>
            </w:tcBorders>
            <w:shd w:val="clear" w:color="auto" w:fill="E6F4F9"/>
            <w:vAlign w:val="center"/>
          </w:tcPr>
          <w:p w14:paraId="0D05D83E" w14:textId="77777777" w:rsidR="00482C8D" w:rsidRPr="00DE7926" w:rsidRDefault="00482C8D" w:rsidP="00766049">
            <w:pPr>
              <w:jc w:val="left"/>
              <w:rPr>
                <w:rFonts w:cs="UnitOT-Medi"/>
                <w:b w:val="0"/>
                <w:color w:val="auto"/>
                <w:sz w:val="23"/>
                <w:szCs w:val="23"/>
              </w:rPr>
            </w:pPr>
            <w:r w:rsidRPr="00DE7926">
              <w:rPr>
                <w:rFonts w:cs="UnitOT-Medi"/>
                <w:color w:val="auto"/>
                <w:sz w:val="23"/>
                <w:szCs w:val="23"/>
              </w:rPr>
              <w:t>Criterio 1.</w:t>
            </w:r>
            <w:r w:rsidRPr="00DE7926">
              <w:rPr>
                <w:rFonts w:cs="UnitOT-Medi"/>
                <w:b w:val="0"/>
                <w:bCs w:val="0"/>
                <w:color w:val="auto"/>
                <w:sz w:val="23"/>
                <w:szCs w:val="23"/>
              </w:rPr>
              <w:t xml:space="preserve"> Pensamiento crítico y reflexivo en el uso de la IA</w:t>
            </w:r>
          </w:p>
        </w:tc>
        <w:tc>
          <w:tcPr>
            <w:tcW w:w="1984" w:type="dxa"/>
            <w:gridSpan w:val="2"/>
            <w:tcBorders>
              <w:left w:val="single" w:sz="4" w:space="0" w:color="0098CD"/>
              <w:bottom w:val="single" w:sz="4" w:space="0" w:color="0098CD"/>
              <w:right w:val="single" w:sz="4" w:space="0" w:color="0098CD"/>
            </w:tcBorders>
            <w:shd w:val="clear" w:color="auto" w:fill="auto"/>
          </w:tcPr>
          <w:p w14:paraId="34457134" w14:textId="77777777" w:rsidR="00482C8D" w:rsidRPr="00DE7926" w:rsidRDefault="00482C8D" w:rsidP="00766049">
            <w:pPr>
              <w:jc w:val="left"/>
              <w:cnfStyle w:val="000000100000" w:firstRow="0" w:lastRow="0" w:firstColumn="0" w:lastColumn="0" w:oddVBand="0" w:evenVBand="0" w:oddHBand="1" w:evenHBand="0" w:firstRowFirstColumn="0" w:firstRowLastColumn="0" w:lastRowFirstColumn="0" w:lastRowLastColumn="0"/>
              <w:rPr>
                <w:b/>
                <w:bCs/>
                <w:color w:val="auto"/>
                <w:sz w:val="23"/>
                <w:szCs w:val="23"/>
              </w:rPr>
            </w:pPr>
            <w:r w:rsidRPr="00DE7926">
              <w:rPr>
                <w:b/>
                <w:bCs/>
                <w:color w:val="auto"/>
                <w:sz w:val="23"/>
                <w:szCs w:val="23"/>
              </w:rPr>
              <w:t>2 puntos</w:t>
            </w:r>
          </w:p>
          <w:p w14:paraId="6714B7F2" w14:textId="77777777" w:rsidR="00482C8D" w:rsidRPr="00DE7926" w:rsidRDefault="00482C8D" w:rsidP="00766049">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DE7926">
              <w:rPr>
                <w:color w:val="auto"/>
                <w:sz w:val="23"/>
                <w:szCs w:val="23"/>
              </w:rPr>
              <w:t xml:space="preserve">Presenta un análisis crítico sólido sobre las respuestas obtenidas de la IA, identificando fortalezas, limitaciones y mejoras posibles. Evalúa el proceso de interacción con la IA y su impacto en la calidad de la resolución. </w:t>
            </w:r>
          </w:p>
        </w:tc>
        <w:tc>
          <w:tcPr>
            <w:tcW w:w="1984" w:type="dxa"/>
            <w:gridSpan w:val="2"/>
            <w:tcBorders>
              <w:left w:val="single" w:sz="4" w:space="0" w:color="0098CD"/>
              <w:bottom w:val="single" w:sz="4" w:space="0" w:color="0098CD"/>
              <w:right w:val="single" w:sz="4" w:space="0" w:color="0098CD"/>
            </w:tcBorders>
            <w:shd w:val="clear" w:color="auto" w:fill="auto"/>
          </w:tcPr>
          <w:p w14:paraId="20E1B9E0" w14:textId="77777777" w:rsidR="00482C8D" w:rsidRPr="00DE7926" w:rsidRDefault="00482C8D" w:rsidP="00766049">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1,75 puntos </w:t>
            </w:r>
          </w:p>
          <w:p w14:paraId="0EA47CA0" w14:textId="77777777" w:rsidR="00482C8D" w:rsidRPr="00DE7926" w:rsidRDefault="00482C8D" w:rsidP="00766049">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DE7926">
              <w:rPr>
                <w:color w:val="auto"/>
                <w:sz w:val="23"/>
                <w:szCs w:val="23"/>
              </w:rPr>
              <w:t xml:space="preserve">Realiza un análisis reflexivo adecuado, identificando algunas fortalezas y limitaciones del uso de la IA. Evalúa el proceso, aunque con menor profundidad o sin vincularla completamente con la calidad del resultado. </w:t>
            </w:r>
          </w:p>
        </w:tc>
        <w:tc>
          <w:tcPr>
            <w:tcW w:w="1984" w:type="dxa"/>
            <w:gridSpan w:val="2"/>
            <w:tcBorders>
              <w:left w:val="single" w:sz="4" w:space="0" w:color="0098CD"/>
              <w:bottom w:val="single" w:sz="4" w:space="0" w:color="0098CD"/>
            </w:tcBorders>
            <w:shd w:val="clear" w:color="auto" w:fill="auto"/>
          </w:tcPr>
          <w:p w14:paraId="574DCD15" w14:textId="77777777" w:rsidR="00482C8D" w:rsidRPr="00DE7926" w:rsidRDefault="00482C8D" w:rsidP="00766049">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1 punto </w:t>
            </w:r>
          </w:p>
          <w:p w14:paraId="5EC178FE" w14:textId="77777777" w:rsidR="00482C8D" w:rsidRPr="00DE7926" w:rsidRDefault="00482C8D" w:rsidP="00766049">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DE7926">
              <w:rPr>
                <w:color w:val="auto"/>
                <w:sz w:val="23"/>
                <w:szCs w:val="23"/>
              </w:rPr>
              <w:t xml:space="preserve">Identifica de manera superficial las fortalezas o debilidades de la IA sin profundizar en el proceso ni su impacto en la resolución. </w:t>
            </w:r>
          </w:p>
        </w:tc>
        <w:tc>
          <w:tcPr>
            <w:tcW w:w="1984" w:type="dxa"/>
            <w:gridSpan w:val="2"/>
            <w:tcBorders>
              <w:left w:val="single" w:sz="4" w:space="0" w:color="0098CD"/>
              <w:bottom w:val="single" w:sz="4" w:space="0" w:color="0098CD"/>
            </w:tcBorders>
            <w:shd w:val="clear" w:color="auto" w:fill="auto"/>
          </w:tcPr>
          <w:p w14:paraId="3F4B845C" w14:textId="77777777" w:rsidR="00482C8D" w:rsidRPr="00DE7926" w:rsidRDefault="00482C8D" w:rsidP="00766049">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0 puntos </w:t>
            </w:r>
          </w:p>
          <w:p w14:paraId="4F21A054" w14:textId="77777777" w:rsidR="00482C8D" w:rsidRPr="00DE7926" w:rsidRDefault="00482C8D" w:rsidP="00766049">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DE7926">
              <w:rPr>
                <w:color w:val="auto"/>
                <w:sz w:val="23"/>
                <w:szCs w:val="23"/>
              </w:rPr>
              <w:t xml:space="preserve">No presenta análisis crítico sobre el uso de la IA. Se limita a describir las respuestas obtenidas sin reflexionar sobre su calidad, estrategia de uso o posibles mejoras. </w:t>
            </w:r>
          </w:p>
        </w:tc>
      </w:tr>
      <w:tr w:rsidR="009B0DF9" w:rsidRPr="00DE7926" w14:paraId="176B286D" w14:textId="77777777" w:rsidTr="009B0DF9">
        <w:trPr>
          <w:jc w:val="center"/>
        </w:trPr>
        <w:tc>
          <w:tcPr>
            <w:cnfStyle w:val="001000000000" w:firstRow="0" w:lastRow="0" w:firstColumn="1" w:lastColumn="0" w:oddVBand="0" w:evenVBand="0" w:oddHBand="0" w:evenHBand="0" w:firstRowFirstColumn="0" w:firstRowLastColumn="0" w:lastRowFirstColumn="0" w:lastRowLastColumn="0"/>
            <w:tcW w:w="2098" w:type="dxa"/>
            <w:tcBorders>
              <w:top w:val="single" w:sz="4" w:space="0" w:color="0098CD"/>
              <w:bottom w:val="single" w:sz="4" w:space="0" w:color="0098CD"/>
              <w:right w:val="single" w:sz="4" w:space="0" w:color="0098CD"/>
            </w:tcBorders>
            <w:shd w:val="clear" w:color="auto" w:fill="E6F4F9"/>
            <w:vAlign w:val="center"/>
          </w:tcPr>
          <w:p w14:paraId="0D25D441" w14:textId="7F6BEF7B" w:rsidR="001E78E8" w:rsidRPr="00DE7926" w:rsidRDefault="001E78E8" w:rsidP="001E78E8">
            <w:pPr>
              <w:jc w:val="left"/>
              <w:rPr>
                <w:rFonts w:cs="UnitOT-Medi"/>
                <w:b w:val="0"/>
                <w:bCs w:val="0"/>
                <w:color w:val="auto"/>
                <w:sz w:val="23"/>
                <w:szCs w:val="23"/>
              </w:rPr>
            </w:pPr>
            <w:r w:rsidRPr="00DE7926">
              <w:rPr>
                <w:rFonts w:cs="UnitOT-Medi"/>
                <w:color w:val="auto"/>
                <w:sz w:val="23"/>
                <w:szCs w:val="23"/>
              </w:rPr>
              <w:t>Criterio 2</w:t>
            </w:r>
            <w:r w:rsidRPr="00DE7926">
              <w:rPr>
                <w:rFonts w:cs="UnitOT-Medi"/>
                <w:b w:val="0"/>
                <w:bCs w:val="0"/>
                <w:color w:val="auto"/>
                <w:sz w:val="23"/>
                <w:szCs w:val="23"/>
              </w:rPr>
              <w:t xml:space="preserve">. </w:t>
            </w:r>
            <w:r w:rsidRPr="00DE7926">
              <w:rPr>
                <w:rFonts w:cs="UnitOT-Light"/>
                <w:b w:val="0"/>
                <w:bCs w:val="0"/>
                <w:color w:val="auto"/>
                <w:sz w:val="23"/>
                <w:szCs w:val="23"/>
              </w:rPr>
              <w:t>Identifica correctamente la necesidad de analizar datos para contrastar la intuición con información objetiva.</w:t>
            </w:r>
          </w:p>
        </w:tc>
        <w:tc>
          <w:tcPr>
            <w:tcW w:w="1984" w:type="dxa"/>
            <w:gridSpan w:val="2"/>
            <w:tcBorders>
              <w:top w:val="single" w:sz="4" w:space="0" w:color="0098CD"/>
              <w:left w:val="single" w:sz="4" w:space="0" w:color="0098CD"/>
              <w:bottom w:val="single" w:sz="4" w:space="0" w:color="0098CD"/>
              <w:right w:val="single" w:sz="4" w:space="0" w:color="0098CD"/>
            </w:tcBorders>
            <w:shd w:val="clear" w:color="auto" w:fill="auto"/>
          </w:tcPr>
          <w:p w14:paraId="0995E92D" w14:textId="77777777" w:rsidR="001E78E8" w:rsidRPr="00DE7926" w:rsidRDefault="001E78E8" w:rsidP="001E78E8">
            <w:pPr>
              <w:jc w:val="left"/>
              <w:cnfStyle w:val="000000000000" w:firstRow="0" w:lastRow="0" w:firstColumn="0" w:lastColumn="0" w:oddVBand="0" w:evenVBand="0" w:oddHBand="0" w:evenHBand="0" w:firstRowFirstColumn="0" w:firstRowLastColumn="0" w:lastRowFirstColumn="0" w:lastRowLastColumn="0"/>
              <w:rPr>
                <w:b/>
                <w:bCs/>
                <w:color w:val="auto"/>
                <w:sz w:val="23"/>
                <w:szCs w:val="23"/>
              </w:rPr>
            </w:pPr>
            <w:r w:rsidRPr="00DE7926">
              <w:rPr>
                <w:b/>
                <w:bCs/>
                <w:color w:val="auto"/>
                <w:sz w:val="23"/>
                <w:szCs w:val="23"/>
              </w:rPr>
              <w:t>2 puntos</w:t>
            </w:r>
          </w:p>
          <w:p w14:paraId="32828D0C" w14:textId="4DE72D6C" w:rsidR="001E78E8" w:rsidRPr="00DE7926" w:rsidRDefault="00E17985" w:rsidP="001E78E8">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E17985">
              <w:rPr>
                <w:color w:val="auto"/>
                <w:sz w:val="23"/>
                <w:szCs w:val="23"/>
              </w:rPr>
              <w:t>Reconoce la importancia del análisis de datos y lo justifica con argumentos sólidos, diferenciando claramente entre intuición y datos objetivos.</w:t>
            </w:r>
            <w:r w:rsidR="001E78E8" w:rsidRPr="00DE7926">
              <w:rPr>
                <w:color w:val="auto"/>
                <w:sz w:val="23"/>
                <w:szCs w:val="23"/>
              </w:rPr>
              <w:t xml:space="preserve"> </w:t>
            </w:r>
          </w:p>
        </w:tc>
        <w:tc>
          <w:tcPr>
            <w:tcW w:w="1984" w:type="dxa"/>
            <w:gridSpan w:val="2"/>
            <w:tcBorders>
              <w:top w:val="single" w:sz="4" w:space="0" w:color="0098CD"/>
              <w:left w:val="single" w:sz="4" w:space="0" w:color="0098CD"/>
              <w:bottom w:val="single" w:sz="4" w:space="0" w:color="0098CD"/>
              <w:right w:val="single" w:sz="4" w:space="0" w:color="0098CD"/>
            </w:tcBorders>
            <w:shd w:val="clear" w:color="auto" w:fill="auto"/>
          </w:tcPr>
          <w:p w14:paraId="5D70DD32" w14:textId="77777777" w:rsidR="001E78E8" w:rsidRPr="00DE7926" w:rsidRDefault="001E78E8" w:rsidP="001E78E8">
            <w:pPr>
              <w:pStyle w:val="Default"/>
              <w:cnfStyle w:val="000000000000" w:firstRow="0" w:lastRow="0" w:firstColumn="0" w:lastColumn="0" w:oddVBand="0" w:evenVBand="0" w:oddHBand="0" w:evenHBand="0" w:firstRowFirstColumn="0" w:firstRowLastColumn="0" w:lastRowFirstColumn="0" w:lastRowLastColumn="0"/>
              <w:rPr>
                <w:color w:val="auto"/>
                <w:sz w:val="23"/>
                <w:szCs w:val="23"/>
              </w:rPr>
            </w:pPr>
            <w:r w:rsidRPr="00DE7926">
              <w:rPr>
                <w:b/>
                <w:bCs/>
                <w:color w:val="auto"/>
                <w:sz w:val="23"/>
                <w:szCs w:val="23"/>
              </w:rPr>
              <w:t xml:space="preserve">1,75 puntos </w:t>
            </w:r>
          </w:p>
          <w:p w14:paraId="579F107A" w14:textId="361B23C0" w:rsidR="001E78E8" w:rsidRPr="00DE7926" w:rsidRDefault="00E17985" w:rsidP="001E78E8">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E17985">
              <w:rPr>
                <w:color w:val="auto"/>
                <w:sz w:val="23"/>
                <w:szCs w:val="23"/>
              </w:rPr>
              <w:t>Muestra cierta comprensión de la necesidad de analizar datos, pero la argumentación es incompleta o confusa.</w:t>
            </w:r>
            <w:r w:rsidR="001E78E8" w:rsidRPr="00DE7926">
              <w:rPr>
                <w:color w:val="auto"/>
                <w:sz w:val="23"/>
                <w:szCs w:val="23"/>
              </w:rPr>
              <w:t xml:space="preserve"> </w:t>
            </w:r>
          </w:p>
        </w:tc>
        <w:tc>
          <w:tcPr>
            <w:tcW w:w="1984" w:type="dxa"/>
            <w:gridSpan w:val="2"/>
            <w:tcBorders>
              <w:top w:val="single" w:sz="4" w:space="0" w:color="0098CD"/>
              <w:left w:val="single" w:sz="4" w:space="0" w:color="0098CD"/>
              <w:bottom w:val="single" w:sz="4" w:space="0" w:color="0098CD"/>
            </w:tcBorders>
            <w:shd w:val="clear" w:color="auto" w:fill="auto"/>
          </w:tcPr>
          <w:p w14:paraId="0C3E7E68" w14:textId="77777777" w:rsidR="001E78E8" w:rsidRPr="00DE7926" w:rsidRDefault="001E78E8" w:rsidP="001E78E8">
            <w:pPr>
              <w:pStyle w:val="Default"/>
              <w:cnfStyle w:val="000000000000" w:firstRow="0" w:lastRow="0" w:firstColumn="0" w:lastColumn="0" w:oddVBand="0" w:evenVBand="0" w:oddHBand="0" w:evenHBand="0" w:firstRowFirstColumn="0" w:firstRowLastColumn="0" w:lastRowFirstColumn="0" w:lastRowLastColumn="0"/>
              <w:rPr>
                <w:color w:val="auto"/>
                <w:sz w:val="23"/>
                <w:szCs w:val="23"/>
              </w:rPr>
            </w:pPr>
            <w:r w:rsidRPr="00DE7926">
              <w:rPr>
                <w:b/>
                <w:bCs/>
                <w:color w:val="auto"/>
                <w:sz w:val="23"/>
                <w:szCs w:val="23"/>
              </w:rPr>
              <w:t xml:space="preserve">1 punto </w:t>
            </w:r>
          </w:p>
          <w:p w14:paraId="40FF0B19" w14:textId="3AAF4811" w:rsidR="001E78E8" w:rsidRPr="00DE7926" w:rsidRDefault="000069A9" w:rsidP="001E78E8">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0069A9">
              <w:rPr>
                <w:color w:val="auto"/>
                <w:sz w:val="23"/>
                <w:szCs w:val="23"/>
              </w:rPr>
              <w:t>No diferencia claramente entre intuición y datos, o la explicación es poco precisa.</w:t>
            </w:r>
          </w:p>
        </w:tc>
        <w:tc>
          <w:tcPr>
            <w:tcW w:w="1984" w:type="dxa"/>
            <w:gridSpan w:val="2"/>
            <w:tcBorders>
              <w:top w:val="single" w:sz="4" w:space="0" w:color="0098CD"/>
              <w:left w:val="single" w:sz="4" w:space="0" w:color="0098CD"/>
              <w:bottom w:val="single" w:sz="4" w:space="0" w:color="0098CD"/>
            </w:tcBorders>
            <w:shd w:val="clear" w:color="auto" w:fill="auto"/>
          </w:tcPr>
          <w:p w14:paraId="6A60FC1A" w14:textId="77777777" w:rsidR="001E78E8" w:rsidRPr="00DE7926" w:rsidRDefault="001E78E8" w:rsidP="001E78E8">
            <w:pPr>
              <w:pStyle w:val="Default"/>
              <w:cnfStyle w:val="000000000000" w:firstRow="0" w:lastRow="0" w:firstColumn="0" w:lastColumn="0" w:oddVBand="0" w:evenVBand="0" w:oddHBand="0" w:evenHBand="0" w:firstRowFirstColumn="0" w:firstRowLastColumn="0" w:lastRowFirstColumn="0" w:lastRowLastColumn="0"/>
              <w:rPr>
                <w:color w:val="auto"/>
                <w:sz w:val="23"/>
                <w:szCs w:val="23"/>
              </w:rPr>
            </w:pPr>
            <w:r w:rsidRPr="00DE7926">
              <w:rPr>
                <w:b/>
                <w:bCs/>
                <w:color w:val="auto"/>
                <w:sz w:val="23"/>
                <w:szCs w:val="23"/>
              </w:rPr>
              <w:t xml:space="preserve">0 puntos </w:t>
            </w:r>
          </w:p>
          <w:p w14:paraId="700C000F" w14:textId="5090A501" w:rsidR="001E78E8" w:rsidRPr="00DE7926" w:rsidRDefault="000069A9" w:rsidP="001E78E8">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0069A9">
              <w:rPr>
                <w:color w:val="auto"/>
                <w:sz w:val="23"/>
                <w:szCs w:val="23"/>
              </w:rPr>
              <w:t>No identifica la importancia del análisis de datos o su respuesta no tiene relación con el criterio.</w:t>
            </w:r>
          </w:p>
        </w:tc>
      </w:tr>
      <w:tr w:rsidR="009B0DF9" w:rsidRPr="00DE7926" w14:paraId="0B2859CC" w14:textId="77777777" w:rsidTr="009B0D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8" w:type="dxa"/>
            <w:tcBorders>
              <w:top w:val="single" w:sz="4" w:space="0" w:color="0098CD"/>
              <w:bottom w:val="single" w:sz="4" w:space="0" w:color="0098CD"/>
              <w:right w:val="single" w:sz="4" w:space="0" w:color="0098CD"/>
            </w:tcBorders>
            <w:shd w:val="clear" w:color="auto" w:fill="E6F4F9"/>
            <w:vAlign w:val="center"/>
          </w:tcPr>
          <w:p w14:paraId="04FAA382" w14:textId="19953916" w:rsidR="000069A9" w:rsidRPr="00DE7926" w:rsidRDefault="000069A9" w:rsidP="000069A9">
            <w:pPr>
              <w:jc w:val="left"/>
              <w:rPr>
                <w:rFonts w:cs="UnitOT-Medi"/>
                <w:color w:val="auto"/>
                <w:sz w:val="23"/>
                <w:szCs w:val="23"/>
              </w:rPr>
            </w:pPr>
            <w:r w:rsidRPr="00DE7926">
              <w:rPr>
                <w:rFonts w:cs="UnitOT-Medi"/>
                <w:color w:val="auto"/>
                <w:sz w:val="23"/>
                <w:szCs w:val="23"/>
              </w:rPr>
              <w:t xml:space="preserve">Criterio 3. </w:t>
            </w:r>
            <w:r w:rsidRPr="00DE7926">
              <w:rPr>
                <w:rFonts w:cs="UnitOT-Light"/>
                <w:b w:val="0"/>
                <w:bCs w:val="0"/>
                <w:color w:val="auto"/>
                <w:sz w:val="23"/>
                <w:szCs w:val="23"/>
              </w:rPr>
              <w:t>Lleva a cabo el análisis correcto e interpreta de manera correcta los resultados.</w:t>
            </w:r>
          </w:p>
        </w:tc>
        <w:tc>
          <w:tcPr>
            <w:tcW w:w="1984" w:type="dxa"/>
            <w:gridSpan w:val="2"/>
            <w:tcBorders>
              <w:top w:val="single" w:sz="4" w:space="0" w:color="0098CD"/>
              <w:left w:val="single" w:sz="4" w:space="0" w:color="0098CD"/>
              <w:bottom w:val="single" w:sz="4" w:space="0" w:color="0098CD"/>
              <w:right w:val="single" w:sz="4" w:space="0" w:color="0098CD"/>
            </w:tcBorders>
            <w:shd w:val="clear" w:color="auto" w:fill="auto"/>
          </w:tcPr>
          <w:p w14:paraId="662DC197" w14:textId="77777777" w:rsidR="000069A9" w:rsidRPr="00DE7926" w:rsidRDefault="000069A9" w:rsidP="000069A9">
            <w:pPr>
              <w:jc w:val="left"/>
              <w:cnfStyle w:val="000000100000" w:firstRow="0" w:lastRow="0" w:firstColumn="0" w:lastColumn="0" w:oddVBand="0" w:evenVBand="0" w:oddHBand="1" w:evenHBand="0" w:firstRowFirstColumn="0" w:firstRowLastColumn="0" w:lastRowFirstColumn="0" w:lastRowLastColumn="0"/>
              <w:rPr>
                <w:b/>
                <w:bCs/>
                <w:color w:val="auto"/>
                <w:sz w:val="23"/>
                <w:szCs w:val="23"/>
              </w:rPr>
            </w:pPr>
            <w:r w:rsidRPr="00DE7926">
              <w:rPr>
                <w:b/>
                <w:bCs/>
                <w:color w:val="auto"/>
                <w:sz w:val="23"/>
                <w:szCs w:val="23"/>
              </w:rPr>
              <w:t>2 puntos</w:t>
            </w:r>
          </w:p>
          <w:p w14:paraId="4F823CE5" w14:textId="71FC5BD8" w:rsidR="000069A9" w:rsidRPr="00DE7926" w:rsidRDefault="00BC4C6B" w:rsidP="000069A9">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BC4C6B">
              <w:rPr>
                <w:color w:val="auto"/>
                <w:sz w:val="23"/>
                <w:szCs w:val="23"/>
              </w:rPr>
              <w:t>Realiza un análisis completo y preciso, con una interpretación bien fundamentada de los resultados obtenidos.</w:t>
            </w:r>
            <w:r w:rsidR="000069A9" w:rsidRPr="00DE7926">
              <w:rPr>
                <w:color w:val="auto"/>
                <w:sz w:val="23"/>
                <w:szCs w:val="23"/>
              </w:rPr>
              <w:t xml:space="preserve"> </w:t>
            </w:r>
          </w:p>
        </w:tc>
        <w:tc>
          <w:tcPr>
            <w:tcW w:w="1984" w:type="dxa"/>
            <w:gridSpan w:val="2"/>
            <w:tcBorders>
              <w:top w:val="single" w:sz="4" w:space="0" w:color="0098CD"/>
              <w:left w:val="single" w:sz="4" w:space="0" w:color="0098CD"/>
              <w:bottom w:val="single" w:sz="4" w:space="0" w:color="0098CD"/>
              <w:right w:val="single" w:sz="4" w:space="0" w:color="0098CD"/>
            </w:tcBorders>
            <w:shd w:val="clear" w:color="auto" w:fill="auto"/>
          </w:tcPr>
          <w:p w14:paraId="3EF87D1D" w14:textId="77777777" w:rsidR="000069A9" w:rsidRPr="00DE7926" w:rsidRDefault="000069A9" w:rsidP="000069A9">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1,75 puntos </w:t>
            </w:r>
          </w:p>
          <w:p w14:paraId="53B258FB" w14:textId="70507B46" w:rsidR="000069A9" w:rsidRPr="00DE7926" w:rsidRDefault="00BC4C6B" w:rsidP="000069A9">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BC4C6B">
              <w:rPr>
                <w:color w:val="auto"/>
                <w:sz w:val="23"/>
                <w:szCs w:val="23"/>
              </w:rPr>
              <w:t>Lleva a cabo el análisis, pero con errores o interpretaciones parciales o imprecisas.</w:t>
            </w:r>
            <w:r w:rsidR="000069A9" w:rsidRPr="00DE7926">
              <w:rPr>
                <w:color w:val="auto"/>
                <w:sz w:val="23"/>
                <w:szCs w:val="23"/>
              </w:rPr>
              <w:t xml:space="preserve"> </w:t>
            </w:r>
          </w:p>
        </w:tc>
        <w:tc>
          <w:tcPr>
            <w:tcW w:w="1984" w:type="dxa"/>
            <w:gridSpan w:val="2"/>
            <w:tcBorders>
              <w:top w:val="single" w:sz="4" w:space="0" w:color="0098CD"/>
              <w:left w:val="single" w:sz="4" w:space="0" w:color="0098CD"/>
              <w:bottom w:val="single" w:sz="4" w:space="0" w:color="0098CD"/>
            </w:tcBorders>
            <w:shd w:val="clear" w:color="auto" w:fill="auto"/>
          </w:tcPr>
          <w:p w14:paraId="273A9743" w14:textId="77777777" w:rsidR="000069A9" w:rsidRPr="00DE7926" w:rsidRDefault="000069A9" w:rsidP="000069A9">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1 punto </w:t>
            </w:r>
          </w:p>
          <w:p w14:paraId="06FA491A" w14:textId="7BF8B74B" w:rsidR="000069A9" w:rsidRPr="00DE7926" w:rsidRDefault="00BC4C6B" w:rsidP="000069A9">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BC4C6B">
              <w:rPr>
                <w:color w:val="auto"/>
                <w:sz w:val="23"/>
                <w:szCs w:val="23"/>
              </w:rPr>
              <w:t>El análisis es incorrecto o la interpretación de los resultados no es coherente.</w:t>
            </w:r>
          </w:p>
        </w:tc>
        <w:tc>
          <w:tcPr>
            <w:tcW w:w="1984" w:type="dxa"/>
            <w:gridSpan w:val="2"/>
            <w:tcBorders>
              <w:top w:val="single" w:sz="4" w:space="0" w:color="0098CD"/>
              <w:left w:val="single" w:sz="4" w:space="0" w:color="0098CD"/>
              <w:bottom w:val="single" w:sz="4" w:space="0" w:color="0098CD"/>
            </w:tcBorders>
            <w:shd w:val="clear" w:color="auto" w:fill="auto"/>
          </w:tcPr>
          <w:p w14:paraId="0E7907BE" w14:textId="77777777" w:rsidR="000069A9" w:rsidRPr="00DE7926" w:rsidRDefault="000069A9" w:rsidP="000069A9">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0 puntos </w:t>
            </w:r>
          </w:p>
          <w:p w14:paraId="1FEABB83" w14:textId="5A962D4E" w:rsidR="000069A9" w:rsidRPr="00DE7926" w:rsidRDefault="00B15E2C" w:rsidP="000069A9">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B15E2C">
              <w:rPr>
                <w:color w:val="auto"/>
                <w:sz w:val="23"/>
                <w:szCs w:val="23"/>
              </w:rPr>
              <w:t>No realiza ningún análisis ni interpretación de resultados.</w:t>
            </w:r>
          </w:p>
        </w:tc>
      </w:tr>
      <w:tr w:rsidR="009B0DF9" w:rsidRPr="00DE7926" w14:paraId="3E0B20C9" w14:textId="77777777" w:rsidTr="009B0DF9">
        <w:trPr>
          <w:jc w:val="center"/>
        </w:trPr>
        <w:tc>
          <w:tcPr>
            <w:cnfStyle w:val="001000000000" w:firstRow="0" w:lastRow="0" w:firstColumn="1" w:lastColumn="0" w:oddVBand="0" w:evenVBand="0" w:oddHBand="0" w:evenHBand="0" w:firstRowFirstColumn="0" w:firstRowLastColumn="0" w:lastRowFirstColumn="0" w:lastRowLastColumn="0"/>
            <w:tcW w:w="2098" w:type="dxa"/>
            <w:tcBorders>
              <w:top w:val="single" w:sz="4" w:space="0" w:color="0098CD"/>
              <w:bottom w:val="single" w:sz="4" w:space="0" w:color="0098CD"/>
              <w:right w:val="single" w:sz="4" w:space="0" w:color="0098CD"/>
            </w:tcBorders>
            <w:shd w:val="clear" w:color="auto" w:fill="E6F4F9"/>
            <w:vAlign w:val="center"/>
          </w:tcPr>
          <w:p w14:paraId="6D677554" w14:textId="1E6DF0B9" w:rsidR="00B15E2C" w:rsidRPr="00DE7926" w:rsidRDefault="00B15E2C" w:rsidP="00B15E2C">
            <w:pPr>
              <w:jc w:val="left"/>
              <w:rPr>
                <w:rFonts w:cs="UnitOT-Medi"/>
                <w:color w:val="auto"/>
                <w:sz w:val="23"/>
                <w:szCs w:val="23"/>
              </w:rPr>
            </w:pPr>
            <w:r w:rsidRPr="00DE7926">
              <w:rPr>
                <w:rFonts w:cs="UnitOT-Medi"/>
                <w:color w:val="auto"/>
                <w:sz w:val="23"/>
                <w:szCs w:val="23"/>
              </w:rPr>
              <w:t xml:space="preserve">Criterio </w:t>
            </w:r>
            <w:r>
              <w:rPr>
                <w:rFonts w:cs="UnitOT-Medi"/>
                <w:color w:val="auto"/>
                <w:sz w:val="23"/>
                <w:szCs w:val="23"/>
              </w:rPr>
              <w:t>4</w:t>
            </w:r>
            <w:r w:rsidRPr="00DE7926">
              <w:rPr>
                <w:rFonts w:cs="UnitOT-Medi"/>
                <w:color w:val="auto"/>
                <w:sz w:val="23"/>
                <w:szCs w:val="23"/>
              </w:rPr>
              <w:t xml:space="preserve">. </w:t>
            </w:r>
            <w:r w:rsidRPr="00DE7926">
              <w:rPr>
                <w:rFonts w:cs="UnitOT-Light"/>
                <w:b w:val="0"/>
                <w:bCs w:val="0"/>
                <w:color w:val="auto"/>
                <w:sz w:val="23"/>
                <w:szCs w:val="23"/>
              </w:rPr>
              <w:t xml:space="preserve">Argumenta con claridad si las decisiones son o no </w:t>
            </w:r>
            <w:r w:rsidRPr="00DE7926">
              <w:rPr>
                <w:rFonts w:cs="UnitOT-Light"/>
                <w:b w:val="0"/>
                <w:bCs w:val="0"/>
                <w:color w:val="auto"/>
                <w:sz w:val="23"/>
                <w:szCs w:val="23"/>
              </w:rPr>
              <w:lastRenderedPageBreak/>
              <w:t>acertadas basándose en la evidencia analizada.</w:t>
            </w:r>
          </w:p>
        </w:tc>
        <w:tc>
          <w:tcPr>
            <w:tcW w:w="1984" w:type="dxa"/>
            <w:gridSpan w:val="2"/>
            <w:tcBorders>
              <w:top w:val="single" w:sz="4" w:space="0" w:color="0098CD"/>
              <w:left w:val="single" w:sz="4" w:space="0" w:color="0098CD"/>
              <w:bottom w:val="single" w:sz="4" w:space="0" w:color="0098CD"/>
              <w:right w:val="single" w:sz="4" w:space="0" w:color="0098CD"/>
            </w:tcBorders>
            <w:shd w:val="clear" w:color="auto" w:fill="auto"/>
          </w:tcPr>
          <w:p w14:paraId="473ACDA0" w14:textId="77777777" w:rsidR="00B15E2C" w:rsidRPr="00DE7926" w:rsidRDefault="00B15E2C" w:rsidP="00B15E2C">
            <w:pPr>
              <w:jc w:val="left"/>
              <w:cnfStyle w:val="000000000000" w:firstRow="0" w:lastRow="0" w:firstColumn="0" w:lastColumn="0" w:oddVBand="0" w:evenVBand="0" w:oddHBand="0" w:evenHBand="0" w:firstRowFirstColumn="0" w:firstRowLastColumn="0" w:lastRowFirstColumn="0" w:lastRowLastColumn="0"/>
              <w:rPr>
                <w:b/>
                <w:bCs/>
                <w:color w:val="auto"/>
                <w:sz w:val="23"/>
                <w:szCs w:val="23"/>
              </w:rPr>
            </w:pPr>
            <w:r w:rsidRPr="00DE7926">
              <w:rPr>
                <w:b/>
                <w:bCs/>
                <w:color w:val="auto"/>
                <w:sz w:val="23"/>
                <w:szCs w:val="23"/>
              </w:rPr>
              <w:lastRenderedPageBreak/>
              <w:t>2 puntos</w:t>
            </w:r>
          </w:p>
          <w:p w14:paraId="350D1BEA" w14:textId="52898ADA" w:rsidR="00B15E2C" w:rsidRPr="00DE7926" w:rsidRDefault="00B15E2C" w:rsidP="00B15E2C">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B15E2C">
              <w:rPr>
                <w:color w:val="auto"/>
                <w:sz w:val="23"/>
                <w:szCs w:val="23"/>
              </w:rPr>
              <w:t xml:space="preserve">Justifica claramente las decisiones </w:t>
            </w:r>
            <w:r w:rsidRPr="00B15E2C">
              <w:rPr>
                <w:color w:val="auto"/>
                <w:sz w:val="23"/>
                <w:szCs w:val="23"/>
              </w:rPr>
              <w:lastRenderedPageBreak/>
              <w:t>tomadas basándose en la evidencia analizada, con razonamientos sólidos y bien estructurados</w:t>
            </w:r>
            <w:r w:rsidRPr="00BC4C6B">
              <w:rPr>
                <w:color w:val="auto"/>
                <w:sz w:val="23"/>
                <w:szCs w:val="23"/>
              </w:rPr>
              <w:t>.</w:t>
            </w:r>
            <w:r w:rsidRPr="00DE7926">
              <w:rPr>
                <w:color w:val="auto"/>
                <w:sz w:val="23"/>
                <w:szCs w:val="23"/>
              </w:rPr>
              <w:t xml:space="preserve"> </w:t>
            </w:r>
          </w:p>
        </w:tc>
        <w:tc>
          <w:tcPr>
            <w:tcW w:w="1984" w:type="dxa"/>
            <w:gridSpan w:val="2"/>
            <w:tcBorders>
              <w:top w:val="single" w:sz="4" w:space="0" w:color="0098CD"/>
              <w:left w:val="single" w:sz="4" w:space="0" w:color="0098CD"/>
              <w:bottom w:val="single" w:sz="4" w:space="0" w:color="0098CD"/>
              <w:right w:val="single" w:sz="4" w:space="0" w:color="0098CD"/>
            </w:tcBorders>
            <w:shd w:val="clear" w:color="auto" w:fill="auto"/>
          </w:tcPr>
          <w:p w14:paraId="3B20121B" w14:textId="77777777" w:rsidR="00B15E2C" w:rsidRPr="00DE7926" w:rsidRDefault="00B15E2C" w:rsidP="00B15E2C">
            <w:pPr>
              <w:pStyle w:val="Default"/>
              <w:cnfStyle w:val="000000000000" w:firstRow="0" w:lastRow="0" w:firstColumn="0" w:lastColumn="0" w:oddVBand="0" w:evenVBand="0" w:oddHBand="0" w:evenHBand="0" w:firstRowFirstColumn="0" w:firstRowLastColumn="0" w:lastRowFirstColumn="0" w:lastRowLastColumn="0"/>
              <w:rPr>
                <w:color w:val="auto"/>
                <w:sz w:val="23"/>
                <w:szCs w:val="23"/>
              </w:rPr>
            </w:pPr>
            <w:r w:rsidRPr="00DE7926">
              <w:rPr>
                <w:b/>
                <w:bCs/>
                <w:color w:val="auto"/>
                <w:sz w:val="23"/>
                <w:szCs w:val="23"/>
              </w:rPr>
              <w:lastRenderedPageBreak/>
              <w:t xml:space="preserve">1,75 puntos </w:t>
            </w:r>
          </w:p>
          <w:p w14:paraId="52F4B859" w14:textId="566E4B3F" w:rsidR="00B15E2C" w:rsidRPr="00DE7926" w:rsidRDefault="008D120B" w:rsidP="00B15E2C">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8D120B">
              <w:rPr>
                <w:color w:val="auto"/>
                <w:sz w:val="23"/>
                <w:szCs w:val="23"/>
              </w:rPr>
              <w:t xml:space="preserve">Argumenta sus decisiones, pero con </w:t>
            </w:r>
            <w:r w:rsidRPr="008D120B">
              <w:rPr>
                <w:color w:val="auto"/>
                <w:sz w:val="23"/>
                <w:szCs w:val="23"/>
              </w:rPr>
              <w:lastRenderedPageBreak/>
              <w:t>razonamientos débiles o sin un respaldo suficiente en la evidencia analizada.</w:t>
            </w:r>
          </w:p>
        </w:tc>
        <w:tc>
          <w:tcPr>
            <w:tcW w:w="1984" w:type="dxa"/>
            <w:gridSpan w:val="2"/>
            <w:tcBorders>
              <w:top w:val="single" w:sz="4" w:space="0" w:color="0098CD"/>
              <w:left w:val="single" w:sz="4" w:space="0" w:color="0098CD"/>
              <w:bottom w:val="single" w:sz="4" w:space="0" w:color="0098CD"/>
            </w:tcBorders>
            <w:shd w:val="clear" w:color="auto" w:fill="auto"/>
          </w:tcPr>
          <w:p w14:paraId="79B3857E" w14:textId="77777777" w:rsidR="00B15E2C" w:rsidRPr="00DE7926" w:rsidRDefault="00B15E2C" w:rsidP="00B15E2C">
            <w:pPr>
              <w:pStyle w:val="Default"/>
              <w:cnfStyle w:val="000000000000" w:firstRow="0" w:lastRow="0" w:firstColumn="0" w:lastColumn="0" w:oddVBand="0" w:evenVBand="0" w:oddHBand="0" w:evenHBand="0" w:firstRowFirstColumn="0" w:firstRowLastColumn="0" w:lastRowFirstColumn="0" w:lastRowLastColumn="0"/>
              <w:rPr>
                <w:color w:val="auto"/>
                <w:sz w:val="23"/>
                <w:szCs w:val="23"/>
              </w:rPr>
            </w:pPr>
            <w:r w:rsidRPr="00DE7926">
              <w:rPr>
                <w:b/>
                <w:bCs/>
                <w:color w:val="auto"/>
                <w:sz w:val="23"/>
                <w:szCs w:val="23"/>
              </w:rPr>
              <w:lastRenderedPageBreak/>
              <w:t xml:space="preserve">1 punto </w:t>
            </w:r>
          </w:p>
          <w:p w14:paraId="11510E18" w14:textId="4F15B5D2" w:rsidR="00B15E2C" w:rsidRPr="00DE7926" w:rsidRDefault="008D120B" w:rsidP="00B15E2C">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8D120B">
              <w:rPr>
                <w:color w:val="auto"/>
                <w:sz w:val="23"/>
                <w:szCs w:val="23"/>
              </w:rPr>
              <w:t xml:space="preserve">Explica las decisiones, pero sin conectar </w:t>
            </w:r>
            <w:r w:rsidRPr="008D120B">
              <w:rPr>
                <w:color w:val="auto"/>
                <w:sz w:val="23"/>
                <w:szCs w:val="23"/>
              </w:rPr>
              <w:lastRenderedPageBreak/>
              <w:t>adecuadamente con la evidencia o con argumentos inconsistentes.</w:t>
            </w:r>
          </w:p>
        </w:tc>
        <w:tc>
          <w:tcPr>
            <w:tcW w:w="1984" w:type="dxa"/>
            <w:gridSpan w:val="2"/>
            <w:tcBorders>
              <w:top w:val="single" w:sz="4" w:space="0" w:color="0098CD"/>
              <w:left w:val="single" w:sz="4" w:space="0" w:color="0098CD"/>
              <w:bottom w:val="single" w:sz="4" w:space="0" w:color="0098CD"/>
            </w:tcBorders>
            <w:shd w:val="clear" w:color="auto" w:fill="auto"/>
          </w:tcPr>
          <w:p w14:paraId="7FF8D91A" w14:textId="77777777" w:rsidR="00B15E2C" w:rsidRPr="00DE7926" w:rsidRDefault="00B15E2C" w:rsidP="00B15E2C">
            <w:pPr>
              <w:pStyle w:val="Default"/>
              <w:cnfStyle w:val="000000000000" w:firstRow="0" w:lastRow="0" w:firstColumn="0" w:lastColumn="0" w:oddVBand="0" w:evenVBand="0" w:oddHBand="0" w:evenHBand="0" w:firstRowFirstColumn="0" w:firstRowLastColumn="0" w:lastRowFirstColumn="0" w:lastRowLastColumn="0"/>
              <w:rPr>
                <w:color w:val="auto"/>
                <w:sz w:val="23"/>
                <w:szCs w:val="23"/>
              </w:rPr>
            </w:pPr>
            <w:r w:rsidRPr="00DE7926">
              <w:rPr>
                <w:b/>
                <w:bCs/>
                <w:color w:val="auto"/>
                <w:sz w:val="23"/>
                <w:szCs w:val="23"/>
              </w:rPr>
              <w:lastRenderedPageBreak/>
              <w:t xml:space="preserve">0 puntos </w:t>
            </w:r>
          </w:p>
          <w:p w14:paraId="6D966770" w14:textId="392EA0E2" w:rsidR="00B15E2C" w:rsidRPr="00DE7926" w:rsidRDefault="008D120B" w:rsidP="00B15E2C">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8D120B">
              <w:rPr>
                <w:color w:val="auto"/>
                <w:sz w:val="23"/>
                <w:szCs w:val="23"/>
              </w:rPr>
              <w:t xml:space="preserve">No justifica las decisiones o su respuesta no tiene </w:t>
            </w:r>
            <w:r w:rsidRPr="008D120B">
              <w:rPr>
                <w:color w:val="auto"/>
                <w:sz w:val="23"/>
                <w:szCs w:val="23"/>
              </w:rPr>
              <w:lastRenderedPageBreak/>
              <w:t>relación con la evidencia analizada</w:t>
            </w:r>
            <w:r>
              <w:rPr>
                <w:color w:val="auto"/>
                <w:sz w:val="23"/>
                <w:szCs w:val="23"/>
              </w:rPr>
              <w:t>.</w:t>
            </w:r>
          </w:p>
        </w:tc>
      </w:tr>
      <w:tr w:rsidR="009B0DF9" w:rsidRPr="00DE7926" w14:paraId="1E3B6E5E" w14:textId="77777777" w:rsidTr="009B0D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8" w:type="dxa"/>
            <w:tcBorders>
              <w:top w:val="single" w:sz="4" w:space="0" w:color="0098CD"/>
              <w:bottom w:val="single" w:sz="4" w:space="0" w:color="0098CD"/>
              <w:right w:val="single" w:sz="4" w:space="0" w:color="0098CD"/>
            </w:tcBorders>
            <w:shd w:val="clear" w:color="auto" w:fill="E6F4F9"/>
            <w:vAlign w:val="center"/>
          </w:tcPr>
          <w:p w14:paraId="2A64D23C" w14:textId="79189204" w:rsidR="008D120B" w:rsidRPr="00DE7926" w:rsidRDefault="008D120B" w:rsidP="008D120B">
            <w:pPr>
              <w:jc w:val="left"/>
              <w:rPr>
                <w:rFonts w:cs="UnitOT-Medi"/>
                <w:color w:val="auto"/>
                <w:sz w:val="23"/>
                <w:szCs w:val="23"/>
              </w:rPr>
            </w:pPr>
            <w:r w:rsidRPr="00DE7926">
              <w:rPr>
                <w:rFonts w:cs="UnitOT-Medi"/>
                <w:color w:val="auto"/>
                <w:sz w:val="23"/>
                <w:szCs w:val="23"/>
              </w:rPr>
              <w:lastRenderedPageBreak/>
              <w:t xml:space="preserve">Criterio </w:t>
            </w:r>
            <w:r w:rsidR="00630451">
              <w:rPr>
                <w:rFonts w:cs="UnitOT-Medi"/>
                <w:color w:val="auto"/>
                <w:sz w:val="23"/>
                <w:szCs w:val="23"/>
              </w:rPr>
              <w:t>5</w:t>
            </w:r>
            <w:r w:rsidRPr="00DE7926">
              <w:rPr>
                <w:rFonts w:cs="UnitOT-Medi"/>
                <w:color w:val="auto"/>
                <w:sz w:val="23"/>
                <w:szCs w:val="23"/>
              </w:rPr>
              <w:t xml:space="preserve">. </w:t>
            </w:r>
            <w:r w:rsidRPr="00DE7926">
              <w:rPr>
                <w:rFonts w:cs="UnitOT-Light"/>
                <w:b w:val="0"/>
                <w:bCs w:val="0"/>
                <w:color w:val="auto"/>
                <w:sz w:val="23"/>
                <w:szCs w:val="23"/>
              </w:rPr>
              <w:t>Presenta el informe de manera clara y estructurada, con conclusiones bien justificadas.</w:t>
            </w:r>
          </w:p>
        </w:tc>
        <w:tc>
          <w:tcPr>
            <w:tcW w:w="1984" w:type="dxa"/>
            <w:gridSpan w:val="2"/>
            <w:tcBorders>
              <w:top w:val="single" w:sz="4" w:space="0" w:color="0098CD"/>
              <w:left w:val="single" w:sz="4" w:space="0" w:color="0098CD"/>
              <w:bottom w:val="single" w:sz="4" w:space="0" w:color="0098CD"/>
              <w:right w:val="single" w:sz="4" w:space="0" w:color="0098CD"/>
            </w:tcBorders>
            <w:shd w:val="clear" w:color="auto" w:fill="auto"/>
          </w:tcPr>
          <w:p w14:paraId="48F5FF33" w14:textId="77777777" w:rsidR="008D120B" w:rsidRPr="00DE7926" w:rsidRDefault="008D120B" w:rsidP="008D120B">
            <w:pPr>
              <w:jc w:val="left"/>
              <w:cnfStyle w:val="000000100000" w:firstRow="0" w:lastRow="0" w:firstColumn="0" w:lastColumn="0" w:oddVBand="0" w:evenVBand="0" w:oddHBand="1" w:evenHBand="0" w:firstRowFirstColumn="0" w:firstRowLastColumn="0" w:lastRowFirstColumn="0" w:lastRowLastColumn="0"/>
              <w:rPr>
                <w:b/>
                <w:bCs/>
                <w:color w:val="auto"/>
                <w:sz w:val="23"/>
                <w:szCs w:val="23"/>
              </w:rPr>
            </w:pPr>
            <w:r w:rsidRPr="00DE7926">
              <w:rPr>
                <w:b/>
                <w:bCs/>
                <w:color w:val="auto"/>
                <w:sz w:val="23"/>
                <w:szCs w:val="23"/>
              </w:rPr>
              <w:t>2 puntos</w:t>
            </w:r>
          </w:p>
          <w:p w14:paraId="78E21DBD" w14:textId="6F1415A6" w:rsidR="008D120B" w:rsidRPr="00DE7926" w:rsidRDefault="00630451" w:rsidP="008D120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630451">
              <w:rPr>
                <w:color w:val="auto"/>
                <w:sz w:val="23"/>
                <w:szCs w:val="23"/>
              </w:rPr>
              <w:t>El informe está bien organizado, con una estructura clara, contenido preciso y conclusiones bien justificadas.</w:t>
            </w:r>
          </w:p>
        </w:tc>
        <w:tc>
          <w:tcPr>
            <w:tcW w:w="1984" w:type="dxa"/>
            <w:gridSpan w:val="2"/>
            <w:tcBorders>
              <w:top w:val="single" w:sz="4" w:space="0" w:color="0098CD"/>
              <w:left w:val="single" w:sz="4" w:space="0" w:color="0098CD"/>
              <w:bottom w:val="single" w:sz="4" w:space="0" w:color="0098CD"/>
              <w:right w:val="single" w:sz="4" w:space="0" w:color="0098CD"/>
            </w:tcBorders>
            <w:shd w:val="clear" w:color="auto" w:fill="auto"/>
          </w:tcPr>
          <w:p w14:paraId="2255B415" w14:textId="77777777" w:rsidR="008D120B" w:rsidRPr="00DE7926" w:rsidRDefault="008D120B" w:rsidP="008D120B">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1,75 puntos </w:t>
            </w:r>
          </w:p>
          <w:p w14:paraId="159BC29D" w14:textId="278FD2D1" w:rsidR="008D120B" w:rsidRPr="00DE7926" w:rsidRDefault="00630451" w:rsidP="008D120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630451">
              <w:rPr>
                <w:color w:val="auto"/>
                <w:sz w:val="23"/>
                <w:szCs w:val="23"/>
              </w:rPr>
              <w:t>La presentación del informe es aceptable, pero tiene problemas de estructura, claridad o justificación de las conclusiones.</w:t>
            </w:r>
          </w:p>
        </w:tc>
        <w:tc>
          <w:tcPr>
            <w:tcW w:w="1984" w:type="dxa"/>
            <w:gridSpan w:val="2"/>
            <w:tcBorders>
              <w:top w:val="single" w:sz="4" w:space="0" w:color="0098CD"/>
              <w:left w:val="single" w:sz="4" w:space="0" w:color="0098CD"/>
              <w:bottom w:val="single" w:sz="4" w:space="0" w:color="0098CD"/>
            </w:tcBorders>
            <w:shd w:val="clear" w:color="auto" w:fill="auto"/>
          </w:tcPr>
          <w:p w14:paraId="55085A82" w14:textId="77777777" w:rsidR="008D120B" w:rsidRPr="00DE7926" w:rsidRDefault="008D120B" w:rsidP="008D120B">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1 punto </w:t>
            </w:r>
          </w:p>
          <w:p w14:paraId="1385CAB1" w14:textId="708F816E" w:rsidR="008D120B" w:rsidRPr="00DE7926" w:rsidRDefault="00630451" w:rsidP="008D120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630451">
              <w:rPr>
                <w:color w:val="auto"/>
                <w:sz w:val="23"/>
                <w:szCs w:val="23"/>
              </w:rPr>
              <w:t>La presentación del informe es deficiente, con falta de estructura o justificación insuficiente de las conclusiones.</w:t>
            </w:r>
          </w:p>
        </w:tc>
        <w:tc>
          <w:tcPr>
            <w:tcW w:w="1984" w:type="dxa"/>
            <w:gridSpan w:val="2"/>
            <w:tcBorders>
              <w:top w:val="single" w:sz="4" w:space="0" w:color="0098CD"/>
              <w:left w:val="single" w:sz="4" w:space="0" w:color="0098CD"/>
              <w:bottom w:val="single" w:sz="4" w:space="0" w:color="0098CD"/>
            </w:tcBorders>
            <w:shd w:val="clear" w:color="auto" w:fill="auto"/>
          </w:tcPr>
          <w:p w14:paraId="59190A11" w14:textId="77777777" w:rsidR="008D120B" w:rsidRPr="00DE7926" w:rsidRDefault="008D120B" w:rsidP="008D120B">
            <w:pPr>
              <w:pStyle w:val="Default"/>
              <w:cnfStyle w:val="000000100000" w:firstRow="0" w:lastRow="0" w:firstColumn="0" w:lastColumn="0" w:oddVBand="0" w:evenVBand="0" w:oddHBand="1" w:evenHBand="0" w:firstRowFirstColumn="0" w:firstRowLastColumn="0" w:lastRowFirstColumn="0" w:lastRowLastColumn="0"/>
              <w:rPr>
                <w:color w:val="auto"/>
                <w:sz w:val="23"/>
                <w:szCs w:val="23"/>
              </w:rPr>
            </w:pPr>
            <w:r w:rsidRPr="00DE7926">
              <w:rPr>
                <w:b/>
                <w:bCs/>
                <w:color w:val="auto"/>
                <w:sz w:val="23"/>
                <w:szCs w:val="23"/>
              </w:rPr>
              <w:t xml:space="preserve">0 puntos </w:t>
            </w:r>
          </w:p>
          <w:p w14:paraId="0EBDB0FC" w14:textId="2C17E939" w:rsidR="008D120B" w:rsidRPr="00DE7926" w:rsidRDefault="005375BE" w:rsidP="008D120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5375BE">
              <w:rPr>
                <w:color w:val="auto"/>
                <w:sz w:val="23"/>
                <w:szCs w:val="23"/>
              </w:rPr>
              <w:t>No presenta un informe estructurado o la información es desorganizada e incomprensible.</w:t>
            </w:r>
          </w:p>
        </w:tc>
      </w:tr>
    </w:tbl>
    <w:p w14:paraId="1BFDA820" w14:textId="77777777" w:rsidR="00482C8D" w:rsidRPr="00DE7926" w:rsidRDefault="00482C8D">
      <w:pPr>
        <w:rPr>
          <w:color w:val="auto"/>
        </w:rPr>
      </w:pPr>
    </w:p>
    <w:sectPr w:rsidR="00482C8D" w:rsidRPr="00DE7926">
      <w:headerReference w:type="default" r:id="rId8"/>
      <w:footerReference w:type="default" r:id="rId9"/>
      <w:pgSz w:w="11906" w:h="16838"/>
      <w:pgMar w:top="1418" w:right="1843" w:bottom="1418" w:left="1843" w:header="1134"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4CBD0" w14:textId="77777777" w:rsidR="00725505" w:rsidRDefault="00725505">
      <w:pPr>
        <w:spacing w:line="240" w:lineRule="auto"/>
      </w:pPr>
      <w:r>
        <w:separator/>
      </w:r>
    </w:p>
  </w:endnote>
  <w:endnote w:type="continuationSeparator" w:id="0">
    <w:p w14:paraId="1D94CBD2" w14:textId="77777777" w:rsidR="00725505" w:rsidRDefault="007255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FB3976-D425-45E0-9026-C487CCBC6F9D}"/>
    <w:embedBold r:id="rId2" w:fontKey="{291AE727-E045-42AF-B4DF-8941688499AD}"/>
    <w:embedItalic r:id="rId3" w:fontKey="{F726EC29-E9B5-414E-AC77-15F2F82DB433}"/>
  </w:font>
  <w:font w:name="UnitOT">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5017147D-B96D-41F9-995A-8EB3EB2AD31B}"/>
  </w:font>
  <w:font w:name="Georgia">
    <w:panose1 w:val="02040502050405020303"/>
    <w:charset w:val="00"/>
    <w:family w:val="roman"/>
    <w:pitch w:val="variable"/>
    <w:sig w:usb0="00000287" w:usb1="00000000" w:usb2="00000000" w:usb3="00000000" w:csb0="0000009F" w:csb1="00000000"/>
    <w:embedRegular r:id="rId5" w:fontKey="{AB0F039B-3BEB-43D0-A948-DCC36EE9391E}"/>
    <w:embedItalic r:id="rId6" w:fontKey="{44B494B8-48EF-4DAE-96BC-90963F44A1E0}"/>
  </w:font>
  <w:font w:name="Calibri Light">
    <w:panose1 w:val="020F0302020204030204"/>
    <w:charset w:val="00"/>
    <w:family w:val="swiss"/>
    <w:pitch w:val="variable"/>
    <w:sig w:usb0="E4002EFF" w:usb1="C200247B" w:usb2="00000009" w:usb3="00000000" w:csb0="000001FF" w:csb1="00000000"/>
    <w:embedRegular r:id="rId7" w:fontKey="{254DE583-E1D6-4319-9938-EE19B4630615}"/>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embedRegular r:id="rId8" w:fontKey="{94975111-82FE-4A75-954C-0D3BB2E883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CBCA" w14:textId="77777777" w:rsidR="005E6D14" w:rsidRDefault="00725505">
    <w:pPr>
      <w:pBdr>
        <w:top w:val="nil"/>
        <w:left w:val="nil"/>
        <w:bottom w:val="nil"/>
        <w:right w:val="nil"/>
        <w:between w:val="nil"/>
      </w:pBdr>
      <w:spacing w:line="276" w:lineRule="auto"/>
      <w:ind w:firstLine="3686"/>
      <w:jc w:val="right"/>
      <w:rPr>
        <w:rFonts w:cs="Calibri"/>
        <w:color w:val="777777"/>
        <w:sz w:val="20"/>
        <w:szCs w:val="20"/>
      </w:rPr>
    </w:pPr>
    <w:r>
      <w:rPr>
        <w:rFonts w:cs="Calibri"/>
        <w:color w:val="777777"/>
        <w:sz w:val="20"/>
        <w:szCs w:val="20"/>
      </w:rPr>
      <w:t>Estrategia y Gestión Empresarial basada en datos</w:t>
    </w:r>
    <w:r>
      <w:rPr>
        <w:noProof/>
      </w:rPr>
      <mc:AlternateContent>
        <mc:Choice Requires="wps">
          <w:drawing>
            <wp:anchor distT="0" distB="0" distL="114300" distR="114300" simplePos="0" relativeHeight="251658240" behindDoc="0" locked="0" layoutInCell="1" hidden="0" allowOverlap="1" wp14:anchorId="1D94CBCC" wp14:editId="1D94CBCD">
              <wp:simplePos x="0" y="0"/>
              <wp:positionH relativeFrom="column">
                <wp:posOffset>-1054099</wp:posOffset>
              </wp:positionH>
              <wp:positionV relativeFrom="paragraph">
                <wp:posOffset>8153400</wp:posOffset>
              </wp:positionV>
              <wp:extent cx="332105" cy="2527935"/>
              <wp:effectExtent l="0" t="0" r="0" b="0"/>
              <wp:wrapNone/>
              <wp:docPr id="1" name="Forma libre: forma 1"/>
              <wp:cNvGraphicFramePr/>
              <a:graphic xmlns:a="http://schemas.openxmlformats.org/drawingml/2006/main">
                <a:graphicData uri="http://schemas.microsoft.com/office/word/2010/wordprocessingShape">
                  <wps:wsp>
                    <wps:cNvSpPr/>
                    <wps:spPr>
                      <a:xfrm rot="-5400000">
                        <a:off x="4086795" y="3618710"/>
                        <a:ext cx="2518410" cy="322580"/>
                      </a:xfrm>
                      <a:custGeom>
                        <a:avLst/>
                        <a:gdLst/>
                        <a:ahLst/>
                        <a:cxnLst/>
                        <a:rect l="l" t="t" r="r" b="b"/>
                        <a:pathLst>
                          <a:path w="2518410" h="322580" extrusionOk="0">
                            <a:moveTo>
                              <a:pt x="0" y="0"/>
                            </a:moveTo>
                            <a:lnTo>
                              <a:pt x="0" y="322580"/>
                            </a:lnTo>
                            <a:lnTo>
                              <a:pt x="2518410" y="322580"/>
                            </a:lnTo>
                            <a:lnTo>
                              <a:pt x="2518410" y="0"/>
                            </a:lnTo>
                            <a:close/>
                          </a:path>
                        </a:pathLst>
                      </a:custGeom>
                      <a:noFill/>
                      <a:ln>
                        <a:noFill/>
                      </a:ln>
                    </wps:spPr>
                    <wps:txbx>
                      <w:txbxContent>
                        <w:p w14:paraId="1D94CBD0" w14:textId="77777777" w:rsidR="005E6D14" w:rsidRDefault="00725505">
                          <w:pPr>
                            <w:spacing w:line="275" w:lineRule="auto"/>
                            <w:ind w:right="180"/>
                            <w:jc w:val="right"/>
                            <w:textDirection w:val="btLr"/>
                          </w:pPr>
                          <w:r>
                            <w:rPr>
                              <w:rFonts w:cs="Calibri"/>
                              <w:color w:val="777777"/>
                              <w:sz w:val="18"/>
                            </w:rPr>
                            <w:t>© Universidad Internacional de La Rioja (UNIR)</w:t>
                          </w:r>
                        </w:p>
                      </w:txbxContent>
                    </wps:txbx>
                    <wps:bodyPr spcFirstLastPara="1" wrap="square" lIns="88900" tIns="38100" rIns="88900" bIns="38100" anchor="b" anchorCtr="0">
                      <a:noAutofit/>
                    </wps:bodyPr>
                  </wps:wsp>
                </a:graphicData>
              </a:graphic>
            </wp:anchor>
          </w:drawing>
        </mc:Choice>
        <mc:Fallback>
          <w:pict>
            <v:shape w14:anchorId="1D94CBCC" id="Forma libre: forma 1" o:spid="_x0000_s1026" style="position:absolute;left:0;text-align:left;margin-left:-83pt;margin-top:642pt;width:26.15pt;height:199.0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bottom" coordsize="2518410,3225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" adj="-11796480,,5400" path="m,l,322580r2518410,l2518410,,,xe" filled="f" stroked="f">
              <v:stroke joinstyle="miter"/>
              <v:formulas/>
              <v:path arrowok="t" o:extrusionok="f" o:connecttype="custom" textboxrect="0,0,2518410,322580"/>
              <v:textbox inset="7pt,3pt,7pt,3pt">
                <w:txbxContent>
                  <w:p w14:paraId="1D94CBD0" w14:textId="77777777" w:rsidR="005E6D14" w:rsidRDefault="00725505">
                    <w:pPr>
                      <w:spacing w:line="275" w:lineRule="auto"/>
                      <w:ind w:right="180"/>
                      <w:jc w:val="right"/>
                      <w:textDirection w:val="btLr"/>
                    </w:pPr>
                    <w:r>
                      <w:rPr>
                        <w:rFonts w:cs="Calibri"/>
                        <w:color w:val="777777"/>
                        <w:sz w:val="18"/>
                      </w:rPr>
                      <w:t>© Universidad Internacional de La Rioja (UNIR)</w:t>
                    </w:r>
                  </w:p>
                </w:txbxContent>
              </v:textbox>
            </v:shape>
          </w:pict>
        </mc:Fallback>
      </mc:AlternateContent>
    </w:r>
  </w:p>
  <w:p w14:paraId="1D94CBCB" w14:textId="77777777" w:rsidR="005E6D14" w:rsidRDefault="00725505">
    <w:pPr>
      <w:pBdr>
        <w:top w:val="nil"/>
        <w:left w:val="nil"/>
        <w:bottom w:val="nil"/>
        <w:right w:val="nil"/>
        <w:between w:val="nil"/>
      </w:pBdr>
      <w:tabs>
        <w:tab w:val="right" w:pos="8220"/>
      </w:tabs>
      <w:spacing w:after="100" w:line="240" w:lineRule="auto"/>
      <w:jc w:val="right"/>
      <w:rPr>
        <w:rFonts w:cs="Calibri"/>
        <w:color w:val="777777"/>
        <w:sz w:val="20"/>
        <w:szCs w:val="20"/>
      </w:rPr>
    </w:pPr>
    <w:r>
      <w:rPr>
        <w:rFonts w:cs="Calibri"/>
        <w:color w:val="0098CD"/>
        <w:sz w:val="20"/>
        <w:szCs w:val="20"/>
      </w:rPr>
      <w:t>Tema 2. Actividades</w:t>
    </w:r>
    <w:r>
      <w:rPr>
        <w:noProof/>
      </w:rPr>
      <mc:AlternateContent>
        <mc:Choice Requires="wps">
          <w:drawing>
            <wp:anchor distT="0" distB="0" distL="114300" distR="114300" simplePos="0" relativeHeight="251659264" behindDoc="0" locked="0" layoutInCell="1" hidden="0" allowOverlap="1" wp14:anchorId="1D94CBCE" wp14:editId="1D94CBCF">
              <wp:simplePos x="0" y="0"/>
              <wp:positionH relativeFrom="column">
                <wp:posOffset>241300</wp:posOffset>
              </wp:positionH>
              <wp:positionV relativeFrom="paragraph">
                <wp:posOffset>9944100</wp:posOffset>
              </wp:positionV>
              <wp:extent cx="261620" cy="729615"/>
              <wp:effectExtent l="0" t="0" r="0" b="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5219953" y="3419955"/>
                        <a:ext cx="252095" cy="720090"/>
                      </a:xfrm>
                      <a:prstGeom prst="rect">
                        <a:avLst/>
                      </a:prstGeom>
                      <a:solidFill>
                        <a:srgbClr val="0098CD"/>
                      </a:solidFill>
                      <a:ln>
                        <a:noFill/>
                      </a:ln>
                    </wps:spPr>
                    <wps:txbx>
                      <w:txbxContent>
                        <w:p w14:paraId="1D94CBD1" w14:textId="77777777" w:rsidR="005E6D14" w:rsidRDefault="00725505">
                          <w:pPr>
                            <w:jc w:val="center"/>
                            <w:textDirection w:val="btLr"/>
                          </w:pPr>
                          <w:r>
                            <w:rPr>
                              <w:rFonts w:cs="Calibri"/>
                              <w:color w:val="FFFFFF"/>
                              <w:sz w:val="20"/>
                            </w:rPr>
                            <w:t>PAGE   \* MERGEFORMAT1</w:t>
                          </w:r>
                        </w:p>
                      </w:txbxContent>
                    </wps:txbx>
                    <wps:bodyPr spcFirstLastPara="1" wrap="square" lIns="88900" tIns="38100" rIns="252075" bIns="38100" anchor="t" anchorCtr="0">
                      <a:noAutofit/>
                    </wps:bodyPr>
                  </wps:wsp>
                </a:graphicData>
              </a:graphic>
            </wp:anchor>
          </w:drawing>
        </mc:Choice>
        <mc:Fallback>
          <w:pict>
            <v:rect w14:anchorId="1D94CBCE" id="Rectángulo 2" o:spid="_x0000_s1027" style="position:absolute;left:0;text-align:left;margin-left:19pt;margin-top:783pt;width:20.6pt;height:57.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" fillcolor="#0098cd" stroked="f">
              <v:textbox inset="7pt,3pt,7.00208mm,3pt">
                <w:txbxContent>
                  <w:p w14:paraId="1D94CBD1" w14:textId="77777777" w:rsidR="005E6D14" w:rsidRDefault="00725505">
                    <w:pPr>
                      <w:jc w:val="center"/>
                      <w:textDirection w:val="btLr"/>
                    </w:pPr>
                    <w:r>
                      <w:rPr>
                        <w:rFonts w:cs="Calibri"/>
                        <w:color w:val="FFFFFF"/>
                        <w:sz w:val="20"/>
                      </w:rPr>
                      <w:t>PAGE   \* MERGEFORMAT1</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4CBCC" w14:textId="77777777" w:rsidR="00725505" w:rsidRDefault="00725505">
      <w:pPr>
        <w:spacing w:line="240" w:lineRule="auto"/>
      </w:pPr>
      <w:r>
        <w:separator/>
      </w:r>
    </w:p>
  </w:footnote>
  <w:footnote w:type="continuationSeparator" w:id="0">
    <w:p w14:paraId="1D94CBCE" w14:textId="77777777" w:rsidR="00725505" w:rsidRDefault="007255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CBBC" w14:textId="77777777" w:rsidR="005E6D14" w:rsidRDefault="005E6D14">
    <w:pPr>
      <w:widowControl w:val="0"/>
      <w:pBdr>
        <w:top w:val="nil"/>
        <w:left w:val="nil"/>
        <w:bottom w:val="nil"/>
        <w:right w:val="nil"/>
        <w:between w:val="nil"/>
      </w:pBdr>
      <w:spacing w:line="276" w:lineRule="auto"/>
      <w:jc w:val="left"/>
    </w:pPr>
  </w:p>
  <w:tbl>
    <w:tblPr>
      <w:tblStyle w:val="a0"/>
      <w:tblW w:w="8210" w:type="dxa"/>
      <w:jc w:val="center"/>
      <w:tblInd w:w="0" w:type="dxa"/>
      <w:tblBorders>
        <w:top w:val="single" w:sz="4" w:space="0" w:color="0098CD"/>
        <w:bottom w:val="single" w:sz="4" w:space="0" w:color="0098CD"/>
        <w:insideH w:val="single" w:sz="4" w:space="0" w:color="0098CD"/>
        <w:insideV w:val="single" w:sz="4" w:space="0" w:color="0098CD"/>
      </w:tblBorders>
      <w:tblLayout w:type="fixed"/>
      <w:tblLook w:val="0420" w:firstRow="1" w:lastRow="0" w:firstColumn="0" w:lastColumn="0" w:noHBand="0" w:noVBand="1"/>
    </w:tblPr>
    <w:tblGrid>
      <w:gridCol w:w="2552"/>
      <w:gridCol w:w="3827"/>
      <w:gridCol w:w="1831"/>
    </w:tblGrid>
    <w:tr w:rsidR="005E6D14" w14:paraId="1D94CBC0" w14:textId="77777777" w:rsidTr="005E6D14">
      <w:trPr>
        <w:cnfStyle w:val="100000000000" w:firstRow="1" w:lastRow="0" w:firstColumn="0" w:lastColumn="0" w:oddVBand="0" w:evenVBand="0" w:oddHBand="0" w:evenHBand="0" w:firstRowFirstColumn="0" w:firstRowLastColumn="0" w:lastRowFirstColumn="0" w:lastRowLastColumn="0"/>
        <w:trHeight w:val="283"/>
        <w:tblHeader/>
        <w:jc w:val="center"/>
      </w:trPr>
      <w:tc>
        <w:tcPr>
          <w:tcW w:w="2552" w:type="dxa"/>
        </w:tcPr>
        <w:p w14:paraId="1D94CBBD" w14:textId="77777777" w:rsidR="005E6D14" w:rsidRDefault="00725505">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Asignatura</w:t>
          </w:r>
        </w:p>
      </w:tc>
      <w:tc>
        <w:tcPr>
          <w:tcW w:w="3827" w:type="dxa"/>
        </w:tcPr>
        <w:p w14:paraId="1D94CBBE" w14:textId="77777777" w:rsidR="005E6D14" w:rsidRDefault="00725505">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Datos del alumno</w:t>
          </w:r>
        </w:p>
      </w:tc>
      <w:tc>
        <w:tcPr>
          <w:tcW w:w="1831" w:type="dxa"/>
        </w:tcPr>
        <w:p w14:paraId="1D94CBBF" w14:textId="77777777" w:rsidR="005E6D14" w:rsidRDefault="00725505">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Fecha</w:t>
          </w:r>
        </w:p>
      </w:tc>
    </w:tr>
    <w:tr w:rsidR="005E6D14" w14:paraId="1D94CBC4" w14:textId="77777777" w:rsidTr="005E6D14">
      <w:trPr>
        <w:trHeight w:val="342"/>
        <w:jc w:val="center"/>
      </w:trPr>
      <w:tc>
        <w:tcPr>
          <w:tcW w:w="2552" w:type="dxa"/>
          <w:vMerge w:val="restart"/>
        </w:tcPr>
        <w:p w14:paraId="1D94CBC1" w14:textId="77777777" w:rsidR="005E6D14" w:rsidRDefault="00725505">
          <w:pPr>
            <w:pBdr>
              <w:top w:val="nil"/>
              <w:left w:val="nil"/>
              <w:bottom w:val="nil"/>
              <w:right w:val="nil"/>
              <w:between w:val="nil"/>
            </w:pBdr>
            <w:jc w:val="center"/>
            <w:rPr>
              <w:rFonts w:eastAsia="Calibri" w:cs="Calibri"/>
              <w:b/>
              <w:sz w:val="22"/>
              <w:szCs w:val="22"/>
            </w:rPr>
          </w:pPr>
          <w:r>
            <w:rPr>
              <w:rFonts w:eastAsia="Calibri" w:cs="Calibri"/>
              <w:b/>
              <w:sz w:val="22"/>
              <w:szCs w:val="22"/>
            </w:rPr>
            <w:t>Estrategia y Gestión Empresarial basada en datos</w:t>
          </w:r>
        </w:p>
      </w:tc>
      <w:tc>
        <w:tcPr>
          <w:tcW w:w="3827" w:type="dxa"/>
        </w:tcPr>
        <w:p w14:paraId="1D94CBC2" w14:textId="77777777" w:rsidR="005E6D14" w:rsidRDefault="00725505">
          <w:pPr>
            <w:pBdr>
              <w:top w:val="nil"/>
              <w:left w:val="nil"/>
              <w:bottom w:val="nil"/>
              <w:right w:val="nil"/>
              <w:between w:val="nil"/>
            </w:pBdr>
            <w:tabs>
              <w:tab w:val="center" w:pos="4252"/>
              <w:tab w:val="right" w:pos="8504"/>
            </w:tabs>
            <w:rPr>
              <w:rFonts w:eastAsia="Calibri" w:cs="Calibri"/>
              <w:sz w:val="22"/>
              <w:szCs w:val="22"/>
            </w:rPr>
          </w:pPr>
          <w:r>
            <w:rPr>
              <w:rFonts w:eastAsia="Calibri" w:cs="Calibri"/>
              <w:sz w:val="22"/>
              <w:szCs w:val="22"/>
            </w:rPr>
            <w:t xml:space="preserve">Apellidos: </w:t>
          </w:r>
        </w:p>
      </w:tc>
      <w:tc>
        <w:tcPr>
          <w:tcW w:w="1831" w:type="dxa"/>
          <w:vMerge w:val="restart"/>
        </w:tcPr>
        <w:p w14:paraId="1D94CBC3" w14:textId="77777777" w:rsidR="005E6D14" w:rsidRDefault="005E6D14">
          <w:pPr>
            <w:pBdr>
              <w:top w:val="nil"/>
              <w:left w:val="nil"/>
              <w:bottom w:val="nil"/>
              <w:right w:val="nil"/>
              <w:between w:val="nil"/>
            </w:pBdr>
            <w:tabs>
              <w:tab w:val="center" w:pos="4252"/>
              <w:tab w:val="right" w:pos="8504"/>
            </w:tabs>
            <w:jc w:val="center"/>
            <w:rPr>
              <w:rFonts w:eastAsia="Calibri" w:cs="Calibri"/>
            </w:rPr>
          </w:pPr>
        </w:p>
      </w:tc>
    </w:tr>
    <w:tr w:rsidR="005E6D14" w14:paraId="1D94CBC8" w14:textId="77777777" w:rsidTr="005E6D14">
      <w:trPr>
        <w:trHeight w:val="342"/>
        <w:jc w:val="center"/>
      </w:trPr>
      <w:tc>
        <w:tcPr>
          <w:tcW w:w="2552" w:type="dxa"/>
          <w:vMerge/>
        </w:tcPr>
        <w:p w14:paraId="1D94CBC5" w14:textId="77777777" w:rsidR="005E6D14" w:rsidRDefault="005E6D14">
          <w:pPr>
            <w:widowControl w:val="0"/>
            <w:pBdr>
              <w:top w:val="nil"/>
              <w:left w:val="nil"/>
              <w:bottom w:val="nil"/>
              <w:right w:val="nil"/>
              <w:between w:val="nil"/>
            </w:pBdr>
            <w:spacing w:line="276" w:lineRule="auto"/>
            <w:jc w:val="left"/>
            <w:rPr>
              <w:rFonts w:eastAsia="Calibri" w:cs="Calibri"/>
            </w:rPr>
          </w:pPr>
        </w:p>
      </w:tc>
      <w:tc>
        <w:tcPr>
          <w:tcW w:w="3827" w:type="dxa"/>
        </w:tcPr>
        <w:p w14:paraId="1D94CBC6" w14:textId="77777777" w:rsidR="005E6D14" w:rsidRDefault="00725505">
          <w:pPr>
            <w:pBdr>
              <w:top w:val="nil"/>
              <w:left w:val="nil"/>
              <w:bottom w:val="nil"/>
              <w:right w:val="nil"/>
              <w:between w:val="nil"/>
            </w:pBdr>
            <w:tabs>
              <w:tab w:val="center" w:pos="4252"/>
              <w:tab w:val="right" w:pos="8504"/>
            </w:tabs>
            <w:rPr>
              <w:rFonts w:eastAsia="Calibri" w:cs="Calibri"/>
              <w:sz w:val="22"/>
              <w:szCs w:val="22"/>
            </w:rPr>
          </w:pPr>
          <w:r>
            <w:rPr>
              <w:rFonts w:eastAsia="Calibri" w:cs="Calibri"/>
              <w:sz w:val="22"/>
              <w:szCs w:val="22"/>
            </w:rPr>
            <w:t>Nombre:</w:t>
          </w:r>
        </w:p>
      </w:tc>
      <w:tc>
        <w:tcPr>
          <w:tcW w:w="1831" w:type="dxa"/>
          <w:vMerge/>
        </w:tcPr>
        <w:p w14:paraId="1D94CBC7" w14:textId="77777777" w:rsidR="005E6D14" w:rsidRDefault="005E6D14">
          <w:pPr>
            <w:widowControl w:val="0"/>
            <w:pBdr>
              <w:top w:val="nil"/>
              <w:left w:val="nil"/>
              <w:bottom w:val="nil"/>
              <w:right w:val="nil"/>
              <w:between w:val="nil"/>
            </w:pBdr>
            <w:spacing w:line="276" w:lineRule="auto"/>
            <w:jc w:val="left"/>
            <w:rPr>
              <w:rFonts w:eastAsia="Calibri" w:cs="Calibri"/>
              <w:sz w:val="22"/>
              <w:szCs w:val="22"/>
            </w:rPr>
          </w:pPr>
        </w:p>
      </w:tc>
    </w:tr>
  </w:tbl>
  <w:p w14:paraId="1D94CBC9" w14:textId="77777777" w:rsidR="005E6D14" w:rsidRDefault="005E6D14">
    <w:pPr>
      <w:pBdr>
        <w:top w:val="nil"/>
        <w:left w:val="nil"/>
        <w:bottom w:val="nil"/>
        <w:right w:val="nil"/>
        <w:between w:val="nil"/>
      </w:pBdr>
      <w:tabs>
        <w:tab w:val="center" w:pos="4252"/>
        <w:tab w:val="right" w:pos="8504"/>
      </w:tabs>
      <w:spacing w:line="240" w:lineRule="auto"/>
      <w:rPr>
        <w:rFonts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92099"/>
    <w:multiLevelType w:val="multilevel"/>
    <w:tmpl w:val="9A986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DC467F"/>
    <w:multiLevelType w:val="multilevel"/>
    <w:tmpl w:val="5528590E"/>
    <w:lvl w:ilvl="0">
      <w:start w:val="1"/>
      <w:numFmt w:val="decimal"/>
      <w:lvlText w:val="%1."/>
      <w:lvlJc w:val="left"/>
      <w:pPr>
        <w:ind w:left="566" w:hanging="359"/>
      </w:pPr>
      <w:rPr>
        <w:rFonts w:ascii="Calibri" w:eastAsia="Calibri" w:hAnsi="Calibri" w:cs="Calibri"/>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EE54A68"/>
    <w:multiLevelType w:val="multilevel"/>
    <w:tmpl w:val="8CFAE34C"/>
    <w:lvl w:ilvl="0">
      <w:start w:val="1"/>
      <w:numFmt w:val="bullet"/>
      <w:lvlText w:val="▸"/>
      <w:lvlJc w:val="left"/>
      <w:pPr>
        <w:ind w:left="360" w:hanging="360"/>
      </w:pPr>
      <w:rPr>
        <w:rFonts w:ascii="UnitOT" w:eastAsia="UnitOT" w:hAnsi="UnitOT" w:cs="UnitOT"/>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600A26D3"/>
    <w:multiLevelType w:val="multilevel"/>
    <w:tmpl w:val="6B66AE6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B4326"/>
    <w:multiLevelType w:val="multilevel"/>
    <w:tmpl w:val="B128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BC4196"/>
    <w:multiLevelType w:val="multilevel"/>
    <w:tmpl w:val="D610B6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10381034">
    <w:abstractNumId w:val="4"/>
  </w:num>
  <w:num w:numId="2" w16cid:durableId="1065378186">
    <w:abstractNumId w:val="2"/>
  </w:num>
  <w:num w:numId="3" w16cid:durableId="783839967">
    <w:abstractNumId w:val="3"/>
  </w:num>
  <w:num w:numId="4" w16cid:durableId="93669028">
    <w:abstractNumId w:val="0"/>
  </w:num>
  <w:num w:numId="5" w16cid:durableId="1698627987">
    <w:abstractNumId w:val="1"/>
  </w:num>
  <w:num w:numId="6" w16cid:durableId="1653169681">
    <w:abstractNumId w:val="5"/>
  </w:num>
  <w:num w:numId="7" w16cid:durableId="18584980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10165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D14"/>
    <w:rsid w:val="000069A9"/>
    <w:rsid w:val="001E78E8"/>
    <w:rsid w:val="00450EC7"/>
    <w:rsid w:val="00482C8D"/>
    <w:rsid w:val="005375BE"/>
    <w:rsid w:val="005A4CCD"/>
    <w:rsid w:val="005E6D14"/>
    <w:rsid w:val="00630451"/>
    <w:rsid w:val="006941E1"/>
    <w:rsid w:val="00725505"/>
    <w:rsid w:val="008D120B"/>
    <w:rsid w:val="009B0DF9"/>
    <w:rsid w:val="00B10BDD"/>
    <w:rsid w:val="00B15E2C"/>
    <w:rsid w:val="00BC4C6B"/>
    <w:rsid w:val="00DE7926"/>
    <w:rsid w:val="00E179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CB6B"/>
  <w15:docId w15:val="{B8035CDF-EF4B-4A21-9278-8FDF6463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4"/>
        <w:szCs w:val="24"/>
        <w:lang w:val="es-ES"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rPr>
      <w:rFonts w:cs="Times New Roman"/>
    </w:rPr>
  </w:style>
  <w:style w:type="paragraph" w:styleId="Ttulo1">
    <w:name w:val="heading 1"/>
    <w:next w:val="Normal"/>
    <w:link w:val="Ttulo1Car"/>
    <w:uiPriority w:val="9"/>
    <w:qFormat/>
    <w:rsid w:val="00507E5B"/>
    <w:pPr>
      <w:keepNext/>
      <w:keepLines/>
      <w:spacing w:after="200"/>
      <w:outlineLvl w:val="0"/>
    </w:pPr>
    <w:rPr>
      <w:rFonts w:ascii="Georgia" w:eastAsiaTheme="majorEastAsia" w:hAnsi="Georgia" w:cstheme="majorBidi"/>
      <w:sz w:val="51"/>
      <w:szCs w:val="32"/>
    </w:rPr>
  </w:style>
  <w:style w:type="paragraph" w:styleId="Ttulo2">
    <w:name w:val="heading 2"/>
    <w:basedOn w:val="Normal"/>
    <w:next w:val="Normal"/>
    <w:link w:val="Ttulo2Car"/>
    <w:uiPriority w:val="9"/>
    <w:semiHidden/>
    <w:unhideWhenUsed/>
    <w:qFormat/>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line="240" w:lineRule="auto"/>
      <w:jc w:val="center"/>
    </w:pPr>
    <w:rPr>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line="240" w:lineRule="auto"/>
      <w:jc w:val="center"/>
    </w:pPr>
    <w:rPr>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line="240" w:lineRule="auto"/>
      <w:jc w:val="center"/>
    </w:pPr>
    <w:rPr>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line="240" w:lineRule="auto"/>
    </w:pPr>
    <w:rPr>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line="240" w:lineRule="auto"/>
    </w:pPr>
    <w:rPr>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line="240" w:lineRule="auto"/>
    </w:pPr>
    <w:rPr>
      <w:rFonts w:ascii="UnitOT-Light" w:hAnsi="UnitOT-Light"/>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BB24ED"/>
  </w:style>
  <w:style w:type="table" w:customStyle="1" w:styleId="Tabladecuadrcula5oscura-nfasis51">
    <w:name w:val="Tabla de cuadrícula 5 oscura - Énfasis 51"/>
    <w:basedOn w:val="Tablanormal"/>
    <w:uiPriority w:val="50"/>
    <w:rsid w:val="00592AE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2EC3"/>
    <w:rPr>
      <w:sz w:val="16"/>
      <w:szCs w:val="16"/>
    </w:rPr>
  </w:style>
  <w:style w:type="paragraph" w:styleId="Asuntodelcomentario">
    <w:name w:val="annotation subject"/>
    <w:basedOn w:val="Textocomentario"/>
    <w:next w:val="Textocomentario"/>
    <w:link w:val="AsuntodelcomentarioCar"/>
    <w:uiPriority w:val="99"/>
    <w:semiHidden/>
    <w:unhideWhenUsed/>
    <w:rsid w:val="00A12EC3"/>
    <w:rPr>
      <w:b/>
      <w:bCs/>
    </w:rPr>
  </w:style>
  <w:style w:type="character" w:customStyle="1" w:styleId="AsuntodelcomentarioCar">
    <w:name w:val="Asunto del comentario Car"/>
    <w:basedOn w:val="TextocomentarioCar"/>
    <w:link w:val="Asuntodelcomentario"/>
    <w:uiPriority w:val="99"/>
    <w:semiHidden/>
    <w:rsid w:val="00A12EC3"/>
    <w:rPr>
      <w:rFonts w:ascii="Calibri" w:hAnsi="Calibri" w:cs="Times New Roman"/>
      <w:b/>
      <w:bCs/>
      <w:color w:val="333333"/>
      <w:sz w:val="20"/>
      <w:szCs w:val="20"/>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0">
    <w:basedOn w:val="TableNormal"/>
    <w:pPr>
      <w:spacing w:line="240" w:lineRule="auto"/>
    </w:pPr>
    <w:rPr>
      <w:rFonts w:ascii="UnitOT-Light" w:eastAsia="UnitOT-Light" w:hAnsi="UnitOT-Light" w:cs="UnitOT-Light"/>
      <w:sz w:val="20"/>
      <w:szCs w:val="20"/>
    </w:rPr>
    <w:tblPr>
      <w:tblStyleRowBandSize w:val="1"/>
      <w:tblStyleColBandSize w:val="1"/>
      <w:tblCellMar>
        <w:top w:w="11" w:type="dxa"/>
        <w:left w:w="115" w:type="dxa"/>
        <w:bottom w:w="11" w:type="dxa"/>
        <w:right w:w="115" w:type="dxa"/>
      </w:tblCellMar>
    </w:tblPr>
    <w:tcPr>
      <w:shd w:val="clear" w:color="auto" w:fill="FFFFFF"/>
      <w:vAlign w:val="center"/>
    </w:tcPr>
    <w:tblStylePr w:type="firstRow">
      <w:pPr>
        <w:jc w:val="center"/>
      </w:pPr>
      <w:rPr>
        <w:rFonts w:ascii="UnitOT-Medi" w:eastAsia="UnitOT-Medi" w:hAnsi="UnitOT-Medi" w:cs="UnitOT-Medi"/>
        <w:b w:val="0"/>
        <w:color w:val="333333"/>
        <w:sz w:val="20"/>
        <w:szCs w:val="20"/>
      </w:rPr>
      <w:tblPr/>
      <w:tcPr>
        <w:shd w:val="clear" w:color="auto" w:fill="E6F4F9"/>
        <w:vAlign w:val="center"/>
      </w:tcPr>
    </w:tblStylePr>
  </w:style>
  <w:style w:type="paragraph" w:customStyle="1" w:styleId="Default">
    <w:name w:val="Default"/>
    <w:rsid w:val="00482C8D"/>
    <w:pPr>
      <w:autoSpaceDE w:val="0"/>
      <w:autoSpaceDN w:val="0"/>
      <w:adjustRightInd w:val="0"/>
      <w:spacing w:line="240" w:lineRule="auto"/>
      <w:jc w:val="left"/>
    </w:pPr>
    <w:rPr>
      <w:rFonts w:eastAsia="Times New Roman"/>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034112">
      <w:bodyDiv w:val="1"/>
      <w:marLeft w:val="0"/>
      <w:marRight w:val="0"/>
      <w:marTop w:val="0"/>
      <w:marBottom w:val="0"/>
      <w:divBdr>
        <w:top w:val="none" w:sz="0" w:space="0" w:color="auto"/>
        <w:left w:val="none" w:sz="0" w:space="0" w:color="auto"/>
        <w:bottom w:val="none" w:sz="0" w:space="0" w:color="auto"/>
        <w:right w:val="none" w:sz="0" w:space="0" w:color="auto"/>
      </w:divBdr>
    </w:div>
    <w:div w:id="1704473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6+A70h96pnwfNq8vXUK8fuPHsA==">CgMxLjAyCGguZ2pkZ3hzOAByITEtVVpLZmhMV1hLRkFPMlFHaWtkVjFHZUR6R1V1WEp1Rg==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1106</Words>
  <Characters>6088</Characters>
  <Application>Microsoft Office Word</Application>
  <DocSecurity>0</DocSecurity>
  <Lines>50</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Sarai Terrón Monasterio</cp:lastModifiedBy>
  <cp:revision>15</cp:revision>
  <dcterms:created xsi:type="dcterms:W3CDTF">2019-12-11T13:55:00Z</dcterms:created>
  <dcterms:modified xsi:type="dcterms:W3CDTF">2025-03-13T17:40:00Z</dcterms:modified>
</cp:coreProperties>
</file>