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D9F6" w14:textId="77777777" w:rsidR="00086720" w:rsidRDefault="00086720" w:rsidP="008B16BB">
      <w:bookmarkStart w:id="0" w:name="_Toc459888455"/>
    </w:p>
    <w:bookmarkEnd w:id="0"/>
    <w:p w14:paraId="2A3989BC" w14:textId="3213BFFB" w:rsidR="001B0504" w:rsidRDefault="001B0504" w:rsidP="001B0504">
      <w:pPr>
        <w:pStyle w:val="TtuloApartado1sinnivel"/>
      </w:pPr>
      <w:r>
        <w:t xml:space="preserve">Actividad: </w:t>
      </w:r>
      <w:r w:rsidR="006E7C3B">
        <w:t>Consulta SQL</w:t>
      </w:r>
    </w:p>
    <w:p w14:paraId="7C65C331" w14:textId="77777777" w:rsidR="001B0504" w:rsidRDefault="001B0504" w:rsidP="001B0504">
      <w:pPr>
        <w:jc w:val="left"/>
        <w:rPr>
          <w:rFonts w:cs="UnitOT-Light"/>
          <w:szCs w:val="22"/>
        </w:rPr>
      </w:pPr>
    </w:p>
    <w:p w14:paraId="66FE1D18" w14:textId="77777777" w:rsidR="001B0504" w:rsidRPr="00132322" w:rsidRDefault="001B0504" w:rsidP="001B0504">
      <w:pPr>
        <w:pStyle w:val="TtuloApartado3"/>
      </w:pPr>
      <w:r w:rsidRPr="00132322">
        <w:t>Objetivos</w:t>
      </w:r>
    </w:p>
    <w:p w14:paraId="3DAF09F2" w14:textId="77777777" w:rsidR="001B0504" w:rsidRDefault="001B0504" w:rsidP="001B0504">
      <w:pPr>
        <w:rPr>
          <w:rFonts w:cs="UnitOT-Light"/>
          <w:szCs w:val="22"/>
        </w:rPr>
      </w:pPr>
    </w:p>
    <w:p w14:paraId="7F1D55C9" w14:textId="77777777" w:rsidR="006E7C3B" w:rsidRPr="006E7C3B" w:rsidRDefault="006E7C3B" w:rsidP="006E7C3B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6E7C3B">
        <w:rPr>
          <w:rFonts w:cs="UnitOT-Light"/>
          <w:szCs w:val="22"/>
        </w:rPr>
        <w:t>Crear consultas a una base de datos usando el lenguaje SQL.</w:t>
      </w:r>
    </w:p>
    <w:p w14:paraId="23710E29" w14:textId="77777777" w:rsidR="001B0504" w:rsidRPr="00EB5F76" w:rsidRDefault="006E7C3B" w:rsidP="006E7C3B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6E7C3B">
        <w:rPr>
          <w:rFonts w:cs="UnitOT-Light"/>
          <w:szCs w:val="22"/>
        </w:rPr>
        <w:t>Conseguir respuestas ac</w:t>
      </w:r>
      <w:r>
        <w:rPr>
          <w:rFonts w:cs="UnitOT-Light"/>
          <w:szCs w:val="22"/>
        </w:rPr>
        <w:t>ordes a un determinado problema</w:t>
      </w:r>
      <w:r w:rsidRPr="006E7C3B">
        <w:rPr>
          <w:rFonts w:cs="UnitOT-Light"/>
          <w:szCs w:val="22"/>
        </w:rPr>
        <w:t xml:space="preserve"> usando el lenguaje SQL</w:t>
      </w:r>
      <w:r w:rsidR="001B0504" w:rsidRPr="00EB5F76">
        <w:rPr>
          <w:rFonts w:cs="UnitOT-Light"/>
          <w:szCs w:val="22"/>
        </w:rPr>
        <w:t>.</w:t>
      </w:r>
    </w:p>
    <w:p w14:paraId="43390466" w14:textId="77777777" w:rsidR="001B0504" w:rsidRPr="00EB5F76" w:rsidRDefault="001B0504" w:rsidP="001B0504">
      <w:pPr>
        <w:rPr>
          <w:rFonts w:cs="UnitOT-Light"/>
          <w:szCs w:val="22"/>
        </w:rPr>
      </w:pPr>
    </w:p>
    <w:p w14:paraId="7D6A9E29" w14:textId="77777777" w:rsidR="001B0504" w:rsidRPr="00CB3B13" w:rsidRDefault="001B0504" w:rsidP="001B0504">
      <w:pPr>
        <w:rPr>
          <w:rFonts w:cs="Calibri"/>
          <w:b/>
        </w:rPr>
      </w:pPr>
      <w:r w:rsidRPr="00CB3B13">
        <w:rPr>
          <w:rFonts w:cs="Calibri"/>
          <w:b/>
        </w:rPr>
        <w:t>Descripción</w:t>
      </w:r>
    </w:p>
    <w:p w14:paraId="7E427451" w14:textId="77777777" w:rsidR="001B0504" w:rsidRPr="00C47BDF" w:rsidRDefault="001B0504" w:rsidP="001B0504">
      <w:pPr>
        <w:rPr>
          <w:rFonts w:cs="Calibri"/>
        </w:rPr>
      </w:pPr>
    </w:p>
    <w:p w14:paraId="56753725" w14:textId="2CFD24B6" w:rsidR="001B0504" w:rsidRPr="00D27902" w:rsidRDefault="00C02B74" w:rsidP="00C02B74">
      <w:pPr>
        <w:rPr>
          <w:rFonts w:cs="Calibri"/>
        </w:rPr>
      </w:pPr>
      <w:r w:rsidRPr="00C02B74">
        <w:rPr>
          <w:rFonts w:cs="Calibri"/>
        </w:rPr>
        <w:t xml:space="preserve">En un escenario de </w:t>
      </w:r>
      <w:r w:rsidR="00945A3B">
        <w:rPr>
          <w:rFonts w:cs="Calibri"/>
        </w:rPr>
        <w:t xml:space="preserve">sector </w:t>
      </w:r>
      <w:r w:rsidR="007E3A79">
        <w:rPr>
          <w:rFonts w:cs="Calibri"/>
        </w:rPr>
        <w:t>E</w:t>
      </w:r>
      <w:r w:rsidR="00945A3B">
        <w:rPr>
          <w:rFonts w:cs="Calibri"/>
        </w:rPr>
        <w:t>-</w:t>
      </w:r>
      <w:r w:rsidR="007E3A79">
        <w:rPr>
          <w:rFonts w:cs="Calibri"/>
        </w:rPr>
        <w:t>C</w:t>
      </w:r>
      <w:r w:rsidR="00945A3B">
        <w:rPr>
          <w:rFonts w:cs="Calibri"/>
        </w:rPr>
        <w:t>ommerce, la empresa</w:t>
      </w:r>
      <w:r w:rsidR="00EC5E8F">
        <w:rPr>
          <w:rFonts w:cs="Calibri"/>
        </w:rPr>
        <w:t xml:space="preserve"> posee actualmente </w:t>
      </w:r>
      <w:r w:rsidR="00945A3B">
        <w:rPr>
          <w:rFonts w:cs="Calibri"/>
        </w:rPr>
        <w:t>ocho</w:t>
      </w:r>
      <w:r w:rsidRPr="00C02B74">
        <w:rPr>
          <w:rFonts w:cs="Calibri"/>
        </w:rPr>
        <w:t xml:space="preserve"> tablas principales: </w:t>
      </w:r>
      <w:r w:rsidR="00945A3B">
        <w:rPr>
          <w:rFonts w:cs="Calibri"/>
        </w:rPr>
        <w:t xml:space="preserve">Clientes, Clientes Individuos, Cliente Empresa, Producto, </w:t>
      </w:r>
      <w:r w:rsidR="006B55E0">
        <w:rPr>
          <w:rFonts w:cs="Calibri"/>
        </w:rPr>
        <w:t>Categoría</w:t>
      </w:r>
      <w:r w:rsidR="00945A3B">
        <w:rPr>
          <w:rFonts w:cs="Calibri"/>
        </w:rPr>
        <w:t xml:space="preserve"> de </w:t>
      </w:r>
      <w:r w:rsidR="006B55E0">
        <w:rPr>
          <w:rFonts w:cs="Calibri"/>
        </w:rPr>
        <w:t>P</w:t>
      </w:r>
      <w:r w:rsidR="00945A3B">
        <w:rPr>
          <w:rFonts w:cs="Calibri"/>
        </w:rPr>
        <w:t>roductos, Facturas, Transacciones y Territorio</w:t>
      </w:r>
      <w:r w:rsidRPr="00C02B74">
        <w:rPr>
          <w:rFonts w:cs="Calibri"/>
        </w:rPr>
        <w:t>.</w:t>
      </w:r>
      <w:r w:rsidR="00D27902">
        <w:rPr>
          <w:rFonts w:cs="Calibri"/>
        </w:rPr>
        <w:t xml:space="preserve"> </w:t>
      </w:r>
      <w:r w:rsidR="00EC5E8F">
        <w:rPr>
          <w:rFonts w:cs="Calibri"/>
        </w:rPr>
        <w:t>En esta actividad</w:t>
      </w:r>
      <w:r w:rsidRPr="00C02B74">
        <w:rPr>
          <w:rFonts w:cs="Calibri"/>
        </w:rPr>
        <w:t xml:space="preserve"> </w:t>
      </w:r>
      <w:r w:rsidR="00DB13B1">
        <w:rPr>
          <w:rFonts w:cs="Calibri"/>
        </w:rPr>
        <w:t>se deben</w:t>
      </w:r>
      <w:r w:rsidRPr="00C02B74">
        <w:rPr>
          <w:rFonts w:cs="Calibri"/>
        </w:rPr>
        <w:t xml:space="preserve"> hacer las consultas que devuelven la siguiente información</w:t>
      </w:r>
      <w:r w:rsidR="001B0504" w:rsidRPr="0031195F">
        <w:rPr>
          <w:rFonts w:cs="Calibri"/>
        </w:rPr>
        <w:t>:</w:t>
      </w:r>
    </w:p>
    <w:p w14:paraId="69D159AF" w14:textId="77777777" w:rsidR="001B0504" w:rsidRDefault="001B0504" w:rsidP="001B0504"/>
    <w:p w14:paraId="1F6A8736" w14:textId="1305687E" w:rsidR="00C02B74" w:rsidRPr="00C02B74" w:rsidRDefault="00C02B74" w:rsidP="00C02B74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02B74">
        <w:rPr>
          <w:rFonts w:cs="UnitOT-Light"/>
          <w:szCs w:val="22"/>
        </w:rPr>
        <w:t xml:space="preserve">Proporcionar </w:t>
      </w:r>
      <w:r w:rsidR="006B55E0">
        <w:rPr>
          <w:rFonts w:cs="UnitOT-Light"/>
          <w:szCs w:val="22"/>
        </w:rPr>
        <w:t xml:space="preserve">un listado de productos </w:t>
      </w:r>
      <w:r w:rsidR="006B55E0" w:rsidRPr="006B55E0">
        <w:rPr>
          <w:rFonts w:cs="UnitOT-Light"/>
          <w:szCs w:val="22"/>
        </w:rPr>
        <w:t xml:space="preserve">compuesto por </w:t>
      </w:r>
      <w:r w:rsidR="000C5FD2">
        <w:rPr>
          <w:rFonts w:cs="UnitOT-Light"/>
          <w:szCs w:val="22"/>
        </w:rPr>
        <w:t>n</w:t>
      </w:r>
      <w:r w:rsidR="006B55E0" w:rsidRPr="006B55E0">
        <w:rPr>
          <w:rFonts w:cs="UnitOT-Light"/>
          <w:szCs w:val="22"/>
        </w:rPr>
        <w:t xml:space="preserve">ombre, </w:t>
      </w:r>
      <w:r w:rsidR="000C5FD2">
        <w:rPr>
          <w:rFonts w:cs="UnitOT-Light"/>
          <w:szCs w:val="22"/>
        </w:rPr>
        <w:t>n</w:t>
      </w:r>
      <w:r w:rsidR="006B55E0" w:rsidRPr="006B55E0">
        <w:rPr>
          <w:rFonts w:cs="UnitOT-Light"/>
          <w:szCs w:val="22"/>
        </w:rPr>
        <w:t>umero</w:t>
      </w:r>
      <w:r w:rsidR="000C5FD2">
        <w:rPr>
          <w:rFonts w:cs="UnitOT-Light"/>
          <w:szCs w:val="22"/>
        </w:rPr>
        <w:t xml:space="preserve"> de p</w:t>
      </w:r>
      <w:r w:rsidR="006B55E0" w:rsidRPr="006B55E0">
        <w:rPr>
          <w:rFonts w:cs="UnitOT-Light"/>
          <w:szCs w:val="22"/>
        </w:rPr>
        <w:t xml:space="preserve">roducto y </w:t>
      </w:r>
      <w:r w:rsidR="000C5FD2">
        <w:rPr>
          <w:rFonts w:cs="UnitOT-Light"/>
          <w:szCs w:val="22"/>
        </w:rPr>
        <w:t>c</w:t>
      </w:r>
      <w:r w:rsidR="006B55E0" w:rsidRPr="006B55E0">
        <w:rPr>
          <w:rFonts w:cs="UnitOT-Light"/>
          <w:szCs w:val="22"/>
        </w:rPr>
        <w:t xml:space="preserve">olor </w:t>
      </w:r>
      <w:r w:rsidR="006B55E0">
        <w:rPr>
          <w:rFonts w:cs="UnitOT-Light"/>
          <w:szCs w:val="22"/>
        </w:rPr>
        <w:t xml:space="preserve">para aquellos </w:t>
      </w:r>
      <w:r w:rsidR="006B55E0" w:rsidRPr="006B55E0">
        <w:rPr>
          <w:rFonts w:cs="UnitOT-Light"/>
          <w:szCs w:val="22"/>
        </w:rPr>
        <w:t xml:space="preserve">con un </w:t>
      </w:r>
      <w:r w:rsidR="000C5FD2">
        <w:rPr>
          <w:rFonts w:cs="UnitOT-Light"/>
          <w:szCs w:val="22"/>
        </w:rPr>
        <w:t>p</w:t>
      </w:r>
      <w:r w:rsidR="006B55E0" w:rsidRPr="006B55E0">
        <w:rPr>
          <w:rFonts w:cs="UnitOT-Light"/>
          <w:szCs w:val="22"/>
        </w:rPr>
        <w:t xml:space="preserve">recio superior a 20 euros y con </w:t>
      </w:r>
      <w:r w:rsidR="000C5FD2">
        <w:rPr>
          <w:rFonts w:cs="UnitOT-Light"/>
          <w:szCs w:val="22"/>
        </w:rPr>
        <w:t>t</w:t>
      </w:r>
      <w:r w:rsidR="006B55E0" w:rsidRPr="006B55E0">
        <w:rPr>
          <w:rFonts w:cs="UnitOT-Light"/>
          <w:szCs w:val="22"/>
        </w:rPr>
        <w:t>allas de XS-XL</w:t>
      </w:r>
      <w:r w:rsidR="000C5FD2">
        <w:rPr>
          <w:rFonts w:cs="UnitOT-Light"/>
          <w:szCs w:val="22"/>
        </w:rPr>
        <w:t>.</w:t>
      </w:r>
    </w:p>
    <w:p w14:paraId="1AB040C4" w14:textId="4B79A80C" w:rsidR="008A18F6" w:rsidRDefault="00C02B74" w:rsidP="006B55E0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6B55E0">
        <w:rPr>
          <w:rFonts w:cs="UnitOT-Light"/>
          <w:szCs w:val="22"/>
        </w:rPr>
        <w:t xml:space="preserve">Proporcionar </w:t>
      </w:r>
      <w:r w:rsidR="006B55E0">
        <w:rPr>
          <w:rFonts w:cs="UnitOT-Light"/>
          <w:szCs w:val="22"/>
        </w:rPr>
        <w:t>un l</w:t>
      </w:r>
      <w:r w:rsidR="006B55E0" w:rsidRPr="006B55E0">
        <w:rPr>
          <w:rFonts w:cs="UnitOT-Light"/>
          <w:szCs w:val="22"/>
        </w:rPr>
        <w:t xml:space="preserve">istado de </w:t>
      </w:r>
      <w:r w:rsidR="000C5FD2">
        <w:rPr>
          <w:rFonts w:cs="UnitOT-Light"/>
          <w:szCs w:val="22"/>
        </w:rPr>
        <w:t>c</w:t>
      </w:r>
      <w:r w:rsidR="006B55E0" w:rsidRPr="006B55E0">
        <w:rPr>
          <w:rFonts w:cs="UnitOT-Light"/>
          <w:szCs w:val="22"/>
        </w:rPr>
        <w:t xml:space="preserve">lientes </w:t>
      </w:r>
      <w:r w:rsidR="000C5FD2">
        <w:rPr>
          <w:rFonts w:cs="UnitOT-Light"/>
          <w:szCs w:val="22"/>
        </w:rPr>
        <w:t>i</w:t>
      </w:r>
      <w:r w:rsidR="006B55E0" w:rsidRPr="006B55E0">
        <w:rPr>
          <w:rFonts w:cs="UnitOT-Light"/>
          <w:szCs w:val="22"/>
        </w:rPr>
        <w:t xml:space="preserve">ndividuos compuesto por </w:t>
      </w:r>
      <w:proofErr w:type="spellStart"/>
      <w:r w:rsidR="006B55E0" w:rsidRPr="006B55E0">
        <w:rPr>
          <w:rFonts w:cs="UnitOT-Light"/>
          <w:szCs w:val="22"/>
        </w:rPr>
        <w:t>IDCliente</w:t>
      </w:r>
      <w:proofErr w:type="spellEnd"/>
      <w:r w:rsidR="006B55E0" w:rsidRPr="006B55E0">
        <w:rPr>
          <w:rFonts w:cs="UnitOT-Light"/>
          <w:szCs w:val="22"/>
        </w:rPr>
        <w:t xml:space="preserve">, </w:t>
      </w:r>
      <w:r w:rsidR="000C5FD2">
        <w:rPr>
          <w:rFonts w:cs="UnitOT-Light"/>
          <w:szCs w:val="22"/>
        </w:rPr>
        <w:t>n</w:t>
      </w:r>
      <w:r w:rsidR="006B55E0" w:rsidRPr="006B55E0">
        <w:rPr>
          <w:rFonts w:cs="UnitOT-Light"/>
          <w:szCs w:val="22"/>
        </w:rPr>
        <w:t xml:space="preserve">ombre, </w:t>
      </w:r>
      <w:r w:rsidR="000C5FD2">
        <w:rPr>
          <w:rFonts w:cs="UnitOT-Light"/>
          <w:szCs w:val="22"/>
        </w:rPr>
        <w:t>a</w:t>
      </w:r>
      <w:r w:rsidR="006B55E0" w:rsidRPr="006B55E0">
        <w:rPr>
          <w:rFonts w:cs="UnitOT-Light"/>
          <w:szCs w:val="22"/>
        </w:rPr>
        <w:t xml:space="preserve">pellidos y </w:t>
      </w:r>
      <w:r w:rsidR="000C5FD2">
        <w:rPr>
          <w:rFonts w:cs="UnitOT-Light"/>
          <w:szCs w:val="22"/>
        </w:rPr>
        <w:t>g</w:t>
      </w:r>
      <w:r w:rsidR="000C5FD2" w:rsidRPr="006B55E0">
        <w:rPr>
          <w:rFonts w:cs="UnitOT-Light"/>
          <w:szCs w:val="22"/>
        </w:rPr>
        <w:t>énero</w:t>
      </w:r>
      <w:r w:rsidR="006B55E0" w:rsidRPr="006B55E0">
        <w:rPr>
          <w:rFonts w:cs="UnitOT-Light"/>
          <w:szCs w:val="22"/>
        </w:rPr>
        <w:t xml:space="preserve"> que hayan nacido entre 1970 y 1980</w:t>
      </w:r>
      <w:r w:rsidR="006B55E0">
        <w:rPr>
          <w:rFonts w:cs="UnitOT-Light"/>
          <w:szCs w:val="22"/>
        </w:rPr>
        <w:t xml:space="preserve">, cuya </w:t>
      </w:r>
      <w:r w:rsidR="000C5FD2">
        <w:rPr>
          <w:rFonts w:cs="UnitOT-Light"/>
          <w:szCs w:val="22"/>
        </w:rPr>
        <w:t>o</w:t>
      </w:r>
      <w:r w:rsidR="006B55E0">
        <w:rPr>
          <w:rFonts w:cs="UnitOT-Light"/>
          <w:szCs w:val="22"/>
        </w:rPr>
        <w:t xml:space="preserve">cupación no </w:t>
      </w:r>
      <w:r w:rsidR="006B55E0" w:rsidRPr="006B55E0">
        <w:rPr>
          <w:rFonts w:cs="UnitOT-Light"/>
          <w:szCs w:val="22"/>
        </w:rPr>
        <w:t xml:space="preserve">sea </w:t>
      </w:r>
      <w:r w:rsidR="006B55E0">
        <w:rPr>
          <w:rFonts w:cs="UnitOT-Light"/>
          <w:szCs w:val="22"/>
        </w:rPr>
        <w:t>i</w:t>
      </w:r>
      <w:r w:rsidR="006B55E0" w:rsidRPr="006B55E0">
        <w:rPr>
          <w:rFonts w:cs="UnitOT-Light"/>
          <w:szCs w:val="22"/>
        </w:rPr>
        <w:t xml:space="preserve">nvestigador, ordenados por </w:t>
      </w:r>
      <w:r w:rsidR="000C5FD2">
        <w:rPr>
          <w:rFonts w:cs="UnitOT-Light"/>
          <w:szCs w:val="22"/>
        </w:rPr>
        <w:t>f</w:t>
      </w:r>
      <w:r w:rsidR="006B55E0" w:rsidRPr="006B55E0">
        <w:rPr>
          <w:rFonts w:cs="UnitOT-Light"/>
          <w:szCs w:val="22"/>
        </w:rPr>
        <w:t xml:space="preserve">echa de </w:t>
      </w:r>
      <w:r w:rsidR="000C5FD2">
        <w:rPr>
          <w:rFonts w:cs="UnitOT-Light"/>
          <w:szCs w:val="22"/>
        </w:rPr>
        <w:t>p</w:t>
      </w:r>
      <w:r w:rsidR="008A18F6">
        <w:rPr>
          <w:rFonts w:cs="UnitOT-Light"/>
          <w:szCs w:val="22"/>
        </w:rPr>
        <w:t>r</w:t>
      </w:r>
      <w:r w:rsidR="006B55E0" w:rsidRPr="006B55E0">
        <w:rPr>
          <w:rFonts w:cs="UnitOT-Light"/>
          <w:szCs w:val="22"/>
        </w:rPr>
        <w:t xml:space="preserve">imera </w:t>
      </w:r>
      <w:r w:rsidR="000C5FD2">
        <w:rPr>
          <w:rFonts w:cs="UnitOT-Light"/>
          <w:szCs w:val="22"/>
        </w:rPr>
        <w:t>c</w:t>
      </w:r>
      <w:r w:rsidR="006B55E0" w:rsidRPr="006B55E0">
        <w:rPr>
          <w:rFonts w:cs="UnitOT-Light"/>
          <w:szCs w:val="22"/>
        </w:rPr>
        <w:t>ompra de forma descendente</w:t>
      </w:r>
      <w:r w:rsidR="008A18F6">
        <w:rPr>
          <w:rFonts w:cs="UnitOT-Light"/>
          <w:szCs w:val="22"/>
        </w:rPr>
        <w:t>.</w:t>
      </w:r>
    </w:p>
    <w:p w14:paraId="109B5BD1" w14:textId="5050AC50" w:rsidR="008A18F6" w:rsidRDefault="008A18F6" w:rsidP="008A18F6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8A18F6">
        <w:rPr>
          <w:rFonts w:cs="UnitOT-Light"/>
          <w:szCs w:val="22"/>
        </w:rPr>
        <w:t>Obtener</w:t>
      </w:r>
      <w:r>
        <w:rPr>
          <w:rFonts w:cs="UnitOT-Light"/>
          <w:szCs w:val="22"/>
        </w:rPr>
        <w:t xml:space="preserve"> un listado compuesto por</w:t>
      </w:r>
      <w:r w:rsidRPr="008A18F6">
        <w:rPr>
          <w:rFonts w:cs="UnitOT-Light"/>
          <w:szCs w:val="22"/>
        </w:rPr>
        <w:t xml:space="preserve"> </w:t>
      </w:r>
      <w:r w:rsidR="000C5FD2">
        <w:rPr>
          <w:rFonts w:cs="UnitOT-Light"/>
          <w:szCs w:val="22"/>
        </w:rPr>
        <w:t>f</w:t>
      </w:r>
      <w:r w:rsidRPr="008A18F6">
        <w:rPr>
          <w:rFonts w:cs="UnitOT-Light"/>
          <w:szCs w:val="22"/>
        </w:rPr>
        <w:t xml:space="preserve">actura, </w:t>
      </w:r>
      <w:r w:rsidR="000C5FD2">
        <w:rPr>
          <w:rFonts w:cs="UnitOT-Light"/>
          <w:szCs w:val="22"/>
        </w:rPr>
        <w:t>f</w:t>
      </w:r>
      <w:r w:rsidRPr="008A18F6">
        <w:rPr>
          <w:rFonts w:cs="UnitOT-Light"/>
          <w:szCs w:val="22"/>
        </w:rPr>
        <w:t xml:space="preserve">echa de </w:t>
      </w:r>
      <w:r w:rsidR="000C5FD2">
        <w:rPr>
          <w:rFonts w:cs="UnitOT-Light"/>
          <w:szCs w:val="22"/>
        </w:rPr>
        <w:t>p</w:t>
      </w:r>
      <w:r w:rsidRPr="008A18F6">
        <w:rPr>
          <w:rFonts w:cs="UnitOT-Light"/>
          <w:szCs w:val="22"/>
        </w:rPr>
        <w:t xml:space="preserve">edido, </w:t>
      </w:r>
      <w:r w:rsidR="000C5FD2">
        <w:rPr>
          <w:rFonts w:cs="UnitOT-Light"/>
          <w:szCs w:val="22"/>
        </w:rPr>
        <w:t>f</w:t>
      </w:r>
      <w:r w:rsidRPr="008A18F6">
        <w:rPr>
          <w:rFonts w:cs="UnitOT-Light"/>
          <w:szCs w:val="22"/>
        </w:rPr>
        <w:t xml:space="preserve">echa de </w:t>
      </w:r>
      <w:r w:rsidR="000C5FD2">
        <w:rPr>
          <w:rFonts w:cs="UnitOT-Light"/>
          <w:szCs w:val="22"/>
        </w:rPr>
        <w:t>e</w:t>
      </w:r>
      <w:r w:rsidRPr="008A18F6">
        <w:rPr>
          <w:rFonts w:cs="UnitOT-Light"/>
          <w:szCs w:val="22"/>
        </w:rPr>
        <w:t xml:space="preserve">nvío y </w:t>
      </w:r>
      <w:r w:rsidR="000C5FD2">
        <w:rPr>
          <w:rFonts w:cs="UnitOT-Light"/>
          <w:szCs w:val="22"/>
        </w:rPr>
        <w:t>e</w:t>
      </w:r>
      <w:r w:rsidRPr="008A18F6">
        <w:rPr>
          <w:rFonts w:cs="UnitOT-Light"/>
          <w:szCs w:val="22"/>
        </w:rPr>
        <w:t xml:space="preserve">stado de </w:t>
      </w:r>
      <w:r w:rsidR="000C5FD2">
        <w:rPr>
          <w:rFonts w:cs="UnitOT-Light"/>
          <w:szCs w:val="22"/>
        </w:rPr>
        <w:t>p</w:t>
      </w:r>
      <w:r w:rsidRPr="008A18F6">
        <w:rPr>
          <w:rFonts w:cs="UnitOT-Light"/>
          <w:szCs w:val="22"/>
        </w:rPr>
        <w:t xml:space="preserve">edido que contengan los códigos 9658 y 4568 en las observaciones. </w:t>
      </w:r>
      <w:r w:rsidRPr="008A18F6">
        <w:rPr>
          <w:rFonts w:cs="UnitOT-Light"/>
          <w:i/>
          <w:iCs/>
          <w:szCs w:val="22"/>
        </w:rPr>
        <w:t>Pista: Utilizar OR</w:t>
      </w:r>
    </w:p>
    <w:p w14:paraId="67B6D901" w14:textId="446FA366" w:rsidR="00C02B74" w:rsidRPr="008A18F6" w:rsidRDefault="00C02B74" w:rsidP="008A18F6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8A18F6">
        <w:rPr>
          <w:rFonts w:cs="UnitOT-Light"/>
          <w:szCs w:val="22"/>
        </w:rPr>
        <w:t xml:space="preserve">Proporcionar </w:t>
      </w:r>
      <w:r w:rsidR="00585221">
        <w:rPr>
          <w:rFonts w:cs="UnitOT-Light"/>
          <w:szCs w:val="22"/>
        </w:rPr>
        <w:t xml:space="preserve">un </w:t>
      </w:r>
      <w:r w:rsidR="000C5FD2">
        <w:rPr>
          <w:rFonts w:cs="UnitOT-Light"/>
          <w:szCs w:val="22"/>
        </w:rPr>
        <w:t>l</w:t>
      </w:r>
      <w:r w:rsidR="00585221" w:rsidRPr="00585221">
        <w:rPr>
          <w:rFonts w:cs="UnitOT-Light"/>
          <w:szCs w:val="22"/>
        </w:rPr>
        <w:t xml:space="preserve">istado de </w:t>
      </w:r>
      <w:proofErr w:type="spellStart"/>
      <w:r w:rsidR="00585221" w:rsidRPr="00585221">
        <w:rPr>
          <w:rFonts w:cs="UnitOT-Light"/>
          <w:szCs w:val="22"/>
        </w:rPr>
        <w:t>IDFactura</w:t>
      </w:r>
      <w:proofErr w:type="spellEnd"/>
      <w:r w:rsidR="00585221" w:rsidRPr="00585221">
        <w:rPr>
          <w:rFonts w:cs="UnitOT-Light"/>
          <w:szCs w:val="22"/>
        </w:rPr>
        <w:t xml:space="preserve">, </w:t>
      </w:r>
      <w:proofErr w:type="spellStart"/>
      <w:r w:rsidR="00585221" w:rsidRPr="00585221">
        <w:rPr>
          <w:rFonts w:cs="UnitOT-Light"/>
          <w:szCs w:val="22"/>
        </w:rPr>
        <w:t>IDCliente</w:t>
      </w:r>
      <w:proofErr w:type="spellEnd"/>
      <w:r w:rsidR="00585221" w:rsidRPr="00585221">
        <w:rPr>
          <w:rFonts w:cs="UnitOT-Light"/>
          <w:szCs w:val="22"/>
        </w:rPr>
        <w:t xml:space="preserve">, </w:t>
      </w:r>
      <w:r w:rsidR="000C5FD2">
        <w:rPr>
          <w:rFonts w:cs="UnitOT-Light"/>
          <w:szCs w:val="22"/>
        </w:rPr>
        <w:t>f</w:t>
      </w:r>
      <w:r w:rsidR="00585221" w:rsidRPr="00585221">
        <w:rPr>
          <w:rFonts w:cs="UnitOT-Light"/>
          <w:szCs w:val="22"/>
        </w:rPr>
        <w:t>echa</w:t>
      </w:r>
      <w:r w:rsidR="000C5FD2">
        <w:rPr>
          <w:rFonts w:cs="UnitOT-Light"/>
          <w:szCs w:val="22"/>
        </w:rPr>
        <w:t xml:space="preserve"> de p</w:t>
      </w:r>
      <w:r w:rsidR="00585221" w:rsidRPr="00585221">
        <w:rPr>
          <w:rFonts w:cs="UnitOT-Light"/>
          <w:szCs w:val="22"/>
        </w:rPr>
        <w:t xml:space="preserve">edido y </w:t>
      </w:r>
      <w:r w:rsidR="000C5FD2">
        <w:rPr>
          <w:rFonts w:cs="UnitOT-Light"/>
          <w:szCs w:val="22"/>
        </w:rPr>
        <w:t>t</w:t>
      </w:r>
      <w:r w:rsidR="00585221" w:rsidRPr="00585221">
        <w:rPr>
          <w:rFonts w:cs="UnitOT-Light"/>
          <w:szCs w:val="22"/>
        </w:rPr>
        <w:t xml:space="preserve">otal con </w:t>
      </w:r>
      <w:r w:rsidR="000C5FD2">
        <w:rPr>
          <w:rFonts w:cs="UnitOT-Light"/>
          <w:szCs w:val="22"/>
        </w:rPr>
        <w:t>i</w:t>
      </w:r>
      <w:r w:rsidR="00585221" w:rsidRPr="00585221">
        <w:rPr>
          <w:rFonts w:cs="UnitOT-Light"/>
          <w:szCs w:val="22"/>
        </w:rPr>
        <w:t xml:space="preserve">mpuestos cuyo </w:t>
      </w:r>
      <w:r w:rsidR="000C5FD2">
        <w:rPr>
          <w:rFonts w:cs="UnitOT-Light"/>
          <w:szCs w:val="22"/>
        </w:rPr>
        <w:t>e</w:t>
      </w:r>
      <w:r w:rsidR="00585221" w:rsidRPr="00585221">
        <w:rPr>
          <w:rFonts w:cs="UnitOT-Light"/>
          <w:szCs w:val="22"/>
        </w:rPr>
        <w:t xml:space="preserve">stado sea cancelado y </w:t>
      </w:r>
      <w:r w:rsidR="00585221">
        <w:rPr>
          <w:rFonts w:cs="UnitOT-Light"/>
          <w:szCs w:val="22"/>
        </w:rPr>
        <w:t>el</w:t>
      </w:r>
      <w:r w:rsidR="00585221" w:rsidRPr="00585221">
        <w:rPr>
          <w:rFonts w:cs="UnitOT-Light"/>
          <w:szCs w:val="22"/>
        </w:rPr>
        <w:t xml:space="preserve"> </w:t>
      </w:r>
      <w:r w:rsidR="000C5FD2">
        <w:rPr>
          <w:rFonts w:cs="UnitOT-Light"/>
          <w:szCs w:val="22"/>
        </w:rPr>
        <w:t>t</w:t>
      </w:r>
      <w:r w:rsidR="00585221" w:rsidRPr="00585221">
        <w:rPr>
          <w:rFonts w:cs="UnitOT-Light"/>
          <w:szCs w:val="22"/>
        </w:rPr>
        <w:t xml:space="preserve">otal con </w:t>
      </w:r>
      <w:r w:rsidR="000C5FD2">
        <w:rPr>
          <w:rFonts w:cs="UnitOT-Light"/>
          <w:szCs w:val="22"/>
        </w:rPr>
        <w:t>i</w:t>
      </w:r>
      <w:r w:rsidR="00585221" w:rsidRPr="00585221">
        <w:rPr>
          <w:rFonts w:cs="UnitOT-Light"/>
          <w:szCs w:val="22"/>
        </w:rPr>
        <w:t>mpuestos</w:t>
      </w:r>
      <w:r w:rsidR="00585221">
        <w:rPr>
          <w:rFonts w:cs="UnitOT-Light"/>
          <w:szCs w:val="22"/>
        </w:rPr>
        <w:t xml:space="preserve"> </w:t>
      </w:r>
      <w:r w:rsidR="0085240B">
        <w:rPr>
          <w:rFonts w:cs="UnitOT-Light"/>
          <w:szCs w:val="22"/>
        </w:rPr>
        <w:t xml:space="preserve">sea </w:t>
      </w:r>
      <w:r w:rsidR="0085240B" w:rsidRPr="00585221">
        <w:rPr>
          <w:rFonts w:cs="UnitOT-Light"/>
          <w:szCs w:val="22"/>
        </w:rPr>
        <w:t>mayor</w:t>
      </w:r>
      <w:r w:rsidR="00585221" w:rsidRPr="00585221">
        <w:rPr>
          <w:rFonts w:cs="UnitOT-Light"/>
          <w:szCs w:val="22"/>
        </w:rPr>
        <w:t xml:space="preserve"> que 1000</w:t>
      </w:r>
      <w:r w:rsidR="0085240B">
        <w:rPr>
          <w:rFonts w:cs="UnitOT-Light"/>
          <w:szCs w:val="22"/>
        </w:rPr>
        <w:t>.</w:t>
      </w:r>
    </w:p>
    <w:p w14:paraId="32D52A5F" w14:textId="44FAF424" w:rsidR="0085240B" w:rsidRDefault="0085240B" w:rsidP="0085240B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85240B">
        <w:rPr>
          <w:rFonts w:cs="UnitOT-Light"/>
          <w:szCs w:val="22"/>
        </w:rPr>
        <w:lastRenderedPageBreak/>
        <w:t>Utilizando como base la consulta anterior</w:t>
      </w:r>
      <w:r>
        <w:rPr>
          <w:rFonts w:cs="UnitOT-Light"/>
          <w:szCs w:val="22"/>
        </w:rPr>
        <w:t>, y utilizándola como una subconsulta</w:t>
      </w:r>
      <w:r w:rsidRPr="0085240B">
        <w:rPr>
          <w:rFonts w:cs="UnitOT-Light"/>
          <w:szCs w:val="22"/>
        </w:rPr>
        <w:t xml:space="preserve">, obtener el </w:t>
      </w:r>
      <w:r w:rsidR="000C5FD2">
        <w:rPr>
          <w:rFonts w:cs="UnitOT-Light"/>
          <w:szCs w:val="22"/>
        </w:rPr>
        <w:t>d</w:t>
      </w:r>
      <w:r w:rsidRPr="0085240B">
        <w:rPr>
          <w:rFonts w:cs="UnitOT-Light"/>
          <w:szCs w:val="22"/>
        </w:rPr>
        <w:t>enominación</w:t>
      </w:r>
      <w:r>
        <w:rPr>
          <w:rFonts w:cs="UnitOT-Light"/>
          <w:szCs w:val="22"/>
        </w:rPr>
        <w:t xml:space="preserve"> </w:t>
      </w:r>
      <w:r w:rsidR="000C5FD2">
        <w:rPr>
          <w:rFonts w:cs="UnitOT-Light"/>
          <w:szCs w:val="22"/>
        </w:rPr>
        <w:t>s</w:t>
      </w:r>
      <w:r w:rsidRPr="0085240B">
        <w:rPr>
          <w:rFonts w:cs="UnitOT-Light"/>
          <w:szCs w:val="22"/>
        </w:rPr>
        <w:t xml:space="preserve">ocial y </w:t>
      </w:r>
      <w:r w:rsidR="000C5FD2">
        <w:rPr>
          <w:rFonts w:cs="UnitOT-Light"/>
          <w:szCs w:val="22"/>
        </w:rPr>
        <w:t>t</w:t>
      </w:r>
      <w:r w:rsidRPr="0085240B">
        <w:rPr>
          <w:rFonts w:cs="UnitOT-Light"/>
          <w:szCs w:val="22"/>
        </w:rPr>
        <w:t xml:space="preserve">eléfono de esos clientes. </w:t>
      </w:r>
    </w:p>
    <w:p w14:paraId="2E4DD81B" w14:textId="0B5AFE35" w:rsidR="001B0504" w:rsidRDefault="00621147" w:rsidP="00621147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621147">
        <w:rPr>
          <w:rFonts w:cs="UnitOT-Light"/>
          <w:szCs w:val="22"/>
        </w:rPr>
        <w:t xml:space="preserve">Obtener </w:t>
      </w:r>
      <w:r>
        <w:rPr>
          <w:rFonts w:cs="UnitOT-Light"/>
          <w:szCs w:val="22"/>
        </w:rPr>
        <w:t>un</w:t>
      </w:r>
      <w:r w:rsidRPr="00621147">
        <w:rPr>
          <w:rFonts w:cs="UnitOT-Light"/>
          <w:szCs w:val="22"/>
        </w:rPr>
        <w:t xml:space="preserve"> listado </w:t>
      </w:r>
      <w:r>
        <w:rPr>
          <w:rFonts w:cs="UnitOT-Light"/>
          <w:szCs w:val="22"/>
        </w:rPr>
        <w:t>compuesto por</w:t>
      </w:r>
      <w:r w:rsidRPr="00621147">
        <w:rPr>
          <w:rFonts w:cs="UnitOT-Light"/>
          <w:szCs w:val="22"/>
        </w:rPr>
        <w:t xml:space="preserve"> </w:t>
      </w:r>
      <w:r w:rsidR="000C5FD2">
        <w:rPr>
          <w:rFonts w:cs="UnitOT-Light"/>
          <w:szCs w:val="22"/>
        </w:rPr>
        <w:t>f</w:t>
      </w:r>
      <w:r w:rsidRPr="00621147">
        <w:rPr>
          <w:rFonts w:cs="UnitOT-Light"/>
          <w:szCs w:val="22"/>
        </w:rPr>
        <w:t xml:space="preserve">actura, </w:t>
      </w:r>
      <w:r w:rsidR="000C5FD2">
        <w:rPr>
          <w:rFonts w:cs="UnitOT-Light"/>
          <w:szCs w:val="22"/>
        </w:rPr>
        <w:t>n</w:t>
      </w:r>
      <w:r w:rsidRPr="00621147">
        <w:rPr>
          <w:rFonts w:cs="UnitOT-Light"/>
          <w:szCs w:val="22"/>
        </w:rPr>
        <w:t xml:space="preserve">ombre de </w:t>
      </w:r>
      <w:r w:rsidR="000C5FD2">
        <w:rPr>
          <w:rFonts w:cs="UnitOT-Light"/>
          <w:szCs w:val="22"/>
        </w:rPr>
        <w:t>p</w:t>
      </w:r>
      <w:r w:rsidRPr="00621147">
        <w:rPr>
          <w:rFonts w:cs="UnitOT-Light"/>
          <w:szCs w:val="22"/>
        </w:rPr>
        <w:t xml:space="preserve">roducto, </w:t>
      </w:r>
      <w:r w:rsidR="000C5FD2">
        <w:rPr>
          <w:rFonts w:cs="UnitOT-Light"/>
          <w:szCs w:val="22"/>
        </w:rPr>
        <w:t>c</w:t>
      </w:r>
      <w:r w:rsidRPr="00621147">
        <w:rPr>
          <w:rFonts w:cs="UnitOT-Light"/>
          <w:szCs w:val="22"/>
        </w:rPr>
        <w:t xml:space="preserve">olor, </w:t>
      </w:r>
      <w:r w:rsidR="000C5FD2">
        <w:rPr>
          <w:rFonts w:cs="UnitOT-Light"/>
          <w:szCs w:val="22"/>
        </w:rPr>
        <w:t>p</w:t>
      </w:r>
      <w:r w:rsidRPr="00621147">
        <w:rPr>
          <w:rFonts w:cs="UnitOT-Light"/>
          <w:szCs w:val="22"/>
        </w:rPr>
        <w:t xml:space="preserve">recio </w:t>
      </w:r>
      <w:r w:rsidR="000C5FD2">
        <w:rPr>
          <w:rFonts w:cs="UnitOT-Light"/>
          <w:szCs w:val="22"/>
        </w:rPr>
        <w:t>u</w:t>
      </w:r>
      <w:r w:rsidRPr="00621147">
        <w:rPr>
          <w:rFonts w:cs="UnitOT-Light"/>
          <w:szCs w:val="22"/>
        </w:rPr>
        <w:t xml:space="preserve">nitario, </w:t>
      </w:r>
      <w:r w:rsidR="000C5FD2">
        <w:rPr>
          <w:rFonts w:cs="UnitOT-Light"/>
          <w:szCs w:val="22"/>
        </w:rPr>
        <w:t>c</w:t>
      </w:r>
      <w:r w:rsidRPr="00621147">
        <w:rPr>
          <w:rFonts w:cs="UnitOT-Light"/>
          <w:szCs w:val="22"/>
        </w:rPr>
        <w:t xml:space="preserve">antidad y el % de </w:t>
      </w:r>
      <w:r w:rsidR="000C5FD2">
        <w:rPr>
          <w:rFonts w:cs="UnitOT-Light"/>
          <w:szCs w:val="22"/>
        </w:rPr>
        <w:t>d</w:t>
      </w:r>
      <w:r w:rsidRPr="00621147">
        <w:rPr>
          <w:rFonts w:cs="UnitOT-Light"/>
          <w:szCs w:val="22"/>
        </w:rPr>
        <w:t>escuento de las transacciones realizadas entre el abril y septiembre de 2019</w:t>
      </w:r>
      <w:r w:rsidR="00C02B74" w:rsidRPr="00621147">
        <w:rPr>
          <w:rFonts w:cs="UnitOT-Light"/>
          <w:szCs w:val="22"/>
        </w:rPr>
        <w:t xml:space="preserve">. </w:t>
      </w:r>
    </w:p>
    <w:p w14:paraId="64485950" w14:textId="47708073" w:rsidR="00621147" w:rsidRDefault="00621147" w:rsidP="00621147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621147">
        <w:rPr>
          <w:rFonts w:cs="UnitOT-Light"/>
          <w:szCs w:val="22"/>
        </w:rPr>
        <w:t xml:space="preserve">Se desea saber cuántos </w:t>
      </w:r>
      <w:r w:rsidR="000C5FD2">
        <w:rPr>
          <w:rFonts w:cs="UnitOT-Light"/>
          <w:szCs w:val="22"/>
        </w:rPr>
        <w:t>p</w:t>
      </w:r>
      <w:r w:rsidRPr="00621147">
        <w:rPr>
          <w:rFonts w:cs="UnitOT-Light"/>
          <w:szCs w:val="22"/>
        </w:rPr>
        <w:t xml:space="preserve">roductos hay por cada </w:t>
      </w:r>
      <w:r w:rsidR="000C5FD2">
        <w:rPr>
          <w:rFonts w:cs="UnitOT-Light"/>
          <w:szCs w:val="22"/>
        </w:rPr>
        <w:t>c</w:t>
      </w:r>
      <w:r w:rsidRPr="00621147">
        <w:rPr>
          <w:rFonts w:cs="UnitOT-Light"/>
          <w:szCs w:val="22"/>
        </w:rPr>
        <w:t xml:space="preserve">ategoría de </w:t>
      </w:r>
      <w:r w:rsidR="000C5FD2">
        <w:rPr>
          <w:rFonts w:cs="UnitOT-Light"/>
          <w:szCs w:val="22"/>
        </w:rPr>
        <w:t>p</w:t>
      </w:r>
      <w:r w:rsidRPr="00621147">
        <w:rPr>
          <w:rFonts w:cs="UnitOT-Light"/>
          <w:szCs w:val="22"/>
        </w:rPr>
        <w:t xml:space="preserve">roductos, así como el </w:t>
      </w:r>
      <w:r w:rsidR="000C5FD2">
        <w:rPr>
          <w:rFonts w:cs="UnitOT-Light"/>
          <w:szCs w:val="22"/>
        </w:rPr>
        <w:t>p</w:t>
      </w:r>
      <w:r w:rsidRPr="00621147">
        <w:rPr>
          <w:rFonts w:cs="UnitOT-Light"/>
          <w:szCs w:val="22"/>
        </w:rPr>
        <w:t xml:space="preserve">recio máximo, </w:t>
      </w:r>
      <w:r w:rsidR="000C5FD2">
        <w:rPr>
          <w:rFonts w:cs="UnitOT-Light"/>
          <w:szCs w:val="22"/>
        </w:rPr>
        <w:t>p</w:t>
      </w:r>
      <w:r w:rsidRPr="00621147">
        <w:rPr>
          <w:rFonts w:cs="UnitOT-Light"/>
          <w:szCs w:val="22"/>
        </w:rPr>
        <w:t xml:space="preserve">recio mínimo y </w:t>
      </w:r>
      <w:r w:rsidR="000C5FD2">
        <w:rPr>
          <w:rFonts w:cs="UnitOT-Light"/>
          <w:szCs w:val="22"/>
        </w:rPr>
        <w:t>p</w:t>
      </w:r>
      <w:r w:rsidRPr="00621147">
        <w:rPr>
          <w:rFonts w:cs="UnitOT-Light"/>
          <w:szCs w:val="22"/>
        </w:rPr>
        <w:t xml:space="preserve">recio medio </w:t>
      </w:r>
      <w:r>
        <w:rPr>
          <w:rFonts w:cs="UnitOT-Light"/>
          <w:szCs w:val="22"/>
        </w:rPr>
        <w:t>por</w:t>
      </w:r>
      <w:r w:rsidRPr="00621147">
        <w:rPr>
          <w:rFonts w:cs="UnitOT-Light"/>
          <w:szCs w:val="22"/>
        </w:rPr>
        <w:t xml:space="preserve"> cada categoría</w:t>
      </w:r>
      <w:r>
        <w:rPr>
          <w:rFonts w:cs="UnitOT-Light"/>
          <w:szCs w:val="22"/>
        </w:rPr>
        <w:t>,</w:t>
      </w:r>
      <w:r w:rsidRPr="00621147">
        <w:rPr>
          <w:rFonts w:cs="UnitOT-Light"/>
          <w:szCs w:val="22"/>
        </w:rPr>
        <w:t xml:space="preserve"> ordenados de mayor a menor en función del recuento por </w:t>
      </w:r>
      <w:r>
        <w:rPr>
          <w:rFonts w:cs="UnitOT-Light"/>
          <w:szCs w:val="22"/>
        </w:rPr>
        <w:t>categoría.</w:t>
      </w:r>
    </w:p>
    <w:p w14:paraId="7AFE6CC5" w14:textId="36BEAB9F" w:rsidR="00621147" w:rsidRDefault="00B97581" w:rsidP="00B97581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B97581">
        <w:rPr>
          <w:rFonts w:cs="UnitOT-Light"/>
          <w:szCs w:val="22"/>
        </w:rPr>
        <w:t xml:space="preserve">Obtener las ventas </w:t>
      </w:r>
      <w:r w:rsidR="000C5FD2">
        <w:rPr>
          <w:rFonts w:cs="UnitOT-Light"/>
          <w:szCs w:val="22"/>
        </w:rPr>
        <w:t>t</w:t>
      </w:r>
      <w:r w:rsidRPr="00B97581">
        <w:rPr>
          <w:rFonts w:cs="UnitOT-Light"/>
          <w:szCs w:val="22"/>
        </w:rPr>
        <w:t xml:space="preserve">otales con </w:t>
      </w:r>
      <w:r w:rsidR="000C5FD2">
        <w:rPr>
          <w:rFonts w:cs="UnitOT-Light"/>
          <w:szCs w:val="22"/>
        </w:rPr>
        <w:t>i</w:t>
      </w:r>
      <w:r w:rsidRPr="00B97581">
        <w:rPr>
          <w:rFonts w:cs="UnitOT-Light"/>
          <w:szCs w:val="22"/>
        </w:rPr>
        <w:t xml:space="preserve">mpuestos por </w:t>
      </w:r>
      <w:r w:rsidR="000C5FD2">
        <w:rPr>
          <w:rFonts w:cs="UnitOT-Light"/>
          <w:szCs w:val="22"/>
        </w:rPr>
        <w:t>p</w:t>
      </w:r>
      <w:r w:rsidRPr="00B97581">
        <w:rPr>
          <w:rFonts w:cs="UnitOT-Light"/>
          <w:szCs w:val="22"/>
        </w:rPr>
        <w:t xml:space="preserve">aís y </w:t>
      </w:r>
      <w:r w:rsidR="000C5FD2">
        <w:rPr>
          <w:rFonts w:cs="UnitOT-Light"/>
          <w:szCs w:val="22"/>
        </w:rPr>
        <w:t>r</w:t>
      </w:r>
      <w:r w:rsidRPr="00B97581">
        <w:rPr>
          <w:rFonts w:cs="UnitOT-Light"/>
          <w:szCs w:val="22"/>
        </w:rPr>
        <w:t xml:space="preserve">egión. Excluyendo los </w:t>
      </w:r>
      <w:r w:rsidR="000C5FD2">
        <w:rPr>
          <w:rFonts w:cs="UnitOT-Light"/>
          <w:szCs w:val="22"/>
        </w:rPr>
        <w:t>p</w:t>
      </w:r>
      <w:r w:rsidRPr="00B97581">
        <w:rPr>
          <w:rFonts w:cs="UnitOT-Light"/>
          <w:szCs w:val="22"/>
        </w:rPr>
        <w:t>edidos cancelados.</w:t>
      </w:r>
      <w:r>
        <w:rPr>
          <w:rFonts w:cs="UnitOT-Light"/>
          <w:szCs w:val="22"/>
        </w:rPr>
        <w:t xml:space="preserve"> </w:t>
      </w:r>
      <w:r w:rsidRPr="00B97581">
        <w:rPr>
          <w:rFonts w:cs="UnitOT-Light"/>
          <w:szCs w:val="22"/>
        </w:rPr>
        <w:t>Ordenado</w:t>
      </w:r>
      <w:r w:rsidR="000C5FD2">
        <w:rPr>
          <w:rFonts w:cs="UnitOT-Light"/>
          <w:szCs w:val="22"/>
        </w:rPr>
        <w:t>s</w:t>
      </w:r>
      <w:r w:rsidRPr="00B97581">
        <w:rPr>
          <w:rFonts w:cs="UnitOT-Light"/>
          <w:szCs w:val="22"/>
        </w:rPr>
        <w:t xml:space="preserve"> de menor a mayor</w:t>
      </w:r>
      <w:r>
        <w:rPr>
          <w:rFonts w:cs="UnitOT-Light"/>
          <w:szCs w:val="22"/>
        </w:rPr>
        <w:t xml:space="preserve"> por el </w:t>
      </w:r>
      <w:r w:rsidR="000C5FD2">
        <w:rPr>
          <w:rFonts w:cs="UnitOT-Light"/>
          <w:szCs w:val="22"/>
        </w:rPr>
        <w:t>t</w:t>
      </w:r>
      <w:r>
        <w:rPr>
          <w:rFonts w:cs="UnitOT-Light"/>
          <w:szCs w:val="22"/>
        </w:rPr>
        <w:t xml:space="preserve">otal de las ventas. </w:t>
      </w:r>
    </w:p>
    <w:p w14:paraId="3B32FD48" w14:textId="4BCAC87B" w:rsidR="00B97581" w:rsidRDefault="0073238A" w:rsidP="0073238A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73238A">
        <w:rPr>
          <w:rFonts w:cs="UnitOT-Light"/>
          <w:szCs w:val="22"/>
        </w:rPr>
        <w:t xml:space="preserve">Se desea saber el número de </w:t>
      </w:r>
      <w:r w:rsidR="000C5FD2">
        <w:rPr>
          <w:rFonts w:cs="UnitOT-Light"/>
          <w:szCs w:val="22"/>
        </w:rPr>
        <w:t>p</w:t>
      </w:r>
      <w:r w:rsidRPr="0073238A">
        <w:rPr>
          <w:rFonts w:cs="UnitOT-Light"/>
          <w:szCs w:val="22"/>
        </w:rPr>
        <w:t xml:space="preserve">edidos, el montante total sin impuestos para clientes individuos, así como el nombre y el número de cuenta de </w:t>
      </w:r>
      <w:proofErr w:type="gramStart"/>
      <w:r w:rsidRPr="0073238A">
        <w:rPr>
          <w:rFonts w:cs="UnitOT-Light"/>
          <w:szCs w:val="22"/>
        </w:rPr>
        <w:t>los mismos</w:t>
      </w:r>
      <w:proofErr w:type="gramEnd"/>
      <w:r w:rsidRPr="0073238A">
        <w:rPr>
          <w:rFonts w:cs="UnitOT-Light"/>
          <w:szCs w:val="22"/>
        </w:rPr>
        <w:t>.  Solo queremos aquello</w:t>
      </w:r>
      <w:r w:rsidR="000C5FD2">
        <w:rPr>
          <w:rFonts w:cs="UnitOT-Light"/>
          <w:szCs w:val="22"/>
        </w:rPr>
        <w:t>s</w:t>
      </w:r>
      <w:r w:rsidRPr="0073238A">
        <w:rPr>
          <w:rFonts w:cs="UnitOT-Light"/>
          <w:szCs w:val="22"/>
        </w:rPr>
        <w:t xml:space="preserve"> cuyo montante total supera los 1500 euros.</w:t>
      </w:r>
      <w:r>
        <w:rPr>
          <w:rFonts w:cs="UnitOT-Light"/>
          <w:szCs w:val="22"/>
        </w:rPr>
        <w:t xml:space="preserve"> </w:t>
      </w:r>
      <w:r w:rsidRPr="0073238A">
        <w:rPr>
          <w:rFonts w:cs="UnitOT-Light"/>
          <w:szCs w:val="22"/>
        </w:rPr>
        <w:t>Ordenar el resultado de mayor a menor en función del montante total calculado.</w:t>
      </w:r>
    </w:p>
    <w:p w14:paraId="3D79E8BB" w14:textId="77777777" w:rsidR="000C5FD2" w:rsidRPr="0073238A" w:rsidRDefault="000C5FD2" w:rsidP="000C5FD2">
      <w:pPr>
        <w:pStyle w:val="Prrafodelista"/>
        <w:ind w:left="284"/>
        <w:rPr>
          <w:rFonts w:cs="UnitOT-Light"/>
          <w:szCs w:val="22"/>
        </w:rPr>
      </w:pPr>
    </w:p>
    <w:p w14:paraId="7B685913" w14:textId="77777777" w:rsidR="001B0504" w:rsidRDefault="00C02B74" w:rsidP="00C02B74">
      <w:pPr>
        <w:rPr>
          <w:rFonts w:cs="UnitOT-Light"/>
          <w:szCs w:val="22"/>
        </w:rPr>
      </w:pPr>
      <w:r w:rsidRPr="00C02B74">
        <w:rPr>
          <w:rFonts w:cs="UnitOT-Light"/>
          <w:szCs w:val="22"/>
        </w:rPr>
        <w:t xml:space="preserve">Además, </w:t>
      </w:r>
      <w:r w:rsidR="00DB13B1">
        <w:rPr>
          <w:rFonts w:cs="UnitOT-Light"/>
          <w:szCs w:val="22"/>
        </w:rPr>
        <w:t>deberéis</w:t>
      </w:r>
      <w:r w:rsidRPr="00C02B74">
        <w:rPr>
          <w:rFonts w:cs="UnitOT-Light"/>
          <w:szCs w:val="22"/>
        </w:rPr>
        <w:t xml:space="preserve"> </w:t>
      </w:r>
      <w:r w:rsidR="00DB13B1">
        <w:rPr>
          <w:rFonts w:cs="UnitOT-Light"/>
          <w:szCs w:val="22"/>
        </w:rPr>
        <w:t xml:space="preserve">indicar cuatro </w:t>
      </w:r>
      <w:r w:rsidRPr="00C02B74">
        <w:rPr>
          <w:rFonts w:cs="UnitOT-Light"/>
          <w:szCs w:val="22"/>
        </w:rPr>
        <w:t>propuestas de consulta resueltas de dificultad baja, media-baja, media-alta y alta</w:t>
      </w:r>
      <w:r w:rsidR="001B0504" w:rsidRPr="0031195F">
        <w:rPr>
          <w:rFonts w:cs="UnitOT-Light"/>
          <w:szCs w:val="22"/>
        </w:rPr>
        <w:t>.</w:t>
      </w:r>
    </w:p>
    <w:p w14:paraId="6D2E22DD" w14:textId="6816297B" w:rsidR="001B0504" w:rsidRDefault="001B0504" w:rsidP="001B0504"/>
    <w:p w14:paraId="35424DE5" w14:textId="4BB3077B" w:rsidR="000C5FD2" w:rsidRDefault="000C5FD2" w:rsidP="001B0504"/>
    <w:p w14:paraId="2E32E9DA" w14:textId="724226CF" w:rsidR="000C5FD2" w:rsidRDefault="000C5FD2" w:rsidP="001B0504"/>
    <w:p w14:paraId="6ED7D280" w14:textId="68B369B7" w:rsidR="000C5FD2" w:rsidRDefault="000C5FD2" w:rsidP="001B0504"/>
    <w:p w14:paraId="45EB7D01" w14:textId="76275BF0" w:rsidR="000C5FD2" w:rsidRDefault="000C5FD2" w:rsidP="001B0504"/>
    <w:p w14:paraId="5EFEF874" w14:textId="768E5420" w:rsidR="000C5FD2" w:rsidRDefault="000C5FD2" w:rsidP="001B0504"/>
    <w:p w14:paraId="4D3E5599" w14:textId="6B669FBA" w:rsidR="000C5FD2" w:rsidRDefault="000C5FD2" w:rsidP="001B0504"/>
    <w:p w14:paraId="5B0A97E8" w14:textId="40728A81" w:rsidR="000C5FD2" w:rsidRDefault="000C5FD2" w:rsidP="001B0504"/>
    <w:p w14:paraId="05384DEF" w14:textId="5C127FD9" w:rsidR="000C5FD2" w:rsidRDefault="000C5FD2" w:rsidP="001B0504"/>
    <w:p w14:paraId="4CBF803F" w14:textId="69A7D79C" w:rsidR="000C5FD2" w:rsidRDefault="000C5FD2" w:rsidP="001B0504"/>
    <w:p w14:paraId="67077CFF" w14:textId="2553301C" w:rsidR="000C5FD2" w:rsidRDefault="000C5FD2" w:rsidP="001B0504"/>
    <w:p w14:paraId="0369641D" w14:textId="77777777" w:rsidR="000C5FD2" w:rsidRDefault="000C5FD2" w:rsidP="001B0504"/>
    <w:p w14:paraId="1DFC66F5" w14:textId="77777777" w:rsidR="001B0504" w:rsidRDefault="001B0504" w:rsidP="001B0504">
      <w:r w:rsidRPr="001E651C">
        <w:rPr>
          <w:b/>
        </w:rPr>
        <w:lastRenderedPageBreak/>
        <w:t>Extensión máxima:</w:t>
      </w:r>
      <w:r>
        <w:t xml:space="preserve"> 4</w:t>
      </w:r>
      <w:r w:rsidRPr="00090DE8">
        <w:t xml:space="preserve"> páginas</w:t>
      </w:r>
      <w:r>
        <w:t>,</w:t>
      </w:r>
      <w:r w:rsidRPr="00090DE8">
        <w:t xml:space="preserve"> Calibri 12 e interlineado 1,5.</w:t>
      </w:r>
    </w:p>
    <w:p w14:paraId="7706836B" w14:textId="77777777" w:rsidR="001B0504" w:rsidRDefault="001B0504" w:rsidP="001B0504">
      <w:pPr>
        <w:spacing w:after="160" w:line="259" w:lineRule="auto"/>
        <w:jc w:val="left"/>
      </w:pPr>
    </w:p>
    <w:p w14:paraId="4FEC8579" w14:textId="77777777" w:rsidR="001B0504" w:rsidRDefault="001B0504" w:rsidP="001B0504">
      <w:pPr>
        <w:pStyle w:val="TtuloApartado3"/>
      </w:pPr>
      <w:r>
        <w:t>Rúbrica</w:t>
      </w:r>
    </w:p>
    <w:p w14:paraId="3FC9587C" w14:textId="77777777" w:rsidR="001B0504" w:rsidRDefault="001B0504" w:rsidP="001B0504"/>
    <w:tbl>
      <w:tblPr>
        <w:tblStyle w:val="TablaUNIR1"/>
        <w:tblW w:w="8785" w:type="dxa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C94372" w:rsidRPr="00CD1440" w14:paraId="66D56CBB" w14:textId="77777777" w:rsidTr="004D2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7" w:type="dxa"/>
          </w:tcPr>
          <w:p w14:paraId="11429A06" w14:textId="77777777" w:rsidR="00C94372" w:rsidRPr="003079CE" w:rsidRDefault="00C94372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Criterio</w:t>
            </w:r>
          </w:p>
        </w:tc>
        <w:tc>
          <w:tcPr>
            <w:tcW w:w="1757" w:type="dxa"/>
          </w:tcPr>
          <w:p w14:paraId="431B8C2E" w14:textId="77777777" w:rsidR="00C94372" w:rsidRDefault="00C94372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2 puntos –</w:t>
            </w:r>
          </w:p>
          <w:p w14:paraId="12DD9CCD" w14:textId="77777777" w:rsidR="00C94372" w:rsidRPr="003079CE" w:rsidRDefault="00C94372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Excelente</w:t>
            </w:r>
          </w:p>
        </w:tc>
        <w:tc>
          <w:tcPr>
            <w:tcW w:w="1757" w:type="dxa"/>
          </w:tcPr>
          <w:p w14:paraId="5AD52103" w14:textId="77777777" w:rsidR="00C94372" w:rsidRDefault="00C94372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1 punto –</w:t>
            </w:r>
          </w:p>
          <w:p w14:paraId="3D60674D" w14:textId="77777777" w:rsidR="00C94372" w:rsidRPr="003079CE" w:rsidRDefault="00C94372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Adecuado</w:t>
            </w:r>
          </w:p>
        </w:tc>
        <w:tc>
          <w:tcPr>
            <w:tcW w:w="1757" w:type="dxa"/>
          </w:tcPr>
          <w:p w14:paraId="3667CE70" w14:textId="77777777" w:rsidR="00C94372" w:rsidRPr="003079CE" w:rsidRDefault="00C94372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0,5 puntos – Insuficiente</w:t>
            </w:r>
          </w:p>
        </w:tc>
        <w:tc>
          <w:tcPr>
            <w:tcW w:w="1757" w:type="dxa"/>
          </w:tcPr>
          <w:p w14:paraId="476773E1" w14:textId="77777777" w:rsidR="00C94372" w:rsidRPr="003079CE" w:rsidRDefault="00C94372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0 puntos – No logrado</w:t>
            </w:r>
          </w:p>
        </w:tc>
      </w:tr>
      <w:tr w:rsidR="00C94372" w:rsidRPr="00CD1440" w14:paraId="469C2202" w14:textId="77777777" w:rsidTr="00EB0163">
        <w:tc>
          <w:tcPr>
            <w:tcW w:w="1757" w:type="dxa"/>
          </w:tcPr>
          <w:p w14:paraId="24B934A7" w14:textId="5F68C5F5" w:rsidR="00C94372" w:rsidRPr="007023DC" w:rsidRDefault="00C94372" w:rsidP="00C94372">
            <w:pPr>
              <w:rPr>
                <w:rFonts w:cs="Calibri"/>
                <w:b/>
                <w:sz w:val="16"/>
                <w:szCs w:val="16"/>
              </w:rPr>
            </w:pPr>
            <w:r w:rsidRPr="00C94372">
              <w:rPr>
                <w:rFonts w:cs="Calibri"/>
                <w:b/>
                <w:sz w:val="16"/>
                <w:szCs w:val="16"/>
              </w:rPr>
              <w:t>Criterio 1. Se seleccionan de forma adecuada las cláusulas SELECT y FROM.</w:t>
            </w:r>
          </w:p>
        </w:tc>
        <w:tc>
          <w:tcPr>
            <w:tcW w:w="1757" w:type="dxa"/>
          </w:tcPr>
          <w:p w14:paraId="7025A1AA" w14:textId="517F25AA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2.0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Consulta con SELECT y FROM correctos, sin errores.</w:t>
            </w:r>
          </w:p>
        </w:tc>
        <w:tc>
          <w:tcPr>
            <w:tcW w:w="1757" w:type="dxa"/>
          </w:tcPr>
          <w:p w14:paraId="6EB7DD08" w14:textId="15D4D203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1.2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Ligeros errores en la estructura, pero funcionales.</w:t>
            </w:r>
          </w:p>
        </w:tc>
        <w:tc>
          <w:tcPr>
            <w:tcW w:w="1757" w:type="dxa"/>
          </w:tcPr>
          <w:p w14:paraId="1EA779DD" w14:textId="20897C1B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0.6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Uso incompleto o incorrecto de cláusulas.</w:t>
            </w:r>
          </w:p>
        </w:tc>
        <w:tc>
          <w:tcPr>
            <w:tcW w:w="1757" w:type="dxa"/>
          </w:tcPr>
          <w:p w14:paraId="19FAD3CD" w14:textId="556AE86E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SELECT o FROM están ausentes o mal aplicados.</w:t>
            </w:r>
          </w:p>
        </w:tc>
      </w:tr>
      <w:tr w:rsidR="00C94372" w:rsidRPr="00CD1440" w14:paraId="74DF3B51" w14:textId="77777777" w:rsidTr="00EB0163">
        <w:tc>
          <w:tcPr>
            <w:tcW w:w="1757" w:type="dxa"/>
          </w:tcPr>
          <w:p w14:paraId="6ED18BF4" w14:textId="0163AEE3" w:rsidR="00C94372" w:rsidRPr="007023DC" w:rsidRDefault="00C94372" w:rsidP="00C94372">
            <w:pPr>
              <w:rPr>
                <w:rFonts w:cs="Calibri"/>
                <w:b/>
                <w:sz w:val="16"/>
                <w:szCs w:val="16"/>
              </w:rPr>
            </w:pPr>
            <w:r w:rsidRPr="00C94372">
              <w:rPr>
                <w:rFonts w:cs="Calibri"/>
                <w:b/>
                <w:sz w:val="16"/>
                <w:szCs w:val="16"/>
              </w:rPr>
              <w:t>Criterio 2. Se utilizan correctamente las cláusulas de agregación GROUP BY y HAVING.</w:t>
            </w:r>
          </w:p>
        </w:tc>
        <w:tc>
          <w:tcPr>
            <w:tcW w:w="1757" w:type="dxa"/>
          </w:tcPr>
          <w:p w14:paraId="77F2F8B0" w14:textId="6838F5A8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2.0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Uso correcto y lógico de agrupaciones y condiciones.</w:t>
            </w:r>
          </w:p>
        </w:tc>
        <w:tc>
          <w:tcPr>
            <w:tcW w:w="1757" w:type="dxa"/>
          </w:tcPr>
          <w:p w14:paraId="3F3B6B41" w14:textId="6C351AE7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1.2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Uso aceptable, pero con errores leves.</w:t>
            </w:r>
          </w:p>
        </w:tc>
        <w:tc>
          <w:tcPr>
            <w:tcW w:w="1757" w:type="dxa"/>
          </w:tcPr>
          <w:p w14:paraId="658E6511" w14:textId="4C55F24C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0.6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Aplicación confusa o parcial de cláusulas.</w:t>
            </w:r>
          </w:p>
        </w:tc>
        <w:tc>
          <w:tcPr>
            <w:tcW w:w="1757" w:type="dxa"/>
          </w:tcPr>
          <w:p w14:paraId="22C82FD1" w14:textId="183D3A7C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se utilizan o están mal estructuradas.</w:t>
            </w:r>
          </w:p>
        </w:tc>
      </w:tr>
      <w:tr w:rsidR="00C94372" w:rsidRPr="00CD1440" w14:paraId="26B8E248" w14:textId="77777777" w:rsidTr="00EB0163">
        <w:tc>
          <w:tcPr>
            <w:tcW w:w="1757" w:type="dxa"/>
          </w:tcPr>
          <w:p w14:paraId="32F37CD3" w14:textId="7FF95799" w:rsidR="00C94372" w:rsidRPr="007023DC" w:rsidRDefault="00C94372" w:rsidP="00C94372">
            <w:pPr>
              <w:rPr>
                <w:rFonts w:cs="Calibri"/>
                <w:b/>
                <w:sz w:val="16"/>
                <w:szCs w:val="16"/>
              </w:rPr>
            </w:pPr>
            <w:r w:rsidRPr="00C94372">
              <w:rPr>
                <w:rFonts w:cs="Calibri"/>
                <w:b/>
                <w:sz w:val="16"/>
                <w:szCs w:val="16"/>
              </w:rPr>
              <w:t>Criterio 3. Se selecciona adecuadamente la cláusula WHERE y se aplican correctamente filtros o condiciones específicas.</w:t>
            </w:r>
          </w:p>
        </w:tc>
        <w:tc>
          <w:tcPr>
            <w:tcW w:w="1757" w:type="dxa"/>
          </w:tcPr>
          <w:p w14:paraId="420881CB" w14:textId="1BA27D66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2.0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Condiciones bien planteadas y filtros correctos.</w:t>
            </w:r>
          </w:p>
        </w:tc>
        <w:tc>
          <w:tcPr>
            <w:tcW w:w="1757" w:type="dxa"/>
          </w:tcPr>
          <w:p w14:paraId="5B682C1A" w14:textId="43B16C6D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1.2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Lógica aceptable, aunque con errores parciales.</w:t>
            </w:r>
          </w:p>
        </w:tc>
        <w:tc>
          <w:tcPr>
            <w:tcW w:w="1757" w:type="dxa"/>
          </w:tcPr>
          <w:p w14:paraId="4670B5BD" w14:textId="0899582F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0.6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Filtros poco claros o mal aplicados.</w:t>
            </w:r>
          </w:p>
        </w:tc>
        <w:tc>
          <w:tcPr>
            <w:tcW w:w="1757" w:type="dxa"/>
          </w:tcPr>
          <w:p w14:paraId="6CF8FAC2" w14:textId="7DD8BA98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se usa WHERE o es irrelevante.</w:t>
            </w:r>
          </w:p>
        </w:tc>
      </w:tr>
      <w:tr w:rsidR="00C94372" w:rsidRPr="00C81877" w14:paraId="78296517" w14:textId="77777777" w:rsidTr="00EB0163">
        <w:tc>
          <w:tcPr>
            <w:tcW w:w="1757" w:type="dxa"/>
          </w:tcPr>
          <w:p w14:paraId="1DCDBD19" w14:textId="7E7B49E8" w:rsidR="00C94372" w:rsidRPr="00C94372" w:rsidRDefault="00C94372" w:rsidP="00C94372">
            <w:pPr>
              <w:rPr>
                <w:rFonts w:cs="Calibri"/>
                <w:b/>
                <w:sz w:val="16"/>
                <w:szCs w:val="16"/>
              </w:rPr>
            </w:pPr>
            <w:r w:rsidRPr="00C94372">
              <w:rPr>
                <w:rFonts w:cs="Calibri"/>
                <w:b/>
                <w:sz w:val="16"/>
                <w:szCs w:val="16"/>
              </w:rPr>
              <w:t>Criterio 4. Se usan correctamente las cláusulas INNER JOIN y LEFT JOIN para unir tablas.</w:t>
            </w:r>
          </w:p>
        </w:tc>
        <w:tc>
          <w:tcPr>
            <w:tcW w:w="1757" w:type="dxa"/>
          </w:tcPr>
          <w:p w14:paraId="78DC32DB" w14:textId="5ACF50AD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3.0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Uniones correctamente implementadas, con claves apropiadas.</w:t>
            </w:r>
          </w:p>
        </w:tc>
        <w:tc>
          <w:tcPr>
            <w:tcW w:w="1757" w:type="dxa"/>
          </w:tcPr>
          <w:p w14:paraId="32980667" w14:textId="5E56DF60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1.8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Sintaxis adecuada, aunque con estructura mejorable.</w:t>
            </w:r>
          </w:p>
        </w:tc>
        <w:tc>
          <w:tcPr>
            <w:tcW w:w="1757" w:type="dxa"/>
          </w:tcPr>
          <w:p w14:paraId="0D3A673A" w14:textId="45C4609C" w:rsidR="00C94372" w:rsidRPr="00C94372" w:rsidRDefault="00C94372" w:rsidP="00C94372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0.9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Relaciones confusas o incompletas.</w:t>
            </w:r>
          </w:p>
        </w:tc>
        <w:tc>
          <w:tcPr>
            <w:tcW w:w="1757" w:type="dxa"/>
          </w:tcPr>
          <w:p w14:paraId="1496CC54" w14:textId="19BB0862" w:rsidR="00C94372" w:rsidRPr="00C94372" w:rsidRDefault="00C94372" w:rsidP="00C94372">
            <w:pPr>
              <w:spacing w:line="480" w:lineRule="auto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C94372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Uniones ausentes o mal ejecutadas.</w:t>
            </w:r>
          </w:p>
        </w:tc>
      </w:tr>
      <w:tr w:rsidR="00950C17" w:rsidRPr="00950C17" w14:paraId="37FB0AF0" w14:textId="77777777" w:rsidTr="00C00215">
        <w:tc>
          <w:tcPr>
            <w:tcW w:w="1757" w:type="dxa"/>
          </w:tcPr>
          <w:p w14:paraId="6718147F" w14:textId="0EC33AC3" w:rsidR="00950C17" w:rsidRPr="007023DC" w:rsidRDefault="00950C17" w:rsidP="00950C17">
            <w:pPr>
              <w:rPr>
                <w:rFonts w:cs="Calibri"/>
                <w:b/>
                <w:sz w:val="16"/>
                <w:szCs w:val="16"/>
              </w:rPr>
            </w:pPr>
            <w:r w:rsidRPr="00950C17">
              <w:rPr>
                <w:rFonts w:cs="Calibri"/>
                <w:b/>
                <w:sz w:val="16"/>
                <w:szCs w:val="16"/>
              </w:rPr>
              <w:t>Criterio 5. La consulta devuelve la información requerida según lo solicitado.</w:t>
            </w:r>
          </w:p>
        </w:tc>
        <w:tc>
          <w:tcPr>
            <w:tcW w:w="1757" w:type="dxa"/>
          </w:tcPr>
          <w:p w14:paraId="21D730C5" w14:textId="72B203F6" w:rsidR="00950C17" w:rsidRPr="00950C17" w:rsidRDefault="00950C17" w:rsidP="00950C17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 xml:space="preserve">1.0 </w:t>
            </w:r>
            <w:proofErr w:type="spellStart"/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El resultado responde correctamente a la pregunta.</w:t>
            </w:r>
          </w:p>
        </w:tc>
        <w:tc>
          <w:tcPr>
            <w:tcW w:w="1757" w:type="dxa"/>
          </w:tcPr>
          <w:p w14:paraId="5776A6DE" w14:textId="324EFC58" w:rsidR="00950C17" w:rsidRPr="00950C17" w:rsidRDefault="00950C17" w:rsidP="00950C17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 xml:space="preserve">0.6 </w:t>
            </w:r>
            <w:proofErr w:type="spellStart"/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El resultado es parcialmente correcto.</w:t>
            </w:r>
          </w:p>
        </w:tc>
        <w:tc>
          <w:tcPr>
            <w:tcW w:w="1757" w:type="dxa"/>
          </w:tcPr>
          <w:p w14:paraId="7DEC806A" w14:textId="1B339151" w:rsidR="00950C17" w:rsidRPr="00950C17" w:rsidRDefault="00950C17" w:rsidP="00950C17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 xml:space="preserve">0.3 </w:t>
            </w:r>
            <w:proofErr w:type="spellStart"/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El resultado es poco útil o incompleto.</w:t>
            </w:r>
          </w:p>
        </w:tc>
        <w:tc>
          <w:tcPr>
            <w:tcW w:w="1757" w:type="dxa"/>
          </w:tcPr>
          <w:p w14:paraId="750766AE" w14:textId="245A7FA2" w:rsidR="00950C17" w:rsidRPr="00950C17" w:rsidRDefault="00950C17" w:rsidP="00950C17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950C17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El resultado es erróneo o no devuelve datos.</w:t>
            </w:r>
          </w:p>
        </w:tc>
      </w:tr>
    </w:tbl>
    <w:p w14:paraId="6576D817" w14:textId="77777777" w:rsidR="00BF4B49" w:rsidRPr="00A90972" w:rsidRDefault="00BF4B49" w:rsidP="00DB13B1">
      <w:pPr>
        <w:pStyle w:val="TtuloApartado1sinnivel"/>
        <w:rPr>
          <w:rFonts w:cs="UnitOT-Light"/>
        </w:rPr>
      </w:pPr>
    </w:p>
    <w:sectPr w:rsidR="00BF4B49" w:rsidRPr="00A90972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8008" w14:textId="77777777" w:rsidR="003C4E1C" w:rsidRDefault="003C4E1C" w:rsidP="00C50246">
      <w:pPr>
        <w:spacing w:line="240" w:lineRule="auto"/>
      </w:pPr>
      <w:r>
        <w:separator/>
      </w:r>
    </w:p>
  </w:endnote>
  <w:endnote w:type="continuationSeparator" w:id="0">
    <w:p w14:paraId="15CFDC40" w14:textId="77777777" w:rsidR="003C4E1C" w:rsidRDefault="003C4E1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116DC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1817E80D" wp14:editId="682E03ED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A69566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D27902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17E80D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35A69566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D27902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485986B2" wp14:editId="2D912E36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50B916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5986B2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6850B916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886C605" w14:textId="77777777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D981" w14:textId="77777777" w:rsidR="003C4E1C" w:rsidRDefault="003C4E1C" w:rsidP="00C50246">
      <w:pPr>
        <w:spacing w:line="240" w:lineRule="auto"/>
      </w:pPr>
      <w:r>
        <w:separator/>
      </w:r>
    </w:p>
  </w:footnote>
  <w:footnote w:type="continuationSeparator" w:id="0">
    <w:p w14:paraId="7587D6AE" w14:textId="77777777" w:rsidR="003C4E1C" w:rsidRDefault="003C4E1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7CE5E36E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07686371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ABB9E9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AC118EC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6D88C114" w14:textId="77777777" w:rsidTr="001924C8">
      <w:trPr>
        <w:trHeight w:val="342"/>
      </w:trPr>
      <w:tc>
        <w:tcPr>
          <w:tcW w:w="2552" w:type="dxa"/>
          <w:vMerge w:val="restart"/>
        </w:tcPr>
        <w:p w14:paraId="1A530107" w14:textId="77777777" w:rsidR="00A90972" w:rsidRPr="00472B27" w:rsidRDefault="007275EC" w:rsidP="00C65063">
          <w:pPr>
            <w:pStyle w:val="Textocajaactividades"/>
          </w:pPr>
          <w:r w:rsidRPr="00005BCF">
            <w:t>Fundamentos Tecnológicos para el Tratamiento de Datos</w:t>
          </w:r>
        </w:p>
      </w:tc>
      <w:tc>
        <w:tcPr>
          <w:tcW w:w="3827" w:type="dxa"/>
        </w:tcPr>
        <w:p w14:paraId="7D5B2C00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2DB400A0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12EA8F26" w14:textId="77777777" w:rsidTr="001924C8">
      <w:trPr>
        <w:trHeight w:val="342"/>
      </w:trPr>
      <w:tc>
        <w:tcPr>
          <w:tcW w:w="2552" w:type="dxa"/>
          <w:vMerge/>
        </w:tcPr>
        <w:p w14:paraId="32641CFE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45B91883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68EE2411" w14:textId="77777777" w:rsidR="00A90972" w:rsidRDefault="00A90972" w:rsidP="00A90972">
          <w:pPr>
            <w:pStyle w:val="Encabezado"/>
          </w:pPr>
        </w:p>
      </w:tc>
    </w:tr>
  </w:tbl>
  <w:p w14:paraId="4B8258A8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314134D7"/>
    <w:multiLevelType w:val="multilevel"/>
    <w:tmpl w:val="B37C3B20"/>
    <w:numStyleLink w:val="VietasUNIR"/>
  </w:abstractNum>
  <w:abstractNum w:abstractNumId="12" w15:restartNumberingAfterBreak="0">
    <w:nsid w:val="31C63678"/>
    <w:multiLevelType w:val="multilevel"/>
    <w:tmpl w:val="B0E0186E"/>
    <w:numStyleLink w:val="NmeracinTest"/>
  </w:abstractNum>
  <w:abstractNum w:abstractNumId="13" w15:restartNumberingAfterBreak="0">
    <w:nsid w:val="374D34AD"/>
    <w:multiLevelType w:val="multilevel"/>
    <w:tmpl w:val="B37C3B20"/>
    <w:numStyleLink w:val="VietasUNIR"/>
  </w:abstractNum>
  <w:abstractNum w:abstractNumId="14" w15:restartNumberingAfterBreak="0">
    <w:nsid w:val="3798755D"/>
    <w:multiLevelType w:val="multilevel"/>
    <w:tmpl w:val="B37C3B20"/>
    <w:numStyleLink w:val="VietasUNIR"/>
  </w:abstractNum>
  <w:abstractNum w:abstractNumId="15" w15:restartNumberingAfterBreak="0">
    <w:nsid w:val="4BE26EC1"/>
    <w:multiLevelType w:val="multilevel"/>
    <w:tmpl w:val="FCB6914A"/>
    <w:numStyleLink w:val="VietasUNIRcombinada"/>
  </w:abstractNum>
  <w:abstractNum w:abstractNumId="16" w15:restartNumberingAfterBreak="0">
    <w:nsid w:val="4D255449"/>
    <w:multiLevelType w:val="multilevel"/>
    <w:tmpl w:val="B37C3B20"/>
    <w:numStyleLink w:val="VietasUNIR"/>
  </w:abstractNum>
  <w:abstractNum w:abstractNumId="1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674218A6"/>
    <w:multiLevelType w:val="multilevel"/>
    <w:tmpl w:val="B37C3B20"/>
    <w:numStyleLink w:val="VietasUNIR"/>
  </w:abstractNum>
  <w:abstractNum w:abstractNumId="19" w15:restartNumberingAfterBreak="0">
    <w:nsid w:val="68EB5908"/>
    <w:multiLevelType w:val="multilevel"/>
    <w:tmpl w:val="B37C3B20"/>
    <w:numStyleLink w:val="VietasUNIR"/>
  </w:abstractNum>
  <w:abstractNum w:abstractNumId="2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542083"/>
    <w:multiLevelType w:val="multilevel"/>
    <w:tmpl w:val="B0E0186E"/>
    <w:numStyleLink w:val="NmeracinTest"/>
  </w:abstractNum>
  <w:abstractNum w:abstractNumId="22" w15:restartNumberingAfterBreak="0">
    <w:nsid w:val="7D254355"/>
    <w:multiLevelType w:val="multilevel"/>
    <w:tmpl w:val="B37C3B20"/>
    <w:numStyleLink w:val="VietasUNIR"/>
  </w:abstractNum>
  <w:abstractNum w:abstractNumId="2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57462708">
    <w:abstractNumId w:val="0"/>
  </w:num>
  <w:num w:numId="2" w16cid:durableId="926765644">
    <w:abstractNumId w:val="13"/>
  </w:num>
  <w:num w:numId="3" w16cid:durableId="955796364">
    <w:abstractNumId w:val="22"/>
  </w:num>
  <w:num w:numId="4" w16cid:durableId="1215123554">
    <w:abstractNumId w:val="14"/>
  </w:num>
  <w:num w:numId="5" w16cid:durableId="176577476">
    <w:abstractNumId w:val="7"/>
  </w:num>
  <w:num w:numId="6" w16cid:durableId="1174610350">
    <w:abstractNumId w:val="3"/>
  </w:num>
  <w:num w:numId="7" w16cid:durableId="917134864">
    <w:abstractNumId w:val="17"/>
  </w:num>
  <w:num w:numId="8" w16cid:durableId="858395597">
    <w:abstractNumId w:val="6"/>
  </w:num>
  <w:num w:numId="9" w16cid:durableId="1597667342">
    <w:abstractNumId w:val="20"/>
  </w:num>
  <w:num w:numId="10" w16cid:durableId="795411759">
    <w:abstractNumId w:val="1"/>
  </w:num>
  <w:num w:numId="11" w16cid:durableId="817110179">
    <w:abstractNumId w:val="23"/>
  </w:num>
  <w:num w:numId="12" w16cid:durableId="627470688">
    <w:abstractNumId w:val="2"/>
  </w:num>
  <w:num w:numId="13" w16cid:durableId="583537209">
    <w:abstractNumId w:val="10"/>
  </w:num>
  <w:num w:numId="14" w16cid:durableId="1555654384">
    <w:abstractNumId w:val="12"/>
  </w:num>
  <w:num w:numId="15" w16cid:durableId="337270251">
    <w:abstractNumId w:val="19"/>
  </w:num>
  <w:num w:numId="16" w16cid:durableId="1911188711">
    <w:abstractNumId w:val="16"/>
  </w:num>
  <w:num w:numId="17" w16cid:durableId="1761020091">
    <w:abstractNumId w:val="11"/>
  </w:num>
  <w:num w:numId="18" w16cid:durableId="75639800">
    <w:abstractNumId w:val="21"/>
  </w:num>
  <w:num w:numId="19" w16cid:durableId="126820550">
    <w:abstractNumId w:val="4"/>
  </w:num>
  <w:num w:numId="20" w16cid:durableId="932470488">
    <w:abstractNumId w:val="9"/>
  </w:num>
  <w:num w:numId="21" w16cid:durableId="1826555133">
    <w:abstractNumId w:val="15"/>
  </w:num>
  <w:num w:numId="22" w16cid:durableId="1529489465">
    <w:abstractNumId w:val="8"/>
  </w:num>
  <w:num w:numId="23" w16cid:durableId="1567842148">
    <w:abstractNumId w:val="5"/>
  </w:num>
  <w:num w:numId="24" w16cid:durableId="1231236498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65C4C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5FD2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5C7D"/>
    <w:rsid w:val="00196EB1"/>
    <w:rsid w:val="001B0504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C4E1C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57CB"/>
    <w:rsid w:val="005463ED"/>
    <w:rsid w:val="00551A69"/>
    <w:rsid w:val="00555B62"/>
    <w:rsid w:val="00575580"/>
    <w:rsid w:val="0058112D"/>
    <w:rsid w:val="00585221"/>
    <w:rsid w:val="005959B4"/>
    <w:rsid w:val="005C1D3F"/>
    <w:rsid w:val="005E0B6D"/>
    <w:rsid w:val="005E6742"/>
    <w:rsid w:val="005F240A"/>
    <w:rsid w:val="005F2851"/>
    <w:rsid w:val="005F34F3"/>
    <w:rsid w:val="00611689"/>
    <w:rsid w:val="00613DB8"/>
    <w:rsid w:val="00620388"/>
    <w:rsid w:val="00621147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55E0"/>
    <w:rsid w:val="006B683F"/>
    <w:rsid w:val="006C52A0"/>
    <w:rsid w:val="006C7BB7"/>
    <w:rsid w:val="006D1870"/>
    <w:rsid w:val="006E3957"/>
    <w:rsid w:val="006E7C3B"/>
    <w:rsid w:val="006F1F32"/>
    <w:rsid w:val="006F7317"/>
    <w:rsid w:val="006F79F1"/>
    <w:rsid w:val="00702914"/>
    <w:rsid w:val="00703B95"/>
    <w:rsid w:val="00710277"/>
    <w:rsid w:val="00711B4D"/>
    <w:rsid w:val="00712024"/>
    <w:rsid w:val="00717A74"/>
    <w:rsid w:val="0072465C"/>
    <w:rsid w:val="007275EC"/>
    <w:rsid w:val="0073238A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3A79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5240B"/>
    <w:rsid w:val="00866EC2"/>
    <w:rsid w:val="008745E4"/>
    <w:rsid w:val="008807AF"/>
    <w:rsid w:val="0088459B"/>
    <w:rsid w:val="008A18F6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45A3B"/>
    <w:rsid w:val="00950C17"/>
    <w:rsid w:val="0095328C"/>
    <w:rsid w:val="009546DA"/>
    <w:rsid w:val="009563DF"/>
    <w:rsid w:val="00962EC2"/>
    <w:rsid w:val="00976D1B"/>
    <w:rsid w:val="0098228A"/>
    <w:rsid w:val="009842B9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1CA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534CC"/>
    <w:rsid w:val="00B72D4C"/>
    <w:rsid w:val="00B8087F"/>
    <w:rsid w:val="00B814A5"/>
    <w:rsid w:val="00B86981"/>
    <w:rsid w:val="00B96994"/>
    <w:rsid w:val="00B97581"/>
    <w:rsid w:val="00BA14FF"/>
    <w:rsid w:val="00BA172C"/>
    <w:rsid w:val="00BA17EF"/>
    <w:rsid w:val="00BB1161"/>
    <w:rsid w:val="00BC0163"/>
    <w:rsid w:val="00BC2EB1"/>
    <w:rsid w:val="00BE65ED"/>
    <w:rsid w:val="00BF4B49"/>
    <w:rsid w:val="00C006FD"/>
    <w:rsid w:val="00C01390"/>
    <w:rsid w:val="00C02629"/>
    <w:rsid w:val="00C02B74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4372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27902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2589"/>
    <w:rsid w:val="00DA4A6D"/>
    <w:rsid w:val="00DA6FF8"/>
    <w:rsid w:val="00DB11F4"/>
    <w:rsid w:val="00DB13B1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5E8F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6E4D3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7275E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CE36E6-4A17-41A2-B716-D072B6B1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6FF156-1F39-4EA8-BEC0-E0DCEF7617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C7B660-69AD-44F6-A63C-743A94DBD3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0E6F3E6-82C7-4B1B-9EC1-613026292DE7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3425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Sarai Terrón Monasterio</cp:lastModifiedBy>
  <cp:revision>6</cp:revision>
  <cp:lastPrinted>2017-09-08T09:41:00Z</cp:lastPrinted>
  <dcterms:created xsi:type="dcterms:W3CDTF">2021-07-12T21:17:00Z</dcterms:created>
  <dcterms:modified xsi:type="dcterms:W3CDTF">2025-10-16T09:52:00Z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</Properties>
</file>