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59" w:lineRule="auto"/>
        <w:contextualSpacing w:val="0"/>
      </w:pPr>
      <w:r w:rsidDel="00000000" w:rsidR="00000000" w:rsidRPr="00000000">
        <w:rPr>
          <w:rtl w:val="0"/>
        </w:rPr>
      </w:r>
    </w:p>
    <w:tbl>
      <w:tblPr>
        <w:tblStyle w:val="Table1"/>
        <w:bidi w:val="0"/>
        <w:tblW w:w="9360.0" w:type="dxa"/>
        <w:jc w:val="left"/>
        <w:tblLayout w:type="fixed"/>
        <w:tblLook w:val="0600"/>
      </w:tblPr>
      <w:tblGrid>
        <w:gridCol w:w="4680"/>
        <w:gridCol w:w="4680"/>
        <w:tblGridChange w:id="0">
          <w:tblGrid>
            <w:gridCol w:w="4680"/>
            <w:gridCol w:w="4680"/>
          </w:tblGrid>
        </w:tblGridChange>
      </w:tblGrid>
      <w:tr>
        <w:tc>
          <w:tcPr>
            <w:shd w:fill="f3f3f3"/>
            <w:tcMar>
              <w:top w:w="100.0" w:type="dxa"/>
              <w:left w:w="100.0" w:type="dxa"/>
              <w:bottom w:w="100.0" w:type="dxa"/>
              <w:right w:w="100.0" w:type="dxa"/>
            </w:tcMar>
          </w:tcPr>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8"/>
                <w:szCs w:val="28"/>
                <w:rtl w:val="0"/>
              </w:rPr>
              <w:t xml:space="preserve">Tarea:</w:t>
            </w:r>
            <w:r w:rsidDel="00000000" w:rsidR="00000000" w:rsidRPr="00000000">
              <w:rPr>
                <w:rFonts w:ascii="Calibri" w:cs="Calibri" w:eastAsia="Calibri" w:hAnsi="Calibri"/>
                <w:sz w:val="36"/>
                <w:szCs w:val="36"/>
                <w:rtl w:val="0"/>
              </w:rPr>
              <w:t xml:space="preserve"> </w:t>
            </w:r>
          </w:p>
          <w:p w:rsidR="00000000" w:rsidDel="00000000" w:rsidP="00000000" w:rsidRDefault="00000000" w:rsidRPr="00000000">
            <w:pPr>
              <w:spacing w:after="160" w:line="259" w:lineRule="auto"/>
              <w:ind w:left="720" w:firstLine="0"/>
              <w:contextualSpacing w:val="0"/>
            </w:pPr>
            <w:r w:rsidDel="00000000" w:rsidR="00000000" w:rsidRPr="00000000">
              <w:rPr>
                <w:rFonts w:ascii="Calibri" w:cs="Calibri" w:eastAsia="Calibri" w:hAnsi="Calibri"/>
                <w:rtl w:val="0"/>
              </w:rPr>
              <w:t xml:space="preserve">Estándares de HTM, CSS, Javascript, Angular Filtros &amp; Directivas.</w:t>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sz w:val="28"/>
                <w:szCs w:val="28"/>
                <w:rtl w:val="0"/>
              </w:rPr>
              <w:t xml:space="preserve">Miembros: </w:t>
            </w:r>
          </w:p>
          <w:p w:rsidR="00000000" w:rsidDel="00000000" w:rsidP="00000000" w:rsidRDefault="00000000" w:rsidRPr="00000000">
            <w:pPr>
              <w:spacing w:after="160" w:line="259" w:lineRule="auto"/>
              <w:ind w:left="720" w:firstLine="0"/>
              <w:contextualSpacing w:val="0"/>
            </w:pPr>
            <w:r w:rsidDel="00000000" w:rsidR="00000000" w:rsidRPr="00000000">
              <w:rPr>
                <w:rFonts w:ascii="Calibri" w:cs="Calibri" w:eastAsia="Calibri" w:hAnsi="Calibri"/>
                <w:rtl w:val="0"/>
              </w:rPr>
              <w:t xml:space="preserve">Natalie Mata, Ariana Aguilar, José Guillén, Germán García, Adrián Carmiol.</w:t>
            </w:r>
            <w:r w:rsidDel="00000000" w:rsidR="00000000" w:rsidRPr="00000000">
              <w:rPr>
                <w:rtl w:val="0"/>
              </w:rPr>
            </w:r>
          </w:p>
        </w:tc>
        <w:tc>
          <w:tcPr>
            <w:shd w:fill="f3f3f3"/>
            <w:tcMar>
              <w:top w:w="100.0" w:type="dxa"/>
              <w:left w:w="100.0" w:type="dxa"/>
              <w:bottom w:w="100.0" w:type="dxa"/>
              <w:right w:w="100.0" w:type="dxa"/>
            </w:tcMar>
          </w:tcPr>
          <w:p w:rsidR="00000000" w:rsidDel="00000000" w:rsidP="00000000" w:rsidRDefault="00000000" w:rsidRPr="00000000">
            <w:pPr>
              <w:spacing w:after="160" w:line="259" w:lineRule="auto"/>
              <w:contextualSpacing w:val="0"/>
              <w:jc w:val="right"/>
            </w:pPr>
            <w:r w:rsidDel="00000000" w:rsidR="00000000" w:rsidRPr="00000000">
              <w:drawing>
                <wp:inline distB="114300" distT="114300" distL="114300" distR="114300">
                  <wp:extent cx="1004888" cy="1000125"/>
                  <wp:effectExtent b="0" l="0" r="0" t="0"/>
                  <wp:docPr id="17" name="image32.jpg"/>
                  <a:graphic>
                    <a:graphicData uri="http://schemas.openxmlformats.org/drawingml/2006/picture">
                      <pic:pic>
                        <pic:nvPicPr>
                          <pic:cNvPr id="0" name="image32.jpg"/>
                          <pic:cNvPicPr preferRelativeResize="0"/>
                        </pic:nvPicPr>
                        <pic:blipFill>
                          <a:blip r:embed="rId5"/>
                          <a:srcRect b="0" l="0" r="0" t="0"/>
                          <a:stretch>
                            <a:fillRect/>
                          </a:stretch>
                        </pic:blipFill>
                        <pic:spPr>
                          <a:xfrm>
                            <a:off x="0" y="0"/>
                            <a:ext cx="1004888" cy="1000125"/>
                          </a:xfrm>
                          <a:prstGeom prst="rect"/>
                          <a:ln/>
                        </pic:spPr>
                      </pic:pic>
                    </a:graphicData>
                  </a:graphic>
                </wp:inline>
              </w:drawing>
            </w:r>
            <w:r w:rsidDel="00000000" w:rsidR="00000000" w:rsidRPr="00000000">
              <w:rPr>
                <w:rtl w:val="0"/>
              </w:rPr>
            </w:r>
          </w:p>
        </w:tc>
      </w:tr>
    </w:tbl>
    <w:p w:rsidR="00000000" w:rsidDel="00000000" w:rsidP="00000000" w:rsidRDefault="00000000" w:rsidRPr="00000000">
      <w:pPr>
        <w:spacing w:after="160" w:line="259" w:lineRule="auto"/>
        <w:ind w:left="0" w:firstLine="0"/>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color w:val="2e75b5"/>
          <w:sz w:val="36"/>
          <w:szCs w:val="36"/>
          <w:u w:val="single"/>
          <w:rtl w:val="0"/>
        </w:rPr>
        <w:t xml:space="preserve">Estándares de HTML:</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Atributos y etiquetas: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Todas las etiquetas y atributos deben escribirse en minúsculas. Además, los valores de atributos deben estar en minúscula cuando el propósito es para que solo sea interpretada por máquinas. Para los casos en los que los datos tienen que ser legible por humanos, debe hacerse la capitalización apropiada.</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Indentación: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Se identará con la tecla tab preestablecida en 4 espacios.</w:t>
      </w:r>
    </w:p>
    <w:p w:rsidR="00000000" w:rsidDel="00000000" w:rsidP="00000000" w:rsidRDefault="00000000" w:rsidRPr="00000000">
      <w:pPr>
        <w:spacing w:after="160" w:line="259" w:lineRule="auto"/>
        <w:contextualSpacing w:val="0"/>
      </w:pPr>
      <w:bookmarkStart w:colFirst="0" w:colLast="0" w:name="h.gjdgxs" w:id="0"/>
      <w:bookmarkEnd w:id="0"/>
      <w:r w:rsidDel="00000000" w:rsidR="00000000" w:rsidRPr="00000000">
        <w:rPr>
          <w:rFonts w:ascii="Calibri" w:cs="Calibri" w:eastAsia="Calibri" w:hAnsi="Calibri"/>
          <w:b w:val="1"/>
          <w:color w:val="538135"/>
          <w:rtl w:val="0"/>
        </w:rPr>
        <w:t xml:space="preserve">Etiquetas con auto-cierre:</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Para las etiquetas que son auto-cierre, debe tener un espacio antes del slash</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color w:val="2e75b5"/>
          <w:sz w:val="36"/>
          <w:szCs w:val="36"/>
          <w:u w:val="single"/>
          <w:rtl w:val="0"/>
        </w:rPr>
        <w:t xml:space="preserve">Estándares de CSS: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Selectores:</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 Selector universal:</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Llama a todos elementos de una página.</w:t>
        <w:br w:type="textWrapping"/>
      </w:r>
      <w:r w:rsidDel="00000000" w:rsidR="00000000" w:rsidRPr="00000000">
        <w:drawing>
          <wp:inline distB="0" distT="0" distL="0" distR="0">
            <wp:extent cx="1190625" cy="759537"/>
            <wp:effectExtent b="0" l="0" r="0" t="0"/>
            <wp:docPr id="13"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1190625" cy="759537"/>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Selector tipo etiqueta:</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Llama a los elementos según la etiqueta HTML mencionada.</w:t>
        <w:br w:type="textWrapping"/>
      </w:r>
      <w:r w:rsidDel="00000000" w:rsidR="00000000" w:rsidRPr="00000000">
        <w:drawing>
          <wp:inline distB="0" distT="0" distL="0" distR="0">
            <wp:extent cx="1199701" cy="752475"/>
            <wp:effectExtent b="0" l="0" r="0" t="0"/>
            <wp:docPr id="10"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1199701" cy="75247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Selector descendente:</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Llama a los elementos dentro de otros elementos.</w:t>
      </w:r>
    </w:p>
    <w:p w:rsidR="00000000" w:rsidDel="00000000" w:rsidP="00000000" w:rsidRDefault="00000000" w:rsidRPr="00000000">
      <w:pPr>
        <w:spacing w:line="259" w:lineRule="auto"/>
        <w:ind w:left="1440" w:firstLine="0"/>
        <w:contextualSpacing w:val="0"/>
      </w:pPr>
      <w:r w:rsidDel="00000000" w:rsidR="00000000" w:rsidRPr="00000000">
        <w:drawing>
          <wp:inline distB="0" distT="0" distL="0" distR="0">
            <wp:extent cx="1191491" cy="762000"/>
            <wp:effectExtent b="0" l="0" r="0" t="0"/>
            <wp:docPr id="3"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1191491" cy="7620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Selector de clase:</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Se declaran con un “.” al inicio, y le da estilo al elemento cuyo atributo “class” sea igual al declarado.</w:t>
      </w:r>
    </w:p>
    <w:p w:rsidR="00000000" w:rsidDel="00000000" w:rsidP="00000000" w:rsidRDefault="00000000" w:rsidRPr="00000000">
      <w:pPr>
        <w:spacing w:line="259" w:lineRule="auto"/>
        <w:ind w:left="1440" w:firstLine="0"/>
        <w:contextualSpacing w:val="0"/>
      </w:pPr>
      <w:r w:rsidDel="00000000" w:rsidR="00000000" w:rsidRPr="00000000">
        <w:drawing>
          <wp:inline distB="0" distT="0" distL="0" distR="0">
            <wp:extent cx="3455098" cy="282625"/>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3455098" cy="282625"/>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drawing>
          <wp:inline distB="0" distT="0" distL="0" distR="0">
            <wp:extent cx="1559789" cy="742757"/>
            <wp:effectExtent b="0" l="0" r="0" t="0"/>
            <wp:docPr id="9"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1559789" cy="742757"/>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rPr>
          <w:rtl w:val="0"/>
        </w:rPr>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Selector de ID:</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Permite seleccionar un elemento del HTML según su atributo “id”, se declaran con ”#”.</w:t>
      </w:r>
    </w:p>
    <w:p w:rsidR="00000000" w:rsidDel="00000000" w:rsidP="00000000" w:rsidRDefault="00000000" w:rsidRPr="00000000">
      <w:pPr>
        <w:spacing w:line="259" w:lineRule="auto"/>
        <w:ind w:left="1440" w:firstLine="0"/>
        <w:contextualSpacing w:val="0"/>
      </w:pPr>
      <w:r w:rsidDel="00000000" w:rsidR="00000000" w:rsidRPr="00000000">
        <w:drawing>
          <wp:inline distB="0" distT="0" distL="0" distR="0">
            <wp:extent cx="3404533" cy="272052"/>
            <wp:effectExtent b="0" l="0" r="0" t="0"/>
            <wp:docPr id="16"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3404533" cy="272052"/>
                    </a:xfrm>
                    <a:prstGeom prst="rect"/>
                    <a:ln/>
                  </pic:spPr>
                </pic:pic>
              </a:graphicData>
            </a:graphic>
          </wp:inline>
        </w:drawing>
      </w:r>
      <w:r w:rsidDel="00000000" w:rsidR="00000000" w:rsidRPr="00000000">
        <w:rPr>
          <w:rtl w:val="0"/>
        </w:rPr>
      </w:r>
    </w:p>
    <w:p w:rsidR="00000000" w:rsidDel="00000000" w:rsidP="00000000" w:rsidRDefault="00000000" w:rsidRPr="00000000">
      <w:pPr>
        <w:spacing w:line="259" w:lineRule="auto"/>
        <w:ind w:left="1440" w:firstLine="0"/>
        <w:contextualSpacing w:val="0"/>
      </w:pPr>
      <w:r w:rsidDel="00000000" w:rsidR="00000000" w:rsidRPr="00000000">
        <w:drawing>
          <wp:inline distB="0" distT="0" distL="0" distR="0">
            <wp:extent cx="1628775" cy="825246"/>
            <wp:effectExtent b="0" l="0" r="0" t="0"/>
            <wp:docPr id="11"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1628775" cy="825246"/>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ind w:left="1440" w:firstLine="0"/>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Nombres de clases: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Mantener el código legible, por lo cual darle nombres con sentido a las clases, también esto ayudará a comprender la función de estas.</w:t>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3416920" cy="279502"/>
            <wp:effectExtent b="0" l="0" r="0" t="0"/>
            <wp:docPr id="1" name="image01.png"/>
            <a:graphic>
              <a:graphicData uri="http://schemas.openxmlformats.org/drawingml/2006/picture">
                <pic:pic>
                  <pic:nvPicPr>
                    <pic:cNvPr id="0" name="image01.png"/>
                    <pic:cNvPicPr preferRelativeResize="0"/>
                  </pic:nvPicPr>
                  <pic:blipFill>
                    <a:blip r:embed="rId13"/>
                    <a:srcRect b="0" l="0" r="0" t="0"/>
                    <a:stretch>
                      <a:fillRect/>
                    </a:stretch>
                  </pic:blipFill>
                  <pic:spPr>
                    <a:xfrm>
                      <a:off x="0" y="0"/>
                      <a:ext cx="3416920" cy="279502"/>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Estructura:</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Se recomienda un formato de arriba hacia abajo, esto para que los estilos se parezcan al orden del código fuente, esto ayudará a identificar rápidamente partes de tu código.</w:t>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1479455" cy="1333500"/>
            <wp:effectExtent b="0" l="0" r="0" t="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1479455" cy="133350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Clases combinadas: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Cuando algunos elementos utilizan las mismas propiedades, en vez de volver a escribir el mismo código, se pueden combinar y declararle las mismas propiedades.</w:t>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1991841" cy="731697"/>
            <wp:effectExtent b="0" l="0" r="0" t="0"/>
            <wp:docPr id="8"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991841" cy="731697"/>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Clases genéricas: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Se utilizan para alinear contenidos, flotar imágenes, limpiar los “floats”, y otras clases que se puedan tener en mente.</w:t>
      </w:r>
    </w:p>
    <w:p w:rsidR="00000000" w:rsidDel="00000000" w:rsidP="00000000" w:rsidRDefault="00000000" w:rsidRPr="00000000">
      <w:pPr>
        <w:spacing w:after="160" w:line="259" w:lineRule="auto"/>
        <w:contextualSpacing w:val="0"/>
      </w:pPr>
      <w:r w:rsidDel="00000000" w:rsidR="00000000" w:rsidRPr="00000000">
        <w:drawing>
          <wp:inline distB="0" distT="0" distL="0" distR="0">
            <wp:extent cx="2154686" cy="1688807"/>
            <wp:effectExtent b="0" l="0" r="0" t="0"/>
            <wp:docPr id="15" name="image30.png"/>
            <a:graphic>
              <a:graphicData uri="http://schemas.openxmlformats.org/drawingml/2006/picture">
                <pic:pic>
                  <pic:nvPicPr>
                    <pic:cNvPr id="0" name="image30.png"/>
                    <pic:cNvPicPr preferRelativeResize="0"/>
                  </pic:nvPicPr>
                  <pic:blipFill>
                    <a:blip r:embed="rId16"/>
                    <a:srcRect b="0" l="0" r="0" t="0"/>
                    <a:stretch>
                      <a:fillRect/>
                    </a:stretch>
                  </pic:blipFill>
                  <pic:spPr>
                    <a:xfrm>
                      <a:off x="0" y="0"/>
                      <a:ext cx="2154686" cy="1688807"/>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color w:val="2e75b5"/>
          <w:sz w:val="36"/>
          <w:szCs w:val="36"/>
          <w:u w:val="single"/>
          <w:rtl w:val="0"/>
        </w:rPr>
        <w:t xml:space="preserve">Estándares de JavaScript:</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Nombre de las variables: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Los nombres de las variables se escribirán en </w:t>
      </w:r>
      <w:r w:rsidDel="00000000" w:rsidR="00000000" w:rsidRPr="00000000">
        <w:rPr>
          <w:rFonts w:ascii="Calibri" w:cs="Calibri" w:eastAsia="Calibri" w:hAnsi="Calibri"/>
          <w:b w:val="1"/>
          <w:rtl w:val="0"/>
        </w:rPr>
        <w:t xml:space="preserve">camelCase</w:t>
      </w:r>
      <w:r w:rsidDel="00000000" w:rsidR="00000000" w:rsidRPr="00000000">
        <w:rPr>
          <w:rFonts w:ascii="Calibri" w:cs="Calibri" w:eastAsia="Calibri" w:hAnsi="Calibri"/>
          <w:rtl w:val="0"/>
        </w:rPr>
        <w:t xml:space="preserve">, lo cual consiste en poner la primera palabra en minúscula y la segunda con la primera letra en mayúscula, si existiera una tercera palabra, también con la primera letra en mayúscula.</w:t>
        <w:br w:type="textWrapping"/>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Espacios entre los operadores: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Siempre poner un espacio entre operadores ( = + - * / ) y después de las comas.</w:t>
        <w:br w:type="textWrapping"/>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Reglas para las declaraciones:</w:t>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Declaraciones simples:</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Terminar siempre una declaración simple con un punto y coma.</w:t>
        <w:br w:type="textWrapping"/>
      </w:r>
      <w:r w:rsidDel="00000000" w:rsidR="00000000" w:rsidRPr="00000000">
        <w:drawing>
          <wp:inline distB="0" distT="0" distL="0" distR="0">
            <wp:extent cx="4610100" cy="314325"/>
            <wp:effectExtent b="0" l="0" r="0" t="0"/>
            <wp:docPr id="12"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4610100" cy="314325"/>
                    </a:xfrm>
                    <a:prstGeom prst="rect"/>
                    <a:ln/>
                  </pic:spPr>
                </pic:pic>
              </a:graphicData>
            </a:graphic>
          </wp:inline>
        </w:drawing>
      </w:r>
      <w:r w:rsidDel="00000000" w:rsidR="00000000" w:rsidRPr="00000000">
        <w:rPr>
          <w:rFonts w:ascii="Calibri" w:cs="Calibri" w:eastAsia="Calibri" w:hAnsi="Calibri"/>
          <w:rtl w:val="0"/>
        </w:rPr>
        <w:br w:type="textWrapping"/>
      </w:r>
    </w:p>
    <w:p w:rsidR="00000000" w:rsidDel="00000000" w:rsidP="00000000" w:rsidRDefault="00000000" w:rsidRPr="00000000">
      <w:pPr>
        <w:numPr>
          <w:ilvl w:val="0"/>
          <w:numId w:val="1"/>
        </w:numPr>
        <w:spacing w:line="259" w:lineRule="auto"/>
        <w:ind w:left="720" w:hanging="360"/>
        <w:contextualSpacing w:val="1"/>
        <w:rPr/>
      </w:pPr>
      <w:r w:rsidDel="00000000" w:rsidR="00000000" w:rsidRPr="00000000">
        <w:rPr>
          <w:rFonts w:ascii="Calibri" w:cs="Calibri" w:eastAsia="Calibri" w:hAnsi="Calibri"/>
          <w:rtl w:val="0"/>
        </w:rPr>
        <w:t xml:space="preserve">Declaraciones complejas:</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Poner el corchete de apertura al final de la primera línea.</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Poner un espacio antes del corchete de apertura.</w:t>
      </w:r>
    </w:p>
    <w:p w:rsidR="00000000" w:rsidDel="00000000" w:rsidP="00000000" w:rsidRDefault="00000000" w:rsidRPr="00000000">
      <w:pPr>
        <w:numPr>
          <w:ilvl w:val="1"/>
          <w:numId w:val="1"/>
        </w:numPr>
        <w:spacing w:line="259" w:lineRule="auto"/>
        <w:ind w:left="1440" w:hanging="360"/>
        <w:contextualSpacing w:val="1"/>
        <w:rPr/>
      </w:pPr>
      <w:r w:rsidDel="00000000" w:rsidR="00000000" w:rsidRPr="00000000">
        <w:rPr>
          <w:rFonts w:ascii="Calibri" w:cs="Calibri" w:eastAsia="Calibri" w:hAnsi="Calibri"/>
          <w:rtl w:val="0"/>
        </w:rPr>
        <w:t xml:space="preserve">Poner el corchete de cierre en una nueva línea sin espacios antes de éste.</w:t>
      </w:r>
    </w:p>
    <w:p w:rsidR="00000000" w:rsidDel="00000000" w:rsidP="00000000" w:rsidRDefault="00000000" w:rsidRPr="00000000">
      <w:pPr>
        <w:numPr>
          <w:ilvl w:val="1"/>
          <w:numId w:val="1"/>
        </w:numPr>
        <w:spacing w:after="160" w:line="259" w:lineRule="auto"/>
        <w:ind w:left="1440" w:hanging="360"/>
        <w:contextualSpacing w:val="1"/>
        <w:rPr/>
      </w:pPr>
      <w:r w:rsidDel="00000000" w:rsidR="00000000" w:rsidRPr="00000000">
        <w:rPr>
          <w:rFonts w:ascii="Calibri" w:cs="Calibri" w:eastAsia="Calibri" w:hAnsi="Calibri"/>
          <w:rtl w:val="0"/>
        </w:rPr>
        <w:t xml:space="preserve">No terminar la declaración compleja con punto y coma.</w:t>
        <w:br w:type="textWrapping"/>
      </w:r>
      <w:r w:rsidDel="00000000" w:rsidR="00000000" w:rsidRPr="00000000">
        <w:drawing>
          <wp:inline distB="0" distT="0" distL="0" distR="0">
            <wp:extent cx="3133725" cy="1200150"/>
            <wp:effectExtent b="0" l="0" r="0" t="0"/>
            <wp:docPr id="7"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3133725" cy="1200150"/>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Creación de funciones:</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Para crear una función se va a declarar como variable y se le asigna la función.</w:t>
        <w:br w:type="textWrapping"/>
      </w:r>
      <w:r w:rsidDel="00000000" w:rsidR="00000000" w:rsidRPr="00000000">
        <w:drawing>
          <wp:inline distB="0" distT="0" distL="0" distR="0">
            <wp:extent cx="2914650" cy="752475"/>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914650" cy="752475"/>
                    </a:xfrm>
                    <a:prstGeom prst="rect"/>
                    <a:ln/>
                  </pic:spPr>
                </pic:pic>
              </a:graphicData>
            </a:graphic>
          </wp:inline>
        </w:drawing>
      </w: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b w:val="1"/>
          <w:color w:val="538135"/>
          <w:rtl w:val="0"/>
        </w:rPr>
        <w:t xml:space="preserve">Indentación:</w:t>
      </w:r>
    </w:p>
    <w:p w:rsidR="00000000" w:rsidDel="00000000" w:rsidP="00000000" w:rsidRDefault="00000000" w:rsidRPr="00000000">
      <w:pPr>
        <w:spacing w:after="160" w:line="259" w:lineRule="auto"/>
        <w:contextualSpacing w:val="0"/>
      </w:pPr>
      <w:r w:rsidDel="00000000" w:rsidR="00000000" w:rsidRPr="00000000">
        <w:rPr>
          <w:rFonts w:ascii="Calibri" w:cs="Calibri" w:eastAsia="Calibri" w:hAnsi="Calibri"/>
          <w:rtl w:val="0"/>
        </w:rPr>
        <w:t xml:space="preserve">Se indentará con la tecla tab preestablecida en 4 espacios.</w:t>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e75b5"/>
          <w:sz w:val="36"/>
          <w:szCs w:val="36"/>
          <w:u w:val="single"/>
          <w:rtl w:val="0"/>
        </w:rPr>
        <w:t xml:space="preserve">Filtros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538135"/>
          <w:rtl w:val="0"/>
        </w:rPr>
        <w:t xml:space="preserve">En nuestro código de la tarea anterior podríamos aplicar los siguientes filtros: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960" w:hanging="240"/>
        <w:contextualSpacing w:val="1"/>
        <w:rPr/>
      </w:pPr>
      <w:r w:rsidDel="00000000" w:rsidR="00000000" w:rsidRPr="00000000">
        <w:rPr>
          <w:rFonts w:ascii="Calibri" w:cs="Calibri" w:eastAsia="Calibri" w:hAnsi="Calibri"/>
          <w:rtl w:val="0"/>
        </w:rPr>
        <w:t xml:space="preserve">Date = Para mostrar un formato mejor de fecha {{fecha | date}}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960" w:hanging="240"/>
        <w:contextualSpacing w:val="1"/>
        <w:rPr/>
      </w:pPr>
      <w:r w:rsidDel="00000000" w:rsidR="00000000" w:rsidRPr="00000000">
        <w:rPr>
          <w:rFonts w:ascii="Calibri" w:cs="Calibri" w:eastAsia="Calibri" w:hAnsi="Calibri"/>
          <w:rtl w:val="0"/>
        </w:rPr>
        <w:t xml:space="preserve">UpperCase = Para eventualmente mostrar los títulos de las actividades en mayúscula {{hola | uppercase}}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960" w:hanging="240"/>
        <w:contextualSpacing w:val="1"/>
        <w:rPr/>
      </w:pPr>
      <w:r w:rsidDel="00000000" w:rsidR="00000000" w:rsidRPr="00000000">
        <w:rPr>
          <w:rFonts w:ascii="Calibri" w:cs="Calibri" w:eastAsia="Calibri" w:hAnsi="Calibri"/>
          <w:rtl w:val="0"/>
        </w:rPr>
        <w:t xml:space="preserve">LimitTo = Para que no se hagan listas muy largas de tareas puede que después de unas 25 tareas se oculten el resto {{lista | limitTo:25}}</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538135"/>
          <w:rtl w:val="0"/>
        </w:rPr>
        <w:t xml:space="preserve">Por otra parte se habían implementado los siguientes filtros: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960" w:hanging="240"/>
        <w:contextualSpacing w:val="1"/>
        <w:rPr/>
      </w:pPr>
      <w:r w:rsidDel="00000000" w:rsidR="00000000" w:rsidRPr="00000000">
        <w:rPr>
          <w:rFonts w:ascii="Calibri" w:cs="Calibri" w:eastAsia="Calibri" w:hAnsi="Calibri"/>
          <w:rtl w:val="0"/>
        </w:rPr>
        <w:t xml:space="preserve">Filtro para obtener solamente las actividades que aún no se habían completado.</w:t>
      </w:r>
    </w:p>
    <w:p w:rsidR="00000000" w:rsidDel="00000000" w:rsidP="00000000" w:rsidRDefault="00000000" w:rsidRPr="00000000">
      <w:pPr>
        <w:spacing w:line="240" w:lineRule="auto"/>
        <w:ind w:firstLine="720"/>
        <w:contextualSpacing w:val="0"/>
      </w:pPr>
      <w:r w:rsidDel="00000000" w:rsidR="00000000" w:rsidRPr="00000000">
        <w:drawing>
          <wp:inline distB="114300" distT="114300" distL="114300" distR="114300">
            <wp:extent cx="4610100" cy="1666875"/>
            <wp:effectExtent b="0" l="0" r="0" t="0"/>
            <wp:docPr id="14"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4610100" cy="1666875"/>
                    </a:xfrm>
                    <a:prstGeom prst="rect"/>
                    <a:ln/>
                  </pic:spPr>
                </pic:pic>
              </a:graphicData>
            </a:graphic>
          </wp:inline>
        </w:drawing>
      </w:r>
      <w:r w:rsidDel="00000000" w:rsidR="00000000" w:rsidRPr="00000000">
        <w:rPr>
          <w:rFonts w:ascii="Calibri" w:cs="Calibri" w:eastAsia="Calibri" w:hAnsi="Calibri"/>
          <w:rtl w:val="0"/>
        </w:rPr>
        <w:t xml:space="preserve">x</w:t>
        <w:tab/>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spacing w:line="240" w:lineRule="auto"/>
        <w:ind w:left="960" w:hanging="240"/>
        <w:contextualSpacing w:val="1"/>
        <w:rPr/>
      </w:pPr>
      <w:r w:rsidDel="00000000" w:rsidR="00000000" w:rsidRPr="00000000">
        <w:rPr>
          <w:rFonts w:ascii="Calibri" w:cs="Calibri" w:eastAsia="Calibri" w:hAnsi="Calibri"/>
          <w:rtl w:val="0"/>
        </w:rPr>
        <w:t xml:space="preserve">Filtro para obtener la actividad indicada en el id.</w:t>
      </w:r>
    </w:p>
    <w:p w:rsidR="00000000" w:rsidDel="00000000" w:rsidP="00000000" w:rsidRDefault="00000000" w:rsidRPr="00000000">
      <w:pPr>
        <w:spacing w:line="240" w:lineRule="auto"/>
        <w:ind w:firstLine="720"/>
        <w:contextualSpacing w:val="0"/>
      </w:pPr>
      <w:r w:rsidDel="00000000" w:rsidR="00000000" w:rsidRPr="00000000">
        <w:drawing>
          <wp:inline distB="114300" distT="114300" distL="114300" distR="114300">
            <wp:extent cx="4191000" cy="1409700"/>
            <wp:effectExtent b="0" l="0" r="0" t="0"/>
            <wp:docPr id="2" name="image04.png"/>
            <a:graphic>
              <a:graphicData uri="http://schemas.openxmlformats.org/drawingml/2006/picture">
                <pic:pic>
                  <pic:nvPicPr>
                    <pic:cNvPr id="0" name="image04.png"/>
                    <pic:cNvPicPr preferRelativeResize="0"/>
                  </pic:nvPicPr>
                  <pic:blipFill>
                    <a:blip r:embed="rId21"/>
                    <a:srcRect b="0" l="0" r="0" t="0"/>
                    <a:stretch>
                      <a:fillRect/>
                    </a:stretch>
                  </pic:blipFill>
                  <pic:spPr>
                    <a:xfrm>
                      <a:off x="0" y="0"/>
                      <a:ext cx="4191000" cy="1409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e75b5"/>
          <w:sz w:val="36"/>
          <w:szCs w:val="36"/>
          <w:u w:val="single"/>
          <w:rtl w:val="0"/>
        </w:rPr>
        <w:t xml:space="preserve">Directivas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538135"/>
          <w:rtl w:val="0"/>
        </w:rPr>
        <w:t xml:space="preserve">ng-repeat</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Esta directiva</w:t>
      </w:r>
      <w:r w:rsidDel="00000000" w:rsidR="00000000" w:rsidRPr="00000000">
        <w:rPr>
          <w:sz w:val="19"/>
          <w:szCs w:val="19"/>
          <w:highlight w:val="white"/>
          <w:rtl w:val="0"/>
        </w:rPr>
        <w:t xml:space="preserve"> permite repetir una serie de tags HTML en función de un arreglo de datos de </w:t>
      </w:r>
      <w:r w:rsidDel="00000000" w:rsidR="00000000" w:rsidRPr="00000000">
        <w:rPr>
          <w:rFonts w:ascii="Verdana" w:cs="Verdana" w:eastAsia="Verdana" w:hAnsi="Verdana"/>
          <w:sz w:val="19"/>
          <w:szCs w:val="19"/>
          <w:highlight w:val="white"/>
          <w:rtl w:val="0"/>
        </w:rPr>
        <w:t xml:space="preserve">$scope</w:t>
      </w:r>
      <w:r w:rsidDel="00000000" w:rsidR="00000000" w:rsidRPr="00000000">
        <w:rPr>
          <w:sz w:val="19"/>
          <w:szCs w:val="19"/>
          <w:highlight w:val="white"/>
          <w:rtl w:val="0"/>
        </w:rPr>
        <w:t xml:space="preserve">. Su utilidad es para hacer tablas o similar, es decir para estructuras que se repiten.</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538135"/>
          <w:rtl w:val="0"/>
        </w:rPr>
        <w:t xml:space="preserve">ng-submit</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Permite el binding de una expresion angular a eventos onsubmit.</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538135"/>
          <w:rtl w:val="0"/>
        </w:rPr>
        <w:t xml:space="preserve">ng-href</w:t>
      </w:r>
    </w:p>
    <w:p w:rsidR="00000000" w:rsidDel="00000000" w:rsidP="00000000" w:rsidRDefault="00000000" w:rsidRPr="00000000">
      <w:pPr>
        <w:spacing w:after="160" w:line="342.8568" w:lineRule="auto"/>
        <w:ind w:left="720" w:firstLine="0"/>
        <w:contextualSpacing w:val="0"/>
      </w:pPr>
      <w:r w:rsidDel="00000000" w:rsidR="00000000" w:rsidRPr="00000000">
        <w:rPr>
          <w:rFonts w:ascii="Consolas" w:cs="Consolas" w:eastAsia="Consolas" w:hAnsi="Consolas"/>
          <w:b w:val="1"/>
          <w:color w:val="000080"/>
          <w:sz w:val="20"/>
          <w:szCs w:val="20"/>
          <w:shd w:fill="f5f5f5" w:val="clear"/>
          <w:rtl w:val="0"/>
        </w:rPr>
        <w:t xml:space="preserve">&lt;a</w:t>
      </w:r>
      <w:r w:rsidDel="00000000" w:rsidR="00000000" w:rsidRPr="00000000">
        <w:rPr>
          <w:rFonts w:ascii="Consolas" w:cs="Consolas" w:eastAsia="Consolas" w:hAnsi="Consolas"/>
          <w:b w:val="1"/>
          <w:color w:val="333333"/>
          <w:sz w:val="20"/>
          <w:szCs w:val="20"/>
          <w:shd w:fill="f5f5f5" w:val="clear"/>
          <w:rtl w:val="0"/>
        </w:rPr>
        <w:t xml:space="preserve"> </w:t>
      </w:r>
      <w:r w:rsidDel="00000000" w:rsidR="00000000" w:rsidRPr="00000000">
        <w:rPr>
          <w:rFonts w:ascii="Consolas" w:cs="Consolas" w:eastAsia="Consolas" w:hAnsi="Consolas"/>
          <w:b w:val="1"/>
          <w:color w:val="008080"/>
          <w:sz w:val="20"/>
          <w:szCs w:val="20"/>
          <w:shd w:fill="f5f5f5" w:val="clear"/>
          <w:rtl w:val="0"/>
        </w:rPr>
        <w:t xml:space="preserve">ng-href</w:t>
      </w:r>
      <w:r w:rsidDel="00000000" w:rsidR="00000000" w:rsidRPr="00000000">
        <w:rPr>
          <w:rFonts w:ascii="Consolas" w:cs="Consolas" w:eastAsia="Consolas" w:hAnsi="Consolas"/>
          <w:b w:val="1"/>
          <w:color w:val="333333"/>
          <w:sz w:val="20"/>
          <w:szCs w:val="20"/>
          <w:shd w:fill="f5f5f5" w:val="clear"/>
          <w:rtl w:val="0"/>
        </w:rPr>
        <w:t xml:space="preserve">=</w:t>
      </w:r>
      <w:r w:rsidDel="00000000" w:rsidR="00000000" w:rsidRPr="00000000">
        <w:rPr>
          <w:rFonts w:ascii="Consolas" w:cs="Consolas" w:eastAsia="Consolas" w:hAnsi="Consolas"/>
          <w:b w:val="1"/>
          <w:color w:val="dd1144"/>
          <w:sz w:val="20"/>
          <w:szCs w:val="20"/>
          <w:shd w:fill="f5f5f5" w:val="clear"/>
          <w:rtl w:val="0"/>
        </w:rPr>
        <w:t xml:space="preserve">"http://www.gravatar.com/avatar/{{hash}}"</w:t>
      </w:r>
      <w:r w:rsidDel="00000000" w:rsidR="00000000" w:rsidRPr="00000000">
        <w:rPr>
          <w:rFonts w:ascii="Consolas" w:cs="Consolas" w:eastAsia="Consolas" w:hAnsi="Consolas"/>
          <w:b w:val="1"/>
          <w:color w:val="000080"/>
          <w:sz w:val="20"/>
          <w:szCs w:val="20"/>
          <w:shd w:fill="f5f5f5" w:val="clear"/>
          <w:rtl w:val="0"/>
        </w:rPr>
        <w:t xml:space="preserve">&gt;</w:t>
      </w:r>
      <w:r w:rsidDel="00000000" w:rsidR="00000000" w:rsidRPr="00000000">
        <w:rPr>
          <w:rFonts w:ascii="Consolas" w:cs="Consolas" w:eastAsia="Consolas" w:hAnsi="Consolas"/>
          <w:b w:val="1"/>
          <w:color w:val="333333"/>
          <w:sz w:val="20"/>
          <w:szCs w:val="20"/>
          <w:shd w:fill="f5f5f5" w:val="clear"/>
          <w:rtl w:val="0"/>
        </w:rPr>
        <w:t xml:space="preserve">link1</w:t>
      </w:r>
      <w:r w:rsidDel="00000000" w:rsidR="00000000" w:rsidRPr="00000000">
        <w:rPr>
          <w:rFonts w:ascii="Consolas" w:cs="Consolas" w:eastAsia="Consolas" w:hAnsi="Consolas"/>
          <w:b w:val="1"/>
          <w:color w:val="000080"/>
          <w:sz w:val="20"/>
          <w:szCs w:val="20"/>
          <w:shd w:fill="f5f5f5" w:val="clear"/>
          <w:rtl w:val="0"/>
        </w:rPr>
        <w:t xml:space="preserve">&lt;/a&gt;</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538135"/>
          <w:rtl w:val="0"/>
        </w:rPr>
        <w:t xml:space="preserve">ng-class</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Esta directiva permite configurar las clases html de css al unir a la expresion que representa.</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538135"/>
          <w:rtl w:val="0"/>
        </w:rPr>
        <w:t xml:space="preserve">ng-model</w:t>
      </w: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Esta directiva une un input, select, textarea con alguna propiedad en el scope utilizando ngmodelcontroller, el cual es creado y presentado con esta directiva.</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b w:val="1"/>
          <w:color w:val="538135"/>
          <w:rtl w:val="0"/>
        </w:rPr>
        <w:t xml:space="preserve">ng-click</w:t>
      </w:r>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rtl w:val="0"/>
        </w:rPr>
        <w:t xml:space="preserve">La directiva ngClick permite especificar un comportamiento especifico de un elemento al hacerle click</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2e75b5"/>
          <w:sz w:val="36"/>
          <w:szCs w:val="36"/>
          <w:u w:val="single"/>
          <w:rtl w:val="0"/>
        </w:rPr>
        <w:t xml:space="preserve">Referencias adicionales: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rtl w:val="0"/>
        </w:rPr>
        <w:t xml:space="preserve">http://codeguide.co/</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Verdan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960" w:firstLine="720"/>
      </w:pPr>
      <w:rPr>
        <w:rFonts w:ascii="Arial" w:cs="Arial" w:eastAsia="Arial" w:hAnsi="Arial"/>
        <w:smallCaps w:val="0"/>
        <w:strike w:val="0"/>
        <w:sz w:val="26"/>
        <w:szCs w:val="26"/>
        <w:vertAlign w:val="baseline"/>
      </w:rPr>
    </w:lvl>
    <w:lvl w:ilvl="1">
      <w:start w:val="1"/>
      <w:numFmt w:val="bullet"/>
      <w:lvlText w:val="○"/>
      <w:lvlJc w:val="left"/>
      <w:pPr>
        <w:ind w:left="1200" w:firstLine="960"/>
      </w:pPr>
      <w:rPr>
        <w:rFonts w:ascii="Arial" w:cs="Arial" w:eastAsia="Arial" w:hAnsi="Arial"/>
        <w:smallCaps w:val="0"/>
        <w:strike w:val="0"/>
        <w:sz w:val="26"/>
        <w:szCs w:val="26"/>
        <w:vertAlign w:val="baseline"/>
      </w:rPr>
    </w:lvl>
    <w:lvl w:ilvl="2">
      <w:start w:val="1"/>
      <w:numFmt w:val="bullet"/>
      <w:lvlText w:val="■"/>
      <w:lvlJc w:val="left"/>
      <w:pPr>
        <w:ind w:left="1440" w:firstLine="1200"/>
      </w:pPr>
      <w:rPr>
        <w:rFonts w:ascii="Arial" w:cs="Arial" w:eastAsia="Arial" w:hAnsi="Arial"/>
        <w:smallCaps w:val="0"/>
        <w:strike w:val="0"/>
        <w:sz w:val="26"/>
        <w:szCs w:val="26"/>
        <w:vertAlign w:val="baseline"/>
      </w:rPr>
    </w:lvl>
    <w:lvl w:ilvl="3">
      <w:start w:val="1"/>
      <w:numFmt w:val="bullet"/>
      <w:lvlText w:val="●"/>
      <w:lvlJc w:val="left"/>
      <w:pPr>
        <w:ind w:left="1680" w:firstLine="1440"/>
      </w:pPr>
      <w:rPr>
        <w:rFonts w:ascii="Arial" w:cs="Arial" w:eastAsia="Arial" w:hAnsi="Arial"/>
        <w:smallCaps w:val="0"/>
        <w:strike w:val="0"/>
        <w:sz w:val="26"/>
        <w:szCs w:val="26"/>
        <w:vertAlign w:val="baseline"/>
      </w:rPr>
    </w:lvl>
    <w:lvl w:ilvl="4">
      <w:start w:val="1"/>
      <w:numFmt w:val="bullet"/>
      <w:lvlText w:val="○"/>
      <w:lvlJc w:val="left"/>
      <w:pPr>
        <w:ind w:left="1920" w:firstLine="1680"/>
      </w:pPr>
      <w:rPr>
        <w:rFonts w:ascii="Arial" w:cs="Arial" w:eastAsia="Arial" w:hAnsi="Arial"/>
        <w:smallCaps w:val="0"/>
        <w:strike w:val="0"/>
        <w:sz w:val="26"/>
        <w:szCs w:val="26"/>
        <w:vertAlign w:val="baseline"/>
      </w:rPr>
    </w:lvl>
    <w:lvl w:ilvl="5">
      <w:start w:val="1"/>
      <w:numFmt w:val="bullet"/>
      <w:lvlText w:val="■"/>
      <w:lvlJc w:val="left"/>
      <w:pPr>
        <w:ind w:left="2160" w:firstLine="1920"/>
      </w:pPr>
      <w:rPr>
        <w:rFonts w:ascii="Arial" w:cs="Arial" w:eastAsia="Arial" w:hAnsi="Arial"/>
        <w:smallCaps w:val="0"/>
        <w:strike w:val="0"/>
        <w:sz w:val="26"/>
        <w:szCs w:val="26"/>
        <w:vertAlign w:val="baseline"/>
      </w:rPr>
    </w:lvl>
    <w:lvl w:ilvl="6">
      <w:start w:val="1"/>
      <w:numFmt w:val="bullet"/>
      <w:lvlText w:val="●"/>
      <w:lvlJc w:val="left"/>
      <w:pPr>
        <w:ind w:left="2400" w:firstLine="2160"/>
      </w:pPr>
      <w:rPr>
        <w:rFonts w:ascii="Arial" w:cs="Arial" w:eastAsia="Arial" w:hAnsi="Arial"/>
        <w:smallCaps w:val="0"/>
        <w:strike w:val="0"/>
        <w:sz w:val="26"/>
        <w:szCs w:val="26"/>
        <w:vertAlign w:val="baseline"/>
      </w:rPr>
    </w:lvl>
    <w:lvl w:ilvl="7">
      <w:start w:val="1"/>
      <w:numFmt w:val="bullet"/>
      <w:lvlText w:val="○"/>
      <w:lvlJc w:val="left"/>
      <w:pPr>
        <w:ind w:left="2640" w:firstLine="2400"/>
      </w:pPr>
      <w:rPr>
        <w:rFonts w:ascii="Arial" w:cs="Arial" w:eastAsia="Arial" w:hAnsi="Arial"/>
        <w:smallCaps w:val="0"/>
        <w:strike w:val="0"/>
        <w:sz w:val="26"/>
        <w:szCs w:val="26"/>
        <w:vertAlign w:val="baseline"/>
      </w:rPr>
    </w:lvl>
    <w:lvl w:ilvl="8">
      <w:start w:val="1"/>
      <w:numFmt w:val="bullet"/>
      <w:lvlText w:val="■"/>
      <w:lvlJc w:val="left"/>
      <w:pPr>
        <w:ind w:left="2880" w:firstLine="2640"/>
      </w:pPr>
      <w:rPr>
        <w:rFonts w:ascii="Arial" w:cs="Arial" w:eastAsia="Arial" w:hAnsi="Arial"/>
        <w:smallCaps w:val="0"/>
        <w:strike w:val="0"/>
        <w:sz w:val="26"/>
        <w:szCs w:val="26"/>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31.png"/><Relationship Id="rId10" Type="http://schemas.openxmlformats.org/officeDocument/2006/relationships/image" Target="media/image17.png"/><Relationship Id="rId21" Type="http://schemas.openxmlformats.org/officeDocument/2006/relationships/image" Target="media/image04.png"/><Relationship Id="rId13" Type="http://schemas.openxmlformats.org/officeDocument/2006/relationships/image" Target="media/image01.png"/><Relationship Id="rId12" Type="http://schemas.openxmlformats.org/officeDocument/2006/relationships/image" Target="media/image21.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15" Type="http://schemas.openxmlformats.org/officeDocument/2006/relationships/image" Target="media/image14.png"/><Relationship Id="rId14" Type="http://schemas.openxmlformats.org/officeDocument/2006/relationships/image" Target="media/image11.png"/><Relationship Id="rId17" Type="http://schemas.openxmlformats.org/officeDocument/2006/relationships/image" Target="media/image22.png"/><Relationship Id="rId16" Type="http://schemas.openxmlformats.org/officeDocument/2006/relationships/image" Target="media/image30.png"/><Relationship Id="rId5" Type="http://schemas.openxmlformats.org/officeDocument/2006/relationships/image" Target="media/image32.jpg"/><Relationship Id="rId19" Type="http://schemas.openxmlformats.org/officeDocument/2006/relationships/image" Target="media/image12.png"/><Relationship Id="rId6" Type="http://schemas.openxmlformats.org/officeDocument/2006/relationships/image" Target="media/image24.png"/><Relationship Id="rId18" Type="http://schemas.openxmlformats.org/officeDocument/2006/relationships/image" Target="media/image13.png"/><Relationship Id="rId7" Type="http://schemas.openxmlformats.org/officeDocument/2006/relationships/image" Target="media/image19.png"/><Relationship Id="rId8" Type="http://schemas.openxmlformats.org/officeDocument/2006/relationships/image" Target="media/image07.png"/></Relationships>
</file>