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GEOG606:</w:t>
      </w:r>
      <w:r>
        <w:t xml:space="preserve"> </w:t>
      </w:r>
      <w:r>
        <w:t xml:space="preserve">Assignment</w:t>
      </w:r>
      <w:r>
        <w:t xml:space="preserve"> </w:t>
      </w:r>
      <w:r>
        <w:t xml:space="preserve">#2</w:t>
      </w:r>
    </w:p>
    <w:p>
      <w:pPr>
        <w:pStyle w:val="Authors"/>
      </w:pPr>
      <w:r>
        <w:t xml:space="preserve">Anika</w:t>
      </w:r>
      <w:r>
        <w:t xml:space="preserve"> </w:t>
      </w:r>
      <w:r>
        <w:t xml:space="preserve">Cartas</w:t>
      </w:r>
    </w:p>
    <w:p>
      <w:pPr>
        <w:pStyle w:val="Date"/>
      </w:pPr>
      <w:r>
        <w:t xml:space="preserve">Monday,</w:t>
      </w:r>
      <w:r>
        <w:t xml:space="preserve"> </w:t>
      </w:r>
      <w:r>
        <w:t xml:space="preserve">March</w:t>
      </w:r>
      <w:r>
        <w:t xml:space="preserve"> </w:t>
      </w:r>
      <w:r>
        <w:t xml:space="preserve">02,</w:t>
      </w:r>
      <w:r>
        <w:t xml:space="preserve"> </w:t>
      </w:r>
      <w:r>
        <w:t xml:space="preserve">2015</w:t>
      </w:r>
    </w:p>
    <w:p>
      <w:r>
        <w:t xml:space="preserve">We use R’s built-in dataset, PlantGrowth (you could use help(PlantGrowth) for details about this dataset). There are three groups of plant weight data from an experiment consisting of 2 treatments (trt1 and trt2) and 1 control group (ctr1).</w:t>
      </w:r>
    </w:p>
    <w:p>
      <w:r>
        <w:rPr>
          <w:b/>
        </w:rPr>
        <w:t xml:space="preserve">Use two testing methods (not limited to the methods covered in class) to test if and how the two treatments are different from the control.</w:t>
      </w:r>
    </w:p>
    <w:p>
      <w:pPr>
        <w:pStyle w:val="SourceCode"/>
      </w:pPr>
      <w:r>
        <w:rPr>
          <w:rStyle w:val="KeywordTok"/>
        </w:rPr>
        <w:t xml:space="preserve">library</w:t>
      </w:r>
      <w:r>
        <w:rPr>
          <w:rStyle w:val="NormalTok"/>
        </w:rPr>
        <w:t xml:space="preserve">(ggplot2)</w:t>
      </w:r>
      <w:r>
        <w:br w:type="textWrapping"/>
      </w:r>
      <w:r>
        <w:rPr>
          <w:rStyle w:val="NormalTok"/>
        </w:rPr>
        <w:t xml:space="preserve">p &lt;-</w:t>
      </w:r>
      <w:r>
        <w:rPr>
          <w:rStyle w:val="StringTok"/>
        </w:rPr>
        <w:t xml:space="preserve"> </w:t>
      </w:r>
      <w:r>
        <w:rPr>
          <w:rStyle w:val="NormalTok"/>
        </w:rPr>
        <w:t xml:space="preserve">PlantGrowth</w:t>
      </w:r>
      <w:r>
        <w:br w:type="textWrapping"/>
      </w:r>
      <w:r>
        <w:br w:type="textWrapping"/>
      </w:r>
      <w:r>
        <w:rPr>
          <w:rStyle w:val="CommentTok"/>
        </w:rPr>
        <w:t xml:space="preserve">#Preview the data set</w:t>
      </w:r>
      <w:r>
        <w:br w:type="textWrapping"/>
      </w:r>
      <w:r>
        <w:rPr>
          <w:rStyle w:val="KeywordTok"/>
        </w:rPr>
        <w:t xml:space="preserve">ggplot</w:t>
      </w:r>
      <w:r>
        <w:rPr>
          <w:rStyle w:val="NormalTok"/>
        </w:rPr>
        <w:t xml:space="preserve">(p,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group, </w:t>
      </w:r>
      <w:r>
        <w:rPr>
          <w:rStyle w:val="DataTypeTok"/>
        </w:rPr>
        <w:t xml:space="preserve">y =</w:t>
      </w:r>
      <w:r>
        <w:rPr>
          <w:rStyle w:val="NormalTok"/>
        </w:rPr>
        <w:t xml:space="preserve"> </w:t>
      </w:r>
      <w:r>
        <w:rPr>
          <w:rStyle w:val="NormalTok"/>
        </w:rPr>
        <w:t xml:space="preserve">weight, </w:t>
      </w:r>
      <w:r>
        <w:rPr>
          <w:rStyle w:val="DataTypeTok"/>
        </w:rPr>
        <w:t xml:space="preserve">fill=</w:t>
      </w:r>
      <w:r>
        <w:rPr>
          <w:rStyle w:val="NormalTok"/>
        </w:rPr>
        <w:t xml:space="preserve">group), ) +</w:t>
      </w:r>
      <w:r>
        <w:rPr>
          <w:rStyle w:val="StringTok"/>
        </w:rPr>
        <w:t xml:space="preserve"> </w:t>
      </w:r>
      <w:r>
        <w:rPr>
          <w:rStyle w:val="KeywordTok"/>
        </w:rPr>
        <w:t xml:space="preserve">geom_dotplot</w:t>
      </w:r>
      <w:r>
        <w:rPr>
          <w:rStyle w:val="NormalTok"/>
        </w:rPr>
        <w:t xml:space="preserve">(</w:t>
      </w:r>
      <w:r>
        <w:rPr>
          <w:rStyle w:val="DataTypeTok"/>
        </w:rPr>
        <w:t xml:space="preserve">binaxis =</w:t>
      </w:r>
      <w:r>
        <w:rPr>
          <w:rStyle w:val="NormalTok"/>
        </w:rPr>
        <w:t xml:space="preserve"> </w:t>
      </w:r>
      <w:r>
        <w:rPr>
          <w:rStyle w:val="StringTok"/>
        </w:rPr>
        <w:t xml:space="preserve">"y"</w:t>
      </w:r>
      <w:r>
        <w:rPr>
          <w:rStyle w:val="NormalTok"/>
        </w:rPr>
        <w:t xml:space="preserve">, </w:t>
      </w:r>
      <w:r>
        <w:rPr>
          <w:rStyle w:val="DataTypeTok"/>
        </w:rPr>
        <w:t xml:space="preserve">stackdir =</w:t>
      </w:r>
      <w:r>
        <w:rPr>
          <w:rStyle w:val="NormalTok"/>
        </w:rPr>
        <w:t xml:space="preserve"> </w:t>
      </w:r>
      <w:r>
        <w:rPr>
          <w:rStyle w:val="StringTok"/>
        </w:rPr>
        <w:t xml:space="preserve">"center"</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"Distribution of Weights by Group"</w:t>
      </w:r>
      <w:r>
        <w:rPr>
          <w:rStyle w:val="NormalTok"/>
        </w:rPr>
        <w:t xml:space="preserve">)</w:t>
      </w:r>
    </w:p>
    <w:p>
      <w:pPr>
        <w:pStyle w:val="SourceCode"/>
      </w:pPr>
      <w:r>
        <w:rPr>
          <w:rStyle w:val="VerbatimChar"/>
        </w:rPr>
        <w:t xml:space="preserve">## stat_bindot: binwidth defaulted to range/30. Use 'binwidth = x' to adjust this.</w:t>
      </w:r>
    </w:p>
    <w:p>
      <w:r>
        <w:drawing>
          <wp:inline>
            <wp:extent cx="4610100" cy="3695700"/>
            <wp:effectExtent b="0" l="0" r="0" t="0"/>
            <wp:docPr descr="" id="1" name="Picture"/>
            <a:graphic>
              <a:graphicData uri="http://schemas.openxmlformats.org/drawingml/2006/picture">
                <pic:pic>
                  <pic:nvPicPr>
                    <pic:cNvPr descr="./hw02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bookmarkStart w:id="22" w:name="shapiro-wilk-test"/>
    <w:p>
      <w:pPr>
        <w:pStyle w:val="Heading3"/>
      </w:pPr>
      <w:r>
        <w:t xml:space="preserve">1. Shapiro-Wilk Test</w:t>
      </w:r>
    </w:p>
    <w:bookmarkEnd w:id="22"/>
    <w:p>
      <w:r>
        <w:t xml:space="preserve">Test for normality of datasets. If p &lt;=0.05, we can state with 95% confidence the data does not fit the normal distribution. If p &gt; 0.05, we can state that no significant departure from normality was found.</w:t>
      </w:r>
    </w:p>
    <w:p>
      <w:pPr>
        <w:pStyle w:val="SourceCode"/>
      </w:pPr>
      <w:r>
        <w:rPr>
          <w:rStyle w:val="NormalTok"/>
        </w:rPr>
        <w:t xml:space="preserve">sw.ctrl =</w:t>
      </w:r>
      <w:r>
        <w:rPr>
          <w:rStyle w:val="StringTok"/>
        </w:rPr>
        <w:t xml:space="preserve"> </w:t>
      </w:r>
      <w:r>
        <w:rPr>
          <w:rStyle w:val="KeywordTok"/>
        </w:rPr>
        <w:t xml:space="preserve">shapiro.test</w:t>
      </w:r>
      <w:r>
        <w:rPr>
          <w:rStyle w:val="NormalTok"/>
        </w:rPr>
        <w:t xml:space="preserve">(p[p$group==</w:t>
      </w:r>
      <w:r>
        <w:rPr>
          <w:rStyle w:val="StringTok"/>
        </w:rPr>
        <w:t xml:space="preserve">"ctrl"</w:t>
      </w:r>
      <w:r>
        <w:rPr>
          <w:rStyle w:val="NormalTok"/>
        </w:rPr>
        <w:t xml:space="preserve">,</w:t>
      </w:r>
      <w:r>
        <w:rPr>
          <w:rStyle w:val="StringTok"/>
        </w:rPr>
        <w:t xml:space="preserve">"weight"</w:t>
      </w:r>
      <w:r>
        <w:rPr>
          <w:rStyle w:val="NormalTok"/>
        </w:rPr>
        <w:t xml:space="preserve">])</w:t>
      </w:r>
      <w:r>
        <w:br w:type="textWrapping"/>
      </w:r>
      <w:r>
        <w:rPr>
          <w:rStyle w:val="NormalTok"/>
        </w:rPr>
        <w:t xml:space="preserve">sw.trt1 =</w:t>
      </w:r>
      <w:r>
        <w:rPr>
          <w:rStyle w:val="StringTok"/>
        </w:rPr>
        <w:t xml:space="preserve"> </w:t>
      </w:r>
      <w:r>
        <w:rPr>
          <w:rStyle w:val="KeywordTok"/>
        </w:rPr>
        <w:t xml:space="preserve">shapiro.test</w:t>
      </w:r>
      <w:r>
        <w:rPr>
          <w:rStyle w:val="NormalTok"/>
        </w:rPr>
        <w:t xml:space="preserve">(p[p$group==</w:t>
      </w:r>
      <w:r>
        <w:rPr>
          <w:rStyle w:val="StringTok"/>
        </w:rPr>
        <w:t xml:space="preserve">"trt1"</w:t>
      </w:r>
      <w:r>
        <w:rPr>
          <w:rStyle w:val="NormalTok"/>
        </w:rPr>
        <w:t xml:space="preserve">,</w:t>
      </w:r>
      <w:r>
        <w:rPr>
          <w:rStyle w:val="StringTok"/>
        </w:rPr>
        <w:t xml:space="preserve">"weight"</w:t>
      </w:r>
      <w:r>
        <w:rPr>
          <w:rStyle w:val="NormalTok"/>
        </w:rPr>
        <w:t xml:space="preserve">])</w:t>
      </w:r>
      <w:r>
        <w:br w:type="textWrapping"/>
      </w:r>
      <w:r>
        <w:rPr>
          <w:rStyle w:val="NormalTok"/>
        </w:rPr>
        <w:t xml:space="preserve">sw.trt2 =</w:t>
      </w:r>
      <w:r>
        <w:rPr>
          <w:rStyle w:val="StringTok"/>
        </w:rPr>
        <w:t xml:space="preserve"> </w:t>
      </w:r>
      <w:r>
        <w:rPr>
          <w:rStyle w:val="KeywordTok"/>
        </w:rPr>
        <w:t xml:space="preserve">shapiro.test</w:t>
      </w:r>
      <w:r>
        <w:rPr>
          <w:rStyle w:val="NormalTok"/>
        </w:rPr>
        <w:t xml:space="preserve">(p[p$group==</w:t>
      </w:r>
      <w:r>
        <w:rPr>
          <w:rStyle w:val="StringTok"/>
        </w:rPr>
        <w:t xml:space="preserve">"trt2"</w:t>
      </w:r>
      <w:r>
        <w:rPr>
          <w:rStyle w:val="NormalTok"/>
        </w:rPr>
        <w:t xml:space="preserve">,</w:t>
      </w:r>
      <w:r>
        <w:rPr>
          <w:rStyle w:val="StringTok"/>
        </w:rPr>
        <w:t xml:space="preserve">"weight"</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"P values: ctrl ="</w:t>
      </w:r>
      <w:r>
        <w:rPr>
          <w:rStyle w:val="NormalTok"/>
        </w:rPr>
        <w:t xml:space="preserve">,sw.ctrl[[</w:t>
      </w:r>
      <w:r>
        <w:rPr>
          <w:rStyle w:val="StringTok"/>
        </w:rPr>
        <w:t xml:space="preserve">"p.value"</w:t>
      </w:r>
      <w:r>
        <w:rPr>
          <w:rStyle w:val="NormalTok"/>
        </w:rPr>
        <w:t xml:space="preserve">]],</w:t>
      </w:r>
      <w:r>
        <w:rPr>
          <w:rStyle w:val="StringTok"/>
        </w:rPr>
        <w:t xml:space="preserve">"trt1 ="</w:t>
      </w:r>
      <w:r>
        <w:rPr>
          <w:rStyle w:val="NormalTok"/>
        </w:rPr>
        <w:t xml:space="preserve">,sw.trt1[[</w:t>
      </w:r>
      <w:r>
        <w:rPr>
          <w:rStyle w:val="StringTok"/>
        </w:rPr>
        <w:t xml:space="preserve">"p.value"</w:t>
      </w:r>
      <w:r>
        <w:rPr>
          <w:rStyle w:val="NormalTok"/>
        </w:rPr>
        <w:t xml:space="preserve">]],</w:t>
      </w:r>
      <w:r>
        <w:rPr>
          <w:rStyle w:val="StringTok"/>
        </w:rPr>
        <w:t xml:space="preserve">"trt2 ="</w:t>
      </w:r>
      <w:r>
        <w:rPr>
          <w:rStyle w:val="NormalTok"/>
        </w:rPr>
        <w:t xml:space="preserve">,sw.trt2[[</w:t>
      </w:r>
      <w:r>
        <w:rPr>
          <w:rStyle w:val="StringTok"/>
        </w:rPr>
        <w:t xml:space="preserve">"p.value"</w:t>
      </w:r>
      <w:r>
        <w:rPr>
          <w:rStyle w:val="NormalTok"/>
        </w:rPr>
        <w:t xml:space="preserve">]])</w:t>
      </w:r>
    </w:p>
    <w:p>
      <w:pPr>
        <w:pStyle w:val="SourceCode"/>
      </w:pPr>
      <w:r>
        <w:rPr>
          <w:rStyle w:val="VerbatimChar"/>
        </w:rPr>
        <w:t xml:space="preserve">## P values: ctrl = 0.7474734 trt1 = 0.451944 trt2 = 0.5642519</w:t>
      </w:r>
    </w:p>
    <w:p>
      <w:r>
        <w:t xml:space="preserve">All three groups return p &gt; 0.05, so we don't have to rule out normal distribution for the data.</w:t>
      </w:r>
    </w:p>
    <w:bookmarkStart w:id="23" w:name="wilcoxon-signed-rank-test"/>
    <w:p>
      <w:pPr>
        <w:pStyle w:val="Heading3"/>
      </w:pPr>
      <w:r>
        <w:t xml:space="preserve">2. Wilcoxon Signed-Rank Test</w:t>
      </w:r>
    </w:p>
    <w:bookmarkEnd w:id="23"/>
    <w:p>
      <w:r>
        <w:t xml:space="preserve">Use to decide whether the population distributions of two samples are identical without assuming a normal distribution. The null-hypothesis is that the populations of the two treatment samples are identical.</w:t>
      </w:r>
    </w:p>
    <w:p>
      <w:r>
        <w:t xml:space="preserve">Actually, the help file seems to indicate that setting paired=TRUE and including two values means this test will be set to test #3 performed below.</w:t>
      </w:r>
    </w:p>
    <w:p>
      <w:pPr>
        <w:pStyle w:val="SourceCode"/>
      </w:pPr>
      <w:r>
        <w:rPr>
          <w:rStyle w:val="KeywordTok"/>
        </w:rPr>
        <w:t xml:space="preserve">wilcox.test</w:t>
      </w:r>
      <w:r>
        <w:rPr>
          <w:rStyle w:val="NormalTok"/>
        </w:rPr>
        <w:t xml:space="preserve">(p[p$group==</w:t>
      </w:r>
      <w:r>
        <w:rPr>
          <w:rStyle w:val="StringTok"/>
        </w:rPr>
        <w:t xml:space="preserve">"trt1"</w:t>
      </w:r>
      <w:r>
        <w:rPr>
          <w:rStyle w:val="NormalTok"/>
        </w:rPr>
        <w:t xml:space="preserve">,</w:t>
      </w:r>
      <w:r>
        <w:rPr>
          <w:rStyle w:val="StringTok"/>
        </w:rPr>
        <w:t xml:space="preserve">"weight"</w:t>
      </w:r>
      <w:r>
        <w:rPr>
          <w:rStyle w:val="NormalTok"/>
        </w:rPr>
        <w:t xml:space="preserve">],p[p$group==</w:t>
      </w:r>
      <w:r>
        <w:rPr>
          <w:rStyle w:val="StringTok"/>
        </w:rPr>
        <w:t xml:space="preserve">"trt2"</w:t>
      </w:r>
      <w:r>
        <w:rPr>
          <w:rStyle w:val="NormalTok"/>
        </w:rPr>
        <w:t xml:space="preserve">,</w:t>
      </w:r>
      <w:r>
        <w:rPr>
          <w:rStyle w:val="StringTok"/>
        </w:rPr>
        <w:t xml:space="preserve">"weight"</w:t>
      </w:r>
      <w:r>
        <w:rPr>
          <w:rStyle w:val="NormalTok"/>
        </w:rPr>
        <w:t xml:space="preserve">],</w:t>
      </w:r>
      <w:r>
        <w:rPr>
          <w:rStyle w:val="DataTypeTok"/>
        </w:rPr>
        <w:t xml:space="preserve">paired=</w:t>
      </w:r>
      <w:r>
        <w:rPr>
          <w:rStyle w:val="OtherTok"/>
        </w:rPr>
        <w:t xml:space="preserve">TRUE</w:t>
      </w:r>
      <w:r>
        <w:rPr>
          <w:rStyle w:val="NormalTok"/>
        </w:rPr>
        <w:t xml:space="preserve">,</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Wilcoxon signed rank test</w:t>
      </w:r>
      <w:r>
        <w:br w:type="textWrapping"/>
      </w:r>
      <w:r>
        <w:rPr>
          <w:rStyle w:val="VerbatimChar"/>
        </w:rPr>
        <w:t xml:space="preserve">## </w:t>
      </w:r>
      <w:r>
        <w:br w:type="textWrapping"/>
      </w:r>
      <w:r>
        <w:rPr>
          <w:rStyle w:val="VerbatimChar"/>
        </w:rPr>
        <w:t xml:space="preserve">## data:  p[p$group == "trt1", "weight"] and p[p$group == "trt2", "weight"]</w:t>
      </w:r>
      <w:r>
        <w:br w:type="textWrapping"/>
      </w:r>
      <w:r>
        <w:rPr>
          <w:rStyle w:val="VerbatimChar"/>
        </w:rPr>
        <w:t xml:space="preserve">## V = 5, p-value = 0.01953</w:t>
      </w:r>
      <w:r>
        <w:br w:type="textWrapping"/>
      </w:r>
      <w:r>
        <w:rPr>
          <w:rStyle w:val="VerbatimChar"/>
        </w:rPr>
        <w:t xml:space="preserve">## alternative hypothesis: true location shift is not equal to 0</w:t>
      </w:r>
    </w:p>
    <w:p>
      <w:r>
        <w:t xml:space="preserve">Our p value is &lt; 0.05, so we can with 95% confidence say that the populations of the treatments are</w:t>
      </w:r>
      <w:r>
        <w:t xml:space="preserve"> </w:t>
      </w:r>
      <w:r>
        <w:rPr>
          <w:i/>
        </w:rPr>
        <w:t xml:space="preserve">not</w:t>
      </w:r>
      <w:r>
        <w:t xml:space="preserve"> </w:t>
      </w:r>
      <w:r>
        <w:t xml:space="preserve">identical.</w:t>
      </w:r>
    </w:p>
    <w:bookmarkStart w:id="24" w:name="mann-whitney-wilcoxon-test"/>
    <w:p>
      <w:pPr>
        <w:pStyle w:val="Heading3"/>
      </w:pPr>
      <w:r>
        <w:t xml:space="preserve">3. Mann-Whitney-Wilcoxon Test</w:t>
      </w:r>
    </w:p>
    <w:bookmarkEnd w:id="24"/>
    <w:p>
      <w:r>
        <w:t xml:space="preserve">Use to decide if the population distributions of our two samples and the control group are identical without assuming a normal distribution.</w:t>
      </w:r>
    </w:p>
    <w:p>
      <w:pPr>
        <w:pStyle w:val="SourceCode"/>
      </w:pPr>
      <w:r>
        <w:rPr>
          <w:rStyle w:val="NormalTok"/>
        </w:rPr>
        <w:t xml:space="preserve">wc.ct1 &lt;-</w:t>
      </w:r>
      <w:r>
        <w:rPr>
          <w:rStyle w:val="StringTok"/>
        </w:rPr>
        <w:t xml:space="preserve"> </w:t>
      </w:r>
      <w:r>
        <w:rPr>
          <w:rStyle w:val="KeywordTok"/>
        </w:rPr>
        <w:t xml:space="preserve">wilcox.test</w:t>
      </w:r>
      <w:r>
        <w:rPr>
          <w:rStyle w:val="NormalTok"/>
        </w:rPr>
        <w:t xml:space="preserve">(weight ~</w:t>
      </w:r>
      <w:r>
        <w:rPr>
          <w:rStyle w:val="StringTok"/>
        </w:rPr>
        <w:t xml:space="preserve"> </w:t>
      </w:r>
      <w:r>
        <w:rPr>
          <w:rStyle w:val="NormalTok"/>
        </w:rPr>
        <w:t xml:space="preserve">group, </w:t>
      </w:r>
      <w:r>
        <w:rPr>
          <w:rStyle w:val="DataTypeTok"/>
        </w:rPr>
        <w:t xml:space="preserve">data=</w:t>
      </w:r>
      <w:r>
        <w:rPr>
          <w:rStyle w:val="NormalTok"/>
        </w:rPr>
        <w:t xml:space="preserve">p[p$group!=</w:t>
      </w:r>
      <w:r>
        <w:rPr>
          <w:rStyle w:val="StringTok"/>
        </w:rPr>
        <w:t xml:space="preserve">"trt2"</w:t>
      </w:r>
      <w:r>
        <w:rPr>
          <w:rStyle w:val="NormalTok"/>
        </w:rPr>
        <w:t xml:space="preserve">,]) </w:t>
      </w:r>
      <w:r>
        <w:rPr>
          <w:rStyle w:val="CommentTok"/>
        </w:rPr>
        <w:t xml:space="preserve">#ctrl vs trt1</w:t>
      </w:r>
    </w:p>
    <w:p>
      <w:pPr>
        <w:pStyle w:val="SourceCode"/>
      </w:pPr>
      <w:r>
        <w:rPr>
          <w:rStyle w:val="VerbatimChar"/>
        </w:rPr>
        <w:t xml:space="preserve">## Warning in wilcox.test.default(x = c(4.17, 5.58, 5.18, 6.11, 4.5, 4.61, :</w:t>
      </w:r>
      <w:r>
        <w:br w:type="textWrapping"/>
      </w:r>
      <w:r>
        <w:rPr>
          <w:rStyle w:val="VerbatimChar"/>
        </w:rPr>
        <w:t xml:space="preserve">## cannot compute exact p-value with ties</w:t>
      </w:r>
    </w:p>
    <w:p>
      <w:pPr>
        <w:pStyle w:val="SourceCode"/>
      </w:pPr>
      <w:r>
        <w:rPr>
          <w:rStyle w:val="NormalTok"/>
        </w:rPr>
        <w:t xml:space="preserve">wc.ct2 &lt;-</w:t>
      </w:r>
      <w:r>
        <w:rPr>
          <w:rStyle w:val="StringTok"/>
        </w:rPr>
        <w:t xml:space="preserve"> </w:t>
      </w:r>
      <w:r>
        <w:rPr>
          <w:rStyle w:val="KeywordTok"/>
        </w:rPr>
        <w:t xml:space="preserve">wilcox.test</w:t>
      </w:r>
      <w:r>
        <w:rPr>
          <w:rStyle w:val="NormalTok"/>
        </w:rPr>
        <w:t xml:space="preserve">(weight ~</w:t>
      </w:r>
      <w:r>
        <w:rPr>
          <w:rStyle w:val="StringTok"/>
        </w:rPr>
        <w:t xml:space="preserve"> </w:t>
      </w:r>
      <w:r>
        <w:rPr>
          <w:rStyle w:val="NormalTok"/>
        </w:rPr>
        <w:t xml:space="preserve">group, </w:t>
      </w:r>
      <w:r>
        <w:rPr>
          <w:rStyle w:val="DataTypeTok"/>
        </w:rPr>
        <w:t xml:space="preserve">data=</w:t>
      </w:r>
      <w:r>
        <w:rPr>
          <w:rStyle w:val="NormalTok"/>
        </w:rPr>
        <w:t xml:space="preserve">p[p$group!=</w:t>
      </w:r>
      <w:r>
        <w:rPr>
          <w:rStyle w:val="StringTok"/>
        </w:rPr>
        <w:t xml:space="preserve">"trt1"</w:t>
      </w:r>
      <w:r>
        <w:rPr>
          <w:rStyle w:val="NormalTok"/>
        </w:rPr>
        <w:t xml:space="preserve">,]) </w:t>
      </w:r>
      <w:r>
        <w:rPr>
          <w:rStyle w:val="CommentTok"/>
        </w:rPr>
        <w:t xml:space="preserve">#ctrl vs trt2</w:t>
      </w:r>
      <w:r>
        <w:br w:type="textWrapping"/>
      </w:r>
      <w:r>
        <w:rPr>
          <w:rStyle w:val="NormalTok"/>
        </w:rPr>
        <w:t xml:space="preserve">wc.t1t2 &lt;-</w:t>
      </w:r>
      <w:r>
        <w:rPr>
          <w:rStyle w:val="StringTok"/>
        </w:rPr>
        <w:t xml:space="preserve"> </w:t>
      </w:r>
      <w:r>
        <w:rPr>
          <w:rStyle w:val="KeywordTok"/>
        </w:rPr>
        <w:t xml:space="preserve">wilcox.test</w:t>
      </w:r>
      <w:r>
        <w:rPr>
          <w:rStyle w:val="NormalTok"/>
        </w:rPr>
        <w:t xml:space="preserve">(weight ~</w:t>
      </w:r>
      <w:r>
        <w:rPr>
          <w:rStyle w:val="StringTok"/>
        </w:rPr>
        <w:t xml:space="preserve"> </w:t>
      </w:r>
      <w:r>
        <w:rPr>
          <w:rStyle w:val="NormalTok"/>
        </w:rPr>
        <w:t xml:space="preserve">group, </w:t>
      </w:r>
      <w:r>
        <w:rPr>
          <w:rStyle w:val="DataTypeTok"/>
        </w:rPr>
        <w:t xml:space="preserve">data=</w:t>
      </w:r>
      <w:r>
        <w:rPr>
          <w:rStyle w:val="NormalTok"/>
        </w:rPr>
        <w:t xml:space="preserve">p[p$group!=</w:t>
      </w:r>
      <w:r>
        <w:rPr>
          <w:rStyle w:val="StringTok"/>
        </w:rPr>
        <w:t xml:space="preserve">"ctrl"</w:t>
      </w:r>
      <w:r>
        <w:rPr>
          <w:rStyle w:val="NormalTok"/>
        </w:rPr>
        <w:t xml:space="preserve">,]) </w:t>
      </w:r>
      <w:r>
        <w:rPr>
          <w:rStyle w:val="CommentTok"/>
        </w:rPr>
        <w:t xml:space="preserve">#trt1 vs trt2</w:t>
      </w:r>
      <w:r>
        <w:br w:type="textWrapping"/>
      </w:r>
      <w:r>
        <w:br w:type="textWrapping"/>
      </w:r>
      <w:r>
        <w:rPr>
          <w:rStyle w:val="KeywordTok"/>
        </w:rPr>
        <w:t xml:space="preserve">cat</w:t>
      </w:r>
      <w:r>
        <w:rPr>
          <w:rStyle w:val="NormalTok"/>
        </w:rPr>
        <w:t xml:space="preserve">(</w:t>
      </w:r>
      <w:r>
        <w:rPr>
          <w:rStyle w:val="StringTok"/>
        </w:rPr>
        <w:t xml:space="preserve">"P values: Ctrl~Trt1 ="</w:t>
      </w:r>
      <w:r>
        <w:rPr>
          <w:rStyle w:val="NormalTok"/>
        </w:rPr>
        <w:t xml:space="preserve">,wc.ct1[[</w:t>
      </w:r>
      <w:r>
        <w:rPr>
          <w:rStyle w:val="StringTok"/>
        </w:rPr>
        <w:t xml:space="preserve">"p.value"</w:t>
      </w:r>
      <w:r>
        <w:rPr>
          <w:rStyle w:val="NormalTok"/>
        </w:rPr>
        <w:t xml:space="preserve">]],</w:t>
      </w:r>
      <w:r>
        <w:rPr>
          <w:rStyle w:val="StringTok"/>
        </w:rPr>
        <w:t xml:space="preserve">"Ctrl~Trt2 ="</w:t>
      </w:r>
      <w:r>
        <w:rPr>
          <w:rStyle w:val="NormalTok"/>
        </w:rPr>
        <w:t xml:space="preserve">,wc.ct2[[</w:t>
      </w:r>
      <w:r>
        <w:rPr>
          <w:rStyle w:val="StringTok"/>
        </w:rPr>
        <w:t xml:space="preserve">"p.value"</w:t>
      </w:r>
      <w:r>
        <w:rPr>
          <w:rStyle w:val="NormalTok"/>
        </w:rPr>
        <w:t xml:space="preserve">]],</w:t>
      </w:r>
      <w:r>
        <w:rPr>
          <w:rStyle w:val="StringTok"/>
        </w:rPr>
        <w:t xml:space="preserve">"Trt1~Trt2 ="</w:t>
      </w:r>
      <w:r>
        <w:rPr>
          <w:rStyle w:val="NormalTok"/>
        </w:rPr>
        <w:t xml:space="preserve">,wc.t1t2[[</w:t>
      </w:r>
      <w:r>
        <w:rPr>
          <w:rStyle w:val="StringTok"/>
        </w:rPr>
        <w:t xml:space="preserve">"p.value"</w:t>
      </w:r>
      <w:r>
        <w:rPr>
          <w:rStyle w:val="NormalTok"/>
        </w:rPr>
        <w:t xml:space="preserve">]])</w:t>
      </w:r>
    </w:p>
    <w:p>
      <w:pPr>
        <w:pStyle w:val="SourceCode"/>
      </w:pPr>
      <w:r>
        <w:rPr>
          <w:rStyle w:val="VerbatimChar"/>
        </w:rPr>
        <w:t xml:space="preserve">## P values: Ctrl~Trt1 = 0.1985958 Ctrl~Trt2 = 0.06301284 Trt1~Trt2 = 0.008930698</w:t>
      </w:r>
    </w:p>
    <w:p>
      <w:r>
        <w:t xml:space="preserve">I performed this test on all 3 combinations, just to check. Based on the p-values, we can only say that the two treatments come from different populations, and not make any statement about their relationship to the control group.</w:t>
      </w:r>
    </w:p>
    <w:bookmarkStart w:id="25" w:name="kruskal-wallis-test"/>
    <w:p>
      <w:pPr>
        <w:pStyle w:val="Heading3"/>
      </w:pPr>
      <w:r>
        <w:t xml:space="preserve">4. Kruskal-Wallis Test</w:t>
      </w:r>
    </w:p>
    <w:bookmarkEnd w:id="25"/>
    <w:p>
      <w:r>
        <w:t xml:space="preserve">Use to test the null hypothesis that the population distributions of our samples are identical. Since we already know from the previous tests that the two treatments do not come from the same population, I only need to compare each treatment with the control.</w:t>
      </w:r>
    </w:p>
    <w:p>
      <w:r>
        <w:t xml:space="preserve">To verify my previous results, I will also compare the two treatments with each other.</w:t>
      </w:r>
    </w:p>
    <w:p>
      <w:pPr>
        <w:pStyle w:val="SourceCode"/>
      </w:pPr>
      <w:r>
        <w:rPr>
          <w:rStyle w:val="NormalTok"/>
        </w:rPr>
        <w:t xml:space="preserve">k.ct1 &lt;-</w:t>
      </w:r>
      <w:r>
        <w:rPr>
          <w:rStyle w:val="StringTok"/>
        </w:rPr>
        <w:t xml:space="preserve"> </w:t>
      </w:r>
      <w:r>
        <w:rPr>
          <w:rStyle w:val="KeywordTok"/>
        </w:rPr>
        <w:t xml:space="preserve">kruskal.test</w:t>
      </w:r>
      <w:r>
        <w:rPr>
          <w:rStyle w:val="NormalTok"/>
        </w:rPr>
        <w:t xml:space="preserve">(weight ~</w:t>
      </w:r>
      <w:r>
        <w:rPr>
          <w:rStyle w:val="StringTok"/>
        </w:rPr>
        <w:t xml:space="preserve"> </w:t>
      </w:r>
      <w:r>
        <w:rPr>
          <w:rStyle w:val="NormalTok"/>
        </w:rPr>
        <w:t xml:space="preserve">group, </w:t>
      </w:r>
      <w:r>
        <w:rPr>
          <w:rStyle w:val="DataTypeTok"/>
        </w:rPr>
        <w:t xml:space="preserve">data=</w:t>
      </w:r>
      <w:r>
        <w:rPr>
          <w:rStyle w:val="NormalTok"/>
        </w:rPr>
        <w:t xml:space="preserve">p[p$group!=</w:t>
      </w:r>
      <w:r>
        <w:rPr>
          <w:rStyle w:val="StringTok"/>
        </w:rPr>
        <w:t xml:space="preserve">"trt2"</w:t>
      </w:r>
      <w:r>
        <w:rPr>
          <w:rStyle w:val="NormalTok"/>
        </w:rPr>
        <w:t xml:space="preserve">,]) </w:t>
      </w:r>
      <w:r>
        <w:rPr>
          <w:rStyle w:val="CommentTok"/>
        </w:rPr>
        <w:t xml:space="preserve">#ctrl vs trt1</w:t>
      </w:r>
      <w:r>
        <w:br w:type="textWrapping"/>
      </w:r>
      <w:r>
        <w:rPr>
          <w:rStyle w:val="NormalTok"/>
        </w:rPr>
        <w:t xml:space="preserve">k.ct2 &lt;-</w:t>
      </w:r>
      <w:r>
        <w:rPr>
          <w:rStyle w:val="StringTok"/>
        </w:rPr>
        <w:t xml:space="preserve"> </w:t>
      </w:r>
      <w:r>
        <w:rPr>
          <w:rStyle w:val="KeywordTok"/>
        </w:rPr>
        <w:t xml:space="preserve">kruskal.test</w:t>
      </w:r>
      <w:r>
        <w:rPr>
          <w:rStyle w:val="NormalTok"/>
        </w:rPr>
        <w:t xml:space="preserve">(weight ~</w:t>
      </w:r>
      <w:r>
        <w:rPr>
          <w:rStyle w:val="StringTok"/>
        </w:rPr>
        <w:t xml:space="preserve"> </w:t>
      </w:r>
      <w:r>
        <w:rPr>
          <w:rStyle w:val="NormalTok"/>
        </w:rPr>
        <w:t xml:space="preserve">group, </w:t>
      </w:r>
      <w:r>
        <w:rPr>
          <w:rStyle w:val="DataTypeTok"/>
        </w:rPr>
        <w:t xml:space="preserve">data=</w:t>
      </w:r>
      <w:r>
        <w:rPr>
          <w:rStyle w:val="NormalTok"/>
        </w:rPr>
        <w:t xml:space="preserve">p[p$group!=</w:t>
      </w:r>
      <w:r>
        <w:rPr>
          <w:rStyle w:val="StringTok"/>
        </w:rPr>
        <w:t xml:space="preserve">"trt1"</w:t>
      </w:r>
      <w:r>
        <w:rPr>
          <w:rStyle w:val="NormalTok"/>
        </w:rPr>
        <w:t xml:space="preserve">,]) </w:t>
      </w:r>
      <w:r>
        <w:rPr>
          <w:rStyle w:val="CommentTok"/>
        </w:rPr>
        <w:t xml:space="preserve">#ctrl vs trt1</w:t>
      </w:r>
      <w:r>
        <w:br w:type="textWrapping"/>
      </w:r>
      <w:r>
        <w:rPr>
          <w:rStyle w:val="NormalTok"/>
        </w:rPr>
        <w:t xml:space="preserve">k.t1t2 &lt;-</w:t>
      </w:r>
      <w:r>
        <w:rPr>
          <w:rStyle w:val="StringTok"/>
        </w:rPr>
        <w:t xml:space="preserve"> </w:t>
      </w:r>
      <w:r>
        <w:rPr>
          <w:rStyle w:val="KeywordTok"/>
        </w:rPr>
        <w:t xml:space="preserve">kruskal.test</w:t>
      </w:r>
      <w:r>
        <w:rPr>
          <w:rStyle w:val="NormalTok"/>
        </w:rPr>
        <w:t xml:space="preserve">(weight ~</w:t>
      </w:r>
      <w:r>
        <w:rPr>
          <w:rStyle w:val="StringTok"/>
        </w:rPr>
        <w:t xml:space="preserve"> </w:t>
      </w:r>
      <w:r>
        <w:rPr>
          <w:rStyle w:val="NormalTok"/>
        </w:rPr>
        <w:t xml:space="preserve">group, </w:t>
      </w:r>
      <w:r>
        <w:rPr>
          <w:rStyle w:val="DataTypeTok"/>
        </w:rPr>
        <w:t xml:space="preserve">data=</w:t>
      </w:r>
      <w:r>
        <w:rPr>
          <w:rStyle w:val="NormalTok"/>
        </w:rPr>
        <w:t xml:space="preserve">p[p$group!=</w:t>
      </w:r>
      <w:r>
        <w:rPr>
          <w:rStyle w:val="StringTok"/>
        </w:rPr>
        <w:t xml:space="preserve">"ctrl"</w:t>
      </w:r>
      <w:r>
        <w:rPr>
          <w:rStyle w:val="NormalTok"/>
        </w:rPr>
        <w:t xml:space="preserve">,]) </w:t>
      </w:r>
      <w:r>
        <w:rPr>
          <w:rStyle w:val="CommentTok"/>
        </w:rPr>
        <w:t xml:space="preserve">#ctrl vs trt1</w:t>
      </w:r>
      <w:r>
        <w:br w:type="textWrapping"/>
      </w:r>
      <w:r>
        <w:br w:type="textWrapping"/>
      </w:r>
      <w:r>
        <w:rPr>
          <w:rStyle w:val="KeywordTok"/>
        </w:rPr>
        <w:t xml:space="preserve">cat</w:t>
      </w:r>
      <w:r>
        <w:rPr>
          <w:rStyle w:val="NormalTok"/>
        </w:rPr>
        <w:t xml:space="preserve">(</w:t>
      </w:r>
      <w:r>
        <w:rPr>
          <w:rStyle w:val="StringTok"/>
        </w:rPr>
        <w:t xml:space="preserve">"P values: Ctrl~Trt1 ="</w:t>
      </w:r>
      <w:r>
        <w:rPr>
          <w:rStyle w:val="NormalTok"/>
        </w:rPr>
        <w:t xml:space="preserve">,k.ct1[[</w:t>
      </w:r>
      <w:r>
        <w:rPr>
          <w:rStyle w:val="StringTok"/>
        </w:rPr>
        <w:t xml:space="preserve">"p.value"</w:t>
      </w:r>
      <w:r>
        <w:rPr>
          <w:rStyle w:val="NormalTok"/>
        </w:rPr>
        <w:t xml:space="preserve">]],</w:t>
      </w:r>
      <w:r>
        <w:rPr>
          <w:rStyle w:val="StringTok"/>
        </w:rPr>
        <w:t xml:space="preserve">"Ctrl~Trt2 ="</w:t>
      </w:r>
      <w:r>
        <w:rPr>
          <w:rStyle w:val="NormalTok"/>
        </w:rPr>
        <w:t xml:space="preserve">,k.ct2[[</w:t>
      </w:r>
      <w:r>
        <w:rPr>
          <w:rStyle w:val="StringTok"/>
        </w:rPr>
        <w:t xml:space="preserve">"p.value"</w:t>
      </w:r>
      <w:r>
        <w:rPr>
          <w:rStyle w:val="NormalTok"/>
        </w:rPr>
        <w:t xml:space="preserve">]],</w:t>
      </w:r>
      <w:r>
        <w:rPr>
          <w:rStyle w:val="StringTok"/>
        </w:rPr>
        <w:t xml:space="preserve">"Trt1~Trt2 ="</w:t>
      </w:r>
      <w:r>
        <w:rPr>
          <w:rStyle w:val="NormalTok"/>
        </w:rPr>
        <w:t xml:space="preserve">,k.t1t2[[</w:t>
      </w:r>
      <w:r>
        <w:rPr>
          <w:rStyle w:val="StringTok"/>
        </w:rPr>
        <w:t xml:space="preserve">"p.value"</w:t>
      </w:r>
      <w:r>
        <w:rPr>
          <w:rStyle w:val="NormalTok"/>
        </w:rPr>
        <w:t xml:space="preserve">]])</w:t>
      </w:r>
    </w:p>
    <w:p>
      <w:pPr>
        <w:pStyle w:val="SourceCode"/>
      </w:pPr>
      <w:r>
        <w:rPr>
          <w:rStyle w:val="VerbatimChar"/>
        </w:rPr>
        <w:t xml:space="preserve">## P values: Ctrl~Trt1 = 0.1857113 Ctrl~Trt2 = 0.05878172 Trt1~Trt2 = 0.0101652</w:t>
      </w:r>
    </w:p>
    <w:p>
      <w:r>
        <w:t xml:space="preserve">Based on the resulting p-values, we cannot rule out that trt1 and ctrl come from the same population. For trt2 and ctrl, our p-value is just barely above 0.05 so again we could not say with 95% confidence that the two populations are not identical. However, we can verify our conclusions from the previous statements that trt1 and trt2 come from different populations, as the p value is &lt;0.05.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5dc2b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GEOG606: Assignment #2</dc:title>
  <dc:creator>Anika Cartas</dc:creator>
</cp:coreProperties>
</file>