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D8C1C" w14:textId="77777777" w:rsidR="00AD6586" w:rsidRPr="00996DC2" w:rsidRDefault="00AD6586" w:rsidP="00AD6586">
      <w:pPr>
        <w:spacing w:after="0" w:line="240" w:lineRule="auto"/>
        <w:rPr>
          <w:rFonts w:ascii="Times New Roman" w:eastAsia="Times New Roman" w:hAnsi="Times New Roman" w:cs="Times New Roman"/>
          <w:sz w:val="24"/>
          <w:szCs w:val="24"/>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AD6586" w:rsidRPr="00AD6586" w14:paraId="0D29C0AA" w14:textId="77777777" w:rsidTr="0029658D">
        <w:sdt>
          <w:sdtPr>
            <w:rPr>
              <w:rFonts w:ascii="Times New Roman" w:eastAsiaTheme="minorEastAsia" w:hAnsi="Times New Roman" w:cs="Times New Roman"/>
              <w:sz w:val="24"/>
            </w:rPr>
            <w:alias w:val="Company"/>
            <w:id w:val="13406915"/>
            <w:placeholder>
              <w:docPart w:val="EC46F2AC60E24478871672ADEDA8D3E6"/>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39550190" w14:textId="393A7D4C" w:rsidR="00AD6586" w:rsidRPr="00AD6586" w:rsidRDefault="00AD6586" w:rsidP="00AD6586">
                <w:pPr>
                  <w:spacing w:after="0" w:line="240" w:lineRule="auto"/>
                  <w:rPr>
                    <w:rFonts w:ascii="Times New Roman" w:eastAsiaTheme="minorEastAsia" w:hAnsi="Times New Roman" w:cs="Times New Roman"/>
                    <w:sz w:val="24"/>
                  </w:rPr>
                </w:pPr>
                <w:r w:rsidRPr="00AD6586">
                  <w:rPr>
                    <w:rFonts w:ascii="Times New Roman" w:eastAsiaTheme="minorEastAsia" w:hAnsi="Times New Roman" w:cs="Times New Roman"/>
                    <w:sz w:val="24"/>
                  </w:rPr>
                  <w:t>Western Governors University</w:t>
                </w:r>
              </w:p>
            </w:tc>
          </w:sdtContent>
        </w:sdt>
      </w:tr>
      <w:tr w:rsidR="00AD6586" w:rsidRPr="00AD6586" w14:paraId="0D37F0CE" w14:textId="77777777" w:rsidTr="0029658D">
        <w:tc>
          <w:tcPr>
            <w:tcW w:w="7672" w:type="dxa"/>
          </w:tcPr>
          <w:sdt>
            <w:sdtPr>
              <w:rPr>
                <w:rFonts w:ascii="Times New Roman" w:eastAsiaTheme="majorEastAsia" w:hAnsi="Times New Roman" w:cs="Times New Roman"/>
                <w:sz w:val="88"/>
                <w:szCs w:val="88"/>
              </w:rPr>
              <w:alias w:val="Title"/>
              <w:id w:val="13406919"/>
              <w:placeholder>
                <w:docPart w:val="235398B20AD94EC595F86926F799CA53"/>
              </w:placeholder>
              <w:dataBinding w:prefixMappings="xmlns:ns0='http://schemas.openxmlformats.org/package/2006/metadata/core-properties' xmlns:ns1='http://purl.org/dc/elements/1.1/'" w:xpath="/ns0:coreProperties[1]/ns1:title[1]" w:storeItemID="{6C3C8BC8-F283-45AE-878A-BAB7291924A1}"/>
              <w:text/>
            </w:sdtPr>
            <w:sdtContent>
              <w:p w14:paraId="15D0FAF3" w14:textId="75773435" w:rsidR="00AD6586" w:rsidRPr="00AD6586" w:rsidRDefault="00201C20" w:rsidP="00AD6586">
                <w:pPr>
                  <w:spacing w:after="0" w:line="216" w:lineRule="auto"/>
                  <w:rPr>
                    <w:rFonts w:ascii="Times New Roman" w:eastAsiaTheme="majorEastAsia" w:hAnsi="Times New Roman" w:cs="Times New Roman"/>
                    <w:sz w:val="88"/>
                    <w:szCs w:val="88"/>
                  </w:rPr>
                </w:pPr>
                <w:r w:rsidRPr="00201C20">
                  <w:rPr>
                    <w:rFonts w:ascii="Times New Roman" w:eastAsiaTheme="majorEastAsia" w:hAnsi="Times New Roman" w:cs="Times New Roman"/>
                    <w:sz w:val="88"/>
                    <w:szCs w:val="88"/>
                  </w:rPr>
                  <w:t>Representation and Reporting</w:t>
                </w:r>
              </w:p>
            </w:sdtContent>
          </w:sdt>
        </w:tc>
      </w:tr>
      <w:tr w:rsidR="00AD6586" w:rsidRPr="00AD6586" w14:paraId="309A12E1" w14:textId="77777777" w:rsidTr="0029658D">
        <w:sdt>
          <w:sdtPr>
            <w:rPr>
              <w:rFonts w:ascii="Times New Roman" w:eastAsiaTheme="minorEastAsia" w:hAnsi="Times New Roman" w:cs="Times New Roman"/>
              <w:sz w:val="24"/>
            </w:rPr>
            <w:alias w:val="Subtitle"/>
            <w:id w:val="13406923"/>
            <w:placeholder>
              <w:docPart w:val="291131C73E86414695BECC31E0DDDDB5"/>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61DCEFA" w14:textId="652CA5A8" w:rsidR="00AD6586" w:rsidRPr="00AD6586" w:rsidRDefault="00AD6586" w:rsidP="00AD6586">
                <w:pPr>
                  <w:spacing w:after="0" w:line="240" w:lineRule="auto"/>
                  <w:rPr>
                    <w:rFonts w:ascii="Times New Roman" w:eastAsiaTheme="minorEastAsia" w:hAnsi="Times New Roman" w:cs="Times New Roman"/>
                    <w:sz w:val="24"/>
                  </w:rPr>
                </w:pPr>
                <w:r w:rsidRPr="00AD6586">
                  <w:rPr>
                    <w:rFonts w:ascii="Times New Roman" w:eastAsiaTheme="minorEastAsia" w:hAnsi="Times New Roman" w:cs="Times New Roman"/>
                    <w:sz w:val="24"/>
                  </w:rPr>
                  <w:t>D2</w:t>
                </w:r>
                <w:r w:rsidR="00A72EB2">
                  <w:rPr>
                    <w:rFonts w:ascii="Times New Roman" w:eastAsiaTheme="minorEastAsia" w:hAnsi="Times New Roman" w:cs="Times New Roman"/>
                    <w:sz w:val="24"/>
                  </w:rPr>
                  <w:t>10</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AD6586" w:rsidRPr="00AD6586" w14:paraId="7F7DC441" w14:textId="77777777" w:rsidTr="0029658D">
        <w:tc>
          <w:tcPr>
            <w:tcW w:w="7221" w:type="dxa"/>
            <w:tcMar>
              <w:top w:w="216" w:type="dxa"/>
              <w:left w:w="115" w:type="dxa"/>
              <w:bottom w:w="216" w:type="dxa"/>
              <w:right w:w="115" w:type="dxa"/>
            </w:tcMar>
          </w:tcPr>
          <w:sdt>
            <w:sdtPr>
              <w:rPr>
                <w:rFonts w:ascii="Times New Roman" w:eastAsiaTheme="minorEastAsia" w:hAnsi="Times New Roman" w:cs="Times New Roman"/>
                <w:sz w:val="28"/>
                <w:szCs w:val="28"/>
              </w:rPr>
              <w:alias w:val="Author"/>
              <w:id w:val="13406928"/>
              <w:placeholder>
                <w:docPart w:val="C22BEFC397344D31BADB6F7FE84CCE3D"/>
              </w:placeholder>
              <w:dataBinding w:prefixMappings="xmlns:ns0='http://schemas.openxmlformats.org/package/2006/metadata/core-properties' xmlns:ns1='http://purl.org/dc/elements/1.1/'" w:xpath="/ns0:coreProperties[1]/ns1:creator[1]" w:storeItemID="{6C3C8BC8-F283-45AE-878A-BAB7291924A1}"/>
              <w:text/>
            </w:sdtPr>
            <w:sdtContent>
              <w:p w14:paraId="21D31536" w14:textId="25C2EA3A" w:rsidR="00AD6586" w:rsidRPr="00AD6586" w:rsidRDefault="00AD6586" w:rsidP="00AD6586">
                <w:pPr>
                  <w:spacing w:after="0" w:line="24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Allison Casey</w:t>
                </w:r>
              </w:p>
            </w:sdtContent>
          </w:sdt>
          <w:sdt>
            <w:sdtPr>
              <w:rPr>
                <w:rFonts w:ascii="Times New Roman" w:eastAsiaTheme="minorEastAsia" w:hAnsi="Times New Roman" w:cs="Times New Roman"/>
                <w:sz w:val="28"/>
                <w:szCs w:val="28"/>
              </w:rPr>
              <w:alias w:val="Date"/>
              <w:tag w:val="Date"/>
              <w:id w:val="13406932"/>
              <w:placeholder>
                <w:docPart w:val="60D4B8505F904801BF6B084D0F270FC3"/>
              </w:placeholder>
              <w:dataBinding w:prefixMappings="xmlns:ns0='http://schemas.microsoft.com/office/2006/coverPageProps'" w:xpath="/ns0:CoverPageProperties[1]/ns0:PublishDate[1]" w:storeItemID="{55AF091B-3C7A-41E3-B477-F2FDAA23CFDA}"/>
              <w:date w:fullDate="2024-09-21T00:00:00Z">
                <w:dateFormat w:val="M-d-yyyy"/>
                <w:lid w:val="en-US"/>
                <w:storeMappedDataAs w:val="dateTime"/>
                <w:calendar w:val="gregorian"/>
              </w:date>
            </w:sdtPr>
            <w:sdtContent>
              <w:p w14:paraId="39E1796E" w14:textId="7C38CB10" w:rsidR="00AD6586" w:rsidRPr="00AD6586" w:rsidRDefault="00A72EB2" w:rsidP="00AD6586">
                <w:pPr>
                  <w:spacing w:after="0" w:line="24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9</w:t>
                </w:r>
                <w:r w:rsidR="00465B79">
                  <w:rPr>
                    <w:rFonts w:ascii="Times New Roman" w:eastAsiaTheme="minorEastAsia" w:hAnsi="Times New Roman" w:cs="Times New Roman"/>
                    <w:sz w:val="28"/>
                    <w:szCs w:val="28"/>
                  </w:rPr>
                  <w:t>-2</w:t>
                </w:r>
                <w:r>
                  <w:rPr>
                    <w:rFonts w:ascii="Times New Roman" w:eastAsiaTheme="minorEastAsia" w:hAnsi="Times New Roman" w:cs="Times New Roman"/>
                    <w:sz w:val="28"/>
                    <w:szCs w:val="28"/>
                  </w:rPr>
                  <w:t>1</w:t>
                </w:r>
                <w:r w:rsidR="00465B79">
                  <w:rPr>
                    <w:rFonts w:ascii="Times New Roman" w:eastAsiaTheme="minorEastAsia" w:hAnsi="Times New Roman" w:cs="Times New Roman"/>
                    <w:sz w:val="28"/>
                    <w:szCs w:val="28"/>
                  </w:rPr>
                  <w:t>-2024</w:t>
                </w:r>
              </w:p>
            </w:sdtContent>
          </w:sdt>
          <w:p w14:paraId="19FC4F60" w14:textId="77777777" w:rsidR="00AD6586" w:rsidRPr="00AD6586" w:rsidRDefault="00AD6586" w:rsidP="00AD6586">
            <w:pPr>
              <w:spacing w:after="0" w:line="240" w:lineRule="auto"/>
              <w:rPr>
                <w:rFonts w:eastAsiaTheme="minorEastAsia"/>
                <w:color w:val="4472C4" w:themeColor="accent1"/>
              </w:rPr>
            </w:pPr>
          </w:p>
        </w:tc>
      </w:tr>
    </w:tbl>
    <w:p w14:paraId="5BBEC56A" w14:textId="77777777" w:rsidR="00AD6586" w:rsidRDefault="00AD6586" w:rsidP="00AD1BC7">
      <w:pPr>
        <w:pStyle w:val="BodyText"/>
        <w:spacing w:line="240" w:lineRule="auto"/>
        <w:ind w:firstLine="0"/>
        <w:jc w:val="center"/>
        <w:rPr>
          <w:b/>
          <w:bCs/>
        </w:rPr>
      </w:pPr>
    </w:p>
    <w:p w14:paraId="17947400" w14:textId="77777777" w:rsidR="00AD6586" w:rsidRDefault="00AD6586" w:rsidP="00AD1BC7">
      <w:pPr>
        <w:pStyle w:val="BodyText"/>
        <w:spacing w:line="240" w:lineRule="auto"/>
        <w:ind w:firstLine="0"/>
        <w:jc w:val="center"/>
        <w:rPr>
          <w:b/>
          <w:bCs/>
        </w:rPr>
      </w:pPr>
    </w:p>
    <w:p w14:paraId="7DFC4CE6" w14:textId="77777777" w:rsidR="00AD6586" w:rsidRDefault="00AD6586" w:rsidP="00AD1BC7">
      <w:pPr>
        <w:pStyle w:val="BodyText"/>
        <w:spacing w:line="240" w:lineRule="auto"/>
        <w:ind w:firstLine="0"/>
        <w:jc w:val="center"/>
        <w:rPr>
          <w:b/>
          <w:bCs/>
        </w:rPr>
      </w:pPr>
    </w:p>
    <w:p w14:paraId="6879DFEA" w14:textId="77777777" w:rsidR="00AD6586" w:rsidRDefault="00AD6586" w:rsidP="00AD1BC7">
      <w:pPr>
        <w:pStyle w:val="BodyText"/>
        <w:spacing w:line="240" w:lineRule="auto"/>
        <w:ind w:firstLine="0"/>
        <w:jc w:val="center"/>
        <w:rPr>
          <w:b/>
          <w:bCs/>
        </w:rPr>
      </w:pPr>
    </w:p>
    <w:p w14:paraId="7356C3ED" w14:textId="77777777" w:rsidR="00AD6586" w:rsidRDefault="00AD6586" w:rsidP="00AD1BC7">
      <w:pPr>
        <w:pStyle w:val="BodyText"/>
        <w:spacing w:line="240" w:lineRule="auto"/>
        <w:ind w:firstLine="0"/>
        <w:jc w:val="center"/>
        <w:rPr>
          <w:b/>
          <w:bCs/>
        </w:rPr>
      </w:pPr>
    </w:p>
    <w:p w14:paraId="47CB5D23" w14:textId="77777777" w:rsidR="00AD6586" w:rsidRDefault="00AD6586" w:rsidP="00AD1BC7">
      <w:pPr>
        <w:pStyle w:val="BodyText"/>
        <w:spacing w:line="240" w:lineRule="auto"/>
        <w:ind w:firstLine="0"/>
        <w:jc w:val="center"/>
        <w:rPr>
          <w:b/>
          <w:bCs/>
        </w:rPr>
      </w:pPr>
    </w:p>
    <w:p w14:paraId="079C5F1D" w14:textId="77777777" w:rsidR="00AD6586" w:rsidRDefault="00AD6586" w:rsidP="00AD1BC7">
      <w:pPr>
        <w:pStyle w:val="BodyText"/>
        <w:spacing w:line="240" w:lineRule="auto"/>
        <w:ind w:firstLine="0"/>
        <w:jc w:val="center"/>
        <w:rPr>
          <w:b/>
          <w:bCs/>
        </w:rPr>
      </w:pPr>
    </w:p>
    <w:p w14:paraId="438EA7AB" w14:textId="77777777" w:rsidR="00AD6586" w:rsidRDefault="00AD6586" w:rsidP="00AD1BC7">
      <w:pPr>
        <w:pStyle w:val="BodyText"/>
        <w:spacing w:line="240" w:lineRule="auto"/>
        <w:ind w:firstLine="0"/>
        <w:jc w:val="center"/>
        <w:rPr>
          <w:b/>
          <w:bCs/>
        </w:rPr>
      </w:pPr>
    </w:p>
    <w:p w14:paraId="2495D5B8" w14:textId="77777777" w:rsidR="00AD6586" w:rsidRDefault="00AD6586" w:rsidP="00AD1BC7">
      <w:pPr>
        <w:pStyle w:val="BodyText"/>
        <w:spacing w:line="240" w:lineRule="auto"/>
        <w:ind w:firstLine="0"/>
        <w:jc w:val="center"/>
        <w:rPr>
          <w:b/>
          <w:bCs/>
        </w:rPr>
      </w:pPr>
    </w:p>
    <w:p w14:paraId="3B53694A" w14:textId="77777777" w:rsidR="00AD6586" w:rsidRDefault="00AD6586" w:rsidP="00AD1BC7">
      <w:pPr>
        <w:pStyle w:val="BodyText"/>
        <w:spacing w:line="240" w:lineRule="auto"/>
        <w:ind w:firstLine="0"/>
        <w:jc w:val="center"/>
        <w:rPr>
          <w:b/>
          <w:bCs/>
        </w:rPr>
      </w:pPr>
    </w:p>
    <w:p w14:paraId="0182C01D" w14:textId="77777777" w:rsidR="00AD6586" w:rsidRDefault="00AD6586" w:rsidP="00AD1BC7">
      <w:pPr>
        <w:pStyle w:val="BodyText"/>
        <w:spacing w:line="240" w:lineRule="auto"/>
        <w:ind w:firstLine="0"/>
        <w:jc w:val="center"/>
        <w:rPr>
          <w:b/>
          <w:bCs/>
        </w:rPr>
      </w:pPr>
    </w:p>
    <w:p w14:paraId="70A8B2AA" w14:textId="77777777" w:rsidR="00AD6586" w:rsidRDefault="00AD6586" w:rsidP="00AD1BC7">
      <w:pPr>
        <w:pStyle w:val="BodyText"/>
        <w:spacing w:line="240" w:lineRule="auto"/>
        <w:ind w:firstLine="0"/>
        <w:jc w:val="center"/>
        <w:rPr>
          <w:b/>
          <w:bCs/>
        </w:rPr>
      </w:pPr>
    </w:p>
    <w:p w14:paraId="7993F1F1" w14:textId="77777777" w:rsidR="00AD6586" w:rsidRDefault="00AD6586" w:rsidP="00AD1BC7">
      <w:pPr>
        <w:pStyle w:val="BodyText"/>
        <w:spacing w:line="240" w:lineRule="auto"/>
        <w:ind w:firstLine="0"/>
        <w:jc w:val="center"/>
        <w:rPr>
          <w:b/>
          <w:bCs/>
        </w:rPr>
      </w:pPr>
    </w:p>
    <w:p w14:paraId="44B4D0A7" w14:textId="77777777" w:rsidR="00AD6586" w:rsidRDefault="00AD6586" w:rsidP="00AD1BC7">
      <w:pPr>
        <w:pStyle w:val="BodyText"/>
        <w:spacing w:line="240" w:lineRule="auto"/>
        <w:ind w:firstLine="0"/>
        <w:jc w:val="center"/>
        <w:rPr>
          <w:b/>
          <w:bCs/>
        </w:rPr>
      </w:pPr>
    </w:p>
    <w:p w14:paraId="39140118" w14:textId="77777777" w:rsidR="00AD6586" w:rsidRDefault="00AD6586" w:rsidP="00AD1BC7">
      <w:pPr>
        <w:pStyle w:val="BodyText"/>
        <w:spacing w:line="240" w:lineRule="auto"/>
        <w:ind w:firstLine="0"/>
        <w:jc w:val="center"/>
        <w:rPr>
          <w:b/>
          <w:bCs/>
        </w:rPr>
      </w:pPr>
    </w:p>
    <w:p w14:paraId="34DB59BC" w14:textId="77777777" w:rsidR="00AD6586" w:rsidRDefault="00AD6586" w:rsidP="00AD1BC7">
      <w:pPr>
        <w:pStyle w:val="BodyText"/>
        <w:spacing w:line="240" w:lineRule="auto"/>
        <w:ind w:firstLine="0"/>
        <w:jc w:val="center"/>
        <w:rPr>
          <w:b/>
          <w:bCs/>
        </w:rPr>
      </w:pPr>
    </w:p>
    <w:p w14:paraId="6732C63D" w14:textId="77777777" w:rsidR="00AD6586" w:rsidRDefault="00AD6586" w:rsidP="00AD1BC7">
      <w:pPr>
        <w:pStyle w:val="BodyText"/>
        <w:spacing w:line="240" w:lineRule="auto"/>
        <w:ind w:firstLine="0"/>
        <w:jc w:val="center"/>
        <w:rPr>
          <w:b/>
          <w:bCs/>
        </w:rPr>
      </w:pPr>
    </w:p>
    <w:p w14:paraId="76B4C089" w14:textId="77777777" w:rsidR="00AD6586" w:rsidRDefault="00AD6586" w:rsidP="00AD1BC7">
      <w:pPr>
        <w:pStyle w:val="BodyText"/>
        <w:spacing w:line="240" w:lineRule="auto"/>
        <w:ind w:firstLine="0"/>
        <w:jc w:val="center"/>
        <w:rPr>
          <w:b/>
          <w:bCs/>
        </w:rPr>
      </w:pPr>
    </w:p>
    <w:p w14:paraId="53322E84" w14:textId="77777777" w:rsidR="00AD6586" w:rsidRDefault="00AD6586" w:rsidP="00AD1BC7">
      <w:pPr>
        <w:pStyle w:val="BodyText"/>
        <w:spacing w:line="240" w:lineRule="auto"/>
        <w:ind w:firstLine="0"/>
        <w:jc w:val="center"/>
        <w:rPr>
          <w:b/>
          <w:bCs/>
        </w:rPr>
      </w:pPr>
    </w:p>
    <w:p w14:paraId="7E0B7B21" w14:textId="77777777" w:rsidR="00AD6586" w:rsidRDefault="00AD6586" w:rsidP="00AD1BC7">
      <w:pPr>
        <w:pStyle w:val="BodyText"/>
        <w:spacing w:line="240" w:lineRule="auto"/>
        <w:ind w:firstLine="0"/>
        <w:jc w:val="center"/>
        <w:rPr>
          <w:b/>
          <w:bCs/>
        </w:rPr>
      </w:pPr>
    </w:p>
    <w:p w14:paraId="51BEF64E" w14:textId="77777777" w:rsidR="00AD6586" w:rsidRDefault="00AD6586" w:rsidP="00AD1BC7">
      <w:pPr>
        <w:pStyle w:val="BodyText"/>
        <w:spacing w:line="240" w:lineRule="auto"/>
        <w:ind w:firstLine="0"/>
        <w:jc w:val="center"/>
        <w:rPr>
          <w:b/>
          <w:bCs/>
        </w:rPr>
      </w:pPr>
    </w:p>
    <w:p w14:paraId="4F3FD2E7" w14:textId="77777777" w:rsidR="00AD6586" w:rsidRDefault="00AD6586" w:rsidP="00AD1BC7">
      <w:pPr>
        <w:pStyle w:val="BodyText"/>
        <w:spacing w:line="240" w:lineRule="auto"/>
        <w:ind w:firstLine="0"/>
        <w:jc w:val="center"/>
        <w:rPr>
          <w:b/>
          <w:bCs/>
        </w:rPr>
      </w:pPr>
    </w:p>
    <w:p w14:paraId="0D20D6AD" w14:textId="77777777" w:rsidR="00AD6586" w:rsidRDefault="00AD6586" w:rsidP="00AD1BC7">
      <w:pPr>
        <w:pStyle w:val="BodyText"/>
        <w:spacing w:line="240" w:lineRule="auto"/>
        <w:ind w:firstLine="0"/>
        <w:jc w:val="center"/>
        <w:rPr>
          <w:b/>
          <w:bCs/>
        </w:rPr>
      </w:pPr>
    </w:p>
    <w:p w14:paraId="6C4DF4D0" w14:textId="77777777" w:rsidR="00AD6586" w:rsidRDefault="00AD6586" w:rsidP="00AD1BC7">
      <w:pPr>
        <w:pStyle w:val="BodyText"/>
        <w:spacing w:line="240" w:lineRule="auto"/>
        <w:ind w:firstLine="0"/>
        <w:jc w:val="center"/>
        <w:rPr>
          <w:b/>
          <w:bCs/>
        </w:rPr>
      </w:pPr>
    </w:p>
    <w:p w14:paraId="2652F908" w14:textId="77777777" w:rsidR="00AD6586" w:rsidRDefault="00AD6586" w:rsidP="00AD1BC7">
      <w:pPr>
        <w:pStyle w:val="BodyText"/>
        <w:spacing w:line="240" w:lineRule="auto"/>
        <w:ind w:firstLine="0"/>
        <w:jc w:val="center"/>
        <w:rPr>
          <w:b/>
          <w:bCs/>
        </w:rPr>
      </w:pPr>
    </w:p>
    <w:p w14:paraId="2012A718" w14:textId="77777777" w:rsidR="00AD6586" w:rsidRDefault="00AD6586" w:rsidP="00AD1BC7">
      <w:pPr>
        <w:pStyle w:val="BodyText"/>
        <w:spacing w:line="240" w:lineRule="auto"/>
        <w:ind w:firstLine="0"/>
        <w:jc w:val="center"/>
        <w:rPr>
          <w:b/>
          <w:bCs/>
        </w:rPr>
      </w:pPr>
    </w:p>
    <w:p w14:paraId="6A4BD2E9" w14:textId="77777777" w:rsidR="00AD6586" w:rsidRDefault="00AD6586" w:rsidP="00AD1BC7">
      <w:pPr>
        <w:pStyle w:val="BodyText"/>
        <w:spacing w:line="240" w:lineRule="auto"/>
        <w:ind w:firstLine="0"/>
        <w:jc w:val="center"/>
        <w:rPr>
          <w:b/>
          <w:bCs/>
        </w:rPr>
      </w:pPr>
    </w:p>
    <w:p w14:paraId="30CD1517" w14:textId="77777777" w:rsidR="00AD6586" w:rsidRDefault="00AD6586" w:rsidP="00AD1BC7">
      <w:pPr>
        <w:pStyle w:val="BodyText"/>
        <w:spacing w:line="240" w:lineRule="auto"/>
        <w:ind w:firstLine="0"/>
        <w:jc w:val="center"/>
        <w:rPr>
          <w:b/>
          <w:bCs/>
        </w:rPr>
      </w:pPr>
    </w:p>
    <w:p w14:paraId="3DCEBFDB" w14:textId="77777777" w:rsidR="00AD6586" w:rsidRDefault="00AD6586" w:rsidP="00AD1BC7">
      <w:pPr>
        <w:pStyle w:val="BodyText"/>
        <w:spacing w:line="240" w:lineRule="auto"/>
        <w:ind w:firstLine="0"/>
        <w:jc w:val="center"/>
        <w:rPr>
          <w:b/>
          <w:bCs/>
        </w:rPr>
      </w:pPr>
    </w:p>
    <w:p w14:paraId="6E0D297B" w14:textId="77777777" w:rsidR="00AD6586" w:rsidRDefault="00AD6586" w:rsidP="00AD1BC7">
      <w:pPr>
        <w:pStyle w:val="BodyText"/>
        <w:spacing w:line="240" w:lineRule="auto"/>
        <w:ind w:firstLine="0"/>
        <w:jc w:val="center"/>
        <w:rPr>
          <w:b/>
          <w:bCs/>
        </w:rPr>
      </w:pPr>
    </w:p>
    <w:p w14:paraId="565FBF05" w14:textId="77777777" w:rsidR="00AD6586" w:rsidRDefault="00AD6586" w:rsidP="00AD1BC7">
      <w:pPr>
        <w:pStyle w:val="BodyText"/>
        <w:spacing w:line="240" w:lineRule="auto"/>
        <w:ind w:firstLine="0"/>
        <w:jc w:val="center"/>
        <w:rPr>
          <w:b/>
          <w:bCs/>
        </w:rPr>
      </w:pPr>
    </w:p>
    <w:p w14:paraId="79DC3E15" w14:textId="77777777" w:rsidR="00AD6586" w:rsidRDefault="00AD6586" w:rsidP="00AD1BC7">
      <w:pPr>
        <w:pStyle w:val="BodyText"/>
        <w:spacing w:line="240" w:lineRule="auto"/>
        <w:ind w:firstLine="0"/>
        <w:jc w:val="center"/>
        <w:rPr>
          <w:b/>
          <w:bCs/>
        </w:rPr>
      </w:pPr>
    </w:p>
    <w:p w14:paraId="5ED080FC" w14:textId="77777777" w:rsidR="00AD6586" w:rsidRDefault="00AD6586" w:rsidP="00AD1BC7">
      <w:pPr>
        <w:pStyle w:val="BodyText"/>
        <w:spacing w:line="240" w:lineRule="auto"/>
        <w:ind w:firstLine="0"/>
        <w:jc w:val="center"/>
        <w:rPr>
          <w:b/>
          <w:bCs/>
        </w:rPr>
      </w:pPr>
    </w:p>
    <w:p w14:paraId="61E13B0A" w14:textId="77777777" w:rsidR="00AD6586" w:rsidRDefault="00AD6586" w:rsidP="00AD1BC7">
      <w:pPr>
        <w:pStyle w:val="BodyText"/>
        <w:spacing w:line="240" w:lineRule="auto"/>
        <w:ind w:firstLine="0"/>
        <w:jc w:val="center"/>
        <w:rPr>
          <w:b/>
          <w:bCs/>
        </w:rPr>
      </w:pPr>
    </w:p>
    <w:p w14:paraId="383C5844" w14:textId="77777777" w:rsidR="00AD6586" w:rsidRDefault="00AD6586" w:rsidP="00AD1BC7">
      <w:pPr>
        <w:pStyle w:val="BodyText"/>
        <w:spacing w:line="240" w:lineRule="auto"/>
        <w:ind w:firstLine="0"/>
        <w:jc w:val="center"/>
        <w:rPr>
          <w:b/>
          <w:bCs/>
        </w:rPr>
      </w:pPr>
    </w:p>
    <w:p w14:paraId="3B74D33C" w14:textId="77777777" w:rsidR="00AD6586" w:rsidRDefault="00AD6586" w:rsidP="00AD1BC7">
      <w:pPr>
        <w:pStyle w:val="BodyText"/>
        <w:spacing w:line="240" w:lineRule="auto"/>
        <w:ind w:firstLine="0"/>
        <w:jc w:val="center"/>
        <w:rPr>
          <w:b/>
          <w:bCs/>
        </w:rPr>
      </w:pPr>
    </w:p>
    <w:p w14:paraId="0CEEF456" w14:textId="77777777" w:rsidR="00AD6586" w:rsidRDefault="00AD6586" w:rsidP="00AD1BC7">
      <w:pPr>
        <w:pStyle w:val="BodyText"/>
        <w:spacing w:line="240" w:lineRule="auto"/>
        <w:ind w:firstLine="0"/>
        <w:jc w:val="center"/>
        <w:rPr>
          <w:b/>
          <w:bCs/>
        </w:rPr>
      </w:pPr>
    </w:p>
    <w:p w14:paraId="5ED826BC" w14:textId="77777777" w:rsidR="00AD6586" w:rsidRDefault="00AD6586" w:rsidP="00AD1BC7">
      <w:pPr>
        <w:pStyle w:val="BodyText"/>
        <w:spacing w:line="240" w:lineRule="auto"/>
        <w:ind w:firstLine="0"/>
        <w:jc w:val="center"/>
        <w:rPr>
          <w:b/>
          <w:bCs/>
        </w:rPr>
      </w:pPr>
    </w:p>
    <w:p w14:paraId="7AB459EE" w14:textId="77777777" w:rsidR="00AD6586" w:rsidRDefault="00AD6586" w:rsidP="00AD1BC7">
      <w:pPr>
        <w:pStyle w:val="BodyText"/>
        <w:spacing w:line="240" w:lineRule="auto"/>
        <w:ind w:firstLine="0"/>
        <w:jc w:val="center"/>
        <w:rPr>
          <w:b/>
          <w:bCs/>
        </w:rPr>
      </w:pPr>
    </w:p>
    <w:p w14:paraId="161D5403" w14:textId="77777777" w:rsidR="00AD6586" w:rsidRDefault="00AD6586" w:rsidP="00AD1BC7">
      <w:pPr>
        <w:pStyle w:val="BodyText"/>
        <w:spacing w:line="240" w:lineRule="auto"/>
        <w:ind w:firstLine="0"/>
        <w:jc w:val="center"/>
        <w:rPr>
          <w:b/>
          <w:bCs/>
        </w:rPr>
      </w:pPr>
    </w:p>
    <w:p w14:paraId="147578E2" w14:textId="77777777" w:rsidR="00AD6586" w:rsidRDefault="00AD6586" w:rsidP="00AD1BC7">
      <w:pPr>
        <w:pStyle w:val="BodyText"/>
        <w:spacing w:line="240" w:lineRule="auto"/>
        <w:ind w:firstLine="0"/>
        <w:jc w:val="center"/>
        <w:rPr>
          <w:b/>
          <w:bCs/>
        </w:rPr>
      </w:pPr>
    </w:p>
    <w:p w14:paraId="374CDA18" w14:textId="77777777" w:rsidR="00AD6586" w:rsidRDefault="00AD6586" w:rsidP="00AD1BC7">
      <w:pPr>
        <w:pStyle w:val="BodyText"/>
        <w:spacing w:line="240" w:lineRule="auto"/>
        <w:ind w:firstLine="0"/>
        <w:jc w:val="center"/>
        <w:rPr>
          <w:b/>
          <w:bCs/>
        </w:rPr>
      </w:pPr>
    </w:p>
    <w:p w14:paraId="2BDB7B74" w14:textId="77777777" w:rsidR="00AD6586" w:rsidRDefault="00AD6586" w:rsidP="00AD1BC7">
      <w:pPr>
        <w:pStyle w:val="BodyText"/>
        <w:spacing w:line="240" w:lineRule="auto"/>
        <w:ind w:firstLine="0"/>
        <w:jc w:val="center"/>
        <w:rPr>
          <w:b/>
          <w:bCs/>
        </w:rPr>
      </w:pPr>
    </w:p>
    <w:p w14:paraId="307FABF1" w14:textId="77777777" w:rsidR="00AD6586" w:rsidRDefault="00AD6586" w:rsidP="00AD1BC7">
      <w:pPr>
        <w:pStyle w:val="BodyText"/>
        <w:spacing w:line="240" w:lineRule="auto"/>
        <w:ind w:firstLine="0"/>
        <w:jc w:val="center"/>
        <w:rPr>
          <w:b/>
          <w:bCs/>
        </w:rPr>
      </w:pPr>
    </w:p>
    <w:p w14:paraId="2A81D236" w14:textId="77777777" w:rsidR="00AD6586" w:rsidRDefault="00AD6586" w:rsidP="00AD1BC7">
      <w:pPr>
        <w:pStyle w:val="BodyText"/>
        <w:spacing w:line="240" w:lineRule="auto"/>
        <w:ind w:firstLine="0"/>
        <w:jc w:val="center"/>
        <w:rPr>
          <w:b/>
          <w:bCs/>
        </w:rPr>
      </w:pPr>
    </w:p>
    <w:p w14:paraId="4E223248" w14:textId="77777777" w:rsidR="002C665B" w:rsidRPr="00E46D32" w:rsidRDefault="002C665B" w:rsidP="00832AD8">
      <w:pPr>
        <w:pStyle w:val="NormalWeb"/>
        <w:shd w:val="clear" w:color="auto" w:fill="FFFFFF"/>
        <w:spacing w:before="0" w:beforeAutospacing="0" w:after="0" w:afterAutospacing="0"/>
        <w:rPr>
          <w:rStyle w:val="Strong"/>
          <w:rFonts w:ascii="Lato" w:hAnsi="Lato"/>
          <w:sz w:val="21"/>
          <w:szCs w:val="21"/>
        </w:rPr>
      </w:pPr>
    </w:p>
    <w:p w14:paraId="39C7694E" w14:textId="46A6C911" w:rsidR="00832AD8" w:rsidRPr="00E46D32" w:rsidRDefault="00A72EB2" w:rsidP="000421F6">
      <w:pPr>
        <w:pStyle w:val="NormalWeb"/>
        <w:pBdr>
          <w:top w:val="single" w:sz="18" w:space="1" w:color="auto"/>
          <w:bottom w:val="single" w:sz="18" w:space="1" w:color="auto"/>
        </w:pBdr>
        <w:shd w:val="clear" w:color="auto" w:fill="FFFFFF"/>
        <w:spacing w:before="0" w:beforeAutospacing="0" w:after="0" w:afterAutospacing="0"/>
        <w:rPr>
          <w:rStyle w:val="Strong"/>
        </w:rPr>
      </w:pPr>
      <w:r w:rsidRPr="00A72EB2">
        <w:rPr>
          <w:rStyle w:val="Strong"/>
        </w:rPr>
        <w:lastRenderedPageBreak/>
        <w:t>Part 1: Interactive Data Dashboard</w:t>
      </w:r>
    </w:p>
    <w:p w14:paraId="2370F7A7" w14:textId="77777777" w:rsidR="004E0EE9" w:rsidRPr="00E46D32" w:rsidRDefault="004E0EE9" w:rsidP="00832AD8">
      <w:pPr>
        <w:pStyle w:val="NormalWeb"/>
        <w:shd w:val="clear" w:color="auto" w:fill="FFFFFF"/>
        <w:spacing w:before="0" w:beforeAutospacing="0" w:after="0" w:afterAutospacing="0"/>
      </w:pPr>
    </w:p>
    <w:p w14:paraId="5F511E52" w14:textId="4589C126" w:rsidR="00A72EB2" w:rsidRDefault="00A72EB2" w:rsidP="00DB7A7A">
      <w:pPr>
        <w:pStyle w:val="NormalWeb"/>
        <w:shd w:val="clear" w:color="auto" w:fill="FFFFFF"/>
        <w:spacing w:before="0" w:beforeAutospacing="0" w:after="0" w:afterAutospacing="0"/>
        <w:ind w:left="360" w:hanging="360"/>
        <w:rPr>
          <w:b/>
          <w:bCs/>
        </w:rPr>
      </w:pPr>
      <w:r>
        <w:rPr>
          <w:b/>
          <w:bCs/>
        </w:rPr>
        <w:t xml:space="preserve">A: </w:t>
      </w:r>
      <w:r w:rsidRPr="00A72EB2">
        <w:rPr>
          <w:b/>
          <w:bCs/>
        </w:rPr>
        <w:t>INTERACTIVE DATA DASHBOARD</w:t>
      </w:r>
    </w:p>
    <w:p w14:paraId="7FB28FE6" w14:textId="1D688CB4" w:rsidR="0053713B" w:rsidRPr="0053713B" w:rsidRDefault="00000000" w:rsidP="0053713B">
      <w:pPr>
        <w:pStyle w:val="NormalWeb"/>
        <w:shd w:val="clear" w:color="auto" w:fill="FFFFFF"/>
        <w:spacing w:before="0" w:beforeAutospacing="0" w:after="0" w:afterAutospacing="0"/>
      </w:pPr>
      <w:hyperlink r:id="rId11" w:history="1">
        <w:r w:rsidR="0053713B" w:rsidRPr="0053713B">
          <w:rPr>
            <w:rStyle w:val="Hyperlink"/>
          </w:rPr>
          <w:t>https://public.tableau.com/app/profile/allison.casey/viz/WGU_D210_PA_17270323470660/ChurnComparison?publish=yes</w:t>
        </w:r>
      </w:hyperlink>
    </w:p>
    <w:p w14:paraId="6C2B079F" w14:textId="77777777" w:rsidR="00A36403" w:rsidRDefault="0053713B" w:rsidP="00A36403">
      <w:pPr>
        <w:pStyle w:val="NormalWeb"/>
        <w:numPr>
          <w:ilvl w:val="0"/>
          <w:numId w:val="33"/>
        </w:numPr>
        <w:shd w:val="clear" w:color="auto" w:fill="FFFFFF"/>
        <w:spacing w:before="0" w:beforeAutospacing="0" w:after="0" w:afterAutospacing="0"/>
        <w:rPr>
          <w:color w:val="333333"/>
          <w:sz w:val="21"/>
          <w:szCs w:val="21"/>
        </w:rPr>
      </w:pPr>
      <w:r w:rsidRPr="00A36403">
        <w:rPr>
          <w:color w:val="333333"/>
          <w:sz w:val="21"/>
          <w:szCs w:val="21"/>
        </w:rPr>
        <w:t>Data used from both data sets</w:t>
      </w:r>
      <w:r w:rsidR="00A36403" w:rsidRPr="00A36403">
        <w:rPr>
          <w:color w:val="333333"/>
          <w:sz w:val="21"/>
          <w:szCs w:val="21"/>
        </w:rPr>
        <w:t xml:space="preserve"> (</w:t>
      </w:r>
      <w:r w:rsidR="00A36403">
        <w:rPr>
          <w:color w:val="333333"/>
          <w:sz w:val="21"/>
          <w:szCs w:val="21"/>
        </w:rPr>
        <w:t>churn_clean.csv, train.csv</w:t>
      </w:r>
      <w:r w:rsidR="00A36403" w:rsidRPr="00A36403">
        <w:rPr>
          <w:color w:val="333333"/>
          <w:sz w:val="21"/>
          <w:szCs w:val="21"/>
        </w:rPr>
        <w:t>)</w:t>
      </w:r>
    </w:p>
    <w:p w14:paraId="2668D215" w14:textId="655AEC60" w:rsidR="00A36403" w:rsidRDefault="00A36403" w:rsidP="00A36403">
      <w:pPr>
        <w:pStyle w:val="NormalWeb"/>
        <w:numPr>
          <w:ilvl w:val="0"/>
          <w:numId w:val="33"/>
        </w:numPr>
        <w:shd w:val="clear" w:color="auto" w:fill="FFFFFF"/>
        <w:spacing w:before="0" w:beforeAutospacing="0" w:after="0" w:afterAutospacing="0"/>
        <w:rPr>
          <w:color w:val="333333"/>
          <w:sz w:val="21"/>
          <w:szCs w:val="21"/>
        </w:rPr>
      </w:pPr>
      <w:r>
        <w:rPr>
          <w:color w:val="333333"/>
          <w:sz w:val="21"/>
          <w:szCs w:val="21"/>
        </w:rPr>
        <w:t>D</w:t>
      </w:r>
      <w:r w:rsidR="00A72EB2" w:rsidRPr="00A36403">
        <w:rPr>
          <w:color w:val="333333"/>
          <w:sz w:val="21"/>
          <w:szCs w:val="21"/>
        </w:rPr>
        <w:t>ata representations to summarize the data or display trends</w:t>
      </w:r>
    </w:p>
    <w:p w14:paraId="59763FE0" w14:textId="01442B29" w:rsidR="00A36403" w:rsidRDefault="00A36403" w:rsidP="00A36403">
      <w:pPr>
        <w:pStyle w:val="NormalWeb"/>
        <w:numPr>
          <w:ilvl w:val="1"/>
          <w:numId w:val="33"/>
        </w:numPr>
        <w:shd w:val="clear" w:color="auto" w:fill="FFFFFF"/>
        <w:spacing w:before="0" w:beforeAutospacing="0" w:after="0" w:afterAutospacing="0"/>
        <w:rPr>
          <w:color w:val="333333"/>
          <w:sz w:val="21"/>
          <w:szCs w:val="21"/>
        </w:rPr>
      </w:pPr>
      <w:r>
        <w:rPr>
          <w:color w:val="333333"/>
          <w:sz w:val="21"/>
          <w:szCs w:val="21"/>
        </w:rPr>
        <w:t>Churn rate</w:t>
      </w:r>
    </w:p>
    <w:p w14:paraId="23C9CEE1" w14:textId="3C81DDCF" w:rsidR="00A36403" w:rsidRDefault="00A36403" w:rsidP="00A36403">
      <w:pPr>
        <w:pStyle w:val="NormalWeb"/>
        <w:numPr>
          <w:ilvl w:val="1"/>
          <w:numId w:val="33"/>
        </w:numPr>
        <w:shd w:val="clear" w:color="auto" w:fill="FFFFFF"/>
        <w:spacing w:before="0" w:beforeAutospacing="0" w:after="0" w:afterAutospacing="0"/>
        <w:rPr>
          <w:color w:val="333333"/>
          <w:sz w:val="21"/>
          <w:szCs w:val="21"/>
        </w:rPr>
      </w:pPr>
      <w:r>
        <w:rPr>
          <w:color w:val="333333"/>
          <w:sz w:val="21"/>
          <w:szCs w:val="21"/>
        </w:rPr>
        <w:t>Competitor churn rate</w:t>
      </w:r>
    </w:p>
    <w:p w14:paraId="2B664FFC" w14:textId="3A935C0F" w:rsidR="00A36403" w:rsidRDefault="00A36403" w:rsidP="00A36403">
      <w:pPr>
        <w:pStyle w:val="NormalWeb"/>
        <w:numPr>
          <w:ilvl w:val="1"/>
          <w:numId w:val="33"/>
        </w:numPr>
        <w:shd w:val="clear" w:color="auto" w:fill="FFFFFF"/>
        <w:spacing w:before="0" w:beforeAutospacing="0" w:after="0" w:afterAutospacing="0"/>
        <w:rPr>
          <w:color w:val="333333"/>
          <w:sz w:val="21"/>
          <w:szCs w:val="21"/>
        </w:rPr>
      </w:pPr>
      <w:r>
        <w:rPr>
          <w:color w:val="333333"/>
          <w:sz w:val="21"/>
          <w:szCs w:val="21"/>
        </w:rPr>
        <w:t>Average n</w:t>
      </w:r>
      <w:r w:rsidRPr="00A36403">
        <w:rPr>
          <w:color w:val="333333"/>
          <w:sz w:val="21"/>
          <w:szCs w:val="21"/>
        </w:rPr>
        <w:t>umber of times customer contacted technical support</w:t>
      </w:r>
      <w:r>
        <w:rPr>
          <w:color w:val="333333"/>
          <w:sz w:val="21"/>
          <w:szCs w:val="21"/>
        </w:rPr>
        <w:t xml:space="preserve"> for churn and no churn</w:t>
      </w:r>
    </w:p>
    <w:p w14:paraId="674E9E0B" w14:textId="029ADBE5" w:rsidR="00A36403" w:rsidRPr="00A36403" w:rsidRDefault="00A36403" w:rsidP="00A36403">
      <w:pPr>
        <w:pStyle w:val="ListParagraph"/>
        <w:numPr>
          <w:ilvl w:val="1"/>
          <w:numId w:val="33"/>
        </w:numPr>
        <w:rPr>
          <w:color w:val="333333"/>
          <w:sz w:val="21"/>
          <w:szCs w:val="21"/>
        </w:rPr>
      </w:pPr>
      <w:r>
        <w:rPr>
          <w:color w:val="333333"/>
          <w:sz w:val="21"/>
          <w:szCs w:val="21"/>
        </w:rPr>
        <w:t>Average n</w:t>
      </w:r>
      <w:r w:rsidRPr="00A36403">
        <w:rPr>
          <w:color w:val="333333"/>
          <w:sz w:val="21"/>
          <w:szCs w:val="21"/>
        </w:rPr>
        <w:t xml:space="preserve">umber of times </w:t>
      </w:r>
      <w:r>
        <w:rPr>
          <w:color w:val="333333"/>
          <w:sz w:val="21"/>
          <w:szCs w:val="21"/>
        </w:rPr>
        <w:t xml:space="preserve">competitor </w:t>
      </w:r>
      <w:r w:rsidRPr="00A36403">
        <w:rPr>
          <w:color w:val="333333"/>
          <w:sz w:val="21"/>
          <w:szCs w:val="21"/>
        </w:rPr>
        <w:t>customer contacted technical support</w:t>
      </w:r>
      <w:r>
        <w:rPr>
          <w:color w:val="333333"/>
          <w:sz w:val="21"/>
          <w:szCs w:val="21"/>
        </w:rPr>
        <w:t xml:space="preserve"> </w:t>
      </w:r>
      <w:r w:rsidRPr="00A36403">
        <w:rPr>
          <w:color w:val="333333"/>
          <w:sz w:val="21"/>
          <w:szCs w:val="21"/>
        </w:rPr>
        <w:t>for churn and no churn</w:t>
      </w:r>
    </w:p>
    <w:p w14:paraId="30803291" w14:textId="77777777" w:rsidR="00A36403" w:rsidRDefault="00A36403" w:rsidP="00A36403">
      <w:pPr>
        <w:pStyle w:val="NormalWeb"/>
        <w:numPr>
          <w:ilvl w:val="1"/>
          <w:numId w:val="33"/>
        </w:numPr>
        <w:shd w:val="clear" w:color="auto" w:fill="FFFFFF"/>
        <w:spacing w:before="0" w:beforeAutospacing="0" w:after="0" w:afterAutospacing="0"/>
        <w:rPr>
          <w:color w:val="333333"/>
          <w:sz w:val="21"/>
          <w:szCs w:val="21"/>
        </w:rPr>
      </w:pPr>
      <w:r>
        <w:rPr>
          <w:color w:val="333333"/>
          <w:sz w:val="21"/>
          <w:szCs w:val="21"/>
        </w:rPr>
        <w:t xml:space="preserve">Map visualization with other key metrics </w:t>
      </w:r>
    </w:p>
    <w:p w14:paraId="4C57637E" w14:textId="56564B41" w:rsidR="00A72EB2" w:rsidRDefault="00A36403" w:rsidP="00A36403">
      <w:pPr>
        <w:pStyle w:val="NormalWeb"/>
        <w:numPr>
          <w:ilvl w:val="0"/>
          <w:numId w:val="33"/>
        </w:numPr>
        <w:shd w:val="clear" w:color="auto" w:fill="FFFFFF"/>
        <w:spacing w:before="0" w:beforeAutospacing="0" w:after="0" w:afterAutospacing="0"/>
        <w:rPr>
          <w:color w:val="333333"/>
          <w:sz w:val="21"/>
          <w:szCs w:val="21"/>
        </w:rPr>
      </w:pPr>
      <w:r>
        <w:rPr>
          <w:color w:val="333333"/>
          <w:sz w:val="21"/>
          <w:szCs w:val="21"/>
        </w:rPr>
        <w:t>I</w:t>
      </w:r>
      <w:r w:rsidR="00A72EB2" w:rsidRPr="00A36403">
        <w:rPr>
          <w:color w:val="333333"/>
          <w:sz w:val="21"/>
          <w:szCs w:val="21"/>
        </w:rPr>
        <w:t xml:space="preserve">nteractive controls </w:t>
      </w:r>
    </w:p>
    <w:p w14:paraId="44B9C553" w14:textId="0A3A8F6E" w:rsidR="00A36403" w:rsidRDefault="00A36403" w:rsidP="00A36403">
      <w:pPr>
        <w:pStyle w:val="NormalWeb"/>
        <w:numPr>
          <w:ilvl w:val="1"/>
          <w:numId w:val="33"/>
        </w:numPr>
        <w:shd w:val="clear" w:color="auto" w:fill="FFFFFF"/>
        <w:spacing w:before="0" w:beforeAutospacing="0" w:after="0" w:afterAutospacing="0"/>
        <w:rPr>
          <w:color w:val="333333"/>
          <w:sz w:val="21"/>
          <w:szCs w:val="21"/>
        </w:rPr>
      </w:pPr>
      <w:r>
        <w:rPr>
          <w:color w:val="333333"/>
          <w:sz w:val="21"/>
          <w:szCs w:val="21"/>
        </w:rPr>
        <w:t xml:space="preserve">Select specific state </w:t>
      </w:r>
    </w:p>
    <w:p w14:paraId="065A6D8D" w14:textId="77777777" w:rsidR="00561A58" w:rsidRDefault="00561A58" w:rsidP="00561A58">
      <w:pPr>
        <w:pStyle w:val="NormalWeb"/>
        <w:numPr>
          <w:ilvl w:val="1"/>
          <w:numId w:val="33"/>
        </w:numPr>
        <w:shd w:val="clear" w:color="auto" w:fill="FFFFFF"/>
        <w:spacing w:before="0" w:beforeAutospacing="0" w:after="0" w:afterAutospacing="0"/>
        <w:rPr>
          <w:color w:val="333333"/>
          <w:sz w:val="21"/>
          <w:szCs w:val="21"/>
        </w:rPr>
      </w:pPr>
      <w:r>
        <w:rPr>
          <w:color w:val="333333"/>
          <w:sz w:val="21"/>
          <w:szCs w:val="21"/>
        </w:rPr>
        <w:t>Select churn or no churn for map tooltip metrics</w:t>
      </w:r>
    </w:p>
    <w:p w14:paraId="26920EA0" w14:textId="65F51603" w:rsidR="00A72EB2" w:rsidRDefault="00561A58" w:rsidP="00561A58">
      <w:pPr>
        <w:pStyle w:val="NormalWeb"/>
        <w:numPr>
          <w:ilvl w:val="0"/>
          <w:numId w:val="33"/>
        </w:numPr>
        <w:shd w:val="clear" w:color="auto" w:fill="FFFFFF"/>
        <w:spacing w:before="0" w:beforeAutospacing="0" w:after="0" w:afterAutospacing="0"/>
        <w:rPr>
          <w:color w:val="333333"/>
          <w:sz w:val="21"/>
          <w:szCs w:val="21"/>
        </w:rPr>
      </w:pPr>
      <w:r w:rsidRPr="00561A58">
        <w:rPr>
          <w:color w:val="333333"/>
          <w:sz w:val="21"/>
          <w:szCs w:val="21"/>
        </w:rPr>
        <w:t>Me</w:t>
      </w:r>
      <w:r w:rsidR="00A72EB2" w:rsidRPr="00561A58">
        <w:rPr>
          <w:color w:val="333333"/>
          <w:sz w:val="21"/>
          <w:szCs w:val="21"/>
        </w:rPr>
        <w:t>trics or key performance indicators computed using data from </w:t>
      </w:r>
      <w:r w:rsidR="00A72EB2" w:rsidRPr="00561A58">
        <w:rPr>
          <w:rStyle w:val="Emphasis"/>
          <w:color w:val="333333"/>
          <w:sz w:val="21"/>
          <w:szCs w:val="21"/>
        </w:rPr>
        <w:t>both</w:t>
      </w:r>
      <w:r w:rsidR="00A72EB2" w:rsidRPr="00561A58">
        <w:rPr>
          <w:color w:val="333333"/>
          <w:sz w:val="21"/>
          <w:szCs w:val="21"/>
        </w:rPr>
        <w:t> chosen data sets</w:t>
      </w:r>
    </w:p>
    <w:p w14:paraId="3F35E97B" w14:textId="3C90B812" w:rsidR="00561A58" w:rsidRDefault="00561A58" w:rsidP="00561A58">
      <w:pPr>
        <w:pStyle w:val="NormalWeb"/>
        <w:numPr>
          <w:ilvl w:val="1"/>
          <w:numId w:val="33"/>
        </w:numPr>
        <w:shd w:val="clear" w:color="auto" w:fill="FFFFFF"/>
        <w:spacing w:before="0" w:beforeAutospacing="0" w:after="0" w:afterAutospacing="0"/>
        <w:rPr>
          <w:color w:val="333333"/>
          <w:sz w:val="21"/>
          <w:szCs w:val="21"/>
        </w:rPr>
      </w:pPr>
      <w:r>
        <w:rPr>
          <w:color w:val="333333"/>
          <w:sz w:val="21"/>
          <w:szCs w:val="21"/>
        </w:rPr>
        <w:t>Churn rate for both data sets</w:t>
      </w:r>
    </w:p>
    <w:p w14:paraId="6C328CB6" w14:textId="7878B060" w:rsidR="00561A58" w:rsidRDefault="00561A58" w:rsidP="00561A58">
      <w:pPr>
        <w:pStyle w:val="NormalWeb"/>
        <w:numPr>
          <w:ilvl w:val="1"/>
          <w:numId w:val="33"/>
        </w:numPr>
        <w:shd w:val="clear" w:color="auto" w:fill="FFFFFF"/>
        <w:spacing w:before="0" w:beforeAutospacing="0" w:after="0" w:afterAutospacing="0"/>
        <w:rPr>
          <w:color w:val="333333"/>
          <w:sz w:val="21"/>
          <w:szCs w:val="21"/>
        </w:rPr>
      </w:pPr>
      <w:r>
        <w:rPr>
          <w:color w:val="333333"/>
          <w:sz w:val="21"/>
          <w:szCs w:val="21"/>
        </w:rPr>
        <w:t xml:space="preserve">Average </w:t>
      </w:r>
      <w:r w:rsidRPr="00561A58">
        <w:rPr>
          <w:color w:val="333333"/>
          <w:sz w:val="21"/>
          <w:szCs w:val="21"/>
        </w:rPr>
        <w:t>number of times competitor customer contacted technical support</w:t>
      </w:r>
      <w:r>
        <w:rPr>
          <w:color w:val="333333"/>
          <w:sz w:val="21"/>
          <w:szCs w:val="21"/>
        </w:rPr>
        <w:t xml:space="preserve"> for</w:t>
      </w:r>
      <w:r w:rsidRPr="00561A58">
        <w:rPr>
          <w:color w:val="333333"/>
          <w:sz w:val="21"/>
          <w:szCs w:val="21"/>
        </w:rPr>
        <w:t xml:space="preserve"> churn and no churn </w:t>
      </w:r>
      <w:r>
        <w:rPr>
          <w:color w:val="333333"/>
          <w:sz w:val="21"/>
          <w:szCs w:val="21"/>
        </w:rPr>
        <w:t>for both data sets</w:t>
      </w:r>
    </w:p>
    <w:p w14:paraId="0CB0313B" w14:textId="77777777" w:rsidR="00561A58" w:rsidRPr="00561A58" w:rsidRDefault="00561A58" w:rsidP="00561A58">
      <w:pPr>
        <w:pStyle w:val="NormalWeb"/>
        <w:shd w:val="clear" w:color="auto" w:fill="FFFFFF"/>
        <w:spacing w:before="0" w:beforeAutospacing="0" w:after="0" w:afterAutospacing="0"/>
        <w:rPr>
          <w:color w:val="333333"/>
          <w:sz w:val="21"/>
          <w:szCs w:val="21"/>
        </w:rPr>
      </w:pPr>
    </w:p>
    <w:p w14:paraId="1E941422" w14:textId="6BF98ADD" w:rsidR="00DB7A7A" w:rsidRDefault="00CE0BFF" w:rsidP="00DB7A7A">
      <w:pPr>
        <w:pStyle w:val="NormalWeb"/>
        <w:shd w:val="clear" w:color="auto" w:fill="FFFFFF"/>
        <w:spacing w:before="0" w:beforeAutospacing="0" w:after="0" w:afterAutospacing="0"/>
        <w:ind w:left="360" w:hanging="360"/>
        <w:rPr>
          <w:b/>
          <w:bCs/>
        </w:rPr>
      </w:pPr>
      <w:r w:rsidRPr="00CE0BFF">
        <w:rPr>
          <w:b/>
          <w:bCs/>
        </w:rPr>
        <w:t>A1:</w:t>
      </w:r>
      <w:r w:rsidR="00AD6586">
        <w:rPr>
          <w:b/>
          <w:bCs/>
        </w:rPr>
        <w:t xml:space="preserve"> </w:t>
      </w:r>
      <w:r w:rsidR="00A72EB2" w:rsidRPr="00A72EB2">
        <w:rPr>
          <w:b/>
          <w:bCs/>
        </w:rPr>
        <w:t>DATA SETS</w:t>
      </w:r>
    </w:p>
    <w:p w14:paraId="708991CC" w14:textId="77DB046D" w:rsidR="002E538E" w:rsidRDefault="0053713B" w:rsidP="0053713B">
      <w:pPr>
        <w:pStyle w:val="NormalWeb"/>
        <w:numPr>
          <w:ilvl w:val="0"/>
          <w:numId w:val="31"/>
        </w:numPr>
        <w:shd w:val="clear" w:color="auto" w:fill="FFFFFF"/>
        <w:spacing w:before="0" w:beforeAutospacing="0" w:after="0" w:afterAutospacing="0"/>
      </w:pPr>
      <w:r>
        <w:t>churn_clean.csv</w:t>
      </w:r>
    </w:p>
    <w:p w14:paraId="16CEE112" w14:textId="6CFFC24E" w:rsidR="0053713B" w:rsidRDefault="0053713B" w:rsidP="0053713B">
      <w:pPr>
        <w:pStyle w:val="NormalWeb"/>
        <w:numPr>
          <w:ilvl w:val="0"/>
          <w:numId w:val="31"/>
        </w:numPr>
        <w:shd w:val="clear" w:color="auto" w:fill="FFFFFF"/>
        <w:spacing w:before="0" w:beforeAutospacing="0" w:after="0" w:afterAutospacing="0"/>
      </w:pPr>
      <w:r>
        <w:t>train.csv</w:t>
      </w:r>
    </w:p>
    <w:p w14:paraId="4106901B" w14:textId="5C838E03" w:rsidR="0053713B" w:rsidRDefault="0053713B" w:rsidP="0053713B">
      <w:pPr>
        <w:pStyle w:val="NormalWeb"/>
        <w:numPr>
          <w:ilvl w:val="1"/>
          <w:numId w:val="31"/>
        </w:numPr>
        <w:shd w:val="clear" w:color="auto" w:fill="FFFFFF"/>
        <w:spacing w:before="0" w:beforeAutospacing="0" w:after="0" w:afterAutospacing="0"/>
      </w:pPr>
      <w:r>
        <w:t xml:space="preserve">Kaggle data set from: </w:t>
      </w:r>
      <w:hyperlink r:id="rId12" w:history="1">
        <w:r w:rsidRPr="00FD4580">
          <w:rPr>
            <w:rStyle w:val="Hyperlink"/>
          </w:rPr>
          <w:t>https://www.kaggle.com/datasets/arashnic/telecom-churn-dataset</w:t>
        </w:r>
      </w:hyperlink>
      <w:r>
        <w:t xml:space="preserve"> </w:t>
      </w:r>
    </w:p>
    <w:p w14:paraId="1E8F89A3" w14:textId="77777777" w:rsidR="001875B0" w:rsidRDefault="001875B0" w:rsidP="00DB7A7A">
      <w:pPr>
        <w:pStyle w:val="NormalWeb"/>
        <w:shd w:val="clear" w:color="auto" w:fill="FFFFFF"/>
        <w:spacing w:before="0" w:beforeAutospacing="0" w:after="0" w:afterAutospacing="0"/>
      </w:pPr>
    </w:p>
    <w:p w14:paraId="446EC3F8" w14:textId="04A2F772" w:rsidR="00706644" w:rsidRDefault="00CE0BFF" w:rsidP="008A18B8">
      <w:pPr>
        <w:pStyle w:val="NormalWeb"/>
        <w:shd w:val="clear" w:color="auto" w:fill="FFFFFF"/>
        <w:spacing w:before="0" w:beforeAutospacing="0" w:after="0" w:afterAutospacing="0"/>
        <w:rPr>
          <w:b/>
          <w:bCs/>
        </w:rPr>
      </w:pPr>
      <w:r w:rsidRPr="00CE0BFF">
        <w:rPr>
          <w:b/>
          <w:bCs/>
        </w:rPr>
        <w:t>A2:</w:t>
      </w:r>
      <w:r w:rsidR="00AD6586">
        <w:rPr>
          <w:b/>
          <w:bCs/>
        </w:rPr>
        <w:t xml:space="preserve"> </w:t>
      </w:r>
      <w:r w:rsidR="00A72EB2" w:rsidRPr="00A72EB2">
        <w:rPr>
          <w:b/>
          <w:bCs/>
        </w:rPr>
        <w:t>INSTALLATION INSTRUCTIONS</w:t>
      </w:r>
    </w:p>
    <w:p w14:paraId="3DDA106E" w14:textId="25AD1F05" w:rsidR="00A72EB2" w:rsidRDefault="0053713B" w:rsidP="008A18B8">
      <w:pPr>
        <w:pStyle w:val="NormalWeb"/>
        <w:shd w:val="clear" w:color="auto" w:fill="FFFFFF"/>
        <w:spacing w:before="0" w:beforeAutospacing="0" w:after="0" w:afterAutospacing="0"/>
      </w:pPr>
      <w:r>
        <w:t xml:space="preserve">The dashboard can be installed or accessed through either using the Tableau public link provided in section A or through using the workbook file D210.twb. To use the link just open it in any browser and the dashboard will come up ready to use. To open it using the workbook, Tableau will need to be installed and then once the file has been opened in Tableau both data sets will need to be added as data sources and then the user should be able to access the five visualizations and the dashboard. </w:t>
      </w:r>
    </w:p>
    <w:p w14:paraId="77D0FF64" w14:textId="0AB2B904" w:rsidR="0053713B" w:rsidRDefault="0053713B" w:rsidP="0053713B">
      <w:pPr>
        <w:pStyle w:val="NormalWeb"/>
        <w:numPr>
          <w:ilvl w:val="0"/>
          <w:numId w:val="32"/>
        </w:numPr>
        <w:shd w:val="clear" w:color="auto" w:fill="FFFFFF"/>
        <w:spacing w:before="0" w:beforeAutospacing="0" w:after="0" w:afterAutospacing="0"/>
      </w:pPr>
      <w:r>
        <w:t>With Tableau installed open the workbook</w:t>
      </w:r>
    </w:p>
    <w:p w14:paraId="4B8B12B9" w14:textId="42ED4F15" w:rsidR="0053713B" w:rsidRDefault="0053713B" w:rsidP="0053713B">
      <w:pPr>
        <w:pStyle w:val="NormalWeb"/>
        <w:numPr>
          <w:ilvl w:val="1"/>
          <w:numId w:val="32"/>
        </w:numPr>
        <w:shd w:val="clear" w:color="auto" w:fill="FFFFFF"/>
        <w:spacing w:before="0" w:beforeAutospacing="0" w:after="0" w:afterAutospacing="0"/>
      </w:pPr>
      <w:r w:rsidRPr="0053713B">
        <w:rPr>
          <w:noProof/>
        </w:rPr>
        <w:drawing>
          <wp:inline distT="0" distB="0" distL="0" distR="0" wp14:anchorId="24FFC248" wp14:editId="7774E484">
            <wp:extent cx="5943600" cy="400685"/>
            <wp:effectExtent l="0" t="0" r="0" b="0"/>
            <wp:docPr id="1633835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835473" name=""/>
                    <pic:cNvPicPr/>
                  </pic:nvPicPr>
                  <pic:blipFill>
                    <a:blip r:embed="rId13"/>
                    <a:stretch>
                      <a:fillRect/>
                    </a:stretch>
                  </pic:blipFill>
                  <pic:spPr>
                    <a:xfrm>
                      <a:off x="0" y="0"/>
                      <a:ext cx="5943600" cy="400685"/>
                    </a:xfrm>
                    <a:prstGeom prst="rect">
                      <a:avLst/>
                    </a:prstGeom>
                  </pic:spPr>
                </pic:pic>
              </a:graphicData>
            </a:graphic>
          </wp:inline>
        </w:drawing>
      </w:r>
    </w:p>
    <w:p w14:paraId="04E671CE" w14:textId="29F0D91B" w:rsidR="0053713B" w:rsidRDefault="0053713B" w:rsidP="0053713B">
      <w:pPr>
        <w:pStyle w:val="NormalWeb"/>
        <w:numPr>
          <w:ilvl w:val="0"/>
          <w:numId w:val="32"/>
        </w:numPr>
        <w:shd w:val="clear" w:color="auto" w:fill="FFFFFF"/>
        <w:spacing w:before="0" w:beforeAutospacing="0" w:after="0" w:afterAutospacing="0"/>
      </w:pPr>
      <w:r>
        <w:t>Add the data sources</w:t>
      </w:r>
      <w:r w:rsidR="00A36403">
        <w:t xml:space="preserve"> (do this for both data sets)</w:t>
      </w:r>
    </w:p>
    <w:p w14:paraId="25A57BD0" w14:textId="48BECB98" w:rsidR="0053713B" w:rsidRDefault="0053713B" w:rsidP="0053713B">
      <w:pPr>
        <w:pStyle w:val="NormalWeb"/>
        <w:numPr>
          <w:ilvl w:val="1"/>
          <w:numId w:val="32"/>
        </w:numPr>
        <w:shd w:val="clear" w:color="auto" w:fill="FFFFFF"/>
        <w:spacing w:before="0" w:beforeAutospacing="0" w:after="0" w:afterAutospacing="0"/>
      </w:pPr>
      <w:r w:rsidRPr="0053713B">
        <w:rPr>
          <w:noProof/>
        </w:rPr>
        <w:drawing>
          <wp:inline distT="0" distB="0" distL="0" distR="0" wp14:anchorId="5A955B43" wp14:editId="107DECF0">
            <wp:extent cx="1537646" cy="1714500"/>
            <wp:effectExtent l="0" t="0" r="5715" b="0"/>
            <wp:docPr id="7102466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246662" name="Picture 1" descr="A screenshot of a computer&#10;&#10;Description automatically generated"/>
                    <pic:cNvPicPr/>
                  </pic:nvPicPr>
                  <pic:blipFill>
                    <a:blip r:embed="rId14"/>
                    <a:stretch>
                      <a:fillRect/>
                    </a:stretch>
                  </pic:blipFill>
                  <pic:spPr>
                    <a:xfrm>
                      <a:off x="0" y="0"/>
                      <a:ext cx="1542343" cy="1719737"/>
                    </a:xfrm>
                    <a:prstGeom prst="rect">
                      <a:avLst/>
                    </a:prstGeom>
                  </pic:spPr>
                </pic:pic>
              </a:graphicData>
            </a:graphic>
          </wp:inline>
        </w:drawing>
      </w:r>
    </w:p>
    <w:p w14:paraId="6DCC7EE4" w14:textId="4FD4B1F0" w:rsidR="0053713B" w:rsidRDefault="00A36403" w:rsidP="0053713B">
      <w:pPr>
        <w:pStyle w:val="NormalWeb"/>
        <w:numPr>
          <w:ilvl w:val="1"/>
          <w:numId w:val="32"/>
        </w:numPr>
        <w:shd w:val="clear" w:color="auto" w:fill="FFFFFF"/>
        <w:spacing w:before="0" w:beforeAutospacing="0" w:after="0" w:afterAutospacing="0"/>
      </w:pPr>
      <w:r>
        <w:lastRenderedPageBreak/>
        <w:t xml:space="preserve">Click “More” under “To a File” </w:t>
      </w:r>
      <w:r w:rsidRPr="00A36403">
        <w:rPr>
          <w:noProof/>
        </w:rPr>
        <w:drawing>
          <wp:inline distT="0" distB="0" distL="0" distR="0" wp14:anchorId="70152C6F" wp14:editId="5BC63CB9">
            <wp:extent cx="3409950" cy="2417567"/>
            <wp:effectExtent l="0" t="0" r="0" b="1905"/>
            <wp:docPr id="15211438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143891" name="Picture 1" descr="A screenshot of a computer&#10;&#10;Description automatically generated"/>
                    <pic:cNvPicPr/>
                  </pic:nvPicPr>
                  <pic:blipFill>
                    <a:blip r:embed="rId15"/>
                    <a:stretch>
                      <a:fillRect/>
                    </a:stretch>
                  </pic:blipFill>
                  <pic:spPr>
                    <a:xfrm>
                      <a:off x="0" y="0"/>
                      <a:ext cx="3430708" cy="2432284"/>
                    </a:xfrm>
                    <a:prstGeom prst="rect">
                      <a:avLst/>
                    </a:prstGeom>
                  </pic:spPr>
                </pic:pic>
              </a:graphicData>
            </a:graphic>
          </wp:inline>
        </w:drawing>
      </w:r>
    </w:p>
    <w:p w14:paraId="1F26F2C5" w14:textId="0612C2F2" w:rsidR="00A36403" w:rsidRDefault="00A36403" w:rsidP="0053713B">
      <w:pPr>
        <w:pStyle w:val="NormalWeb"/>
        <w:numPr>
          <w:ilvl w:val="1"/>
          <w:numId w:val="32"/>
        </w:numPr>
        <w:shd w:val="clear" w:color="auto" w:fill="FFFFFF"/>
        <w:spacing w:before="0" w:beforeAutospacing="0" w:after="0" w:afterAutospacing="0"/>
      </w:pPr>
      <w:r>
        <w:t>Select the data set and click open</w:t>
      </w:r>
      <w:r w:rsidRPr="00A36403">
        <w:rPr>
          <w:noProof/>
        </w:rPr>
        <w:drawing>
          <wp:inline distT="0" distB="0" distL="0" distR="0" wp14:anchorId="18CD706B" wp14:editId="7C2ADA24">
            <wp:extent cx="3209925" cy="2120402"/>
            <wp:effectExtent l="0" t="0" r="0" b="0"/>
            <wp:docPr id="5172733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273387" name="Picture 1" descr="A screenshot of a computer&#10;&#10;Description automatically generated"/>
                    <pic:cNvPicPr/>
                  </pic:nvPicPr>
                  <pic:blipFill>
                    <a:blip r:embed="rId16"/>
                    <a:stretch>
                      <a:fillRect/>
                    </a:stretch>
                  </pic:blipFill>
                  <pic:spPr>
                    <a:xfrm>
                      <a:off x="0" y="0"/>
                      <a:ext cx="3220192" cy="2127184"/>
                    </a:xfrm>
                    <a:prstGeom prst="rect">
                      <a:avLst/>
                    </a:prstGeom>
                  </pic:spPr>
                </pic:pic>
              </a:graphicData>
            </a:graphic>
          </wp:inline>
        </w:drawing>
      </w:r>
    </w:p>
    <w:p w14:paraId="7A2CA383" w14:textId="350D43B4" w:rsidR="00A36403" w:rsidRDefault="00A36403" w:rsidP="0053713B">
      <w:pPr>
        <w:pStyle w:val="NormalWeb"/>
        <w:numPr>
          <w:ilvl w:val="1"/>
          <w:numId w:val="32"/>
        </w:numPr>
        <w:shd w:val="clear" w:color="auto" w:fill="FFFFFF"/>
        <w:spacing w:before="0" w:beforeAutospacing="0" w:after="0" w:afterAutospacing="0"/>
      </w:pPr>
      <w:r>
        <w:t>Now all the sheets with the visualizations as well as the dashboard should be accessible and ready to use</w:t>
      </w:r>
      <w:r w:rsidRPr="00A36403">
        <w:rPr>
          <w:noProof/>
        </w:rPr>
        <w:drawing>
          <wp:inline distT="0" distB="0" distL="0" distR="0" wp14:anchorId="14E371E0" wp14:editId="1B5AB320">
            <wp:extent cx="5067300" cy="393041"/>
            <wp:effectExtent l="0" t="0" r="0" b="7620"/>
            <wp:docPr id="1465958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958142" name=""/>
                    <pic:cNvPicPr/>
                  </pic:nvPicPr>
                  <pic:blipFill>
                    <a:blip r:embed="rId17"/>
                    <a:stretch>
                      <a:fillRect/>
                    </a:stretch>
                  </pic:blipFill>
                  <pic:spPr>
                    <a:xfrm>
                      <a:off x="0" y="0"/>
                      <a:ext cx="5099310" cy="395524"/>
                    </a:xfrm>
                    <a:prstGeom prst="rect">
                      <a:avLst/>
                    </a:prstGeom>
                  </pic:spPr>
                </pic:pic>
              </a:graphicData>
            </a:graphic>
          </wp:inline>
        </w:drawing>
      </w:r>
    </w:p>
    <w:p w14:paraId="74803C9B" w14:textId="77777777" w:rsidR="00886466" w:rsidRPr="00A72EB2" w:rsidRDefault="00886466" w:rsidP="00886466">
      <w:pPr>
        <w:pStyle w:val="NormalWeb"/>
        <w:shd w:val="clear" w:color="auto" w:fill="FFFFFF"/>
        <w:spacing w:before="0" w:beforeAutospacing="0" w:after="0" w:afterAutospacing="0"/>
        <w:ind w:left="1440"/>
      </w:pPr>
    </w:p>
    <w:p w14:paraId="1F69C335" w14:textId="71B52A71" w:rsidR="00A72EB2" w:rsidRDefault="00A72EB2" w:rsidP="008A18B8">
      <w:pPr>
        <w:pStyle w:val="NormalWeb"/>
        <w:shd w:val="clear" w:color="auto" w:fill="FFFFFF"/>
        <w:spacing w:before="0" w:beforeAutospacing="0" w:after="0" w:afterAutospacing="0"/>
        <w:rPr>
          <w:b/>
          <w:bCs/>
        </w:rPr>
      </w:pPr>
      <w:r w:rsidRPr="00A72EB2">
        <w:rPr>
          <w:b/>
          <w:bCs/>
        </w:rPr>
        <w:t>A3:</w:t>
      </w:r>
      <w:r>
        <w:rPr>
          <w:b/>
          <w:bCs/>
        </w:rPr>
        <w:t xml:space="preserve"> </w:t>
      </w:r>
      <w:r w:rsidRPr="00A72EB2">
        <w:rPr>
          <w:b/>
          <w:bCs/>
        </w:rPr>
        <w:t>NAVIGATION INSTRUCTIONS</w:t>
      </w:r>
    </w:p>
    <w:p w14:paraId="43F8390D" w14:textId="1F8E718A" w:rsidR="00A72EB2" w:rsidRPr="00A72EB2" w:rsidRDefault="00561A58" w:rsidP="008A18B8">
      <w:pPr>
        <w:pStyle w:val="NormalWeb"/>
        <w:shd w:val="clear" w:color="auto" w:fill="FFFFFF"/>
        <w:spacing w:before="0" w:beforeAutospacing="0" w:after="0" w:afterAutospacing="0"/>
      </w:pPr>
      <w:r>
        <w:t xml:space="preserve">The dashboard </w:t>
      </w:r>
      <w:r w:rsidR="00164797">
        <w:t xml:space="preserve">is comprised of five visualizations with two interactive controls. The first two visualizations display the rate of churn for both providers where in this case the data from the external public dataset is being considered the competitor. Hovering over any of the bars for the first two graphs will display the count and percentage of the total that either churned or did not churn. The next two visualizations display the </w:t>
      </w:r>
      <w:r w:rsidR="000A6731">
        <w:t xml:space="preserve">average number of customer contacts compared to whether the customer churned for both data sets and the exact numbers can be shown by hovering over the bars. To the right of these the legend shows the colors indicating churn and no churn for the top four visualizations as well as the interactive state filter which can filter the results displayed by state or states selected for all five visualizations. The bottom visualization displays a map colored by state to easily see the different states and only shows data for the main data set and not the competitor. Each state can be hovered over to view the average monthly charge, the average outage in seconds per week, and the average tenure for customers in that </w:t>
      </w:r>
      <w:r w:rsidR="000A6731">
        <w:lastRenderedPageBreak/>
        <w:t xml:space="preserve">state. This map can also be filtered to show this data only for customers who did or did not churn using the interactive check boxes in the upper </w:t>
      </w:r>
      <w:proofErr w:type="gramStart"/>
      <w:r w:rsidR="000A6731">
        <w:t>right hand</w:t>
      </w:r>
      <w:proofErr w:type="gramEnd"/>
      <w:r w:rsidR="000A6731">
        <w:t xml:space="preserve"> corner of the map. </w:t>
      </w:r>
    </w:p>
    <w:p w14:paraId="5713073A" w14:textId="77777777" w:rsidR="00DB7A7A" w:rsidRPr="00E46D32" w:rsidRDefault="00DB7A7A" w:rsidP="00832AD8">
      <w:pPr>
        <w:pStyle w:val="NormalWeb"/>
        <w:shd w:val="clear" w:color="auto" w:fill="FFFFFF"/>
        <w:spacing w:before="0" w:beforeAutospacing="0" w:after="0" w:afterAutospacing="0"/>
      </w:pPr>
    </w:p>
    <w:p w14:paraId="20A8769A" w14:textId="2C31CA67" w:rsidR="00832AD8" w:rsidRPr="00E46D32" w:rsidRDefault="00832AD8" w:rsidP="000421F6">
      <w:pPr>
        <w:pStyle w:val="NormalWeb"/>
        <w:pBdr>
          <w:top w:val="single" w:sz="18" w:space="1" w:color="auto"/>
          <w:bottom w:val="single" w:sz="18" w:space="1" w:color="auto"/>
        </w:pBdr>
        <w:shd w:val="clear" w:color="auto" w:fill="FFFFFF"/>
        <w:spacing w:before="0" w:beforeAutospacing="0" w:after="0" w:afterAutospacing="0"/>
      </w:pPr>
      <w:r w:rsidRPr="00A474E1">
        <w:rPr>
          <w:rStyle w:val="Strong"/>
        </w:rPr>
        <w:t>Part II:</w:t>
      </w:r>
      <w:r w:rsidR="00A72EB2">
        <w:rPr>
          <w:rStyle w:val="Strong"/>
        </w:rPr>
        <w:t xml:space="preserve"> </w:t>
      </w:r>
      <w:r w:rsidR="00A72EB2" w:rsidRPr="00A72EB2">
        <w:rPr>
          <w:rStyle w:val="Strong"/>
        </w:rPr>
        <w:t>Storytelling with Data</w:t>
      </w:r>
    </w:p>
    <w:p w14:paraId="055326BC" w14:textId="77777777" w:rsidR="00A474E1" w:rsidRDefault="00A474E1" w:rsidP="00B555E6">
      <w:pPr>
        <w:pStyle w:val="NormalWeb"/>
        <w:shd w:val="clear" w:color="auto" w:fill="FFFFFF"/>
        <w:spacing w:before="0" w:beforeAutospacing="0" w:after="0" w:afterAutospacing="0"/>
        <w:ind w:left="360" w:hanging="360"/>
      </w:pPr>
    </w:p>
    <w:p w14:paraId="4AB69A86" w14:textId="4181FD58" w:rsidR="002E538E" w:rsidRDefault="00CE0BFF" w:rsidP="00B555E6">
      <w:pPr>
        <w:pStyle w:val="NormalWeb"/>
        <w:shd w:val="clear" w:color="auto" w:fill="FFFFFF"/>
        <w:spacing w:before="0" w:beforeAutospacing="0" w:after="0" w:afterAutospacing="0"/>
        <w:ind w:left="360" w:hanging="360"/>
      </w:pPr>
      <w:r w:rsidRPr="00CE0BFF">
        <w:rPr>
          <w:b/>
          <w:bCs/>
        </w:rPr>
        <w:t>B:</w:t>
      </w:r>
      <w:r w:rsidR="00AD6586">
        <w:rPr>
          <w:b/>
          <w:bCs/>
        </w:rPr>
        <w:t xml:space="preserve"> </w:t>
      </w:r>
      <w:r w:rsidR="00A72EB2" w:rsidRPr="00A72EB2">
        <w:rPr>
          <w:b/>
          <w:bCs/>
        </w:rPr>
        <w:t>PANOPTO STORYTELLING WITH DATA</w:t>
      </w:r>
    </w:p>
    <w:p w14:paraId="7E8A6C94" w14:textId="3F210652" w:rsidR="00B555E6" w:rsidRDefault="00000000" w:rsidP="00B555E6">
      <w:pPr>
        <w:pStyle w:val="NormalWeb"/>
        <w:shd w:val="clear" w:color="auto" w:fill="FFFFFF"/>
        <w:spacing w:before="0" w:beforeAutospacing="0" w:after="0" w:afterAutospacing="0"/>
      </w:pPr>
      <w:hyperlink r:id="rId18" w:history="1">
        <w:r w:rsidR="00BF729A" w:rsidRPr="00FD4580">
          <w:rPr>
            <w:rStyle w:val="Hyperlink"/>
          </w:rPr>
          <w:t>https://wgu.hosted.panopto.com/Panopto/Pages/Viewer.aspx?id=e5012dbd-0254-4797-ac24-b1f3016cbe1a</w:t>
        </w:r>
      </w:hyperlink>
      <w:r w:rsidR="00BF729A">
        <w:t xml:space="preserve"> </w:t>
      </w:r>
    </w:p>
    <w:p w14:paraId="4D324D7D" w14:textId="77777777" w:rsidR="00B555E6" w:rsidRDefault="00B555E6" w:rsidP="00B555E6">
      <w:pPr>
        <w:pStyle w:val="NormalWeb"/>
        <w:shd w:val="clear" w:color="auto" w:fill="FFFFFF"/>
        <w:spacing w:before="0" w:beforeAutospacing="0" w:after="0" w:afterAutospacing="0"/>
      </w:pPr>
    </w:p>
    <w:p w14:paraId="1D3E7C85" w14:textId="041ED6F7" w:rsidR="00832AD8" w:rsidRDefault="00832AD8" w:rsidP="000421F6">
      <w:pPr>
        <w:pStyle w:val="NormalWeb"/>
        <w:pBdr>
          <w:top w:val="single" w:sz="18" w:space="1" w:color="auto"/>
          <w:bottom w:val="single" w:sz="18" w:space="1" w:color="auto"/>
        </w:pBdr>
        <w:shd w:val="clear" w:color="auto" w:fill="FFFFFF"/>
        <w:spacing w:before="0" w:beforeAutospacing="0" w:after="0" w:afterAutospacing="0"/>
      </w:pPr>
      <w:r w:rsidRPr="00E46D32">
        <w:rPr>
          <w:rStyle w:val="Strong"/>
        </w:rPr>
        <w:t xml:space="preserve">Part III: </w:t>
      </w:r>
      <w:r w:rsidR="00A72EB2" w:rsidRPr="00A72EB2">
        <w:rPr>
          <w:rStyle w:val="Strong"/>
        </w:rPr>
        <w:t>Reflection Paper</w:t>
      </w:r>
    </w:p>
    <w:p w14:paraId="6AD1D313" w14:textId="77777777" w:rsidR="00A474E1" w:rsidRDefault="00A474E1" w:rsidP="007F4F70">
      <w:pPr>
        <w:pStyle w:val="NormalWeb"/>
        <w:shd w:val="clear" w:color="auto" w:fill="FFFFFF"/>
        <w:spacing w:before="0" w:beforeAutospacing="0" w:after="0" w:afterAutospacing="0"/>
        <w:rPr>
          <w:b/>
          <w:bCs/>
          <w:color w:val="002060"/>
        </w:rPr>
      </w:pPr>
    </w:p>
    <w:p w14:paraId="2294E1AC" w14:textId="4A13E946" w:rsidR="00DB1D19" w:rsidRPr="0014207C" w:rsidRDefault="0014207C" w:rsidP="0014207C">
      <w:pPr>
        <w:pStyle w:val="NormalWeb"/>
        <w:shd w:val="clear" w:color="auto" w:fill="FFFFFF"/>
        <w:spacing w:before="0" w:beforeAutospacing="0" w:after="0" w:afterAutospacing="0"/>
        <w:ind w:left="360" w:hanging="360"/>
        <w:rPr>
          <w:b/>
          <w:bCs/>
          <w:color w:val="333333"/>
        </w:rPr>
      </w:pPr>
      <w:r w:rsidRPr="0014207C">
        <w:rPr>
          <w:b/>
          <w:bCs/>
          <w:color w:val="333333"/>
        </w:rPr>
        <w:t>C1:</w:t>
      </w:r>
      <w:r>
        <w:rPr>
          <w:b/>
          <w:bCs/>
          <w:color w:val="333333"/>
        </w:rPr>
        <w:t xml:space="preserve"> </w:t>
      </w:r>
      <w:r w:rsidRPr="0014207C">
        <w:rPr>
          <w:b/>
          <w:bCs/>
          <w:color w:val="333333"/>
        </w:rPr>
        <w:t>DASHBOARD ALIGNMENT</w:t>
      </w:r>
    </w:p>
    <w:p w14:paraId="305B5270" w14:textId="377E4F28" w:rsidR="000A6731" w:rsidRDefault="00886466" w:rsidP="000A6731">
      <w:pPr>
        <w:pStyle w:val="NormalWeb"/>
        <w:shd w:val="clear" w:color="auto" w:fill="FFFFFF"/>
        <w:spacing w:before="0" w:beforeAutospacing="0" w:after="0" w:afterAutospacing="0"/>
        <w:rPr>
          <w:color w:val="333333"/>
        </w:rPr>
      </w:pPr>
      <w:r>
        <w:rPr>
          <w:color w:val="333333"/>
        </w:rPr>
        <w:t xml:space="preserve">The data dictionary explains that the task is to build a data dashboard for executive leaders to be able to explore the data for this company that serves customers in all regions of the United States. The data dictionary also explains churn and the importance of this metric since retaining customers is much cheaper than having to acquire new ones. The dashboard meets these needs through being </w:t>
      </w:r>
      <w:r w:rsidR="00DD618C">
        <w:rPr>
          <w:color w:val="333333"/>
        </w:rPr>
        <w:t xml:space="preserve">an easy to navigate, interactive visual of this key information coming from the data set. The dashboard focuses on </w:t>
      </w:r>
      <w:r>
        <w:rPr>
          <w:color w:val="333333"/>
        </w:rPr>
        <w:t xml:space="preserve">the churn rate and other factors that have been determined as some of the more statistically significant features </w:t>
      </w:r>
      <w:r w:rsidR="0014207C">
        <w:rPr>
          <w:color w:val="333333"/>
        </w:rPr>
        <w:t>regarding</w:t>
      </w:r>
      <w:r>
        <w:rPr>
          <w:color w:val="333333"/>
        </w:rPr>
        <w:t xml:space="preserve"> churn and tenure in previous performative assessments. </w:t>
      </w:r>
      <w:r w:rsidR="00DD618C">
        <w:rPr>
          <w:color w:val="333333"/>
        </w:rPr>
        <w:t xml:space="preserve">Along with the company data the dashboard also incorporates the data of a theoretical competitor so that there can be a comparison between the two. </w:t>
      </w:r>
    </w:p>
    <w:p w14:paraId="30DDFADB" w14:textId="77777777" w:rsidR="00DD618C" w:rsidRPr="000A6731" w:rsidRDefault="00DD618C" w:rsidP="000A6731">
      <w:pPr>
        <w:pStyle w:val="NormalWeb"/>
        <w:shd w:val="clear" w:color="auto" w:fill="FFFFFF"/>
        <w:spacing w:before="0" w:beforeAutospacing="0" w:after="0" w:afterAutospacing="0"/>
        <w:rPr>
          <w:color w:val="333333"/>
        </w:rPr>
      </w:pPr>
    </w:p>
    <w:p w14:paraId="1FB7D6FF" w14:textId="1AADD545" w:rsidR="0014207C" w:rsidRPr="0014207C" w:rsidRDefault="0014207C" w:rsidP="0014207C">
      <w:pPr>
        <w:pStyle w:val="NormalWeb"/>
        <w:shd w:val="clear" w:color="auto" w:fill="FFFFFF"/>
        <w:spacing w:before="0" w:beforeAutospacing="0" w:after="0" w:afterAutospacing="0"/>
        <w:rPr>
          <w:b/>
          <w:bCs/>
          <w:color w:val="333333"/>
        </w:rPr>
      </w:pPr>
      <w:r w:rsidRPr="0014207C">
        <w:rPr>
          <w:b/>
          <w:bCs/>
          <w:color w:val="333333"/>
        </w:rPr>
        <w:t>C2:</w:t>
      </w:r>
      <w:r>
        <w:rPr>
          <w:b/>
          <w:bCs/>
          <w:color w:val="333333"/>
        </w:rPr>
        <w:t xml:space="preserve"> </w:t>
      </w:r>
      <w:r w:rsidRPr="0014207C">
        <w:rPr>
          <w:b/>
          <w:bCs/>
          <w:color w:val="333333"/>
        </w:rPr>
        <w:t>ADDITIONAL DATA SET INSIGHTS</w:t>
      </w:r>
    </w:p>
    <w:p w14:paraId="0FAE5EB0" w14:textId="2D321BE0" w:rsidR="0014207C" w:rsidRPr="000A6731" w:rsidRDefault="0014207C" w:rsidP="00DB1D19">
      <w:pPr>
        <w:pStyle w:val="NormalWeb"/>
        <w:shd w:val="clear" w:color="auto" w:fill="FFFFFF"/>
        <w:spacing w:before="0" w:beforeAutospacing="0" w:after="0" w:afterAutospacing="0"/>
        <w:rPr>
          <w:color w:val="333333"/>
        </w:rPr>
      </w:pPr>
      <w:r>
        <w:rPr>
          <w:color w:val="333333"/>
        </w:rPr>
        <w:t xml:space="preserve">The additional data set contains the churn data for another theoretical telecommunications company with data for customers across the US. The data specifically incorporated into the dashboard from this data set was the churn data and the contacts to customer support as </w:t>
      </w:r>
      <w:r w:rsidR="00F9428F">
        <w:rPr>
          <w:color w:val="333333"/>
        </w:rPr>
        <w:t>both</w:t>
      </w:r>
      <w:r>
        <w:rPr>
          <w:color w:val="333333"/>
        </w:rPr>
        <w:t xml:space="preserve"> metrics aligned in that they measured the same things for both companies to they could be compared. </w:t>
      </w:r>
      <w:r w:rsidR="00F9428F">
        <w:rPr>
          <w:color w:val="333333"/>
        </w:rPr>
        <w:t xml:space="preserve">Including this secondary data set enhances the insights that can be drawn from the original data set because comparing a business to other companies is helpful for a variety of reasons. It allows the company to understand it’s competitors, identify market gaps and opportunities for growth, and make strategic decisions to help the company better itself over its competitors. </w:t>
      </w:r>
    </w:p>
    <w:p w14:paraId="20FD6C31" w14:textId="77777777" w:rsidR="00DB1D19" w:rsidRPr="000A6731" w:rsidRDefault="00DB1D19" w:rsidP="00DB1D19">
      <w:pPr>
        <w:pStyle w:val="NormalWeb"/>
        <w:shd w:val="clear" w:color="auto" w:fill="FFFFFF"/>
        <w:spacing w:before="0" w:beforeAutospacing="0" w:after="0" w:afterAutospacing="0"/>
        <w:ind w:left="648" w:hanging="288"/>
        <w:rPr>
          <w:color w:val="333333"/>
        </w:rPr>
      </w:pPr>
    </w:p>
    <w:p w14:paraId="77B81C3D" w14:textId="6D203D68" w:rsidR="0014207C" w:rsidRPr="0014207C" w:rsidRDefault="0014207C" w:rsidP="0014207C">
      <w:pPr>
        <w:pStyle w:val="NormalWeb"/>
        <w:shd w:val="clear" w:color="auto" w:fill="FFFFFF"/>
        <w:spacing w:before="0" w:beforeAutospacing="0" w:after="0" w:afterAutospacing="0"/>
        <w:rPr>
          <w:b/>
          <w:bCs/>
          <w:color w:val="333333"/>
        </w:rPr>
      </w:pPr>
      <w:r w:rsidRPr="0014207C">
        <w:rPr>
          <w:b/>
          <w:bCs/>
          <w:color w:val="333333"/>
        </w:rPr>
        <w:t xml:space="preserve">C3: DECISION-MAKING SUPPORT </w:t>
      </w:r>
    </w:p>
    <w:p w14:paraId="7E08E26D" w14:textId="3BA7FE5F" w:rsidR="00F9428F" w:rsidRPr="000A6731" w:rsidRDefault="00F9428F" w:rsidP="00DB1D19">
      <w:pPr>
        <w:pStyle w:val="NormalWeb"/>
        <w:shd w:val="clear" w:color="auto" w:fill="FFFFFF"/>
        <w:spacing w:before="0" w:beforeAutospacing="0" w:after="0" w:afterAutospacing="0"/>
        <w:rPr>
          <w:color w:val="333333"/>
        </w:rPr>
      </w:pPr>
      <w:r>
        <w:rPr>
          <w:color w:val="333333"/>
        </w:rPr>
        <w:t xml:space="preserve">Two different data representations on the dashboard that can be used to support decision making are the Contacts and Competitor Contacts bar graphs. These show the average number of contacts to customer support for customers who did and did not churn for both </w:t>
      </w:r>
      <w:r w:rsidR="001E0959">
        <w:rPr>
          <w:color w:val="333333"/>
        </w:rPr>
        <w:t xml:space="preserve">the company and the competitor. These two different data representations can be compared and used to help understand how the use of how support at each company impacts churn and using the filters this metric can be narrowed in on for specific states. The competitor clearly has more churn based on this metric so that is something to be investigated further about what this company is doing better than the competitor and how that can be expanded upon. </w:t>
      </w:r>
    </w:p>
    <w:p w14:paraId="02C211E9" w14:textId="77777777" w:rsidR="00DB1D19" w:rsidRPr="000A6731" w:rsidRDefault="00DB1D19" w:rsidP="00DB1D19">
      <w:pPr>
        <w:pStyle w:val="NormalWeb"/>
        <w:shd w:val="clear" w:color="auto" w:fill="FFFFFF"/>
        <w:spacing w:before="0" w:beforeAutospacing="0" w:after="0" w:afterAutospacing="0"/>
        <w:ind w:left="648" w:hanging="288"/>
        <w:rPr>
          <w:color w:val="333333"/>
        </w:rPr>
      </w:pPr>
    </w:p>
    <w:p w14:paraId="034D659D" w14:textId="5D67116B" w:rsidR="0014207C" w:rsidRPr="0014207C" w:rsidRDefault="0014207C" w:rsidP="0014207C">
      <w:pPr>
        <w:pStyle w:val="NormalWeb"/>
        <w:shd w:val="clear" w:color="auto" w:fill="FFFFFF"/>
        <w:spacing w:before="0" w:beforeAutospacing="0" w:after="0" w:afterAutospacing="0"/>
        <w:rPr>
          <w:b/>
          <w:bCs/>
          <w:color w:val="333333"/>
        </w:rPr>
      </w:pPr>
      <w:r w:rsidRPr="0014207C">
        <w:rPr>
          <w:b/>
          <w:bCs/>
          <w:color w:val="333333"/>
        </w:rPr>
        <w:t>C4: INTERACTIVE CONTROLS</w:t>
      </w:r>
    </w:p>
    <w:p w14:paraId="55829E52" w14:textId="635A1A16" w:rsidR="001E0959" w:rsidRPr="000A6731" w:rsidRDefault="001E0959" w:rsidP="00DB1D19">
      <w:pPr>
        <w:pStyle w:val="NormalWeb"/>
        <w:shd w:val="clear" w:color="auto" w:fill="FFFFFF"/>
        <w:spacing w:before="0" w:beforeAutospacing="0" w:after="0" w:afterAutospacing="0"/>
        <w:rPr>
          <w:color w:val="333333"/>
        </w:rPr>
      </w:pPr>
      <w:r>
        <w:rPr>
          <w:color w:val="333333"/>
        </w:rPr>
        <w:t xml:space="preserve">The first interactive control is the state dropdown that allows the user to filter the data displayed based on the state or states of their choosing. This will control all four bar graphs and the map as </w:t>
      </w:r>
      <w:r>
        <w:rPr>
          <w:color w:val="333333"/>
        </w:rPr>
        <w:lastRenderedPageBreak/>
        <w:t xml:space="preserve">well. The second interactive control applies specifically to the map and allows the user to see the data in the tooltip for each state based on data for customers that did or did not churn or both. This is controlled through the check boxes in the upper right-hand corner of the map. </w:t>
      </w:r>
    </w:p>
    <w:p w14:paraId="2E8FE0FD" w14:textId="77777777" w:rsidR="00DB1D19" w:rsidRPr="000A6731" w:rsidRDefault="00DB1D19" w:rsidP="00DB1D19">
      <w:pPr>
        <w:pStyle w:val="NormalWeb"/>
        <w:shd w:val="clear" w:color="auto" w:fill="FFFFFF"/>
        <w:spacing w:before="0" w:beforeAutospacing="0" w:after="0" w:afterAutospacing="0"/>
        <w:ind w:left="648" w:hanging="288"/>
        <w:rPr>
          <w:color w:val="333333"/>
        </w:rPr>
      </w:pPr>
    </w:p>
    <w:p w14:paraId="467C0BFB" w14:textId="1FE47CFE" w:rsidR="0014207C" w:rsidRPr="0014207C" w:rsidRDefault="0014207C" w:rsidP="0014207C">
      <w:pPr>
        <w:pStyle w:val="NormalWeb"/>
        <w:shd w:val="clear" w:color="auto" w:fill="FFFFFF"/>
        <w:spacing w:before="0" w:beforeAutospacing="0" w:after="0" w:afterAutospacing="0"/>
        <w:rPr>
          <w:b/>
          <w:bCs/>
          <w:color w:val="333333"/>
        </w:rPr>
      </w:pPr>
      <w:r w:rsidRPr="0014207C">
        <w:rPr>
          <w:b/>
          <w:bCs/>
          <w:color w:val="333333"/>
        </w:rPr>
        <w:t xml:space="preserve">C5: COLORBLINDNESS </w:t>
      </w:r>
    </w:p>
    <w:p w14:paraId="0E5FAFE7" w14:textId="46E43999" w:rsidR="00DB1D19" w:rsidRDefault="001E0959" w:rsidP="001E0959">
      <w:pPr>
        <w:pStyle w:val="NormalWeb"/>
        <w:shd w:val="clear" w:color="auto" w:fill="FFFFFF"/>
        <w:spacing w:before="0" w:beforeAutospacing="0" w:after="0" w:afterAutospacing="0"/>
        <w:rPr>
          <w:color w:val="333333"/>
        </w:rPr>
      </w:pPr>
      <w:r>
        <w:rPr>
          <w:color w:val="333333"/>
        </w:rPr>
        <w:t xml:space="preserve">The dashboard was designed to be accessible to those with color blindness through only using the </w:t>
      </w:r>
      <w:r w:rsidR="00BF729A">
        <w:rPr>
          <w:color w:val="333333"/>
        </w:rPr>
        <w:t>color-blind</w:t>
      </w:r>
      <w:r>
        <w:rPr>
          <w:color w:val="333333"/>
        </w:rPr>
        <w:t xml:space="preserve"> color palettes in Tableau. </w:t>
      </w:r>
      <w:r w:rsidR="00DF1F4A">
        <w:rPr>
          <w:color w:val="333333"/>
        </w:rPr>
        <w:t xml:space="preserve">These color palettes are pre-built into Tableau and specifically designed so that the colors are distinguishable for the </w:t>
      </w:r>
      <w:r w:rsidR="00BF729A">
        <w:rPr>
          <w:color w:val="333333"/>
        </w:rPr>
        <w:t>several types</w:t>
      </w:r>
      <w:r w:rsidR="00DF1F4A">
        <w:rPr>
          <w:color w:val="333333"/>
        </w:rPr>
        <w:t xml:space="preserve"> of color blindness. </w:t>
      </w:r>
    </w:p>
    <w:p w14:paraId="2CD03D02" w14:textId="77777777" w:rsidR="00DF1F4A" w:rsidRPr="000A6731" w:rsidRDefault="00DF1F4A" w:rsidP="001E0959">
      <w:pPr>
        <w:pStyle w:val="NormalWeb"/>
        <w:shd w:val="clear" w:color="auto" w:fill="FFFFFF"/>
        <w:spacing w:before="0" w:beforeAutospacing="0" w:after="0" w:afterAutospacing="0"/>
        <w:rPr>
          <w:color w:val="333333"/>
        </w:rPr>
      </w:pPr>
    </w:p>
    <w:p w14:paraId="47661D6B" w14:textId="5C9F67E0" w:rsidR="0014207C" w:rsidRPr="0014207C" w:rsidRDefault="0014207C" w:rsidP="0014207C">
      <w:pPr>
        <w:pStyle w:val="NormalWeb"/>
        <w:shd w:val="clear" w:color="auto" w:fill="FFFFFF"/>
        <w:spacing w:before="0" w:beforeAutospacing="0" w:after="0" w:afterAutospacing="0"/>
        <w:rPr>
          <w:b/>
          <w:bCs/>
          <w:color w:val="333333"/>
        </w:rPr>
      </w:pPr>
      <w:r w:rsidRPr="0014207C">
        <w:rPr>
          <w:b/>
          <w:bCs/>
          <w:color w:val="333333"/>
        </w:rPr>
        <w:t>C6: DATA REPRESENTATIONS</w:t>
      </w:r>
    </w:p>
    <w:p w14:paraId="586EF5F8" w14:textId="142C6141" w:rsidR="00DB1D19" w:rsidRDefault="00BF729A" w:rsidP="00DB1D19">
      <w:pPr>
        <w:pStyle w:val="NormalWeb"/>
        <w:shd w:val="clear" w:color="auto" w:fill="FFFFFF"/>
        <w:spacing w:before="0" w:beforeAutospacing="0" w:after="0" w:afterAutospacing="0"/>
        <w:rPr>
          <w:color w:val="333333"/>
        </w:rPr>
      </w:pPr>
      <w:r>
        <w:rPr>
          <w:color w:val="333333"/>
        </w:rPr>
        <w:t xml:space="preserve">The story that was told was describing how the dashboard can help the executive leaders gain further understanding of the data and build further questions for analysis to help prevent churn among customers. One of the data representations that does this is the churn rate bar graph because it is a starting point showing the amount of churn and gives a baseline understanding of the data of what needs to be prevented and how well the company is currently doing with this metric. A second data representation that supports the story being told is the map. The map is helpful because it offers a visual of each state as well as further information about certain metrics for each state. An executive could use these visuals to identify a certain state with a high rate of churn and compare this rate to the competitor as well as then use the map to further understand metrics for that specific state and see the difference in those metrics for customers that did and did not churn. </w:t>
      </w:r>
    </w:p>
    <w:p w14:paraId="55E5C393" w14:textId="77777777" w:rsidR="00BF729A" w:rsidRPr="000A6731" w:rsidRDefault="00BF729A" w:rsidP="00DB1D19">
      <w:pPr>
        <w:pStyle w:val="NormalWeb"/>
        <w:shd w:val="clear" w:color="auto" w:fill="FFFFFF"/>
        <w:spacing w:before="0" w:beforeAutospacing="0" w:after="0" w:afterAutospacing="0"/>
        <w:rPr>
          <w:color w:val="333333"/>
        </w:rPr>
      </w:pPr>
    </w:p>
    <w:p w14:paraId="20432AF0" w14:textId="4495CD6E" w:rsidR="0014207C" w:rsidRPr="0014207C" w:rsidRDefault="0014207C" w:rsidP="0014207C">
      <w:pPr>
        <w:pStyle w:val="NormalWeb"/>
        <w:shd w:val="clear" w:color="auto" w:fill="FFFFFF"/>
        <w:spacing w:before="0" w:beforeAutospacing="0" w:after="0" w:afterAutospacing="0"/>
        <w:rPr>
          <w:b/>
          <w:bCs/>
          <w:color w:val="333333"/>
        </w:rPr>
      </w:pPr>
      <w:r w:rsidRPr="0014207C">
        <w:rPr>
          <w:b/>
          <w:bCs/>
          <w:color w:val="333333"/>
        </w:rPr>
        <w:t>C7: AUDIENCE ANALYSIS</w:t>
      </w:r>
    </w:p>
    <w:p w14:paraId="75426BD6" w14:textId="6B39AC65" w:rsidR="00BF729A" w:rsidRPr="00BF729A" w:rsidRDefault="00BF729A" w:rsidP="00DB1D19">
      <w:pPr>
        <w:pStyle w:val="NormalWeb"/>
        <w:shd w:val="clear" w:color="auto" w:fill="FFFFFF"/>
        <w:spacing w:before="0" w:beforeAutospacing="0" w:after="0" w:afterAutospacing="0"/>
        <w:rPr>
          <w:color w:val="333333"/>
        </w:rPr>
      </w:pPr>
      <w:r>
        <w:rPr>
          <w:color w:val="333333"/>
        </w:rPr>
        <w:t xml:space="preserve">The audience for this presentation was fellow data analysts and telling them the story of how this dashboard can be presented and helpful to the future audience which </w:t>
      </w:r>
      <w:r w:rsidR="003F5953">
        <w:rPr>
          <w:color w:val="333333"/>
        </w:rPr>
        <w:t xml:space="preserve">are executive leaders. The SVP is specifically interested in improving recruitment and retention so understanding current churn rate and competitors is key to that goal. The EVP and </w:t>
      </w:r>
      <w:r w:rsidR="003F5953" w:rsidRPr="003F5953">
        <w:rPr>
          <w:color w:val="333333"/>
        </w:rPr>
        <w:t xml:space="preserve">Regional VPs </w:t>
      </w:r>
      <w:r w:rsidR="003F5953">
        <w:rPr>
          <w:color w:val="333333"/>
        </w:rPr>
        <w:t>are also interested in churn as well as broad categorization of customers across regions so the map and state filter should be a key point of interest for them and their specific interests related to churn. As a result, the presentation specifically talked about the bar graphs and the comparison of churn with the competitor as well as how the map can be used to help further explore the data and various metric’s relationship to churn.</w:t>
      </w:r>
    </w:p>
    <w:p w14:paraId="7327C854" w14:textId="77777777" w:rsidR="00BF729A" w:rsidRPr="0014207C" w:rsidRDefault="00BF729A" w:rsidP="00DB1D19">
      <w:pPr>
        <w:pStyle w:val="NormalWeb"/>
        <w:shd w:val="clear" w:color="auto" w:fill="FFFFFF"/>
        <w:spacing w:before="0" w:beforeAutospacing="0" w:after="0" w:afterAutospacing="0"/>
        <w:rPr>
          <w:b/>
          <w:bCs/>
          <w:color w:val="333333"/>
        </w:rPr>
      </w:pPr>
    </w:p>
    <w:p w14:paraId="32F590D4" w14:textId="7469394B" w:rsidR="0014207C" w:rsidRPr="0014207C" w:rsidRDefault="0014207C" w:rsidP="0014207C">
      <w:pPr>
        <w:pStyle w:val="NormalWeb"/>
        <w:shd w:val="clear" w:color="auto" w:fill="FFFFFF"/>
        <w:spacing w:before="0" w:beforeAutospacing="0" w:after="0" w:afterAutospacing="0"/>
        <w:rPr>
          <w:b/>
          <w:bCs/>
          <w:color w:val="333333"/>
        </w:rPr>
      </w:pPr>
      <w:r w:rsidRPr="0014207C">
        <w:rPr>
          <w:b/>
          <w:bCs/>
          <w:color w:val="333333"/>
        </w:rPr>
        <w:t>C8:</w:t>
      </w:r>
      <w:r>
        <w:rPr>
          <w:b/>
          <w:bCs/>
          <w:color w:val="333333"/>
        </w:rPr>
        <w:t xml:space="preserve"> </w:t>
      </w:r>
      <w:r w:rsidRPr="0014207C">
        <w:rPr>
          <w:b/>
          <w:bCs/>
          <w:color w:val="333333"/>
        </w:rPr>
        <w:t>UNIVERSAL ACCESS</w:t>
      </w:r>
    </w:p>
    <w:p w14:paraId="031611C6" w14:textId="25CCF2CC" w:rsidR="00DB1D19" w:rsidRDefault="003F5953" w:rsidP="00BF729A">
      <w:pPr>
        <w:pStyle w:val="NormalWeb"/>
        <w:shd w:val="clear" w:color="auto" w:fill="FFFFFF"/>
        <w:spacing w:before="0" w:beforeAutospacing="0" w:after="0" w:afterAutospacing="0"/>
        <w:rPr>
          <w:color w:val="333333"/>
        </w:rPr>
      </w:pPr>
      <w:r>
        <w:rPr>
          <w:color w:val="333333"/>
        </w:rPr>
        <w:t xml:space="preserve">The presentation was designed with universal access in mind by </w:t>
      </w:r>
      <w:r w:rsidR="005C0B70">
        <w:rPr>
          <w:color w:val="333333"/>
        </w:rPr>
        <w:t xml:space="preserve">presenting a dashboard that was built to be accessible for people with color-blindness as well as having a simple layout and design and clear large labels. </w:t>
      </w:r>
    </w:p>
    <w:p w14:paraId="0F98C8BD" w14:textId="77777777" w:rsidR="00BF729A" w:rsidRPr="000A6731" w:rsidRDefault="00BF729A" w:rsidP="00BF729A">
      <w:pPr>
        <w:pStyle w:val="NormalWeb"/>
        <w:shd w:val="clear" w:color="auto" w:fill="FFFFFF"/>
        <w:spacing w:before="0" w:beforeAutospacing="0" w:after="0" w:afterAutospacing="0"/>
        <w:rPr>
          <w:color w:val="333333"/>
        </w:rPr>
      </w:pPr>
    </w:p>
    <w:p w14:paraId="29C0EB1C" w14:textId="07B4E7DC" w:rsidR="0014207C" w:rsidRPr="0014207C" w:rsidRDefault="0014207C" w:rsidP="0014207C">
      <w:pPr>
        <w:pStyle w:val="NormalWeb"/>
        <w:shd w:val="clear" w:color="auto" w:fill="FFFFFF"/>
        <w:spacing w:before="0" w:beforeAutospacing="0" w:after="0" w:afterAutospacing="0"/>
        <w:rPr>
          <w:b/>
          <w:bCs/>
          <w:color w:val="333333"/>
        </w:rPr>
      </w:pPr>
      <w:r w:rsidRPr="0014207C">
        <w:rPr>
          <w:b/>
          <w:bCs/>
          <w:color w:val="333333"/>
        </w:rPr>
        <w:t>C9:</w:t>
      </w:r>
      <w:r>
        <w:rPr>
          <w:b/>
          <w:bCs/>
          <w:color w:val="333333"/>
        </w:rPr>
        <w:t xml:space="preserve"> </w:t>
      </w:r>
      <w:r w:rsidRPr="0014207C">
        <w:rPr>
          <w:b/>
          <w:bCs/>
          <w:color w:val="333333"/>
        </w:rPr>
        <w:t>EFFECTIVE STORYTELLING</w:t>
      </w:r>
    </w:p>
    <w:p w14:paraId="39922AB2" w14:textId="28387663" w:rsidR="003F5953" w:rsidRDefault="009334D5" w:rsidP="00832AD8">
      <w:pPr>
        <w:pStyle w:val="NormalWeb"/>
        <w:shd w:val="clear" w:color="auto" w:fill="FFFFFF"/>
        <w:spacing w:before="0" w:beforeAutospacing="0" w:after="0" w:afterAutospacing="0"/>
      </w:pPr>
      <w:r>
        <w:t xml:space="preserve">Two elements of effective storytelling </w:t>
      </w:r>
      <w:r w:rsidR="00BF729A">
        <w:t xml:space="preserve">that were implemented in the presentation were </w:t>
      </w:r>
      <w:r>
        <w:t>character and conflict</w:t>
      </w:r>
      <w:r w:rsidR="003F5953">
        <w:t>.</w:t>
      </w:r>
      <w:r w:rsidR="005C0B70">
        <w:t xml:space="preserve"> For this </w:t>
      </w:r>
      <w:r w:rsidR="00EC1003">
        <w:t>presentation,</w:t>
      </w:r>
      <w:r w:rsidR="005C0B70">
        <w:t xml:space="preserve"> the characters identified are the executive leaders who would want to use this dashboard. The presentation talks about why this information would be important to them. The conflict of the story would be churn and the need to prevent it. The presentation talks about how the dashboard could be used by the executives to help understand </w:t>
      </w:r>
      <w:r w:rsidR="005C0B70">
        <w:lastRenderedPageBreak/>
        <w:t>the data and prevent churn through</w:t>
      </w:r>
      <w:r w:rsidR="00EC1003">
        <w:t xml:space="preserve"> initial insights from the dashboards as well as helping them to ask further educated questions and request further analysis to help prevent churn. </w:t>
      </w:r>
    </w:p>
    <w:p w14:paraId="60AD4240" w14:textId="77777777" w:rsidR="00A72EB2" w:rsidRDefault="00A72EB2" w:rsidP="00832AD8">
      <w:pPr>
        <w:pStyle w:val="NormalWeb"/>
        <w:shd w:val="clear" w:color="auto" w:fill="FFFFFF"/>
        <w:spacing w:before="0" w:beforeAutospacing="0" w:after="0" w:afterAutospacing="0"/>
      </w:pPr>
    </w:p>
    <w:p w14:paraId="59834336" w14:textId="77777777" w:rsidR="00A72EB2" w:rsidRDefault="00A72EB2" w:rsidP="00832AD8">
      <w:pPr>
        <w:pStyle w:val="NormalWeb"/>
        <w:shd w:val="clear" w:color="auto" w:fill="FFFFFF"/>
        <w:spacing w:before="0" w:beforeAutospacing="0" w:after="0" w:afterAutospacing="0"/>
      </w:pPr>
    </w:p>
    <w:p w14:paraId="7C0B66C5" w14:textId="489E5C06" w:rsidR="00065752" w:rsidRPr="00065752" w:rsidRDefault="00065752" w:rsidP="005937A9">
      <w:pPr>
        <w:pStyle w:val="NormalWeb"/>
        <w:pBdr>
          <w:top w:val="single" w:sz="18" w:space="1" w:color="auto"/>
          <w:bottom w:val="single" w:sz="18" w:space="1" w:color="auto"/>
        </w:pBdr>
        <w:shd w:val="clear" w:color="auto" w:fill="FFFFFF"/>
        <w:spacing w:before="0" w:beforeAutospacing="0" w:after="0" w:afterAutospacing="0"/>
        <w:rPr>
          <w:b/>
          <w:bCs/>
        </w:rPr>
      </w:pPr>
      <w:r w:rsidRPr="00065752">
        <w:rPr>
          <w:b/>
          <w:bCs/>
        </w:rPr>
        <w:t>Sources</w:t>
      </w:r>
    </w:p>
    <w:p w14:paraId="39AF2EA8" w14:textId="77777777" w:rsidR="00065752" w:rsidRDefault="00065752" w:rsidP="00065752">
      <w:pPr>
        <w:pStyle w:val="NormalWeb"/>
        <w:shd w:val="clear" w:color="auto" w:fill="FFFFFF"/>
        <w:spacing w:before="0" w:beforeAutospacing="0" w:after="0" w:afterAutospacing="0"/>
        <w:ind w:left="360" w:hanging="360"/>
        <w:rPr>
          <w:b/>
          <w:bCs/>
        </w:rPr>
      </w:pPr>
    </w:p>
    <w:p w14:paraId="74B1277F" w14:textId="77777777" w:rsidR="00EC1003" w:rsidRDefault="00EC1003" w:rsidP="00EC1003">
      <w:pPr>
        <w:pStyle w:val="NormalWeb"/>
        <w:ind w:left="567" w:hanging="567"/>
      </w:pPr>
      <w:r>
        <w:t xml:space="preserve">Batelle, Holly. “4 Essential Elements of Data Storytelling.” </w:t>
      </w:r>
      <w:proofErr w:type="spellStart"/>
      <w:r>
        <w:rPr>
          <w:i/>
          <w:iCs/>
        </w:rPr>
        <w:t>AtScale</w:t>
      </w:r>
      <w:proofErr w:type="spellEnd"/>
      <w:r>
        <w:t xml:space="preserve">, 18 July 2023, www.atscale.com/blog/essential-elements-data-storytelling/. </w:t>
      </w:r>
    </w:p>
    <w:p w14:paraId="4B4530F1" w14:textId="77777777" w:rsidR="00EC1003" w:rsidRDefault="00EC1003" w:rsidP="00EC1003">
      <w:pPr>
        <w:pStyle w:val="NormalWeb"/>
        <w:ind w:left="567" w:hanging="567"/>
      </w:pPr>
      <w:r>
        <w:t xml:space="preserve">“How Does Your Company Compare to Your Competitors?” </w:t>
      </w:r>
      <w:proofErr w:type="spellStart"/>
      <w:r>
        <w:rPr>
          <w:i/>
          <w:iCs/>
        </w:rPr>
        <w:t>Revelio</w:t>
      </w:r>
      <w:proofErr w:type="spellEnd"/>
      <w:r>
        <w:rPr>
          <w:i/>
          <w:iCs/>
        </w:rPr>
        <w:t xml:space="preserve"> Labs</w:t>
      </w:r>
      <w:r>
        <w:t xml:space="preserve">, www.reveliolabs.com/blog/how-does-your-company-compare-to-your-competitors/. Accessed 22 Sept. 2024. </w:t>
      </w:r>
    </w:p>
    <w:p w14:paraId="3873667E" w14:textId="77777777" w:rsidR="00EC1003" w:rsidRDefault="00EC1003" w:rsidP="00EC1003">
      <w:pPr>
        <w:pStyle w:val="NormalWeb"/>
        <w:ind w:left="567" w:hanging="567"/>
      </w:pPr>
      <w:r>
        <w:t xml:space="preserve">Jeffrey Shaffer                                                  COO and VP of Information Technology and Analytics. “5 Tips on Designing Colorblind-Friendly Visualizations.” </w:t>
      </w:r>
      <w:r>
        <w:rPr>
          <w:i/>
          <w:iCs/>
        </w:rPr>
        <w:t>Tableau</w:t>
      </w:r>
      <w:r>
        <w:t xml:space="preserve">, 20 Apr. 2016, www.tableau.com/blog/examining-data-viz-rules-dont-use-red-green-together. </w:t>
      </w:r>
    </w:p>
    <w:p w14:paraId="2B6684FD" w14:textId="682268C8" w:rsidR="00115100" w:rsidRDefault="00115100" w:rsidP="00115100">
      <w:pPr>
        <w:pStyle w:val="NormalWeb"/>
        <w:ind w:left="567" w:hanging="567"/>
      </w:pPr>
      <w:proofErr w:type="spellStart"/>
      <w:r>
        <w:t>M&amp;</w:t>
      </w:r>
      <w:proofErr w:type="gramStart"/>
      <w:r>
        <w:t>ouml;bius</w:t>
      </w:r>
      <w:proofErr w:type="spellEnd"/>
      <w:proofErr w:type="gramEnd"/>
      <w:r>
        <w:t xml:space="preserve">. “Telecom Churn Dataset.” </w:t>
      </w:r>
      <w:r>
        <w:rPr>
          <w:i/>
          <w:iCs/>
        </w:rPr>
        <w:t>Kaggle</w:t>
      </w:r>
      <w:r>
        <w:t xml:space="preserve">, 12 Apr. 2023, www.kaggle.com/datasets/arashnic/telecom-churn-dataset. </w:t>
      </w:r>
    </w:p>
    <w:p w14:paraId="3E2FBA8D" w14:textId="77777777" w:rsidR="00EC1003" w:rsidRDefault="00EC1003" w:rsidP="00EC1003">
      <w:pPr>
        <w:pStyle w:val="NormalWeb"/>
        <w:ind w:left="567" w:hanging="567"/>
      </w:pPr>
      <w:r>
        <w:rPr>
          <w:i/>
          <w:iCs/>
        </w:rPr>
        <w:t>Section508.Gov</w:t>
      </w:r>
      <w:r>
        <w:t xml:space="preserve">, www.section508.gov/develop/universal-design/. Accessed 22 Sept. 2024. </w:t>
      </w:r>
    </w:p>
    <w:p w14:paraId="2C36F3CF" w14:textId="7B1BCDC0" w:rsidR="005F0A34" w:rsidRPr="00B262AE" w:rsidRDefault="005F0A34" w:rsidP="00EC1003">
      <w:pPr>
        <w:contextualSpacing/>
        <w:rPr>
          <w:rFonts w:ascii="Times New Roman" w:hAnsi="Times New Roman" w:cs="Times New Roman"/>
          <w:sz w:val="24"/>
          <w:szCs w:val="24"/>
        </w:rPr>
      </w:pPr>
    </w:p>
    <w:sectPr w:rsidR="005F0A34" w:rsidRPr="00B262AE">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F817F8" w14:textId="77777777" w:rsidR="00030563" w:rsidRDefault="00030563" w:rsidP="006911C3">
      <w:pPr>
        <w:spacing w:after="0" w:line="240" w:lineRule="auto"/>
      </w:pPr>
      <w:r>
        <w:separator/>
      </w:r>
    </w:p>
  </w:endnote>
  <w:endnote w:type="continuationSeparator" w:id="0">
    <w:p w14:paraId="2FB57275" w14:textId="77777777" w:rsidR="00030563" w:rsidRDefault="00030563" w:rsidP="00691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6152578"/>
      <w:docPartObj>
        <w:docPartGallery w:val="Page Numbers (Bottom of Page)"/>
        <w:docPartUnique/>
      </w:docPartObj>
    </w:sdtPr>
    <w:sdtEndPr>
      <w:rPr>
        <w:noProof/>
      </w:rPr>
    </w:sdtEndPr>
    <w:sdtContent>
      <w:p w14:paraId="41EA70D0" w14:textId="46A4A42F" w:rsidR="006911C3" w:rsidRDefault="006911C3">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39D1F296" w14:textId="77777777" w:rsidR="006911C3" w:rsidRDefault="006911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0E0E55" w14:textId="77777777" w:rsidR="00030563" w:rsidRDefault="00030563" w:rsidP="006911C3">
      <w:pPr>
        <w:spacing w:after="0" w:line="240" w:lineRule="auto"/>
      </w:pPr>
      <w:r>
        <w:separator/>
      </w:r>
    </w:p>
  </w:footnote>
  <w:footnote w:type="continuationSeparator" w:id="0">
    <w:p w14:paraId="21CBF85F" w14:textId="77777777" w:rsidR="00030563" w:rsidRDefault="00030563" w:rsidP="00691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36EDF"/>
    <w:multiLevelType w:val="hybridMultilevel"/>
    <w:tmpl w:val="813AF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850C2"/>
    <w:multiLevelType w:val="hybridMultilevel"/>
    <w:tmpl w:val="AB7E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B48D8"/>
    <w:multiLevelType w:val="hybridMultilevel"/>
    <w:tmpl w:val="98546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8F7F68"/>
    <w:multiLevelType w:val="hybridMultilevel"/>
    <w:tmpl w:val="0AF26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05BA8"/>
    <w:multiLevelType w:val="hybridMultilevel"/>
    <w:tmpl w:val="F2788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0901D6"/>
    <w:multiLevelType w:val="hybridMultilevel"/>
    <w:tmpl w:val="503CA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C23DB2"/>
    <w:multiLevelType w:val="hybridMultilevel"/>
    <w:tmpl w:val="9A448C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FF52BB"/>
    <w:multiLevelType w:val="hybridMultilevel"/>
    <w:tmpl w:val="96FE2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4D5F1E"/>
    <w:multiLevelType w:val="hybridMultilevel"/>
    <w:tmpl w:val="21647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7C604F"/>
    <w:multiLevelType w:val="hybridMultilevel"/>
    <w:tmpl w:val="B6C2A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6E693C"/>
    <w:multiLevelType w:val="hybridMultilevel"/>
    <w:tmpl w:val="E56E5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066EA8"/>
    <w:multiLevelType w:val="hybridMultilevel"/>
    <w:tmpl w:val="0032D3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2F917F50"/>
    <w:multiLevelType w:val="hybridMultilevel"/>
    <w:tmpl w:val="C39EF740"/>
    <w:lvl w:ilvl="0" w:tplc="EB12AB8E">
      <w:start w:val="1"/>
      <w:numFmt w:val="bullet"/>
      <w:lvlText w:val="•"/>
      <w:lvlJc w:val="left"/>
      <w:pPr>
        <w:tabs>
          <w:tab w:val="num" w:pos="720"/>
        </w:tabs>
        <w:ind w:left="720" w:hanging="360"/>
      </w:pPr>
      <w:rPr>
        <w:rFonts w:ascii="Arial" w:hAnsi="Arial" w:hint="default"/>
      </w:rPr>
    </w:lvl>
    <w:lvl w:ilvl="1" w:tplc="14A08092">
      <w:start w:val="1"/>
      <w:numFmt w:val="bullet"/>
      <w:lvlText w:val="•"/>
      <w:lvlJc w:val="left"/>
      <w:pPr>
        <w:tabs>
          <w:tab w:val="num" w:pos="1440"/>
        </w:tabs>
        <w:ind w:left="1440" w:hanging="360"/>
      </w:pPr>
      <w:rPr>
        <w:rFonts w:ascii="Arial" w:hAnsi="Arial" w:hint="default"/>
      </w:rPr>
    </w:lvl>
    <w:lvl w:ilvl="2" w:tplc="FF168AE2" w:tentative="1">
      <w:start w:val="1"/>
      <w:numFmt w:val="bullet"/>
      <w:lvlText w:val="•"/>
      <w:lvlJc w:val="left"/>
      <w:pPr>
        <w:tabs>
          <w:tab w:val="num" w:pos="2160"/>
        </w:tabs>
        <w:ind w:left="2160" w:hanging="360"/>
      </w:pPr>
      <w:rPr>
        <w:rFonts w:ascii="Arial" w:hAnsi="Arial" w:hint="default"/>
      </w:rPr>
    </w:lvl>
    <w:lvl w:ilvl="3" w:tplc="92AA2666" w:tentative="1">
      <w:start w:val="1"/>
      <w:numFmt w:val="bullet"/>
      <w:lvlText w:val="•"/>
      <w:lvlJc w:val="left"/>
      <w:pPr>
        <w:tabs>
          <w:tab w:val="num" w:pos="2880"/>
        </w:tabs>
        <w:ind w:left="2880" w:hanging="360"/>
      </w:pPr>
      <w:rPr>
        <w:rFonts w:ascii="Arial" w:hAnsi="Arial" w:hint="default"/>
      </w:rPr>
    </w:lvl>
    <w:lvl w:ilvl="4" w:tplc="9B244896" w:tentative="1">
      <w:start w:val="1"/>
      <w:numFmt w:val="bullet"/>
      <w:lvlText w:val="•"/>
      <w:lvlJc w:val="left"/>
      <w:pPr>
        <w:tabs>
          <w:tab w:val="num" w:pos="3600"/>
        </w:tabs>
        <w:ind w:left="3600" w:hanging="360"/>
      </w:pPr>
      <w:rPr>
        <w:rFonts w:ascii="Arial" w:hAnsi="Arial" w:hint="default"/>
      </w:rPr>
    </w:lvl>
    <w:lvl w:ilvl="5" w:tplc="F3BC18A0" w:tentative="1">
      <w:start w:val="1"/>
      <w:numFmt w:val="bullet"/>
      <w:lvlText w:val="•"/>
      <w:lvlJc w:val="left"/>
      <w:pPr>
        <w:tabs>
          <w:tab w:val="num" w:pos="4320"/>
        </w:tabs>
        <w:ind w:left="4320" w:hanging="360"/>
      </w:pPr>
      <w:rPr>
        <w:rFonts w:ascii="Arial" w:hAnsi="Arial" w:hint="default"/>
      </w:rPr>
    </w:lvl>
    <w:lvl w:ilvl="6" w:tplc="0ED0BACA" w:tentative="1">
      <w:start w:val="1"/>
      <w:numFmt w:val="bullet"/>
      <w:lvlText w:val="•"/>
      <w:lvlJc w:val="left"/>
      <w:pPr>
        <w:tabs>
          <w:tab w:val="num" w:pos="5040"/>
        </w:tabs>
        <w:ind w:left="5040" w:hanging="360"/>
      </w:pPr>
      <w:rPr>
        <w:rFonts w:ascii="Arial" w:hAnsi="Arial" w:hint="default"/>
      </w:rPr>
    </w:lvl>
    <w:lvl w:ilvl="7" w:tplc="79CC0DBA" w:tentative="1">
      <w:start w:val="1"/>
      <w:numFmt w:val="bullet"/>
      <w:lvlText w:val="•"/>
      <w:lvlJc w:val="left"/>
      <w:pPr>
        <w:tabs>
          <w:tab w:val="num" w:pos="5760"/>
        </w:tabs>
        <w:ind w:left="5760" w:hanging="360"/>
      </w:pPr>
      <w:rPr>
        <w:rFonts w:ascii="Arial" w:hAnsi="Arial" w:hint="default"/>
      </w:rPr>
    </w:lvl>
    <w:lvl w:ilvl="8" w:tplc="E9B682C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00B5845"/>
    <w:multiLevelType w:val="hybridMultilevel"/>
    <w:tmpl w:val="80F00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C21D47"/>
    <w:multiLevelType w:val="hybridMultilevel"/>
    <w:tmpl w:val="99E43C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2B5B97"/>
    <w:multiLevelType w:val="hybridMultilevel"/>
    <w:tmpl w:val="912E1E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F640C9"/>
    <w:multiLevelType w:val="hybridMultilevel"/>
    <w:tmpl w:val="BC440B2E"/>
    <w:lvl w:ilvl="0" w:tplc="0EA42EE6">
      <w:start w:val="1"/>
      <w:numFmt w:val="decimal"/>
      <w:lvlText w:val="%1."/>
      <w:lvlJc w:val="left"/>
      <w:pPr>
        <w:ind w:left="619" w:hanging="360"/>
      </w:pPr>
      <w:rPr>
        <w:rFonts w:hint="default"/>
      </w:rPr>
    </w:lvl>
    <w:lvl w:ilvl="1" w:tplc="04090019" w:tentative="1">
      <w:start w:val="1"/>
      <w:numFmt w:val="lowerLetter"/>
      <w:lvlText w:val="%2."/>
      <w:lvlJc w:val="left"/>
      <w:pPr>
        <w:ind w:left="1339" w:hanging="360"/>
      </w:pPr>
    </w:lvl>
    <w:lvl w:ilvl="2" w:tplc="0409001B" w:tentative="1">
      <w:start w:val="1"/>
      <w:numFmt w:val="lowerRoman"/>
      <w:lvlText w:val="%3."/>
      <w:lvlJc w:val="right"/>
      <w:pPr>
        <w:ind w:left="2059" w:hanging="180"/>
      </w:pPr>
    </w:lvl>
    <w:lvl w:ilvl="3" w:tplc="0409000F" w:tentative="1">
      <w:start w:val="1"/>
      <w:numFmt w:val="decimal"/>
      <w:lvlText w:val="%4."/>
      <w:lvlJc w:val="left"/>
      <w:pPr>
        <w:ind w:left="2779" w:hanging="360"/>
      </w:pPr>
    </w:lvl>
    <w:lvl w:ilvl="4" w:tplc="04090019" w:tentative="1">
      <w:start w:val="1"/>
      <w:numFmt w:val="lowerLetter"/>
      <w:lvlText w:val="%5."/>
      <w:lvlJc w:val="left"/>
      <w:pPr>
        <w:ind w:left="3499" w:hanging="360"/>
      </w:pPr>
    </w:lvl>
    <w:lvl w:ilvl="5" w:tplc="0409001B" w:tentative="1">
      <w:start w:val="1"/>
      <w:numFmt w:val="lowerRoman"/>
      <w:lvlText w:val="%6."/>
      <w:lvlJc w:val="right"/>
      <w:pPr>
        <w:ind w:left="4219" w:hanging="180"/>
      </w:pPr>
    </w:lvl>
    <w:lvl w:ilvl="6" w:tplc="0409000F" w:tentative="1">
      <w:start w:val="1"/>
      <w:numFmt w:val="decimal"/>
      <w:lvlText w:val="%7."/>
      <w:lvlJc w:val="left"/>
      <w:pPr>
        <w:ind w:left="4939" w:hanging="360"/>
      </w:pPr>
    </w:lvl>
    <w:lvl w:ilvl="7" w:tplc="04090019" w:tentative="1">
      <w:start w:val="1"/>
      <w:numFmt w:val="lowerLetter"/>
      <w:lvlText w:val="%8."/>
      <w:lvlJc w:val="left"/>
      <w:pPr>
        <w:ind w:left="5659" w:hanging="360"/>
      </w:pPr>
    </w:lvl>
    <w:lvl w:ilvl="8" w:tplc="0409001B" w:tentative="1">
      <w:start w:val="1"/>
      <w:numFmt w:val="lowerRoman"/>
      <w:lvlText w:val="%9."/>
      <w:lvlJc w:val="right"/>
      <w:pPr>
        <w:ind w:left="6379" w:hanging="180"/>
      </w:pPr>
    </w:lvl>
  </w:abstractNum>
  <w:abstractNum w:abstractNumId="17" w15:restartNumberingAfterBreak="0">
    <w:nsid w:val="4ED74695"/>
    <w:multiLevelType w:val="hybridMultilevel"/>
    <w:tmpl w:val="305EC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617ADB"/>
    <w:multiLevelType w:val="hybridMultilevel"/>
    <w:tmpl w:val="FAC05BE4"/>
    <w:lvl w:ilvl="0" w:tplc="BCA0F46E">
      <w:start w:val="1"/>
      <w:numFmt w:val="bullet"/>
      <w:lvlText w:val="•"/>
      <w:lvlJc w:val="left"/>
      <w:pPr>
        <w:tabs>
          <w:tab w:val="num" w:pos="720"/>
        </w:tabs>
        <w:ind w:left="720" w:hanging="360"/>
      </w:pPr>
      <w:rPr>
        <w:rFonts w:ascii="Arial" w:hAnsi="Arial" w:hint="default"/>
      </w:rPr>
    </w:lvl>
    <w:lvl w:ilvl="1" w:tplc="BAC48BAE" w:tentative="1">
      <w:start w:val="1"/>
      <w:numFmt w:val="bullet"/>
      <w:lvlText w:val="•"/>
      <w:lvlJc w:val="left"/>
      <w:pPr>
        <w:tabs>
          <w:tab w:val="num" w:pos="1440"/>
        </w:tabs>
        <w:ind w:left="1440" w:hanging="360"/>
      </w:pPr>
      <w:rPr>
        <w:rFonts w:ascii="Arial" w:hAnsi="Arial" w:hint="default"/>
      </w:rPr>
    </w:lvl>
    <w:lvl w:ilvl="2" w:tplc="3D5699FC" w:tentative="1">
      <w:start w:val="1"/>
      <w:numFmt w:val="bullet"/>
      <w:lvlText w:val="•"/>
      <w:lvlJc w:val="left"/>
      <w:pPr>
        <w:tabs>
          <w:tab w:val="num" w:pos="2160"/>
        </w:tabs>
        <w:ind w:left="2160" w:hanging="360"/>
      </w:pPr>
      <w:rPr>
        <w:rFonts w:ascii="Arial" w:hAnsi="Arial" w:hint="default"/>
      </w:rPr>
    </w:lvl>
    <w:lvl w:ilvl="3" w:tplc="F4DC4C9E" w:tentative="1">
      <w:start w:val="1"/>
      <w:numFmt w:val="bullet"/>
      <w:lvlText w:val="•"/>
      <w:lvlJc w:val="left"/>
      <w:pPr>
        <w:tabs>
          <w:tab w:val="num" w:pos="2880"/>
        </w:tabs>
        <w:ind w:left="2880" w:hanging="360"/>
      </w:pPr>
      <w:rPr>
        <w:rFonts w:ascii="Arial" w:hAnsi="Arial" w:hint="default"/>
      </w:rPr>
    </w:lvl>
    <w:lvl w:ilvl="4" w:tplc="BB96FB1A" w:tentative="1">
      <w:start w:val="1"/>
      <w:numFmt w:val="bullet"/>
      <w:lvlText w:val="•"/>
      <w:lvlJc w:val="left"/>
      <w:pPr>
        <w:tabs>
          <w:tab w:val="num" w:pos="3600"/>
        </w:tabs>
        <w:ind w:left="3600" w:hanging="360"/>
      </w:pPr>
      <w:rPr>
        <w:rFonts w:ascii="Arial" w:hAnsi="Arial" w:hint="default"/>
      </w:rPr>
    </w:lvl>
    <w:lvl w:ilvl="5" w:tplc="CAFCCFE6" w:tentative="1">
      <w:start w:val="1"/>
      <w:numFmt w:val="bullet"/>
      <w:lvlText w:val="•"/>
      <w:lvlJc w:val="left"/>
      <w:pPr>
        <w:tabs>
          <w:tab w:val="num" w:pos="4320"/>
        </w:tabs>
        <w:ind w:left="4320" w:hanging="360"/>
      </w:pPr>
      <w:rPr>
        <w:rFonts w:ascii="Arial" w:hAnsi="Arial" w:hint="default"/>
      </w:rPr>
    </w:lvl>
    <w:lvl w:ilvl="6" w:tplc="37BA5168" w:tentative="1">
      <w:start w:val="1"/>
      <w:numFmt w:val="bullet"/>
      <w:lvlText w:val="•"/>
      <w:lvlJc w:val="left"/>
      <w:pPr>
        <w:tabs>
          <w:tab w:val="num" w:pos="5040"/>
        </w:tabs>
        <w:ind w:left="5040" w:hanging="360"/>
      </w:pPr>
      <w:rPr>
        <w:rFonts w:ascii="Arial" w:hAnsi="Arial" w:hint="default"/>
      </w:rPr>
    </w:lvl>
    <w:lvl w:ilvl="7" w:tplc="6422DF42" w:tentative="1">
      <w:start w:val="1"/>
      <w:numFmt w:val="bullet"/>
      <w:lvlText w:val="•"/>
      <w:lvlJc w:val="left"/>
      <w:pPr>
        <w:tabs>
          <w:tab w:val="num" w:pos="5760"/>
        </w:tabs>
        <w:ind w:left="5760" w:hanging="360"/>
      </w:pPr>
      <w:rPr>
        <w:rFonts w:ascii="Arial" w:hAnsi="Arial" w:hint="default"/>
      </w:rPr>
    </w:lvl>
    <w:lvl w:ilvl="8" w:tplc="90E89DA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3E77D8C"/>
    <w:multiLevelType w:val="hybridMultilevel"/>
    <w:tmpl w:val="CA445190"/>
    <w:lvl w:ilvl="0" w:tplc="04090001">
      <w:start w:val="8"/>
      <w:numFmt w:val="bullet"/>
      <w:lvlText w:val=""/>
      <w:lvlJc w:val="left"/>
      <w:pPr>
        <w:ind w:left="720" w:hanging="360"/>
      </w:pPr>
      <w:rPr>
        <w:rFonts w:ascii="Symbol" w:eastAsia="Times New Roman" w:hAnsi="Symbol"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7B6E87"/>
    <w:multiLevelType w:val="hybridMultilevel"/>
    <w:tmpl w:val="E79029CA"/>
    <w:lvl w:ilvl="0" w:tplc="9482B9B2">
      <w:start w:val="1"/>
      <w:numFmt w:val="bullet"/>
      <w:lvlText w:val=""/>
      <w:lvlJc w:val="left"/>
      <w:pPr>
        <w:ind w:left="720" w:hanging="360"/>
      </w:pPr>
      <w:rPr>
        <w:rFonts w:ascii="Symbol" w:hAnsi="Symbol" w:hint="default"/>
      </w:rPr>
    </w:lvl>
    <w:lvl w:ilvl="1" w:tplc="9808FA8E">
      <w:start w:val="1"/>
      <w:numFmt w:val="bullet"/>
      <w:lvlText w:val=""/>
      <w:lvlJc w:val="left"/>
      <w:pPr>
        <w:ind w:left="1440" w:hanging="360"/>
      </w:pPr>
      <w:rPr>
        <w:rFonts w:ascii="Symbol" w:hAnsi="Symbol" w:hint="default"/>
      </w:rPr>
    </w:lvl>
    <w:lvl w:ilvl="2" w:tplc="E5D6D8E0">
      <w:start w:val="1"/>
      <w:numFmt w:val="bullet"/>
      <w:lvlText w:val=""/>
      <w:lvlJc w:val="left"/>
      <w:pPr>
        <w:ind w:left="2160" w:hanging="360"/>
      </w:pPr>
      <w:rPr>
        <w:rFonts w:ascii="Wingdings" w:hAnsi="Wingdings" w:hint="default"/>
      </w:rPr>
    </w:lvl>
    <w:lvl w:ilvl="3" w:tplc="8FF062EE">
      <w:start w:val="1"/>
      <w:numFmt w:val="bullet"/>
      <w:lvlText w:val=""/>
      <w:lvlJc w:val="left"/>
      <w:pPr>
        <w:ind w:left="2880" w:hanging="360"/>
      </w:pPr>
      <w:rPr>
        <w:rFonts w:ascii="Symbol" w:hAnsi="Symbol" w:hint="default"/>
      </w:rPr>
    </w:lvl>
    <w:lvl w:ilvl="4" w:tplc="A7B082D4">
      <w:start w:val="1"/>
      <w:numFmt w:val="bullet"/>
      <w:lvlText w:val="o"/>
      <w:lvlJc w:val="left"/>
      <w:pPr>
        <w:ind w:left="3600" w:hanging="360"/>
      </w:pPr>
      <w:rPr>
        <w:rFonts w:ascii="Courier New" w:hAnsi="Courier New" w:hint="default"/>
      </w:rPr>
    </w:lvl>
    <w:lvl w:ilvl="5" w:tplc="A13296E8">
      <w:start w:val="1"/>
      <w:numFmt w:val="bullet"/>
      <w:lvlText w:val=""/>
      <w:lvlJc w:val="left"/>
      <w:pPr>
        <w:ind w:left="4320" w:hanging="360"/>
      </w:pPr>
      <w:rPr>
        <w:rFonts w:ascii="Wingdings" w:hAnsi="Wingdings" w:hint="default"/>
      </w:rPr>
    </w:lvl>
    <w:lvl w:ilvl="6" w:tplc="DABC16EA">
      <w:start w:val="1"/>
      <w:numFmt w:val="bullet"/>
      <w:lvlText w:val=""/>
      <w:lvlJc w:val="left"/>
      <w:pPr>
        <w:ind w:left="5040" w:hanging="360"/>
      </w:pPr>
      <w:rPr>
        <w:rFonts w:ascii="Symbol" w:hAnsi="Symbol" w:hint="default"/>
      </w:rPr>
    </w:lvl>
    <w:lvl w:ilvl="7" w:tplc="580AF756">
      <w:start w:val="1"/>
      <w:numFmt w:val="bullet"/>
      <w:lvlText w:val="o"/>
      <w:lvlJc w:val="left"/>
      <w:pPr>
        <w:ind w:left="5760" w:hanging="360"/>
      </w:pPr>
      <w:rPr>
        <w:rFonts w:ascii="Courier New" w:hAnsi="Courier New" w:hint="default"/>
      </w:rPr>
    </w:lvl>
    <w:lvl w:ilvl="8" w:tplc="50A8A05A">
      <w:start w:val="1"/>
      <w:numFmt w:val="bullet"/>
      <w:lvlText w:val=""/>
      <w:lvlJc w:val="left"/>
      <w:pPr>
        <w:ind w:left="6480" w:hanging="360"/>
      </w:pPr>
      <w:rPr>
        <w:rFonts w:ascii="Wingdings" w:hAnsi="Wingdings" w:hint="default"/>
      </w:rPr>
    </w:lvl>
  </w:abstractNum>
  <w:abstractNum w:abstractNumId="21" w15:restartNumberingAfterBreak="0">
    <w:nsid w:val="5715173C"/>
    <w:multiLevelType w:val="hybridMultilevel"/>
    <w:tmpl w:val="387C5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6B2A9A"/>
    <w:multiLevelType w:val="hybridMultilevel"/>
    <w:tmpl w:val="4BD49D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6B0C41"/>
    <w:multiLevelType w:val="hybridMultilevel"/>
    <w:tmpl w:val="F0C0A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C32644"/>
    <w:multiLevelType w:val="hybridMultilevel"/>
    <w:tmpl w:val="6A14E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BF4C6B"/>
    <w:multiLevelType w:val="hybridMultilevel"/>
    <w:tmpl w:val="D6260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B01432"/>
    <w:multiLevelType w:val="hybridMultilevel"/>
    <w:tmpl w:val="D9121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E17D4A"/>
    <w:multiLevelType w:val="hybridMultilevel"/>
    <w:tmpl w:val="216474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8FA570A"/>
    <w:multiLevelType w:val="hybridMultilevel"/>
    <w:tmpl w:val="04D01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943A17"/>
    <w:multiLevelType w:val="hybridMultilevel"/>
    <w:tmpl w:val="C07256E0"/>
    <w:lvl w:ilvl="0" w:tplc="12F6EE98">
      <w:start w:val="1"/>
      <w:numFmt w:val="lowerLetter"/>
      <w:lvlText w:val="%1)"/>
      <w:lvlJc w:val="left"/>
      <w:pPr>
        <w:ind w:left="619" w:hanging="360"/>
      </w:pPr>
      <w:rPr>
        <w:rFonts w:hint="default"/>
      </w:rPr>
    </w:lvl>
    <w:lvl w:ilvl="1" w:tplc="04090019" w:tentative="1">
      <w:start w:val="1"/>
      <w:numFmt w:val="lowerLetter"/>
      <w:lvlText w:val="%2."/>
      <w:lvlJc w:val="left"/>
      <w:pPr>
        <w:ind w:left="1339" w:hanging="360"/>
      </w:pPr>
    </w:lvl>
    <w:lvl w:ilvl="2" w:tplc="0409001B" w:tentative="1">
      <w:start w:val="1"/>
      <w:numFmt w:val="lowerRoman"/>
      <w:lvlText w:val="%3."/>
      <w:lvlJc w:val="right"/>
      <w:pPr>
        <w:ind w:left="2059" w:hanging="180"/>
      </w:pPr>
    </w:lvl>
    <w:lvl w:ilvl="3" w:tplc="0409000F" w:tentative="1">
      <w:start w:val="1"/>
      <w:numFmt w:val="decimal"/>
      <w:lvlText w:val="%4."/>
      <w:lvlJc w:val="left"/>
      <w:pPr>
        <w:ind w:left="2779" w:hanging="360"/>
      </w:pPr>
    </w:lvl>
    <w:lvl w:ilvl="4" w:tplc="04090019" w:tentative="1">
      <w:start w:val="1"/>
      <w:numFmt w:val="lowerLetter"/>
      <w:lvlText w:val="%5."/>
      <w:lvlJc w:val="left"/>
      <w:pPr>
        <w:ind w:left="3499" w:hanging="360"/>
      </w:pPr>
    </w:lvl>
    <w:lvl w:ilvl="5" w:tplc="0409001B" w:tentative="1">
      <w:start w:val="1"/>
      <w:numFmt w:val="lowerRoman"/>
      <w:lvlText w:val="%6."/>
      <w:lvlJc w:val="right"/>
      <w:pPr>
        <w:ind w:left="4219" w:hanging="180"/>
      </w:pPr>
    </w:lvl>
    <w:lvl w:ilvl="6" w:tplc="0409000F" w:tentative="1">
      <w:start w:val="1"/>
      <w:numFmt w:val="decimal"/>
      <w:lvlText w:val="%7."/>
      <w:lvlJc w:val="left"/>
      <w:pPr>
        <w:ind w:left="4939" w:hanging="360"/>
      </w:pPr>
    </w:lvl>
    <w:lvl w:ilvl="7" w:tplc="04090019" w:tentative="1">
      <w:start w:val="1"/>
      <w:numFmt w:val="lowerLetter"/>
      <w:lvlText w:val="%8."/>
      <w:lvlJc w:val="left"/>
      <w:pPr>
        <w:ind w:left="5659" w:hanging="360"/>
      </w:pPr>
    </w:lvl>
    <w:lvl w:ilvl="8" w:tplc="0409001B" w:tentative="1">
      <w:start w:val="1"/>
      <w:numFmt w:val="lowerRoman"/>
      <w:lvlText w:val="%9."/>
      <w:lvlJc w:val="right"/>
      <w:pPr>
        <w:ind w:left="6379" w:hanging="180"/>
      </w:pPr>
    </w:lvl>
  </w:abstractNum>
  <w:abstractNum w:abstractNumId="30" w15:restartNumberingAfterBreak="0">
    <w:nsid w:val="7C7725F8"/>
    <w:multiLevelType w:val="hybridMultilevel"/>
    <w:tmpl w:val="60A87582"/>
    <w:lvl w:ilvl="0" w:tplc="156AFD14">
      <w:start w:val="1"/>
      <w:numFmt w:val="lowerLetter"/>
      <w:lvlText w:val="%1)"/>
      <w:lvlJc w:val="left"/>
      <w:pPr>
        <w:ind w:left="619" w:hanging="360"/>
      </w:pPr>
      <w:rPr>
        <w:rFonts w:hint="default"/>
      </w:rPr>
    </w:lvl>
    <w:lvl w:ilvl="1" w:tplc="75DC1892">
      <w:numFmt w:val="bullet"/>
      <w:lvlText w:val="•"/>
      <w:lvlJc w:val="left"/>
      <w:pPr>
        <w:ind w:left="1339" w:hanging="360"/>
      </w:pPr>
      <w:rPr>
        <w:rFonts w:ascii="Times New Roman" w:eastAsia="Times New Roman" w:hAnsi="Times New Roman" w:cs="Times New Roman" w:hint="default"/>
      </w:rPr>
    </w:lvl>
    <w:lvl w:ilvl="2" w:tplc="0409001B" w:tentative="1">
      <w:start w:val="1"/>
      <w:numFmt w:val="lowerRoman"/>
      <w:lvlText w:val="%3."/>
      <w:lvlJc w:val="right"/>
      <w:pPr>
        <w:ind w:left="2059" w:hanging="180"/>
      </w:pPr>
    </w:lvl>
    <w:lvl w:ilvl="3" w:tplc="0409000F" w:tentative="1">
      <w:start w:val="1"/>
      <w:numFmt w:val="decimal"/>
      <w:lvlText w:val="%4."/>
      <w:lvlJc w:val="left"/>
      <w:pPr>
        <w:ind w:left="2779" w:hanging="360"/>
      </w:pPr>
    </w:lvl>
    <w:lvl w:ilvl="4" w:tplc="04090019" w:tentative="1">
      <w:start w:val="1"/>
      <w:numFmt w:val="lowerLetter"/>
      <w:lvlText w:val="%5."/>
      <w:lvlJc w:val="left"/>
      <w:pPr>
        <w:ind w:left="3499" w:hanging="360"/>
      </w:pPr>
    </w:lvl>
    <w:lvl w:ilvl="5" w:tplc="0409001B" w:tentative="1">
      <w:start w:val="1"/>
      <w:numFmt w:val="lowerRoman"/>
      <w:lvlText w:val="%6."/>
      <w:lvlJc w:val="right"/>
      <w:pPr>
        <w:ind w:left="4219" w:hanging="180"/>
      </w:pPr>
    </w:lvl>
    <w:lvl w:ilvl="6" w:tplc="0409000F" w:tentative="1">
      <w:start w:val="1"/>
      <w:numFmt w:val="decimal"/>
      <w:lvlText w:val="%7."/>
      <w:lvlJc w:val="left"/>
      <w:pPr>
        <w:ind w:left="4939" w:hanging="360"/>
      </w:pPr>
    </w:lvl>
    <w:lvl w:ilvl="7" w:tplc="04090019" w:tentative="1">
      <w:start w:val="1"/>
      <w:numFmt w:val="lowerLetter"/>
      <w:lvlText w:val="%8."/>
      <w:lvlJc w:val="left"/>
      <w:pPr>
        <w:ind w:left="5659" w:hanging="360"/>
      </w:pPr>
    </w:lvl>
    <w:lvl w:ilvl="8" w:tplc="0409001B" w:tentative="1">
      <w:start w:val="1"/>
      <w:numFmt w:val="lowerRoman"/>
      <w:lvlText w:val="%9."/>
      <w:lvlJc w:val="right"/>
      <w:pPr>
        <w:ind w:left="6379" w:hanging="180"/>
      </w:pPr>
    </w:lvl>
  </w:abstractNum>
  <w:abstractNum w:abstractNumId="31" w15:restartNumberingAfterBreak="0">
    <w:nsid w:val="7F715CD8"/>
    <w:multiLevelType w:val="hybridMultilevel"/>
    <w:tmpl w:val="CF7C8772"/>
    <w:lvl w:ilvl="0" w:tplc="C7B274BC">
      <w:start w:val="1"/>
      <w:numFmt w:val="lowerLetter"/>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8EABC6"/>
    <w:multiLevelType w:val="hybridMultilevel"/>
    <w:tmpl w:val="9442202A"/>
    <w:lvl w:ilvl="0" w:tplc="54EC5206">
      <w:start w:val="1"/>
      <w:numFmt w:val="bullet"/>
      <w:lvlText w:val=""/>
      <w:lvlJc w:val="left"/>
      <w:pPr>
        <w:ind w:left="720" w:hanging="360"/>
      </w:pPr>
      <w:rPr>
        <w:rFonts w:ascii="Symbol" w:hAnsi="Symbol" w:hint="default"/>
      </w:rPr>
    </w:lvl>
    <w:lvl w:ilvl="1" w:tplc="283E155A">
      <w:start w:val="1"/>
      <w:numFmt w:val="bullet"/>
      <w:lvlText w:val="o"/>
      <w:lvlJc w:val="left"/>
      <w:pPr>
        <w:ind w:left="1440" w:hanging="360"/>
      </w:pPr>
      <w:rPr>
        <w:rFonts w:ascii="Courier New" w:hAnsi="Courier New" w:hint="default"/>
      </w:rPr>
    </w:lvl>
    <w:lvl w:ilvl="2" w:tplc="8398D8B0">
      <w:start w:val="1"/>
      <w:numFmt w:val="bullet"/>
      <w:lvlText w:val=""/>
      <w:lvlJc w:val="left"/>
      <w:pPr>
        <w:ind w:left="2160" w:hanging="360"/>
      </w:pPr>
      <w:rPr>
        <w:rFonts w:ascii="Wingdings" w:hAnsi="Wingdings" w:hint="default"/>
      </w:rPr>
    </w:lvl>
    <w:lvl w:ilvl="3" w:tplc="5F641CD2">
      <w:start w:val="1"/>
      <w:numFmt w:val="bullet"/>
      <w:lvlText w:val=""/>
      <w:lvlJc w:val="left"/>
      <w:pPr>
        <w:ind w:left="2880" w:hanging="360"/>
      </w:pPr>
      <w:rPr>
        <w:rFonts w:ascii="Symbol" w:hAnsi="Symbol" w:hint="default"/>
      </w:rPr>
    </w:lvl>
    <w:lvl w:ilvl="4" w:tplc="1D582B44">
      <w:start w:val="1"/>
      <w:numFmt w:val="bullet"/>
      <w:lvlText w:val="o"/>
      <w:lvlJc w:val="left"/>
      <w:pPr>
        <w:ind w:left="3600" w:hanging="360"/>
      </w:pPr>
      <w:rPr>
        <w:rFonts w:ascii="Courier New" w:hAnsi="Courier New" w:hint="default"/>
      </w:rPr>
    </w:lvl>
    <w:lvl w:ilvl="5" w:tplc="34203482">
      <w:start w:val="1"/>
      <w:numFmt w:val="bullet"/>
      <w:lvlText w:val=""/>
      <w:lvlJc w:val="left"/>
      <w:pPr>
        <w:ind w:left="4320" w:hanging="360"/>
      </w:pPr>
      <w:rPr>
        <w:rFonts w:ascii="Wingdings" w:hAnsi="Wingdings" w:hint="default"/>
      </w:rPr>
    </w:lvl>
    <w:lvl w:ilvl="6" w:tplc="AB86C40C">
      <w:start w:val="1"/>
      <w:numFmt w:val="bullet"/>
      <w:lvlText w:val=""/>
      <w:lvlJc w:val="left"/>
      <w:pPr>
        <w:ind w:left="5040" w:hanging="360"/>
      </w:pPr>
      <w:rPr>
        <w:rFonts w:ascii="Symbol" w:hAnsi="Symbol" w:hint="default"/>
      </w:rPr>
    </w:lvl>
    <w:lvl w:ilvl="7" w:tplc="B5620EDE">
      <w:start w:val="1"/>
      <w:numFmt w:val="bullet"/>
      <w:lvlText w:val="o"/>
      <w:lvlJc w:val="left"/>
      <w:pPr>
        <w:ind w:left="5760" w:hanging="360"/>
      </w:pPr>
      <w:rPr>
        <w:rFonts w:ascii="Courier New" w:hAnsi="Courier New" w:hint="default"/>
      </w:rPr>
    </w:lvl>
    <w:lvl w:ilvl="8" w:tplc="9A508162">
      <w:start w:val="1"/>
      <w:numFmt w:val="bullet"/>
      <w:lvlText w:val=""/>
      <w:lvlJc w:val="left"/>
      <w:pPr>
        <w:ind w:left="6480" w:hanging="360"/>
      </w:pPr>
      <w:rPr>
        <w:rFonts w:ascii="Wingdings" w:hAnsi="Wingdings" w:hint="default"/>
      </w:rPr>
    </w:lvl>
  </w:abstractNum>
  <w:num w:numId="1" w16cid:durableId="561065293">
    <w:abstractNumId w:val="20"/>
  </w:num>
  <w:num w:numId="2" w16cid:durableId="507713834">
    <w:abstractNumId w:val="32"/>
  </w:num>
  <w:num w:numId="3" w16cid:durableId="811866516">
    <w:abstractNumId w:val="8"/>
  </w:num>
  <w:num w:numId="4" w16cid:durableId="1904288599">
    <w:abstractNumId w:val="16"/>
  </w:num>
  <w:num w:numId="5" w16cid:durableId="1353533858">
    <w:abstractNumId w:val="30"/>
  </w:num>
  <w:num w:numId="6" w16cid:durableId="395706857">
    <w:abstractNumId w:val="29"/>
  </w:num>
  <w:num w:numId="7" w16cid:durableId="1872692717">
    <w:abstractNumId w:val="31"/>
  </w:num>
  <w:num w:numId="8" w16cid:durableId="2034763810">
    <w:abstractNumId w:val="18"/>
  </w:num>
  <w:num w:numId="9" w16cid:durableId="256794575">
    <w:abstractNumId w:val="19"/>
  </w:num>
  <w:num w:numId="10" w16cid:durableId="404762170">
    <w:abstractNumId w:val="5"/>
  </w:num>
  <w:num w:numId="11" w16cid:durableId="1900704339">
    <w:abstractNumId w:val="11"/>
  </w:num>
  <w:num w:numId="12" w16cid:durableId="63794439">
    <w:abstractNumId w:val="24"/>
  </w:num>
  <w:num w:numId="13" w16cid:durableId="723219287">
    <w:abstractNumId w:val="13"/>
  </w:num>
  <w:num w:numId="14" w16cid:durableId="636228295">
    <w:abstractNumId w:val="3"/>
  </w:num>
  <w:num w:numId="15" w16cid:durableId="1117454624">
    <w:abstractNumId w:val="23"/>
  </w:num>
  <w:num w:numId="16" w16cid:durableId="779375324">
    <w:abstractNumId w:val="0"/>
  </w:num>
  <w:num w:numId="17" w16cid:durableId="1374190969">
    <w:abstractNumId w:val="25"/>
  </w:num>
  <w:num w:numId="18" w16cid:durableId="1622803513">
    <w:abstractNumId w:val="10"/>
  </w:num>
  <w:num w:numId="19" w16cid:durableId="428358206">
    <w:abstractNumId w:val="4"/>
  </w:num>
  <w:num w:numId="20" w16cid:durableId="1138961636">
    <w:abstractNumId w:val="12"/>
  </w:num>
  <w:num w:numId="21" w16cid:durableId="1584875703">
    <w:abstractNumId w:val="27"/>
  </w:num>
  <w:num w:numId="22" w16cid:durableId="1445535564">
    <w:abstractNumId w:val="2"/>
  </w:num>
  <w:num w:numId="23" w16cid:durableId="1009025009">
    <w:abstractNumId w:val="22"/>
  </w:num>
  <w:num w:numId="24" w16cid:durableId="1935244316">
    <w:abstractNumId w:val="7"/>
  </w:num>
  <w:num w:numId="25" w16cid:durableId="239215613">
    <w:abstractNumId w:val="9"/>
  </w:num>
  <w:num w:numId="26" w16cid:durableId="2056464504">
    <w:abstractNumId w:val="6"/>
  </w:num>
  <w:num w:numId="27" w16cid:durableId="263998441">
    <w:abstractNumId w:val="26"/>
  </w:num>
  <w:num w:numId="28" w16cid:durableId="1693218249">
    <w:abstractNumId w:val="28"/>
  </w:num>
  <w:num w:numId="29" w16cid:durableId="1754931647">
    <w:abstractNumId w:val="17"/>
  </w:num>
  <w:num w:numId="30" w16cid:durableId="1256357729">
    <w:abstractNumId w:val="1"/>
  </w:num>
  <w:num w:numId="31" w16cid:durableId="2089568092">
    <w:abstractNumId w:val="14"/>
  </w:num>
  <w:num w:numId="32" w16cid:durableId="394738022">
    <w:abstractNumId w:val="15"/>
  </w:num>
  <w:num w:numId="33" w16cid:durableId="146604136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AD8"/>
    <w:rsid w:val="0001E7C0"/>
    <w:rsid w:val="000206A6"/>
    <w:rsid w:val="00022A2C"/>
    <w:rsid w:val="00023B19"/>
    <w:rsid w:val="00027E99"/>
    <w:rsid w:val="00030563"/>
    <w:rsid w:val="000421F6"/>
    <w:rsid w:val="00042F96"/>
    <w:rsid w:val="00045B71"/>
    <w:rsid w:val="00056AA0"/>
    <w:rsid w:val="00065752"/>
    <w:rsid w:val="00076B54"/>
    <w:rsid w:val="0008203F"/>
    <w:rsid w:val="00093FEB"/>
    <w:rsid w:val="000A6731"/>
    <w:rsid w:val="000A6CCC"/>
    <w:rsid w:val="000E0CFF"/>
    <w:rsid w:val="0010026B"/>
    <w:rsid w:val="001059A3"/>
    <w:rsid w:val="00114428"/>
    <w:rsid w:val="00115100"/>
    <w:rsid w:val="001239D2"/>
    <w:rsid w:val="00132E0C"/>
    <w:rsid w:val="0013363A"/>
    <w:rsid w:val="0014207C"/>
    <w:rsid w:val="001569B2"/>
    <w:rsid w:val="00164797"/>
    <w:rsid w:val="001875B0"/>
    <w:rsid w:val="001A0D61"/>
    <w:rsid w:val="001D1516"/>
    <w:rsid w:val="001D1FA1"/>
    <w:rsid w:val="001E0959"/>
    <w:rsid w:val="001F5774"/>
    <w:rsid w:val="001F5B8A"/>
    <w:rsid w:val="001F5FCC"/>
    <w:rsid w:val="002003E2"/>
    <w:rsid w:val="00201C20"/>
    <w:rsid w:val="0020330A"/>
    <w:rsid w:val="00211139"/>
    <w:rsid w:val="00213FDF"/>
    <w:rsid w:val="00226B71"/>
    <w:rsid w:val="00227A9E"/>
    <w:rsid w:val="002335E3"/>
    <w:rsid w:val="00233BC9"/>
    <w:rsid w:val="00237AA0"/>
    <w:rsid w:val="0025249B"/>
    <w:rsid w:val="002570D4"/>
    <w:rsid w:val="00260783"/>
    <w:rsid w:val="00260CB0"/>
    <w:rsid w:val="002B0803"/>
    <w:rsid w:val="002B13C2"/>
    <w:rsid w:val="002C665B"/>
    <w:rsid w:val="002E538E"/>
    <w:rsid w:val="002F4F53"/>
    <w:rsid w:val="003033FA"/>
    <w:rsid w:val="00305A54"/>
    <w:rsid w:val="003144EE"/>
    <w:rsid w:val="00325073"/>
    <w:rsid w:val="00342094"/>
    <w:rsid w:val="003560AA"/>
    <w:rsid w:val="00360B3C"/>
    <w:rsid w:val="00363413"/>
    <w:rsid w:val="00365F89"/>
    <w:rsid w:val="0036694A"/>
    <w:rsid w:val="00370410"/>
    <w:rsid w:val="00370A55"/>
    <w:rsid w:val="003717AC"/>
    <w:rsid w:val="00373FB5"/>
    <w:rsid w:val="00374CED"/>
    <w:rsid w:val="00385140"/>
    <w:rsid w:val="003A1DB5"/>
    <w:rsid w:val="003A5D7A"/>
    <w:rsid w:val="003B14FC"/>
    <w:rsid w:val="003C73E4"/>
    <w:rsid w:val="003D5B9D"/>
    <w:rsid w:val="003E1C29"/>
    <w:rsid w:val="003E68B3"/>
    <w:rsid w:val="003F5953"/>
    <w:rsid w:val="004051A1"/>
    <w:rsid w:val="00412F5B"/>
    <w:rsid w:val="00423F5F"/>
    <w:rsid w:val="00436841"/>
    <w:rsid w:val="004442D3"/>
    <w:rsid w:val="0044441F"/>
    <w:rsid w:val="00444A72"/>
    <w:rsid w:val="00444A75"/>
    <w:rsid w:val="00465782"/>
    <w:rsid w:val="00465B79"/>
    <w:rsid w:val="00477B84"/>
    <w:rsid w:val="00484392"/>
    <w:rsid w:val="004A6183"/>
    <w:rsid w:val="004B2A93"/>
    <w:rsid w:val="004D24C7"/>
    <w:rsid w:val="004D6654"/>
    <w:rsid w:val="004E0EE9"/>
    <w:rsid w:val="004E550B"/>
    <w:rsid w:val="004F0BED"/>
    <w:rsid w:val="004F2A0C"/>
    <w:rsid w:val="004F2FA1"/>
    <w:rsid w:val="004F3CCA"/>
    <w:rsid w:val="004F6226"/>
    <w:rsid w:val="005210DA"/>
    <w:rsid w:val="00521AB0"/>
    <w:rsid w:val="005255A2"/>
    <w:rsid w:val="0053713B"/>
    <w:rsid w:val="0054602C"/>
    <w:rsid w:val="00561A58"/>
    <w:rsid w:val="00562DBE"/>
    <w:rsid w:val="00582C38"/>
    <w:rsid w:val="005937A9"/>
    <w:rsid w:val="00593EEC"/>
    <w:rsid w:val="00597B38"/>
    <w:rsid w:val="005A0DC7"/>
    <w:rsid w:val="005A17F9"/>
    <w:rsid w:val="005A2F4B"/>
    <w:rsid w:val="005C0B70"/>
    <w:rsid w:val="005D6A1B"/>
    <w:rsid w:val="005E53A6"/>
    <w:rsid w:val="005F0A34"/>
    <w:rsid w:val="005F5EEA"/>
    <w:rsid w:val="00602214"/>
    <w:rsid w:val="0060380D"/>
    <w:rsid w:val="00605D1B"/>
    <w:rsid w:val="0061390A"/>
    <w:rsid w:val="0061403D"/>
    <w:rsid w:val="00615F88"/>
    <w:rsid w:val="00622DC8"/>
    <w:rsid w:val="0064344F"/>
    <w:rsid w:val="00650FAD"/>
    <w:rsid w:val="00672D96"/>
    <w:rsid w:val="00680AE4"/>
    <w:rsid w:val="00681B48"/>
    <w:rsid w:val="006911C3"/>
    <w:rsid w:val="00694F7F"/>
    <w:rsid w:val="006A1E8E"/>
    <w:rsid w:val="006A5334"/>
    <w:rsid w:val="006B1614"/>
    <w:rsid w:val="006C3BB1"/>
    <w:rsid w:val="006C7DA2"/>
    <w:rsid w:val="006D2AB7"/>
    <w:rsid w:val="006E6150"/>
    <w:rsid w:val="006F475C"/>
    <w:rsid w:val="0070023E"/>
    <w:rsid w:val="0070642E"/>
    <w:rsid w:val="00706644"/>
    <w:rsid w:val="00711AE9"/>
    <w:rsid w:val="00715D81"/>
    <w:rsid w:val="0072299B"/>
    <w:rsid w:val="00731836"/>
    <w:rsid w:val="007320AB"/>
    <w:rsid w:val="00734A76"/>
    <w:rsid w:val="00745295"/>
    <w:rsid w:val="00745660"/>
    <w:rsid w:val="00750A8F"/>
    <w:rsid w:val="007762E3"/>
    <w:rsid w:val="00794A37"/>
    <w:rsid w:val="0079554F"/>
    <w:rsid w:val="007B0BC4"/>
    <w:rsid w:val="007B7BAC"/>
    <w:rsid w:val="007C30AD"/>
    <w:rsid w:val="007C32B5"/>
    <w:rsid w:val="007F2772"/>
    <w:rsid w:val="007F4DA4"/>
    <w:rsid w:val="007F4F70"/>
    <w:rsid w:val="007F6C2E"/>
    <w:rsid w:val="0080347E"/>
    <w:rsid w:val="00805A0F"/>
    <w:rsid w:val="0081558D"/>
    <w:rsid w:val="00817EAA"/>
    <w:rsid w:val="008313B6"/>
    <w:rsid w:val="00832AD8"/>
    <w:rsid w:val="00842CCB"/>
    <w:rsid w:val="0084309B"/>
    <w:rsid w:val="00850C97"/>
    <w:rsid w:val="008820B8"/>
    <w:rsid w:val="00884737"/>
    <w:rsid w:val="00886466"/>
    <w:rsid w:val="008A18B8"/>
    <w:rsid w:val="008A5FC2"/>
    <w:rsid w:val="008A7282"/>
    <w:rsid w:val="008C138E"/>
    <w:rsid w:val="008C3224"/>
    <w:rsid w:val="008C3F2A"/>
    <w:rsid w:val="008C53F9"/>
    <w:rsid w:val="008D1F81"/>
    <w:rsid w:val="008D41F2"/>
    <w:rsid w:val="008D4C4B"/>
    <w:rsid w:val="008F1351"/>
    <w:rsid w:val="00903EC7"/>
    <w:rsid w:val="00917B4B"/>
    <w:rsid w:val="009273F7"/>
    <w:rsid w:val="00932FE0"/>
    <w:rsid w:val="009334D5"/>
    <w:rsid w:val="00943CF8"/>
    <w:rsid w:val="009521AE"/>
    <w:rsid w:val="009635AC"/>
    <w:rsid w:val="009872B9"/>
    <w:rsid w:val="00996DC2"/>
    <w:rsid w:val="009A7DD5"/>
    <w:rsid w:val="009E2447"/>
    <w:rsid w:val="009E2E10"/>
    <w:rsid w:val="00A123AF"/>
    <w:rsid w:val="00A277D0"/>
    <w:rsid w:val="00A31C5C"/>
    <w:rsid w:val="00A321D5"/>
    <w:rsid w:val="00A34021"/>
    <w:rsid w:val="00A36403"/>
    <w:rsid w:val="00A474E1"/>
    <w:rsid w:val="00A4772A"/>
    <w:rsid w:val="00A64787"/>
    <w:rsid w:val="00A66410"/>
    <w:rsid w:val="00A66DA1"/>
    <w:rsid w:val="00A72109"/>
    <w:rsid w:val="00A72EB2"/>
    <w:rsid w:val="00A77352"/>
    <w:rsid w:val="00A80DBA"/>
    <w:rsid w:val="00A81B9C"/>
    <w:rsid w:val="00A909C2"/>
    <w:rsid w:val="00AD1BC7"/>
    <w:rsid w:val="00AD6586"/>
    <w:rsid w:val="00AE255E"/>
    <w:rsid w:val="00B01877"/>
    <w:rsid w:val="00B16436"/>
    <w:rsid w:val="00B16F29"/>
    <w:rsid w:val="00B173FC"/>
    <w:rsid w:val="00B262AE"/>
    <w:rsid w:val="00B47158"/>
    <w:rsid w:val="00B4715A"/>
    <w:rsid w:val="00B53C30"/>
    <w:rsid w:val="00B555E6"/>
    <w:rsid w:val="00B63432"/>
    <w:rsid w:val="00B75465"/>
    <w:rsid w:val="00B8152C"/>
    <w:rsid w:val="00B95CB3"/>
    <w:rsid w:val="00BA0C95"/>
    <w:rsid w:val="00BC7996"/>
    <w:rsid w:val="00BD7467"/>
    <w:rsid w:val="00BE3B7B"/>
    <w:rsid w:val="00BF729A"/>
    <w:rsid w:val="00C110B7"/>
    <w:rsid w:val="00C2272F"/>
    <w:rsid w:val="00C35CE8"/>
    <w:rsid w:val="00C37854"/>
    <w:rsid w:val="00C54CDB"/>
    <w:rsid w:val="00C55473"/>
    <w:rsid w:val="00C5663F"/>
    <w:rsid w:val="00C61256"/>
    <w:rsid w:val="00CA20E1"/>
    <w:rsid w:val="00CB0E25"/>
    <w:rsid w:val="00CC36B1"/>
    <w:rsid w:val="00CC4E80"/>
    <w:rsid w:val="00CE0BFF"/>
    <w:rsid w:val="00CE6205"/>
    <w:rsid w:val="00CF2589"/>
    <w:rsid w:val="00CF529E"/>
    <w:rsid w:val="00D251CF"/>
    <w:rsid w:val="00D25942"/>
    <w:rsid w:val="00D3013D"/>
    <w:rsid w:val="00D35B11"/>
    <w:rsid w:val="00D400A8"/>
    <w:rsid w:val="00D46FD6"/>
    <w:rsid w:val="00D60179"/>
    <w:rsid w:val="00D611CD"/>
    <w:rsid w:val="00D6740C"/>
    <w:rsid w:val="00D70597"/>
    <w:rsid w:val="00D73276"/>
    <w:rsid w:val="00D93BE7"/>
    <w:rsid w:val="00D943D0"/>
    <w:rsid w:val="00DB1D19"/>
    <w:rsid w:val="00DB7A7A"/>
    <w:rsid w:val="00DC0D39"/>
    <w:rsid w:val="00DC53D4"/>
    <w:rsid w:val="00DD0F6F"/>
    <w:rsid w:val="00DD618C"/>
    <w:rsid w:val="00DE4B71"/>
    <w:rsid w:val="00DE752D"/>
    <w:rsid w:val="00DF1F4A"/>
    <w:rsid w:val="00DF32B9"/>
    <w:rsid w:val="00DF546C"/>
    <w:rsid w:val="00DF66E8"/>
    <w:rsid w:val="00E021F1"/>
    <w:rsid w:val="00E10DFB"/>
    <w:rsid w:val="00E367FC"/>
    <w:rsid w:val="00E46D32"/>
    <w:rsid w:val="00E509D2"/>
    <w:rsid w:val="00E5500E"/>
    <w:rsid w:val="00E5759B"/>
    <w:rsid w:val="00E818D7"/>
    <w:rsid w:val="00E83DB8"/>
    <w:rsid w:val="00E939D4"/>
    <w:rsid w:val="00EA1281"/>
    <w:rsid w:val="00EA2640"/>
    <w:rsid w:val="00EC0106"/>
    <w:rsid w:val="00EC1003"/>
    <w:rsid w:val="00EE6549"/>
    <w:rsid w:val="00EE65C9"/>
    <w:rsid w:val="00EF2443"/>
    <w:rsid w:val="00F0509E"/>
    <w:rsid w:val="00F15379"/>
    <w:rsid w:val="00F23C58"/>
    <w:rsid w:val="00F34218"/>
    <w:rsid w:val="00F373FB"/>
    <w:rsid w:val="00F413AB"/>
    <w:rsid w:val="00F451FC"/>
    <w:rsid w:val="00F615E9"/>
    <w:rsid w:val="00F700D1"/>
    <w:rsid w:val="00F72664"/>
    <w:rsid w:val="00F91D15"/>
    <w:rsid w:val="00F9428F"/>
    <w:rsid w:val="00F97C94"/>
    <w:rsid w:val="00FA0D05"/>
    <w:rsid w:val="00FB45FD"/>
    <w:rsid w:val="00FB6725"/>
    <w:rsid w:val="00FB7740"/>
    <w:rsid w:val="00FF625E"/>
    <w:rsid w:val="038A983B"/>
    <w:rsid w:val="04B7BDCA"/>
    <w:rsid w:val="059B7D19"/>
    <w:rsid w:val="0940B9DB"/>
    <w:rsid w:val="0AABCF92"/>
    <w:rsid w:val="0CC6F693"/>
    <w:rsid w:val="0CF957D3"/>
    <w:rsid w:val="0D513079"/>
    <w:rsid w:val="0E59382B"/>
    <w:rsid w:val="0ED52145"/>
    <w:rsid w:val="1059BC1D"/>
    <w:rsid w:val="120083BD"/>
    <w:rsid w:val="122508BC"/>
    <w:rsid w:val="1273C27C"/>
    <w:rsid w:val="1323AD92"/>
    <w:rsid w:val="155CA97E"/>
    <w:rsid w:val="16BD6AF1"/>
    <w:rsid w:val="19CC5F69"/>
    <w:rsid w:val="1A5A080E"/>
    <w:rsid w:val="1AA831E1"/>
    <w:rsid w:val="1B9E8195"/>
    <w:rsid w:val="1C8C7ECE"/>
    <w:rsid w:val="1EB20A83"/>
    <w:rsid w:val="1FBCCE9D"/>
    <w:rsid w:val="20DBFAF9"/>
    <w:rsid w:val="20E69E57"/>
    <w:rsid w:val="224BAAEC"/>
    <w:rsid w:val="27901E39"/>
    <w:rsid w:val="2839A6DB"/>
    <w:rsid w:val="28BCC901"/>
    <w:rsid w:val="28DB8EC3"/>
    <w:rsid w:val="29F7BB92"/>
    <w:rsid w:val="2A82B066"/>
    <w:rsid w:val="2B454A82"/>
    <w:rsid w:val="2B7EEDA6"/>
    <w:rsid w:val="2C9E683C"/>
    <w:rsid w:val="2CD87487"/>
    <w:rsid w:val="2D3D2818"/>
    <w:rsid w:val="2F8B0AD9"/>
    <w:rsid w:val="2FA195D0"/>
    <w:rsid w:val="30213F93"/>
    <w:rsid w:val="30753DA7"/>
    <w:rsid w:val="31901A85"/>
    <w:rsid w:val="329ABADE"/>
    <w:rsid w:val="331AF3B9"/>
    <w:rsid w:val="3408E71D"/>
    <w:rsid w:val="34FF0186"/>
    <w:rsid w:val="3637BF52"/>
    <w:rsid w:val="3748E6A6"/>
    <w:rsid w:val="38E54E7F"/>
    <w:rsid w:val="39330EF4"/>
    <w:rsid w:val="39ABAAD0"/>
    <w:rsid w:val="3A15CE15"/>
    <w:rsid w:val="3B33BFC2"/>
    <w:rsid w:val="3BA5BDC8"/>
    <w:rsid w:val="3CE34B92"/>
    <w:rsid w:val="3DE25B44"/>
    <w:rsid w:val="3E3F407D"/>
    <w:rsid w:val="3EAE2C5D"/>
    <w:rsid w:val="40D221B1"/>
    <w:rsid w:val="41949CA8"/>
    <w:rsid w:val="41AE2BD5"/>
    <w:rsid w:val="44420334"/>
    <w:rsid w:val="44E5CC97"/>
    <w:rsid w:val="453A9A32"/>
    <w:rsid w:val="45503924"/>
    <w:rsid w:val="47D4C8BE"/>
    <w:rsid w:val="4883F969"/>
    <w:rsid w:val="499C9570"/>
    <w:rsid w:val="49B93DBA"/>
    <w:rsid w:val="4E7A60D6"/>
    <w:rsid w:val="4ED1A9CA"/>
    <w:rsid w:val="4F7ABF11"/>
    <w:rsid w:val="4FA12501"/>
    <w:rsid w:val="50ADAC2B"/>
    <w:rsid w:val="50C438B8"/>
    <w:rsid w:val="5132728D"/>
    <w:rsid w:val="51347C4B"/>
    <w:rsid w:val="51C1ACFE"/>
    <w:rsid w:val="51FD4636"/>
    <w:rsid w:val="53A8219C"/>
    <w:rsid w:val="54D32BD5"/>
    <w:rsid w:val="551B677E"/>
    <w:rsid w:val="554355FB"/>
    <w:rsid w:val="56C70420"/>
    <w:rsid w:val="57BCBD1C"/>
    <w:rsid w:val="587575B3"/>
    <w:rsid w:val="5BA1ADDB"/>
    <w:rsid w:val="5C420900"/>
    <w:rsid w:val="5D24E10F"/>
    <w:rsid w:val="5D68E827"/>
    <w:rsid w:val="5F483A0B"/>
    <w:rsid w:val="60DFD7AC"/>
    <w:rsid w:val="61193D9E"/>
    <w:rsid w:val="61CA76C4"/>
    <w:rsid w:val="63BCAF3D"/>
    <w:rsid w:val="63D70321"/>
    <w:rsid w:val="65DCF086"/>
    <w:rsid w:val="6638816D"/>
    <w:rsid w:val="6675BFE9"/>
    <w:rsid w:val="6731E667"/>
    <w:rsid w:val="68670886"/>
    <w:rsid w:val="6894B729"/>
    <w:rsid w:val="68B38C74"/>
    <w:rsid w:val="68C62639"/>
    <w:rsid w:val="69279597"/>
    <w:rsid w:val="6AD909AB"/>
    <w:rsid w:val="6CD36293"/>
    <w:rsid w:val="6DC86396"/>
    <w:rsid w:val="6F6433F7"/>
    <w:rsid w:val="7100EE31"/>
    <w:rsid w:val="72446198"/>
    <w:rsid w:val="729D8E23"/>
    <w:rsid w:val="7549FF48"/>
    <w:rsid w:val="76399780"/>
    <w:rsid w:val="787AB905"/>
    <w:rsid w:val="78B083C1"/>
    <w:rsid w:val="7AE5DFF1"/>
    <w:rsid w:val="7C8677D2"/>
    <w:rsid w:val="7C9DB744"/>
    <w:rsid w:val="7CB080C3"/>
    <w:rsid w:val="7D4CAEA5"/>
    <w:rsid w:val="7DE862A1"/>
    <w:rsid w:val="7E9D1788"/>
    <w:rsid w:val="7F035546"/>
    <w:rsid w:val="7F318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13F70"/>
  <w15:chartTrackingRefBased/>
  <w15:docId w15:val="{DFDF2672-B4C3-436B-AF3C-02761B32A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634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2A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2AD8"/>
    <w:rPr>
      <w:b/>
      <w:bCs/>
    </w:rPr>
  </w:style>
  <w:style w:type="character" w:styleId="Emphasis">
    <w:name w:val="Emphasis"/>
    <w:basedOn w:val="DefaultParagraphFont"/>
    <w:uiPriority w:val="20"/>
    <w:qFormat/>
    <w:rsid w:val="00832AD8"/>
    <w:rPr>
      <w:i/>
      <w:iCs/>
    </w:rPr>
  </w:style>
  <w:style w:type="paragraph" w:styleId="BodyText">
    <w:name w:val="Body Text"/>
    <w:basedOn w:val="Normal"/>
    <w:link w:val="BodyTextChar"/>
    <w:rsid w:val="002C665B"/>
    <w:pPr>
      <w:tabs>
        <w:tab w:val="right" w:pos="8640"/>
      </w:tabs>
      <w:spacing w:after="0"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2C665B"/>
    <w:rPr>
      <w:rFonts w:ascii="Times New Roman" w:eastAsia="Times New Roman" w:hAnsi="Times New Roman" w:cs="Times New Roman"/>
      <w:sz w:val="24"/>
      <w:szCs w:val="24"/>
    </w:rPr>
  </w:style>
  <w:style w:type="table" w:styleId="TableGrid">
    <w:name w:val="Table Grid"/>
    <w:basedOn w:val="TableNormal"/>
    <w:uiPriority w:val="39"/>
    <w:rsid w:val="002C6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63413"/>
    <w:rPr>
      <w:rFonts w:ascii="Times New Roman" w:eastAsia="Times New Roman" w:hAnsi="Times New Roman" w:cs="Times New Roman"/>
      <w:b/>
      <w:bCs/>
      <w:sz w:val="27"/>
      <w:szCs w:val="27"/>
    </w:rPr>
  </w:style>
  <w:style w:type="character" w:customStyle="1" w:styleId="ng-star-inserted">
    <w:name w:val="ng-star-inserted"/>
    <w:basedOn w:val="DefaultParagraphFont"/>
    <w:rsid w:val="00363413"/>
  </w:style>
  <w:style w:type="character" w:styleId="Hyperlink">
    <w:name w:val="Hyperlink"/>
    <w:uiPriority w:val="99"/>
    <w:rsid w:val="00F373FB"/>
    <w:rPr>
      <w:color w:val="0000FF"/>
      <w:u w:val="single"/>
    </w:rPr>
  </w:style>
  <w:style w:type="paragraph" w:styleId="ListParagraph">
    <w:name w:val="List Paragraph"/>
    <w:basedOn w:val="Normal"/>
    <w:uiPriority w:val="34"/>
    <w:qFormat/>
    <w:rsid w:val="003D5B9D"/>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911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11C3"/>
  </w:style>
  <w:style w:type="paragraph" w:styleId="Footer">
    <w:name w:val="footer"/>
    <w:basedOn w:val="Normal"/>
    <w:link w:val="FooterChar"/>
    <w:uiPriority w:val="99"/>
    <w:unhideWhenUsed/>
    <w:rsid w:val="00691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11C3"/>
  </w:style>
  <w:style w:type="character" w:styleId="UnresolvedMention">
    <w:name w:val="Unresolved Mention"/>
    <w:basedOn w:val="DefaultParagraphFont"/>
    <w:uiPriority w:val="99"/>
    <w:semiHidden/>
    <w:unhideWhenUsed/>
    <w:rsid w:val="001569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0009">
      <w:bodyDiv w:val="1"/>
      <w:marLeft w:val="0"/>
      <w:marRight w:val="0"/>
      <w:marTop w:val="0"/>
      <w:marBottom w:val="0"/>
      <w:divBdr>
        <w:top w:val="none" w:sz="0" w:space="0" w:color="auto"/>
        <w:left w:val="none" w:sz="0" w:space="0" w:color="auto"/>
        <w:bottom w:val="none" w:sz="0" w:space="0" w:color="auto"/>
        <w:right w:val="none" w:sz="0" w:space="0" w:color="auto"/>
      </w:divBdr>
      <w:divsChild>
        <w:div w:id="172647213">
          <w:marLeft w:val="1166"/>
          <w:marRight w:val="0"/>
          <w:marTop w:val="0"/>
          <w:marBottom w:val="0"/>
          <w:divBdr>
            <w:top w:val="none" w:sz="0" w:space="0" w:color="auto"/>
            <w:left w:val="none" w:sz="0" w:space="0" w:color="auto"/>
            <w:bottom w:val="none" w:sz="0" w:space="0" w:color="auto"/>
            <w:right w:val="none" w:sz="0" w:space="0" w:color="auto"/>
          </w:divBdr>
        </w:div>
        <w:div w:id="1784153002">
          <w:marLeft w:val="1166"/>
          <w:marRight w:val="0"/>
          <w:marTop w:val="0"/>
          <w:marBottom w:val="0"/>
          <w:divBdr>
            <w:top w:val="none" w:sz="0" w:space="0" w:color="auto"/>
            <w:left w:val="none" w:sz="0" w:space="0" w:color="auto"/>
            <w:bottom w:val="none" w:sz="0" w:space="0" w:color="auto"/>
            <w:right w:val="none" w:sz="0" w:space="0" w:color="auto"/>
          </w:divBdr>
        </w:div>
        <w:div w:id="909850035">
          <w:marLeft w:val="1166"/>
          <w:marRight w:val="0"/>
          <w:marTop w:val="0"/>
          <w:marBottom w:val="0"/>
          <w:divBdr>
            <w:top w:val="none" w:sz="0" w:space="0" w:color="auto"/>
            <w:left w:val="none" w:sz="0" w:space="0" w:color="auto"/>
            <w:bottom w:val="none" w:sz="0" w:space="0" w:color="auto"/>
            <w:right w:val="none" w:sz="0" w:space="0" w:color="auto"/>
          </w:divBdr>
        </w:div>
        <w:div w:id="1956643184">
          <w:marLeft w:val="1166"/>
          <w:marRight w:val="0"/>
          <w:marTop w:val="0"/>
          <w:marBottom w:val="0"/>
          <w:divBdr>
            <w:top w:val="none" w:sz="0" w:space="0" w:color="auto"/>
            <w:left w:val="none" w:sz="0" w:space="0" w:color="auto"/>
            <w:bottom w:val="none" w:sz="0" w:space="0" w:color="auto"/>
            <w:right w:val="none" w:sz="0" w:space="0" w:color="auto"/>
          </w:divBdr>
        </w:div>
        <w:div w:id="1672755060">
          <w:marLeft w:val="1166"/>
          <w:marRight w:val="0"/>
          <w:marTop w:val="0"/>
          <w:marBottom w:val="0"/>
          <w:divBdr>
            <w:top w:val="none" w:sz="0" w:space="0" w:color="auto"/>
            <w:left w:val="none" w:sz="0" w:space="0" w:color="auto"/>
            <w:bottom w:val="none" w:sz="0" w:space="0" w:color="auto"/>
            <w:right w:val="none" w:sz="0" w:space="0" w:color="auto"/>
          </w:divBdr>
        </w:div>
      </w:divsChild>
    </w:div>
    <w:div w:id="39483297">
      <w:bodyDiv w:val="1"/>
      <w:marLeft w:val="0"/>
      <w:marRight w:val="0"/>
      <w:marTop w:val="0"/>
      <w:marBottom w:val="0"/>
      <w:divBdr>
        <w:top w:val="none" w:sz="0" w:space="0" w:color="auto"/>
        <w:left w:val="none" w:sz="0" w:space="0" w:color="auto"/>
        <w:bottom w:val="none" w:sz="0" w:space="0" w:color="auto"/>
        <w:right w:val="none" w:sz="0" w:space="0" w:color="auto"/>
      </w:divBdr>
    </w:div>
    <w:div w:id="112360256">
      <w:bodyDiv w:val="1"/>
      <w:marLeft w:val="0"/>
      <w:marRight w:val="0"/>
      <w:marTop w:val="0"/>
      <w:marBottom w:val="0"/>
      <w:divBdr>
        <w:top w:val="none" w:sz="0" w:space="0" w:color="auto"/>
        <w:left w:val="none" w:sz="0" w:space="0" w:color="auto"/>
        <w:bottom w:val="none" w:sz="0" w:space="0" w:color="auto"/>
        <w:right w:val="none" w:sz="0" w:space="0" w:color="auto"/>
      </w:divBdr>
    </w:div>
    <w:div w:id="129903140">
      <w:bodyDiv w:val="1"/>
      <w:marLeft w:val="0"/>
      <w:marRight w:val="0"/>
      <w:marTop w:val="0"/>
      <w:marBottom w:val="0"/>
      <w:divBdr>
        <w:top w:val="none" w:sz="0" w:space="0" w:color="auto"/>
        <w:left w:val="none" w:sz="0" w:space="0" w:color="auto"/>
        <w:bottom w:val="none" w:sz="0" w:space="0" w:color="auto"/>
        <w:right w:val="none" w:sz="0" w:space="0" w:color="auto"/>
      </w:divBdr>
    </w:div>
    <w:div w:id="145705308">
      <w:bodyDiv w:val="1"/>
      <w:marLeft w:val="0"/>
      <w:marRight w:val="0"/>
      <w:marTop w:val="0"/>
      <w:marBottom w:val="0"/>
      <w:divBdr>
        <w:top w:val="none" w:sz="0" w:space="0" w:color="auto"/>
        <w:left w:val="none" w:sz="0" w:space="0" w:color="auto"/>
        <w:bottom w:val="none" w:sz="0" w:space="0" w:color="auto"/>
        <w:right w:val="none" w:sz="0" w:space="0" w:color="auto"/>
      </w:divBdr>
    </w:div>
    <w:div w:id="364598462">
      <w:bodyDiv w:val="1"/>
      <w:marLeft w:val="0"/>
      <w:marRight w:val="0"/>
      <w:marTop w:val="0"/>
      <w:marBottom w:val="0"/>
      <w:divBdr>
        <w:top w:val="none" w:sz="0" w:space="0" w:color="auto"/>
        <w:left w:val="none" w:sz="0" w:space="0" w:color="auto"/>
        <w:bottom w:val="none" w:sz="0" w:space="0" w:color="auto"/>
        <w:right w:val="none" w:sz="0" w:space="0" w:color="auto"/>
      </w:divBdr>
    </w:div>
    <w:div w:id="416752911">
      <w:bodyDiv w:val="1"/>
      <w:marLeft w:val="0"/>
      <w:marRight w:val="0"/>
      <w:marTop w:val="0"/>
      <w:marBottom w:val="0"/>
      <w:divBdr>
        <w:top w:val="none" w:sz="0" w:space="0" w:color="auto"/>
        <w:left w:val="none" w:sz="0" w:space="0" w:color="auto"/>
        <w:bottom w:val="none" w:sz="0" w:space="0" w:color="auto"/>
        <w:right w:val="none" w:sz="0" w:space="0" w:color="auto"/>
      </w:divBdr>
    </w:div>
    <w:div w:id="453670222">
      <w:bodyDiv w:val="1"/>
      <w:marLeft w:val="0"/>
      <w:marRight w:val="0"/>
      <w:marTop w:val="0"/>
      <w:marBottom w:val="0"/>
      <w:divBdr>
        <w:top w:val="none" w:sz="0" w:space="0" w:color="auto"/>
        <w:left w:val="none" w:sz="0" w:space="0" w:color="auto"/>
        <w:bottom w:val="none" w:sz="0" w:space="0" w:color="auto"/>
        <w:right w:val="none" w:sz="0" w:space="0" w:color="auto"/>
      </w:divBdr>
    </w:div>
    <w:div w:id="512692763">
      <w:bodyDiv w:val="1"/>
      <w:marLeft w:val="0"/>
      <w:marRight w:val="0"/>
      <w:marTop w:val="0"/>
      <w:marBottom w:val="0"/>
      <w:divBdr>
        <w:top w:val="none" w:sz="0" w:space="0" w:color="auto"/>
        <w:left w:val="none" w:sz="0" w:space="0" w:color="auto"/>
        <w:bottom w:val="none" w:sz="0" w:space="0" w:color="auto"/>
        <w:right w:val="none" w:sz="0" w:space="0" w:color="auto"/>
      </w:divBdr>
    </w:div>
    <w:div w:id="573856171">
      <w:bodyDiv w:val="1"/>
      <w:marLeft w:val="0"/>
      <w:marRight w:val="0"/>
      <w:marTop w:val="0"/>
      <w:marBottom w:val="0"/>
      <w:divBdr>
        <w:top w:val="none" w:sz="0" w:space="0" w:color="auto"/>
        <w:left w:val="none" w:sz="0" w:space="0" w:color="auto"/>
        <w:bottom w:val="none" w:sz="0" w:space="0" w:color="auto"/>
        <w:right w:val="none" w:sz="0" w:space="0" w:color="auto"/>
      </w:divBdr>
    </w:div>
    <w:div w:id="581724732">
      <w:bodyDiv w:val="1"/>
      <w:marLeft w:val="0"/>
      <w:marRight w:val="0"/>
      <w:marTop w:val="0"/>
      <w:marBottom w:val="0"/>
      <w:divBdr>
        <w:top w:val="none" w:sz="0" w:space="0" w:color="auto"/>
        <w:left w:val="none" w:sz="0" w:space="0" w:color="auto"/>
        <w:bottom w:val="none" w:sz="0" w:space="0" w:color="auto"/>
        <w:right w:val="none" w:sz="0" w:space="0" w:color="auto"/>
      </w:divBdr>
    </w:div>
    <w:div w:id="617176862">
      <w:bodyDiv w:val="1"/>
      <w:marLeft w:val="0"/>
      <w:marRight w:val="0"/>
      <w:marTop w:val="0"/>
      <w:marBottom w:val="0"/>
      <w:divBdr>
        <w:top w:val="none" w:sz="0" w:space="0" w:color="auto"/>
        <w:left w:val="none" w:sz="0" w:space="0" w:color="auto"/>
        <w:bottom w:val="none" w:sz="0" w:space="0" w:color="auto"/>
        <w:right w:val="none" w:sz="0" w:space="0" w:color="auto"/>
      </w:divBdr>
    </w:div>
    <w:div w:id="658073880">
      <w:bodyDiv w:val="1"/>
      <w:marLeft w:val="0"/>
      <w:marRight w:val="0"/>
      <w:marTop w:val="0"/>
      <w:marBottom w:val="0"/>
      <w:divBdr>
        <w:top w:val="none" w:sz="0" w:space="0" w:color="auto"/>
        <w:left w:val="none" w:sz="0" w:space="0" w:color="auto"/>
        <w:bottom w:val="none" w:sz="0" w:space="0" w:color="auto"/>
        <w:right w:val="none" w:sz="0" w:space="0" w:color="auto"/>
      </w:divBdr>
    </w:div>
    <w:div w:id="686106288">
      <w:bodyDiv w:val="1"/>
      <w:marLeft w:val="0"/>
      <w:marRight w:val="0"/>
      <w:marTop w:val="0"/>
      <w:marBottom w:val="0"/>
      <w:divBdr>
        <w:top w:val="none" w:sz="0" w:space="0" w:color="auto"/>
        <w:left w:val="none" w:sz="0" w:space="0" w:color="auto"/>
        <w:bottom w:val="none" w:sz="0" w:space="0" w:color="auto"/>
        <w:right w:val="none" w:sz="0" w:space="0" w:color="auto"/>
      </w:divBdr>
    </w:div>
    <w:div w:id="690760959">
      <w:bodyDiv w:val="1"/>
      <w:marLeft w:val="0"/>
      <w:marRight w:val="0"/>
      <w:marTop w:val="0"/>
      <w:marBottom w:val="0"/>
      <w:divBdr>
        <w:top w:val="none" w:sz="0" w:space="0" w:color="auto"/>
        <w:left w:val="none" w:sz="0" w:space="0" w:color="auto"/>
        <w:bottom w:val="none" w:sz="0" w:space="0" w:color="auto"/>
        <w:right w:val="none" w:sz="0" w:space="0" w:color="auto"/>
      </w:divBdr>
    </w:div>
    <w:div w:id="744227239">
      <w:bodyDiv w:val="1"/>
      <w:marLeft w:val="0"/>
      <w:marRight w:val="0"/>
      <w:marTop w:val="0"/>
      <w:marBottom w:val="0"/>
      <w:divBdr>
        <w:top w:val="none" w:sz="0" w:space="0" w:color="auto"/>
        <w:left w:val="none" w:sz="0" w:space="0" w:color="auto"/>
        <w:bottom w:val="none" w:sz="0" w:space="0" w:color="auto"/>
        <w:right w:val="none" w:sz="0" w:space="0" w:color="auto"/>
      </w:divBdr>
    </w:div>
    <w:div w:id="761802979">
      <w:bodyDiv w:val="1"/>
      <w:marLeft w:val="0"/>
      <w:marRight w:val="0"/>
      <w:marTop w:val="0"/>
      <w:marBottom w:val="0"/>
      <w:divBdr>
        <w:top w:val="none" w:sz="0" w:space="0" w:color="auto"/>
        <w:left w:val="none" w:sz="0" w:space="0" w:color="auto"/>
        <w:bottom w:val="none" w:sz="0" w:space="0" w:color="auto"/>
        <w:right w:val="none" w:sz="0" w:space="0" w:color="auto"/>
      </w:divBdr>
    </w:div>
    <w:div w:id="846674098">
      <w:bodyDiv w:val="1"/>
      <w:marLeft w:val="0"/>
      <w:marRight w:val="0"/>
      <w:marTop w:val="0"/>
      <w:marBottom w:val="0"/>
      <w:divBdr>
        <w:top w:val="none" w:sz="0" w:space="0" w:color="auto"/>
        <w:left w:val="none" w:sz="0" w:space="0" w:color="auto"/>
        <w:bottom w:val="none" w:sz="0" w:space="0" w:color="auto"/>
        <w:right w:val="none" w:sz="0" w:space="0" w:color="auto"/>
      </w:divBdr>
    </w:div>
    <w:div w:id="922295366">
      <w:bodyDiv w:val="1"/>
      <w:marLeft w:val="0"/>
      <w:marRight w:val="0"/>
      <w:marTop w:val="0"/>
      <w:marBottom w:val="0"/>
      <w:divBdr>
        <w:top w:val="none" w:sz="0" w:space="0" w:color="auto"/>
        <w:left w:val="none" w:sz="0" w:space="0" w:color="auto"/>
        <w:bottom w:val="none" w:sz="0" w:space="0" w:color="auto"/>
        <w:right w:val="none" w:sz="0" w:space="0" w:color="auto"/>
      </w:divBdr>
    </w:div>
    <w:div w:id="953437432">
      <w:bodyDiv w:val="1"/>
      <w:marLeft w:val="0"/>
      <w:marRight w:val="0"/>
      <w:marTop w:val="0"/>
      <w:marBottom w:val="0"/>
      <w:divBdr>
        <w:top w:val="none" w:sz="0" w:space="0" w:color="auto"/>
        <w:left w:val="none" w:sz="0" w:space="0" w:color="auto"/>
        <w:bottom w:val="none" w:sz="0" w:space="0" w:color="auto"/>
        <w:right w:val="none" w:sz="0" w:space="0" w:color="auto"/>
      </w:divBdr>
    </w:div>
    <w:div w:id="999230407">
      <w:bodyDiv w:val="1"/>
      <w:marLeft w:val="0"/>
      <w:marRight w:val="0"/>
      <w:marTop w:val="0"/>
      <w:marBottom w:val="0"/>
      <w:divBdr>
        <w:top w:val="none" w:sz="0" w:space="0" w:color="auto"/>
        <w:left w:val="none" w:sz="0" w:space="0" w:color="auto"/>
        <w:bottom w:val="none" w:sz="0" w:space="0" w:color="auto"/>
        <w:right w:val="none" w:sz="0" w:space="0" w:color="auto"/>
      </w:divBdr>
    </w:div>
    <w:div w:id="1088817424">
      <w:bodyDiv w:val="1"/>
      <w:marLeft w:val="0"/>
      <w:marRight w:val="0"/>
      <w:marTop w:val="0"/>
      <w:marBottom w:val="0"/>
      <w:divBdr>
        <w:top w:val="none" w:sz="0" w:space="0" w:color="auto"/>
        <w:left w:val="none" w:sz="0" w:space="0" w:color="auto"/>
        <w:bottom w:val="none" w:sz="0" w:space="0" w:color="auto"/>
        <w:right w:val="none" w:sz="0" w:space="0" w:color="auto"/>
      </w:divBdr>
    </w:div>
    <w:div w:id="1154642661">
      <w:bodyDiv w:val="1"/>
      <w:marLeft w:val="0"/>
      <w:marRight w:val="0"/>
      <w:marTop w:val="0"/>
      <w:marBottom w:val="0"/>
      <w:divBdr>
        <w:top w:val="none" w:sz="0" w:space="0" w:color="auto"/>
        <w:left w:val="none" w:sz="0" w:space="0" w:color="auto"/>
        <w:bottom w:val="none" w:sz="0" w:space="0" w:color="auto"/>
        <w:right w:val="none" w:sz="0" w:space="0" w:color="auto"/>
      </w:divBdr>
    </w:div>
    <w:div w:id="1230270754">
      <w:bodyDiv w:val="1"/>
      <w:marLeft w:val="0"/>
      <w:marRight w:val="0"/>
      <w:marTop w:val="0"/>
      <w:marBottom w:val="0"/>
      <w:divBdr>
        <w:top w:val="none" w:sz="0" w:space="0" w:color="auto"/>
        <w:left w:val="none" w:sz="0" w:space="0" w:color="auto"/>
        <w:bottom w:val="none" w:sz="0" w:space="0" w:color="auto"/>
        <w:right w:val="none" w:sz="0" w:space="0" w:color="auto"/>
      </w:divBdr>
      <w:divsChild>
        <w:div w:id="744566769">
          <w:marLeft w:val="360"/>
          <w:marRight w:val="0"/>
          <w:marTop w:val="200"/>
          <w:marBottom w:val="0"/>
          <w:divBdr>
            <w:top w:val="none" w:sz="0" w:space="0" w:color="auto"/>
            <w:left w:val="none" w:sz="0" w:space="0" w:color="auto"/>
            <w:bottom w:val="none" w:sz="0" w:space="0" w:color="auto"/>
            <w:right w:val="none" w:sz="0" w:space="0" w:color="auto"/>
          </w:divBdr>
        </w:div>
      </w:divsChild>
    </w:div>
    <w:div w:id="1282686412">
      <w:bodyDiv w:val="1"/>
      <w:marLeft w:val="0"/>
      <w:marRight w:val="0"/>
      <w:marTop w:val="0"/>
      <w:marBottom w:val="0"/>
      <w:divBdr>
        <w:top w:val="none" w:sz="0" w:space="0" w:color="auto"/>
        <w:left w:val="none" w:sz="0" w:space="0" w:color="auto"/>
        <w:bottom w:val="none" w:sz="0" w:space="0" w:color="auto"/>
        <w:right w:val="none" w:sz="0" w:space="0" w:color="auto"/>
      </w:divBdr>
    </w:div>
    <w:div w:id="1359429307">
      <w:bodyDiv w:val="1"/>
      <w:marLeft w:val="0"/>
      <w:marRight w:val="0"/>
      <w:marTop w:val="0"/>
      <w:marBottom w:val="0"/>
      <w:divBdr>
        <w:top w:val="none" w:sz="0" w:space="0" w:color="auto"/>
        <w:left w:val="none" w:sz="0" w:space="0" w:color="auto"/>
        <w:bottom w:val="none" w:sz="0" w:space="0" w:color="auto"/>
        <w:right w:val="none" w:sz="0" w:space="0" w:color="auto"/>
      </w:divBdr>
    </w:div>
    <w:div w:id="1404181119">
      <w:bodyDiv w:val="1"/>
      <w:marLeft w:val="0"/>
      <w:marRight w:val="0"/>
      <w:marTop w:val="0"/>
      <w:marBottom w:val="0"/>
      <w:divBdr>
        <w:top w:val="none" w:sz="0" w:space="0" w:color="auto"/>
        <w:left w:val="none" w:sz="0" w:space="0" w:color="auto"/>
        <w:bottom w:val="none" w:sz="0" w:space="0" w:color="auto"/>
        <w:right w:val="none" w:sz="0" w:space="0" w:color="auto"/>
      </w:divBdr>
    </w:div>
    <w:div w:id="1475952500">
      <w:bodyDiv w:val="1"/>
      <w:marLeft w:val="0"/>
      <w:marRight w:val="0"/>
      <w:marTop w:val="0"/>
      <w:marBottom w:val="0"/>
      <w:divBdr>
        <w:top w:val="none" w:sz="0" w:space="0" w:color="auto"/>
        <w:left w:val="none" w:sz="0" w:space="0" w:color="auto"/>
        <w:bottom w:val="none" w:sz="0" w:space="0" w:color="auto"/>
        <w:right w:val="none" w:sz="0" w:space="0" w:color="auto"/>
      </w:divBdr>
    </w:div>
    <w:div w:id="1536887744">
      <w:bodyDiv w:val="1"/>
      <w:marLeft w:val="0"/>
      <w:marRight w:val="0"/>
      <w:marTop w:val="0"/>
      <w:marBottom w:val="0"/>
      <w:divBdr>
        <w:top w:val="none" w:sz="0" w:space="0" w:color="auto"/>
        <w:left w:val="none" w:sz="0" w:space="0" w:color="auto"/>
        <w:bottom w:val="none" w:sz="0" w:space="0" w:color="auto"/>
        <w:right w:val="none" w:sz="0" w:space="0" w:color="auto"/>
      </w:divBdr>
    </w:div>
    <w:div w:id="1722828207">
      <w:bodyDiv w:val="1"/>
      <w:marLeft w:val="0"/>
      <w:marRight w:val="0"/>
      <w:marTop w:val="0"/>
      <w:marBottom w:val="0"/>
      <w:divBdr>
        <w:top w:val="none" w:sz="0" w:space="0" w:color="auto"/>
        <w:left w:val="none" w:sz="0" w:space="0" w:color="auto"/>
        <w:bottom w:val="none" w:sz="0" w:space="0" w:color="auto"/>
        <w:right w:val="none" w:sz="0" w:space="0" w:color="auto"/>
      </w:divBdr>
    </w:div>
    <w:div w:id="1750928459">
      <w:bodyDiv w:val="1"/>
      <w:marLeft w:val="0"/>
      <w:marRight w:val="0"/>
      <w:marTop w:val="0"/>
      <w:marBottom w:val="0"/>
      <w:divBdr>
        <w:top w:val="none" w:sz="0" w:space="0" w:color="auto"/>
        <w:left w:val="none" w:sz="0" w:space="0" w:color="auto"/>
        <w:bottom w:val="none" w:sz="0" w:space="0" w:color="auto"/>
        <w:right w:val="none" w:sz="0" w:space="0" w:color="auto"/>
      </w:divBdr>
    </w:div>
    <w:div w:id="1784643558">
      <w:bodyDiv w:val="1"/>
      <w:marLeft w:val="0"/>
      <w:marRight w:val="0"/>
      <w:marTop w:val="0"/>
      <w:marBottom w:val="0"/>
      <w:divBdr>
        <w:top w:val="none" w:sz="0" w:space="0" w:color="auto"/>
        <w:left w:val="none" w:sz="0" w:space="0" w:color="auto"/>
        <w:bottom w:val="none" w:sz="0" w:space="0" w:color="auto"/>
        <w:right w:val="none" w:sz="0" w:space="0" w:color="auto"/>
      </w:divBdr>
    </w:div>
    <w:div w:id="1797672509">
      <w:bodyDiv w:val="1"/>
      <w:marLeft w:val="0"/>
      <w:marRight w:val="0"/>
      <w:marTop w:val="0"/>
      <w:marBottom w:val="0"/>
      <w:divBdr>
        <w:top w:val="none" w:sz="0" w:space="0" w:color="auto"/>
        <w:left w:val="none" w:sz="0" w:space="0" w:color="auto"/>
        <w:bottom w:val="none" w:sz="0" w:space="0" w:color="auto"/>
        <w:right w:val="none" w:sz="0" w:space="0" w:color="auto"/>
      </w:divBdr>
    </w:div>
    <w:div w:id="1813257419">
      <w:bodyDiv w:val="1"/>
      <w:marLeft w:val="0"/>
      <w:marRight w:val="0"/>
      <w:marTop w:val="0"/>
      <w:marBottom w:val="0"/>
      <w:divBdr>
        <w:top w:val="none" w:sz="0" w:space="0" w:color="auto"/>
        <w:left w:val="none" w:sz="0" w:space="0" w:color="auto"/>
        <w:bottom w:val="none" w:sz="0" w:space="0" w:color="auto"/>
        <w:right w:val="none" w:sz="0" w:space="0" w:color="auto"/>
      </w:divBdr>
    </w:div>
    <w:div w:id="1837769970">
      <w:bodyDiv w:val="1"/>
      <w:marLeft w:val="0"/>
      <w:marRight w:val="0"/>
      <w:marTop w:val="0"/>
      <w:marBottom w:val="0"/>
      <w:divBdr>
        <w:top w:val="none" w:sz="0" w:space="0" w:color="auto"/>
        <w:left w:val="none" w:sz="0" w:space="0" w:color="auto"/>
        <w:bottom w:val="none" w:sz="0" w:space="0" w:color="auto"/>
        <w:right w:val="none" w:sz="0" w:space="0" w:color="auto"/>
      </w:divBdr>
    </w:div>
    <w:div w:id="1859850420">
      <w:bodyDiv w:val="1"/>
      <w:marLeft w:val="0"/>
      <w:marRight w:val="0"/>
      <w:marTop w:val="0"/>
      <w:marBottom w:val="0"/>
      <w:divBdr>
        <w:top w:val="none" w:sz="0" w:space="0" w:color="auto"/>
        <w:left w:val="none" w:sz="0" w:space="0" w:color="auto"/>
        <w:bottom w:val="none" w:sz="0" w:space="0" w:color="auto"/>
        <w:right w:val="none" w:sz="0" w:space="0" w:color="auto"/>
      </w:divBdr>
    </w:div>
    <w:div w:id="1873571262">
      <w:bodyDiv w:val="1"/>
      <w:marLeft w:val="0"/>
      <w:marRight w:val="0"/>
      <w:marTop w:val="0"/>
      <w:marBottom w:val="0"/>
      <w:divBdr>
        <w:top w:val="none" w:sz="0" w:space="0" w:color="auto"/>
        <w:left w:val="none" w:sz="0" w:space="0" w:color="auto"/>
        <w:bottom w:val="none" w:sz="0" w:space="0" w:color="auto"/>
        <w:right w:val="none" w:sz="0" w:space="0" w:color="auto"/>
      </w:divBdr>
    </w:div>
    <w:div w:id="1875654870">
      <w:bodyDiv w:val="1"/>
      <w:marLeft w:val="0"/>
      <w:marRight w:val="0"/>
      <w:marTop w:val="0"/>
      <w:marBottom w:val="0"/>
      <w:divBdr>
        <w:top w:val="none" w:sz="0" w:space="0" w:color="auto"/>
        <w:left w:val="none" w:sz="0" w:space="0" w:color="auto"/>
        <w:bottom w:val="none" w:sz="0" w:space="0" w:color="auto"/>
        <w:right w:val="none" w:sz="0" w:space="0" w:color="auto"/>
      </w:divBdr>
    </w:div>
    <w:div w:id="1993218980">
      <w:bodyDiv w:val="1"/>
      <w:marLeft w:val="0"/>
      <w:marRight w:val="0"/>
      <w:marTop w:val="0"/>
      <w:marBottom w:val="0"/>
      <w:divBdr>
        <w:top w:val="none" w:sz="0" w:space="0" w:color="auto"/>
        <w:left w:val="none" w:sz="0" w:space="0" w:color="auto"/>
        <w:bottom w:val="none" w:sz="0" w:space="0" w:color="auto"/>
        <w:right w:val="none" w:sz="0" w:space="0" w:color="auto"/>
      </w:divBdr>
    </w:div>
    <w:div w:id="2073430656">
      <w:bodyDiv w:val="1"/>
      <w:marLeft w:val="0"/>
      <w:marRight w:val="0"/>
      <w:marTop w:val="0"/>
      <w:marBottom w:val="0"/>
      <w:divBdr>
        <w:top w:val="none" w:sz="0" w:space="0" w:color="auto"/>
        <w:left w:val="none" w:sz="0" w:space="0" w:color="auto"/>
        <w:bottom w:val="none" w:sz="0" w:space="0" w:color="auto"/>
        <w:right w:val="none" w:sz="0" w:space="0" w:color="auto"/>
      </w:divBdr>
    </w:div>
    <w:div w:id="2111464467">
      <w:bodyDiv w:val="1"/>
      <w:marLeft w:val="0"/>
      <w:marRight w:val="0"/>
      <w:marTop w:val="0"/>
      <w:marBottom w:val="0"/>
      <w:divBdr>
        <w:top w:val="none" w:sz="0" w:space="0" w:color="auto"/>
        <w:left w:val="none" w:sz="0" w:space="0" w:color="auto"/>
        <w:bottom w:val="none" w:sz="0" w:space="0" w:color="auto"/>
        <w:right w:val="none" w:sz="0" w:space="0" w:color="auto"/>
      </w:divBdr>
    </w:div>
    <w:div w:id="2117601400">
      <w:bodyDiv w:val="1"/>
      <w:marLeft w:val="0"/>
      <w:marRight w:val="0"/>
      <w:marTop w:val="0"/>
      <w:marBottom w:val="0"/>
      <w:divBdr>
        <w:top w:val="none" w:sz="0" w:space="0" w:color="auto"/>
        <w:left w:val="none" w:sz="0" w:space="0" w:color="auto"/>
        <w:bottom w:val="none" w:sz="0" w:space="0" w:color="auto"/>
        <w:right w:val="none" w:sz="0" w:space="0" w:color="auto"/>
      </w:divBdr>
    </w:div>
    <w:div w:id="2130077091">
      <w:bodyDiv w:val="1"/>
      <w:marLeft w:val="0"/>
      <w:marRight w:val="0"/>
      <w:marTop w:val="0"/>
      <w:marBottom w:val="0"/>
      <w:divBdr>
        <w:top w:val="none" w:sz="0" w:space="0" w:color="auto"/>
        <w:left w:val="none" w:sz="0" w:space="0" w:color="auto"/>
        <w:bottom w:val="none" w:sz="0" w:space="0" w:color="auto"/>
        <w:right w:val="none" w:sz="0" w:space="0" w:color="auto"/>
      </w:divBdr>
      <w:divsChild>
        <w:div w:id="986932683">
          <w:marLeft w:val="0"/>
          <w:marRight w:val="0"/>
          <w:marTop w:val="75"/>
          <w:marBottom w:val="75"/>
          <w:divBdr>
            <w:top w:val="none" w:sz="0" w:space="0" w:color="auto"/>
            <w:left w:val="none" w:sz="0" w:space="0" w:color="auto"/>
            <w:bottom w:val="none" w:sz="0" w:space="0" w:color="auto"/>
            <w:right w:val="none" w:sz="0" w:space="0" w:color="auto"/>
          </w:divBdr>
        </w:div>
      </w:divsChild>
    </w:div>
    <w:div w:id="2141611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wgu.hosted.panopto.com/Panopto/Pages/Viewer.aspx?id=e5012dbd-0254-4797-ac24-b1f3016cbe1a"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www.kaggle.com/datasets/arashnic/telecom-churn-dataset"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ublic.tableau.com/app/profile/allison.casey/viz/WGU_D210_PA_17270323470660/ChurnComparison?publish=yes"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C46F2AC60E24478871672ADEDA8D3E6"/>
        <w:category>
          <w:name w:val="General"/>
          <w:gallery w:val="placeholder"/>
        </w:category>
        <w:types>
          <w:type w:val="bbPlcHdr"/>
        </w:types>
        <w:behaviors>
          <w:behavior w:val="content"/>
        </w:behaviors>
        <w:guid w:val="{40F2E09F-B67B-45FC-B61B-21BE3C4F9FE5}"/>
      </w:docPartPr>
      <w:docPartBody>
        <w:p w:rsidR="00D70597" w:rsidRDefault="00090CB3" w:rsidP="00090CB3">
          <w:pPr>
            <w:pStyle w:val="EC46F2AC60E24478871672ADEDA8D3E6"/>
          </w:pPr>
          <w:r>
            <w:rPr>
              <w:color w:val="0F4761" w:themeColor="accent1" w:themeShade="BF"/>
              <w:sz w:val="24"/>
              <w:szCs w:val="24"/>
            </w:rPr>
            <w:t>[Company name]</w:t>
          </w:r>
        </w:p>
      </w:docPartBody>
    </w:docPart>
    <w:docPart>
      <w:docPartPr>
        <w:name w:val="235398B20AD94EC595F86926F799CA53"/>
        <w:category>
          <w:name w:val="General"/>
          <w:gallery w:val="placeholder"/>
        </w:category>
        <w:types>
          <w:type w:val="bbPlcHdr"/>
        </w:types>
        <w:behaviors>
          <w:behavior w:val="content"/>
        </w:behaviors>
        <w:guid w:val="{CFF3E442-BE54-4EC5-9B7A-45A282CD7090}"/>
      </w:docPartPr>
      <w:docPartBody>
        <w:p w:rsidR="00D70597" w:rsidRDefault="00090CB3" w:rsidP="00090CB3">
          <w:pPr>
            <w:pStyle w:val="235398B20AD94EC595F86926F799CA53"/>
          </w:pPr>
          <w:r>
            <w:rPr>
              <w:rFonts w:asciiTheme="majorHAnsi" w:eastAsiaTheme="majorEastAsia" w:hAnsiTheme="majorHAnsi" w:cstheme="majorBidi"/>
              <w:color w:val="156082" w:themeColor="accent1"/>
              <w:sz w:val="88"/>
              <w:szCs w:val="88"/>
            </w:rPr>
            <w:t>[Document title]</w:t>
          </w:r>
        </w:p>
      </w:docPartBody>
    </w:docPart>
    <w:docPart>
      <w:docPartPr>
        <w:name w:val="291131C73E86414695BECC31E0DDDDB5"/>
        <w:category>
          <w:name w:val="General"/>
          <w:gallery w:val="placeholder"/>
        </w:category>
        <w:types>
          <w:type w:val="bbPlcHdr"/>
        </w:types>
        <w:behaviors>
          <w:behavior w:val="content"/>
        </w:behaviors>
        <w:guid w:val="{AF5ED418-4315-4B93-88F7-D02D2218AF43}"/>
      </w:docPartPr>
      <w:docPartBody>
        <w:p w:rsidR="00D70597" w:rsidRDefault="00090CB3" w:rsidP="00090CB3">
          <w:pPr>
            <w:pStyle w:val="291131C73E86414695BECC31E0DDDDB5"/>
          </w:pPr>
          <w:r>
            <w:rPr>
              <w:color w:val="0F4761" w:themeColor="accent1" w:themeShade="BF"/>
              <w:sz w:val="24"/>
              <w:szCs w:val="24"/>
            </w:rPr>
            <w:t>[Document subtitle]</w:t>
          </w:r>
        </w:p>
      </w:docPartBody>
    </w:docPart>
    <w:docPart>
      <w:docPartPr>
        <w:name w:val="C22BEFC397344D31BADB6F7FE84CCE3D"/>
        <w:category>
          <w:name w:val="General"/>
          <w:gallery w:val="placeholder"/>
        </w:category>
        <w:types>
          <w:type w:val="bbPlcHdr"/>
        </w:types>
        <w:behaviors>
          <w:behavior w:val="content"/>
        </w:behaviors>
        <w:guid w:val="{2689A453-67C2-4894-BCF8-88A72FAFD2BB}"/>
      </w:docPartPr>
      <w:docPartBody>
        <w:p w:rsidR="00D70597" w:rsidRDefault="00090CB3" w:rsidP="00090CB3">
          <w:pPr>
            <w:pStyle w:val="C22BEFC397344D31BADB6F7FE84CCE3D"/>
          </w:pPr>
          <w:r>
            <w:rPr>
              <w:color w:val="156082" w:themeColor="accent1"/>
              <w:sz w:val="28"/>
              <w:szCs w:val="28"/>
            </w:rPr>
            <w:t>[Author name]</w:t>
          </w:r>
        </w:p>
      </w:docPartBody>
    </w:docPart>
    <w:docPart>
      <w:docPartPr>
        <w:name w:val="60D4B8505F904801BF6B084D0F270FC3"/>
        <w:category>
          <w:name w:val="General"/>
          <w:gallery w:val="placeholder"/>
        </w:category>
        <w:types>
          <w:type w:val="bbPlcHdr"/>
        </w:types>
        <w:behaviors>
          <w:behavior w:val="content"/>
        </w:behaviors>
        <w:guid w:val="{7D3E360A-5963-4B51-B2F8-73DF7E55738F}"/>
      </w:docPartPr>
      <w:docPartBody>
        <w:p w:rsidR="00D70597" w:rsidRDefault="00090CB3" w:rsidP="00090CB3">
          <w:pPr>
            <w:pStyle w:val="60D4B8505F904801BF6B084D0F270FC3"/>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0CB3"/>
    <w:rsid w:val="00090CB3"/>
    <w:rsid w:val="000D0A4F"/>
    <w:rsid w:val="001A0D61"/>
    <w:rsid w:val="003D7175"/>
    <w:rsid w:val="004F2E22"/>
    <w:rsid w:val="004F2FA1"/>
    <w:rsid w:val="005255A2"/>
    <w:rsid w:val="007277D6"/>
    <w:rsid w:val="007561F6"/>
    <w:rsid w:val="009273F7"/>
    <w:rsid w:val="009F36A7"/>
    <w:rsid w:val="00B004A0"/>
    <w:rsid w:val="00C00405"/>
    <w:rsid w:val="00D70597"/>
    <w:rsid w:val="00E021F1"/>
    <w:rsid w:val="00F454FB"/>
    <w:rsid w:val="00F65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46F2AC60E24478871672ADEDA8D3E6">
    <w:name w:val="EC46F2AC60E24478871672ADEDA8D3E6"/>
    <w:rsid w:val="00090CB3"/>
  </w:style>
  <w:style w:type="paragraph" w:customStyle="1" w:styleId="235398B20AD94EC595F86926F799CA53">
    <w:name w:val="235398B20AD94EC595F86926F799CA53"/>
    <w:rsid w:val="00090CB3"/>
  </w:style>
  <w:style w:type="paragraph" w:customStyle="1" w:styleId="291131C73E86414695BECC31E0DDDDB5">
    <w:name w:val="291131C73E86414695BECC31E0DDDDB5"/>
    <w:rsid w:val="00090CB3"/>
  </w:style>
  <w:style w:type="paragraph" w:customStyle="1" w:styleId="C22BEFC397344D31BADB6F7FE84CCE3D">
    <w:name w:val="C22BEFC397344D31BADB6F7FE84CCE3D"/>
    <w:rsid w:val="00090CB3"/>
  </w:style>
  <w:style w:type="paragraph" w:customStyle="1" w:styleId="60D4B8505F904801BF6B084D0F270FC3">
    <w:name w:val="60D4B8505F904801BF6B084D0F270FC3"/>
    <w:rsid w:val="00090C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2024-09-21T00:00:00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b2b8ef4-cbcb-485b-b25d-5e6dddf9f1f4">
      <Terms xmlns="http://schemas.microsoft.com/office/infopath/2007/PartnerControls"/>
    </lcf76f155ced4ddcb4097134ff3c332f>
    <TaxCatchAll xmlns="5219d4c8-795e-442d-a545-1d1cf73404ab"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DD04D210519E44F9FB2C656DF5B995E" ma:contentTypeVersion="14" ma:contentTypeDescription="Create a new document." ma:contentTypeScope="" ma:versionID="8fcb5425bca7e86b5213571feb7340e2">
  <xsd:schema xmlns:xsd="http://www.w3.org/2001/XMLSchema" xmlns:xs="http://www.w3.org/2001/XMLSchema" xmlns:p="http://schemas.microsoft.com/office/2006/metadata/properties" xmlns:ns2="5219d4c8-795e-442d-a545-1d1cf73404ab" xmlns:ns3="ab2b8ef4-cbcb-485b-b25d-5e6dddf9f1f4" targetNamespace="http://schemas.microsoft.com/office/2006/metadata/properties" ma:root="true" ma:fieldsID="a650b749ff5850013e58798af698b16a" ns2:_="" ns3:_="">
    <xsd:import namespace="5219d4c8-795e-442d-a545-1d1cf73404ab"/>
    <xsd:import namespace="ab2b8ef4-cbcb-485b-b25d-5e6dddf9f1f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19d4c8-795e-442d-a545-1d1cf73404a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9dee2c58-c746-49b0-9f46-573220e7d6dd}" ma:internalName="TaxCatchAll" ma:showField="CatchAllData" ma:web="5219d4c8-795e-442d-a545-1d1cf73404a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b2b8ef4-cbcb-485b-b25d-5e6dddf9f1f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416B2C-8D3C-402C-84FC-10FDBEE13D25}">
  <ds:schemaRefs>
    <ds:schemaRef ds:uri="http://schemas.microsoft.com/sharepoint/v3/contenttype/forms"/>
  </ds:schemaRefs>
</ds:datastoreItem>
</file>

<file path=customXml/itemProps3.xml><?xml version="1.0" encoding="utf-8"?>
<ds:datastoreItem xmlns:ds="http://schemas.openxmlformats.org/officeDocument/2006/customXml" ds:itemID="{65B40343-793D-40CB-AF53-5E5906804F9C}">
  <ds:schemaRefs>
    <ds:schemaRef ds:uri="http://schemas.microsoft.com/office/2006/metadata/properties"/>
    <ds:schemaRef ds:uri="http://schemas.microsoft.com/office/infopath/2007/PartnerControls"/>
    <ds:schemaRef ds:uri="ab2b8ef4-cbcb-485b-b25d-5e6dddf9f1f4"/>
    <ds:schemaRef ds:uri="5219d4c8-795e-442d-a545-1d1cf73404ab"/>
  </ds:schemaRefs>
</ds:datastoreItem>
</file>

<file path=customXml/itemProps4.xml><?xml version="1.0" encoding="utf-8"?>
<ds:datastoreItem xmlns:ds="http://schemas.openxmlformats.org/officeDocument/2006/customXml" ds:itemID="{8D3A2BD1-C8DC-451E-8D97-F2263BC2D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19d4c8-795e-442d-a545-1d1cf73404ab"/>
    <ds:schemaRef ds:uri="ab2b8ef4-cbcb-485b-b25d-5e6dddf9f1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29972</TotalTime>
  <Pages>6</Pages>
  <Words>1581</Words>
  <Characters>9016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Data Mining 1</vt:lpstr>
    </vt:vector>
  </TitlesOfParts>
  <Company>Western Governors University</Company>
  <LinksUpToDate>false</LinksUpToDate>
  <CharactersWithSpaces>10576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Representation and Reporting</dc:title>
  <dc:subject>D210</dc:subject>
  <dc:creator>Allison Casey</dc:creator>
  <cp:keywords/>
  <dc:description/>
  <cp:lastModifiedBy>Allison Casey</cp:lastModifiedBy>
  <cp:revision>238</cp:revision>
  <dcterms:created xsi:type="dcterms:W3CDTF">2023-03-27T21:34:00Z</dcterms:created>
  <dcterms:modified xsi:type="dcterms:W3CDTF">2024-09-25T13:51:00Z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fd055bae38f347715eecdc3bd2fca517791f3d4fde92b522f6e649463674b5f9</vt:lpwstr>
  </property>
  <property fmtid="{D5CDD505-2E9C-101B-9397-08002B2CF9AE}" pid="3" name="ContentTypeId">
    <vt:lpwstr>0x0101006DD04D210519E44F9FB2C656DF5B995E</vt:lpwstr>
  </property>
  <property fmtid="{D5CDD505-2E9C-101B-9397-08002B2CF9AE}" pid="4" name="MediaServiceImageTags">
    <vt:lpwstr/>
  </property>
</Properties>
</file>