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2430"/>
          <w:sz w:val="40"/>
          <w:szCs w:val="40"/>
        </w:rPr>
        <w:t xml:space="preserve">Atribuya</w:t>
      </w:r>
    </w:p>
    <w:p>
      <w:pPr>
        <w:pBdr>
          <w:bottom w:val="single" w:color="A84A2A" w:sz="6" w:space="4"/>
        </w:pBdr>
        <w:spacing w:after="240"/>
      </w:pPr>
      <w:r>
        <w:rPr>
          <w:color w:val="555C6B"/>
          <w:sz w:val="28"/>
          <w:szCs w:val="28"/>
        </w:rPr>
        <w:t xml:space="preserve">Ficha de alta de cliente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F2430"/>
          <w:sz w:val="21"/>
          <w:szCs w:val="21"/>
        </w:rPr>
        <w:t xml:space="preserve">Con estos datos creamos su cuenta, preparamos el contrato de encargo de tratamiento (DPA) y dejamos su equipo listo el primer día. Rellene lo que conozca y devuélvala a alejandro@atribuya.com. Si alguna casilla no aplica o tiene dudas, déjela en blanco y la resolvemos juntos en la sesión de alta.</w:t>
      </w:r>
    </w:p>
    <w:p>
      <w:pPr>
        <w:pStyle w:val="Heading2"/>
        <w:spacing w:after="120" w:before="280"/>
      </w:pPr>
      <w:r>
        <w:rPr>
          <w:b/>
          <w:bCs/>
          <w:color w:val="A84A2A"/>
          <w:sz w:val="26"/>
          <w:szCs w:val="26"/>
        </w:rPr>
        <w:t xml:space="preserve">1. Datos de la empresa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430"/>
                <w:sz w:val="21"/>
                <w:szCs w:val="21"/>
              </w:rPr>
              <w:t xml:space="preserve">Razón social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43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430"/>
                <w:sz w:val="21"/>
                <w:szCs w:val="21"/>
              </w:rPr>
              <w:t xml:space="preserve">Nombre comercial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43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430"/>
                <w:sz w:val="21"/>
                <w:szCs w:val="21"/>
              </w:rPr>
              <w:t xml:space="preserve">CIF / NIF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43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430"/>
                <w:sz w:val="21"/>
                <w:szCs w:val="21"/>
              </w:rPr>
              <w:t xml:space="preserve">Dirección fiscal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43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430"/>
                <w:sz w:val="21"/>
                <w:szCs w:val="21"/>
              </w:rPr>
              <w:t xml:space="preserve">Código postal y ciudad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43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430"/>
                <w:sz w:val="21"/>
                <w:szCs w:val="21"/>
              </w:rPr>
              <w:t xml:space="preserve">Provincia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43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430"/>
                <w:sz w:val="21"/>
                <w:szCs w:val="21"/>
              </w:rPr>
              <w:t xml:space="preserve">Teléfono de contacto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430"/>
                <w:sz w:val="21"/>
                <w:szCs w:val="21"/>
              </w:rPr>
              <w:t xml:space="preserve"/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A84A2A"/>
          <w:sz w:val="26"/>
          <w:szCs w:val="26"/>
        </w:rPr>
        <w:t xml:space="preserve">2. Administrador de la cuenta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F2430"/>
          <w:sz w:val="21"/>
          <w:szCs w:val="21"/>
        </w:rPr>
        <w:t xml:space="preserve">La persona que gestionará Atribuya en su empresa: da de alta al equipo, ve el panel completo y recibe las alertas.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430"/>
                <w:sz w:val="21"/>
                <w:szCs w:val="21"/>
              </w:rPr>
              <w:t xml:space="preserve">Nombre y apellidos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43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430"/>
                <w:sz w:val="21"/>
                <w:szCs w:val="21"/>
              </w:rPr>
              <w:t xml:space="preserve">Email (será su acceso)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43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430"/>
                <w:sz w:val="21"/>
                <w:szCs w:val="21"/>
              </w:rPr>
              <w:t xml:space="preserve">Teléfono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43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430"/>
                <w:sz w:val="21"/>
                <w:szCs w:val="21"/>
              </w:rPr>
              <w:t xml:space="preserve">Email de facturación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430"/>
                <w:sz w:val="21"/>
                <w:szCs w:val="21"/>
              </w:rPr>
              <w:t xml:space="preserve"/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A84A2A"/>
          <w:sz w:val="26"/>
          <w:szCs w:val="26"/>
        </w:rPr>
        <w:t xml:space="preserve">3. Fichas de Google Business Profile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F2430"/>
          <w:sz w:val="21"/>
          <w:szCs w:val="21"/>
        </w:rPr>
        <w:t xml:space="preserve">Indique el negocio o negocios de Google cuyas reseñas quiere atribuir a su equipo.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430"/>
                <w:sz w:val="21"/>
                <w:szCs w:val="21"/>
              </w:rPr>
              <w:t xml:space="preserve">Nombre del negocio en Google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430"/>
                <w:sz w:val="21"/>
                <w:szCs w:val="21"/>
              </w:rPr>
              <w:t xml:space="preserve">Dirección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430"/>
                <w:sz w:val="21"/>
                <w:szCs w:val="21"/>
              </w:rPr>
              <w:t xml:space="preserve"/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43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430"/>
                <w:sz w:val="21"/>
                <w:szCs w:val="21"/>
              </w:rPr>
              <w:t xml:space="preserve"/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43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430"/>
                <w:sz w:val="21"/>
                <w:szCs w:val="21"/>
              </w:rPr>
              <w:t xml:space="preserve"/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430"/>
                <w:sz w:val="21"/>
                <w:szCs w:val="21"/>
              </w:rPr>
              <w:t xml:space="preserve"/>
            </w:r>
          </w:p>
        </w:tc>
      </w:tr>
    </w:tbl>
    <w:p>
      <w:pPr>
        <w:spacing w:after="120" w:before="160"/>
      </w:pPr>
      <w:r>
        <w:rPr>
          <w:color w:val="1F2430"/>
          <w:sz w:val="21"/>
          <w:szCs w:val="21"/>
        </w:rPr>
        <w:t xml:space="preserve">Cuenta de Google que administra esas fichas (imprescindible para conectar las reseñas):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430"/>
                <w:sz w:val="21"/>
                <w:szCs w:val="21"/>
              </w:rPr>
              <w:t xml:space="preserve">Email de esa cuenta de Google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43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430"/>
                <w:sz w:val="21"/>
                <w:szCs w:val="21"/>
              </w:rPr>
              <w:t xml:space="preserve">¿Es propietaria o administradora de la ficha en business.google.com? (Sí / No / No lo sé)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430"/>
                <w:sz w:val="21"/>
                <w:szCs w:val="21"/>
              </w:rPr>
              <w:t xml:space="preserve"/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A84A2A"/>
          <w:sz w:val="26"/>
          <w:szCs w:val="26"/>
        </w:rPr>
        <w:t xml:space="preserve">4. Su equipo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F2430"/>
          <w:sz w:val="21"/>
          <w:szCs w:val="21"/>
        </w:rPr>
        <w:t xml:space="preserve">Personas que usarán Atribuya. Roles: comercial (genera enlaces y consigue reseñas), director de oficina (comercial que además ve a su equipo) y gestor (solo lectura y exportación, útil para marketing o RRHH).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900"/>
        <w:gridCol w:w="2026"/>
        <w:gridCol w:w="1200"/>
      </w:tblGrid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430"/>
                <w:sz w:val="21"/>
                <w:szCs w:val="21"/>
              </w:rPr>
              <w:t xml:space="preserve">Nombre y apellidos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430"/>
                <w:sz w:val="21"/>
                <w:szCs w:val="21"/>
              </w:rPr>
              <w:t xml:space="preserve">Email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430"/>
                <w:sz w:val="21"/>
                <w:szCs w:val="21"/>
              </w:rPr>
              <w:t xml:space="preserve">Rol (comercial / director / gestor)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430"/>
                <w:sz w:val="21"/>
                <w:szCs w:val="21"/>
              </w:rPr>
              <w:t xml:space="preserve">Ficha asignada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430"/>
                <w:sz w:val="21"/>
                <w:szCs w:val="21"/>
              </w:rPr>
              <w:t xml:space="preserve"/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430"/>
                <w:sz w:val="21"/>
                <w:szCs w:val="21"/>
              </w:rPr>
              <w:t xml:space="preserve"/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430"/>
                <w:sz w:val="21"/>
                <w:szCs w:val="21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43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430"/>
                <w:sz w:val="21"/>
                <w:szCs w:val="21"/>
              </w:rPr>
              <w:t xml:space="preserve"/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430"/>
                <w:sz w:val="21"/>
                <w:szCs w:val="21"/>
              </w:rPr>
              <w:t xml:space="preserve"/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430"/>
                <w:sz w:val="21"/>
                <w:szCs w:val="21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43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430"/>
                <w:sz w:val="21"/>
                <w:szCs w:val="21"/>
              </w:rPr>
              <w:t xml:space="preserve"/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430"/>
                <w:sz w:val="21"/>
                <w:szCs w:val="21"/>
              </w:rPr>
              <w:t xml:space="preserve"/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430"/>
                <w:sz w:val="21"/>
                <w:szCs w:val="21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43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430"/>
                <w:sz w:val="21"/>
                <w:szCs w:val="21"/>
              </w:rPr>
              <w:t xml:space="preserve"/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430"/>
                <w:sz w:val="21"/>
                <w:szCs w:val="21"/>
              </w:rPr>
              <w:t xml:space="preserve"/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430"/>
                <w:sz w:val="21"/>
                <w:szCs w:val="21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43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430"/>
                <w:sz w:val="21"/>
                <w:szCs w:val="21"/>
              </w:rPr>
              <w:t xml:space="preserve"/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430"/>
                <w:sz w:val="21"/>
                <w:szCs w:val="21"/>
              </w:rPr>
              <w:t xml:space="preserve"/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430"/>
                <w:sz w:val="21"/>
                <w:szCs w:val="21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43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430"/>
                <w:sz w:val="21"/>
                <w:szCs w:val="21"/>
              </w:rPr>
              <w:t xml:space="preserve"/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430"/>
                <w:sz w:val="21"/>
                <w:szCs w:val="21"/>
              </w:rPr>
              <w:t xml:space="preserve"/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430"/>
                <w:sz w:val="21"/>
                <w:szCs w:val="21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43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430"/>
                <w:sz w:val="21"/>
                <w:szCs w:val="21"/>
              </w:rPr>
              <w:t xml:space="preserve"/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430"/>
                <w:sz w:val="21"/>
                <w:szCs w:val="21"/>
              </w:rPr>
              <w:t xml:space="preserve"/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430"/>
                <w:sz w:val="21"/>
                <w:szCs w:val="21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43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430"/>
                <w:sz w:val="21"/>
                <w:szCs w:val="21"/>
              </w:rPr>
              <w:t xml:space="preserve"/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430"/>
                <w:sz w:val="21"/>
                <w:szCs w:val="21"/>
              </w:rPr>
              <w:t xml:space="preserve"/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430"/>
                <w:sz w:val="21"/>
                <w:szCs w:val="21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430"/>
                <w:sz w:val="21"/>
                <w:szCs w:val="21"/>
              </w:rPr>
              <w:t xml:space="preserve"/>
            </w:r>
          </w:p>
        </w:tc>
      </w:tr>
    </w:tbl>
    <w:p>
      <w:pPr>
        <w:spacing w:after="120" w:before="80"/>
      </w:pPr>
      <w:r>
        <w:rPr>
          <w:i/>
          <w:iCs/>
          <w:color w:val="555C6B"/>
          <w:sz w:val="19"/>
          <w:szCs w:val="19"/>
        </w:rPr>
        <w:t xml:space="preserve">Si son más, continúe en otra hoja o adjunte un listado.</w:t>
      </w:r>
    </w:p>
    <w:p>
      <w:pPr>
        <w:pStyle w:val="Heading2"/>
        <w:spacing w:after="120" w:before="280"/>
      </w:pPr>
      <w:r>
        <w:rPr>
          <w:b/>
          <w:bCs/>
          <w:color w:val="A84A2A"/>
          <w:sz w:val="26"/>
          <w:szCs w:val="26"/>
        </w:rPr>
        <w:t xml:space="preserve">5. Plan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F2430"/>
          <w:sz w:val="21"/>
          <w:szCs w:val="21"/>
        </w:rPr>
        <w:t xml:space="preserve">Marque con una X el plan acordado. El alta incluye el setup inicial: conexión de fichas, alta del equipo y formación.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5826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430"/>
                <w:sz w:val="21"/>
                <w:szCs w:val="21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430"/>
                <w:sz w:val="21"/>
                <w:szCs w:val="21"/>
              </w:rPr>
              <w:t xml:space="preserve">Básico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430"/>
                <w:sz w:val="21"/>
                <w:szCs w:val="21"/>
              </w:rPr>
              <w:t xml:space="preserve">Hasta 5 comerciales y 1 ficha. 45 €/mes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430"/>
                <w:sz w:val="21"/>
                <w:szCs w:val="21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430"/>
                <w:sz w:val="21"/>
                <w:szCs w:val="21"/>
              </w:rPr>
              <w:t xml:space="preserve">Estándar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430"/>
                <w:sz w:val="21"/>
                <w:szCs w:val="21"/>
              </w:rPr>
              <w:t xml:space="preserve">Hasta 15 comerciales y 3 fichas. 99 €/mes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430"/>
                <w:sz w:val="21"/>
                <w:szCs w:val="21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430"/>
                <w:sz w:val="21"/>
                <w:szCs w:val="21"/>
              </w:rPr>
              <w:t xml:space="preserve">Plus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430"/>
                <w:sz w:val="21"/>
                <w:szCs w:val="21"/>
              </w:rPr>
              <w:t xml:space="preserve">Hasta 30 comerciales y 10 fichas. 199 €/mes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430"/>
                <w:sz w:val="21"/>
                <w:szCs w:val="21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430"/>
                <w:sz w:val="21"/>
                <w:szCs w:val="21"/>
              </w:rPr>
              <w:t xml:space="preserve">A medida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430"/>
                <w:sz w:val="21"/>
                <w:szCs w:val="21"/>
              </w:rPr>
              <w:t xml:space="preserve">Equipos y redes mayores. Según propuesta</w:t>
            </w:r>
          </w:p>
        </w:tc>
      </w:tr>
    </w:tbl>
    <w:p>
      <w:pPr>
        <w:spacing w:after="0" w:before="320"/>
      </w:pPr>
      <w:r>
        <w:rPr>
          <w:i/>
          <w:iCs/>
          <w:color w:val="555C6B"/>
          <w:sz w:val="19"/>
          <w:szCs w:val="19"/>
        </w:rPr>
        <w:t xml:space="preserve">Protección de datos: los datos de esta ficha se utilizan para crear su cuenta y prestar el servicio, conforme a la política de privacidad de atribuya.com/privacidad. Junto a esta ficha firmaremos el contrato de encargo de tratamiento (DPA) que le entregamos con este documento.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2026-07-30T19:46:53.650Z</dcterms:created>
  <dcterms:modified xsi:type="dcterms:W3CDTF">2026-07-30T19:46:53.651Z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