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0"/>
              </w:rPr>
              <w:t>Plantilla de llenado · Comunicación a tres audiencias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MCP-365-P04</w:t>
            </w:r>
          </w:p>
        </w:tc>
        <w:tc>
          <w:tcPr>
            <w:tcW w:type="dxa" w:w="5213"/>
            <w:shd w:fill="FFEC00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Word + Copilot · Llenar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Dato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Participante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Área / rol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________________________________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Fecha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App usada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Word + Copilot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Fuente usada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MCP365_P04_Fuente_chat_WhatsApp_ST14_SU7.docx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Estado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Borrador    ☐ Validado    ☐ Entregado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Archivos del reto: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1) Fuente: MCP365_P04_Fuente_chat_WhatsApp_ST14_SU7.docx · 2) Esta plantilla. Completa secciones 1–6. Validación humana, CQ y firmas: solo la persona.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Entrega: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Guarda como MCP365_P04_Tres_audiencias_completado.docx. Conserva tablas y diseño. No inventes hechos. No afirmes causa raíz confirmada ni “falla térmica”.</w:t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1. Fuente técnica (extracto clave)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Resume hechos verificables del chat (hallazgo, mediciones, protocolo, impacto, intervención, comunicación).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2. Versión A · Resumen técnico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Audiencia: especialistas. Prioriza causa/hipótesis no confirmada, protocolo, acción, controles y criterios de escalamiento. Lenguaje especializado permitido.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3. Versión B · Resumen para gerencia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Audiencia: dirección. Prioriza impacto, riesgo, decisión vigente, plazo y recursos. Máximo 10 líneas.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4. Versión C · Comunicación a comunidad / usuarios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Audiencia general. Qué ocurre, cuándo, cómo afecta y a quién contactar. Sin códigos técnicos (PV-OPS-07, INV-ST14-A, OT-MNT…). Sin “falla térmica”. Aviso solo si corresponde; no inventar publicación ya emitida.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5. Matriz de consistencia de hechos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Hecho original</w:t>
            </w:r>
          </w:p>
        </w:tc>
        <w:tc>
          <w:tcPr>
            <w:tcW w:type="dxa" w:w="1247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¿En versión técnica?</w:t>
            </w:r>
          </w:p>
        </w:tc>
        <w:tc>
          <w:tcPr>
            <w:tcW w:type="dxa" w:w="1247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¿En gerencia?</w:t>
            </w:r>
          </w:p>
        </w:tc>
        <w:tc>
          <w:tcPr>
            <w:tcW w:type="dxa" w:w="1247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¿En comunidad?</w:t>
            </w:r>
          </w:p>
        </w:tc>
        <w:tc>
          <w:tcPr>
            <w:tcW w:type="dxa" w:w="1474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¿Se alteró el significado?</w:t>
            </w:r>
          </w:p>
        </w:tc>
        <w:tc>
          <w:tcPr>
            <w:tcW w:type="dxa" w:w="1474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Corrección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24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24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6. Información omitida a propósito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835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Qué se omitió</w:t>
            </w:r>
          </w:p>
        </w:tc>
        <w:tc>
          <w:tcPr>
            <w:tcW w:type="dxa" w:w="2835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Por qué</w:t>
            </w:r>
          </w:p>
        </w:tc>
        <w:tc>
          <w:tcPr>
            <w:tcW w:type="dxa" w:w="1701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¿Riesgo de malentendido?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Técnica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Bajo ☐ Medio ☐ Alto</w:t>
            </w:r>
          </w:p>
        </w:tc>
      </w:tr>
      <w:tr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Gerencia</w:t>
            </w:r>
          </w:p>
        </w:tc>
        <w:tc>
          <w:tcPr>
            <w:tcW w:type="dxa" w:w="2835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835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Bajo ☐ Medio ☐ Alto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Comunidad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Bajo ☐ Medio ☐ Alto</w:t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7. Control de calidad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969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1701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Cumple</w:t>
            </w:r>
          </w:p>
        </w:tc>
        <w:tc>
          <w:tcPr>
            <w:tcW w:type="dxa" w:w="3402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Observaciones</w:t>
            </w:r>
          </w:p>
        </w:tc>
      </w:tr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Hechos solo del chat WhatsApp</w:t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3969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Causa raíz / sensor dañado no afirmados como confirmados</w:t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Versión comunidad sin códigos técnicos innecesarios</w:t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3969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Diseño de plantilla conservado</w:t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8. Firmas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4535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Elaboró</w:t>
            </w:r>
          </w:p>
        </w:tc>
        <w:tc>
          <w:tcPr>
            <w:tcW w:type="dxa" w:w="45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Revisó</w:t>
            </w:r>
          </w:p>
        </w:tc>
        <w:tc>
          <w:tcPr>
            <w:tcW w:type="dxa" w:w="4535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Aprobó</w:t>
            </w:r>
          </w:p>
        </w:tc>
        <w:tc>
          <w:tcPr>
            <w:tcW w:type="dxa" w:w="45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after="0"/>
      </w:pPr>
      <w:r>
        <w:rPr>
          <w:rFonts w:ascii="Calibri" w:hAnsi="Calibri" w:eastAsia="Calibri"/>
          <w:b w:val="0"/>
          <w:color w:val="5A5A72"/>
          <w:sz w:val="16"/>
        </w:rPr>
        <w:t>Misión Copilot 365 · Formato oficial MCP-365-P04 · No reconstruir el diseño.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