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04 - Transcripcion ficticia de reunion inicial</w:t>
      </w:r>
    </w:p>
    <w:p>
      <w:r>
        <w:rPr>
          <w:b/>
          <w:color w:val="394890"/>
          <w:sz w:val="24"/>
        </w:rPr>
        <w:t>Comite operativo Proyecto Horizonte - 05/08/2026 - 09:00 a 10:00</w:t>
      </w:r>
    </w:p>
    <w:p>
      <w:r>
        <w:rPr>
          <w:i/>
          <w:color w:val="666666"/>
          <w:sz w:val="18"/>
        </w:rPr>
        <w:t>Caso academico ficticio. Los datos, nombres, cifras y situaciones no corresponden a una operacion real.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4FF"/>
          </w:tcPr>
          <w:p>
            <w:r>
              <w:rPr>
                <w:b/>
                <w:color w:val="221F43"/>
                <w:sz w:val="20"/>
              </w:rPr>
              <w:t>Proposito</w:t>
            </w:r>
          </w:p>
          <w:p>
            <w:pPr>
              <w:spacing w:after="40"/>
            </w:pPr>
            <w:r>
              <w:rPr>
                <w:sz w:val="18"/>
              </w:rPr>
              <w:t>La transcripcion permite practicar extraccion de decisiones, propuestas, compromisos, riesgos y temas pendientes con Microsoft 365 Copilot Chat.</w:t>
            </w:r>
          </w:p>
        </w:tc>
      </w:tr>
    </w:tbl>
    <w:p/>
    <w:p>
      <w:pPr>
        <w:pStyle w:val="Heading1"/>
      </w:pPr>
      <w:r>
        <w:t>Participantes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56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456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Enfoque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Ana Rojas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Lider de proyecto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Coordina alcance y cronograma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Carlos Beltran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Ingenieria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 diagnostico tecnico y protecciones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Sofia Vargas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Finanzas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Revisa presupuesto y autorizaciones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Diego Pardo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Comunicaciones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Gestiona mensajes a comunidad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Mariana Torres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SST y ambiente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Revisa requisitos de seguridad y manejo ambiental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Javier Ortiz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Operacion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 ventanas de intervencion</w:t>
            </w:r>
          </w:p>
        </w:tc>
      </w:tr>
    </w:tbl>
    <w:p/>
    <w:p>
      <w:pPr>
        <w:pStyle w:val="Heading1"/>
      </w:pPr>
      <w:r>
        <w:t>Transcripcion</w:t>
      </w:r>
    </w:p>
    <w:p>
      <w:r>
        <w:rPr>
          <w:b/>
          <w:color w:val="394890"/>
        </w:rPr>
        <w:t xml:space="preserve">09:00 - Ana Rojas: </w:t>
      </w:r>
      <w:r>
        <w:t>Buenos dias. El objetivo de esta reunion es revisar la solicitud inicial y definir que informacion necesitamos antes de llevar el caso al comite directivo.</w:t>
      </w:r>
    </w:p>
    <w:p>
      <w:r>
        <w:rPr>
          <w:b/>
          <w:color w:val="394890"/>
        </w:rPr>
        <w:t xml:space="preserve">09:03 - Carlos Beltran: </w:t>
      </w:r>
      <w:r>
        <w:t>Desde ingenieria vemos viable iniciar con un diagnostico en sitio, pero no puedo confirmar el alcance de equipos hasta revisar inventario y mediciones recientes.</w:t>
      </w:r>
    </w:p>
    <w:p>
      <w:r>
        <w:rPr>
          <w:b/>
          <w:color w:val="394890"/>
        </w:rPr>
        <w:t xml:space="preserve">09:06 - Sofia Vargas: </w:t>
      </w:r>
      <w:r>
        <w:t>El presupuesto preliminar de 2.850 millones es una referencia. Necesito validar si la reserva de contingencia esta aprobada o si solo es una estimacion.</w:t>
      </w:r>
    </w:p>
    <w:p>
      <w:r>
        <w:rPr>
          <w:b/>
          <w:color w:val="394890"/>
        </w:rPr>
        <w:t xml:space="preserve">09:09 - Diego Pardo: </w:t>
      </w:r>
      <w:r>
        <w:t>Propongo preparar un mensaje preventivo a comunidad, pero no deberia enviarse hasta tener ventanas de intervencion confirmadas por Operacion.</w:t>
      </w:r>
    </w:p>
    <w:p>
      <w:r>
        <w:rPr>
          <w:b/>
          <w:color w:val="394890"/>
        </w:rPr>
        <w:t xml:space="preserve">09:12 - Javier Ortiz: </w:t>
      </w:r>
      <w:r>
        <w:t>Las ventanas de intervencion no estan aprobadas. Podemos revisar alternativas nocturnas, aunque eso incrementaria costos y requeriria validacion de seguridad.</w:t>
      </w:r>
    </w:p>
    <w:p>
      <w:r>
        <w:rPr>
          <w:b/>
          <w:color w:val="394890"/>
        </w:rPr>
        <w:t xml:space="preserve">09:16 - Mariana Torres: </w:t>
      </w:r>
      <w:r>
        <w:t>No podemos asumir que las actividades son de bajo riesgo. Falta revisar permisos de trabajo, manejo de residuos y plan de atencion de incidentes.</w:t>
      </w:r>
    </w:p>
    <w:p>
      <w:r>
        <w:rPr>
          <w:b/>
          <w:color w:val="394890"/>
        </w:rPr>
        <w:t xml:space="preserve">09:20 - Ana Rojas: </w:t>
      </w:r>
      <w:r>
        <w:t>Entonces queda como decision confirmada que no presentaremos el proyecto como aprobado. Lo presentaremos como iniciativa en estructuracion.</w:t>
      </w:r>
    </w:p>
    <w:p>
      <w:r>
        <w:rPr>
          <w:b/>
          <w:color w:val="394890"/>
        </w:rPr>
        <w:t xml:space="preserve">09:24 - Carlos Beltran: </w:t>
      </w:r>
      <w:r>
        <w:t>Me comprometo a entregar una lista preliminar de informacion tecnica requerida antes del 12 de agosto.</w:t>
      </w:r>
    </w:p>
    <w:p>
      <w:r>
        <w:rPr>
          <w:b/>
          <w:color w:val="394890"/>
        </w:rPr>
        <w:t xml:space="preserve">09:28 - Sofia Vargas: </w:t>
      </w:r>
      <w:r>
        <w:t>Yo revisare el presupuesto y marcare las partidas que requieren soporte documental. Puedo tener un primer comentario el 13 de agosto.</w:t>
      </w:r>
    </w:p>
    <w:p>
      <w:r>
        <w:rPr>
          <w:b/>
          <w:color w:val="394890"/>
        </w:rPr>
        <w:t xml:space="preserve">09:32 - Diego Pardo: </w:t>
      </w:r>
      <w:r>
        <w:t>Para comunicaciones, preparare un borrador de mensaje, pero lo dejare marcado como no emitible hasta que Operacion confirme fechas.</w:t>
      </w:r>
    </w:p>
    <w:p>
      <w:r>
        <w:rPr>
          <w:b/>
          <w:color w:val="394890"/>
        </w:rPr>
        <w:t xml:space="preserve">09:36 - Javier Ortiz: </w:t>
      </w:r>
      <w:r>
        <w:t>No prometo fecha de ventana todavia. Puedo entregar tres alternativas para evaluacion el 16 de agosto.</w:t>
      </w:r>
    </w:p>
    <w:p>
      <w:r>
        <w:rPr>
          <w:b/>
          <w:color w:val="394890"/>
        </w:rPr>
        <w:t xml:space="preserve">09:40 - Mariana Torres: </w:t>
      </w:r>
      <w:r>
        <w:t>Solicito que se incluya una revision SST y ambiental como hito obligatorio antes de cualquier visita a campo.</w:t>
      </w:r>
    </w:p>
    <w:p>
      <w:r>
        <w:rPr>
          <w:b/>
          <w:color w:val="394890"/>
        </w:rPr>
        <w:t xml:space="preserve">09:44 - Ana Rojas: </w:t>
      </w:r>
      <w:r>
        <w:t>Eso lo registramos como requisito pendiente de validacion, no como aprobacion final.</w:t>
      </w:r>
    </w:p>
    <w:p>
      <w:r>
        <w:rPr>
          <w:b/>
          <w:color w:val="394890"/>
        </w:rPr>
        <w:t xml:space="preserve">09:48 - Carlos Beltran: </w:t>
      </w:r>
      <w:r>
        <w:t>Hay un posible riesgo con disponibilidad de equipos. Si el proveedor tarda mas de lo esperado, el cronograma se puede mover varias semanas.</w:t>
      </w:r>
    </w:p>
    <w:p>
      <w:r>
        <w:rPr>
          <w:b/>
          <w:color w:val="394890"/>
        </w:rPr>
        <w:t xml:space="preserve">09:52 - Sofia Vargas: </w:t>
      </w:r>
      <w:r>
        <w:t>Tambien puede haber riesgo financiero si se activa la contingencia sin criterio aprobado.</w:t>
      </w:r>
    </w:p>
    <w:p>
      <w:r>
        <w:rPr>
          <w:b/>
          <w:color w:val="394890"/>
        </w:rPr>
        <w:t xml:space="preserve">09:56 - Ana Rojas: </w:t>
      </w:r>
      <w:r>
        <w:t>Cierro con compromisos: Carlos informacion tecnica al 12 de agosto, Sofia revision presupuestal al 13, Diego borrador no emitible al 14 y Javier alternativas de ventana al 16. La siguiente reunion queda propuesta para el 19 de agosto a las 9:00, pendiente de confirmacion.</w:t>
      </w:r>
    </w:p>
    <w:p>
      <w:pPr>
        <w:pStyle w:val="Heading1"/>
      </w:pPr>
      <w:r>
        <w:t>Instruccion para Copilot</w:t>
      </w:r>
    </w:p>
    <w:p>
      <w:pPr>
        <w:pStyle w:val="ListBullet"/>
      </w:pPr>
      <w:r>
        <w:t>Diferencie decisiones confirmadas, propuestas, opiniones, preguntas, preocupaciones, tareas, fechas confirmadas y fechas tentativas. No convierta propuestas en decisiones aprobadas.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Material academico ficticio - Uso exclusivo de capacitacion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94890"/>
        <w:sz w:val="16"/>
      </w:rPr>
      <w:t>Curso Inteligencia Artificial aplicado a la practica - G8 - Sesion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948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743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948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21F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