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221E40" w:val="clear"/>
          </w:tcPr>
          <w:p>
            <w:r/>
            <w:r>
              <w:rPr>
                <w:rFonts w:ascii="Calibri" w:hAnsi="Calibri" w:eastAsia="Calibri"/>
                <w:b/>
                <w:color w:val="FFEC00"/>
                <w:sz w:val="30"/>
              </w:rPr>
              <w:t>Plantilla de llenado · Comunicación a tres audiencias</w:t>
            </w:r>
          </w:p>
          <w:p>
            <w:r>
              <w:rPr>
                <w:rFonts w:ascii="Calibri" w:hAnsi="Calibri" w:eastAsia="Calibri"/>
                <w:b w:val="0"/>
                <w:color w:val="D5D2E6"/>
                <w:sz w:val="18"/>
              </w:rPr>
              <w:t>Misión Copilot 365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MCP-365-P04</w:t>
            </w:r>
          </w:p>
        </w:tc>
        <w:tc>
          <w:tcPr>
            <w:tcW w:type="dxa" w:w="5213"/>
            <w:shd w:fill="FFEC00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221E40"/>
                <w:sz w:val="18"/>
              </w:rPr>
              <w:t>Word + Copilot · Llenar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Participante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Área / rol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________________________________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Fecha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App usada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Word + Copilot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Fuente usada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MCP365_P04_Fuente_chat_WhatsApp_ST14_SU7.docx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Estado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Borrador    ☐ Validado    ☐ Entregado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Archivos del reto: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1) Fuente: MCP365_P04_Fuente_chat_WhatsApp_ST14_SU7.docx · 2) Esta plantilla. Completa secciones 1–6. Validación humana, CQ y firmas: solo la persona.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Entrega: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Guarda como MCP365_P04_Tres_audiencias_completado.docx. Conserva tablas y diseño. No inventes hechos. No afirmes causa raíz confirmada ni “falla térmica”.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1. Fuente técnica (extracto clave)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Resume hechos verificables del chat (hallazgo, mediciones, protocolo, impacto, intervención, comunicación).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2. Versión A · Resumen técnico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Audiencia: especialistas. Prioriza causa/hipótesis no confirmada, protocolo, acción, controles y criterios de escalamiento. Lenguaje especializado permitido.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3. Versión B · Resumen para gerencia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Audiencia: dirección. Prioriza impacto, riesgo, decisión vigente, plazo y recursos. Máximo 10 líneas.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4. Versión C · Comunicación a comunidad / usuarios · LLENAR CON COPILOT</w:t>
      </w:r>
    </w:p>
    <w:p>
      <w:pPr>
        <w:spacing w:after="80"/>
      </w:pPr>
      <w:r>
        <w:rPr>
          <w:rFonts w:ascii="Calibri" w:hAnsi="Calibri" w:eastAsia="Calibri"/>
          <w:b w:val="0"/>
          <w:color w:val="5A5A72"/>
          <w:sz w:val="18"/>
        </w:rPr>
        <w:t>Audiencia general. Qué ocurre, cuándo, cómo afecta y a quién contactar. Sin códigos técnicos (PV-OPS-07, INV-ST14-A, OT-MNT…). Sin “falla térmica”. Aviso solo si corresponde; no inventar publicación ya emitida.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10426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5. Matriz de consistencia de hechos ·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Hecho original</w:t>
            </w:r>
          </w:p>
        </w:tc>
        <w:tc>
          <w:tcPr>
            <w:tcW w:type="dxa" w:w="1247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¿En versión técnica?</w:t>
            </w:r>
          </w:p>
        </w:tc>
        <w:tc>
          <w:tcPr>
            <w:tcW w:type="dxa" w:w="1247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¿En gerencia?</w:t>
            </w:r>
          </w:p>
        </w:tc>
        <w:tc>
          <w:tcPr>
            <w:tcW w:type="dxa" w:w="1247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¿En comunidad?</w:t>
            </w:r>
          </w:p>
        </w:tc>
        <w:tc>
          <w:tcPr>
            <w:tcW w:type="dxa" w:w="1474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¿Se alteró el significado?</w:t>
            </w:r>
          </w:p>
        </w:tc>
        <w:tc>
          <w:tcPr>
            <w:tcW w:type="dxa" w:w="1474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Corrección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24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24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6. Información omitida a propósito ·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835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Qué se omitió</w:t>
            </w:r>
          </w:p>
        </w:tc>
        <w:tc>
          <w:tcPr>
            <w:tcW w:type="dxa" w:w="2835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Por qué</w:t>
            </w:r>
          </w:p>
        </w:tc>
        <w:tc>
          <w:tcPr>
            <w:tcW w:type="dxa" w:w="1701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¿Riesgo de malentendido?</w:t>
            </w:r>
          </w:p>
        </w:tc>
      </w:tr>
      <w:tr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Técnica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Bajo ☐ Medio ☐ Alto</w:t>
            </w:r>
          </w:p>
        </w:tc>
      </w:tr>
      <w:tr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Gerencia</w:t>
            </w:r>
          </w:p>
        </w:tc>
        <w:tc>
          <w:tcPr>
            <w:tcW w:type="dxa" w:w="2835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835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Bajo ☐ Medio ☐ Alto</w:t>
            </w:r>
          </w:p>
        </w:tc>
      </w:tr>
      <w:tr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Comunidad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Bajo ☐ Medio ☐ Alto</w:t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7. Control de calidad · SOLO LA PERSONA (no Copilot)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969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701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Cumple</w:t>
            </w:r>
          </w:p>
        </w:tc>
        <w:tc>
          <w:tcPr>
            <w:tcW w:type="dxa" w:w="3402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Hechos solo del chat WhatsApp</w:t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3969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Causa raíz / sensor dañado no afirmados como confirmados</w:t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Versión comunidad sin códigos técnicos innecesarios</w:t>
            </w:r>
          </w:p>
        </w:tc>
        <w:tc>
          <w:tcPr>
            <w:tcW w:type="dxa" w:w="170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3969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Diseño de plantilla conservado</w:t>
            </w:r>
          </w:p>
        </w:tc>
        <w:tc>
          <w:tcPr>
            <w:tcW w:type="dxa" w:w="1701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☐ Sí ☐ No</w:t>
            </w:r>
          </w:p>
        </w:tc>
        <w:tc>
          <w:tcPr>
            <w:tcW w:type="dxa" w:w="3402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8. Firmas · SOLO LA PERSONA (no Copilot)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535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Elaboró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Revisó</w:t>
            </w:r>
          </w:p>
        </w:tc>
        <w:tc>
          <w:tcPr>
            <w:tcW w:type="dxa" w:w="4535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Aprobó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</w:r>
          </w:p>
        </w:tc>
      </w:tr>
    </w:tbl>
    <w:p>
      <w:pPr>
        <w:spacing w:after="0"/>
      </w:pPr>
      <w:r>
        <w:rPr>
          <w:rFonts w:ascii="Calibri" w:hAnsi="Calibri" w:eastAsia="Calibri"/>
          <w:b w:val="0"/>
          <w:color w:val="5A5A72"/>
          <w:sz w:val="16"/>
        </w:rPr>
        <w:t>Misión Copilot 365 · Formato oficial MCP-365-P04 · No reconstruir el diseño.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