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221E40" w:val="clear"/>
          </w:tcPr>
          <w:p>
            <w:r/>
            <w:r>
              <w:rPr>
                <w:rFonts w:ascii="Calibri" w:hAnsi="Calibri" w:eastAsia="Calibri"/>
                <w:b/>
                <w:color w:val="FFEC00"/>
                <w:sz w:val="32"/>
              </w:rPr>
              <w:t>Fuente documental · Cadena de correos ST-Urb-03</w:t>
            </w:r>
          </w:p>
          <w:p>
            <w:r>
              <w:rPr>
                <w:rFonts w:ascii="Calibri" w:hAnsi="Calibri" w:eastAsia="Calibri"/>
                <w:b w:val="0"/>
                <w:color w:val="D5D2E6"/>
                <w:sz w:val="18"/>
              </w:rPr>
              <w:t>Misión Copilot 365 · ECCO · Universidad Sergio Arboleda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4A3DA6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MCP-365-P02-F</w:t>
            </w:r>
          </w:p>
        </w:tc>
        <w:tc>
          <w:tcPr>
            <w:tcW w:type="dxa" w:w="5100"/>
            <w:shd w:fill="FFEC00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221E40"/>
                <w:sz w:val="18"/>
              </w:rPr>
              <w:t>Solo lectura · 4 correos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EFEAFB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Uso: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Este archivo es la FUENTE. No es la plantilla de llenado. Ábrelo junto con MCP365_P02_Formato_cadena_correos.docx. Copilot analiza estos correos (De, Para, Asunto, Fecha, cuerpo) y completa solo la plantilla de llenado.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8C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0"/>
              </w:rPr>
              <w:t>Regla de evidencia: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Al citar, usa siempre: fecha + De + Asunto. Ejemplo: «04/03/2026 · Julián Pardo · Logística de Materiales · RE: adelanto de repuestos · ST-Urb-03».</w:t>
            </w:r>
          </w:p>
        </w:tc>
      </w:tr>
    </w:tbl>
    <w:p/>
    <w:p>
      <w:pPr>
        <w:spacing w:before="280" w:after="120"/>
        <w:pBdr>
          <w:bottom w:val="single" w:sz="12" w:space="4" w:color="4A3DA6"/>
        </w:pBdr>
      </w:pPr>
      <w:r>
        <w:rPr>
          <w:rFonts w:ascii="Calibri" w:hAnsi="Calibri" w:eastAsia="Calibri"/>
          <w:b/>
          <w:color w:val="4A3DA6"/>
          <w:sz w:val="26"/>
        </w:rPr>
        <w:t>Correos de la cadena (no editar)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9F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2"/>
              </w:rPr>
              <w:t>Correo 1 · 01/03/2026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De: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Martha Ríos · Planeación de Mantenimiento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Para: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Comunicaciones Zona; Logística de Materiales; Seguridad Industrial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Asunto: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Programación transformador auxiliar ST-Urb-03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01/03/2026</w:t>
            </w:r>
          </w:p>
          <w:p/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Buenos días,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 confirma el mantenimiento del transformador auxiliar de la subestación ST-Urb-03 para el 12/03/2026, en la ventana 08:00–14:00.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Compromiso operativo: notificar a usuarios con mínimo 72 horas de anticipación.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Responsable del aviso: Comunicaciones Zona.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Quedo pendiente de cualquier novedad de agenda.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Martha Ríos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Planeación de Mantenimiento · Zona Norte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9F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2"/>
              </w:rPr>
              <w:t>Correo 2 · 04/03/2026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De: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Julián Pardo · Logística de Materiales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Para: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Planeación de Mantenimiento; Comunicaciones Zona; Seguridad Industrial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Asunto: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RE: adelanto de repuestos · ST-Urb-03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04/03/2026</w:t>
            </w:r>
          </w:p>
          <w:p/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Buenos días,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El proveedor confirma entrega anticipada de los repuestos del transformador auxiliar.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 ese adelanto, proponemos mover la ventana de intervención al 10/03/2026 (misma franja preliminar 08:00–14:00).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Pendiente: validar disponibilidad de personal de seguridad industrial para esa fecha antes de comunicar el cambio a la comunidad.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Gracias.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Julián Pardo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Logística de Materiales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9F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2"/>
              </w:rPr>
              <w:t>Correo 3 · 06/03/2026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De: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Carolina Vélez · Seguridad Industrial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Para: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Logística de Materiales; Planeación de Mantenimiento; Comunicaciones Zona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Asunto: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RE: personal 10/03 · ST-Urb-03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06/03/2026</w:t>
            </w:r>
          </w:p>
          <w:p/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Buenos días,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Confirmamos personal de seguridad industrial para el 10/03/2026.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Solicitamos ampliar el cierre de área hasta las 16:00 para cubrir el retiro de equipos y la inspección final.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Riesgo señalado: señalización insuficiente si no se refuerza el perímetro antes de las 07:30.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Agradecemos coordinación con Comunicaciones Zona para el aviso a vecinos.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Quedo atenta.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Carolina Vélez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Seguridad Industrial · Zona Norte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7F9FC" w:val="clear"/>
          </w:tcPr>
          <w:p>
            <w:r/>
            <w:r>
              <w:rPr>
                <w:rFonts w:ascii="Calibri" w:hAnsi="Calibri" w:eastAsia="Calibri"/>
                <w:b/>
                <w:color w:val="221E40"/>
                <w:sz w:val="22"/>
              </w:rPr>
              <w:t>Correo 4 · 07/03/2026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De: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Diego Castaño · Gerencia de Zona Norte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Para: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Comunicaciones Zona; Planeación de Mantenimiento; Seguridad Industrial; Logística de Materiales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Asunto: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Aprobación ventana 10/03 · ST-Urb-03</w:t>
            </w:r>
          </w:p>
          <w:p>
            <w:r>
              <w:rPr>
                <w:rFonts w:ascii="Calibri" w:hAnsi="Calibri" w:eastAsia="Calibri"/>
                <w:b/>
                <w:color w:val="4A3DA6"/>
                <w:sz w:val="20"/>
              </w:rPr>
              <w:t xml:space="preserve">Fecha: </w:t>
            </w:r>
            <w:r>
              <w:rPr>
                <w:rFonts w:ascii="Calibri" w:hAnsi="Calibri" w:eastAsia="Calibri"/>
                <w:b w:val="0"/>
                <w:color w:val="221E40"/>
                <w:sz w:val="20"/>
              </w:rPr>
              <w:t>07/03/2026</w:t>
            </w:r>
          </w:p>
          <w:p/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Equipo,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Se aprueba la intervención del transformador auxiliar ST-Urb-03 el 10/03/2026 con cierre de área hasta las 16:00.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Solicito: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1) Mensaje claro a la comunidad con al menos 72 horas de anticipación.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2) Reporte ejecutivo al cierre de la jornada (alcance, novedades y estado final).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Favor confirmar recepción.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 xml:space="preserve"> 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Diego Castaño</w:t>
            </w:r>
          </w:p>
          <w:p>
            <w:r>
              <w:rPr>
                <w:rFonts w:ascii="Calibri" w:hAnsi="Calibri" w:eastAsia="Calibri"/>
                <w:b w:val="0"/>
                <w:color w:val="221E40"/>
                <w:sz w:val="20"/>
              </w:rPr>
              <w:t>Gerencia de Zona Norte</w:t>
            </w:r>
          </w:p>
        </w:tc>
      </w:tr>
    </w:tbl>
    <w:p/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