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FF10" w14:textId="77777777" w:rsidR="002D2D31" w:rsidRDefault="002D2D31" w:rsidP="001E6730">
      <w:pPr>
        <w:jc w:val="center"/>
        <w:rPr>
          <w:rFonts w:ascii="Arial" w:hAnsi="Arial" w:cs="Arial"/>
          <w:b/>
        </w:rPr>
      </w:pPr>
    </w:p>
    <w:p w14:paraId="0D1BC449" w14:textId="34605927" w:rsidR="00AE7776" w:rsidRDefault="002D2D31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MATRIZ DE ACHADOS</w:t>
      </w:r>
    </w:p>
    <w:p w14:paraId="0AEF64CF" w14:textId="77777777" w:rsidR="00644DA6" w:rsidRDefault="00644DA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A3674" w:rsidRPr="00636B72" w14:paraId="133F8F4B" w14:textId="77777777" w:rsidTr="004A3674">
        <w:trPr>
          <w:trHeight w:val="300"/>
          <w:tblHeader/>
        </w:trPr>
        <w:tc>
          <w:tcPr>
            <w:tcW w:w="473" w:type="pct"/>
          </w:tcPr>
          <w:p w14:paraId="389C837F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ACHADO</w:t>
            </w:r>
          </w:p>
        </w:tc>
        <w:tc>
          <w:tcPr>
            <w:tcW w:w="752" w:type="pct"/>
            <w:vAlign w:val="center"/>
          </w:tcPr>
          <w:p w14:paraId="69ECECD9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41473AAA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64A272EF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720193C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3574E78B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C6354A" w:rsidRPr="00636B72" w14:paraId="4C54776E" w14:textId="77777777" w:rsidTr="004A367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01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Estrutura de TIC insuficientemente formalizada, definida ou posicionada para gerir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S1.1 - Ausência de área, unidade, setor ou função de TIC formalmente instituída (5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S1.2 - Área de TIC sem atribuições formalmente definidas ou sem atribuições formais de gestão de TIC (55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S1.3 - Posicionamento organizacional inadequado da área de TIC (18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e implementar as estruturas organizacionais: estabelecer estruturas organizacionais internas e externas necessárias para apoiar os objetivos de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APO01.06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Aprimorar o posicionamento da função de TI: posicionar a função de tecnologia de modo compatível com sua relevância estratégica, responsabilidades e necessidade de interação com a alta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Portaria SGD/ME nº 778/2019, art. 4º, § 1º</w:t>
            </w:r>
            <w:r>
              <w:rPr>
                <w:rFonts w:ascii="Arial" w:hAnsi="Arial" w:cs="Arial"/>
                <w:sz w:val="18"/>
                <w:szCs w:val="18"/>
              </w:rPr>
              <w:t xml:space="preserve">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Constituição Federal, art. 37,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- Princípio da eficiência.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Decreto Estadual nº 48.997/2024,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do SETIC deve ser representado por assessoria de informática ou setor equivalente em cada órgão ou entidade da Administração Direta e Indireta do Poder Executivo Estadual e exercer as competências de TIC previstas no dispositivo.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S1.1 - Ausência de área, unidade, setor ou função de TIC formalmente instituída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f) em q0101.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S1.2 - Área de TIC sem atribuições formalmente definidas ou sem atribuições formais de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distinta da alternativa f)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q0103[G].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q0103[D].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q0103[D].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S1.3 - Posicionamento organizacional inadequado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a), b), e)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c), d), e) em q0102.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responsabilização: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unidade ou função institucionalmente reconhecida para coordenar o uso da tecnologia da informação e responder por seus resultados.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 e fragmentada: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as responsabilidades de planejamento, coordenação, gestão, execução, monitoramento e controle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influência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Participação insuficiente da TIC em decisões estratégicas, orçamentárias, contratuais e de gestão de riscos.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área, unidade, setor ou função de TIC formalmente instituída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a área, unidade, setor ou função de TIC em instrumento compatível com a organização, definindo vinculação e responsabilidades essenciais de modo compatível com o porte, a complexidade e a dependência tecnológica da organização [S1.1, C1,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a área, unidade, setor ou função de TIC em instrumento compatível com a organização, definindo vinculação e responsabilidades essenciais de modo compatível com o porte, a complexidade e a dependência tecnológica da organização [S1.1, C1,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Área de TIC sem atribuições formalmente definidas ou sem atribuições formais de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17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 formalmente as atribuições da área de TIC, atentando-se, minimamente, em abranger as atividades de planejamento, coordenação, gestão e controle da TIC [S1.2, C2,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 formalmente as atribuições da área de TIC, atentando-se, minimamente, em abranger as atividades de planejamento, coordenação, gestão e controle da TIC [S1.2, C2,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Posicionamento organizacional inadequado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[S1.3, C3, C4].</w:t>
            </w:r>
          </w:p>
        </w:tc>
      </w:tr>
    </w:tbl>
    <w:p w14:paraId="64BAE972" w14:textId="77777777" w:rsidR="008F694B" w:rsidRDefault="008F694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8F694B" w:rsidRPr="00636B72" w14:paraId="72B7181C" w14:textId="77777777">
        <w:trPr>
          <w:trHeight w:val="300"/>
          <w:tblHeader/>
        </w:trPr>
        <w:tc>
          <w:tcPr>
            <w:tcW w:w="473" w:type="pct"/>
          </w:tcPr>
          <w:p w14:paraId="5747832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D7FCD1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5AEC5F65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91496C2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5E86DFC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20D050C3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C3062" w:rsidRPr="00636B72" w14:paraId="05614F63" w14:textId="77777777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02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Governança de TIC insuficiente para avaliar, dirigir e monitorar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S2.1 - Ausência de objetivos, indicadores ou metas para a gestão de TIC (94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S2.2 - Comitê de TIC ou instância equivalente não instituído formalmente ou sem representação de áreas relevantes da organização (75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S2.3 - Comitê de TIC ou instância equivalente sem atuação efetiva comprovada (27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EDM01.02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Dirigir o sistema de governança: orientar estruturas, princípios, processos e práticas de governança para assegurar que a TI apoie os objetivos organizacionais.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MEA01.04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Avaliar o desempenho: monitorar e avaliar periodicamente o desempenho e a conformidade da TI em relação a objetivos, indicadores, metas e expectativas das partes interessadas.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Decreto nº 12.198/2024, art. 6º,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governança digital quanto à atribuição, a Comitê de Governança Digital ou colegiado equivalente, de deliberar sobre ações de governo digital e uso de recursos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pela instituição e atuação efetiva de instância colegiada de governança de TIC, com responsabilidade pelo alinhamento das ações de TIC aos objetivos institucionais, pela priorização dos investimentos e pelo monitoramento do desempenho da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Anexo C,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cada órgão ou entidade do Poder Executivo Estadual deve instituir Comitê Permanente do PEDTIC com a composição multidisciplinar definida no dispositivo.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S2.1 - Ausência de objetivos, indicadores ou metas para a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94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q1001ext[H].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q1001ext[H].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S2.2 - Comitê de TIC ou instância equivalente não instituído formalmente ou sem representação de áreas relevantes da organização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75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S2.3 - Comitê de TIC ou instância equivalente sem atuação efetiva comprovada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 e q1001ext[F].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q1001ext[F].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Direcionamento insuficiente da TIC:</w:t>
            </w:r>
            <w:r>
              <w:rPr>
                <w:rFonts w:ascii="Arial" w:hAnsi="Arial" w:cs="Arial"/>
                <w:sz w:val="18"/>
                <w:szCs w:val="18"/>
              </w:rPr>
              <w:t xml:space="preserve"> Baixa clareza sobre objetivos, indicadores, metas e acompanhamento do desempenho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Priorização deficiente: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instância colegiada para deliberar sobre prioridades, projetos, riscos, serviços, orçamento e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meramente formal: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Inexistência de reuniões, deliberações e acompanhamento efetivo das decisões relacionadas à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objetivos, indicadores ou metas para a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94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objetivos, indicadores e metas para a gestão de TIC, de modo a possibilitar o acompanhamento periódico do desempenho da TIC pela alta administração [S2.1, C2].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não instituído formalmente ou sem representação de áreas relevantes da organização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75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C3, C4,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sem atuação efetiva comprovada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27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o funcionamento efetivo do Comitê de TIC ou instância colegiada equivalente, mediante o exercício das competências previstas em seu ato constitutivo, com registro das deliberações e acompanhamento dos respectivos encaminhamentos [S2.3, C1, C3, C4].</w:t>
            </w:r>
          </w:p>
        </w:tc>
      </w:tr>
    </w:tbl>
    <w:p w14:paraId="116CDD55" w14:textId="1DB0C2F7" w:rsidR="00467394" w:rsidRDefault="00467394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67394" w:rsidRPr="00636B72" w14:paraId="3DBBEAF5" w14:textId="77777777" w:rsidTr="003A6734">
        <w:trPr>
          <w:trHeight w:val="300"/>
          <w:tblHeader/>
        </w:trPr>
        <w:tc>
          <w:tcPr>
            <w:tcW w:w="473" w:type="pct"/>
          </w:tcPr>
          <w:p w14:paraId="6C6FD77B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19AA7DD3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CA9D01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59A18E73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25E2A82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35A6406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467394" w:rsidRPr="00636B72" w14:paraId="098BC66F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03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Planejamento de TIC insuficiente para orientar a gestão, o orçamento e 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S3.1 - Inexistência ou insuficiência do processo de planejamento de TIC para produzir e manter plano de TIC adequado (88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S3.2 - Ausência de aprovação formal do plano de TIC (25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S3.4 - Plano de TIC sem alinhamento adequado ao planejamento institucional (17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S3.5 - Plano de TIC não utilizado como referência para a elaboração da proposta orçamentária e do plano de contratações (20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S3.6 - Ausência de acompanhamento da execução do plano de TIC (31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APO02.05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o plano e o roteiro estratégico: estabelecer plano e roteiro de TIC que traduzam a estratégia em iniciativas, prioridades, recursos, dependências, prazos e benefícios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APO06.03</w:t>
            </w:r>
            <w:r>
              <w:rPr>
                <w:rFonts w:ascii="Arial" w:hAnsi="Arial" w:cs="Arial"/>
                <w:sz w:val="18"/>
                <w:szCs w:val="18"/>
              </w:rPr>
              <w:t xml:space="preserve"> - Criar e manter orçamentos: elaborar e manter orçamento de TIC alinhado ao portfólio, ao planejamento e às prioridades aprovadas.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Acórdão nº 1.411/2014-TCU-Plenário, item 9.1.6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instituição formal de plano diretor de TI que contemple as diretrizes estratégicas e os elementos mínimos indicados no item.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ao estabelecimento formal de processo estruturado de planejamento de TIC e à elaboração, aprovação, alinhamento, integração e monitoramento do PDTI nos termos do item.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art.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níveis setoriais de TIC do Poder Executivo Estadual são responsáveis pela elaboração do PEDTIC.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Portaria PRODERJ/PRE nº 825/2021, Anexo C,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submetido à aprovação formal da alta direção do órgão ou entidade.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Portaria PRODERJ/PRE nº 825/2021, art. 3º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elaborado em conformidade com as diretrizes e metas do governo e com a governança estadual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Portaria PRODERJ/PRE nº 825/2021, Anexo C, art. 13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execução do PEDTIC deve ser monitorada na forma prevista no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Executivo Estadual devem estar previstas no PEDTIC e indicadas no Plano de Contratações Anual.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S3.1 - Inexistência ou insuficiência do processo de planejamento de TIC para produzir e manter plano de TIC adequado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"False" em existe_plano_ti.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S3.2 - Ausência de aprovação formal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S3.4 - Plano de TIC sem alinhamento adequado ao planejamento institucional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S3.5 - Plano de TIC não utilizado como referência para a elaboração da proposta orçamentária e do plano de contratações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20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S3.6 - Ausência de acompanhamento da execução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de TIC sem processo formal e sem participação adequada das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legitimidade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Plano de TIC sem aprovação formal suficiente para orientar projetos, orçamento 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Desalinhamento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Execução de ações de TIC com baixo valor para os objetivos e resultados da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Ineficiência na alocação de recursos:</w:t>
            </w:r>
            <w:r>
              <w:rPr>
                <w:rFonts w:ascii="Arial" w:hAnsi="Arial" w:cs="Arial"/>
                <w:sz w:val="18"/>
                <w:szCs w:val="18"/>
              </w:rPr>
              <w:t xml:space="preserve"> Aquisições reativas, não priorizadas ou desconectadas do orçamento e do plano de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Desatualização das prioridades: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Manutenção de metas e iniciativas incompatíveis com mudanças institucionais, orçamentárias ou tecnológicas.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processo de planejamento de TIC para produzir e manter plano de TIC adequado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88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C3, C4,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aprovação formal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25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submeta o plano de TIC à aprovação formal do dirigente máximo ou de instância competente da alta administração, mantendo registro do respectivo ato de aprovação [S3.2, C3, C4,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sem alinhamento adequado ao planejamento institucional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17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C3, C4,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não utilizado como referência para a elaboração da proposta orçamentária e do plano de contratações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20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integre o plano de TIC à elaboração da proposta orçamentária e do plano de contratações, de maneira proporcional ao porte, à estrutura e à capacidade de planejamento da organização [S3.5, C2, C4,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acompanhamento da execução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31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execute rotina periódica de acompanhamento da execução do plano de TIC, promovendo sua revisão periódica e os ajustes ou atualizações necessários, com registro das principais decisões e reprogramações [S3.6, C4, C8].</w:t>
            </w:r>
          </w:p>
        </w:tc>
      </w:tr>
    </w:tbl>
    <w:p w14:paraId="672F53DA" w14:textId="0E2CF1BC" w:rsidR="00A75136" w:rsidRDefault="00A75136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A75136" w:rsidRPr="00636B72" w14:paraId="20A93C1A" w14:textId="77777777" w:rsidTr="003A6734">
        <w:trPr>
          <w:trHeight w:val="300"/>
          <w:tblHeader/>
        </w:trPr>
        <w:tc>
          <w:tcPr>
            <w:tcW w:w="473" w:type="pct"/>
          </w:tcPr>
          <w:p w14:paraId="2A957F9C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444D466F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6393E41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A2496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5BE6E8B5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447A3DFF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F5DA1" w:rsidRPr="00636B72" w14:paraId="4EE38AAA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04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Capacidade institucional de pessoal de TIC e segurança da informação insuficientemente estruturada ou dimensionada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S4.2 - Ausência ou insuficiência de definição documentada do quantitativo necessário de pessoal de TIC e segurança da informação (107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S4.3 - Ausência de cargos ou funções formalmente atribuídos à TIC ou à segurança da informação (91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S4.6 - Operação de TIC predominantemente terceirizada sem profissionais internos de TIC (1 ocorrência)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APO07.01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Adquirir e manter pessoal adequado e apropriado: assegurar quantidade e perfil de profissionais compatíveis com as necessidades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APO07.05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Planejar e monitorar o uso de recursos humanos de TI e de negócio: planejar, alocar e acompanhar capacidade de pessoal para iniciativas, operações e serviços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APO07.06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Gerenciar pessoal contratado: controlar o uso de pessoal terceirizado ou externo, preservando responsabilização, supervisão e retenção de conhecimento.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Acórdão 1.411/2014-TCU-Plenário, item 9.1.6.5</w:t>
            </w:r>
            <w:r>
              <w:rPr>
                <w:rFonts w:ascii="Arial" w:hAnsi="Arial" w:cs="Arial"/>
                <w:sz w:val="18"/>
                <w:szCs w:val="18"/>
              </w:rPr>
              <w:t xml:space="preserve"> - O PDTI deve contemplar o quantitativo necessário ou ideal para a força de trabalho em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I.10.11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para avaliação da estrutura de recursos humanos de TIC quanto à suficiência e à preservação de capacidade interna em atividades de planejamento, coordenação, fiscalização e controle.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S4.2 - Ausência ou insuficiência de definição documentada do quantitativo necessário de pessoal de TIC e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q2703ext[C].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S4.3 - Ausência de cargos ou funções formalmente atribuídos à TIC ou à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91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q2708[B] e q2708[D].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q2708[B] e q2708[D].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S4.6 - Operação de TIC predominantemente terceirizada sem profissionais internos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b)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valor igual a zero em total_TI_interno.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Subdimensionamento da força de trabalho: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base estruturada para estimar, alocar e acompanhar a capacidade necessária de pessoal de TIC e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clareza de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cargos ou funções formalmente atribuídos à TIC ou à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Dependência excessiva de terceiros:</w:t>
            </w:r>
            <w:r>
              <w:rPr>
                <w:rFonts w:ascii="Arial" w:hAnsi="Arial" w:cs="Arial"/>
                <w:sz w:val="18"/>
                <w:szCs w:val="18"/>
              </w:rPr>
              <w:t xml:space="preserve"> Perda de conhecimento, redução da governabilidade e risco de descontinuidade dos serviços quando não houver capacidade interna mínima de coordenação e fiscalização.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insuficiência de definição documentada do quantitativo necessário de pessoal de TIC e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estime e mantenha atualizado o quantitativo necessário de pessoal de TIC e segurança da informação, considerando o porte e a complexidade da organização, os serviços críticos, os sistemas mantidos, as contratações vigentes e os riscos relevantes [S4.2, C3,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cargos ou funções formalmente atribuídos à TIC ou à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91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necessidade de formalizar a atribuição de cargos ou funções à TIC e à segurança da informação e adote solução compatível com as necessidades institucionais e a capacidade administrativa da organização [S4.3, C1, C2].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Operação de TIC predominantemente terceirizada sem profissionais internos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 organização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[S4.6, C4, C6].</w:t>
            </w:r>
          </w:p>
        </w:tc>
      </w:tr>
    </w:tbl>
    <w:p w14:paraId="62847297" w14:textId="7F80764F" w:rsidR="00F44088" w:rsidRDefault="00F44088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F44088" w:rsidRPr="00636B72" w14:paraId="2C234DF6" w14:textId="77777777" w:rsidTr="003A6734">
        <w:trPr>
          <w:trHeight w:val="300"/>
          <w:tblHeader/>
        </w:trPr>
        <w:tc>
          <w:tcPr>
            <w:tcW w:w="473" w:type="pct"/>
          </w:tcPr>
          <w:p w14:paraId="22103B5B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3C1C4A2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1BA16BF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1AB8D3C1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3FA05CD8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6169A1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293A47" w:rsidRPr="00636B72" w14:paraId="5F85BB39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05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Gestão de serviços de TIC insuficiente para assegurar controle sobre serviços, ativos e incidentes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S5.1 - Inexistência ou insuficiência do catálogo de serviços de TIC (108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S5.2 - Ausência ou fragilidade na definição e no monitoramento de níveis mínimos de serviço de TIC (111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S5.3 - Inventário e controle de dispositivos e softwares de TIC inexistente ou insuficiente (86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S5.4 - Ausência ou fragilidade do processo de gestão de configuração (110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S5.5 - Inexistência ou fragilidade do processo de gestão de incidentes de TIC (102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APO09.02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Catalogar serviços facilitados por TI: definir, manter e comunicar catálogo de serviços, incluindo serviços prestados, características, requisitos e níveis de serviço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ITIL 4, prática de gerenciamento de nível de serviço</w:t>
            </w:r>
            <w:r>
              <w:rPr>
                <w:rFonts w:ascii="Arial" w:hAnsi="Arial" w:cs="Arial"/>
                <w:sz w:val="18"/>
                <w:szCs w:val="18"/>
              </w:rPr>
              <w:t>: definir, acordar, monitorar, avaliar e reportar metas e níveis de serviço alinhados às necessidades das áreas usuárias.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ITIL 4, prática de gerenciamento de ativos de TI</w:t>
            </w:r>
            <w:r>
              <w:rPr>
                <w:rFonts w:ascii="Arial" w:hAnsi="Arial" w:cs="Arial"/>
                <w:sz w:val="18"/>
                <w:szCs w:val="18"/>
              </w:rPr>
              <w:t>: planejar e gerenciar o ciclo de vida dos ativos de TI, mantendo informações suficientes para apoiar controle, custo, risco, valor e tomada de decisão.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BAI10.01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e manter um modelo de configuração: definir escopo, granularidade, atributos, relacionamentos e responsáveis pela base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DSS02.02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Classificar solicitações e incidentes: registrar, classificar e priorizar incidentes e requisições de serviço conforme critérios definidos.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II.7.4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catálogo de serviços de TIC, incluindo descrição dos serviços, metas, formas de acesso e disponibilidade aos usuários.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II.7.5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gestão de configuração e ativos de TIC, incluindo formalização do processo e manutenção de base consolidada de ativos e itens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TCE-RJ nº 44.490/2024-PLEN, item II.7.6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formalização e à execução do processo de gestão de incidentes, incluindo registros, classificação, escalamento e tratamento.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Acórdão TCE-RJ nº 44.490/2024-PLEN, item II.7.7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definição, à pactuação e ao monitoramento de níveis de serviço.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ABNT NBR ISO/IEC 20000-2:2021, item 8.2.4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 ABNT NBR ISO/IEC 20000-2:2021, item 8.2.6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 ABNT NBR ISO/IEC 20000-2:2021, item 8.6.1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 Decreto Estadual nº 48.997/2024, art. 4º, inciso V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deve alimentar as bases de dados do nível de Direção Geral com o inventário permanente de equipamentos, licenças e softwares utilizados.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 Resolução CNJ nº 370/2021, art. 34,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gestão dos ativos de infraestrutura tecnológica deve ser realizada mediante processos de registro e monitoramento da localização de cada ativo.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S5.1 - Inexistência ou insuficiência do catálogo de serviços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q2201ext[B] e q2201ext[C].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q2201ext[B] e q2201ext[C].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S5.2 - Ausência ou fragilidade na definição e no monitoramento de níveis mínimos de serviço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q2201ext[A], q2201ext[D] e q2201ext[E].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q2201ext[A], q2201ext[D] e q2201ext[E].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S5.3 - Inventário e controle de dispositivos e softwares de TIC inexistente ou insuficiente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86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q2504ext[A] e q2504ext[B].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q2504ext[A] e q2504ext[B].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S5.4 - Ausência ou fragilidade do processo de gestão de configuração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110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q2203ext[A] e q2203ext[C].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q2203ext[A] e q2203ext[C].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S5.5 - Inexistência ou fragilidade do processo de gestão de incidentes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102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q2204ext[A], q2204ext[D] e q2204ext[E].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q2204ext[A], q2204ext[D] e q2204ext[E].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Prestação reativa de serviços: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definição clara, padronizada e transparente dos serviços de TIC oferecidos aos usuários e às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parâmetros de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Impossibilidade de avaliar objetivamente a qualidade, a disponibilidade e o atendimento dos principais serviços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dos ativos: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dispositivos e softwares utilizados pela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da configuração: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itens de configuração e seus relacionamentos com sistemas, infraestrutura e serviços.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Tratamento deficiente de incidentes: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Resposta não padronizada, intempestiva ou sem rastreabilidade, com maior impacto sobre a continuidade e a qualidade dos serviços.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catálogo de serviços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e mantenha atualizado catálogo de serviços de TIC, atentando-se, minimamente, em identificar os serviços efetivamente prestados, seus responsáveis, usuários, condições de acesso e informações necessárias ao atendimento das áreas demandantes [S5.1, C1, C6,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na definição e no monitoramento de níveis mínimos de serviço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111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defina, acorde e monitore níveis de serviço para os serviços de TIC relevantes, estabelecendo metas e mecanismos de acompanhamento de seu cumprimento [S5.2, C2,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Inventário e controle de dispositivos e softwares de TIC inexistente ou insuficiente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36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mantenha inventário atualizado dos ativos tecnológicos sob gestão da organização, contemplando, minimamente, os dispositivos e softwares utilizados, com informações suficientes para sua identificação e controle [S5.3, C3,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e Poder Judiciário Estadual — 50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mantenha inventário atualizado dos ativos tecnológicos sob gestão da organização, contemplando, minimamente, os dispositivos e softwares utilizados, com informações suficientes para sua identificação e controle [S5.3, C3, C13, C14].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do processo de gestão de configuração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configuração, atentando-se, minimamente, em manter base, ferramenta ou registro equivalente com os itens de configuração relevantes, seus responsáveis e os relacionamentos entre ativos [S5.4, C4, C7, C11].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do processo de gestão de incidentes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102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[S5.5, C5, C8, C12].</w:t>
            </w:r>
          </w:p>
        </w:tc>
      </w:tr>
    </w:tbl>
    <w:p w14:paraId="7DBABA0D" w14:textId="4C3D9590" w:rsidR="00EF220B" w:rsidRDefault="00EF220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655036" w:rsidRPr="00636B72" w14:paraId="138CF95C" w14:textId="77777777" w:rsidTr="003A6734">
        <w:trPr>
          <w:trHeight w:val="300"/>
          <w:tblHeader/>
        </w:trPr>
        <w:tc>
          <w:tcPr>
            <w:tcW w:w="473" w:type="pct"/>
          </w:tcPr>
          <w:p w14:paraId="7FC61E8C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E8EE69B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7B31AAFC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798E4B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15499C1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659B5807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3B5A03" w:rsidRPr="00636B72" w14:paraId="090C0412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06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Fragilidades na governança técnica da fase preparatória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S6.1 - Inexistência ou fragilidade de processo formal e padronizado para o planejamento das contratações de TIC (87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S6.2 - Contratações de TIC sem análise prévia e aprovação técnica da área de TIC (83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S6.3 - Contratações de TIC sem alinhamento ao planejamento de TIC e ao Plano de Contratações Anual (33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S6.4 - Contratações de TIC sem designação de equipe de planejamento com integrante técnico da área de TIC (45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Lei nº 14.133/2021,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>: responsabilidade da alta administração pela governança das contratações, com processos, estruturas, gestão de riscos e controles internos.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Lei nº 14.133/2021, art. 12, inciso VII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devem observar o plano de contratações anual, quando elaborado, nos termos do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Lei nº 14.133/2021, art. 19, inciso IV</w:t>
            </w:r>
            <w:r>
              <w:rPr>
                <w:rFonts w:ascii="Arial" w:hAnsi="Arial" w:cs="Arial"/>
                <w:sz w:val="18"/>
                <w:szCs w:val="18"/>
              </w:rPr>
              <w:t>: instituição de modelos de minutas de editais, termos de referência, contratos padronizados e demais documentos.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Lei nº 14.133/2021, art. 7º,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autoridade máxima deve promover a gestão por competências e designar agentes públicos para o desempenho das funções essenciais à execução da Lei.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BAI02.04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Obter aprovação dos requisitos da solução: obter aprovação formal dos requisitos funcionais, técnicos, de segurança e de conformidade antes de prosseguir com a solução.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Instrução Normativa SGD/ME nº 94/2022, art. 12, § 6º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boa prática quanto à assinatura do termo de referência pela Equipe de Planejamento da Contratação e pela autoridade máxima da área de TIC, seguida da aprovação pela autoridade competente.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III.7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processo de planejamento anual das contratações, contemplando consolidação das demandas, participação das áreas, aprovação e publicidade do plano.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nº 2.342/2016-TCU-Plenário, item 9.1.7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 quanto à definição, aprovação e formalização de processo de trabalho para o planejamento de cada contratação, com controles internos mínimos.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pedidos de contratação de soluções de TIC do Poder Executivo Estadual devem ser instruídos com os documentos de planejamento definidos no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Executivo Estadual devem estar previstas no PEDTIC e indicadas no Plano de Contratações Anual.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S6.1 - Inexistência ou fragilidade de processo formal e padronizado para o planejamento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q2801ext[A] e q2801ext[B].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q2801ext[A] e q2801ext[B].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S6.2 - Contratações de TIC sem análise prévia e aprovação técnica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83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q2804[A].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S6.3 - Contratações de TIC sem alinhamento ao planejamento de TIC e ao Plano de Contratações Anual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33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S6.4 - Contratações de TIC sem designação de equipe de planejamento com integrante técnico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45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q2804[C].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Instrução processual frágil: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etapas, responsabilidades, instâncias decisórias, modelos e critérios de aprovação das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Soluções incompatíveis: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Contratação de soluções incompatíveis com padrões tecnológicos ou requisitos institucionais.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desalinhadas: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Contratações de TIC desconectadas dos instrumentos de planejamento aplicáveis.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Participação técnica insuficiente: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da contratação sem equipe formalmente designada ou sem participação técnica da área de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de processo formal e padronizado para o planejamento das contratações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57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análise prévia e aprovação técnica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83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[S6.2, C1, C5,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alinhamento ao planejamento de TIC e ao Plano de Contratações Anual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Todos os grupos alcançados — 33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que as contratações de TIC sejam compatíveis com os instrumentos de planejamento de TIC e, quando elaborado, com o Plano de Contratações Anual, promovendo os ajustes ou justificativas cabíveis nos casos excepcionais [S6.3, C1, C2, C7,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designação de equipe de planejamento com integrante técnico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45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designe formalmente equipe de planejamento para as contratações de TIC, atentando-se, minimamente, em assegurar a participação de integrante da área requisitante e da área técnica de TIC, com definição das responsabilidades de seus integrantes [S6.4, C1, C4, C6].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0"/>
        </w:rPr>
        <w:t>QUADRO CONSOLIDADO DE SITUAÇÕES ENCONTRADAS POR AUDITADO</w:t>
      </w:r>
    </w:p>
    <w:p>
      <w:pPr>
        <w:jc w:val="center"/>
      </w:pPr>
      <w:r>
        <w:rPr>
          <w:sz w:val="14"/>
        </w:rPr>
        <w:t>D = determinação; R = recomendação; célula vazia = situação não identificada. As colunas correspondem às situações descritas nos achados anteriores.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rPr>
          <w:tblHeader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Auditado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S3.4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S3.5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S3.6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S4.6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S5.4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S5.5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AGENERSA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AGETRANSP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ALERJ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ANGRA DOS REIS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ARARUAMA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ARMAÇÃO DOS BÚZIOS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ARRAIAL DO CABO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BARRA DO PIRAÍ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BELFORD ROXO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CABO FRIO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CAMPOS DOS GOYTACAZES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CASIMIRO DE ABREU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CEASA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CECIERJ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CEDAE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CENTRAL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CODERTE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CODIN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DEGASE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DERRJ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DETRAN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DETRO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DPGE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DRM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DUQUE DE CAXIAS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EMATER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FAETEC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FAPERJ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FIPERJ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FLXIII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FMIS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FSC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FTM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FUNARJ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GSI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GUAPIMIRIM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IEEA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INEA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IOERJ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IPEM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IRM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ISP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ITAGUAÍ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ITERJ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IVB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JAPERI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JUCERJA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LOTERJ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MACAÉ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MAGÉ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MARICÁ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MESQUITA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NITERÓI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NOVA FRIBURGO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NOVA IGUAÇU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PARATY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PETRÓPOLIS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PORTO REAL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PROCON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PRODERJ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QUATIS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QUEIMADOS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QUISSAMÃ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 DAS OSTRAS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RIOPREVIDENCIA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RIOTRILHOS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RJPREV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SAQUAREMA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SEAP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SEAPPA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SECID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SECTI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SEDEICS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SEDSDH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SEEDUC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SEENEMAR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SEFAZ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SEGOV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SEHAB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SEIJES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SEINFRA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SEPLAG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SEPM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SERGB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SEROPÉDICA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SETRAB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SETRANS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SETUR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SUDERJ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GONÇALO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JOÃO DA BARRA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JOÃO DE MERITI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PEDRO DA ALDEIA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TCE-RJ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TERESÓPOLIS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TJRJ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TURISRIO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UENF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UERJ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VOLTA REDONDA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</w:tbl>
    <w:sectPr>
      <w:headerReference w:type="default" r:id="rId55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FEFFF" w14:textId="77777777" w:rsidR="005835F0" w:rsidRDefault="005835F0" w:rsidP="00E1739A">
      <w:r>
        <w:separator/>
      </w:r>
    </w:p>
  </w:endnote>
  <w:endnote w:type="continuationSeparator" w:id="0">
    <w:p w14:paraId="318B53F6" w14:textId="77777777" w:rsidR="005835F0" w:rsidRDefault="005835F0" w:rsidP="00E1739A">
      <w:r>
        <w:continuationSeparator/>
      </w:r>
    </w:p>
  </w:endnote>
  <w:endnote w:type="continuationNotice" w:id="1">
    <w:p w14:paraId="0AEE4077" w14:textId="77777777" w:rsidR="005835F0" w:rsidRDefault="005835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D5A90" w14:textId="77777777" w:rsidR="005835F0" w:rsidRDefault="005835F0" w:rsidP="00E1739A">
      <w:r>
        <w:separator/>
      </w:r>
    </w:p>
  </w:footnote>
  <w:footnote w:type="continuationSeparator" w:id="0">
    <w:p w14:paraId="3C3761CE" w14:textId="77777777" w:rsidR="005835F0" w:rsidRDefault="005835F0" w:rsidP="00E1739A">
      <w:r>
        <w:continuationSeparator/>
      </w:r>
    </w:p>
  </w:footnote>
  <w:footnote w:type="continuationNotice" w:id="1">
    <w:p w14:paraId="0153D54F" w14:textId="77777777" w:rsidR="005835F0" w:rsidRDefault="005835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9036F0" w14:paraId="260A0D9D" w14:textId="77777777" w:rsidTr="00164EE8">
      <w:tc>
        <w:tcPr>
          <w:tcW w:w="1838" w:type="dxa"/>
        </w:tcPr>
        <w:p w14:paraId="4885B09B" w14:textId="42238352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7692314E" w14:textId="7732243A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7A7E23" w14:textId="59A4ABCC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4BD4FB4E" w14:textId="3216BC59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18/2026</w:t>
          </w:r>
        </w:p>
        <w:p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>
          <w:pPr>
            <w:pStyle w:val="Corpodetexto"/>
            <w:spacing w:after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w14:paraId="3AB268CB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10951264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0F9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E1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353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473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24D5A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3F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F12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44B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80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D0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119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A6FC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21E74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C6DE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F68F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C75C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B1BC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3257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91488"/>
    <w:multiLevelType w:val="multilevel"/>
    <w:tmpl w:val="C3B0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D2E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E24B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D0C6B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B602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724A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55605"/>
    <w:multiLevelType w:val="hybridMultilevel"/>
    <w:tmpl w:val="76C6E4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84DD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75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6609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2653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0033E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17B5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64E1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865266">
    <w:abstractNumId w:val="16"/>
  </w:num>
  <w:num w:numId="2" w16cid:durableId="1834295709">
    <w:abstractNumId w:val="22"/>
  </w:num>
  <w:num w:numId="3" w16cid:durableId="1525055315">
    <w:abstractNumId w:val="31"/>
  </w:num>
  <w:num w:numId="4" w16cid:durableId="27876356">
    <w:abstractNumId w:val="29"/>
  </w:num>
  <w:num w:numId="5" w16cid:durableId="1467091359">
    <w:abstractNumId w:val="25"/>
  </w:num>
  <w:num w:numId="6" w16cid:durableId="1722054125">
    <w:abstractNumId w:val="10"/>
  </w:num>
  <w:num w:numId="7" w16cid:durableId="2071927349">
    <w:abstractNumId w:val="9"/>
  </w:num>
  <w:num w:numId="8" w16cid:durableId="130443872">
    <w:abstractNumId w:val="30"/>
  </w:num>
  <w:num w:numId="9" w16cid:durableId="494342606">
    <w:abstractNumId w:val="12"/>
  </w:num>
  <w:num w:numId="10" w16cid:durableId="327833772">
    <w:abstractNumId w:val="13"/>
  </w:num>
  <w:num w:numId="11" w16cid:durableId="288628031">
    <w:abstractNumId w:val="3"/>
  </w:num>
  <w:num w:numId="12" w16cid:durableId="573734544">
    <w:abstractNumId w:val="1"/>
  </w:num>
  <w:num w:numId="13" w16cid:durableId="1842311409">
    <w:abstractNumId w:val="4"/>
  </w:num>
  <w:num w:numId="14" w16cid:durableId="569510883">
    <w:abstractNumId w:val="15"/>
  </w:num>
  <w:num w:numId="15" w16cid:durableId="1717511090">
    <w:abstractNumId w:val="8"/>
  </w:num>
  <w:num w:numId="16" w16cid:durableId="2060934341">
    <w:abstractNumId w:val="11"/>
  </w:num>
  <w:num w:numId="17" w16cid:durableId="209390631">
    <w:abstractNumId w:val="20"/>
  </w:num>
  <w:num w:numId="18" w16cid:durableId="417017120">
    <w:abstractNumId w:val="2"/>
  </w:num>
  <w:num w:numId="19" w16cid:durableId="1833325685">
    <w:abstractNumId w:val="17"/>
  </w:num>
  <w:num w:numId="20" w16cid:durableId="863515728">
    <w:abstractNumId w:val="24"/>
  </w:num>
  <w:num w:numId="21" w16cid:durableId="644553927">
    <w:abstractNumId w:val="0"/>
  </w:num>
  <w:num w:numId="22" w16cid:durableId="1993823490">
    <w:abstractNumId w:val="5"/>
  </w:num>
  <w:num w:numId="23" w16cid:durableId="1566408288">
    <w:abstractNumId w:val="19"/>
  </w:num>
  <w:num w:numId="24" w16cid:durableId="1815444369">
    <w:abstractNumId w:val="28"/>
  </w:num>
  <w:num w:numId="25" w16cid:durableId="1104495893">
    <w:abstractNumId w:val="23"/>
  </w:num>
  <w:num w:numId="26" w16cid:durableId="2080979493">
    <w:abstractNumId w:val="6"/>
  </w:num>
  <w:num w:numId="27" w16cid:durableId="1539198458">
    <w:abstractNumId w:val="26"/>
  </w:num>
  <w:num w:numId="28" w16cid:durableId="749086438">
    <w:abstractNumId w:val="27"/>
  </w:num>
  <w:num w:numId="29" w16cid:durableId="160852745">
    <w:abstractNumId w:val="14"/>
  </w:num>
  <w:num w:numId="30" w16cid:durableId="427389148">
    <w:abstractNumId w:val="21"/>
  </w:num>
  <w:num w:numId="31" w16cid:durableId="1896087562">
    <w:abstractNumId w:val="7"/>
  </w:num>
  <w:num w:numId="32" w16cid:durableId="1645741549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9DD"/>
    <w:rsid w:val="00000BE4"/>
    <w:rsid w:val="00001226"/>
    <w:rsid w:val="00002785"/>
    <w:rsid w:val="00002BCB"/>
    <w:rsid w:val="00002F98"/>
    <w:rsid w:val="00003A1C"/>
    <w:rsid w:val="0000415B"/>
    <w:rsid w:val="00005867"/>
    <w:rsid w:val="00005909"/>
    <w:rsid w:val="00005E5B"/>
    <w:rsid w:val="00005FC6"/>
    <w:rsid w:val="00006C9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22B6"/>
    <w:rsid w:val="00013547"/>
    <w:rsid w:val="00014894"/>
    <w:rsid w:val="00015A66"/>
    <w:rsid w:val="00015A9E"/>
    <w:rsid w:val="0001613B"/>
    <w:rsid w:val="00016143"/>
    <w:rsid w:val="0001648E"/>
    <w:rsid w:val="00017401"/>
    <w:rsid w:val="0001764B"/>
    <w:rsid w:val="00017E94"/>
    <w:rsid w:val="00020202"/>
    <w:rsid w:val="0002081B"/>
    <w:rsid w:val="00021A59"/>
    <w:rsid w:val="00021A84"/>
    <w:rsid w:val="0002251E"/>
    <w:rsid w:val="000230C7"/>
    <w:rsid w:val="000230D8"/>
    <w:rsid w:val="0002356A"/>
    <w:rsid w:val="00023BC3"/>
    <w:rsid w:val="00024774"/>
    <w:rsid w:val="00024FD9"/>
    <w:rsid w:val="0002518A"/>
    <w:rsid w:val="0002538F"/>
    <w:rsid w:val="00025A8F"/>
    <w:rsid w:val="00025EA0"/>
    <w:rsid w:val="0002600B"/>
    <w:rsid w:val="00026EBC"/>
    <w:rsid w:val="00027630"/>
    <w:rsid w:val="00027AB9"/>
    <w:rsid w:val="000307B7"/>
    <w:rsid w:val="000308EA"/>
    <w:rsid w:val="0003093E"/>
    <w:rsid w:val="00030DC2"/>
    <w:rsid w:val="00030E2B"/>
    <w:rsid w:val="000310C3"/>
    <w:rsid w:val="000315A3"/>
    <w:rsid w:val="0003183C"/>
    <w:rsid w:val="00031B7B"/>
    <w:rsid w:val="00032DAB"/>
    <w:rsid w:val="000335BC"/>
    <w:rsid w:val="00033A99"/>
    <w:rsid w:val="00033E16"/>
    <w:rsid w:val="00033FC1"/>
    <w:rsid w:val="0003409C"/>
    <w:rsid w:val="00034D38"/>
    <w:rsid w:val="00034EF7"/>
    <w:rsid w:val="000354AB"/>
    <w:rsid w:val="00036758"/>
    <w:rsid w:val="00036A32"/>
    <w:rsid w:val="00036B64"/>
    <w:rsid w:val="00037B57"/>
    <w:rsid w:val="00037F47"/>
    <w:rsid w:val="000406B0"/>
    <w:rsid w:val="00040832"/>
    <w:rsid w:val="00040A57"/>
    <w:rsid w:val="0004101E"/>
    <w:rsid w:val="0004134E"/>
    <w:rsid w:val="0004144D"/>
    <w:rsid w:val="00041CCD"/>
    <w:rsid w:val="00041D78"/>
    <w:rsid w:val="00041FBD"/>
    <w:rsid w:val="00042988"/>
    <w:rsid w:val="00042B16"/>
    <w:rsid w:val="00042EBB"/>
    <w:rsid w:val="000434B2"/>
    <w:rsid w:val="00043933"/>
    <w:rsid w:val="00043A06"/>
    <w:rsid w:val="00043A80"/>
    <w:rsid w:val="00043BA9"/>
    <w:rsid w:val="0004477A"/>
    <w:rsid w:val="00045966"/>
    <w:rsid w:val="00045D00"/>
    <w:rsid w:val="000468AA"/>
    <w:rsid w:val="00046FF2"/>
    <w:rsid w:val="00050588"/>
    <w:rsid w:val="0005089E"/>
    <w:rsid w:val="00050ACE"/>
    <w:rsid w:val="00051731"/>
    <w:rsid w:val="00051DBA"/>
    <w:rsid w:val="00052375"/>
    <w:rsid w:val="0005249E"/>
    <w:rsid w:val="00052B40"/>
    <w:rsid w:val="00052B98"/>
    <w:rsid w:val="00052C6E"/>
    <w:rsid w:val="00052FBF"/>
    <w:rsid w:val="0005310A"/>
    <w:rsid w:val="000533C5"/>
    <w:rsid w:val="000536DF"/>
    <w:rsid w:val="0005385D"/>
    <w:rsid w:val="00053C0D"/>
    <w:rsid w:val="0005615D"/>
    <w:rsid w:val="00056825"/>
    <w:rsid w:val="00056E0B"/>
    <w:rsid w:val="0005798B"/>
    <w:rsid w:val="00057BC0"/>
    <w:rsid w:val="00060D42"/>
    <w:rsid w:val="000610EF"/>
    <w:rsid w:val="0006135D"/>
    <w:rsid w:val="0006169D"/>
    <w:rsid w:val="00061BA6"/>
    <w:rsid w:val="00061DA4"/>
    <w:rsid w:val="00061DBD"/>
    <w:rsid w:val="00061DF5"/>
    <w:rsid w:val="0006306A"/>
    <w:rsid w:val="000632A7"/>
    <w:rsid w:val="00063707"/>
    <w:rsid w:val="00064637"/>
    <w:rsid w:val="00064831"/>
    <w:rsid w:val="000650FA"/>
    <w:rsid w:val="00065428"/>
    <w:rsid w:val="00065DF2"/>
    <w:rsid w:val="00066E80"/>
    <w:rsid w:val="00066FB1"/>
    <w:rsid w:val="00067795"/>
    <w:rsid w:val="000678A3"/>
    <w:rsid w:val="00067933"/>
    <w:rsid w:val="00070335"/>
    <w:rsid w:val="00070767"/>
    <w:rsid w:val="00070AE8"/>
    <w:rsid w:val="000716B0"/>
    <w:rsid w:val="00071869"/>
    <w:rsid w:val="00072225"/>
    <w:rsid w:val="00072C66"/>
    <w:rsid w:val="000733AF"/>
    <w:rsid w:val="0007378B"/>
    <w:rsid w:val="00073D3F"/>
    <w:rsid w:val="000743D7"/>
    <w:rsid w:val="00074447"/>
    <w:rsid w:val="000749C9"/>
    <w:rsid w:val="00074E65"/>
    <w:rsid w:val="00075639"/>
    <w:rsid w:val="00075AE5"/>
    <w:rsid w:val="000761FF"/>
    <w:rsid w:val="00076244"/>
    <w:rsid w:val="00076C0B"/>
    <w:rsid w:val="00077113"/>
    <w:rsid w:val="000776B2"/>
    <w:rsid w:val="000777A5"/>
    <w:rsid w:val="0007781D"/>
    <w:rsid w:val="000779F0"/>
    <w:rsid w:val="00077F74"/>
    <w:rsid w:val="000800E0"/>
    <w:rsid w:val="00080166"/>
    <w:rsid w:val="00080692"/>
    <w:rsid w:val="00080F6C"/>
    <w:rsid w:val="000815FD"/>
    <w:rsid w:val="00081624"/>
    <w:rsid w:val="000818F5"/>
    <w:rsid w:val="000820EA"/>
    <w:rsid w:val="00082523"/>
    <w:rsid w:val="0008253A"/>
    <w:rsid w:val="000825D5"/>
    <w:rsid w:val="00082CCE"/>
    <w:rsid w:val="00083207"/>
    <w:rsid w:val="00083597"/>
    <w:rsid w:val="0008359A"/>
    <w:rsid w:val="00084CF8"/>
    <w:rsid w:val="00084D33"/>
    <w:rsid w:val="00084F31"/>
    <w:rsid w:val="0008517E"/>
    <w:rsid w:val="00085B13"/>
    <w:rsid w:val="0008634F"/>
    <w:rsid w:val="00086B7F"/>
    <w:rsid w:val="0008706D"/>
    <w:rsid w:val="000876B9"/>
    <w:rsid w:val="00090799"/>
    <w:rsid w:val="000908ED"/>
    <w:rsid w:val="000909F2"/>
    <w:rsid w:val="00091068"/>
    <w:rsid w:val="00091820"/>
    <w:rsid w:val="00091F06"/>
    <w:rsid w:val="000925E6"/>
    <w:rsid w:val="000927A3"/>
    <w:rsid w:val="00092D66"/>
    <w:rsid w:val="00093327"/>
    <w:rsid w:val="00094067"/>
    <w:rsid w:val="000946B0"/>
    <w:rsid w:val="00095947"/>
    <w:rsid w:val="00096DEF"/>
    <w:rsid w:val="00097268"/>
    <w:rsid w:val="00097609"/>
    <w:rsid w:val="0009779B"/>
    <w:rsid w:val="000A0C75"/>
    <w:rsid w:val="000A10D3"/>
    <w:rsid w:val="000A1729"/>
    <w:rsid w:val="000A1DA5"/>
    <w:rsid w:val="000A2E7D"/>
    <w:rsid w:val="000A33AE"/>
    <w:rsid w:val="000A36B1"/>
    <w:rsid w:val="000A3B99"/>
    <w:rsid w:val="000A3C50"/>
    <w:rsid w:val="000A3E17"/>
    <w:rsid w:val="000A3F5F"/>
    <w:rsid w:val="000A4C56"/>
    <w:rsid w:val="000A588A"/>
    <w:rsid w:val="000A624A"/>
    <w:rsid w:val="000A6589"/>
    <w:rsid w:val="000A6618"/>
    <w:rsid w:val="000A68D2"/>
    <w:rsid w:val="000B04FA"/>
    <w:rsid w:val="000B09C5"/>
    <w:rsid w:val="000B0FAE"/>
    <w:rsid w:val="000B1794"/>
    <w:rsid w:val="000B2BE1"/>
    <w:rsid w:val="000B31AE"/>
    <w:rsid w:val="000B3900"/>
    <w:rsid w:val="000B3AD8"/>
    <w:rsid w:val="000B4649"/>
    <w:rsid w:val="000B4EB7"/>
    <w:rsid w:val="000B530D"/>
    <w:rsid w:val="000B53C5"/>
    <w:rsid w:val="000B53C8"/>
    <w:rsid w:val="000B56A3"/>
    <w:rsid w:val="000B5E73"/>
    <w:rsid w:val="000B7A3F"/>
    <w:rsid w:val="000B7E93"/>
    <w:rsid w:val="000C2252"/>
    <w:rsid w:val="000C2C67"/>
    <w:rsid w:val="000C2DB9"/>
    <w:rsid w:val="000C38A2"/>
    <w:rsid w:val="000C4193"/>
    <w:rsid w:val="000C487D"/>
    <w:rsid w:val="000C675A"/>
    <w:rsid w:val="000C67D5"/>
    <w:rsid w:val="000C700D"/>
    <w:rsid w:val="000C7881"/>
    <w:rsid w:val="000C78D0"/>
    <w:rsid w:val="000D09A1"/>
    <w:rsid w:val="000D0A9A"/>
    <w:rsid w:val="000D1888"/>
    <w:rsid w:val="000D1AE6"/>
    <w:rsid w:val="000D1EA8"/>
    <w:rsid w:val="000D3176"/>
    <w:rsid w:val="000D3D36"/>
    <w:rsid w:val="000D3F42"/>
    <w:rsid w:val="000D4C1D"/>
    <w:rsid w:val="000D5743"/>
    <w:rsid w:val="000D5EB4"/>
    <w:rsid w:val="000D76E8"/>
    <w:rsid w:val="000D79A9"/>
    <w:rsid w:val="000E00EC"/>
    <w:rsid w:val="000E0978"/>
    <w:rsid w:val="000E09AA"/>
    <w:rsid w:val="000E0B92"/>
    <w:rsid w:val="000E0E64"/>
    <w:rsid w:val="000E155A"/>
    <w:rsid w:val="000E1962"/>
    <w:rsid w:val="000E244A"/>
    <w:rsid w:val="000E2CDE"/>
    <w:rsid w:val="000E3C38"/>
    <w:rsid w:val="000E4775"/>
    <w:rsid w:val="000E4A89"/>
    <w:rsid w:val="000E516E"/>
    <w:rsid w:val="000E56CB"/>
    <w:rsid w:val="000E5E8E"/>
    <w:rsid w:val="000E6420"/>
    <w:rsid w:val="000E65AB"/>
    <w:rsid w:val="000E66D0"/>
    <w:rsid w:val="000E6A95"/>
    <w:rsid w:val="000E6E19"/>
    <w:rsid w:val="000E7249"/>
    <w:rsid w:val="000E78D6"/>
    <w:rsid w:val="000E7F37"/>
    <w:rsid w:val="000F05D8"/>
    <w:rsid w:val="000F0DB0"/>
    <w:rsid w:val="000F0EB9"/>
    <w:rsid w:val="000F108A"/>
    <w:rsid w:val="000F1445"/>
    <w:rsid w:val="000F2DF9"/>
    <w:rsid w:val="000F2FA3"/>
    <w:rsid w:val="000F57FC"/>
    <w:rsid w:val="000F60B4"/>
    <w:rsid w:val="000F6298"/>
    <w:rsid w:val="000F655B"/>
    <w:rsid w:val="000F7859"/>
    <w:rsid w:val="00100A34"/>
    <w:rsid w:val="00101170"/>
    <w:rsid w:val="001011F7"/>
    <w:rsid w:val="0010133B"/>
    <w:rsid w:val="0010150B"/>
    <w:rsid w:val="00101D07"/>
    <w:rsid w:val="00102037"/>
    <w:rsid w:val="00102A7D"/>
    <w:rsid w:val="001031D7"/>
    <w:rsid w:val="00103423"/>
    <w:rsid w:val="00103B63"/>
    <w:rsid w:val="00104322"/>
    <w:rsid w:val="00104BD4"/>
    <w:rsid w:val="00104D5E"/>
    <w:rsid w:val="00104DFD"/>
    <w:rsid w:val="001051F1"/>
    <w:rsid w:val="00106AF2"/>
    <w:rsid w:val="0010738C"/>
    <w:rsid w:val="00107448"/>
    <w:rsid w:val="00110308"/>
    <w:rsid w:val="001104C5"/>
    <w:rsid w:val="001106E7"/>
    <w:rsid w:val="0011099E"/>
    <w:rsid w:val="00110E29"/>
    <w:rsid w:val="00111631"/>
    <w:rsid w:val="00111BB7"/>
    <w:rsid w:val="00112218"/>
    <w:rsid w:val="00112CF1"/>
    <w:rsid w:val="00112D50"/>
    <w:rsid w:val="00112F81"/>
    <w:rsid w:val="001133C0"/>
    <w:rsid w:val="00113567"/>
    <w:rsid w:val="00113CF7"/>
    <w:rsid w:val="00113ED2"/>
    <w:rsid w:val="00113F4A"/>
    <w:rsid w:val="001146A5"/>
    <w:rsid w:val="00114C51"/>
    <w:rsid w:val="00114CEB"/>
    <w:rsid w:val="00115B90"/>
    <w:rsid w:val="001163B0"/>
    <w:rsid w:val="001173F3"/>
    <w:rsid w:val="001176B6"/>
    <w:rsid w:val="00120674"/>
    <w:rsid w:val="00120948"/>
    <w:rsid w:val="001209CF"/>
    <w:rsid w:val="00120BF1"/>
    <w:rsid w:val="001211CB"/>
    <w:rsid w:val="00121282"/>
    <w:rsid w:val="001212B0"/>
    <w:rsid w:val="001216C5"/>
    <w:rsid w:val="00121DC0"/>
    <w:rsid w:val="001220E1"/>
    <w:rsid w:val="001220FE"/>
    <w:rsid w:val="0012246A"/>
    <w:rsid w:val="00122A8D"/>
    <w:rsid w:val="00123A00"/>
    <w:rsid w:val="00124604"/>
    <w:rsid w:val="00124F1F"/>
    <w:rsid w:val="00126245"/>
    <w:rsid w:val="00126920"/>
    <w:rsid w:val="00127242"/>
    <w:rsid w:val="00127435"/>
    <w:rsid w:val="00130A1E"/>
    <w:rsid w:val="00130C72"/>
    <w:rsid w:val="00131949"/>
    <w:rsid w:val="00131A78"/>
    <w:rsid w:val="00132AD7"/>
    <w:rsid w:val="00133F35"/>
    <w:rsid w:val="001340BB"/>
    <w:rsid w:val="00134847"/>
    <w:rsid w:val="00134A38"/>
    <w:rsid w:val="00134F8C"/>
    <w:rsid w:val="001357E9"/>
    <w:rsid w:val="0013597B"/>
    <w:rsid w:val="0013614A"/>
    <w:rsid w:val="0013624B"/>
    <w:rsid w:val="00136487"/>
    <w:rsid w:val="0013661E"/>
    <w:rsid w:val="00136C81"/>
    <w:rsid w:val="00137034"/>
    <w:rsid w:val="0013738A"/>
    <w:rsid w:val="001373C0"/>
    <w:rsid w:val="0013747F"/>
    <w:rsid w:val="00137BC8"/>
    <w:rsid w:val="0014030B"/>
    <w:rsid w:val="00140385"/>
    <w:rsid w:val="00140DC3"/>
    <w:rsid w:val="00141967"/>
    <w:rsid w:val="001420BD"/>
    <w:rsid w:val="001420EB"/>
    <w:rsid w:val="00142143"/>
    <w:rsid w:val="0014258E"/>
    <w:rsid w:val="00142699"/>
    <w:rsid w:val="00142A61"/>
    <w:rsid w:val="00142C1C"/>
    <w:rsid w:val="00142F0B"/>
    <w:rsid w:val="001435F5"/>
    <w:rsid w:val="00143A4E"/>
    <w:rsid w:val="00143D3D"/>
    <w:rsid w:val="00143E2D"/>
    <w:rsid w:val="00144523"/>
    <w:rsid w:val="001445B6"/>
    <w:rsid w:val="00144D96"/>
    <w:rsid w:val="001474B4"/>
    <w:rsid w:val="00150F7E"/>
    <w:rsid w:val="001511CA"/>
    <w:rsid w:val="00151844"/>
    <w:rsid w:val="00151869"/>
    <w:rsid w:val="001528C5"/>
    <w:rsid w:val="001530AF"/>
    <w:rsid w:val="0015319A"/>
    <w:rsid w:val="00153482"/>
    <w:rsid w:val="00154C7F"/>
    <w:rsid w:val="001553E4"/>
    <w:rsid w:val="00155436"/>
    <w:rsid w:val="00155DA2"/>
    <w:rsid w:val="001561C7"/>
    <w:rsid w:val="001561D3"/>
    <w:rsid w:val="001563E2"/>
    <w:rsid w:val="001565D8"/>
    <w:rsid w:val="00156902"/>
    <w:rsid w:val="00156D5F"/>
    <w:rsid w:val="00156DFC"/>
    <w:rsid w:val="00156E91"/>
    <w:rsid w:val="00156EAE"/>
    <w:rsid w:val="00157122"/>
    <w:rsid w:val="001575CC"/>
    <w:rsid w:val="00157679"/>
    <w:rsid w:val="001576B5"/>
    <w:rsid w:val="0016059B"/>
    <w:rsid w:val="00160A5E"/>
    <w:rsid w:val="00161263"/>
    <w:rsid w:val="0016138E"/>
    <w:rsid w:val="0016159C"/>
    <w:rsid w:val="0016182A"/>
    <w:rsid w:val="0016183A"/>
    <w:rsid w:val="00161C1C"/>
    <w:rsid w:val="00162254"/>
    <w:rsid w:val="001622D6"/>
    <w:rsid w:val="00162518"/>
    <w:rsid w:val="00162570"/>
    <w:rsid w:val="001625CE"/>
    <w:rsid w:val="001626F9"/>
    <w:rsid w:val="0016297C"/>
    <w:rsid w:val="00162C6F"/>
    <w:rsid w:val="00163491"/>
    <w:rsid w:val="0016354C"/>
    <w:rsid w:val="001635A6"/>
    <w:rsid w:val="0016370E"/>
    <w:rsid w:val="00163823"/>
    <w:rsid w:val="00163C52"/>
    <w:rsid w:val="00163D04"/>
    <w:rsid w:val="00163F56"/>
    <w:rsid w:val="00164D76"/>
    <w:rsid w:val="00164EE8"/>
    <w:rsid w:val="00165074"/>
    <w:rsid w:val="0016598F"/>
    <w:rsid w:val="001659EE"/>
    <w:rsid w:val="00166B34"/>
    <w:rsid w:val="00166E3A"/>
    <w:rsid w:val="001672CD"/>
    <w:rsid w:val="001674B1"/>
    <w:rsid w:val="00167600"/>
    <w:rsid w:val="00167E32"/>
    <w:rsid w:val="00167F4F"/>
    <w:rsid w:val="001701AD"/>
    <w:rsid w:val="0017090A"/>
    <w:rsid w:val="00170976"/>
    <w:rsid w:val="00170ABE"/>
    <w:rsid w:val="00172222"/>
    <w:rsid w:val="001725FF"/>
    <w:rsid w:val="00172A64"/>
    <w:rsid w:val="00172BDC"/>
    <w:rsid w:val="00172F7F"/>
    <w:rsid w:val="00174497"/>
    <w:rsid w:val="00174521"/>
    <w:rsid w:val="00174575"/>
    <w:rsid w:val="001759AA"/>
    <w:rsid w:val="00175D60"/>
    <w:rsid w:val="00175E21"/>
    <w:rsid w:val="00176317"/>
    <w:rsid w:val="00176A1C"/>
    <w:rsid w:val="00176C58"/>
    <w:rsid w:val="001778BD"/>
    <w:rsid w:val="00177AEA"/>
    <w:rsid w:val="00177E16"/>
    <w:rsid w:val="00180301"/>
    <w:rsid w:val="00180725"/>
    <w:rsid w:val="001807F0"/>
    <w:rsid w:val="00180E5D"/>
    <w:rsid w:val="00181C6C"/>
    <w:rsid w:val="00182626"/>
    <w:rsid w:val="00182767"/>
    <w:rsid w:val="00182819"/>
    <w:rsid w:val="00183399"/>
    <w:rsid w:val="00183E8B"/>
    <w:rsid w:val="00185005"/>
    <w:rsid w:val="001850FF"/>
    <w:rsid w:val="0018524F"/>
    <w:rsid w:val="00186FA2"/>
    <w:rsid w:val="00187127"/>
    <w:rsid w:val="0018759C"/>
    <w:rsid w:val="0018793C"/>
    <w:rsid w:val="0019009C"/>
    <w:rsid w:val="00191BF6"/>
    <w:rsid w:val="00192944"/>
    <w:rsid w:val="00192EF8"/>
    <w:rsid w:val="00193532"/>
    <w:rsid w:val="001939C5"/>
    <w:rsid w:val="001942E2"/>
    <w:rsid w:val="001945DC"/>
    <w:rsid w:val="00194834"/>
    <w:rsid w:val="00195496"/>
    <w:rsid w:val="00195E2F"/>
    <w:rsid w:val="0019631A"/>
    <w:rsid w:val="00196794"/>
    <w:rsid w:val="00196854"/>
    <w:rsid w:val="00196C6E"/>
    <w:rsid w:val="001977AE"/>
    <w:rsid w:val="001A0165"/>
    <w:rsid w:val="001A01DB"/>
    <w:rsid w:val="001A03F4"/>
    <w:rsid w:val="001A03FD"/>
    <w:rsid w:val="001A0710"/>
    <w:rsid w:val="001A1AE1"/>
    <w:rsid w:val="001A1B27"/>
    <w:rsid w:val="001A1F10"/>
    <w:rsid w:val="001A291D"/>
    <w:rsid w:val="001A2C49"/>
    <w:rsid w:val="001A30B1"/>
    <w:rsid w:val="001A326F"/>
    <w:rsid w:val="001A3AB2"/>
    <w:rsid w:val="001A4005"/>
    <w:rsid w:val="001A4343"/>
    <w:rsid w:val="001A455A"/>
    <w:rsid w:val="001A46E3"/>
    <w:rsid w:val="001A55A7"/>
    <w:rsid w:val="001A5652"/>
    <w:rsid w:val="001A5AFA"/>
    <w:rsid w:val="001A625B"/>
    <w:rsid w:val="001A65DB"/>
    <w:rsid w:val="001A6A14"/>
    <w:rsid w:val="001A6ED1"/>
    <w:rsid w:val="001A77B7"/>
    <w:rsid w:val="001B1E8D"/>
    <w:rsid w:val="001B278B"/>
    <w:rsid w:val="001B2E52"/>
    <w:rsid w:val="001B349A"/>
    <w:rsid w:val="001B394D"/>
    <w:rsid w:val="001B3FC7"/>
    <w:rsid w:val="001B4AFF"/>
    <w:rsid w:val="001B4B99"/>
    <w:rsid w:val="001B5647"/>
    <w:rsid w:val="001B5FA7"/>
    <w:rsid w:val="001B6238"/>
    <w:rsid w:val="001B64B7"/>
    <w:rsid w:val="001B708D"/>
    <w:rsid w:val="001C0BE2"/>
    <w:rsid w:val="001C0C2B"/>
    <w:rsid w:val="001C2188"/>
    <w:rsid w:val="001C3D2E"/>
    <w:rsid w:val="001C43F0"/>
    <w:rsid w:val="001C44A7"/>
    <w:rsid w:val="001C5465"/>
    <w:rsid w:val="001C5D6C"/>
    <w:rsid w:val="001C6048"/>
    <w:rsid w:val="001C6A96"/>
    <w:rsid w:val="001C7F8E"/>
    <w:rsid w:val="001D04D4"/>
    <w:rsid w:val="001D05C9"/>
    <w:rsid w:val="001D1121"/>
    <w:rsid w:val="001D1F6C"/>
    <w:rsid w:val="001D23BD"/>
    <w:rsid w:val="001D2829"/>
    <w:rsid w:val="001D3404"/>
    <w:rsid w:val="001D38A9"/>
    <w:rsid w:val="001D3C2C"/>
    <w:rsid w:val="001D4820"/>
    <w:rsid w:val="001D4F02"/>
    <w:rsid w:val="001D53F4"/>
    <w:rsid w:val="001D563D"/>
    <w:rsid w:val="001D5FAF"/>
    <w:rsid w:val="001D5FF9"/>
    <w:rsid w:val="001D6400"/>
    <w:rsid w:val="001D71A2"/>
    <w:rsid w:val="001D759E"/>
    <w:rsid w:val="001D7766"/>
    <w:rsid w:val="001D7E0D"/>
    <w:rsid w:val="001E0439"/>
    <w:rsid w:val="001E0D3C"/>
    <w:rsid w:val="001E0F4C"/>
    <w:rsid w:val="001E1186"/>
    <w:rsid w:val="001E1235"/>
    <w:rsid w:val="001E12A0"/>
    <w:rsid w:val="001E1439"/>
    <w:rsid w:val="001E184E"/>
    <w:rsid w:val="001E18A1"/>
    <w:rsid w:val="001E1D25"/>
    <w:rsid w:val="001E21A3"/>
    <w:rsid w:val="001E2C87"/>
    <w:rsid w:val="001E3B81"/>
    <w:rsid w:val="001E3E00"/>
    <w:rsid w:val="001E438F"/>
    <w:rsid w:val="001E4471"/>
    <w:rsid w:val="001E4AED"/>
    <w:rsid w:val="001E4D4E"/>
    <w:rsid w:val="001E4ED5"/>
    <w:rsid w:val="001E4F5A"/>
    <w:rsid w:val="001E5349"/>
    <w:rsid w:val="001E540D"/>
    <w:rsid w:val="001E5C16"/>
    <w:rsid w:val="001E5D3D"/>
    <w:rsid w:val="001E62C9"/>
    <w:rsid w:val="001E6730"/>
    <w:rsid w:val="001E698D"/>
    <w:rsid w:val="001E78B2"/>
    <w:rsid w:val="001F2A34"/>
    <w:rsid w:val="001F34E0"/>
    <w:rsid w:val="001F3550"/>
    <w:rsid w:val="001F36B7"/>
    <w:rsid w:val="001F3D8D"/>
    <w:rsid w:val="001F3DD3"/>
    <w:rsid w:val="001F416B"/>
    <w:rsid w:val="001F4775"/>
    <w:rsid w:val="001F48CD"/>
    <w:rsid w:val="001F4ACB"/>
    <w:rsid w:val="001F4FB3"/>
    <w:rsid w:val="001F5B5D"/>
    <w:rsid w:val="001F6CDF"/>
    <w:rsid w:val="001F6F68"/>
    <w:rsid w:val="001F7302"/>
    <w:rsid w:val="001F74C1"/>
    <w:rsid w:val="001F7D57"/>
    <w:rsid w:val="001F7DAC"/>
    <w:rsid w:val="001F7E12"/>
    <w:rsid w:val="001F7EEF"/>
    <w:rsid w:val="002001BE"/>
    <w:rsid w:val="00200253"/>
    <w:rsid w:val="002010F3"/>
    <w:rsid w:val="00201AF9"/>
    <w:rsid w:val="00201BC2"/>
    <w:rsid w:val="002027B6"/>
    <w:rsid w:val="00203240"/>
    <w:rsid w:val="002034F6"/>
    <w:rsid w:val="00203E1C"/>
    <w:rsid w:val="002040D8"/>
    <w:rsid w:val="00205054"/>
    <w:rsid w:val="002050B7"/>
    <w:rsid w:val="002058B9"/>
    <w:rsid w:val="00206019"/>
    <w:rsid w:val="00206375"/>
    <w:rsid w:val="0020686E"/>
    <w:rsid w:val="00206AB0"/>
    <w:rsid w:val="00206BF5"/>
    <w:rsid w:val="00206F02"/>
    <w:rsid w:val="00207268"/>
    <w:rsid w:val="00207A43"/>
    <w:rsid w:val="00207D41"/>
    <w:rsid w:val="002100EC"/>
    <w:rsid w:val="00210224"/>
    <w:rsid w:val="0021056F"/>
    <w:rsid w:val="00210B17"/>
    <w:rsid w:val="00211D87"/>
    <w:rsid w:val="0021252A"/>
    <w:rsid w:val="00212646"/>
    <w:rsid w:val="002128C4"/>
    <w:rsid w:val="0021404E"/>
    <w:rsid w:val="002149A8"/>
    <w:rsid w:val="00214D37"/>
    <w:rsid w:val="00214F60"/>
    <w:rsid w:val="002154FE"/>
    <w:rsid w:val="00215616"/>
    <w:rsid w:val="002157F1"/>
    <w:rsid w:val="002161FB"/>
    <w:rsid w:val="00216486"/>
    <w:rsid w:val="00216DBF"/>
    <w:rsid w:val="00216EC1"/>
    <w:rsid w:val="002171FD"/>
    <w:rsid w:val="00217F05"/>
    <w:rsid w:val="00220165"/>
    <w:rsid w:val="002208B4"/>
    <w:rsid w:val="00220EBB"/>
    <w:rsid w:val="002211CC"/>
    <w:rsid w:val="002213DC"/>
    <w:rsid w:val="00221712"/>
    <w:rsid w:val="0022189F"/>
    <w:rsid w:val="00222386"/>
    <w:rsid w:val="00222A23"/>
    <w:rsid w:val="00222F7A"/>
    <w:rsid w:val="002233E8"/>
    <w:rsid w:val="00223588"/>
    <w:rsid w:val="00224452"/>
    <w:rsid w:val="0022448A"/>
    <w:rsid w:val="002246FB"/>
    <w:rsid w:val="0022523A"/>
    <w:rsid w:val="0022570B"/>
    <w:rsid w:val="00225A39"/>
    <w:rsid w:val="00225E91"/>
    <w:rsid w:val="002263AE"/>
    <w:rsid w:val="0022667F"/>
    <w:rsid w:val="00226B4D"/>
    <w:rsid w:val="00227138"/>
    <w:rsid w:val="00227281"/>
    <w:rsid w:val="002277FA"/>
    <w:rsid w:val="002279FA"/>
    <w:rsid w:val="00227AEB"/>
    <w:rsid w:val="00230AFE"/>
    <w:rsid w:val="0023101F"/>
    <w:rsid w:val="0023131C"/>
    <w:rsid w:val="00231765"/>
    <w:rsid w:val="002318F1"/>
    <w:rsid w:val="00231B6E"/>
    <w:rsid w:val="002326B9"/>
    <w:rsid w:val="002326E8"/>
    <w:rsid w:val="00232CB5"/>
    <w:rsid w:val="00232F3C"/>
    <w:rsid w:val="0023302B"/>
    <w:rsid w:val="00233625"/>
    <w:rsid w:val="00233BDE"/>
    <w:rsid w:val="002349DA"/>
    <w:rsid w:val="00234A55"/>
    <w:rsid w:val="00234BA8"/>
    <w:rsid w:val="00234C98"/>
    <w:rsid w:val="00235E74"/>
    <w:rsid w:val="0023611D"/>
    <w:rsid w:val="002365E5"/>
    <w:rsid w:val="00236723"/>
    <w:rsid w:val="002367C4"/>
    <w:rsid w:val="00236817"/>
    <w:rsid w:val="0023681C"/>
    <w:rsid w:val="00236A6B"/>
    <w:rsid w:val="00240072"/>
    <w:rsid w:val="00240187"/>
    <w:rsid w:val="002407D6"/>
    <w:rsid w:val="002413F3"/>
    <w:rsid w:val="00241513"/>
    <w:rsid w:val="002416DC"/>
    <w:rsid w:val="00241D31"/>
    <w:rsid w:val="002424B0"/>
    <w:rsid w:val="0024272E"/>
    <w:rsid w:val="00243881"/>
    <w:rsid w:val="00243FB1"/>
    <w:rsid w:val="00244E0B"/>
    <w:rsid w:val="00245E02"/>
    <w:rsid w:val="00245F05"/>
    <w:rsid w:val="0024623A"/>
    <w:rsid w:val="00247180"/>
    <w:rsid w:val="00247328"/>
    <w:rsid w:val="0024733E"/>
    <w:rsid w:val="00247342"/>
    <w:rsid w:val="002479BD"/>
    <w:rsid w:val="00247A8B"/>
    <w:rsid w:val="002501BB"/>
    <w:rsid w:val="00250870"/>
    <w:rsid w:val="00251589"/>
    <w:rsid w:val="00251CDE"/>
    <w:rsid w:val="00251E03"/>
    <w:rsid w:val="0025207F"/>
    <w:rsid w:val="00252211"/>
    <w:rsid w:val="002524C1"/>
    <w:rsid w:val="002526B1"/>
    <w:rsid w:val="00252C67"/>
    <w:rsid w:val="00253075"/>
    <w:rsid w:val="00253846"/>
    <w:rsid w:val="00253852"/>
    <w:rsid w:val="00253E3F"/>
    <w:rsid w:val="00254376"/>
    <w:rsid w:val="00255108"/>
    <w:rsid w:val="00255326"/>
    <w:rsid w:val="002555FA"/>
    <w:rsid w:val="002556F1"/>
    <w:rsid w:val="002557A6"/>
    <w:rsid w:val="00256870"/>
    <w:rsid w:val="00256DEC"/>
    <w:rsid w:val="0025777D"/>
    <w:rsid w:val="00257FCB"/>
    <w:rsid w:val="002600C6"/>
    <w:rsid w:val="00260B3F"/>
    <w:rsid w:val="00260EB1"/>
    <w:rsid w:val="00261067"/>
    <w:rsid w:val="0026159D"/>
    <w:rsid w:val="00262247"/>
    <w:rsid w:val="00262E89"/>
    <w:rsid w:val="00263267"/>
    <w:rsid w:val="002632D8"/>
    <w:rsid w:val="00263BED"/>
    <w:rsid w:val="00264E3C"/>
    <w:rsid w:val="0026511E"/>
    <w:rsid w:val="002651E2"/>
    <w:rsid w:val="00265AE8"/>
    <w:rsid w:val="00265DCC"/>
    <w:rsid w:val="00266EBB"/>
    <w:rsid w:val="002670B2"/>
    <w:rsid w:val="002678ED"/>
    <w:rsid w:val="00267929"/>
    <w:rsid w:val="00267F62"/>
    <w:rsid w:val="00271030"/>
    <w:rsid w:val="002711B2"/>
    <w:rsid w:val="00271BF4"/>
    <w:rsid w:val="00274E96"/>
    <w:rsid w:val="00275411"/>
    <w:rsid w:val="00275A5F"/>
    <w:rsid w:val="0027604E"/>
    <w:rsid w:val="0027628E"/>
    <w:rsid w:val="002767D6"/>
    <w:rsid w:val="0027686C"/>
    <w:rsid w:val="002769AE"/>
    <w:rsid w:val="00276C12"/>
    <w:rsid w:val="0028014F"/>
    <w:rsid w:val="00280562"/>
    <w:rsid w:val="00281E49"/>
    <w:rsid w:val="00282E61"/>
    <w:rsid w:val="00282FF8"/>
    <w:rsid w:val="00283756"/>
    <w:rsid w:val="002837CF"/>
    <w:rsid w:val="002839D6"/>
    <w:rsid w:val="0028474B"/>
    <w:rsid w:val="00284755"/>
    <w:rsid w:val="00284F7A"/>
    <w:rsid w:val="00285269"/>
    <w:rsid w:val="002859B7"/>
    <w:rsid w:val="00285C64"/>
    <w:rsid w:val="002873EC"/>
    <w:rsid w:val="0029007A"/>
    <w:rsid w:val="0029016E"/>
    <w:rsid w:val="0029069F"/>
    <w:rsid w:val="00290EEC"/>
    <w:rsid w:val="0029158E"/>
    <w:rsid w:val="00291752"/>
    <w:rsid w:val="00291B6A"/>
    <w:rsid w:val="00291B90"/>
    <w:rsid w:val="00291F64"/>
    <w:rsid w:val="002925BB"/>
    <w:rsid w:val="00292F49"/>
    <w:rsid w:val="00293152"/>
    <w:rsid w:val="002935F0"/>
    <w:rsid w:val="002936B4"/>
    <w:rsid w:val="00293912"/>
    <w:rsid w:val="00293A47"/>
    <w:rsid w:val="00293FCC"/>
    <w:rsid w:val="002954F1"/>
    <w:rsid w:val="00295909"/>
    <w:rsid w:val="0029632E"/>
    <w:rsid w:val="00296DB2"/>
    <w:rsid w:val="002971F9"/>
    <w:rsid w:val="00297488"/>
    <w:rsid w:val="0029764B"/>
    <w:rsid w:val="00297679"/>
    <w:rsid w:val="002A03E2"/>
    <w:rsid w:val="002A0FBF"/>
    <w:rsid w:val="002A1097"/>
    <w:rsid w:val="002A13D1"/>
    <w:rsid w:val="002A1BBF"/>
    <w:rsid w:val="002A1F96"/>
    <w:rsid w:val="002A1FAD"/>
    <w:rsid w:val="002A25AC"/>
    <w:rsid w:val="002A27E0"/>
    <w:rsid w:val="002A2E6A"/>
    <w:rsid w:val="002A3673"/>
    <w:rsid w:val="002A375F"/>
    <w:rsid w:val="002A3C63"/>
    <w:rsid w:val="002A3E12"/>
    <w:rsid w:val="002A42EE"/>
    <w:rsid w:val="002A462E"/>
    <w:rsid w:val="002A4B4D"/>
    <w:rsid w:val="002A5036"/>
    <w:rsid w:val="002A5258"/>
    <w:rsid w:val="002A5B41"/>
    <w:rsid w:val="002A5B44"/>
    <w:rsid w:val="002A618F"/>
    <w:rsid w:val="002A661D"/>
    <w:rsid w:val="002A6ABE"/>
    <w:rsid w:val="002A6ABF"/>
    <w:rsid w:val="002A76C6"/>
    <w:rsid w:val="002A7720"/>
    <w:rsid w:val="002B035D"/>
    <w:rsid w:val="002B0CF6"/>
    <w:rsid w:val="002B13AB"/>
    <w:rsid w:val="002B16FD"/>
    <w:rsid w:val="002B1BFB"/>
    <w:rsid w:val="002B327F"/>
    <w:rsid w:val="002B3A1C"/>
    <w:rsid w:val="002B3C7B"/>
    <w:rsid w:val="002B402E"/>
    <w:rsid w:val="002B4062"/>
    <w:rsid w:val="002B437E"/>
    <w:rsid w:val="002B443B"/>
    <w:rsid w:val="002B4825"/>
    <w:rsid w:val="002B491B"/>
    <w:rsid w:val="002B4B69"/>
    <w:rsid w:val="002B5095"/>
    <w:rsid w:val="002B53AC"/>
    <w:rsid w:val="002B6605"/>
    <w:rsid w:val="002B6D2B"/>
    <w:rsid w:val="002B736C"/>
    <w:rsid w:val="002B7A0D"/>
    <w:rsid w:val="002C07A2"/>
    <w:rsid w:val="002C094B"/>
    <w:rsid w:val="002C0D9D"/>
    <w:rsid w:val="002C0DBF"/>
    <w:rsid w:val="002C16C1"/>
    <w:rsid w:val="002C16F1"/>
    <w:rsid w:val="002C1A8F"/>
    <w:rsid w:val="002C2D8F"/>
    <w:rsid w:val="002C32AF"/>
    <w:rsid w:val="002C331E"/>
    <w:rsid w:val="002C3323"/>
    <w:rsid w:val="002C34E3"/>
    <w:rsid w:val="002C3F8B"/>
    <w:rsid w:val="002C5A01"/>
    <w:rsid w:val="002C5F4D"/>
    <w:rsid w:val="002C61ED"/>
    <w:rsid w:val="002C6CE1"/>
    <w:rsid w:val="002C6FC8"/>
    <w:rsid w:val="002C7AC9"/>
    <w:rsid w:val="002C7E67"/>
    <w:rsid w:val="002D0267"/>
    <w:rsid w:val="002D06BA"/>
    <w:rsid w:val="002D123E"/>
    <w:rsid w:val="002D27F3"/>
    <w:rsid w:val="002D2960"/>
    <w:rsid w:val="002D2D31"/>
    <w:rsid w:val="002D2F16"/>
    <w:rsid w:val="002D2F30"/>
    <w:rsid w:val="002D30A8"/>
    <w:rsid w:val="002D3B10"/>
    <w:rsid w:val="002D43B4"/>
    <w:rsid w:val="002D4556"/>
    <w:rsid w:val="002D563A"/>
    <w:rsid w:val="002D5BF8"/>
    <w:rsid w:val="002D6525"/>
    <w:rsid w:val="002D6A22"/>
    <w:rsid w:val="002D7009"/>
    <w:rsid w:val="002E11CF"/>
    <w:rsid w:val="002E133A"/>
    <w:rsid w:val="002E19A3"/>
    <w:rsid w:val="002E24B4"/>
    <w:rsid w:val="002E394B"/>
    <w:rsid w:val="002E3C59"/>
    <w:rsid w:val="002E42CD"/>
    <w:rsid w:val="002E4496"/>
    <w:rsid w:val="002E5062"/>
    <w:rsid w:val="002E532D"/>
    <w:rsid w:val="002E5C64"/>
    <w:rsid w:val="002E65C2"/>
    <w:rsid w:val="002E6615"/>
    <w:rsid w:val="002E6EC7"/>
    <w:rsid w:val="002E7D62"/>
    <w:rsid w:val="002E7F3B"/>
    <w:rsid w:val="002F01B9"/>
    <w:rsid w:val="002F0910"/>
    <w:rsid w:val="002F0F0D"/>
    <w:rsid w:val="002F1127"/>
    <w:rsid w:val="002F154E"/>
    <w:rsid w:val="002F1835"/>
    <w:rsid w:val="002F18DA"/>
    <w:rsid w:val="002F1B78"/>
    <w:rsid w:val="002F2761"/>
    <w:rsid w:val="002F3014"/>
    <w:rsid w:val="002F32CB"/>
    <w:rsid w:val="002F347D"/>
    <w:rsid w:val="002F3C32"/>
    <w:rsid w:val="002F3DD8"/>
    <w:rsid w:val="002F4656"/>
    <w:rsid w:val="002F492B"/>
    <w:rsid w:val="002F4AEB"/>
    <w:rsid w:val="002F4CBF"/>
    <w:rsid w:val="002F50BC"/>
    <w:rsid w:val="002F51E8"/>
    <w:rsid w:val="002F52EC"/>
    <w:rsid w:val="002F5F7D"/>
    <w:rsid w:val="002F697A"/>
    <w:rsid w:val="002F6D01"/>
    <w:rsid w:val="002F6F3E"/>
    <w:rsid w:val="002F79B9"/>
    <w:rsid w:val="00300522"/>
    <w:rsid w:val="00300D3E"/>
    <w:rsid w:val="00300F41"/>
    <w:rsid w:val="00300F93"/>
    <w:rsid w:val="003017F5"/>
    <w:rsid w:val="00301C30"/>
    <w:rsid w:val="00301DF4"/>
    <w:rsid w:val="00301E49"/>
    <w:rsid w:val="0030244F"/>
    <w:rsid w:val="003024B6"/>
    <w:rsid w:val="00302EA7"/>
    <w:rsid w:val="0030359C"/>
    <w:rsid w:val="0030426C"/>
    <w:rsid w:val="00304440"/>
    <w:rsid w:val="00304D39"/>
    <w:rsid w:val="00305603"/>
    <w:rsid w:val="003056E4"/>
    <w:rsid w:val="00305AD0"/>
    <w:rsid w:val="00305E2D"/>
    <w:rsid w:val="00305E56"/>
    <w:rsid w:val="003071F7"/>
    <w:rsid w:val="0031007B"/>
    <w:rsid w:val="00310CEB"/>
    <w:rsid w:val="00310EEA"/>
    <w:rsid w:val="003110CF"/>
    <w:rsid w:val="003113C9"/>
    <w:rsid w:val="003123F1"/>
    <w:rsid w:val="00312484"/>
    <w:rsid w:val="00312749"/>
    <w:rsid w:val="00313363"/>
    <w:rsid w:val="003134B5"/>
    <w:rsid w:val="00313F72"/>
    <w:rsid w:val="00313F7F"/>
    <w:rsid w:val="00314329"/>
    <w:rsid w:val="00314478"/>
    <w:rsid w:val="00314D29"/>
    <w:rsid w:val="00315611"/>
    <w:rsid w:val="00315BFB"/>
    <w:rsid w:val="0031616D"/>
    <w:rsid w:val="00316A0B"/>
    <w:rsid w:val="003174C6"/>
    <w:rsid w:val="00317592"/>
    <w:rsid w:val="00317DDD"/>
    <w:rsid w:val="00320255"/>
    <w:rsid w:val="0032029B"/>
    <w:rsid w:val="003206C0"/>
    <w:rsid w:val="00320763"/>
    <w:rsid w:val="00320B1D"/>
    <w:rsid w:val="00320C39"/>
    <w:rsid w:val="003215B2"/>
    <w:rsid w:val="00322E66"/>
    <w:rsid w:val="00323233"/>
    <w:rsid w:val="00323D33"/>
    <w:rsid w:val="00323F75"/>
    <w:rsid w:val="0032419D"/>
    <w:rsid w:val="00324AE6"/>
    <w:rsid w:val="00326D3D"/>
    <w:rsid w:val="00326F1A"/>
    <w:rsid w:val="0033065E"/>
    <w:rsid w:val="00330773"/>
    <w:rsid w:val="00330BF1"/>
    <w:rsid w:val="003312A3"/>
    <w:rsid w:val="003318D0"/>
    <w:rsid w:val="00331EF6"/>
    <w:rsid w:val="00332144"/>
    <w:rsid w:val="0033427E"/>
    <w:rsid w:val="0033465E"/>
    <w:rsid w:val="00334BD3"/>
    <w:rsid w:val="00336E19"/>
    <w:rsid w:val="00337970"/>
    <w:rsid w:val="00337A7F"/>
    <w:rsid w:val="00337DA1"/>
    <w:rsid w:val="00337F4F"/>
    <w:rsid w:val="003404C4"/>
    <w:rsid w:val="00340636"/>
    <w:rsid w:val="00340905"/>
    <w:rsid w:val="00340CBD"/>
    <w:rsid w:val="00340D59"/>
    <w:rsid w:val="00341FBC"/>
    <w:rsid w:val="003420E4"/>
    <w:rsid w:val="0034237C"/>
    <w:rsid w:val="00342627"/>
    <w:rsid w:val="00342C44"/>
    <w:rsid w:val="00342DF5"/>
    <w:rsid w:val="00343C7C"/>
    <w:rsid w:val="003459B9"/>
    <w:rsid w:val="00345D76"/>
    <w:rsid w:val="003464D8"/>
    <w:rsid w:val="003465B9"/>
    <w:rsid w:val="003508E0"/>
    <w:rsid w:val="00351812"/>
    <w:rsid w:val="00352514"/>
    <w:rsid w:val="003526FE"/>
    <w:rsid w:val="00352FBD"/>
    <w:rsid w:val="00354088"/>
    <w:rsid w:val="00354640"/>
    <w:rsid w:val="0035475D"/>
    <w:rsid w:val="00354DC7"/>
    <w:rsid w:val="00354E3F"/>
    <w:rsid w:val="00355D97"/>
    <w:rsid w:val="003560B1"/>
    <w:rsid w:val="00356407"/>
    <w:rsid w:val="00356CC1"/>
    <w:rsid w:val="00357ACF"/>
    <w:rsid w:val="003603A3"/>
    <w:rsid w:val="003606D0"/>
    <w:rsid w:val="003607A9"/>
    <w:rsid w:val="00360DE5"/>
    <w:rsid w:val="003615A6"/>
    <w:rsid w:val="003617E1"/>
    <w:rsid w:val="003619F1"/>
    <w:rsid w:val="00362A6D"/>
    <w:rsid w:val="00363715"/>
    <w:rsid w:val="00363A1D"/>
    <w:rsid w:val="00363B9B"/>
    <w:rsid w:val="00364A90"/>
    <w:rsid w:val="0036526C"/>
    <w:rsid w:val="00365F71"/>
    <w:rsid w:val="00366CDE"/>
    <w:rsid w:val="003670B0"/>
    <w:rsid w:val="00367170"/>
    <w:rsid w:val="00367545"/>
    <w:rsid w:val="00370AD1"/>
    <w:rsid w:val="003712C6"/>
    <w:rsid w:val="0037158A"/>
    <w:rsid w:val="003716EA"/>
    <w:rsid w:val="00371874"/>
    <w:rsid w:val="003723D6"/>
    <w:rsid w:val="00372526"/>
    <w:rsid w:val="00372AFD"/>
    <w:rsid w:val="00372DB7"/>
    <w:rsid w:val="00372E24"/>
    <w:rsid w:val="00374555"/>
    <w:rsid w:val="00375030"/>
    <w:rsid w:val="0037689B"/>
    <w:rsid w:val="0037695D"/>
    <w:rsid w:val="00376F51"/>
    <w:rsid w:val="00377F58"/>
    <w:rsid w:val="00380560"/>
    <w:rsid w:val="003812FB"/>
    <w:rsid w:val="00381461"/>
    <w:rsid w:val="003821F6"/>
    <w:rsid w:val="003822F0"/>
    <w:rsid w:val="003829E2"/>
    <w:rsid w:val="00382E97"/>
    <w:rsid w:val="00382F53"/>
    <w:rsid w:val="0038342B"/>
    <w:rsid w:val="0038392F"/>
    <w:rsid w:val="00383DC1"/>
    <w:rsid w:val="003842EB"/>
    <w:rsid w:val="00384D42"/>
    <w:rsid w:val="00384FCA"/>
    <w:rsid w:val="003857F8"/>
    <w:rsid w:val="00385AE0"/>
    <w:rsid w:val="00386047"/>
    <w:rsid w:val="0038604D"/>
    <w:rsid w:val="0038628C"/>
    <w:rsid w:val="00387240"/>
    <w:rsid w:val="003874CC"/>
    <w:rsid w:val="00387714"/>
    <w:rsid w:val="003877F9"/>
    <w:rsid w:val="00387A49"/>
    <w:rsid w:val="003909A6"/>
    <w:rsid w:val="00390E8C"/>
    <w:rsid w:val="00390F26"/>
    <w:rsid w:val="00391268"/>
    <w:rsid w:val="00391876"/>
    <w:rsid w:val="003919F2"/>
    <w:rsid w:val="0039248B"/>
    <w:rsid w:val="00392878"/>
    <w:rsid w:val="003932E0"/>
    <w:rsid w:val="00393835"/>
    <w:rsid w:val="00393AC7"/>
    <w:rsid w:val="00394966"/>
    <w:rsid w:val="00394D2B"/>
    <w:rsid w:val="003957D4"/>
    <w:rsid w:val="00395C66"/>
    <w:rsid w:val="00395F25"/>
    <w:rsid w:val="00395F63"/>
    <w:rsid w:val="003961EF"/>
    <w:rsid w:val="003979BD"/>
    <w:rsid w:val="003A0651"/>
    <w:rsid w:val="003A0CBF"/>
    <w:rsid w:val="003A179B"/>
    <w:rsid w:val="003A2209"/>
    <w:rsid w:val="003A2469"/>
    <w:rsid w:val="003A27EB"/>
    <w:rsid w:val="003A3269"/>
    <w:rsid w:val="003A39DA"/>
    <w:rsid w:val="003A3F71"/>
    <w:rsid w:val="003A3FD9"/>
    <w:rsid w:val="003A445A"/>
    <w:rsid w:val="003A4550"/>
    <w:rsid w:val="003A48B1"/>
    <w:rsid w:val="003A48C8"/>
    <w:rsid w:val="003A5117"/>
    <w:rsid w:val="003A54E8"/>
    <w:rsid w:val="003A5E0B"/>
    <w:rsid w:val="003A5EF9"/>
    <w:rsid w:val="003A6468"/>
    <w:rsid w:val="003A6DE8"/>
    <w:rsid w:val="003A71EF"/>
    <w:rsid w:val="003A7657"/>
    <w:rsid w:val="003A7C6F"/>
    <w:rsid w:val="003A7E2B"/>
    <w:rsid w:val="003B05B2"/>
    <w:rsid w:val="003B0BD4"/>
    <w:rsid w:val="003B0E20"/>
    <w:rsid w:val="003B0F7F"/>
    <w:rsid w:val="003B18AC"/>
    <w:rsid w:val="003B1B64"/>
    <w:rsid w:val="003B1DB4"/>
    <w:rsid w:val="003B2240"/>
    <w:rsid w:val="003B269B"/>
    <w:rsid w:val="003B3180"/>
    <w:rsid w:val="003B3A57"/>
    <w:rsid w:val="003B3C4B"/>
    <w:rsid w:val="003B4675"/>
    <w:rsid w:val="003B46F5"/>
    <w:rsid w:val="003B4736"/>
    <w:rsid w:val="003B4C98"/>
    <w:rsid w:val="003B513D"/>
    <w:rsid w:val="003B55AA"/>
    <w:rsid w:val="003B59B5"/>
    <w:rsid w:val="003B5A03"/>
    <w:rsid w:val="003B74BA"/>
    <w:rsid w:val="003B75D2"/>
    <w:rsid w:val="003B79D5"/>
    <w:rsid w:val="003C036B"/>
    <w:rsid w:val="003C0AF7"/>
    <w:rsid w:val="003C1248"/>
    <w:rsid w:val="003C1389"/>
    <w:rsid w:val="003C1E54"/>
    <w:rsid w:val="003C2111"/>
    <w:rsid w:val="003C2A2E"/>
    <w:rsid w:val="003C33A9"/>
    <w:rsid w:val="003C3F9D"/>
    <w:rsid w:val="003C4F68"/>
    <w:rsid w:val="003C57FE"/>
    <w:rsid w:val="003C6BC3"/>
    <w:rsid w:val="003C7275"/>
    <w:rsid w:val="003C7ACD"/>
    <w:rsid w:val="003C7BDB"/>
    <w:rsid w:val="003D02B3"/>
    <w:rsid w:val="003D06C6"/>
    <w:rsid w:val="003D127D"/>
    <w:rsid w:val="003D146B"/>
    <w:rsid w:val="003D1559"/>
    <w:rsid w:val="003D1E93"/>
    <w:rsid w:val="003D238F"/>
    <w:rsid w:val="003D2632"/>
    <w:rsid w:val="003D26F5"/>
    <w:rsid w:val="003D27EF"/>
    <w:rsid w:val="003D2A4C"/>
    <w:rsid w:val="003D3B1F"/>
    <w:rsid w:val="003D3D59"/>
    <w:rsid w:val="003D408F"/>
    <w:rsid w:val="003D4607"/>
    <w:rsid w:val="003D4BCA"/>
    <w:rsid w:val="003D4E1F"/>
    <w:rsid w:val="003D4E4E"/>
    <w:rsid w:val="003D5044"/>
    <w:rsid w:val="003D57B8"/>
    <w:rsid w:val="003D5B89"/>
    <w:rsid w:val="003D5F48"/>
    <w:rsid w:val="003D676D"/>
    <w:rsid w:val="003D68CD"/>
    <w:rsid w:val="003D6C96"/>
    <w:rsid w:val="003D6FB4"/>
    <w:rsid w:val="003D7D8C"/>
    <w:rsid w:val="003D7E77"/>
    <w:rsid w:val="003E0131"/>
    <w:rsid w:val="003E015E"/>
    <w:rsid w:val="003E02FC"/>
    <w:rsid w:val="003E03C0"/>
    <w:rsid w:val="003E0A16"/>
    <w:rsid w:val="003E1705"/>
    <w:rsid w:val="003E18FC"/>
    <w:rsid w:val="003E1B4A"/>
    <w:rsid w:val="003E207C"/>
    <w:rsid w:val="003E2D3B"/>
    <w:rsid w:val="003E30D6"/>
    <w:rsid w:val="003E3689"/>
    <w:rsid w:val="003E52F2"/>
    <w:rsid w:val="003E5CB3"/>
    <w:rsid w:val="003E6178"/>
    <w:rsid w:val="003E6213"/>
    <w:rsid w:val="003E7AD9"/>
    <w:rsid w:val="003F039B"/>
    <w:rsid w:val="003F0CC6"/>
    <w:rsid w:val="003F14E1"/>
    <w:rsid w:val="003F16B0"/>
    <w:rsid w:val="003F1737"/>
    <w:rsid w:val="003F1DA9"/>
    <w:rsid w:val="003F1FF2"/>
    <w:rsid w:val="003F31EC"/>
    <w:rsid w:val="003F3462"/>
    <w:rsid w:val="003F3581"/>
    <w:rsid w:val="003F49B0"/>
    <w:rsid w:val="003F4FA1"/>
    <w:rsid w:val="003F5088"/>
    <w:rsid w:val="003F53BC"/>
    <w:rsid w:val="003F54C8"/>
    <w:rsid w:val="003F586D"/>
    <w:rsid w:val="003F5989"/>
    <w:rsid w:val="003F689E"/>
    <w:rsid w:val="003F6EFF"/>
    <w:rsid w:val="003F715A"/>
    <w:rsid w:val="003F7381"/>
    <w:rsid w:val="003F77BD"/>
    <w:rsid w:val="003F7A5D"/>
    <w:rsid w:val="003F7B47"/>
    <w:rsid w:val="004002FB"/>
    <w:rsid w:val="00400719"/>
    <w:rsid w:val="004008E7"/>
    <w:rsid w:val="00400AD1"/>
    <w:rsid w:val="00401BE3"/>
    <w:rsid w:val="0040216D"/>
    <w:rsid w:val="00402E87"/>
    <w:rsid w:val="00403CFD"/>
    <w:rsid w:val="00403D55"/>
    <w:rsid w:val="00403EE9"/>
    <w:rsid w:val="00403F53"/>
    <w:rsid w:val="00404B63"/>
    <w:rsid w:val="00404B7C"/>
    <w:rsid w:val="00404C43"/>
    <w:rsid w:val="00404DB7"/>
    <w:rsid w:val="00405C24"/>
    <w:rsid w:val="0040655A"/>
    <w:rsid w:val="004070AB"/>
    <w:rsid w:val="004070DC"/>
    <w:rsid w:val="00410799"/>
    <w:rsid w:val="00410FA6"/>
    <w:rsid w:val="00411998"/>
    <w:rsid w:val="00411C7F"/>
    <w:rsid w:val="0041200A"/>
    <w:rsid w:val="0041222E"/>
    <w:rsid w:val="0041253F"/>
    <w:rsid w:val="0041306D"/>
    <w:rsid w:val="0041338E"/>
    <w:rsid w:val="00413EC5"/>
    <w:rsid w:val="004143E6"/>
    <w:rsid w:val="00414536"/>
    <w:rsid w:val="00415940"/>
    <w:rsid w:val="00415AA5"/>
    <w:rsid w:val="00415C56"/>
    <w:rsid w:val="00420624"/>
    <w:rsid w:val="00422324"/>
    <w:rsid w:val="0042282C"/>
    <w:rsid w:val="00423018"/>
    <w:rsid w:val="00423605"/>
    <w:rsid w:val="0042368E"/>
    <w:rsid w:val="00423751"/>
    <w:rsid w:val="00423A78"/>
    <w:rsid w:val="00423A82"/>
    <w:rsid w:val="00424181"/>
    <w:rsid w:val="004251BB"/>
    <w:rsid w:val="00425635"/>
    <w:rsid w:val="00425C97"/>
    <w:rsid w:val="00426B62"/>
    <w:rsid w:val="004271AA"/>
    <w:rsid w:val="00427447"/>
    <w:rsid w:val="00427563"/>
    <w:rsid w:val="004278CA"/>
    <w:rsid w:val="00427A2E"/>
    <w:rsid w:val="004302A5"/>
    <w:rsid w:val="004305E0"/>
    <w:rsid w:val="004306DD"/>
    <w:rsid w:val="0043136D"/>
    <w:rsid w:val="004318A1"/>
    <w:rsid w:val="00431900"/>
    <w:rsid w:val="00431BA9"/>
    <w:rsid w:val="00431E1D"/>
    <w:rsid w:val="00432D74"/>
    <w:rsid w:val="00432F6B"/>
    <w:rsid w:val="004331DE"/>
    <w:rsid w:val="004337D9"/>
    <w:rsid w:val="00434029"/>
    <w:rsid w:val="004342AF"/>
    <w:rsid w:val="00434347"/>
    <w:rsid w:val="0043493F"/>
    <w:rsid w:val="004350CF"/>
    <w:rsid w:val="00435F4A"/>
    <w:rsid w:val="00436BCB"/>
    <w:rsid w:val="0043766D"/>
    <w:rsid w:val="00437BB9"/>
    <w:rsid w:val="004401CE"/>
    <w:rsid w:val="004405F2"/>
    <w:rsid w:val="00440AC0"/>
    <w:rsid w:val="00440D09"/>
    <w:rsid w:val="00441108"/>
    <w:rsid w:val="00441FAA"/>
    <w:rsid w:val="00442137"/>
    <w:rsid w:val="0044229C"/>
    <w:rsid w:val="00443131"/>
    <w:rsid w:val="00443399"/>
    <w:rsid w:val="0044392B"/>
    <w:rsid w:val="004444D9"/>
    <w:rsid w:val="004447B9"/>
    <w:rsid w:val="0044481E"/>
    <w:rsid w:val="004455B8"/>
    <w:rsid w:val="00445801"/>
    <w:rsid w:val="00445EF3"/>
    <w:rsid w:val="00446AAB"/>
    <w:rsid w:val="00446DBA"/>
    <w:rsid w:val="004476B8"/>
    <w:rsid w:val="00447AB0"/>
    <w:rsid w:val="00450115"/>
    <w:rsid w:val="004519AD"/>
    <w:rsid w:val="00452F5B"/>
    <w:rsid w:val="00453B6A"/>
    <w:rsid w:val="00454022"/>
    <w:rsid w:val="00455B60"/>
    <w:rsid w:val="00456547"/>
    <w:rsid w:val="0045662C"/>
    <w:rsid w:val="00456705"/>
    <w:rsid w:val="0045699D"/>
    <w:rsid w:val="00456C60"/>
    <w:rsid w:val="00457B68"/>
    <w:rsid w:val="004602C2"/>
    <w:rsid w:val="00460D39"/>
    <w:rsid w:val="00460F97"/>
    <w:rsid w:val="004632E1"/>
    <w:rsid w:val="00463A33"/>
    <w:rsid w:val="00463CFC"/>
    <w:rsid w:val="0046406E"/>
    <w:rsid w:val="00464783"/>
    <w:rsid w:val="004652E6"/>
    <w:rsid w:val="00466604"/>
    <w:rsid w:val="00467114"/>
    <w:rsid w:val="00467394"/>
    <w:rsid w:val="0046739D"/>
    <w:rsid w:val="00467939"/>
    <w:rsid w:val="00467AD5"/>
    <w:rsid w:val="00467B3A"/>
    <w:rsid w:val="00470137"/>
    <w:rsid w:val="004703FB"/>
    <w:rsid w:val="004704AA"/>
    <w:rsid w:val="00470CFB"/>
    <w:rsid w:val="004718A5"/>
    <w:rsid w:val="00472136"/>
    <w:rsid w:val="00473049"/>
    <w:rsid w:val="00473D69"/>
    <w:rsid w:val="00474AFC"/>
    <w:rsid w:val="00474D3F"/>
    <w:rsid w:val="00475072"/>
    <w:rsid w:val="00475365"/>
    <w:rsid w:val="004753F2"/>
    <w:rsid w:val="004755F5"/>
    <w:rsid w:val="00475AF8"/>
    <w:rsid w:val="004761D7"/>
    <w:rsid w:val="00476A67"/>
    <w:rsid w:val="00476CE6"/>
    <w:rsid w:val="00477884"/>
    <w:rsid w:val="00477C81"/>
    <w:rsid w:val="0048046B"/>
    <w:rsid w:val="00480477"/>
    <w:rsid w:val="0048051F"/>
    <w:rsid w:val="004809C4"/>
    <w:rsid w:val="00480A5D"/>
    <w:rsid w:val="00480D11"/>
    <w:rsid w:val="00480E6C"/>
    <w:rsid w:val="00480E6F"/>
    <w:rsid w:val="004811FE"/>
    <w:rsid w:val="00481D76"/>
    <w:rsid w:val="00481E55"/>
    <w:rsid w:val="00481FC7"/>
    <w:rsid w:val="00482138"/>
    <w:rsid w:val="00482685"/>
    <w:rsid w:val="00482DEB"/>
    <w:rsid w:val="004830F1"/>
    <w:rsid w:val="0048356C"/>
    <w:rsid w:val="00484645"/>
    <w:rsid w:val="004857F6"/>
    <w:rsid w:val="00485CCC"/>
    <w:rsid w:val="00485D1A"/>
    <w:rsid w:val="00486378"/>
    <w:rsid w:val="004863D4"/>
    <w:rsid w:val="00486B13"/>
    <w:rsid w:val="0048722D"/>
    <w:rsid w:val="0049025A"/>
    <w:rsid w:val="0049044F"/>
    <w:rsid w:val="0049059C"/>
    <w:rsid w:val="0049103A"/>
    <w:rsid w:val="00491094"/>
    <w:rsid w:val="00491E28"/>
    <w:rsid w:val="00492586"/>
    <w:rsid w:val="00492670"/>
    <w:rsid w:val="00492B1F"/>
    <w:rsid w:val="00492BDB"/>
    <w:rsid w:val="004934F1"/>
    <w:rsid w:val="00493C29"/>
    <w:rsid w:val="00493C37"/>
    <w:rsid w:val="00494412"/>
    <w:rsid w:val="004944F8"/>
    <w:rsid w:val="0049456F"/>
    <w:rsid w:val="00494866"/>
    <w:rsid w:val="00494A92"/>
    <w:rsid w:val="0049556B"/>
    <w:rsid w:val="0049625B"/>
    <w:rsid w:val="004966FA"/>
    <w:rsid w:val="0049743C"/>
    <w:rsid w:val="004975F7"/>
    <w:rsid w:val="00497B80"/>
    <w:rsid w:val="004A0139"/>
    <w:rsid w:val="004A0184"/>
    <w:rsid w:val="004A0350"/>
    <w:rsid w:val="004A0988"/>
    <w:rsid w:val="004A0BB3"/>
    <w:rsid w:val="004A0BB9"/>
    <w:rsid w:val="004A0E26"/>
    <w:rsid w:val="004A12F7"/>
    <w:rsid w:val="004A1671"/>
    <w:rsid w:val="004A2290"/>
    <w:rsid w:val="004A31A4"/>
    <w:rsid w:val="004A33C4"/>
    <w:rsid w:val="004A3550"/>
    <w:rsid w:val="004A3562"/>
    <w:rsid w:val="004A3674"/>
    <w:rsid w:val="004A3BB2"/>
    <w:rsid w:val="004A3CB8"/>
    <w:rsid w:val="004A440C"/>
    <w:rsid w:val="004A44F7"/>
    <w:rsid w:val="004A477B"/>
    <w:rsid w:val="004A4919"/>
    <w:rsid w:val="004A52C0"/>
    <w:rsid w:val="004A52FD"/>
    <w:rsid w:val="004A6075"/>
    <w:rsid w:val="004A61A8"/>
    <w:rsid w:val="004A752B"/>
    <w:rsid w:val="004A788D"/>
    <w:rsid w:val="004A7E94"/>
    <w:rsid w:val="004B0233"/>
    <w:rsid w:val="004B0235"/>
    <w:rsid w:val="004B050C"/>
    <w:rsid w:val="004B0A78"/>
    <w:rsid w:val="004B0F56"/>
    <w:rsid w:val="004B1835"/>
    <w:rsid w:val="004B1B29"/>
    <w:rsid w:val="004B1B2A"/>
    <w:rsid w:val="004B27E6"/>
    <w:rsid w:val="004B29D4"/>
    <w:rsid w:val="004B2B78"/>
    <w:rsid w:val="004B2D48"/>
    <w:rsid w:val="004B2E5A"/>
    <w:rsid w:val="004B3E86"/>
    <w:rsid w:val="004B4D69"/>
    <w:rsid w:val="004B56C9"/>
    <w:rsid w:val="004B583C"/>
    <w:rsid w:val="004B5927"/>
    <w:rsid w:val="004B5C3C"/>
    <w:rsid w:val="004B6562"/>
    <w:rsid w:val="004B67C3"/>
    <w:rsid w:val="004B6EE9"/>
    <w:rsid w:val="004B7071"/>
    <w:rsid w:val="004B7492"/>
    <w:rsid w:val="004B78A0"/>
    <w:rsid w:val="004C05FA"/>
    <w:rsid w:val="004C0647"/>
    <w:rsid w:val="004C0E49"/>
    <w:rsid w:val="004C0F26"/>
    <w:rsid w:val="004C1039"/>
    <w:rsid w:val="004C163F"/>
    <w:rsid w:val="004C1881"/>
    <w:rsid w:val="004C22EB"/>
    <w:rsid w:val="004C27AA"/>
    <w:rsid w:val="004C2DF2"/>
    <w:rsid w:val="004C3099"/>
    <w:rsid w:val="004C3D89"/>
    <w:rsid w:val="004C3EF1"/>
    <w:rsid w:val="004C40F5"/>
    <w:rsid w:val="004C5314"/>
    <w:rsid w:val="004C5405"/>
    <w:rsid w:val="004C554C"/>
    <w:rsid w:val="004C5F7A"/>
    <w:rsid w:val="004C6EE6"/>
    <w:rsid w:val="004C7AA8"/>
    <w:rsid w:val="004D0206"/>
    <w:rsid w:val="004D09BA"/>
    <w:rsid w:val="004D1018"/>
    <w:rsid w:val="004D102C"/>
    <w:rsid w:val="004D1B54"/>
    <w:rsid w:val="004D22F8"/>
    <w:rsid w:val="004D2856"/>
    <w:rsid w:val="004D3427"/>
    <w:rsid w:val="004D3C4B"/>
    <w:rsid w:val="004D3EA5"/>
    <w:rsid w:val="004D418D"/>
    <w:rsid w:val="004D435C"/>
    <w:rsid w:val="004D439C"/>
    <w:rsid w:val="004D57A4"/>
    <w:rsid w:val="004D5BA0"/>
    <w:rsid w:val="004D5DCE"/>
    <w:rsid w:val="004D5EA2"/>
    <w:rsid w:val="004D6DCE"/>
    <w:rsid w:val="004E053E"/>
    <w:rsid w:val="004E17BC"/>
    <w:rsid w:val="004E1A2C"/>
    <w:rsid w:val="004E2D15"/>
    <w:rsid w:val="004E2E09"/>
    <w:rsid w:val="004E342B"/>
    <w:rsid w:val="004E53FC"/>
    <w:rsid w:val="004E5E42"/>
    <w:rsid w:val="004E60B7"/>
    <w:rsid w:val="004E6258"/>
    <w:rsid w:val="004E694F"/>
    <w:rsid w:val="004E7E5E"/>
    <w:rsid w:val="004E7FBB"/>
    <w:rsid w:val="004F008F"/>
    <w:rsid w:val="004F0295"/>
    <w:rsid w:val="004F1658"/>
    <w:rsid w:val="004F166D"/>
    <w:rsid w:val="004F1EE7"/>
    <w:rsid w:val="004F23E1"/>
    <w:rsid w:val="004F267D"/>
    <w:rsid w:val="004F2C0B"/>
    <w:rsid w:val="004F2C51"/>
    <w:rsid w:val="004F3233"/>
    <w:rsid w:val="004F37C8"/>
    <w:rsid w:val="004F4484"/>
    <w:rsid w:val="004F47AA"/>
    <w:rsid w:val="004F4847"/>
    <w:rsid w:val="004F535A"/>
    <w:rsid w:val="004F5459"/>
    <w:rsid w:val="004F65D9"/>
    <w:rsid w:val="004F6749"/>
    <w:rsid w:val="004F6FD2"/>
    <w:rsid w:val="004F767F"/>
    <w:rsid w:val="00500B17"/>
    <w:rsid w:val="00501070"/>
    <w:rsid w:val="0050115B"/>
    <w:rsid w:val="005011D4"/>
    <w:rsid w:val="005015D7"/>
    <w:rsid w:val="0050186D"/>
    <w:rsid w:val="00501B57"/>
    <w:rsid w:val="00501C96"/>
    <w:rsid w:val="00502230"/>
    <w:rsid w:val="00502542"/>
    <w:rsid w:val="00502693"/>
    <w:rsid w:val="005026B4"/>
    <w:rsid w:val="00502A0D"/>
    <w:rsid w:val="00502B81"/>
    <w:rsid w:val="00503493"/>
    <w:rsid w:val="005035EB"/>
    <w:rsid w:val="0050379C"/>
    <w:rsid w:val="00503C3F"/>
    <w:rsid w:val="00503CB6"/>
    <w:rsid w:val="005045FE"/>
    <w:rsid w:val="00507046"/>
    <w:rsid w:val="005071A4"/>
    <w:rsid w:val="00507490"/>
    <w:rsid w:val="00507E27"/>
    <w:rsid w:val="00510A37"/>
    <w:rsid w:val="00511044"/>
    <w:rsid w:val="005114F6"/>
    <w:rsid w:val="00511EB1"/>
    <w:rsid w:val="005121BC"/>
    <w:rsid w:val="00512BA3"/>
    <w:rsid w:val="0051344C"/>
    <w:rsid w:val="005136B3"/>
    <w:rsid w:val="00513B9B"/>
    <w:rsid w:val="00513C22"/>
    <w:rsid w:val="005140D6"/>
    <w:rsid w:val="00514415"/>
    <w:rsid w:val="0051454E"/>
    <w:rsid w:val="00514CC9"/>
    <w:rsid w:val="0051531F"/>
    <w:rsid w:val="00515389"/>
    <w:rsid w:val="00515DCA"/>
    <w:rsid w:val="00515E5E"/>
    <w:rsid w:val="00517983"/>
    <w:rsid w:val="00517B1A"/>
    <w:rsid w:val="0052032E"/>
    <w:rsid w:val="00520714"/>
    <w:rsid w:val="00520983"/>
    <w:rsid w:val="00521D53"/>
    <w:rsid w:val="005223BE"/>
    <w:rsid w:val="00522712"/>
    <w:rsid w:val="00522D9C"/>
    <w:rsid w:val="00522E98"/>
    <w:rsid w:val="00523694"/>
    <w:rsid w:val="00523921"/>
    <w:rsid w:val="00523E23"/>
    <w:rsid w:val="00524187"/>
    <w:rsid w:val="005242FC"/>
    <w:rsid w:val="005245F9"/>
    <w:rsid w:val="005250A0"/>
    <w:rsid w:val="0052686C"/>
    <w:rsid w:val="005270AA"/>
    <w:rsid w:val="005271CB"/>
    <w:rsid w:val="005277DF"/>
    <w:rsid w:val="00527E22"/>
    <w:rsid w:val="005302F5"/>
    <w:rsid w:val="0053087B"/>
    <w:rsid w:val="00530CF5"/>
    <w:rsid w:val="005312A3"/>
    <w:rsid w:val="0053146F"/>
    <w:rsid w:val="00531817"/>
    <w:rsid w:val="00531FAC"/>
    <w:rsid w:val="0053266E"/>
    <w:rsid w:val="0053346F"/>
    <w:rsid w:val="005336E3"/>
    <w:rsid w:val="00535945"/>
    <w:rsid w:val="00535DC0"/>
    <w:rsid w:val="00536073"/>
    <w:rsid w:val="0053612F"/>
    <w:rsid w:val="00537057"/>
    <w:rsid w:val="005371D2"/>
    <w:rsid w:val="0053754D"/>
    <w:rsid w:val="0053775A"/>
    <w:rsid w:val="00537789"/>
    <w:rsid w:val="00540987"/>
    <w:rsid w:val="00541039"/>
    <w:rsid w:val="005411F8"/>
    <w:rsid w:val="0054201B"/>
    <w:rsid w:val="005433DE"/>
    <w:rsid w:val="00543794"/>
    <w:rsid w:val="00543F60"/>
    <w:rsid w:val="00544691"/>
    <w:rsid w:val="005447AE"/>
    <w:rsid w:val="00544EBB"/>
    <w:rsid w:val="0054514C"/>
    <w:rsid w:val="0054535C"/>
    <w:rsid w:val="0054599E"/>
    <w:rsid w:val="00545BB5"/>
    <w:rsid w:val="00545DD1"/>
    <w:rsid w:val="00546D21"/>
    <w:rsid w:val="005472AC"/>
    <w:rsid w:val="00547D21"/>
    <w:rsid w:val="00547E95"/>
    <w:rsid w:val="00550025"/>
    <w:rsid w:val="00550152"/>
    <w:rsid w:val="00550EA2"/>
    <w:rsid w:val="00551257"/>
    <w:rsid w:val="005512A7"/>
    <w:rsid w:val="0055146E"/>
    <w:rsid w:val="00551CB3"/>
    <w:rsid w:val="005521EC"/>
    <w:rsid w:val="00552589"/>
    <w:rsid w:val="005526E2"/>
    <w:rsid w:val="00552BF0"/>
    <w:rsid w:val="00552C4B"/>
    <w:rsid w:val="00552D9D"/>
    <w:rsid w:val="00553082"/>
    <w:rsid w:val="0055365D"/>
    <w:rsid w:val="00553A35"/>
    <w:rsid w:val="0055406A"/>
    <w:rsid w:val="00554938"/>
    <w:rsid w:val="00554B71"/>
    <w:rsid w:val="005551DD"/>
    <w:rsid w:val="005558BF"/>
    <w:rsid w:val="00556186"/>
    <w:rsid w:val="005565D7"/>
    <w:rsid w:val="00556D6B"/>
    <w:rsid w:val="00556F14"/>
    <w:rsid w:val="005572AF"/>
    <w:rsid w:val="0055748C"/>
    <w:rsid w:val="00557589"/>
    <w:rsid w:val="00557E36"/>
    <w:rsid w:val="00557E4D"/>
    <w:rsid w:val="0056071C"/>
    <w:rsid w:val="00560E3A"/>
    <w:rsid w:val="00561005"/>
    <w:rsid w:val="00561374"/>
    <w:rsid w:val="005616DD"/>
    <w:rsid w:val="00561E21"/>
    <w:rsid w:val="00562493"/>
    <w:rsid w:val="005625A8"/>
    <w:rsid w:val="00562619"/>
    <w:rsid w:val="00562B20"/>
    <w:rsid w:val="005633EB"/>
    <w:rsid w:val="00563D5F"/>
    <w:rsid w:val="00564124"/>
    <w:rsid w:val="0056436F"/>
    <w:rsid w:val="00564740"/>
    <w:rsid w:val="005647C1"/>
    <w:rsid w:val="00564867"/>
    <w:rsid w:val="00564B60"/>
    <w:rsid w:val="00564D7F"/>
    <w:rsid w:val="00565074"/>
    <w:rsid w:val="005652FD"/>
    <w:rsid w:val="00565637"/>
    <w:rsid w:val="00565664"/>
    <w:rsid w:val="00565D4B"/>
    <w:rsid w:val="00566894"/>
    <w:rsid w:val="0056721B"/>
    <w:rsid w:val="00567FDC"/>
    <w:rsid w:val="00570125"/>
    <w:rsid w:val="00570F7D"/>
    <w:rsid w:val="005715A4"/>
    <w:rsid w:val="00571799"/>
    <w:rsid w:val="005719B7"/>
    <w:rsid w:val="00571A89"/>
    <w:rsid w:val="005723EB"/>
    <w:rsid w:val="0057254C"/>
    <w:rsid w:val="005727D1"/>
    <w:rsid w:val="0057287E"/>
    <w:rsid w:val="0057294D"/>
    <w:rsid w:val="0057299F"/>
    <w:rsid w:val="00572FCA"/>
    <w:rsid w:val="005733B8"/>
    <w:rsid w:val="005746EB"/>
    <w:rsid w:val="00575977"/>
    <w:rsid w:val="00576A85"/>
    <w:rsid w:val="00576CDF"/>
    <w:rsid w:val="00576F8A"/>
    <w:rsid w:val="0057782C"/>
    <w:rsid w:val="005779D8"/>
    <w:rsid w:val="00577EA3"/>
    <w:rsid w:val="005803A0"/>
    <w:rsid w:val="0058054C"/>
    <w:rsid w:val="00580D96"/>
    <w:rsid w:val="005810BA"/>
    <w:rsid w:val="00583259"/>
    <w:rsid w:val="005835F0"/>
    <w:rsid w:val="00583BB9"/>
    <w:rsid w:val="00583C85"/>
    <w:rsid w:val="00583D3B"/>
    <w:rsid w:val="005840BD"/>
    <w:rsid w:val="005847AC"/>
    <w:rsid w:val="00584E73"/>
    <w:rsid w:val="00584E85"/>
    <w:rsid w:val="00585237"/>
    <w:rsid w:val="005858FE"/>
    <w:rsid w:val="00585C57"/>
    <w:rsid w:val="00585E87"/>
    <w:rsid w:val="00585ECA"/>
    <w:rsid w:val="00586F25"/>
    <w:rsid w:val="00586F8E"/>
    <w:rsid w:val="00587FD9"/>
    <w:rsid w:val="00590212"/>
    <w:rsid w:val="00590944"/>
    <w:rsid w:val="00591A5A"/>
    <w:rsid w:val="00591E5A"/>
    <w:rsid w:val="005922B6"/>
    <w:rsid w:val="00592926"/>
    <w:rsid w:val="00592A2D"/>
    <w:rsid w:val="00592EDB"/>
    <w:rsid w:val="005939C3"/>
    <w:rsid w:val="00594AA8"/>
    <w:rsid w:val="00594F23"/>
    <w:rsid w:val="00594F68"/>
    <w:rsid w:val="00595268"/>
    <w:rsid w:val="00595464"/>
    <w:rsid w:val="00595591"/>
    <w:rsid w:val="00595D27"/>
    <w:rsid w:val="005963C7"/>
    <w:rsid w:val="00596600"/>
    <w:rsid w:val="00596FF6"/>
    <w:rsid w:val="0059714E"/>
    <w:rsid w:val="00597786"/>
    <w:rsid w:val="005A0046"/>
    <w:rsid w:val="005A07C1"/>
    <w:rsid w:val="005A0BCA"/>
    <w:rsid w:val="005A0E95"/>
    <w:rsid w:val="005A0FCC"/>
    <w:rsid w:val="005A188B"/>
    <w:rsid w:val="005A23DF"/>
    <w:rsid w:val="005A26BC"/>
    <w:rsid w:val="005A27CD"/>
    <w:rsid w:val="005A2AFF"/>
    <w:rsid w:val="005A3531"/>
    <w:rsid w:val="005A3742"/>
    <w:rsid w:val="005A3CDE"/>
    <w:rsid w:val="005A3FF0"/>
    <w:rsid w:val="005A4F06"/>
    <w:rsid w:val="005A4F0D"/>
    <w:rsid w:val="005A54D3"/>
    <w:rsid w:val="005A5866"/>
    <w:rsid w:val="005A59A4"/>
    <w:rsid w:val="005A66A3"/>
    <w:rsid w:val="005A710E"/>
    <w:rsid w:val="005A7954"/>
    <w:rsid w:val="005A7A5A"/>
    <w:rsid w:val="005A7D79"/>
    <w:rsid w:val="005B04B7"/>
    <w:rsid w:val="005B06C9"/>
    <w:rsid w:val="005B0E10"/>
    <w:rsid w:val="005B0E2F"/>
    <w:rsid w:val="005B1A53"/>
    <w:rsid w:val="005B1A5A"/>
    <w:rsid w:val="005B1BF1"/>
    <w:rsid w:val="005B1E3B"/>
    <w:rsid w:val="005B33C2"/>
    <w:rsid w:val="005B3836"/>
    <w:rsid w:val="005B38C9"/>
    <w:rsid w:val="005B41F8"/>
    <w:rsid w:val="005B56E5"/>
    <w:rsid w:val="005B59F3"/>
    <w:rsid w:val="005B6714"/>
    <w:rsid w:val="005B715C"/>
    <w:rsid w:val="005B7283"/>
    <w:rsid w:val="005B75E1"/>
    <w:rsid w:val="005C0E0C"/>
    <w:rsid w:val="005C145B"/>
    <w:rsid w:val="005C23E4"/>
    <w:rsid w:val="005C275D"/>
    <w:rsid w:val="005C28A7"/>
    <w:rsid w:val="005C2DD5"/>
    <w:rsid w:val="005C34D2"/>
    <w:rsid w:val="005C3C6C"/>
    <w:rsid w:val="005C40D4"/>
    <w:rsid w:val="005C44F5"/>
    <w:rsid w:val="005C4F4B"/>
    <w:rsid w:val="005C5EB8"/>
    <w:rsid w:val="005C6B4D"/>
    <w:rsid w:val="005C7C8D"/>
    <w:rsid w:val="005D0070"/>
    <w:rsid w:val="005D01EF"/>
    <w:rsid w:val="005D04B6"/>
    <w:rsid w:val="005D12D8"/>
    <w:rsid w:val="005D1A8F"/>
    <w:rsid w:val="005D2879"/>
    <w:rsid w:val="005D2C9A"/>
    <w:rsid w:val="005D3708"/>
    <w:rsid w:val="005D375F"/>
    <w:rsid w:val="005D3B76"/>
    <w:rsid w:val="005D3D5C"/>
    <w:rsid w:val="005D47A5"/>
    <w:rsid w:val="005D5131"/>
    <w:rsid w:val="005D5A01"/>
    <w:rsid w:val="005D5A14"/>
    <w:rsid w:val="005D5E5A"/>
    <w:rsid w:val="005D60CE"/>
    <w:rsid w:val="005D62B0"/>
    <w:rsid w:val="005D66B0"/>
    <w:rsid w:val="005D67AA"/>
    <w:rsid w:val="005D73D5"/>
    <w:rsid w:val="005E0936"/>
    <w:rsid w:val="005E1B0A"/>
    <w:rsid w:val="005E1CFC"/>
    <w:rsid w:val="005E29A3"/>
    <w:rsid w:val="005E30F6"/>
    <w:rsid w:val="005E31C1"/>
    <w:rsid w:val="005E3221"/>
    <w:rsid w:val="005E3498"/>
    <w:rsid w:val="005E3BFC"/>
    <w:rsid w:val="005E3D17"/>
    <w:rsid w:val="005E4D96"/>
    <w:rsid w:val="005E5CA0"/>
    <w:rsid w:val="005E74FD"/>
    <w:rsid w:val="005E7526"/>
    <w:rsid w:val="005E7A53"/>
    <w:rsid w:val="005F03FD"/>
    <w:rsid w:val="005F045D"/>
    <w:rsid w:val="005F138E"/>
    <w:rsid w:val="005F1843"/>
    <w:rsid w:val="005F1867"/>
    <w:rsid w:val="005F1B62"/>
    <w:rsid w:val="005F1BFD"/>
    <w:rsid w:val="005F240F"/>
    <w:rsid w:val="005F3C8A"/>
    <w:rsid w:val="005F43D9"/>
    <w:rsid w:val="005F44BE"/>
    <w:rsid w:val="005F4DB8"/>
    <w:rsid w:val="005F578D"/>
    <w:rsid w:val="005F5A23"/>
    <w:rsid w:val="005F629F"/>
    <w:rsid w:val="005F66BA"/>
    <w:rsid w:val="005F6A97"/>
    <w:rsid w:val="005F7256"/>
    <w:rsid w:val="005F72E6"/>
    <w:rsid w:val="005F73DF"/>
    <w:rsid w:val="005F76A8"/>
    <w:rsid w:val="005F7950"/>
    <w:rsid w:val="005F7BC3"/>
    <w:rsid w:val="005F7F74"/>
    <w:rsid w:val="00600BFA"/>
    <w:rsid w:val="00600E52"/>
    <w:rsid w:val="0060216B"/>
    <w:rsid w:val="00602498"/>
    <w:rsid w:val="006024B5"/>
    <w:rsid w:val="00602724"/>
    <w:rsid w:val="0060338B"/>
    <w:rsid w:val="00603832"/>
    <w:rsid w:val="006040FB"/>
    <w:rsid w:val="00604822"/>
    <w:rsid w:val="00604A45"/>
    <w:rsid w:val="00604F53"/>
    <w:rsid w:val="00605FD7"/>
    <w:rsid w:val="00606283"/>
    <w:rsid w:val="00606349"/>
    <w:rsid w:val="00607B01"/>
    <w:rsid w:val="00607EB2"/>
    <w:rsid w:val="0061078B"/>
    <w:rsid w:val="006114BC"/>
    <w:rsid w:val="00611648"/>
    <w:rsid w:val="00611C1A"/>
    <w:rsid w:val="006124D6"/>
    <w:rsid w:val="00612700"/>
    <w:rsid w:val="006129E5"/>
    <w:rsid w:val="0061371E"/>
    <w:rsid w:val="00613A41"/>
    <w:rsid w:val="006144D6"/>
    <w:rsid w:val="00614882"/>
    <w:rsid w:val="00615577"/>
    <w:rsid w:val="00615EAD"/>
    <w:rsid w:val="00616971"/>
    <w:rsid w:val="00617A0A"/>
    <w:rsid w:val="00617A12"/>
    <w:rsid w:val="00617C55"/>
    <w:rsid w:val="006200B1"/>
    <w:rsid w:val="00620D4C"/>
    <w:rsid w:val="006217D7"/>
    <w:rsid w:val="00621CB4"/>
    <w:rsid w:val="006221E5"/>
    <w:rsid w:val="006222E0"/>
    <w:rsid w:val="00622D1D"/>
    <w:rsid w:val="0062338C"/>
    <w:rsid w:val="0062356A"/>
    <w:rsid w:val="00623BBB"/>
    <w:rsid w:val="006253D9"/>
    <w:rsid w:val="006256FE"/>
    <w:rsid w:val="0062599A"/>
    <w:rsid w:val="00625B9E"/>
    <w:rsid w:val="00625FE1"/>
    <w:rsid w:val="00626005"/>
    <w:rsid w:val="00626226"/>
    <w:rsid w:val="00626962"/>
    <w:rsid w:val="00626CF7"/>
    <w:rsid w:val="006275C2"/>
    <w:rsid w:val="00627C86"/>
    <w:rsid w:val="00627F02"/>
    <w:rsid w:val="0063000F"/>
    <w:rsid w:val="0063065D"/>
    <w:rsid w:val="00630F91"/>
    <w:rsid w:val="00631508"/>
    <w:rsid w:val="00631F29"/>
    <w:rsid w:val="00631FF2"/>
    <w:rsid w:val="006320E2"/>
    <w:rsid w:val="006321A2"/>
    <w:rsid w:val="0063294F"/>
    <w:rsid w:val="006330D8"/>
    <w:rsid w:val="00633303"/>
    <w:rsid w:val="00633E39"/>
    <w:rsid w:val="00634059"/>
    <w:rsid w:val="006345EE"/>
    <w:rsid w:val="006352BC"/>
    <w:rsid w:val="00635776"/>
    <w:rsid w:val="00635A26"/>
    <w:rsid w:val="00635A3D"/>
    <w:rsid w:val="00636B72"/>
    <w:rsid w:val="00636E56"/>
    <w:rsid w:val="00637083"/>
    <w:rsid w:val="00637239"/>
    <w:rsid w:val="0063750C"/>
    <w:rsid w:val="00637FA7"/>
    <w:rsid w:val="00640035"/>
    <w:rsid w:val="00640436"/>
    <w:rsid w:val="006404A3"/>
    <w:rsid w:val="00640D7E"/>
    <w:rsid w:val="00642437"/>
    <w:rsid w:val="00642516"/>
    <w:rsid w:val="006429A9"/>
    <w:rsid w:val="00644037"/>
    <w:rsid w:val="00644149"/>
    <w:rsid w:val="006442A1"/>
    <w:rsid w:val="00644633"/>
    <w:rsid w:val="00644DA6"/>
    <w:rsid w:val="0064521E"/>
    <w:rsid w:val="00645273"/>
    <w:rsid w:val="00645952"/>
    <w:rsid w:val="00645A9E"/>
    <w:rsid w:val="00645BBD"/>
    <w:rsid w:val="00645CEE"/>
    <w:rsid w:val="00646C69"/>
    <w:rsid w:val="006472EE"/>
    <w:rsid w:val="00647438"/>
    <w:rsid w:val="00647952"/>
    <w:rsid w:val="00650CEF"/>
    <w:rsid w:val="00650E9D"/>
    <w:rsid w:val="00650EA0"/>
    <w:rsid w:val="00650FE4"/>
    <w:rsid w:val="006514D1"/>
    <w:rsid w:val="006518ED"/>
    <w:rsid w:val="00651991"/>
    <w:rsid w:val="00651D07"/>
    <w:rsid w:val="00651DFE"/>
    <w:rsid w:val="006523D2"/>
    <w:rsid w:val="006528A5"/>
    <w:rsid w:val="00652B78"/>
    <w:rsid w:val="00652EC5"/>
    <w:rsid w:val="006542A5"/>
    <w:rsid w:val="00654B74"/>
    <w:rsid w:val="00655036"/>
    <w:rsid w:val="0065569C"/>
    <w:rsid w:val="006559D9"/>
    <w:rsid w:val="00656243"/>
    <w:rsid w:val="006575A8"/>
    <w:rsid w:val="00657AB8"/>
    <w:rsid w:val="00657FF6"/>
    <w:rsid w:val="006609FA"/>
    <w:rsid w:val="00660E0A"/>
    <w:rsid w:val="006610E5"/>
    <w:rsid w:val="00661A01"/>
    <w:rsid w:val="00661D01"/>
    <w:rsid w:val="00661E79"/>
    <w:rsid w:val="0066253E"/>
    <w:rsid w:val="00663A3F"/>
    <w:rsid w:val="006646BC"/>
    <w:rsid w:val="006648B9"/>
    <w:rsid w:val="00665835"/>
    <w:rsid w:val="00665C38"/>
    <w:rsid w:val="00665E54"/>
    <w:rsid w:val="00665FB8"/>
    <w:rsid w:val="00666155"/>
    <w:rsid w:val="00666889"/>
    <w:rsid w:val="0066690D"/>
    <w:rsid w:val="00666A71"/>
    <w:rsid w:val="00666AB1"/>
    <w:rsid w:val="00666B3E"/>
    <w:rsid w:val="00667A73"/>
    <w:rsid w:val="00667D59"/>
    <w:rsid w:val="006707FF"/>
    <w:rsid w:val="006712D6"/>
    <w:rsid w:val="00671809"/>
    <w:rsid w:val="00672195"/>
    <w:rsid w:val="00672551"/>
    <w:rsid w:val="00673C2E"/>
    <w:rsid w:val="00673F83"/>
    <w:rsid w:val="00674355"/>
    <w:rsid w:val="00674441"/>
    <w:rsid w:val="006753F2"/>
    <w:rsid w:val="0067581C"/>
    <w:rsid w:val="006758BC"/>
    <w:rsid w:val="00675A2E"/>
    <w:rsid w:val="00675E10"/>
    <w:rsid w:val="0067606C"/>
    <w:rsid w:val="00676DCB"/>
    <w:rsid w:val="00676E50"/>
    <w:rsid w:val="00677569"/>
    <w:rsid w:val="006809BA"/>
    <w:rsid w:val="00680A8C"/>
    <w:rsid w:val="00680AD0"/>
    <w:rsid w:val="006818CB"/>
    <w:rsid w:val="006821B5"/>
    <w:rsid w:val="006822D6"/>
    <w:rsid w:val="006828FB"/>
    <w:rsid w:val="00684155"/>
    <w:rsid w:val="00684CDA"/>
    <w:rsid w:val="00686211"/>
    <w:rsid w:val="00686613"/>
    <w:rsid w:val="00686851"/>
    <w:rsid w:val="00687052"/>
    <w:rsid w:val="00687ACC"/>
    <w:rsid w:val="00687E0D"/>
    <w:rsid w:val="00690003"/>
    <w:rsid w:val="006901C9"/>
    <w:rsid w:val="006906D8"/>
    <w:rsid w:val="00691C0D"/>
    <w:rsid w:val="00692AF4"/>
    <w:rsid w:val="00692BF6"/>
    <w:rsid w:val="00693BB3"/>
    <w:rsid w:val="0069483C"/>
    <w:rsid w:val="006952E7"/>
    <w:rsid w:val="00695512"/>
    <w:rsid w:val="00696582"/>
    <w:rsid w:val="006966A4"/>
    <w:rsid w:val="006972EE"/>
    <w:rsid w:val="0069731A"/>
    <w:rsid w:val="00697A33"/>
    <w:rsid w:val="00697D64"/>
    <w:rsid w:val="00697DEB"/>
    <w:rsid w:val="006A0C95"/>
    <w:rsid w:val="006A0DA0"/>
    <w:rsid w:val="006A0DC0"/>
    <w:rsid w:val="006A1596"/>
    <w:rsid w:val="006A21E9"/>
    <w:rsid w:val="006A2758"/>
    <w:rsid w:val="006A2D23"/>
    <w:rsid w:val="006A38F6"/>
    <w:rsid w:val="006A3D6E"/>
    <w:rsid w:val="006A3EB4"/>
    <w:rsid w:val="006A40B7"/>
    <w:rsid w:val="006A462F"/>
    <w:rsid w:val="006A47F4"/>
    <w:rsid w:val="006A5396"/>
    <w:rsid w:val="006A59AC"/>
    <w:rsid w:val="006A5BE5"/>
    <w:rsid w:val="006A61CE"/>
    <w:rsid w:val="006A707B"/>
    <w:rsid w:val="006A70EE"/>
    <w:rsid w:val="006A720C"/>
    <w:rsid w:val="006A736E"/>
    <w:rsid w:val="006B0828"/>
    <w:rsid w:val="006B09D2"/>
    <w:rsid w:val="006B0DBD"/>
    <w:rsid w:val="006B10B5"/>
    <w:rsid w:val="006B1E8F"/>
    <w:rsid w:val="006B2985"/>
    <w:rsid w:val="006B2A90"/>
    <w:rsid w:val="006B3E0C"/>
    <w:rsid w:val="006B3ED4"/>
    <w:rsid w:val="006B429E"/>
    <w:rsid w:val="006B4B9E"/>
    <w:rsid w:val="006B5B6C"/>
    <w:rsid w:val="006B5CBB"/>
    <w:rsid w:val="006B6121"/>
    <w:rsid w:val="006B622E"/>
    <w:rsid w:val="006B62DB"/>
    <w:rsid w:val="006B7374"/>
    <w:rsid w:val="006B7482"/>
    <w:rsid w:val="006B7989"/>
    <w:rsid w:val="006B7F06"/>
    <w:rsid w:val="006B7FED"/>
    <w:rsid w:val="006C01AC"/>
    <w:rsid w:val="006C0698"/>
    <w:rsid w:val="006C0CB1"/>
    <w:rsid w:val="006C0EC2"/>
    <w:rsid w:val="006C1418"/>
    <w:rsid w:val="006C1A02"/>
    <w:rsid w:val="006C1E13"/>
    <w:rsid w:val="006C1FC8"/>
    <w:rsid w:val="006C243B"/>
    <w:rsid w:val="006C254D"/>
    <w:rsid w:val="006C3079"/>
    <w:rsid w:val="006C363B"/>
    <w:rsid w:val="006C3725"/>
    <w:rsid w:val="006C492C"/>
    <w:rsid w:val="006C4DBD"/>
    <w:rsid w:val="006C507B"/>
    <w:rsid w:val="006C518C"/>
    <w:rsid w:val="006C5C59"/>
    <w:rsid w:val="006C5E2B"/>
    <w:rsid w:val="006C6E25"/>
    <w:rsid w:val="006C794B"/>
    <w:rsid w:val="006D13CA"/>
    <w:rsid w:val="006D158D"/>
    <w:rsid w:val="006D17C6"/>
    <w:rsid w:val="006D296E"/>
    <w:rsid w:val="006D2F28"/>
    <w:rsid w:val="006D455F"/>
    <w:rsid w:val="006D50D8"/>
    <w:rsid w:val="006D530D"/>
    <w:rsid w:val="006D5636"/>
    <w:rsid w:val="006D5B39"/>
    <w:rsid w:val="006D615A"/>
    <w:rsid w:val="006D63B0"/>
    <w:rsid w:val="006D7A4E"/>
    <w:rsid w:val="006E0388"/>
    <w:rsid w:val="006E054A"/>
    <w:rsid w:val="006E0D39"/>
    <w:rsid w:val="006E0EDC"/>
    <w:rsid w:val="006E12FA"/>
    <w:rsid w:val="006E13F7"/>
    <w:rsid w:val="006E1D5D"/>
    <w:rsid w:val="006E1EB5"/>
    <w:rsid w:val="006E1F04"/>
    <w:rsid w:val="006E26BE"/>
    <w:rsid w:val="006E29C5"/>
    <w:rsid w:val="006E2B0A"/>
    <w:rsid w:val="006E2E59"/>
    <w:rsid w:val="006E3143"/>
    <w:rsid w:val="006E3265"/>
    <w:rsid w:val="006E4392"/>
    <w:rsid w:val="006E47B1"/>
    <w:rsid w:val="006E49D6"/>
    <w:rsid w:val="006E6652"/>
    <w:rsid w:val="006E7266"/>
    <w:rsid w:val="006E7722"/>
    <w:rsid w:val="006E7848"/>
    <w:rsid w:val="006E7AE6"/>
    <w:rsid w:val="006E7BD8"/>
    <w:rsid w:val="006E7CD2"/>
    <w:rsid w:val="006E7F36"/>
    <w:rsid w:val="006F0114"/>
    <w:rsid w:val="006F0F96"/>
    <w:rsid w:val="006F1E2E"/>
    <w:rsid w:val="006F2864"/>
    <w:rsid w:val="006F3AD3"/>
    <w:rsid w:val="006F428D"/>
    <w:rsid w:val="006F486A"/>
    <w:rsid w:val="006F4BC8"/>
    <w:rsid w:val="006F5CED"/>
    <w:rsid w:val="006F5D39"/>
    <w:rsid w:val="006F6480"/>
    <w:rsid w:val="006F663B"/>
    <w:rsid w:val="006F6D37"/>
    <w:rsid w:val="006F75FC"/>
    <w:rsid w:val="006F7759"/>
    <w:rsid w:val="006F77D1"/>
    <w:rsid w:val="006F7889"/>
    <w:rsid w:val="006F7CF3"/>
    <w:rsid w:val="00700D8C"/>
    <w:rsid w:val="007010A9"/>
    <w:rsid w:val="007024DC"/>
    <w:rsid w:val="0070360E"/>
    <w:rsid w:val="007036B1"/>
    <w:rsid w:val="00703F5D"/>
    <w:rsid w:val="007040BD"/>
    <w:rsid w:val="00704A43"/>
    <w:rsid w:val="00704CBB"/>
    <w:rsid w:val="00704E13"/>
    <w:rsid w:val="00704F93"/>
    <w:rsid w:val="00705415"/>
    <w:rsid w:val="007056ED"/>
    <w:rsid w:val="00705A51"/>
    <w:rsid w:val="0071015B"/>
    <w:rsid w:val="00710303"/>
    <w:rsid w:val="00710514"/>
    <w:rsid w:val="0071070E"/>
    <w:rsid w:val="0071077D"/>
    <w:rsid w:val="00710DBC"/>
    <w:rsid w:val="007110D8"/>
    <w:rsid w:val="00711797"/>
    <w:rsid w:val="007117E3"/>
    <w:rsid w:val="00711DC8"/>
    <w:rsid w:val="00712D05"/>
    <w:rsid w:val="00712F96"/>
    <w:rsid w:val="007138C5"/>
    <w:rsid w:val="007141AB"/>
    <w:rsid w:val="007143EB"/>
    <w:rsid w:val="007150FC"/>
    <w:rsid w:val="00715A5A"/>
    <w:rsid w:val="00715E79"/>
    <w:rsid w:val="007163FA"/>
    <w:rsid w:val="0071657D"/>
    <w:rsid w:val="00716A9C"/>
    <w:rsid w:val="0071712E"/>
    <w:rsid w:val="00717288"/>
    <w:rsid w:val="00717565"/>
    <w:rsid w:val="007175CD"/>
    <w:rsid w:val="007179F0"/>
    <w:rsid w:val="00720812"/>
    <w:rsid w:val="00721699"/>
    <w:rsid w:val="00721768"/>
    <w:rsid w:val="00721A53"/>
    <w:rsid w:val="00721BC8"/>
    <w:rsid w:val="00721C1B"/>
    <w:rsid w:val="00723A49"/>
    <w:rsid w:val="00723FA2"/>
    <w:rsid w:val="00725148"/>
    <w:rsid w:val="00725303"/>
    <w:rsid w:val="00725F08"/>
    <w:rsid w:val="00726B39"/>
    <w:rsid w:val="00726EE3"/>
    <w:rsid w:val="00731B06"/>
    <w:rsid w:val="00731F4B"/>
    <w:rsid w:val="00731F86"/>
    <w:rsid w:val="007321C0"/>
    <w:rsid w:val="00732252"/>
    <w:rsid w:val="00732334"/>
    <w:rsid w:val="0073239C"/>
    <w:rsid w:val="00732671"/>
    <w:rsid w:val="007328F3"/>
    <w:rsid w:val="00732F25"/>
    <w:rsid w:val="00732F4A"/>
    <w:rsid w:val="0073326A"/>
    <w:rsid w:val="0073334A"/>
    <w:rsid w:val="007336EA"/>
    <w:rsid w:val="00733ADA"/>
    <w:rsid w:val="00733EF2"/>
    <w:rsid w:val="00734A51"/>
    <w:rsid w:val="00734B3E"/>
    <w:rsid w:val="00734F74"/>
    <w:rsid w:val="0073519D"/>
    <w:rsid w:val="00735939"/>
    <w:rsid w:val="00735E43"/>
    <w:rsid w:val="00735FC7"/>
    <w:rsid w:val="00737221"/>
    <w:rsid w:val="00737227"/>
    <w:rsid w:val="0073757E"/>
    <w:rsid w:val="00737ED1"/>
    <w:rsid w:val="007401CE"/>
    <w:rsid w:val="007402DD"/>
    <w:rsid w:val="00740317"/>
    <w:rsid w:val="007404B8"/>
    <w:rsid w:val="007406F5"/>
    <w:rsid w:val="00740EC6"/>
    <w:rsid w:val="007419B0"/>
    <w:rsid w:val="00741FE1"/>
    <w:rsid w:val="0074250B"/>
    <w:rsid w:val="0074266E"/>
    <w:rsid w:val="00742C5C"/>
    <w:rsid w:val="00742E34"/>
    <w:rsid w:val="00742F8D"/>
    <w:rsid w:val="00743095"/>
    <w:rsid w:val="007443CD"/>
    <w:rsid w:val="00744448"/>
    <w:rsid w:val="00744515"/>
    <w:rsid w:val="00744D8F"/>
    <w:rsid w:val="007450AC"/>
    <w:rsid w:val="007455F4"/>
    <w:rsid w:val="007464E1"/>
    <w:rsid w:val="00746A69"/>
    <w:rsid w:val="00747277"/>
    <w:rsid w:val="00747C5A"/>
    <w:rsid w:val="00747D6E"/>
    <w:rsid w:val="007503E2"/>
    <w:rsid w:val="00750C65"/>
    <w:rsid w:val="0075115A"/>
    <w:rsid w:val="007527DE"/>
    <w:rsid w:val="00752B52"/>
    <w:rsid w:val="00752EE7"/>
    <w:rsid w:val="0075334A"/>
    <w:rsid w:val="0075483E"/>
    <w:rsid w:val="00754A55"/>
    <w:rsid w:val="007553C3"/>
    <w:rsid w:val="00756590"/>
    <w:rsid w:val="007565BC"/>
    <w:rsid w:val="00757626"/>
    <w:rsid w:val="00757CA2"/>
    <w:rsid w:val="00760051"/>
    <w:rsid w:val="007602DC"/>
    <w:rsid w:val="00760972"/>
    <w:rsid w:val="00760B23"/>
    <w:rsid w:val="0076172F"/>
    <w:rsid w:val="00761843"/>
    <w:rsid w:val="007625C9"/>
    <w:rsid w:val="00762717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5DA4"/>
    <w:rsid w:val="007668DE"/>
    <w:rsid w:val="00767867"/>
    <w:rsid w:val="00767FFD"/>
    <w:rsid w:val="007706BC"/>
    <w:rsid w:val="0077119E"/>
    <w:rsid w:val="007711E6"/>
    <w:rsid w:val="00771332"/>
    <w:rsid w:val="00772B45"/>
    <w:rsid w:val="0077392B"/>
    <w:rsid w:val="0077497E"/>
    <w:rsid w:val="00775120"/>
    <w:rsid w:val="00775266"/>
    <w:rsid w:val="00775436"/>
    <w:rsid w:val="00775C2B"/>
    <w:rsid w:val="00776958"/>
    <w:rsid w:val="007773C5"/>
    <w:rsid w:val="00777710"/>
    <w:rsid w:val="00777F5B"/>
    <w:rsid w:val="00781893"/>
    <w:rsid w:val="00782282"/>
    <w:rsid w:val="0078238D"/>
    <w:rsid w:val="00782AB7"/>
    <w:rsid w:val="00783315"/>
    <w:rsid w:val="00783668"/>
    <w:rsid w:val="0078391A"/>
    <w:rsid w:val="00783A5E"/>
    <w:rsid w:val="00783F00"/>
    <w:rsid w:val="00784120"/>
    <w:rsid w:val="00784342"/>
    <w:rsid w:val="007844EE"/>
    <w:rsid w:val="007845FE"/>
    <w:rsid w:val="00784C4B"/>
    <w:rsid w:val="0078545A"/>
    <w:rsid w:val="00785CCC"/>
    <w:rsid w:val="00785D42"/>
    <w:rsid w:val="00786120"/>
    <w:rsid w:val="00786220"/>
    <w:rsid w:val="007863F7"/>
    <w:rsid w:val="007872D5"/>
    <w:rsid w:val="00787305"/>
    <w:rsid w:val="007900BF"/>
    <w:rsid w:val="00790128"/>
    <w:rsid w:val="0079023C"/>
    <w:rsid w:val="0079069A"/>
    <w:rsid w:val="00790940"/>
    <w:rsid w:val="0079138D"/>
    <w:rsid w:val="0079143C"/>
    <w:rsid w:val="00791A2D"/>
    <w:rsid w:val="00793207"/>
    <w:rsid w:val="00793569"/>
    <w:rsid w:val="0079399B"/>
    <w:rsid w:val="00793E48"/>
    <w:rsid w:val="007943E4"/>
    <w:rsid w:val="007958D9"/>
    <w:rsid w:val="00796EB4"/>
    <w:rsid w:val="00797053"/>
    <w:rsid w:val="00797A86"/>
    <w:rsid w:val="00797B93"/>
    <w:rsid w:val="00797FD9"/>
    <w:rsid w:val="007A06E7"/>
    <w:rsid w:val="007A0BBB"/>
    <w:rsid w:val="007A219C"/>
    <w:rsid w:val="007A259A"/>
    <w:rsid w:val="007A2AF7"/>
    <w:rsid w:val="007A2B31"/>
    <w:rsid w:val="007A3155"/>
    <w:rsid w:val="007A34E6"/>
    <w:rsid w:val="007A3EBA"/>
    <w:rsid w:val="007A40D6"/>
    <w:rsid w:val="007A44D0"/>
    <w:rsid w:val="007A4A7B"/>
    <w:rsid w:val="007A5747"/>
    <w:rsid w:val="007A57EB"/>
    <w:rsid w:val="007A5B29"/>
    <w:rsid w:val="007A5B44"/>
    <w:rsid w:val="007A67D3"/>
    <w:rsid w:val="007A68E7"/>
    <w:rsid w:val="007A7406"/>
    <w:rsid w:val="007A7489"/>
    <w:rsid w:val="007A7E89"/>
    <w:rsid w:val="007B0472"/>
    <w:rsid w:val="007B0838"/>
    <w:rsid w:val="007B095A"/>
    <w:rsid w:val="007B095C"/>
    <w:rsid w:val="007B0B76"/>
    <w:rsid w:val="007B0D1E"/>
    <w:rsid w:val="007B0F16"/>
    <w:rsid w:val="007B15FF"/>
    <w:rsid w:val="007B35B9"/>
    <w:rsid w:val="007B3FEB"/>
    <w:rsid w:val="007B44CD"/>
    <w:rsid w:val="007B4651"/>
    <w:rsid w:val="007B4C8E"/>
    <w:rsid w:val="007B4CDE"/>
    <w:rsid w:val="007B53A7"/>
    <w:rsid w:val="007B5AB0"/>
    <w:rsid w:val="007B6DF9"/>
    <w:rsid w:val="007B74B7"/>
    <w:rsid w:val="007B798A"/>
    <w:rsid w:val="007B7E1D"/>
    <w:rsid w:val="007C05B4"/>
    <w:rsid w:val="007C0E4B"/>
    <w:rsid w:val="007C129B"/>
    <w:rsid w:val="007C16AB"/>
    <w:rsid w:val="007C19D0"/>
    <w:rsid w:val="007C1D0A"/>
    <w:rsid w:val="007C22D9"/>
    <w:rsid w:val="007C2918"/>
    <w:rsid w:val="007C2B10"/>
    <w:rsid w:val="007C3567"/>
    <w:rsid w:val="007C3C1C"/>
    <w:rsid w:val="007C40DC"/>
    <w:rsid w:val="007C43A7"/>
    <w:rsid w:val="007C44CD"/>
    <w:rsid w:val="007C4996"/>
    <w:rsid w:val="007C4F8B"/>
    <w:rsid w:val="007C58FD"/>
    <w:rsid w:val="007C66F8"/>
    <w:rsid w:val="007C6A31"/>
    <w:rsid w:val="007C6D7C"/>
    <w:rsid w:val="007C728A"/>
    <w:rsid w:val="007C752A"/>
    <w:rsid w:val="007C77A2"/>
    <w:rsid w:val="007C7D36"/>
    <w:rsid w:val="007C7EF5"/>
    <w:rsid w:val="007D0442"/>
    <w:rsid w:val="007D11AA"/>
    <w:rsid w:val="007D172C"/>
    <w:rsid w:val="007D1774"/>
    <w:rsid w:val="007D1893"/>
    <w:rsid w:val="007D34FD"/>
    <w:rsid w:val="007D3C40"/>
    <w:rsid w:val="007D3CB6"/>
    <w:rsid w:val="007D3ED6"/>
    <w:rsid w:val="007D4056"/>
    <w:rsid w:val="007D4124"/>
    <w:rsid w:val="007D4BEA"/>
    <w:rsid w:val="007D54D5"/>
    <w:rsid w:val="007D5900"/>
    <w:rsid w:val="007D5931"/>
    <w:rsid w:val="007D6055"/>
    <w:rsid w:val="007D63F0"/>
    <w:rsid w:val="007D77BB"/>
    <w:rsid w:val="007D780B"/>
    <w:rsid w:val="007D79E1"/>
    <w:rsid w:val="007E024E"/>
    <w:rsid w:val="007E0492"/>
    <w:rsid w:val="007E04BE"/>
    <w:rsid w:val="007E2600"/>
    <w:rsid w:val="007E33F7"/>
    <w:rsid w:val="007E3D0F"/>
    <w:rsid w:val="007E42F9"/>
    <w:rsid w:val="007E4745"/>
    <w:rsid w:val="007E48EB"/>
    <w:rsid w:val="007E4DC5"/>
    <w:rsid w:val="007E4E7E"/>
    <w:rsid w:val="007E4EB2"/>
    <w:rsid w:val="007E518C"/>
    <w:rsid w:val="007E5339"/>
    <w:rsid w:val="007E5BB2"/>
    <w:rsid w:val="007E5F23"/>
    <w:rsid w:val="007E60E8"/>
    <w:rsid w:val="007E6976"/>
    <w:rsid w:val="007E6CDB"/>
    <w:rsid w:val="007E79AE"/>
    <w:rsid w:val="007E7FE6"/>
    <w:rsid w:val="007F02B7"/>
    <w:rsid w:val="007F0D71"/>
    <w:rsid w:val="007F18DC"/>
    <w:rsid w:val="007F1E95"/>
    <w:rsid w:val="007F218A"/>
    <w:rsid w:val="007F271B"/>
    <w:rsid w:val="007F304A"/>
    <w:rsid w:val="007F31BD"/>
    <w:rsid w:val="007F3A75"/>
    <w:rsid w:val="007F4399"/>
    <w:rsid w:val="007F57FD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ADF"/>
    <w:rsid w:val="00801DC2"/>
    <w:rsid w:val="00801EA9"/>
    <w:rsid w:val="00801F40"/>
    <w:rsid w:val="00802096"/>
    <w:rsid w:val="008022FA"/>
    <w:rsid w:val="008023BD"/>
    <w:rsid w:val="0080258E"/>
    <w:rsid w:val="0080274C"/>
    <w:rsid w:val="00802938"/>
    <w:rsid w:val="00802AAA"/>
    <w:rsid w:val="00802D55"/>
    <w:rsid w:val="00803066"/>
    <w:rsid w:val="008046CC"/>
    <w:rsid w:val="00804D29"/>
    <w:rsid w:val="00804D2E"/>
    <w:rsid w:val="0080603D"/>
    <w:rsid w:val="0080688E"/>
    <w:rsid w:val="00806A37"/>
    <w:rsid w:val="00806BB0"/>
    <w:rsid w:val="0080702B"/>
    <w:rsid w:val="008072C9"/>
    <w:rsid w:val="00807874"/>
    <w:rsid w:val="00807E54"/>
    <w:rsid w:val="00807E69"/>
    <w:rsid w:val="0081036A"/>
    <w:rsid w:val="00810CCC"/>
    <w:rsid w:val="00810E90"/>
    <w:rsid w:val="00810F5E"/>
    <w:rsid w:val="008126B8"/>
    <w:rsid w:val="0081309B"/>
    <w:rsid w:val="00813116"/>
    <w:rsid w:val="00813404"/>
    <w:rsid w:val="008138DC"/>
    <w:rsid w:val="00814151"/>
    <w:rsid w:val="0081418D"/>
    <w:rsid w:val="00814B22"/>
    <w:rsid w:val="00814EED"/>
    <w:rsid w:val="0081526E"/>
    <w:rsid w:val="008156BF"/>
    <w:rsid w:val="00815810"/>
    <w:rsid w:val="00815B81"/>
    <w:rsid w:val="008167B0"/>
    <w:rsid w:val="00816AF0"/>
    <w:rsid w:val="00817981"/>
    <w:rsid w:val="008200CF"/>
    <w:rsid w:val="00820203"/>
    <w:rsid w:val="00820530"/>
    <w:rsid w:val="00820D27"/>
    <w:rsid w:val="00820D95"/>
    <w:rsid w:val="00821401"/>
    <w:rsid w:val="00821829"/>
    <w:rsid w:val="00821C61"/>
    <w:rsid w:val="00821CF4"/>
    <w:rsid w:val="00822437"/>
    <w:rsid w:val="00823209"/>
    <w:rsid w:val="00823407"/>
    <w:rsid w:val="008236AD"/>
    <w:rsid w:val="0082371E"/>
    <w:rsid w:val="0082396B"/>
    <w:rsid w:val="0082420D"/>
    <w:rsid w:val="008249E4"/>
    <w:rsid w:val="00824EF0"/>
    <w:rsid w:val="0082603A"/>
    <w:rsid w:val="008263A2"/>
    <w:rsid w:val="008263AE"/>
    <w:rsid w:val="00826AD6"/>
    <w:rsid w:val="008271E3"/>
    <w:rsid w:val="008276E1"/>
    <w:rsid w:val="00827CD2"/>
    <w:rsid w:val="008302B6"/>
    <w:rsid w:val="008305AE"/>
    <w:rsid w:val="00830A39"/>
    <w:rsid w:val="00830D5B"/>
    <w:rsid w:val="00830DEB"/>
    <w:rsid w:val="00830EF0"/>
    <w:rsid w:val="00831979"/>
    <w:rsid w:val="00832251"/>
    <w:rsid w:val="00832577"/>
    <w:rsid w:val="008329FB"/>
    <w:rsid w:val="00832C51"/>
    <w:rsid w:val="00833274"/>
    <w:rsid w:val="00833709"/>
    <w:rsid w:val="008337E5"/>
    <w:rsid w:val="008339CD"/>
    <w:rsid w:val="00833B84"/>
    <w:rsid w:val="0083474B"/>
    <w:rsid w:val="00834D2F"/>
    <w:rsid w:val="00835B2C"/>
    <w:rsid w:val="00835EF6"/>
    <w:rsid w:val="00835F3F"/>
    <w:rsid w:val="00836870"/>
    <w:rsid w:val="008369AA"/>
    <w:rsid w:val="00836F61"/>
    <w:rsid w:val="00837919"/>
    <w:rsid w:val="00840C62"/>
    <w:rsid w:val="00841307"/>
    <w:rsid w:val="00842ECC"/>
    <w:rsid w:val="00842EE8"/>
    <w:rsid w:val="00843345"/>
    <w:rsid w:val="00843D36"/>
    <w:rsid w:val="00843FA8"/>
    <w:rsid w:val="00844AC7"/>
    <w:rsid w:val="00844EE4"/>
    <w:rsid w:val="0084537D"/>
    <w:rsid w:val="00845B03"/>
    <w:rsid w:val="00845F9F"/>
    <w:rsid w:val="0084673A"/>
    <w:rsid w:val="00846809"/>
    <w:rsid w:val="00846839"/>
    <w:rsid w:val="00846E06"/>
    <w:rsid w:val="00847987"/>
    <w:rsid w:val="00847F99"/>
    <w:rsid w:val="00850F2D"/>
    <w:rsid w:val="008514F4"/>
    <w:rsid w:val="00851DC4"/>
    <w:rsid w:val="00851F73"/>
    <w:rsid w:val="00852130"/>
    <w:rsid w:val="0085252C"/>
    <w:rsid w:val="00853BD7"/>
    <w:rsid w:val="00853F56"/>
    <w:rsid w:val="0085475E"/>
    <w:rsid w:val="008551C7"/>
    <w:rsid w:val="008557E9"/>
    <w:rsid w:val="00855837"/>
    <w:rsid w:val="00855AA9"/>
    <w:rsid w:val="00855B30"/>
    <w:rsid w:val="00857203"/>
    <w:rsid w:val="00860040"/>
    <w:rsid w:val="00861207"/>
    <w:rsid w:val="00861485"/>
    <w:rsid w:val="008615E4"/>
    <w:rsid w:val="00861B4B"/>
    <w:rsid w:val="00861C83"/>
    <w:rsid w:val="00861DCB"/>
    <w:rsid w:val="00862446"/>
    <w:rsid w:val="00862CC1"/>
    <w:rsid w:val="00862CDB"/>
    <w:rsid w:val="00863791"/>
    <w:rsid w:val="00864135"/>
    <w:rsid w:val="008641F1"/>
    <w:rsid w:val="008650CE"/>
    <w:rsid w:val="00865915"/>
    <w:rsid w:val="00867968"/>
    <w:rsid w:val="00867C4E"/>
    <w:rsid w:val="008702A5"/>
    <w:rsid w:val="0087079F"/>
    <w:rsid w:val="00870976"/>
    <w:rsid w:val="0087098C"/>
    <w:rsid w:val="00870C96"/>
    <w:rsid w:val="00870FA5"/>
    <w:rsid w:val="00871146"/>
    <w:rsid w:val="00872D42"/>
    <w:rsid w:val="00873041"/>
    <w:rsid w:val="00873105"/>
    <w:rsid w:val="0087314D"/>
    <w:rsid w:val="0087375C"/>
    <w:rsid w:val="00873797"/>
    <w:rsid w:val="00873C7B"/>
    <w:rsid w:val="00873F25"/>
    <w:rsid w:val="00874560"/>
    <w:rsid w:val="008745D0"/>
    <w:rsid w:val="00874793"/>
    <w:rsid w:val="00874DDF"/>
    <w:rsid w:val="00875397"/>
    <w:rsid w:val="00876153"/>
    <w:rsid w:val="0087652F"/>
    <w:rsid w:val="00876599"/>
    <w:rsid w:val="008771BD"/>
    <w:rsid w:val="0087756A"/>
    <w:rsid w:val="00880E12"/>
    <w:rsid w:val="00881F0D"/>
    <w:rsid w:val="008824F2"/>
    <w:rsid w:val="008827FC"/>
    <w:rsid w:val="008838D9"/>
    <w:rsid w:val="00883BFD"/>
    <w:rsid w:val="00883E10"/>
    <w:rsid w:val="0088484E"/>
    <w:rsid w:val="008848EF"/>
    <w:rsid w:val="0088498F"/>
    <w:rsid w:val="00884BF5"/>
    <w:rsid w:val="00884FB9"/>
    <w:rsid w:val="008858DC"/>
    <w:rsid w:val="00885E86"/>
    <w:rsid w:val="008864AD"/>
    <w:rsid w:val="00886843"/>
    <w:rsid w:val="00886D3A"/>
    <w:rsid w:val="0089028D"/>
    <w:rsid w:val="008902F8"/>
    <w:rsid w:val="008917C2"/>
    <w:rsid w:val="00891BC1"/>
    <w:rsid w:val="008927C5"/>
    <w:rsid w:val="0089294F"/>
    <w:rsid w:val="00892CC0"/>
    <w:rsid w:val="00892D3B"/>
    <w:rsid w:val="00892E56"/>
    <w:rsid w:val="008933E2"/>
    <w:rsid w:val="0089341D"/>
    <w:rsid w:val="0089370F"/>
    <w:rsid w:val="00893EBD"/>
    <w:rsid w:val="008942BE"/>
    <w:rsid w:val="0089432F"/>
    <w:rsid w:val="008944F9"/>
    <w:rsid w:val="00895696"/>
    <w:rsid w:val="00895D5B"/>
    <w:rsid w:val="00895D6D"/>
    <w:rsid w:val="00895FDF"/>
    <w:rsid w:val="0089691C"/>
    <w:rsid w:val="00896B96"/>
    <w:rsid w:val="0089779A"/>
    <w:rsid w:val="008A14BE"/>
    <w:rsid w:val="008A169F"/>
    <w:rsid w:val="008A187A"/>
    <w:rsid w:val="008A1C13"/>
    <w:rsid w:val="008A200E"/>
    <w:rsid w:val="008A212B"/>
    <w:rsid w:val="008A2238"/>
    <w:rsid w:val="008A2CAD"/>
    <w:rsid w:val="008A32CF"/>
    <w:rsid w:val="008A3D5D"/>
    <w:rsid w:val="008A43FF"/>
    <w:rsid w:val="008A57B2"/>
    <w:rsid w:val="008A5A1B"/>
    <w:rsid w:val="008A5B56"/>
    <w:rsid w:val="008A5B8D"/>
    <w:rsid w:val="008A6030"/>
    <w:rsid w:val="008A64F1"/>
    <w:rsid w:val="008A6DD0"/>
    <w:rsid w:val="008A75C2"/>
    <w:rsid w:val="008B00FC"/>
    <w:rsid w:val="008B0259"/>
    <w:rsid w:val="008B028A"/>
    <w:rsid w:val="008B0DE7"/>
    <w:rsid w:val="008B0E6C"/>
    <w:rsid w:val="008B222F"/>
    <w:rsid w:val="008B2AEF"/>
    <w:rsid w:val="008B3169"/>
    <w:rsid w:val="008B33BB"/>
    <w:rsid w:val="008B3B36"/>
    <w:rsid w:val="008B3DA0"/>
    <w:rsid w:val="008B44D7"/>
    <w:rsid w:val="008B4CE4"/>
    <w:rsid w:val="008B5563"/>
    <w:rsid w:val="008B57CA"/>
    <w:rsid w:val="008B5B05"/>
    <w:rsid w:val="008B6597"/>
    <w:rsid w:val="008B6B6D"/>
    <w:rsid w:val="008B6C8D"/>
    <w:rsid w:val="008B79AD"/>
    <w:rsid w:val="008B7AD8"/>
    <w:rsid w:val="008B7D9F"/>
    <w:rsid w:val="008C07A4"/>
    <w:rsid w:val="008C0AFF"/>
    <w:rsid w:val="008C0BF5"/>
    <w:rsid w:val="008C1009"/>
    <w:rsid w:val="008C11B2"/>
    <w:rsid w:val="008C1222"/>
    <w:rsid w:val="008C15C2"/>
    <w:rsid w:val="008C1BB9"/>
    <w:rsid w:val="008C299E"/>
    <w:rsid w:val="008C3CC7"/>
    <w:rsid w:val="008C3E99"/>
    <w:rsid w:val="008C4BBA"/>
    <w:rsid w:val="008C4C29"/>
    <w:rsid w:val="008C55D0"/>
    <w:rsid w:val="008C5976"/>
    <w:rsid w:val="008C63A0"/>
    <w:rsid w:val="008C6DF3"/>
    <w:rsid w:val="008D13E7"/>
    <w:rsid w:val="008D13FE"/>
    <w:rsid w:val="008D15CF"/>
    <w:rsid w:val="008D1A7D"/>
    <w:rsid w:val="008D2037"/>
    <w:rsid w:val="008D251D"/>
    <w:rsid w:val="008D261D"/>
    <w:rsid w:val="008D2A0C"/>
    <w:rsid w:val="008D319D"/>
    <w:rsid w:val="008D451B"/>
    <w:rsid w:val="008D4E3A"/>
    <w:rsid w:val="008D55C7"/>
    <w:rsid w:val="008D5949"/>
    <w:rsid w:val="008D5E43"/>
    <w:rsid w:val="008D5FE2"/>
    <w:rsid w:val="008D6D4C"/>
    <w:rsid w:val="008D73CF"/>
    <w:rsid w:val="008D78CC"/>
    <w:rsid w:val="008D7CB3"/>
    <w:rsid w:val="008E0105"/>
    <w:rsid w:val="008E04FB"/>
    <w:rsid w:val="008E0564"/>
    <w:rsid w:val="008E13B6"/>
    <w:rsid w:val="008E1540"/>
    <w:rsid w:val="008E19DE"/>
    <w:rsid w:val="008E21A3"/>
    <w:rsid w:val="008E297B"/>
    <w:rsid w:val="008E2EC9"/>
    <w:rsid w:val="008E3192"/>
    <w:rsid w:val="008E3921"/>
    <w:rsid w:val="008E39E7"/>
    <w:rsid w:val="008E3FFB"/>
    <w:rsid w:val="008E4243"/>
    <w:rsid w:val="008E490C"/>
    <w:rsid w:val="008E4F8A"/>
    <w:rsid w:val="008E6B44"/>
    <w:rsid w:val="008E7603"/>
    <w:rsid w:val="008E7744"/>
    <w:rsid w:val="008E7B5A"/>
    <w:rsid w:val="008F0C5C"/>
    <w:rsid w:val="008F0F92"/>
    <w:rsid w:val="008F12D6"/>
    <w:rsid w:val="008F149D"/>
    <w:rsid w:val="008F1B4A"/>
    <w:rsid w:val="008F23B1"/>
    <w:rsid w:val="008F2AF4"/>
    <w:rsid w:val="008F2C13"/>
    <w:rsid w:val="008F3304"/>
    <w:rsid w:val="008F348F"/>
    <w:rsid w:val="008F34A2"/>
    <w:rsid w:val="008F4343"/>
    <w:rsid w:val="008F4B7E"/>
    <w:rsid w:val="008F5225"/>
    <w:rsid w:val="008F52D3"/>
    <w:rsid w:val="008F5BF1"/>
    <w:rsid w:val="008F663B"/>
    <w:rsid w:val="008F694B"/>
    <w:rsid w:val="008F6E15"/>
    <w:rsid w:val="008F73A8"/>
    <w:rsid w:val="00900EBB"/>
    <w:rsid w:val="00900FD4"/>
    <w:rsid w:val="0090132C"/>
    <w:rsid w:val="009013FD"/>
    <w:rsid w:val="0090172E"/>
    <w:rsid w:val="00901C93"/>
    <w:rsid w:val="009023BE"/>
    <w:rsid w:val="009027EB"/>
    <w:rsid w:val="00902FF1"/>
    <w:rsid w:val="009036F0"/>
    <w:rsid w:val="00903A70"/>
    <w:rsid w:val="00903BEF"/>
    <w:rsid w:val="00904B45"/>
    <w:rsid w:val="009051FF"/>
    <w:rsid w:val="00905718"/>
    <w:rsid w:val="00905886"/>
    <w:rsid w:val="00905BF2"/>
    <w:rsid w:val="009068F2"/>
    <w:rsid w:val="00907040"/>
    <w:rsid w:val="00911598"/>
    <w:rsid w:val="00911FD3"/>
    <w:rsid w:val="009132C8"/>
    <w:rsid w:val="009135DB"/>
    <w:rsid w:val="009138B9"/>
    <w:rsid w:val="00913996"/>
    <w:rsid w:val="00914305"/>
    <w:rsid w:val="009143D9"/>
    <w:rsid w:val="00914720"/>
    <w:rsid w:val="009148D5"/>
    <w:rsid w:val="009149F3"/>
    <w:rsid w:val="00914BDC"/>
    <w:rsid w:val="0091571D"/>
    <w:rsid w:val="00915841"/>
    <w:rsid w:val="00915B3E"/>
    <w:rsid w:val="00915BBA"/>
    <w:rsid w:val="00916017"/>
    <w:rsid w:val="00916234"/>
    <w:rsid w:val="00917244"/>
    <w:rsid w:val="00917487"/>
    <w:rsid w:val="009175CA"/>
    <w:rsid w:val="00917730"/>
    <w:rsid w:val="00917840"/>
    <w:rsid w:val="0092004A"/>
    <w:rsid w:val="009201CA"/>
    <w:rsid w:val="009205BB"/>
    <w:rsid w:val="00920647"/>
    <w:rsid w:val="00920654"/>
    <w:rsid w:val="00920676"/>
    <w:rsid w:val="00920DB6"/>
    <w:rsid w:val="0092103F"/>
    <w:rsid w:val="0092135F"/>
    <w:rsid w:val="009217D3"/>
    <w:rsid w:val="00921CC7"/>
    <w:rsid w:val="00922263"/>
    <w:rsid w:val="00922A50"/>
    <w:rsid w:val="0092393F"/>
    <w:rsid w:val="00923FD9"/>
    <w:rsid w:val="009241AB"/>
    <w:rsid w:val="0092445E"/>
    <w:rsid w:val="0092457A"/>
    <w:rsid w:val="0092459C"/>
    <w:rsid w:val="00924B20"/>
    <w:rsid w:val="00924D2D"/>
    <w:rsid w:val="0092519B"/>
    <w:rsid w:val="0092538E"/>
    <w:rsid w:val="0092582D"/>
    <w:rsid w:val="00925902"/>
    <w:rsid w:val="009259FF"/>
    <w:rsid w:val="00925F03"/>
    <w:rsid w:val="009264B1"/>
    <w:rsid w:val="0092668A"/>
    <w:rsid w:val="00926998"/>
    <w:rsid w:val="00926CBC"/>
    <w:rsid w:val="00927118"/>
    <w:rsid w:val="0092749D"/>
    <w:rsid w:val="00927B65"/>
    <w:rsid w:val="0093097E"/>
    <w:rsid w:val="0093108B"/>
    <w:rsid w:val="0093115D"/>
    <w:rsid w:val="00931267"/>
    <w:rsid w:val="00931825"/>
    <w:rsid w:val="00932A5C"/>
    <w:rsid w:val="00933BFE"/>
    <w:rsid w:val="00933DC9"/>
    <w:rsid w:val="00934192"/>
    <w:rsid w:val="00934486"/>
    <w:rsid w:val="00934B40"/>
    <w:rsid w:val="00935FCD"/>
    <w:rsid w:val="00936CF5"/>
    <w:rsid w:val="009372F0"/>
    <w:rsid w:val="00937373"/>
    <w:rsid w:val="009378BF"/>
    <w:rsid w:val="00940138"/>
    <w:rsid w:val="009407E1"/>
    <w:rsid w:val="00940CFC"/>
    <w:rsid w:val="009413BD"/>
    <w:rsid w:val="009417BB"/>
    <w:rsid w:val="00941B4A"/>
    <w:rsid w:val="00941E7E"/>
    <w:rsid w:val="00942454"/>
    <w:rsid w:val="009438F3"/>
    <w:rsid w:val="00943D37"/>
    <w:rsid w:val="00943ED1"/>
    <w:rsid w:val="00944F20"/>
    <w:rsid w:val="00945251"/>
    <w:rsid w:val="009452B3"/>
    <w:rsid w:val="00945681"/>
    <w:rsid w:val="00946488"/>
    <w:rsid w:val="0094668A"/>
    <w:rsid w:val="00946A55"/>
    <w:rsid w:val="009471C9"/>
    <w:rsid w:val="009472CD"/>
    <w:rsid w:val="00947798"/>
    <w:rsid w:val="009478F5"/>
    <w:rsid w:val="00947934"/>
    <w:rsid w:val="0095021D"/>
    <w:rsid w:val="00950452"/>
    <w:rsid w:val="0095103A"/>
    <w:rsid w:val="00951514"/>
    <w:rsid w:val="009542DC"/>
    <w:rsid w:val="00954F02"/>
    <w:rsid w:val="00954FDF"/>
    <w:rsid w:val="00955088"/>
    <w:rsid w:val="0095664D"/>
    <w:rsid w:val="00957387"/>
    <w:rsid w:val="009573AF"/>
    <w:rsid w:val="009579EC"/>
    <w:rsid w:val="00957EC8"/>
    <w:rsid w:val="009614D8"/>
    <w:rsid w:val="00962849"/>
    <w:rsid w:val="00962873"/>
    <w:rsid w:val="00963496"/>
    <w:rsid w:val="00963A19"/>
    <w:rsid w:val="00963C5C"/>
    <w:rsid w:val="00963EA9"/>
    <w:rsid w:val="009651B3"/>
    <w:rsid w:val="009656F2"/>
    <w:rsid w:val="00965717"/>
    <w:rsid w:val="00965A2C"/>
    <w:rsid w:val="00965E46"/>
    <w:rsid w:val="0096662A"/>
    <w:rsid w:val="00966BB7"/>
    <w:rsid w:val="00966D45"/>
    <w:rsid w:val="00967D69"/>
    <w:rsid w:val="0097023B"/>
    <w:rsid w:val="009709BD"/>
    <w:rsid w:val="00971202"/>
    <w:rsid w:val="009716A8"/>
    <w:rsid w:val="009716D7"/>
    <w:rsid w:val="00971FE4"/>
    <w:rsid w:val="00972845"/>
    <w:rsid w:val="009735FE"/>
    <w:rsid w:val="009745F9"/>
    <w:rsid w:val="009767C7"/>
    <w:rsid w:val="0097771C"/>
    <w:rsid w:val="009777FB"/>
    <w:rsid w:val="00977A3A"/>
    <w:rsid w:val="00977A94"/>
    <w:rsid w:val="00980141"/>
    <w:rsid w:val="00980BCD"/>
    <w:rsid w:val="00980F93"/>
    <w:rsid w:val="00981020"/>
    <w:rsid w:val="00981905"/>
    <w:rsid w:val="00981C26"/>
    <w:rsid w:val="00981C2F"/>
    <w:rsid w:val="00981EF8"/>
    <w:rsid w:val="00982A18"/>
    <w:rsid w:val="009830A9"/>
    <w:rsid w:val="00983364"/>
    <w:rsid w:val="00983A73"/>
    <w:rsid w:val="00983B4B"/>
    <w:rsid w:val="00984018"/>
    <w:rsid w:val="0098419A"/>
    <w:rsid w:val="0098474A"/>
    <w:rsid w:val="00984D4A"/>
    <w:rsid w:val="009858C4"/>
    <w:rsid w:val="00985A1F"/>
    <w:rsid w:val="00985E2A"/>
    <w:rsid w:val="009869E6"/>
    <w:rsid w:val="00986E52"/>
    <w:rsid w:val="00987287"/>
    <w:rsid w:val="00987CBA"/>
    <w:rsid w:val="00987CC9"/>
    <w:rsid w:val="00987F2C"/>
    <w:rsid w:val="009908DE"/>
    <w:rsid w:val="00990ECC"/>
    <w:rsid w:val="00991702"/>
    <w:rsid w:val="00991E91"/>
    <w:rsid w:val="00992825"/>
    <w:rsid w:val="00992B13"/>
    <w:rsid w:val="00992E35"/>
    <w:rsid w:val="00992FFE"/>
    <w:rsid w:val="00993661"/>
    <w:rsid w:val="009938BC"/>
    <w:rsid w:val="00994059"/>
    <w:rsid w:val="00994601"/>
    <w:rsid w:val="00994D9C"/>
    <w:rsid w:val="009951AF"/>
    <w:rsid w:val="0099553A"/>
    <w:rsid w:val="009957EF"/>
    <w:rsid w:val="0099581B"/>
    <w:rsid w:val="00995BB4"/>
    <w:rsid w:val="009965CD"/>
    <w:rsid w:val="00996846"/>
    <w:rsid w:val="00996EF9"/>
    <w:rsid w:val="00997696"/>
    <w:rsid w:val="009977F0"/>
    <w:rsid w:val="00997DA5"/>
    <w:rsid w:val="009A0B80"/>
    <w:rsid w:val="009A0C4E"/>
    <w:rsid w:val="009A149A"/>
    <w:rsid w:val="009A33F4"/>
    <w:rsid w:val="009A4222"/>
    <w:rsid w:val="009A4443"/>
    <w:rsid w:val="009A4A99"/>
    <w:rsid w:val="009A4D2D"/>
    <w:rsid w:val="009A4E64"/>
    <w:rsid w:val="009A5041"/>
    <w:rsid w:val="009A5785"/>
    <w:rsid w:val="009A5797"/>
    <w:rsid w:val="009A5984"/>
    <w:rsid w:val="009A5E40"/>
    <w:rsid w:val="009A686E"/>
    <w:rsid w:val="009A76F7"/>
    <w:rsid w:val="009A7D24"/>
    <w:rsid w:val="009B04A8"/>
    <w:rsid w:val="009B09A8"/>
    <w:rsid w:val="009B1A0E"/>
    <w:rsid w:val="009B21B0"/>
    <w:rsid w:val="009B29AA"/>
    <w:rsid w:val="009B2B62"/>
    <w:rsid w:val="009B2F6E"/>
    <w:rsid w:val="009B3502"/>
    <w:rsid w:val="009B3621"/>
    <w:rsid w:val="009B495F"/>
    <w:rsid w:val="009B4CE7"/>
    <w:rsid w:val="009B53F5"/>
    <w:rsid w:val="009B5964"/>
    <w:rsid w:val="009B5B8F"/>
    <w:rsid w:val="009B6F49"/>
    <w:rsid w:val="009B708D"/>
    <w:rsid w:val="009B790C"/>
    <w:rsid w:val="009C0448"/>
    <w:rsid w:val="009C0BEC"/>
    <w:rsid w:val="009C2191"/>
    <w:rsid w:val="009C27E6"/>
    <w:rsid w:val="009C5202"/>
    <w:rsid w:val="009C67C4"/>
    <w:rsid w:val="009C715C"/>
    <w:rsid w:val="009C747B"/>
    <w:rsid w:val="009C748A"/>
    <w:rsid w:val="009C7796"/>
    <w:rsid w:val="009C78BC"/>
    <w:rsid w:val="009C7950"/>
    <w:rsid w:val="009D0278"/>
    <w:rsid w:val="009D0D3A"/>
    <w:rsid w:val="009D1256"/>
    <w:rsid w:val="009D2387"/>
    <w:rsid w:val="009D2491"/>
    <w:rsid w:val="009D256B"/>
    <w:rsid w:val="009D293E"/>
    <w:rsid w:val="009D3787"/>
    <w:rsid w:val="009D3E11"/>
    <w:rsid w:val="009D4739"/>
    <w:rsid w:val="009D48ED"/>
    <w:rsid w:val="009D5E86"/>
    <w:rsid w:val="009D6985"/>
    <w:rsid w:val="009D6A66"/>
    <w:rsid w:val="009D6D30"/>
    <w:rsid w:val="009D752A"/>
    <w:rsid w:val="009D7CBB"/>
    <w:rsid w:val="009E023C"/>
    <w:rsid w:val="009E0608"/>
    <w:rsid w:val="009E08BC"/>
    <w:rsid w:val="009E09DE"/>
    <w:rsid w:val="009E10AD"/>
    <w:rsid w:val="009E1E90"/>
    <w:rsid w:val="009E223B"/>
    <w:rsid w:val="009E2C53"/>
    <w:rsid w:val="009E3273"/>
    <w:rsid w:val="009E388A"/>
    <w:rsid w:val="009E397B"/>
    <w:rsid w:val="009E3FEC"/>
    <w:rsid w:val="009E412C"/>
    <w:rsid w:val="009E458D"/>
    <w:rsid w:val="009E4786"/>
    <w:rsid w:val="009E4C39"/>
    <w:rsid w:val="009E4DD6"/>
    <w:rsid w:val="009E5259"/>
    <w:rsid w:val="009E536F"/>
    <w:rsid w:val="009E5B39"/>
    <w:rsid w:val="009E5DB6"/>
    <w:rsid w:val="009E750E"/>
    <w:rsid w:val="009E78E0"/>
    <w:rsid w:val="009F0303"/>
    <w:rsid w:val="009F0FD2"/>
    <w:rsid w:val="009F12BA"/>
    <w:rsid w:val="009F1AD8"/>
    <w:rsid w:val="009F1C12"/>
    <w:rsid w:val="009F2191"/>
    <w:rsid w:val="009F31AB"/>
    <w:rsid w:val="009F356C"/>
    <w:rsid w:val="009F4535"/>
    <w:rsid w:val="009F4628"/>
    <w:rsid w:val="009F4B20"/>
    <w:rsid w:val="009F5350"/>
    <w:rsid w:val="009F5658"/>
    <w:rsid w:val="009F5DFC"/>
    <w:rsid w:val="009F5E59"/>
    <w:rsid w:val="009F6A47"/>
    <w:rsid w:val="009F794D"/>
    <w:rsid w:val="009F7A36"/>
    <w:rsid w:val="009F7A63"/>
    <w:rsid w:val="009F7B4A"/>
    <w:rsid w:val="009F7CA1"/>
    <w:rsid w:val="00A0034A"/>
    <w:rsid w:val="00A007A5"/>
    <w:rsid w:val="00A007C4"/>
    <w:rsid w:val="00A009FA"/>
    <w:rsid w:val="00A00F02"/>
    <w:rsid w:val="00A01C3E"/>
    <w:rsid w:val="00A01C8C"/>
    <w:rsid w:val="00A02BDB"/>
    <w:rsid w:val="00A02D89"/>
    <w:rsid w:val="00A03071"/>
    <w:rsid w:val="00A04D75"/>
    <w:rsid w:val="00A04F36"/>
    <w:rsid w:val="00A0643F"/>
    <w:rsid w:val="00A06928"/>
    <w:rsid w:val="00A0785F"/>
    <w:rsid w:val="00A1070D"/>
    <w:rsid w:val="00A10B27"/>
    <w:rsid w:val="00A113F3"/>
    <w:rsid w:val="00A127B7"/>
    <w:rsid w:val="00A1354E"/>
    <w:rsid w:val="00A13CA7"/>
    <w:rsid w:val="00A13E4D"/>
    <w:rsid w:val="00A14951"/>
    <w:rsid w:val="00A14A53"/>
    <w:rsid w:val="00A153A9"/>
    <w:rsid w:val="00A16082"/>
    <w:rsid w:val="00A1610F"/>
    <w:rsid w:val="00A16DBE"/>
    <w:rsid w:val="00A17424"/>
    <w:rsid w:val="00A175FF"/>
    <w:rsid w:val="00A178DE"/>
    <w:rsid w:val="00A206CA"/>
    <w:rsid w:val="00A20A07"/>
    <w:rsid w:val="00A213D0"/>
    <w:rsid w:val="00A2157F"/>
    <w:rsid w:val="00A21805"/>
    <w:rsid w:val="00A22090"/>
    <w:rsid w:val="00A220A6"/>
    <w:rsid w:val="00A2288E"/>
    <w:rsid w:val="00A22C87"/>
    <w:rsid w:val="00A236CE"/>
    <w:rsid w:val="00A241E3"/>
    <w:rsid w:val="00A249A7"/>
    <w:rsid w:val="00A25013"/>
    <w:rsid w:val="00A25156"/>
    <w:rsid w:val="00A251E8"/>
    <w:rsid w:val="00A26080"/>
    <w:rsid w:val="00A267A5"/>
    <w:rsid w:val="00A27A06"/>
    <w:rsid w:val="00A30528"/>
    <w:rsid w:val="00A30A02"/>
    <w:rsid w:val="00A30CFD"/>
    <w:rsid w:val="00A3106F"/>
    <w:rsid w:val="00A327A9"/>
    <w:rsid w:val="00A327AE"/>
    <w:rsid w:val="00A331AA"/>
    <w:rsid w:val="00A33505"/>
    <w:rsid w:val="00A34098"/>
    <w:rsid w:val="00A344F3"/>
    <w:rsid w:val="00A34547"/>
    <w:rsid w:val="00A34794"/>
    <w:rsid w:val="00A34999"/>
    <w:rsid w:val="00A34D1B"/>
    <w:rsid w:val="00A3573C"/>
    <w:rsid w:val="00A359AC"/>
    <w:rsid w:val="00A359E2"/>
    <w:rsid w:val="00A35D20"/>
    <w:rsid w:val="00A36631"/>
    <w:rsid w:val="00A36DE6"/>
    <w:rsid w:val="00A373CD"/>
    <w:rsid w:val="00A3741D"/>
    <w:rsid w:val="00A37794"/>
    <w:rsid w:val="00A37E94"/>
    <w:rsid w:val="00A40593"/>
    <w:rsid w:val="00A40AFE"/>
    <w:rsid w:val="00A40ED5"/>
    <w:rsid w:val="00A41707"/>
    <w:rsid w:val="00A41AE6"/>
    <w:rsid w:val="00A41C97"/>
    <w:rsid w:val="00A41DDB"/>
    <w:rsid w:val="00A41E50"/>
    <w:rsid w:val="00A4221F"/>
    <w:rsid w:val="00A42994"/>
    <w:rsid w:val="00A42B4F"/>
    <w:rsid w:val="00A42BBB"/>
    <w:rsid w:val="00A42FC9"/>
    <w:rsid w:val="00A4371A"/>
    <w:rsid w:val="00A442A2"/>
    <w:rsid w:val="00A44D32"/>
    <w:rsid w:val="00A44DA7"/>
    <w:rsid w:val="00A44EF8"/>
    <w:rsid w:val="00A4502A"/>
    <w:rsid w:val="00A45D1C"/>
    <w:rsid w:val="00A45EC8"/>
    <w:rsid w:val="00A46115"/>
    <w:rsid w:val="00A465C5"/>
    <w:rsid w:val="00A47066"/>
    <w:rsid w:val="00A4707F"/>
    <w:rsid w:val="00A47660"/>
    <w:rsid w:val="00A47CE3"/>
    <w:rsid w:val="00A510A0"/>
    <w:rsid w:val="00A5124C"/>
    <w:rsid w:val="00A51C2A"/>
    <w:rsid w:val="00A51D43"/>
    <w:rsid w:val="00A52904"/>
    <w:rsid w:val="00A53608"/>
    <w:rsid w:val="00A53E29"/>
    <w:rsid w:val="00A53FB0"/>
    <w:rsid w:val="00A54AF2"/>
    <w:rsid w:val="00A54EF2"/>
    <w:rsid w:val="00A55391"/>
    <w:rsid w:val="00A55F21"/>
    <w:rsid w:val="00A56305"/>
    <w:rsid w:val="00A5671F"/>
    <w:rsid w:val="00A569D5"/>
    <w:rsid w:val="00A56A2A"/>
    <w:rsid w:val="00A57F2D"/>
    <w:rsid w:val="00A60CC0"/>
    <w:rsid w:val="00A60DA0"/>
    <w:rsid w:val="00A60F52"/>
    <w:rsid w:val="00A615AB"/>
    <w:rsid w:val="00A617F5"/>
    <w:rsid w:val="00A61871"/>
    <w:rsid w:val="00A61E60"/>
    <w:rsid w:val="00A639D7"/>
    <w:rsid w:val="00A6458C"/>
    <w:rsid w:val="00A654FE"/>
    <w:rsid w:val="00A66A5A"/>
    <w:rsid w:val="00A67191"/>
    <w:rsid w:val="00A701C5"/>
    <w:rsid w:val="00A703BB"/>
    <w:rsid w:val="00A71719"/>
    <w:rsid w:val="00A71A96"/>
    <w:rsid w:val="00A71AF4"/>
    <w:rsid w:val="00A71CD2"/>
    <w:rsid w:val="00A72EA2"/>
    <w:rsid w:val="00A730FE"/>
    <w:rsid w:val="00A7373F"/>
    <w:rsid w:val="00A73D77"/>
    <w:rsid w:val="00A73DCA"/>
    <w:rsid w:val="00A740F1"/>
    <w:rsid w:val="00A7414D"/>
    <w:rsid w:val="00A7416C"/>
    <w:rsid w:val="00A75136"/>
    <w:rsid w:val="00A75323"/>
    <w:rsid w:val="00A756F2"/>
    <w:rsid w:val="00A75ADF"/>
    <w:rsid w:val="00A75BC2"/>
    <w:rsid w:val="00A75F04"/>
    <w:rsid w:val="00A76DDB"/>
    <w:rsid w:val="00A77181"/>
    <w:rsid w:val="00A77319"/>
    <w:rsid w:val="00A800BF"/>
    <w:rsid w:val="00A807FC"/>
    <w:rsid w:val="00A80AD7"/>
    <w:rsid w:val="00A80D60"/>
    <w:rsid w:val="00A80F99"/>
    <w:rsid w:val="00A8126D"/>
    <w:rsid w:val="00A82120"/>
    <w:rsid w:val="00A82211"/>
    <w:rsid w:val="00A8248D"/>
    <w:rsid w:val="00A83800"/>
    <w:rsid w:val="00A83F44"/>
    <w:rsid w:val="00A840EA"/>
    <w:rsid w:val="00A84134"/>
    <w:rsid w:val="00A8451C"/>
    <w:rsid w:val="00A84D91"/>
    <w:rsid w:val="00A85084"/>
    <w:rsid w:val="00A852A6"/>
    <w:rsid w:val="00A857A9"/>
    <w:rsid w:val="00A85E8B"/>
    <w:rsid w:val="00A860AF"/>
    <w:rsid w:val="00A860E9"/>
    <w:rsid w:val="00A861C2"/>
    <w:rsid w:val="00A870A0"/>
    <w:rsid w:val="00A87A0D"/>
    <w:rsid w:val="00A87ACE"/>
    <w:rsid w:val="00A87B98"/>
    <w:rsid w:val="00A90577"/>
    <w:rsid w:val="00A90C05"/>
    <w:rsid w:val="00A91A97"/>
    <w:rsid w:val="00A91AE3"/>
    <w:rsid w:val="00A92511"/>
    <w:rsid w:val="00A926A1"/>
    <w:rsid w:val="00A92F4A"/>
    <w:rsid w:val="00A93167"/>
    <w:rsid w:val="00A93386"/>
    <w:rsid w:val="00A93A6B"/>
    <w:rsid w:val="00A94BBB"/>
    <w:rsid w:val="00A94F03"/>
    <w:rsid w:val="00A954F1"/>
    <w:rsid w:val="00A95735"/>
    <w:rsid w:val="00A95CF4"/>
    <w:rsid w:val="00A95E72"/>
    <w:rsid w:val="00A95F5F"/>
    <w:rsid w:val="00A968D0"/>
    <w:rsid w:val="00A973B6"/>
    <w:rsid w:val="00A9740D"/>
    <w:rsid w:val="00A97733"/>
    <w:rsid w:val="00A97A6F"/>
    <w:rsid w:val="00AA0285"/>
    <w:rsid w:val="00AA0435"/>
    <w:rsid w:val="00AA073E"/>
    <w:rsid w:val="00AA0BEB"/>
    <w:rsid w:val="00AA0C44"/>
    <w:rsid w:val="00AA0C5C"/>
    <w:rsid w:val="00AA1414"/>
    <w:rsid w:val="00AA19EE"/>
    <w:rsid w:val="00AA1F52"/>
    <w:rsid w:val="00AA27FE"/>
    <w:rsid w:val="00AA3226"/>
    <w:rsid w:val="00AA32DA"/>
    <w:rsid w:val="00AA373A"/>
    <w:rsid w:val="00AA385A"/>
    <w:rsid w:val="00AA3F44"/>
    <w:rsid w:val="00AA404C"/>
    <w:rsid w:val="00AA40A6"/>
    <w:rsid w:val="00AA4857"/>
    <w:rsid w:val="00AA5773"/>
    <w:rsid w:val="00AA58F3"/>
    <w:rsid w:val="00AA5FF1"/>
    <w:rsid w:val="00AA6786"/>
    <w:rsid w:val="00AA6F6D"/>
    <w:rsid w:val="00AA790C"/>
    <w:rsid w:val="00AA7CC8"/>
    <w:rsid w:val="00AA7F28"/>
    <w:rsid w:val="00AB0328"/>
    <w:rsid w:val="00AB0527"/>
    <w:rsid w:val="00AB0EC5"/>
    <w:rsid w:val="00AB1478"/>
    <w:rsid w:val="00AB1485"/>
    <w:rsid w:val="00AB19C1"/>
    <w:rsid w:val="00AB1C18"/>
    <w:rsid w:val="00AB1F4E"/>
    <w:rsid w:val="00AB24EF"/>
    <w:rsid w:val="00AB29A0"/>
    <w:rsid w:val="00AB33B3"/>
    <w:rsid w:val="00AB3EDB"/>
    <w:rsid w:val="00AB4571"/>
    <w:rsid w:val="00AB5FA0"/>
    <w:rsid w:val="00AB6D78"/>
    <w:rsid w:val="00AB70E8"/>
    <w:rsid w:val="00AB7163"/>
    <w:rsid w:val="00AB73AD"/>
    <w:rsid w:val="00AB783C"/>
    <w:rsid w:val="00AC016B"/>
    <w:rsid w:val="00AC018D"/>
    <w:rsid w:val="00AC068E"/>
    <w:rsid w:val="00AC0DE5"/>
    <w:rsid w:val="00AC1457"/>
    <w:rsid w:val="00AC1673"/>
    <w:rsid w:val="00AC16BC"/>
    <w:rsid w:val="00AC1869"/>
    <w:rsid w:val="00AC23E5"/>
    <w:rsid w:val="00AC2514"/>
    <w:rsid w:val="00AC2624"/>
    <w:rsid w:val="00AC27BC"/>
    <w:rsid w:val="00AC29FC"/>
    <w:rsid w:val="00AC2BDC"/>
    <w:rsid w:val="00AC2DB9"/>
    <w:rsid w:val="00AC2E08"/>
    <w:rsid w:val="00AC3472"/>
    <w:rsid w:val="00AC3817"/>
    <w:rsid w:val="00AC387A"/>
    <w:rsid w:val="00AC4272"/>
    <w:rsid w:val="00AC4596"/>
    <w:rsid w:val="00AC578B"/>
    <w:rsid w:val="00AC5ED0"/>
    <w:rsid w:val="00AC6BA4"/>
    <w:rsid w:val="00AC6BB9"/>
    <w:rsid w:val="00AC7FB1"/>
    <w:rsid w:val="00AD1A3E"/>
    <w:rsid w:val="00AD1CBC"/>
    <w:rsid w:val="00AD3243"/>
    <w:rsid w:val="00AD3500"/>
    <w:rsid w:val="00AD390F"/>
    <w:rsid w:val="00AD407B"/>
    <w:rsid w:val="00AD4339"/>
    <w:rsid w:val="00AD45E3"/>
    <w:rsid w:val="00AD5D43"/>
    <w:rsid w:val="00AD6060"/>
    <w:rsid w:val="00AD612B"/>
    <w:rsid w:val="00AD6A85"/>
    <w:rsid w:val="00AD6CEA"/>
    <w:rsid w:val="00AD6DD9"/>
    <w:rsid w:val="00AD6FEB"/>
    <w:rsid w:val="00AD7195"/>
    <w:rsid w:val="00AD7AFB"/>
    <w:rsid w:val="00AE13FC"/>
    <w:rsid w:val="00AE1542"/>
    <w:rsid w:val="00AE1563"/>
    <w:rsid w:val="00AE17B1"/>
    <w:rsid w:val="00AE19E1"/>
    <w:rsid w:val="00AE1A2A"/>
    <w:rsid w:val="00AE1D28"/>
    <w:rsid w:val="00AE1D44"/>
    <w:rsid w:val="00AE2BA1"/>
    <w:rsid w:val="00AE30AA"/>
    <w:rsid w:val="00AE3AF4"/>
    <w:rsid w:val="00AE3B19"/>
    <w:rsid w:val="00AE3CA8"/>
    <w:rsid w:val="00AE3CBF"/>
    <w:rsid w:val="00AE41E0"/>
    <w:rsid w:val="00AE4CD2"/>
    <w:rsid w:val="00AE6099"/>
    <w:rsid w:val="00AE6B51"/>
    <w:rsid w:val="00AE6CBD"/>
    <w:rsid w:val="00AE6D42"/>
    <w:rsid w:val="00AE71EC"/>
    <w:rsid w:val="00AE7776"/>
    <w:rsid w:val="00AE7D72"/>
    <w:rsid w:val="00AF0544"/>
    <w:rsid w:val="00AF0B91"/>
    <w:rsid w:val="00AF22F5"/>
    <w:rsid w:val="00AF2D3D"/>
    <w:rsid w:val="00AF3058"/>
    <w:rsid w:val="00AF3D1D"/>
    <w:rsid w:val="00AF4FD3"/>
    <w:rsid w:val="00AF51E2"/>
    <w:rsid w:val="00AF532E"/>
    <w:rsid w:val="00AF5810"/>
    <w:rsid w:val="00AF5A0F"/>
    <w:rsid w:val="00AF60B5"/>
    <w:rsid w:val="00AF700D"/>
    <w:rsid w:val="00AF7AEA"/>
    <w:rsid w:val="00AF7B0B"/>
    <w:rsid w:val="00B006EB"/>
    <w:rsid w:val="00B016A0"/>
    <w:rsid w:val="00B0177C"/>
    <w:rsid w:val="00B0317B"/>
    <w:rsid w:val="00B03BA1"/>
    <w:rsid w:val="00B04547"/>
    <w:rsid w:val="00B04661"/>
    <w:rsid w:val="00B0487F"/>
    <w:rsid w:val="00B0562B"/>
    <w:rsid w:val="00B0597B"/>
    <w:rsid w:val="00B060C9"/>
    <w:rsid w:val="00B06821"/>
    <w:rsid w:val="00B06C37"/>
    <w:rsid w:val="00B072B0"/>
    <w:rsid w:val="00B0798C"/>
    <w:rsid w:val="00B100AB"/>
    <w:rsid w:val="00B10808"/>
    <w:rsid w:val="00B10A77"/>
    <w:rsid w:val="00B10DEC"/>
    <w:rsid w:val="00B10EB8"/>
    <w:rsid w:val="00B11436"/>
    <w:rsid w:val="00B117A9"/>
    <w:rsid w:val="00B1275E"/>
    <w:rsid w:val="00B1325C"/>
    <w:rsid w:val="00B1340A"/>
    <w:rsid w:val="00B137B1"/>
    <w:rsid w:val="00B13BAE"/>
    <w:rsid w:val="00B13E56"/>
    <w:rsid w:val="00B13F39"/>
    <w:rsid w:val="00B15687"/>
    <w:rsid w:val="00B15A4F"/>
    <w:rsid w:val="00B163E4"/>
    <w:rsid w:val="00B17020"/>
    <w:rsid w:val="00B173BF"/>
    <w:rsid w:val="00B1740C"/>
    <w:rsid w:val="00B22016"/>
    <w:rsid w:val="00B227DE"/>
    <w:rsid w:val="00B22D40"/>
    <w:rsid w:val="00B23F64"/>
    <w:rsid w:val="00B23FB3"/>
    <w:rsid w:val="00B24099"/>
    <w:rsid w:val="00B250B7"/>
    <w:rsid w:val="00B25715"/>
    <w:rsid w:val="00B25959"/>
    <w:rsid w:val="00B263E3"/>
    <w:rsid w:val="00B2664E"/>
    <w:rsid w:val="00B2712C"/>
    <w:rsid w:val="00B273E7"/>
    <w:rsid w:val="00B27BC4"/>
    <w:rsid w:val="00B30AD3"/>
    <w:rsid w:val="00B317BC"/>
    <w:rsid w:val="00B32656"/>
    <w:rsid w:val="00B32B3B"/>
    <w:rsid w:val="00B3333B"/>
    <w:rsid w:val="00B334BA"/>
    <w:rsid w:val="00B3357C"/>
    <w:rsid w:val="00B33FE8"/>
    <w:rsid w:val="00B34027"/>
    <w:rsid w:val="00B34BD7"/>
    <w:rsid w:val="00B34E03"/>
    <w:rsid w:val="00B360F9"/>
    <w:rsid w:val="00B36671"/>
    <w:rsid w:val="00B36802"/>
    <w:rsid w:val="00B369A6"/>
    <w:rsid w:val="00B36DB8"/>
    <w:rsid w:val="00B3738D"/>
    <w:rsid w:val="00B373BE"/>
    <w:rsid w:val="00B373E4"/>
    <w:rsid w:val="00B37BBF"/>
    <w:rsid w:val="00B406F1"/>
    <w:rsid w:val="00B41EE1"/>
    <w:rsid w:val="00B423A8"/>
    <w:rsid w:val="00B42AFF"/>
    <w:rsid w:val="00B43023"/>
    <w:rsid w:val="00B430D6"/>
    <w:rsid w:val="00B44997"/>
    <w:rsid w:val="00B45140"/>
    <w:rsid w:val="00B45AF1"/>
    <w:rsid w:val="00B460D8"/>
    <w:rsid w:val="00B46218"/>
    <w:rsid w:val="00B46709"/>
    <w:rsid w:val="00B46728"/>
    <w:rsid w:val="00B46B99"/>
    <w:rsid w:val="00B46D1D"/>
    <w:rsid w:val="00B46E86"/>
    <w:rsid w:val="00B4708D"/>
    <w:rsid w:val="00B474DF"/>
    <w:rsid w:val="00B47567"/>
    <w:rsid w:val="00B47B27"/>
    <w:rsid w:val="00B505BB"/>
    <w:rsid w:val="00B5061C"/>
    <w:rsid w:val="00B50A56"/>
    <w:rsid w:val="00B50B77"/>
    <w:rsid w:val="00B50E3D"/>
    <w:rsid w:val="00B50E7A"/>
    <w:rsid w:val="00B513D4"/>
    <w:rsid w:val="00B513E8"/>
    <w:rsid w:val="00B5173F"/>
    <w:rsid w:val="00B51E88"/>
    <w:rsid w:val="00B51F0F"/>
    <w:rsid w:val="00B539FE"/>
    <w:rsid w:val="00B5469E"/>
    <w:rsid w:val="00B548EA"/>
    <w:rsid w:val="00B56063"/>
    <w:rsid w:val="00B56DA7"/>
    <w:rsid w:val="00B56DDA"/>
    <w:rsid w:val="00B6052D"/>
    <w:rsid w:val="00B605AA"/>
    <w:rsid w:val="00B60735"/>
    <w:rsid w:val="00B617DE"/>
    <w:rsid w:val="00B6181B"/>
    <w:rsid w:val="00B61AD5"/>
    <w:rsid w:val="00B622FE"/>
    <w:rsid w:val="00B62D65"/>
    <w:rsid w:val="00B634A6"/>
    <w:rsid w:val="00B63755"/>
    <w:rsid w:val="00B6393F"/>
    <w:rsid w:val="00B64EF1"/>
    <w:rsid w:val="00B64FE3"/>
    <w:rsid w:val="00B65D6E"/>
    <w:rsid w:val="00B661E4"/>
    <w:rsid w:val="00B668AD"/>
    <w:rsid w:val="00B66AC5"/>
    <w:rsid w:val="00B66ACE"/>
    <w:rsid w:val="00B67095"/>
    <w:rsid w:val="00B672A5"/>
    <w:rsid w:val="00B674D8"/>
    <w:rsid w:val="00B703FE"/>
    <w:rsid w:val="00B711A1"/>
    <w:rsid w:val="00B71A06"/>
    <w:rsid w:val="00B721BC"/>
    <w:rsid w:val="00B73748"/>
    <w:rsid w:val="00B739F8"/>
    <w:rsid w:val="00B73B44"/>
    <w:rsid w:val="00B73CD3"/>
    <w:rsid w:val="00B7404E"/>
    <w:rsid w:val="00B740E4"/>
    <w:rsid w:val="00B7484D"/>
    <w:rsid w:val="00B748CB"/>
    <w:rsid w:val="00B75511"/>
    <w:rsid w:val="00B75547"/>
    <w:rsid w:val="00B7557A"/>
    <w:rsid w:val="00B75845"/>
    <w:rsid w:val="00B75D1D"/>
    <w:rsid w:val="00B777CB"/>
    <w:rsid w:val="00B80099"/>
    <w:rsid w:val="00B803E3"/>
    <w:rsid w:val="00B80910"/>
    <w:rsid w:val="00B818FE"/>
    <w:rsid w:val="00B8261D"/>
    <w:rsid w:val="00B82B7B"/>
    <w:rsid w:val="00B82C8D"/>
    <w:rsid w:val="00B839DF"/>
    <w:rsid w:val="00B839E5"/>
    <w:rsid w:val="00B83B24"/>
    <w:rsid w:val="00B84872"/>
    <w:rsid w:val="00B850E3"/>
    <w:rsid w:val="00B854EB"/>
    <w:rsid w:val="00B85FA3"/>
    <w:rsid w:val="00B86393"/>
    <w:rsid w:val="00B87247"/>
    <w:rsid w:val="00B90E45"/>
    <w:rsid w:val="00B912D1"/>
    <w:rsid w:val="00B92237"/>
    <w:rsid w:val="00B92701"/>
    <w:rsid w:val="00B9285C"/>
    <w:rsid w:val="00B9379C"/>
    <w:rsid w:val="00B937BA"/>
    <w:rsid w:val="00B93A52"/>
    <w:rsid w:val="00B93CF8"/>
    <w:rsid w:val="00B944B1"/>
    <w:rsid w:val="00B9476B"/>
    <w:rsid w:val="00B94AD2"/>
    <w:rsid w:val="00B94F49"/>
    <w:rsid w:val="00B9525D"/>
    <w:rsid w:val="00B95572"/>
    <w:rsid w:val="00B955B4"/>
    <w:rsid w:val="00B962F9"/>
    <w:rsid w:val="00B96BEC"/>
    <w:rsid w:val="00B9704F"/>
    <w:rsid w:val="00B97A7F"/>
    <w:rsid w:val="00B97BB5"/>
    <w:rsid w:val="00B97EA6"/>
    <w:rsid w:val="00BA225F"/>
    <w:rsid w:val="00BA27BB"/>
    <w:rsid w:val="00BA2853"/>
    <w:rsid w:val="00BA2A18"/>
    <w:rsid w:val="00BA2A64"/>
    <w:rsid w:val="00BA2BFE"/>
    <w:rsid w:val="00BA2D31"/>
    <w:rsid w:val="00BA426A"/>
    <w:rsid w:val="00BA5097"/>
    <w:rsid w:val="00BA5A13"/>
    <w:rsid w:val="00BA6751"/>
    <w:rsid w:val="00BA6F75"/>
    <w:rsid w:val="00BA70A4"/>
    <w:rsid w:val="00BA7513"/>
    <w:rsid w:val="00BA7857"/>
    <w:rsid w:val="00BB04E2"/>
    <w:rsid w:val="00BB06C3"/>
    <w:rsid w:val="00BB0D57"/>
    <w:rsid w:val="00BB0D6E"/>
    <w:rsid w:val="00BB0DD5"/>
    <w:rsid w:val="00BB16FF"/>
    <w:rsid w:val="00BB1760"/>
    <w:rsid w:val="00BB1946"/>
    <w:rsid w:val="00BB1D60"/>
    <w:rsid w:val="00BB1E68"/>
    <w:rsid w:val="00BB2803"/>
    <w:rsid w:val="00BB2973"/>
    <w:rsid w:val="00BB2CF7"/>
    <w:rsid w:val="00BB369C"/>
    <w:rsid w:val="00BB370F"/>
    <w:rsid w:val="00BB434B"/>
    <w:rsid w:val="00BB48CD"/>
    <w:rsid w:val="00BB4C8D"/>
    <w:rsid w:val="00BB51EA"/>
    <w:rsid w:val="00BB5293"/>
    <w:rsid w:val="00BB545E"/>
    <w:rsid w:val="00BB61F9"/>
    <w:rsid w:val="00BB64C2"/>
    <w:rsid w:val="00BB6627"/>
    <w:rsid w:val="00BB67E1"/>
    <w:rsid w:val="00BB6BE6"/>
    <w:rsid w:val="00BB6F14"/>
    <w:rsid w:val="00BB71BF"/>
    <w:rsid w:val="00BB7B8B"/>
    <w:rsid w:val="00BB7C1D"/>
    <w:rsid w:val="00BC04C0"/>
    <w:rsid w:val="00BC0A75"/>
    <w:rsid w:val="00BC121E"/>
    <w:rsid w:val="00BC200F"/>
    <w:rsid w:val="00BC21D2"/>
    <w:rsid w:val="00BC2814"/>
    <w:rsid w:val="00BC298D"/>
    <w:rsid w:val="00BC3062"/>
    <w:rsid w:val="00BC4087"/>
    <w:rsid w:val="00BC411A"/>
    <w:rsid w:val="00BC4812"/>
    <w:rsid w:val="00BC5731"/>
    <w:rsid w:val="00BC58D1"/>
    <w:rsid w:val="00BC5969"/>
    <w:rsid w:val="00BC6014"/>
    <w:rsid w:val="00BC6536"/>
    <w:rsid w:val="00BC65B6"/>
    <w:rsid w:val="00BC77F8"/>
    <w:rsid w:val="00BC79F4"/>
    <w:rsid w:val="00BD0E78"/>
    <w:rsid w:val="00BD34AC"/>
    <w:rsid w:val="00BD3E43"/>
    <w:rsid w:val="00BD4AAC"/>
    <w:rsid w:val="00BD7B47"/>
    <w:rsid w:val="00BD7DF2"/>
    <w:rsid w:val="00BE044C"/>
    <w:rsid w:val="00BE05EE"/>
    <w:rsid w:val="00BE0F96"/>
    <w:rsid w:val="00BE13E1"/>
    <w:rsid w:val="00BE1480"/>
    <w:rsid w:val="00BE158F"/>
    <w:rsid w:val="00BE1801"/>
    <w:rsid w:val="00BE25DE"/>
    <w:rsid w:val="00BE2726"/>
    <w:rsid w:val="00BE31E8"/>
    <w:rsid w:val="00BE375F"/>
    <w:rsid w:val="00BE3A4A"/>
    <w:rsid w:val="00BE3DF1"/>
    <w:rsid w:val="00BE412C"/>
    <w:rsid w:val="00BE4142"/>
    <w:rsid w:val="00BE471F"/>
    <w:rsid w:val="00BE4EBF"/>
    <w:rsid w:val="00BE59FB"/>
    <w:rsid w:val="00BE5A47"/>
    <w:rsid w:val="00BE5EEC"/>
    <w:rsid w:val="00BE6E4D"/>
    <w:rsid w:val="00BE73DF"/>
    <w:rsid w:val="00BE777B"/>
    <w:rsid w:val="00BF05C5"/>
    <w:rsid w:val="00BF06CC"/>
    <w:rsid w:val="00BF0A53"/>
    <w:rsid w:val="00BF0FC7"/>
    <w:rsid w:val="00BF1BF8"/>
    <w:rsid w:val="00BF2458"/>
    <w:rsid w:val="00BF2512"/>
    <w:rsid w:val="00BF2566"/>
    <w:rsid w:val="00BF2CA4"/>
    <w:rsid w:val="00BF35E5"/>
    <w:rsid w:val="00BF379C"/>
    <w:rsid w:val="00BF380D"/>
    <w:rsid w:val="00BF3FA5"/>
    <w:rsid w:val="00BF4544"/>
    <w:rsid w:val="00BF458D"/>
    <w:rsid w:val="00BF45AF"/>
    <w:rsid w:val="00BF46C9"/>
    <w:rsid w:val="00BF5555"/>
    <w:rsid w:val="00BF5746"/>
    <w:rsid w:val="00BF595E"/>
    <w:rsid w:val="00BF5A17"/>
    <w:rsid w:val="00BF5DA1"/>
    <w:rsid w:val="00BF623C"/>
    <w:rsid w:val="00BF63D1"/>
    <w:rsid w:val="00BF66F1"/>
    <w:rsid w:val="00BF6F93"/>
    <w:rsid w:val="00BF72AE"/>
    <w:rsid w:val="00BF730C"/>
    <w:rsid w:val="00BF7D03"/>
    <w:rsid w:val="00BF7DA1"/>
    <w:rsid w:val="00C0032A"/>
    <w:rsid w:val="00C00D41"/>
    <w:rsid w:val="00C0133C"/>
    <w:rsid w:val="00C018AF"/>
    <w:rsid w:val="00C02FF0"/>
    <w:rsid w:val="00C03C62"/>
    <w:rsid w:val="00C03FB3"/>
    <w:rsid w:val="00C048C2"/>
    <w:rsid w:val="00C04D1E"/>
    <w:rsid w:val="00C04F5A"/>
    <w:rsid w:val="00C0514C"/>
    <w:rsid w:val="00C05993"/>
    <w:rsid w:val="00C0617F"/>
    <w:rsid w:val="00C066C9"/>
    <w:rsid w:val="00C06B93"/>
    <w:rsid w:val="00C078A0"/>
    <w:rsid w:val="00C112FE"/>
    <w:rsid w:val="00C11847"/>
    <w:rsid w:val="00C122E9"/>
    <w:rsid w:val="00C1231E"/>
    <w:rsid w:val="00C138D9"/>
    <w:rsid w:val="00C13BE7"/>
    <w:rsid w:val="00C14887"/>
    <w:rsid w:val="00C15088"/>
    <w:rsid w:val="00C156BF"/>
    <w:rsid w:val="00C15867"/>
    <w:rsid w:val="00C15C81"/>
    <w:rsid w:val="00C15D4B"/>
    <w:rsid w:val="00C16331"/>
    <w:rsid w:val="00C16D10"/>
    <w:rsid w:val="00C1745B"/>
    <w:rsid w:val="00C174B9"/>
    <w:rsid w:val="00C20082"/>
    <w:rsid w:val="00C21936"/>
    <w:rsid w:val="00C21B39"/>
    <w:rsid w:val="00C21CAF"/>
    <w:rsid w:val="00C21D34"/>
    <w:rsid w:val="00C22195"/>
    <w:rsid w:val="00C22B3C"/>
    <w:rsid w:val="00C22CD9"/>
    <w:rsid w:val="00C23A3F"/>
    <w:rsid w:val="00C240DB"/>
    <w:rsid w:val="00C24741"/>
    <w:rsid w:val="00C24E12"/>
    <w:rsid w:val="00C24EB3"/>
    <w:rsid w:val="00C24FA3"/>
    <w:rsid w:val="00C258EB"/>
    <w:rsid w:val="00C25B3D"/>
    <w:rsid w:val="00C2647D"/>
    <w:rsid w:val="00C264F3"/>
    <w:rsid w:val="00C2770F"/>
    <w:rsid w:val="00C27E25"/>
    <w:rsid w:val="00C3031E"/>
    <w:rsid w:val="00C30842"/>
    <w:rsid w:val="00C3111A"/>
    <w:rsid w:val="00C3127E"/>
    <w:rsid w:val="00C31869"/>
    <w:rsid w:val="00C31B84"/>
    <w:rsid w:val="00C32210"/>
    <w:rsid w:val="00C329E3"/>
    <w:rsid w:val="00C33047"/>
    <w:rsid w:val="00C3433A"/>
    <w:rsid w:val="00C3475B"/>
    <w:rsid w:val="00C34A94"/>
    <w:rsid w:val="00C34C01"/>
    <w:rsid w:val="00C3503D"/>
    <w:rsid w:val="00C35058"/>
    <w:rsid w:val="00C35B54"/>
    <w:rsid w:val="00C35FE2"/>
    <w:rsid w:val="00C36942"/>
    <w:rsid w:val="00C36CA5"/>
    <w:rsid w:val="00C36DA4"/>
    <w:rsid w:val="00C3787F"/>
    <w:rsid w:val="00C4020C"/>
    <w:rsid w:val="00C41054"/>
    <w:rsid w:val="00C410D0"/>
    <w:rsid w:val="00C41AFE"/>
    <w:rsid w:val="00C41B0C"/>
    <w:rsid w:val="00C41D57"/>
    <w:rsid w:val="00C4215E"/>
    <w:rsid w:val="00C4228E"/>
    <w:rsid w:val="00C42B92"/>
    <w:rsid w:val="00C42C0B"/>
    <w:rsid w:val="00C42DF8"/>
    <w:rsid w:val="00C43287"/>
    <w:rsid w:val="00C4389D"/>
    <w:rsid w:val="00C43D96"/>
    <w:rsid w:val="00C444A1"/>
    <w:rsid w:val="00C44804"/>
    <w:rsid w:val="00C44870"/>
    <w:rsid w:val="00C44DD5"/>
    <w:rsid w:val="00C45089"/>
    <w:rsid w:val="00C45141"/>
    <w:rsid w:val="00C46548"/>
    <w:rsid w:val="00C47168"/>
    <w:rsid w:val="00C4760F"/>
    <w:rsid w:val="00C47E43"/>
    <w:rsid w:val="00C501EA"/>
    <w:rsid w:val="00C5050E"/>
    <w:rsid w:val="00C5053F"/>
    <w:rsid w:val="00C50710"/>
    <w:rsid w:val="00C51039"/>
    <w:rsid w:val="00C51688"/>
    <w:rsid w:val="00C5227D"/>
    <w:rsid w:val="00C524C3"/>
    <w:rsid w:val="00C52B1B"/>
    <w:rsid w:val="00C53C86"/>
    <w:rsid w:val="00C53F61"/>
    <w:rsid w:val="00C542D9"/>
    <w:rsid w:val="00C544DA"/>
    <w:rsid w:val="00C5465D"/>
    <w:rsid w:val="00C54CAF"/>
    <w:rsid w:val="00C55541"/>
    <w:rsid w:val="00C557BF"/>
    <w:rsid w:val="00C5588E"/>
    <w:rsid w:val="00C55A0D"/>
    <w:rsid w:val="00C55AA3"/>
    <w:rsid w:val="00C56118"/>
    <w:rsid w:val="00C5660A"/>
    <w:rsid w:val="00C56EA3"/>
    <w:rsid w:val="00C57021"/>
    <w:rsid w:val="00C570AE"/>
    <w:rsid w:val="00C57743"/>
    <w:rsid w:val="00C60BFE"/>
    <w:rsid w:val="00C60CE2"/>
    <w:rsid w:val="00C60E4A"/>
    <w:rsid w:val="00C61120"/>
    <w:rsid w:val="00C61C87"/>
    <w:rsid w:val="00C620E8"/>
    <w:rsid w:val="00C6354A"/>
    <w:rsid w:val="00C63831"/>
    <w:rsid w:val="00C64D06"/>
    <w:rsid w:val="00C6556C"/>
    <w:rsid w:val="00C65677"/>
    <w:rsid w:val="00C659B6"/>
    <w:rsid w:val="00C66297"/>
    <w:rsid w:val="00C6634E"/>
    <w:rsid w:val="00C66C76"/>
    <w:rsid w:val="00C6754C"/>
    <w:rsid w:val="00C67811"/>
    <w:rsid w:val="00C67908"/>
    <w:rsid w:val="00C67A06"/>
    <w:rsid w:val="00C67CFC"/>
    <w:rsid w:val="00C67E25"/>
    <w:rsid w:val="00C705D2"/>
    <w:rsid w:val="00C70E4A"/>
    <w:rsid w:val="00C714F6"/>
    <w:rsid w:val="00C716CC"/>
    <w:rsid w:val="00C7219A"/>
    <w:rsid w:val="00C724CE"/>
    <w:rsid w:val="00C72A46"/>
    <w:rsid w:val="00C74123"/>
    <w:rsid w:val="00C7466E"/>
    <w:rsid w:val="00C753C3"/>
    <w:rsid w:val="00C758EC"/>
    <w:rsid w:val="00C75B1C"/>
    <w:rsid w:val="00C75C70"/>
    <w:rsid w:val="00C761F0"/>
    <w:rsid w:val="00C76BC7"/>
    <w:rsid w:val="00C77926"/>
    <w:rsid w:val="00C8048D"/>
    <w:rsid w:val="00C8054F"/>
    <w:rsid w:val="00C81BEB"/>
    <w:rsid w:val="00C81D9A"/>
    <w:rsid w:val="00C81EF6"/>
    <w:rsid w:val="00C81F77"/>
    <w:rsid w:val="00C822F6"/>
    <w:rsid w:val="00C82479"/>
    <w:rsid w:val="00C8261B"/>
    <w:rsid w:val="00C83140"/>
    <w:rsid w:val="00C835D8"/>
    <w:rsid w:val="00C836F3"/>
    <w:rsid w:val="00C83873"/>
    <w:rsid w:val="00C83E8B"/>
    <w:rsid w:val="00C84BC0"/>
    <w:rsid w:val="00C84E04"/>
    <w:rsid w:val="00C85093"/>
    <w:rsid w:val="00C85362"/>
    <w:rsid w:val="00C855D2"/>
    <w:rsid w:val="00C86345"/>
    <w:rsid w:val="00C86428"/>
    <w:rsid w:val="00C8728E"/>
    <w:rsid w:val="00C872B6"/>
    <w:rsid w:val="00C87D63"/>
    <w:rsid w:val="00C901C5"/>
    <w:rsid w:val="00C9074D"/>
    <w:rsid w:val="00C90C25"/>
    <w:rsid w:val="00C9147E"/>
    <w:rsid w:val="00C914AE"/>
    <w:rsid w:val="00C9202A"/>
    <w:rsid w:val="00C92663"/>
    <w:rsid w:val="00C9275F"/>
    <w:rsid w:val="00C9287F"/>
    <w:rsid w:val="00C92AC0"/>
    <w:rsid w:val="00C93141"/>
    <w:rsid w:val="00C937D2"/>
    <w:rsid w:val="00C94549"/>
    <w:rsid w:val="00C94611"/>
    <w:rsid w:val="00C94896"/>
    <w:rsid w:val="00C95F27"/>
    <w:rsid w:val="00C96271"/>
    <w:rsid w:val="00C963B9"/>
    <w:rsid w:val="00C96AD4"/>
    <w:rsid w:val="00C96C47"/>
    <w:rsid w:val="00C973A8"/>
    <w:rsid w:val="00C97463"/>
    <w:rsid w:val="00C978DD"/>
    <w:rsid w:val="00CA0014"/>
    <w:rsid w:val="00CA07B7"/>
    <w:rsid w:val="00CA15B7"/>
    <w:rsid w:val="00CA20F9"/>
    <w:rsid w:val="00CA2647"/>
    <w:rsid w:val="00CA2773"/>
    <w:rsid w:val="00CA2AFC"/>
    <w:rsid w:val="00CA2F28"/>
    <w:rsid w:val="00CA370A"/>
    <w:rsid w:val="00CA3BF2"/>
    <w:rsid w:val="00CA3FB8"/>
    <w:rsid w:val="00CA40B8"/>
    <w:rsid w:val="00CA4137"/>
    <w:rsid w:val="00CA46CF"/>
    <w:rsid w:val="00CA48E9"/>
    <w:rsid w:val="00CA4E57"/>
    <w:rsid w:val="00CA52BA"/>
    <w:rsid w:val="00CA5C8F"/>
    <w:rsid w:val="00CA5DFA"/>
    <w:rsid w:val="00CA62DC"/>
    <w:rsid w:val="00CA6F1D"/>
    <w:rsid w:val="00CA780B"/>
    <w:rsid w:val="00CB05BD"/>
    <w:rsid w:val="00CB074C"/>
    <w:rsid w:val="00CB0805"/>
    <w:rsid w:val="00CB0BC6"/>
    <w:rsid w:val="00CB10E3"/>
    <w:rsid w:val="00CB1524"/>
    <w:rsid w:val="00CB199A"/>
    <w:rsid w:val="00CB247F"/>
    <w:rsid w:val="00CB275C"/>
    <w:rsid w:val="00CB3236"/>
    <w:rsid w:val="00CB324B"/>
    <w:rsid w:val="00CB32B8"/>
    <w:rsid w:val="00CB35F2"/>
    <w:rsid w:val="00CB3A2D"/>
    <w:rsid w:val="00CB3EE3"/>
    <w:rsid w:val="00CB4189"/>
    <w:rsid w:val="00CB41D9"/>
    <w:rsid w:val="00CB5084"/>
    <w:rsid w:val="00CB575B"/>
    <w:rsid w:val="00CB58E6"/>
    <w:rsid w:val="00CB641D"/>
    <w:rsid w:val="00CB6A10"/>
    <w:rsid w:val="00CB71D5"/>
    <w:rsid w:val="00CB73C9"/>
    <w:rsid w:val="00CB77AD"/>
    <w:rsid w:val="00CC00D7"/>
    <w:rsid w:val="00CC03D6"/>
    <w:rsid w:val="00CC0644"/>
    <w:rsid w:val="00CC07B7"/>
    <w:rsid w:val="00CC0D4A"/>
    <w:rsid w:val="00CC2E28"/>
    <w:rsid w:val="00CC3142"/>
    <w:rsid w:val="00CC32E8"/>
    <w:rsid w:val="00CC3531"/>
    <w:rsid w:val="00CC3809"/>
    <w:rsid w:val="00CC3D4B"/>
    <w:rsid w:val="00CC3DBC"/>
    <w:rsid w:val="00CC4355"/>
    <w:rsid w:val="00CC4C6D"/>
    <w:rsid w:val="00CC4D36"/>
    <w:rsid w:val="00CC4E16"/>
    <w:rsid w:val="00CC4E47"/>
    <w:rsid w:val="00CC5F22"/>
    <w:rsid w:val="00CC6548"/>
    <w:rsid w:val="00CC6637"/>
    <w:rsid w:val="00CC6A5A"/>
    <w:rsid w:val="00CC768C"/>
    <w:rsid w:val="00CC79C8"/>
    <w:rsid w:val="00CD0415"/>
    <w:rsid w:val="00CD0A9D"/>
    <w:rsid w:val="00CD1573"/>
    <w:rsid w:val="00CD27AB"/>
    <w:rsid w:val="00CD2B7A"/>
    <w:rsid w:val="00CD2FE1"/>
    <w:rsid w:val="00CD2FE3"/>
    <w:rsid w:val="00CD335C"/>
    <w:rsid w:val="00CD41DA"/>
    <w:rsid w:val="00CD432C"/>
    <w:rsid w:val="00CD47D5"/>
    <w:rsid w:val="00CD4979"/>
    <w:rsid w:val="00CD4F03"/>
    <w:rsid w:val="00CD5577"/>
    <w:rsid w:val="00CD574B"/>
    <w:rsid w:val="00CD60CD"/>
    <w:rsid w:val="00CD645A"/>
    <w:rsid w:val="00CD66CB"/>
    <w:rsid w:val="00CD6AD2"/>
    <w:rsid w:val="00CD6C44"/>
    <w:rsid w:val="00CD7494"/>
    <w:rsid w:val="00CD759D"/>
    <w:rsid w:val="00CD7C98"/>
    <w:rsid w:val="00CE0443"/>
    <w:rsid w:val="00CE04AD"/>
    <w:rsid w:val="00CE0525"/>
    <w:rsid w:val="00CE0600"/>
    <w:rsid w:val="00CE149A"/>
    <w:rsid w:val="00CE1B7A"/>
    <w:rsid w:val="00CE24D9"/>
    <w:rsid w:val="00CE28ED"/>
    <w:rsid w:val="00CE3D71"/>
    <w:rsid w:val="00CE4293"/>
    <w:rsid w:val="00CE496B"/>
    <w:rsid w:val="00CE49D1"/>
    <w:rsid w:val="00CE5C97"/>
    <w:rsid w:val="00CE62D6"/>
    <w:rsid w:val="00CE6DCB"/>
    <w:rsid w:val="00CE71F9"/>
    <w:rsid w:val="00CF0234"/>
    <w:rsid w:val="00CF03BF"/>
    <w:rsid w:val="00CF06E4"/>
    <w:rsid w:val="00CF09CB"/>
    <w:rsid w:val="00CF0B47"/>
    <w:rsid w:val="00CF1597"/>
    <w:rsid w:val="00CF22A2"/>
    <w:rsid w:val="00CF2871"/>
    <w:rsid w:val="00CF2AFA"/>
    <w:rsid w:val="00CF35F6"/>
    <w:rsid w:val="00CF3B62"/>
    <w:rsid w:val="00CF3C7C"/>
    <w:rsid w:val="00CF4D7F"/>
    <w:rsid w:val="00CF4F7A"/>
    <w:rsid w:val="00CF5BB7"/>
    <w:rsid w:val="00CF7325"/>
    <w:rsid w:val="00CF7912"/>
    <w:rsid w:val="00CF7B30"/>
    <w:rsid w:val="00D001E0"/>
    <w:rsid w:val="00D0057A"/>
    <w:rsid w:val="00D00642"/>
    <w:rsid w:val="00D0091C"/>
    <w:rsid w:val="00D01505"/>
    <w:rsid w:val="00D01B24"/>
    <w:rsid w:val="00D01D7E"/>
    <w:rsid w:val="00D02766"/>
    <w:rsid w:val="00D02B08"/>
    <w:rsid w:val="00D02EE3"/>
    <w:rsid w:val="00D037AC"/>
    <w:rsid w:val="00D05BE9"/>
    <w:rsid w:val="00D061B0"/>
    <w:rsid w:val="00D0630D"/>
    <w:rsid w:val="00D07040"/>
    <w:rsid w:val="00D071F3"/>
    <w:rsid w:val="00D075AE"/>
    <w:rsid w:val="00D0765C"/>
    <w:rsid w:val="00D07C14"/>
    <w:rsid w:val="00D103DE"/>
    <w:rsid w:val="00D1044C"/>
    <w:rsid w:val="00D1108E"/>
    <w:rsid w:val="00D11DDA"/>
    <w:rsid w:val="00D12675"/>
    <w:rsid w:val="00D12969"/>
    <w:rsid w:val="00D12E65"/>
    <w:rsid w:val="00D12F1D"/>
    <w:rsid w:val="00D139AC"/>
    <w:rsid w:val="00D139B2"/>
    <w:rsid w:val="00D13BD0"/>
    <w:rsid w:val="00D1463A"/>
    <w:rsid w:val="00D14802"/>
    <w:rsid w:val="00D14F6A"/>
    <w:rsid w:val="00D1525D"/>
    <w:rsid w:val="00D1531B"/>
    <w:rsid w:val="00D15D92"/>
    <w:rsid w:val="00D160CC"/>
    <w:rsid w:val="00D16251"/>
    <w:rsid w:val="00D162CA"/>
    <w:rsid w:val="00D16317"/>
    <w:rsid w:val="00D16CBE"/>
    <w:rsid w:val="00D17131"/>
    <w:rsid w:val="00D2084F"/>
    <w:rsid w:val="00D20E16"/>
    <w:rsid w:val="00D22C46"/>
    <w:rsid w:val="00D241E4"/>
    <w:rsid w:val="00D302EF"/>
    <w:rsid w:val="00D31191"/>
    <w:rsid w:val="00D311F3"/>
    <w:rsid w:val="00D31408"/>
    <w:rsid w:val="00D31728"/>
    <w:rsid w:val="00D32949"/>
    <w:rsid w:val="00D33FC9"/>
    <w:rsid w:val="00D3415E"/>
    <w:rsid w:val="00D34C11"/>
    <w:rsid w:val="00D35880"/>
    <w:rsid w:val="00D35971"/>
    <w:rsid w:val="00D35C47"/>
    <w:rsid w:val="00D35CDB"/>
    <w:rsid w:val="00D378CE"/>
    <w:rsid w:val="00D4004B"/>
    <w:rsid w:val="00D4047D"/>
    <w:rsid w:val="00D40AF9"/>
    <w:rsid w:val="00D40B9A"/>
    <w:rsid w:val="00D40DA8"/>
    <w:rsid w:val="00D40E79"/>
    <w:rsid w:val="00D416F7"/>
    <w:rsid w:val="00D416FA"/>
    <w:rsid w:val="00D42A9A"/>
    <w:rsid w:val="00D42F7B"/>
    <w:rsid w:val="00D4376C"/>
    <w:rsid w:val="00D43DC5"/>
    <w:rsid w:val="00D44354"/>
    <w:rsid w:val="00D4435E"/>
    <w:rsid w:val="00D445FE"/>
    <w:rsid w:val="00D44647"/>
    <w:rsid w:val="00D4481B"/>
    <w:rsid w:val="00D44C37"/>
    <w:rsid w:val="00D458D1"/>
    <w:rsid w:val="00D46739"/>
    <w:rsid w:val="00D4696B"/>
    <w:rsid w:val="00D46BBC"/>
    <w:rsid w:val="00D46E52"/>
    <w:rsid w:val="00D472B7"/>
    <w:rsid w:val="00D4779F"/>
    <w:rsid w:val="00D4799D"/>
    <w:rsid w:val="00D47ECD"/>
    <w:rsid w:val="00D50719"/>
    <w:rsid w:val="00D50F2C"/>
    <w:rsid w:val="00D51E5B"/>
    <w:rsid w:val="00D5205D"/>
    <w:rsid w:val="00D521C8"/>
    <w:rsid w:val="00D5243A"/>
    <w:rsid w:val="00D52713"/>
    <w:rsid w:val="00D527C6"/>
    <w:rsid w:val="00D53025"/>
    <w:rsid w:val="00D5328F"/>
    <w:rsid w:val="00D53621"/>
    <w:rsid w:val="00D538A9"/>
    <w:rsid w:val="00D53AAA"/>
    <w:rsid w:val="00D53B0F"/>
    <w:rsid w:val="00D5486E"/>
    <w:rsid w:val="00D548E8"/>
    <w:rsid w:val="00D549B8"/>
    <w:rsid w:val="00D54D09"/>
    <w:rsid w:val="00D54E1C"/>
    <w:rsid w:val="00D550E9"/>
    <w:rsid w:val="00D555CB"/>
    <w:rsid w:val="00D55F06"/>
    <w:rsid w:val="00D56F91"/>
    <w:rsid w:val="00D57004"/>
    <w:rsid w:val="00D5745B"/>
    <w:rsid w:val="00D57516"/>
    <w:rsid w:val="00D578D7"/>
    <w:rsid w:val="00D60057"/>
    <w:rsid w:val="00D602E5"/>
    <w:rsid w:val="00D60D89"/>
    <w:rsid w:val="00D61E31"/>
    <w:rsid w:val="00D62695"/>
    <w:rsid w:val="00D62CE9"/>
    <w:rsid w:val="00D63028"/>
    <w:rsid w:val="00D63F47"/>
    <w:rsid w:val="00D65D13"/>
    <w:rsid w:val="00D6663D"/>
    <w:rsid w:val="00D704ED"/>
    <w:rsid w:val="00D70853"/>
    <w:rsid w:val="00D70BC9"/>
    <w:rsid w:val="00D71482"/>
    <w:rsid w:val="00D717EC"/>
    <w:rsid w:val="00D71941"/>
    <w:rsid w:val="00D71B8C"/>
    <w:rsid w:val="00D71DB3"/>
    <w:rsid w:val="00D72659"/>
    <w:rsid w:val="00D729AB"/>
    <w:rsid w:val="00D72A50"/>
    <w:rsid w:val="00D72FA4"/>
    <w:rsid w:val="00D73576"/>
    <w:rsid w:val="00D73B26"/>
    <w:rsid w:val="00D74EFF"/>
    <w:rsid w:val="00D75282"/>
    <w:rsid w:val="00D753E1"/>
    <w:rsid w:val="00D7638F"/>
    <w:rsid w:val="00D7656A"/>
    <w:rsid w:val="00D766EB"/>
    <w:rsid w:val="00D76A30"/>
    <w:rsid w:val="00D76D78"/>
    <w:rsid w:val="00D7749B"/>
    <w:rsid w:val="00D77B0B"/>
    <w:rsid w:val="00D77D57"/>
    <w:rsid w:val="00D77F8D"/>
    <w:rsid w:val="00D80DC5"/>
    <w:rsid w:val="00D81A46"/>
    <w:rsid w:val="00D820C9"/>
    <w:rsid w:val="00D82644"/>
    <w:rsid w:val="00D82A57"/>
    <w:rsid w:val="00D8336A"/>
    <w:rsid w:val="00D833DE"/>
    <w:rsid w:val="00D83D38"/>
    <w:rsid w:val="00D83FB2"/>
    <w:rsid w:val="00D84DEE"/>
    <w:rsid w:val="00D8514B"/>
    <w:rsid w:val="00D851BD"/>
    <w:rsid w:val="00D8565C"/>
    <w:rsid w:val="00D858CA"/>
    <w:rsid w:val="00D86F06"/>
    <w:rsid w:val="00D870CC"/>
    <w:rsid w:val="00D87418"/>
    <w:rsid w:val="00D87500"/>
    <w:rsid w:val="00D875A0"/>
    <w:rsid w:val="00D87FE5"/>
    <w:rsid w:val="00D90BF4"/>
    <w:rsid w:val="00D90E9F"/>
    <w:rsid w:val="00D9134E"/>
    <w:rsid w:val="00D9212C"/>
    <w:rsid w:val="00D922F2"/>
    <w:rsid w:val="00D92398"/>
    <w:rsid w:val="00D92551"/>
    <w:rsid w:val="00D92C35"/>
    <w:rsid w:val="00D93364"/>
    <w:rsid w:val="00D93C0E"/>
    <w:rsid w:val="00D93F9C"/>
    <w:rsid w:val="00D945C5"/>
    <w:rsid w:val="00D948BB"/>
    <w:rsid w:val="00D95593"/>
    <w:rsid w:val="00D95631"/>
    <w:rsid w:val="00D95C66"/>
    <w:rsid w:val="00D96091"/>
    <w:rsid w:val="00D96106"/>
    <w:rsid w:val="00D9614F"/>
    <w:rsid w:val="00D964F1"/>
    <w:rsid w:val="00D97077"/>
    <w:rsid w:val="00D9719F"/>
    <w:rsid w:val="00D977AE"/>
    <w:rsid w:val="00D97A80"/>
    <w:rsid w:val="00D97C87"/>
    <w:rsid w:val="00D97D85"/>
    <w:rsid w:val="00D97DEB"/>
    <w:rsid w:val="00DA265A"/>
    <w:rsid w:val="00DA268A"/>
    <w:rsid w:val="00DA2FA4"/>
    <w:rsid w:val="00DA347D"/>
    <w:rsid w:val="00DA3AE6"/>
    <w:rsid w:val="00DA3D5D"/>
    <w:rsid w:val="00DA40CF"/>
    <w:rsid w:val="00DA4193"/>
    <w:rsid w:val="00DA4483"/>
    <w:rsid w:val="00DA5217"/>
    <w:rsid w:val="00DA554E"/>
    <w:rsid w:val="00DA65B3"/>
    <w:rsid w:val="00DA708A"/>
    <w:rsid w:val="00DB0441"/>
    <w:rsid w:val="00DB0635"/>
    <w:rsid w:val="00DB20B7"/>
    <w:rsid w:val="00DB26A6"/>
    <w:rsid w:val="00DB3F97"/>
    <w:rsid w:val="00DB47E0"/>
    <w:rsid w:val="00DB4845"/>
    <w:rsid w:val="00DB4855"/>
    <w:rsid w:val="00DB4934"/>
    <w:rsid w:val="00DB51F9"/>
    <w:rsid w:val="00DB5255"/>
    <w:rsid w:val="00DB60D3"/>
    <w:rsid w:val="00DB6230"/>
    <w:rsid w:val="00DB638A"/>
    <w:rsid w:val="00DB64D5"/>
    <w:rsid w:val="00DB6977"/>
    <w:rsid w:val="00DB701F"/>
    <w:rsid w:val="00DB76E3"/>
    <w:rsid w:val="00DB78A2"/>
    <w:rsid w:val="00DB7A4F"/>
    <w:rsid w:val="00DC0994"/>
    <w:rsid w:val="00DC0CA1"/>
    <w:rsid w:val="00DC189C"/>
    <w:rsid w:val="00DC1D1A"/>
    <w:rsid w:val="00DC1DDF"/>
    <w:rsid w:val="00DC1F05"/>
    <w:rsid w:val="00DC2011"/>
    <w:rsid w:val="00DC2A27"/>
    <w:rsid w:val="00DC2DF9"/>
    <w:rsid w:val="00DC3072"/>
    <w:rsid w:val="00DC3E65"/>
    <w:rsid w:val="00DC57CD"/>
    <w:rsid w:val="00DC5B33"/>
    <w:rsid w:val="00DC69CF"/>
    <w:rsid w:val="00DC6FC4"/>
    <w:rsid w:val="00DC79C1"/>
    <w:rsid w:val="00DC7FBB"/>
    <w:rsid w:val="00DD0CBA"/>
    <w:rsid w:val="00DD1A6E"/>
    <w:rsid w:val="00DD1A84"/>
    <w:rsid w:val="00DD1F63"/>
    <w:rsid w:val="00DD1FBB"/>
    <w:rsid w:val="00DD1FD2"/>
    <w:rsid w:val="00DD2176"/>
    <w:rsid w:val="00DD22AA"/>
    <w:rsid w:val="00DD29A9"/>
    <w:rsid w:val="00DD2AE4"/>
    <w:rsid w:val="00DD2BB5"/>
    <w:rsid w:val="00DD2F80"/>
    <w:rsid w:val="00DD338F"/>
    <w:rsid w:val="00DD33D3"/>
    <w:rsid w:val="00DD3A89"/>
    <w:rsid w:val="00DD3B12"/>
    <w:rsid w:val="00DD42D3"/>
    <w:rsid w:val="00DD4E64"/>
    <w:rsid w:val="00DD5B77"/>
    <w:rsid w:val="00DD61B2"/>
    <w:rsid w:val="00DD6360"/>
    <w:rsid w:val="00DD6CB0"/>
    <w:rsid w:val="00DD6F9C"/>
    <w:rsid w:val="00DD7578"/>
    <w:rsid w:val="00DD7763"/>
    <w:rsid w:val="00DD79E2"/>
    <w:rsid w:val="00DE05A1"/>
    <w:rsid w:val="00DE0825"/>
    <w:rsid w:val="00DE0929"/>
    <w:rsid w:val="00DE1520"/>
    <w:rsid w:val="00DE1740"/>
    <w:rsid w:val="00DE1F71"/>
    <w:rsid w:val="00DE2697"/>
    <w:rsid w:val="00DE2719"/>
    <w:rsid w:val="00DE29D4"/>
    <w:rsid w:val="00DE2FB4"/>
    <w:rsid w:val="00DE3699"/>
    <w:rsid w:val="00DE3B83"/>
    <w:rsid w:val="00DE4912"/>
    <w:rsid w:val="00DE4EB5"/>
    <w:rsid w:val="00DE5BE4"/>
    <w:rsid w:val="00DE71B4"/>
    <w:rsid w:val="00DE77C4"/>
    <w:rsid w:val="00DF0462"/>
    <w:rsid w:val="00DF07DF"/>
    <w:rsid w:val="00DF07F7"/>
    <w:rsid w:val="00DF09EB"/>
    <w:rsid w:val="00DF09FB"/>
    <w:rsid w:val="00DF0F95"/>
    <w:rsid w:val="00DF2A8E"/>
    <w:rsid w:val="00DF3202"/>
    <w:rsid w:val="00DF3F6D"/>
    <w:rsid w:val="00DF3F9A"/>
    <w:rsid w:val="00DF44A9"/>
    <w:rsid w:val="00DF4B03"/>
    <w:rsid w:val="00DF4B7A"/>
    <w:rsid w:val="00DF5199"/>
    <w:rsid w:val="00DF51CB"/>
    <w:rsid w:val="00DF57F1"/>
    <w:rsid w:val="00DF59C9"/>
    <w:rsid w:val="00DF5A4E"/>
    <w:rsid w:val="00DF5BCF"/>
    <w:rsid w:val="00DF6975"/>
    <w:rsid w:val="00DF6A28"/>
    <w:rsid w:val="00DF7679"/>
    <w:rsid w:val="00DF7847"/>
    <w:rsid w:val="00DF788D"/>
    <w:rsid w:val="00E01950"/>
    <w:rsid w:val="00E026AF"/>
    <w:rsid w:val="00E02F28"/>
    <w:rsid w:val="00E03268"/>
    <w:rsid w:val="00E047D7"/>
    <w:rsid w:val="00E04D6E"/>
    <w:rsid w:val="00E0568D"/>
    <w:rsid w:val="00E0584F"/>
    <w:rsid w:val="00E0598A"/>
    <w:rsid w:val="00E05BEE"/>
    <w:rsid w:val="00E05E66"/>
    <w:rsid w:val="00E06370"/>
    <w:rsid w:val="00E07387"/>
    <w:rsid w:val="00E073B5"/>
    <w:rsid w:val="00E07BF0"/>
    <w:rsid w:val="00E10486"/>
    <w:rsid w:val="00E10B44"/>
    <w:rsid w:val="00E10CAE"/>
    <w:rsid w:val="00E112CB"/>
    <w:rsid w:val="00E11C66"/>
    <w:rsid w:val="00E11C69"/>
    <w:rsid w:val="00E1265C"/>
    <w:rsid w:val="00E12C30"/>
    <w:rsid w:val="00E14296"/>
    <w:rsid w:val="00E151DE"/>
    <w:rsid w:val="00E15D8E"/>
    <w:rsid w:val="00E15F35"/>
    <w:rsid w:val="00E16805"/>
    <w:rsid w:val="00E16A91"/>
    <w:rsid w:val="00E16E34"/>
    <w:rsid w:val="00E171B8"/>
    <w:rsid w:val="00E17321"/>
    <w:rsid w:val="00E1739A"/>
    <w:rsid w:val="00E17627"/>
    <w:rsid w:val="00E17872"/>
    <w:rsid w:val="00E20561"/>
    <w:rsid w:val="00E20609"/>
    <w:rsid w:val="00E20653"/>
    <w:rsid w:val="00E206CC"/>
    <w:rsid w:val="00E206EA"/>
    <w:rsid w:val="00E207FA"/>
    <w:rsid w:val="00E21E0D"/>
    <w:rsid w:val="00E223B2"/>
    <w:rsid w:val="00E22934"/>
    <w:rsid w:val="00E22C55"/>
    <w:rsid w:val="00E23041"/>
    <w:rsid w:val="00E23BEC"/>
    <w:rsid w:val="00E2405A"/>
    <w:rsid w:val="00E240CA"/>
    <w:rsid w:val="00E24A07"/>
    <w:rsid w:val="00E24B30"/>
    <w:rsid w:val="00E24E62"/>
    <w:rsid w:val="00E253E8"/>
    <w:rsid w:val="00E25B71"/>
    <w:rsid w:val="00E26318"/>
    <w:rsid w:val="00E2684D"/>
    <w:rsid w:val="00E268E6"/>
    <w:rsid w:val="00E26CFF"/>
    <w:rsid w:val="00E270F6"/>
    <w:rsid w:val="00E274A9"/>
    <w:rsid w:val="00E27AEF"/>
    <w:rsid w:val="00E27DC6"/>
    <w:rsid w:val="00E300FC"/>
    <w:rsid w:val="00E307EF"/>
    <w:rsid w:val="00E3096B"/>
    <w:rsid w:val="00E30B68"/>
    <w:rsid w:val="00E315FE"/>
    <w:rsid w:val="00E31C18"/>
    <w:rsid w:val="00E32202"/>
    <w:rsid w:val="00E32559"/>
    <w:rsid w:val="00E327B5"/>
    <w:rsid w:val="00E32EBE"/>
    <w:rsid w:val="00E3346A"/>
    <w:rsid w:val="00E33611"/>
    <w:rsid w:val="00E33843"/>
    <w:rsid w:val="00E3388C"/>
    <w:rsid w:val="00E343B6"/>
    <w:rsid w:val="00E35613"/>
    <w:rsid w:val="00E35B2E"/>
    <w:rsid w:val="00E36B5B"/>
    <w:rsid w:val="00E36BB6"/>
    <w:rsid w:val="00E36D81"/>
    <w:rsid w:val="00E373E0"/>
    <w:rsid w:val="00E37489"/>
    <w:rsid w:val="00E37CF9"/>
    <w:rsid w:val="00E37F1C"/>
    <w:rsid w:val="00E40384"/>
    <w:rsid w:val="00E40C21"/>
    <w:rsid w:val="00E41427"/>
    <w:rsid w:val="00E4150B"/>
    <w:rsid w:val="00E423D8"/>
    <w:rsid w:val="00E42582"/>
    <w:rsid w:val="00E4312B"/>
    <w:rsid w:val="00E4367F"/>
    <w:rsid w:val="00E43BA8"/>
    <w:rsid w:val="00E445C1"/>
    <w:rsid w:val="00E4490B"/>
    <w:rsid w:val="00E44B61"/>
    <w:rsid w:val="00E44C05"/>
    <w:rsid w:val="00E4522A"/>
    <w:rsid w:val="00E4594C"/>
    <w:rsid w:val="00E47721"/>
    <w:rsid w:val="00E478F8"/>
    <w:rsid w:val="00E47B32"/>
    <w:rsid w:val="00E47E15"/>
    <w:rsid w:val="00E47FF7"/>
    <w:rsid w:val="00E512E4"/>
    <w:rsid w:val="00E51E7A"/>
    <w:rsid w:val="00E52C75"/>
    <w:rsid w:val="00E536DE"/>
    <w:rsid w:val="00E53C1F"/>
    <w:rsid w:val="00E53F00"/>
    <w:rsid w:val="00E5436D"/>
    <w:rsid w:val="00E54AF2"/>
    <w:rsid w:val="00E55476"/>
    <w:rsid w:val="00E5626D"/>
    <w:rsid w:val="00E564B9"/>
    <w:rsid w:val="00E569A7"/>
    <w:rsid w:val="00E57513"/>
    <w:rsid w:val="00E57D34"/>
    <w:rsid w:val="00E614DC"/>
    <w:rsid w:val="00E61E91"/>
    <w:rsid w:val="00E620E3"/>
    <w:rsid w:val="00E622A0"/>
    <w:rsid w:val="00E62417"/>
    <w:rsid w:val="00E626B8"/>
    <w:rsid w:val="00E6275F"/>
    <w:rsid w:val="00E62DDF"/>
    <w:rsid w:val="00E62F11"/>
    <w:rsid w:val="00E63F64"/>
    <w:rsid w:val="00E6484D"/>
    <w:rsid w:val="00E64A8A"/>
    <w:rsid w:val="00E64FF4"/>
    <w:rsid w:val="00E64FFE"/>
    <w:rsid w:val="00E6520E"/>
    <w:rsid w:val="00E65AD4"/>
    <w:rsid w:val="00E65AF8"/>
    <w:rsid w:val="00E66470"/>
    <w:rsid w:val="00E66B47"/>
    <w:rsid w:val="00E66CCF"/>
    <w:rsid w:val="00E66E53"/>
    <w:rsid w:val="00E67DF4"/>
    <w:rsid w:val="00E67F62"/>
    <w:rsid w:val="00E70144"/>
    <w:rsid w:val="00E702AC"/>
    <w:rsid w:val="00E70440"/>
    <w:rsid w:val="00E705B1"/>
    <w:rsid w:val="00E70871"/>
    <w:rsid w:val="00E70997"/>
    <w:rsid w:val="00E70BF5"/>
    <w:rsid w:val="00E70E7E"/>
    <w:rsid w:val="00E71574"/>
    <w:rsid w:val="00E71DC0"/>
    <w:rsid w:val="00E71EAE"/>
    <w:rsid w:val="00E73466"/>
    <w:rsid w:val="00E73648"/>
    <w:rsid w:val="00E73F71"/>
    <w:rsid w:val="00E74695"/>
    <w:rsid w:val="00E7571E"/>
    <w:rsid w:val="00E76DDE"/>
    <w:rsid w:val="00E77084"/>
    <w:rsid w:val="00E7765B"/>
    <w:rsid w:val="00E776BF"/>
    <w:rsid w:val="00E776F0"/>
    <w:rsid w:val="00E80061"/>
    <w:rsid w:val="00E800C5"/>
    <w:rsid w:val="00E8083A"/>
    <w:rsid w:val="00E8089F"/>
    <w:rsid w:val="00E8107A"/>
    <w:rsid w:val="00E813F3"/>
    <w:rsid w:val="00E819E2"/>
    <w:rsid w:val="00E81C63"/>
    <w:rsid w:val="00E81DC8"/>
    <w:rsid w:val="00E81DD4"/>
    <w:rsid w:val="00E82846"/>
    <w:rsid w:val="00E8309D"/>
    <w:rsid w:val="00E83364"/>
    <w:rsid w:val="00E835E9"/>
    <w:rsid w:val="00E8383D"/>
    <w:rsid w:val="00E83FE3"/>
    <w:rsid w:val="00E8439F"/>
    <w:rsid w:val="00E848A5"/>
    <w:rsid w:val="00E8512E"/>
    <w:rsid w:val="00E854ED"/>
    <w:rsid w:val="00E85E92"/>
    <w:rsid w:val="00E863F3"/>
    <w:rsid w:val="00E86FA7"/>
    <w:rsid w:val="00E87C75"/>
    <w:rsid w:val="00E9067A"/>
    <w:rsid w:val="00E90E07"/>
    <w:rsid w:val="00E914EA"/>
    <w:rsid w:val="00E91A82"/>
    <w:rsid w:val="00E91F11"/>
    <w:rsid w:val="00E92359"/>
    <w:rsid w:val="00E930E0"/>
    <w:rsid w:val="00E935E2"/>
    <w:rsid w:val="00E93C85"/>
    <w:rsid w:val="00E93FBF"/>
    <w:rsid w:val="00E94062"/>
    <w:rsid w:val="00E941EA"/>
    <w:rsid w:val="00E9427B"/>
    <w:rsid w:val="00E94DFE"/>
    <w:rsid w:val="00E95B2D"/>
    <w:rsid w:val="00E9637D"/>
    <w:rsid w:val="00E96E8E"/>
    <w:rsid w:val="00E972EA"/>
    <w:rsid w:val="00EA10C8"/>
    <w:rsid w:val="00EA18AF"/>
    <w:rsid w:val="00EA1D1C"/>
    <w:rsid w:val="00EA4441"/>
    <w:rsid w:val="00EA4766"/>
    <w:rsid w:val="00EA4BB2"/>
    <w:rsid w:val="00EA4DCD"/>
    <w:rsid w:val="00EA4E24"/>
    <w:rsid w:val="00EA4FC4"/>
    <w:rsid w:val="00EA53D7"/>
    <w:rsid w:val="00EA61D2"/>
    <w:rsid w:val="00EA687C"/>
    <w:rsid w:val="00EA695C"/>
    <w:rsid w:val="00EA6BBF"/>
    <w:rsid w:val="00EA76D1"/>
    <w:rsid w:val="00EB06C9"/>
    <w:rsid w:val="00EB0F72"/>
    <w:rsid w:val="00EB10BD"/>
    <w:rsid w:val="00EB2479"/>
    <w:rsid w:val="00EB2991"/>
    <w:rsid w:val="00EB2BF5"/>
    <w:rsid w:val="00EB3C1C"/>
    <w:rsid w:val="00EB3C7D"/>
    <w:rsid w:val="00EB4186"/>
    <w:rsid w:val="00EB4460"/>
    <w:rsid w:val="00EB4598"/>
    <w:rsid w:val="00EB4964"/>
    <w:rsid w:val="00EB5BF8"/>
    <w:rsid w:val="00EB7292"/>
    <w:rsid w:val="00EB73FD"/>
    <w:rsid w:val="00EC0366"/>
    <w:rsid w:val="00EC09CA"/>
    <w:rsid w:val="00EC13C9"/>
    <w:rsid w:val="00EC1FB4"/>
    <w:rsid w:val="00EC24C2"/>
    <w:rsid w:val="00EC2762"/>
    <w:rsid w:val="00EC2AA1"/>
    <w:rsid w:val="00EC3093"/>
    <w:rsid w:val="00EC38D7"/>
    <w:rsid w:val="00EC3CA5"/>
    <w:rsid w:val="00EC5088"/>
    <w:rsid w:val="00EC58AF"/>
    <w:rsid w:val="00EC6192"/>
    <w:rsid w:val="00EC61BC"/>
    <w:rsid w:val="00EC6A5B"/>
    <w:rsid w:val="00EC6C32"/>
    <w:rsid w:val="00EC6D2A"/>
    <w:rsid w:val="00EC6F00"/>
    <w:rsid w:val="00EC7681"/>
    <w:rsid w:val="00EC76FB"/>
    <w:rsid w:val="00EC795E"/>
    <w:rsid w:val="00EC7B96"/>
    <w:rsid w:val="00EC7F1E"/>
    <w:rsid w:val="00ED0587"/>
    <w:rsid w:val="00ED05A3"/>
    <w:rsid w:val="00ED0D78"/>
    <w:rsid w:val="00ED2438"/>
    <w:rsid w:val="00ED2F3C"/>
    <w:rsid w:val="00ED2F99"/>
    <w:rsid w:val="00ED2FF5"/>
    <w:rsid w:val="00ED32E6"/>
    <w:rsid w:val="00ED3E30"/>
    <w:rsid w:val="00ED4CBE"/>
    <w:rsid w:val="00ED4F33"/>
    <w:rsid w:val="00ED5C0C"/>
    <w:rsid w:val="00ED6453"/>
    <w:rsid w:val="00ED6837"/>
    <w:rsid w:val="00EE0C81"/>
    <w:rsid w:val="00EE0FDE"/>
    <w:rsid w:val="00EE16D9"/>
    <w:rsid w:val="00EE26D4"/>
    <w:rsid w:val="00EE2F3E"/>
    <w:rsid w:val="00EE34E3"/>
    <w:rsid w:val="00EE3D38"/>
    <w:rsid w:val="00EE43F0"/>
    <w:rsid w:val="00EE4F7A"/>
    <w:rsid w:val="00EE5B52"/>
    <w:rsid w:val="00EE5B9D"/>
    <w:rsid w:val="00EE6CF4"/>
    <w:rsid w:val="00EF0A5B"/>
    <w:rsid w:val="00EF1D04"/>
    <w:rsid w:val="00EF220B"/>
    <w:rsid w:val="00EF24DE"/>
    <w:rsid w:val="00EF2E20"/>
    <w:rsid w:val="00EF3036"/>
    <w:rsid w:val="00EF3C6C"/>
    <w:rsid w:val="00EF3EC0"/>
    <w:rsid w:val="00EF47D9"/>
    <w:rsid w:val="00EF4A5D"/>
    <w:rsid w:val="00EF4D02"/>
    <w:rsid w:val="00EF5428"/>
    <w:rsid w:val="00EF608D"/>
    <w:rsid w:val="00EF644F"/>
    <w:rsid w:val="00EF645A"/>
    <w:rsid w:val="00EF6B1E"/>
    <w:rsid w:val="00EF778D"/>
    <w:rsid w:val="00EF7ABB"/>
    <w:rsid w:val="00EF7B22"/>
    <w:rsid w:val="00EF7FF8"/>
    <w:rsid w:val="00F003FE"/>
    <w:rsid w:val="00F00B34"/>
    <w:rsid w:val="00F00DF2"/>
    <w:rsid w:val="00F010D3"/>
    <w:rsid w:val="00F01AB6"/>
    <w:rsid w:val="00F01B7C"/>
    <w:rsid w:val="00F01D7A"/>
    <w:rsid w:val="00F0214B"/>
    <w:rsid w:val="00F021F2"/>
    <w:rsid w:val="00F02C2D"/>
    <w:rsid w:val="00F03330"/>
    <w:rsid w:val="00F034A5"/>
    <w:rsid w:val="00F03E86"/>
    <w:rsid w:val="00F04718"/>
    <w:rsid w:val="00F04BD9"/>
    <w:rsid w:val="00F05327"/>
    <w:rsid w:val="00F07CEB"/>
    <w:rsid w:val="00F07DFB"/>
    <w:rsid w:val="00F10243"/>
    <w:rsid w:val="00F10338"/>
    <w:rsid w:val="00F10390"/>
    <w:rsid w:val="00F10B10"/>
    <w:rsid w:val="00F1105F"/>
    <w:rsid w:val="00F116E5"/>
    <w:rsid w:val="00F118EA"/>
    <w:rsid w:val="00F119CD"/>
    <w:rsid w:val="00F11A2F"/>
    <w:rsid w:val="00F11F0A"/>
    <w:rsid w:val="00F126A8"/>
    <w:rsid w:val="00F13397"/>
    <w:rsid w:val="00F13889"/>
    <w:rsid w:val="00F13A76"/>
    <w:rsid w:val="00F1512C"/>
    <w:rsid w:val="00F15583"/>
    <w:rsid w:val="00F159B3"/>
    <w:rsid w:val="00F15EE2"/>
    <w:rsid w:val="00F15F48"/>
    <w:rsid w:val="00F16218"/>
    <w:rsid w:val="00F162CB"/>
    <w:rsid w:val="00F16400"/>
    <w:rsid w:val="00F16738"/>
    <w:rsid w:val="00F16C29"/>
    <w:rsid w:val="00F1731D"/>
    <w:rsid w:val="00F173AF"/>
    <w:rsid w:val="00F17610"/>
    <w:rsid w:val="00F17727"/>
    <w:rsid w:val="00F200C2"/>
    <w:rsid w:val="00F20432"/>
    <w:rsid w:val="00F2047D"/>
    <w:rsid w:val="00F2105F"/>
    <w:rsid w:val="00F227EF"/>
    <w:rsid w:val="00F22B5A"/>
    <w:rsid w:val="00F22B9A"/>
    <w:rsid w:val="00F22EE2"/>
    <w:rsid w:val="00F23158"/>
    <w:rsid w:val="00F239AC"/>
    <w:rsid w:val="00F23D25"/>
    <w:rsid w:val="00F2455E"/>
    <w:rsid w:val="00F25234"/>
    <w:rsid w:val="00F259B2"/>
    <w:rsid w:val="00F25C23"/>
    <w:rsid w:val="00F25F32"/>
    <w:rsid w:val="00F26502"/>
    <w:rsid w:val="00F267A1"/>
    <w:rsid w:val="00F26C71"/>
    <w:rsid w:val="00F26EDC"/>
    <w:rsid w:val="00F26F75"/>
    <w:rsid w:val="00F27650"/>
    <w:rsid w:val="00F27CB8"/>
    <w:rsid w:val="00F27EF1"/>
    <w:rsid w:val="00F30077"/>
    <w:rsid w:val="00F306B2"/>
    <w:rsid w:val="00F3077E"/>
    <w:rsid w:val="00F30AD8"/>
    <w:rsid w:val="00F315D7"/>
    <w:rsid w:val="00F3240E"/>
    <w:rsid w:val="00F32420"/>
    <w:rsid w:val="00F32A77"/>
    <w:rsid w:val="00F32FBD"/>
    <w:rsid w:val="00F3346F"/>
    <w:rsid w:val="00F33687"/>
    <w:rsid w:val="00F34032"/>
    <w:rsid w:val="00F3451E"/>
    <w:rsid w:val="00F34DA2"/>
    <w:rsid w:val="00F35B0C"/>
    <w:rsid w:val="00F35C43"/>
    <w:rsid w:val="00F35D0E"/>
    <w:rsid w:val="00F35ECC"/>
    <w:rsid w:val="00F360F5"/>
    <w:rsid w:val="00F363A1"/>
    <w:rsid w:val="00F36AA9"/>
    <w:rsid w:val="00F37F8B"/>
    <w:rsid w:val="00F40013"/>
    <w:rsid w:val="00F4011B"/>
    <w:rsid w:val="00F418A0"/>
    <w:rsid w:val="00F4221A"/>
    <w:rsid w:val="00F42298"/>
    <w:rsid w:val="00F423CD"/>
    <w:rsid w:val="00F423EB"/>
    <w:rsid w:val="00F42EC9"/>
    <w:rsid w:val="00F436A6"/>
    <w:rsid w:val="00F43A45"/>
    <w:rsid w:val="00F43EBE"/>
    <w:rsid w:val="00F44088"/>
    <w:rsid w:val="00F4444C"/>
    <w:rsid w:val="00F44B73"/>
    <w:rsid w:val="00F4509E"/>
    <w:rsid w:val="00F455A8"/>
    <w:rsid w:val="00F4596C"/>
    <w:rsid w:val="00F45C1C"/>
    <w:rsid w:val="00F45C7D"/>
    <w:rsid w:val="00F46FC9"/>
    <w:rsid w:val="00F4776C"/>
    <w:rsid w:val="00F47851"/>
    <w:rsid w:val="00F4792E"/>
    <w:rsid w:val="00F47CF2"/>
    <w:rsid w:val="00F50062"/>
    <w:rsid w:val="00F50311"/>
    <w:rsid w:val="00F5096C"/>
    <w:rsid w:val="00F50C15"/>
    <w:rsid w:val="00F51297"/>
    <w:rsid w:val="00F518D6"/>
    <w:rsid w:val="00F51A8F"/>
    <w:rsid w:val="00F51C4B"/>
    <w:rsid w:val="00F52039"/>
    <w:rsid w:val="00F526A2"/>
    <w:rsid w:val="00F52923"/>
    <w:rsid w:val="00F52997"/>
    <w:rsid w:val="00F53385"/>
    <w:rsid w:val="00F538AD"/>
    <w:rsid w:val="00F54393"/>
    <w:rsid w:val="00F54C7F"/>
    <w:rsid w:val="00F5532E"/>
    <w:rsid w:val="00F55368"/>
    <w:rsid w:val="00F5595C"/>
    <w:rsid w:val="00F5659D"/>
    <w:rsid w:val="00F566D6"/>
    <w:rsid w:val="00F5761C"/>
    <w:rsid w:val="00F601AE"/>
    <w:rsid w:val="00F6038F"/>
    <w:rsid w:val="00F603F8"/>
    <w:rsid w:val="00F604AE"/>
    <w:rsid w:val="00F6092E"/>
    <w:rsid w:val="00F60D24"/>
    <w:rsid w:val="00F60D9E"/>
    <w:rsid w:val="00F61ADC"/>
    <w:rsid w:val="00F61CEF"/>
    <w:rsid w:val="00F621DB"/>
    <w:rsid w:val="00F62351"/>
    <w:rsid w:val="00F623D0"/>
    <w:rsid w:val="00F6280F"/>
    <w:rsid w:val="00F62DE2"/>
    <w:rsid w:val="00F62DEF"/>
    <w:rsid w:val="00F63980"/>
    <w:rsid w:val="00F63BB4"/>
    <w:rsid w:val="00F63DD8"/>
    <w:rsid w:val="00F63DF8"/>
    <w:rsid w:val="00F6511F"/>
    <w:rsid w:val="00F6545B"/>
    <w:rsid w:val="00F6552B"/>
    <w:rsid w:val="00F6576E"/>
    <w:rsid w:val="00F66536"/>
    <w:rsid w:val="00F66833"/>
    <w:rsid w:val="00F679F8"/>
    <w:rsid w:val="00F67CCC"/>
    <w:rsid w:val="00F67E31"/>
    <w:rsid w:val="00F67F8C"/>
    <w:rsid w:val="00F7012D"/>
    <w:rsid w:val="00F705E5"/>
    <w:rsid w:val="00F71133"/>
    <w:rsid w:val="00F711B9"/>
    <w:rsid w:val="00F716CA"/>
    <w:rsid w:val="00F716CE"/>
    <w:rsid w:val="00F72ACD"/>
    <w:rsid w:val="00F72B78"/>
    <w:rsid w:val="00F72DB3"/>
    <w:rsid w:val="00F73829"/>
    <w:rsid w:val="00F73A98"/>
    <w:rsid w:val="00F7463C"/>
    <w:rsid w:val="00F74DB0"/>
    <w:rsid w:val="00F75DC7"/>
    <w:rsid w:val="00F763D5"/>
    <w:rsid w:val="00F768D1"/>
    <w:rsid w:val="00F76DE6"/>
    <w:rsid w:val="00F77309"/>
    <w:rsid w:val="00F80341"/>
    <w:rsid w:val="00F80AAE"/>
    <w:rsid w:val="00F81586"/>
    <w:rsid w:val="00F81E6B"/>
    <w:rsid w:val="00F82BBC"/>
    <w:rsid w:val="00F82CF3"/>
    <w:rsid w:val="00F844BA"/>
    <w:rsid w:val="00F84B2E"/>
    <w:rsid w:val="00F84B46"/>
    <w:rsid w:val="00F84F9E"/>
    <w:rsid w:val="00F85642"/>
    <w:rsid w:val="00F876B9"/>
    <w:rsid w:val="00F90587"/>
    <w:rsid w:val="00F905B8"/>
    <w:rsid w:val="00F910F1"/>
    <w:rsid w:val="00F91F6A"/>
    <w:rsid w:val="00F930D0"/>
    <w:rsid w:val="00F9348E"/>
    <w:rsid w:val="00F9447E"/>
    <w:rsid w:val="00F94BB7"/>
    <w:rsid w:val="00F94D8B"/>
    <w:rsid w:val="00F94D95"/>
    <w:rsid w:val="00F950BF"/>
    <w:rsid w:val="00F9563C"/>
    <w:rsid w:val="00F9610C"/>
    <w:rsid w:val="00F9656F"/>
    <w:rsid w:val="00F96620"/>
    <w:rsid w:val="00F96A4B"/>
    <w:rsid w:val="00F971A2"/>
    <w:rsid w:val="00F97335"/>
    <w:rsid w:val="00F974B7"/>
    <w:rsid w:val="00F9787B"/>
    <w:rsid w:val="00F979B4"/>
    <w:rsid w:val="00FA0085"/>
    <w:rsid w:val="00FA0DA0"/>
    <w:rsid w:val="00FA0E5E"/>
    <w:rsid w:val="00FA10D7"/>
    <w:rsid w:val="00FA19D6"/>
    <w:rsid w:val="00FA1EC6"/>
    <w:rsid w:val="00FA2001"/>
    <w:rsid w:val="00FA2643"/>
    <w:rsid w:val="00FA2B52"/>
    <w:rsid w:val="00FA3814"/>
    <w:rsid w:val="00FA4403"/>
    <w:rsid w:val="00FA46CC"/>
    <w:rsid w:val="00FA5197"/>
    <w:rsid w:val="00FA56B0"/>
    <w:rsid w:val="00FA56ED"/>
    <w:rsid w:val="00FA57D6"/>
    <w:rsid w:val="00FA6398"/>
    <w:rsid w:val="00FA6890"/>
    <w:rsid w:val="00FA727E"/>
    <w:rsid w:val="00FA74A7"/>
    <w:rsid w:val="00FB002B"/>
    <w:rsid w:val="00FB0082"/>
    <w:rsid w:val="00FB07A1"/>
    <w:rsid w:val="00FB0813"/>
    <w:rsid w:val="00FB0AC2"/>
    <w:rsid w:val="00FB0DA3"/>
    <w:rsid w:val="00FB158E"/>
    <w:rsid w:val="00FB1AF9"/>
    <w:rsid w:val="00FB1DC0"/>
    <w:rsid w:val="00FB2AD0"/>
    <w:rsid w:val="00FB2DDE"/>
    <w:rsid w:val="00FB37C5"/>
    <w:rsid w:val="00FB3887"/>
    <w:rsid w:val="00FB3AFC"/>
    <w:rsid w:val="00FB4C0E"/>
    <w:rsid w:val="00FB4E59"/>
    <w:rsid w:val="00FB500D"/>
    <w:rsid w:val="00FB54BF"/>
    <w:rsid w:val="00FB6ECB"/>
    <w:rsid w:val="00FB7256"/>
    <w:rsid w:val="00FB7619"/>
    <w:rsid w:val="00FB7B6D"/>
    <w:rsid w:val="00FC00A3"/>
    <w:rsid w:val="00FC0472"/>
    <w:rsid w:val="00FC060E"/>
    <w:rsid w:val="00FC069B"/>
    <w:rsid w:val="00FC185C"/>
    <w:rsid w:val="00FC3263"/>
    <w:rsid w:val="00FC3A8F"/>
    <w:rsid w:val="00FC43BB"/>
    <w:rsid w:val="00FC5301"/>
    <w:rsid w:val="00FC5334"/>
    <w:rsid w:val="00FC585E"/>
    <w:rsid w:val="00FC5933"/>
    <w:rsid w:val="00FC5A1A"/>
    <w:rsid w:val="00FC5A2F"/>
    <w:rsid w:val="00FC5A45"/>
    <w:rsid w:val="00FC68B7"/>
    <w:rsid w:val="00FC6C0A"/>
    <w:rsid w:val="00FC6C35"/>
    <w:rsid w:val="00FC6E37"/>
    <w:rsid w:val="00FC7D4A"/>
    <w:rsid w:val="00FD0247"/>
    <w:rsid w:val="00FD027D"/>
    <w:rsid w:val="00FD071A"/>
    <w:rsid w:val="00FD0B7C"/>
    <w:rsid w:val="00FD0F87"/>
    <w:rsid w:val="00FD11DD"/>
    <w:rsid w:val="00FD1673"/>
    <w:rsid w:val="00FD1D1C"/>
    <w:rsid w:val="00FD1E6B"/>
    <w:rsid w:val="00FD1EB7"/>
    <w:rsid w:val="00FD2329"/>
    <w:rsid w:val="00FD25C5"/>
    <w:rsid w:val="00FD32D4"/>
    <w:rsid w:val="00FD3713"/>
    <w:rsid w:val="00FD3A5D"/>
    <w:rsid w:val="00FD3EFB"/>
    <w:rsid w:val="00FD4305"/>
    <w:rsid w:val="00FD4687"/>
    <w:rsid w:val="00FD4E9A"/>
    <w:rsid w:val="00FD629E"/>
    <w:rsid w:val="00FD6FDA"/>
    <w:rsid w:val="00FD7665"/>
    <w:rsid w:val="00FD7CD9"/>
    <w:rsid w:val="00FE0208"/>
    <w:rsid w:val="00FE0679"/>
    <w:rsid w:val="00FE0DA4"/>
    <w:rsid w:val="00FE1125"/>
    <w:rsid w:val="00FE13EF"/>
    <w:rsid w:val="00FE14F8"/>
    <w:rsid w:val="00FE1527"/>
    <w:rsid w:val="00FE1929"/>
    <w:rsid w:val="00FE20C0"/>
    <w:rsid w:val="00FE2305"/>
    <w:rsid w:val="00FE295D"/>
    <w:rsid w:val="00FE2C80"/>
    <w:rsid w:val="00FE2CF0"/>
    <w:rsid w:val="00FE3173"/>
    <w:rsid w:val="00FE342C"/>
    <w:rsid w:val="00FE3E9F"/>
    <w:rsid w:val="00FE3FAF"/>
    <w:rsid w:val="00FE4333"/>
    <w:rsid w:val="00FE43B9"/>
    <w:rsid w:val="00FE4619"/>
    <w:rsid w:val="00FE47D3"/>
    <w:rsid w:val="00FE47FD"/>
    <w:rsid w:val="00FE4A00"/>
    <w:rsid w:val="00FE4C0E"/>
    <w:rsid w:val="00FE5366"/>
    <w:rsid w:val="00FE53BB"/>
    <w:rsid w:val="00FE5720"/>
    <w:rsid w:val="00FE5A89"/>
    <w:rsid w:val="00FE5C8E"/>
    <w:rsid w:val="00FE5CEA"/>
    <w:rsid w:val="00FE62FE"/>
    <w:rsid w:val="00FE6328"/>
    <w:rsid w:val="00FE7CB2"/>
    <w:rsid w:val="00FE7FE6"/>
    <w:rsid w:val="00FF018D"/>
    <w:rsid w:val="00FF02A4"/>
    <w:rsid w:val="00FF0F53"/>
    <w:rsid w:val="00FF113F"/>
    <w:rsid w:val="00FF1B94"/>
    <w:rsid w:val="00FF2953"/>
    <w:rsid w:val="00FF2B2F"/>
    <w:rsid w:val="00FF343D"/>
    <w:rsid w:val="00FF4752"/>
    <w:rsid w:val="00FF5C00"/>
    <w:rsid w:val="00FF5F35"/>
    <w:rsid w:val="00FF61FA"/>
    <w:rsid w:val="00FF75D2"/>
    <w:rsid w:val="00FF7E33"/>
    <w:rsid w:val="0170F866"/>
    <w:rsid w:val="0A948FC5"/>
    <w:rsid w:val="0AD460BE"/>
    <w:rsid w:val="0B3729BA"/>
    <w:rsid w:val="0E5A0FC4"/>
    <w:rsid w:val="0ED1F47D"/>
    <w:rsid w:val="12187EBF"/>
    <w:rsid w:val="135308BA"/>
    <w:rsid w:val="1685D33C"/>
    <w:rsid w:val="1C2E5BA3"/>
    <w:rsid w:val="1CCD00D2"/>
    <w:rsid w:val="1D0806E5"/>
    <w:rsid w:val="1D1A853C"/>
    <w:rsid w:val="23ED540F"/>
    <w:rsid w:val="242EF549"/>
    <w:rsid w:val="25A3F308"/>
    <w:rsid w:val="29C1CCD8"/>
    <w:rsid w:val="2C50D080"/>
    <w:rsid w:val="2DC7E8BE"/>
    <w:rsid w:val="2E8B9FFD"/>
    <w:rsid w:val="31130611"/>
    <w:rsid w:val="314B98B3"/>
    <w:rsid w:val="380A5E9A"/>
    <w:rsid w:val="39A92FE6"/>
    <w:rsid w:val="3A97D8F7"/>
    <w:rsid w:val="3D2D9BA4"/>
    <w:rsid w:val="3E6AB20B"/>
    <w:rsid w:val="3F15EB33"/>
    <w:rsid w:val="40D10A3F"/>
    <w:rsid w:val="40FD365E"/>
    <w:rsid w:val="42499D03"/>
    <w:rsid w:val="448A8514"/>
    <w:rsid w:val="46B91BA2"/>
    <w:rsid w:val="495B32CF"/>
    <w:rsid w:val="4C4E1B22"/>
    <w:rsid w:val="4E0EBAFB"/>
    <w:rsid w:val="50F91B05"/>
    <w:rsid w:val="54184E02"/>
    <w:rsid w:val="57E416D3"/>
    <w:rsid w:val="5BD89E84"/>
    <w:rsid w:val="61E3BDF2"/>
    <w:rsid w:val="63ECBF9C"/>
    <w:rsid w:val="657AA534"/>
    <w:rsid w:val="685288AB"/>
    <w:rsid w:val="6899A6A4"/>
    <w:rsid w:val="6F9CF6AF"/>
    <w:rsid w:val="7331D734"/>
    <w:rsid w:val="75CC944A"/>
    <w:rsid w:val="771F9B23"/>
    <w:rsid w:val="7842F5C2"/>
    <w:rsid w:val="79F58951"/>
    <w:rsid w:val="7B7DC629"/>
    <w:rsid w:val="7E8F5099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EE401"/>
  <w15:chartTrackingRefBased/>
  <w15:docId w15:val="{65BD7592-EB69-45C4-AFA1-CF1BF5D9D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8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qFormat/>
    <w:rsid w:val="0080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424B0"/>
    <w:pPr>
      <w:keepNext/>
      <w:keepLines/>
      <w:spacing w:before="40" w:line="360" w:lineRule="auto"/>
      <w:jc w:val="both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43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/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  <w:style w:type="character" w:customStyle="1" w:styleId="Ttulo1Char">
    <w:name w:val="Título 1 Char"/>
    <w:basedOn w:val="Fontepargpadro"/>
    <w:link w:val="Ttulo1"/>
    <w:rsid w:val="0080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customStyle="1" w:styleId="citation-25">
    <w:name w:val="citation-25"/>
    <w:basedOn w:val="Fontepargpadro"/>
    <w:rsid w:val="00804D29"/>
  </w:style>
  <w:style w:type="character" w:customStyle="1" w:styleId="Ttulo2Char">
    <w:name w:val="Título 2 Char"/>
    <w:basedOn w:val="Fontepargpadro"/>
    <w:link w:val="Ttulo2"/>
    <w:uiPriority w:val="9"/>
    <w:rsid w:val="002424B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  <w:lang w:eastAsia="pt-BR"/>
    </w:rPr>
  </w:style>
  <w:style w:type="table" w:styleId="TabeladeGrade4-nfase1">
    <w:name w:val="Grid Table 4 Accent 1"/>
    <w:basedOn w:val="Tabelanormal"/>
    <w:uiPriority w:val="49"/>
    <w:rsid w:val="00EF645A"/>
    <w:pPr>
      <w:spacing w:after="0" w:line="240" w:lineRule="auto"/>
    </w:pPr>
    <w:tblPr>
      <w:tblStyleRowBandSize w:val="1"/>
      <w:tblStyleColBandSize w:val="1"/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</w:style>
  <w:style w:type="character" w:customStyle="1" w:styleId="citation-116">
    <w:name w:val="citation-116"/>
    <w:basedOn w:val="Fontepargpadro"/>
    <w:rsid w:val="00C53C86"/>
  </w:style>
  <w:style w:type="character" w:customStyle="1" w:styleId="citation-115">
    <w:name w:val="citation-115"/>
    <w:basedOn w:val="Fontepargpadro"/>
    <w:rsid w:val="00C53C86"/>
  </w:style>
  <w:style w:type="character" w:customStyle="1" w:styleId="citation-114">
    <w:name w:val="citation-114"/>
    <w:basedOn w:val="Fontepargpadro"/>
    <w:rsid w:val="00C53C86"/>
  </w:style>
  <w:style w:type="character" w:customStyle="1" w:styleId="citation-113">
    <w:name w:val="citation-113"/>
    <w:basedOn w:val="Fontepargpadro"/>
    <w:rsid w:val="00C53C86"/>
  </w:style>
  <w:style w:type="character" w:customStyle="1" w:styleId="citation-111">
    <w:name w:val="citation-111"/>
    <w:basedOn w:val="Fontepargpadro"/>
    <w:rsid w:val="00C53C86"/>
  </w:style>
  <w:style w:type="character" w:customStyle="1" w:styleId="citation-109">
    <w:name w:val="citation-109"/>
    <w:basedOn w:val="Fontepargpadro"/>
    <w:rsid w:val="00C53C86"/>
  </w:style>
  <w:style w:type="paragraph" w:styleId="NormalWeb">
    <w:name w:val="Normal (Web)"/>
    <w:basedOn w:val="Normal"/>
    <w:uiPriority w:val="99"/>
    <w:unhideWhenUsed/>
    <w:rsid w:val="004C3099"/>
    <w:pPr>
      <w:spacing w:before="100" w:beforeAutospacing="1" w:after="100" w:afterAutospacing="1"/>
    </w:pPr>
  </w:style>
  <w:style w:type="character" w:customStyle="1" w:styleId="citation-257">
    <w:name w:val="citation-257"/>
    <w:basedOn w:val="Fontepargpadro"/>
    <w:rsid w:val="004C3099"/>
  </w:style>
  <w:style w:type="character" w:customStyle="1" w:styleId="citation-256">
    <w:name w:val="citation-256"/>
    <w:basedOn w:val="Fontepargpadro"/>
    <w:rsid w:val="006B7374"/>
  </w:style>
  <w:style w:type="character" w:customStyle="1" w:styleId="citation-255">
    <w:name w:val="citation-255"/>
    <w:basedOn w:val="Fontepargpadro"/>
    <w:rsid w:val="006B7374"/>
  </w:style>
  <w:style w:type="character" w:customStyle="1" w:styleId="citation-254">
    <w:name w:val="citation-254"/>
    <w:basedOn w:val="Fontepargpadro"/>
    <w:rsid w:val="006B7374"/>
  </w:style>
  <w:style w:type="character" w:customStyle="1" w:styleId="citation-253">
    <w:name w:val="citation-253"/>
    <w:basedOn w:val="Fontepargpadro"/>
    <w:rsid w:val="006B7374"/>
  </w:style>
  <w:style w:type="character" w:customStyle="1" w:styleId="citation-27">
    <w:name w:val="citation-27"/>
    <w:basedOn w:val="Fontepargpadro"/>
    <w:rsid w:val="00940138"/>
  </w:style>
  <w:style w:type="character" w:customStyle="1" w:styleId="citation-26">
    <w:name w:val="citation-26"/>
    <w:basedOn w:val="Fontepargpadro"/>
    <w:rsid w:val="00940138"/>
  </w:style>
  <w:style w:type="character" w:customStyle="1" w:styleId="citation-24">
    <w:name w:val="citation-24"/>
    <w:basedOn w:val="Fontepargpadro"/>
    <w:rsid w:val="00940138"/>
  </w:style>
  <w:style w:type="character" w:customStyle="1" w:styleId="citation-23">
    <w:name w:val="citation-23"/>
    <w:basedOn w:val="Fontepargpadro"/>
    <w:rsid w:val="00940138"/>
  </w:style>
  <w:style w:type="character" w:customStyle="1" w:styleId="citation-22">
    <w:name w:val="citation-22"/>
    <w:basedOn w:val="Fontepargpadro"/>
    <w:rsid w:val="00940138"/>
  </w:style>
  <w:style w:type="character" w:customStyle="1" w:styleId="citation-21">
    <w:name w:val="citation-21"/>
    <w:basedOn w:val="Fontepargpadro"/>
    <w:rsid w:val="00940138"/>
  </w:style>
  <w:style w:type="character" w:customStyle="1" w:styleId="citation-20">
    <w:name w:val="citation-20"/>
    <w:basedOn w:val="Fontepargpadro"/>
    <w:rsid w:val="00940138"/>
  </w:style>
  <w:style w:type="character" w:customStyle="1" w:styleId="citation-19">
    <w:name w:val="citation-19"/>
    <w:basedOn w:val="Fontepargpadro"/>
    <w:rsid w:val="00940138"/>
  </w:style>
  <w:style w:type="character" w:customStyle="1" w:styleId="citation-18">
    <w:name w:val="citation-18"/>
    <w:basedOn w:val="Fontepargpadro"/>
    <w:rsid w:val="00940138"/>
  </w:style>
  <w:style w:type="character" w:customStyle="1" w:styleId="citation-17">
    <w:name w:val="citation-17"/>
    <w:basedOn w:val="Fontepargpadro"/>
    <w:rsid w:val="00940138"/>
  </w:style>
  <w:style w:type="character" w:customStyle="1" w:styleId="citation-16">
    <w:name w:val="citation-16"/>
    <w:basedOn w:val="Fontepargpadro"/>
    <w:rsid w:val="00940138"/>
  </w:style>
  <w:style w:type="character" w:customStyle="1" w:styleId="citation-15">
    <w:name w:val="citation-15"/>
    <w:basedOn w:val="Fontepargpadro"/>
    <w:rsid w:val="00940138"/>
  </w:style>
  <w:style w:type="character" w:customStyle="1" w:styleId="citation-14">
    <w:name w:val="citation-14"/>
    <w:basedOn w:val="Fontepargpadro"/>
    <w:rsid w:val="00940138"/>
  </w:style>
  <w:style w:type="character" w:customStyle="1" w:styleId="citation-13">
    <w:name w:val="citation-13"/>
    <w:basedOn w:val="Fontepargpadro"/>
    <w:rsid w:val="00940138"/>
  </w:style>
  <w:style w:type="character" w:customStyle="1" w:styleId="citation-12">
    <w:name w:val="citation-12"/>
    <w:basedOn w:val="Fontepargpadro"/>
    <w:rsid w:val="00940138"/>
  </w:style>
  <w:style w:type="character" w:customStyle="1" w:styleId="citation-11">
    <w:name w:val="citation-11"/>
    <w:basedOn w:val="Fontepargpadro"/>
    <w:rsid w:val="00940138"/>
  </w:style>
  <w:style w:type="character" w:customStyle="1" w:styleId="citation-10">
    <w:name w:val="citation-10"/>
    <w:basedOn w:val="Fontepargpadro"/>
    <w:rsid w:val="00B854EB"/>
  </w:style>
  <w:style w:type="character" w:customStyle="1" w:styleId="citation-9">
    <w:name w:val="citation-9"/>
    <w:basedOn w:val="Fontepargpadro"/>
    <w:rsid w:val="00B854EB"/>
  </w:style>
  <w:style w:type="character" w:customStyle="1" w:styleId="citation-8">
    <w:name w:val="citation-8"/>
    <w:basedOn w:val="Fontepargpadro"/>
    <w:rsid w:val="00B854EB"/>
  </w:style>
  <w:style w:type="character" w:customStyle="1" w:styleId="citation-7">
    <w:name w:val="citation-7"/>
    <w:basedOn w:val="Fontepargpadro"/>
    <w:rsid w:val="00B854EB"/>
  </w:style>
  <w:style w:type="character" w:customStyle="1" w:styleId="citation-102">
    <w:name w:val="citation-102"/>
    <w:basedOn w:val="Fontepargpadro"/>
    <w:rsid w:val="00F32A77"/>
  </w:style>
  <w:style w:type="character" w:customStyle="1" w:styleId="citation-101">
    <w:name w:val="citation-101"/>
    <w:basedOn w:val="Fontepargpadro"/>
    <w:rsid w:val="00F32A77"/>
  </w:style>
  <w:style w:type="character" w:customStyle="1" w:styleId="citation-98">
    <w:name w:val="citation-98"/>
    <w:basedOn w:val="Fontepargpadro"/>
    <w:rsid w:val="00F32A77"/>
  </w:style>
  <w:style w:type="character" w:customStyle="1" w:styleId="citation-147">
    <w:name w:val="citation-147"/>
    <w:basedOn w:val="Fontepargpadro"/>
    <w:rsid w:val="003B75D2"/>
  </w:style>
  <w:style w:type="character" w:customStyle="1" w:styleId="citation-146">
    <w:name w:val="citation-146"/>
    <w:basedOn w:val="Fontepargpadro"/>
    <w:rsid w:val="003B75D2"/>
  </w:style>
  <w:style w:type="character" w:customStyle="1" w:styleId="citation-145">
    <w:name w:val="citation-145"/>
    <w:basedOn w:val="Fontepargpadro"/>
    <w:rsid w:val="003B75D2"/>
  </w:style>
  <w:style w:type="character" w:customStyle="1" w:styleId="citation-144">
    <w:name w:val="citation-144"/>
    <w:basedOn w:val="Fontepargpadro"/>
    <w:rsid w:val="003B75D2"/>
  </w:style>
  <w:style w:type="character" w:customStyle="1" w:styleId="citation-142">
    <w:name w:val="citation-142"/>
    <w:basedOn w:val="Fontepargpadro"/>
    <w:rsid w:val="0094668A"/>
  </w:style>
  <w:style w:type="character" w:customStyle="1" w:styleId="citation-141">
    <w:name w:val="citation-141"/>
    <w:basedOn w:val="Fontepargpadro"/>
    <w:rsid w:val="0094668A"/>
  </w:style>
  <w:style w:type="character" w:customStyle="1" w:styleId="Ttulo3Char">
    <w:name w:val="Título 3 Char"/>
    <w:basedOn w:val="Fontepargpadro"/>
    <w:link w:val="Ttulo3"/>
    <w:uiPriority w:val="9"/>
    <w:semiHidden/>
    <w:rsid w:val="00AD43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character" w:customStyle="1" w:styleId="citation-105">
    <w:name w:val="citation-105"/>
    <w:basedOn w:val="Fontepargpadro"/>
    <w:rsid w:val="00352FBD"/>
  </w:style>
  <w:style w:type="character" w:customStyle="1" w:styleId="normaltextrun">
    <w:name w:val="normaltextrun"/>
    <w:basedOn w:val="Fontepargpadro"/>
    <w:rsid w:val="00557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7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31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0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8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2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51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36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1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cisecurity.org/controls" TargetMode="External"/><Relationship Id="rId18" Type="http://schemas.openxmlformats.org/officeDocument/2006/relationships/hyperlink" Target="https://www.planalto.gov.br/ccivil_03/_ato2015-2018/2018/lei/l13709.htm" TargetMode="External"/><Relationship Id="rId26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9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21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4" Type="http://schemas.openxmlformats.org/officeDocument/2006/relationships/hyperlink" Target="https://www.cnmp.mp.br/portal/images/CALJ/resolucoes/Resoluo-n-294d.pdf" TargetMode="External"/><Relationship Id="rId42" Type="http://schemas.openxmlformats.org/officeDocument/2006/relationships/hyperlink" Target="https://www.planalto.gov.br/ccivil_03/_ato2015-2018/2018/lei/l13709.htm" TargetMode="External"/><Relationship Id="rId47" Type="http://schemas.openxmlformats.org/officeDocument/2006/relationships/hyperlink" Target="https://www.planalto.gov.br/ccivil_03/_ato2011-2014/2011/lei/l12527.htm" TargetMode="External"/><Relationship Id="rId50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5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cisecurity.org/controls" TargetMode="External"/><Relationship Id="rId29" Type="http://schemas.openxmlformats.org/officeDocument/2006/relationships/hyperlink" Target="https://www.planalto.gov.br/ccivil_03/_ato2011-2014/2011/lei/l12527.htm" TargetMode="External"/><Relationship Id="rId11" Type="http://schemas.openxmlformats.org/officeDocument/2006/relationships/hyperlink" Target="https://www.planalto.gov.br/ccivil_03/_ato2011-2014/2011/lei/l12527.htm" TargetMode="External"/><Relationship Id="rId24" Type="http://schemas.openxmlformats.org/officeDocument/2006/relationships/hyperlink" Target="https://www.planalto.gov.br/ccivil_03/_ato2015-2018/2018/lei/l13709.htm" TargetMode="External"/><Relationship Id="rId32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7" Type="http://schemas.openxmlformats.org/officeDocument/2006/relationships/hyperlink" Target="https://www.cisecurity.org/controls" TargetMode="External"/><Relationship Id="rId40" Type="http://schemas.openxmlformats.org/officeDocument/2006/relationships/hyperlink" Target="https://www.cnmp.mp.br/portal/images/CALJ/resolucoes/Resoluo-n-294d.pdf" TargetMode="External"/><Relationship Id="rId45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3" Type="http://schemas.openxmlformats.org/officeDocument/2006/relationships/hyperlink" Target="https://www.planalto.gov.br/ccivil_03/_ato2015-2018/2018/lei/l13709.htm" TargetMode="External"/><Relationship Id="rId5" Type="http://schemas.openxmlformats.org/officeDocument/2006/relationships/numbering" Target="numbering.xml"/><Relationship Id="rId19" Type="http://schemas.openxmlformats.org/officeDocument/2006/relationships/hyperlink" Target="https://www.cisecurity.org/control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alto.gov.br/ccivil_03/_ato2011-2014/2011/lei/l12527.htm" TargetMode="External"/><Relationship Id="rId22" Type="http://schemas.openxmlformats.org/officeDocument/2006/relationships/hyperlink" Target="https://www.cnmp.mp.br/portal/images/CALJ/resolucoes/Resoluo-n-294d.pdf" TargetMode="External"/><Relationship Id="rId27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0" Type="http://schemas.openxmlformats.org/officeDocument/2006/relationships/hyperlink" Target="https://www.planalto.gov.br/ccivil_03/_ato2015-2018/2018/lei/l13709.htm" TargetMode="External"/><Relationship Id="rId35" Type="http://schemas.openxmlformats.org/officeDocument/2006/relationships/hyperlink" Target="https://www.planalto.gov.br/ccivil_03/_ato2011-2014/2011/lei/l12527.htm" TargetMode="External"/><Relationship Id="rId43" Type="http://schemas.openxmlformats.org/officeDocument/2006/relationships/hyperlink" Target="https://www.cisecurity.org/controls" TargetMode="External"/><Relationship Id="rId48" Type="http://schemas.openxmlformats.org/officeDocument/2006/relationships/hyperlink" Target="https://www.planalto.gov.br/ccivil_03/_ato2015-2018/2018/lei/l13709.htm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www.cnmp.mp.br/portal/images/CALJ/resolucoes/Resoluo-n-294d.pdf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planalto.gov.br/ccivil_03/_ato2015-2018/2018/lei/l13709.htm" TargetMode="External"/><Relationship Id="rId17" Type="http://schemas.openxmlformats.org/officeDocument/2006/relationships/hyperlink" Target="https://www.planalto.gov.br/ccivil_03/_ato2011-2014/2011/lei/l12527.htm" TargetMode="External"/><Relationship Id="rId25" Type="http://schemas.openxmlformats.org/officeDocument/2006/relationships/hyperlink" Target="https://www.cisecurity.org/controls" TargetMode="External"/><Relationship Id="rId33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8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6" Type="http://schemas.openxmlformats.org/officeDocument/2006/relationships/hyperlink" Target="https://www.cnmp.mp.br/portal/images/CALJ/resolucoes/Resoluo-n-294d.pdf" TargetMode="External"/><Relationship Id="rId20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1" Type="http://schemas.openxmlformats.org/officeDocument/2006/relationships/hyperlink" Target="https://www.planalto.gov.br/ccivil_03/_ato2011-2014/2011/lei/l12527.htm" TargetMode="External"/><Relationship Id="rId54" Type="http://schemas.openxmlformats.org/officeDocument/2006/relationships/hyperlink" Target="https://www.cisecurity.org/control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planalto.gov.br/ccivil_03/_ato2015-2018/2018/lei/l13709.htm" TargetMode="External"/><Relationship Id="rId23" Type="http://schemas.openxmlformats.org/officeDocument/2006/relationships/hyperlink" Target="https://www.planalto.gov.br/ccivil_03/_ato2011-2014/2011/lei/l12527.htm" TargetMode="External"/><Relationship Id="rId28" Type="http://schemas.openxmlformats.org/officeDocument/2006/relationships/hyperlink" Target="https://www.cnmp.mp.br/portal/images/CALJ/resolucoes/Resoluo-n-294d.pdf" TargetMode="External"/><Relationship Id="rId36" Type="http://schemas.openxmlformats.org/officeDocument/2006/relationships/hyperlink" Target="https://www.planalto.gov.br/ccivil_03/_ato2015-2018/2018/lei/l13709.htm" TargetMode="External"/><Relationship Id="rId49" Type="http://schemas.openxmlformats.org/officeDocument/2006/relationships/hyperlink" Target="https://www.cisecurity.org/controls" TargetMode="External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hyperlink" Target="https://www.cisecurity.org/controls" TargetMode="External"/><Relationship Id="rId44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52" Type="http://schemas.openxmlformats.org/officeDocument/2006/relationships/hyperlink" Target="https://www.planalto.gov.br/ccivil_03/_ato2011-2014/2011/lei/l12527.htm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2c5a728-2296-426d-baf2-0ff787f497e1" xsi:nil="true"/>
    <lcf76f155ced4ddcb4097134ff3c332f xmlns="725921e2-8998-4eb1-9fb8-0a15db1010ad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11" ma:contentTypeDescription="Crie um novo documento." ma:contentTypeScope="" ma:versionID="855b8a9cb39ccb1a7b580d7bd67e6c38">
  <xsd:schema xmlns:xsd="http://www.w3.org/2001/XMLSchema" xmlns:xs="http://www.w3.org/2001/XMLSchema" xmlns:p="http://schemas.microsoft.com/office/2006/metadata/properties" xmlns:ns2="725921e2-8998-4eb1-9fb8-0a15db1010ad" xmlns:ns3="92c5a728-2296-426d-baf2-0ff787f497e1" targetNamespace="http://schemas.microsoft.com/office/2006/metadata/properties" ma:root="true" ma:fieldsID="1d1296c8fba1412a6f6c28c7bf1b5c6f" ns2:_="" ns3:_="">
    <xsd:import namespace="725921e2-8998-4eb1-9fb8-0a15db1010ad"/>
    <xsd:import namespace="92c5a728-2296-426d-baf2-0ff787f497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a728-2296-426d-baf2-0ff787f497e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5f72d34-8b74-44f7-91a5-e89f3854a116}" ma:internalName="TaxCatchAll" ma:showField="CatchAllData" ma:web="92c5a728-2296-426d-baf2-0ff787f497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7A7FD6-6C0C-4048-ACD6-4408BAE7030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5851</TotalTime>
  <Pages>9</Pages>
  <Words>5372</Words>
  <Characters>31376</Characters>
  <Application>Microsoft Office Word</Application>
  <DocSecurity>0</DocSecurity>
  <Lines>1081</Lines>
  <Paragraphs>276</Paragraphs>
  <ScaleCrop>false</ScaleCrop>
  <Company/>
  <LinksUpToDate>false</LinksUpToDate>
  <CharactersWithSpaces>36472</CharactersWithSpaces>
  <SharedDoc>false</SharedDoc>
  <HLinks>
    <vt:vector size="372" baseType="variant">
      <vt:variant>
        <vt:i4>3801138</vt:i4>
      </vt:variant>
      <vt:variant>
        <vt:i4>183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180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177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7077994</vt:i4>
      </vt:variant>
      <vt:variant>
        <vt:i4>174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3801138</vt:i4>
      </vt:variant>
      <vt:variant>
        <vt:i4>171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168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165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3211381</vt:i4>
      </vt:variant>
      <vt:variant>
        <vt:i4>162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1769557</vt:i4>
      </vt:variant>
      <vt:variant>
        <vt:i4>156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153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150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147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144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141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138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135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132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117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114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111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108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105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102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99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96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90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87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84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81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78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75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72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69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66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63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60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57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54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51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48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45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42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39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36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33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30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27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24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21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18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12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João Paulo de Freitas Ramirez</cp:lastModifiedBy>
  <cp:revision>3217</cp:revision>
  <cp:lastPrinted>2025-10-21T03:58:00Z</cp:lastPrinted>
  <dcterms:created xsi:type="dcterms:W3CDTF">2023-08-10T07:29:00Z</dcterms:created>
  <dcterms:modified xsi:type="dcterms:W3CDTF">2025-12-08T18:07:00Z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