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2.svg" ContentType="image/svg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95797" w14:textId="77777777" w:rsidR="009B1A0E" w:rsidRDefault="009B1A0E" w:rsidP="001E6730">
      <w:pPr>
        <w:jc w:val="center"/>
        <w:rPr>
          <w:rFonts w:ascii="Arial" w:hAnsi="Arial" w:cs="Arial"/>
          <w:b/>
        </w:rPr>
      </w:pPr>
    </w:p>
    <w:p w14:paraId="6C82117F" w14:textId="77777777" w:rsidR="00AE7776" w:rsidRDefault="00FA06B7" w:rsidP="001E6730">
      <w:pPr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  <w:sz w:val="28"/>
        </w:rPr>
        <w:t>ACHADOS</w:t>
      </w:r>
    </w:p>
    <w:p w14:paraId="54E62694" w14:textId="77777777" w:rsidR="007B095C" w:rsidRDefault="007B095C" w:rsidP="001E6730">
      <w:pPr>
        <w:jc w:val="center"/>
        <w:rPr>
          <w:rFonts w:ascii="Arial" w:hAnsi="Arial" w:cs="Arial"/>
          <w:b/>
        </w:rPr>
      </w:pPr>
    </w:p>
    <w:p w14:paraId="1C62D5E8" w14:textId="77777777" w:rsidR="00224452" w:rsidRDefault="00224452">
      <w:pPr>
        <w:spacing w:after="160" w:line="259" w:lineRule="auto"/>
        <w:rPr>
          <w:rFonts w:ascii="Arial" w:hAnsi="Arial" w:cs="Arial"/>
        </w:rPr>
      </w:pPr>
    </w:p>
    <w:tbl>
      <w:tblPr>
        <w:tblStyle w:val="Tabelacomgrade"/>
        <w:tblpPr w:leftFromText="141" w:rightFromText="141" w:vertAnchor="text" w:tblpXSpec="center" w:tblpY="1"/>
        <w:tblOverlap w:val="never"/>
        <w:tblW w:w="5000" w:type="pct"/>
        <w:jc w:val="center"/>
        <w:tblLayout w:type="autofit"/>
        <w:tblLook w:val="04A0" w:firstRow="1" w:lastRow="0" w:firstColumn="1" w:lastColumn="0" w:noHBand="0" w:noVBand="1"/>
      </w:tblPr>
      <w:tblGrid>
        <w:gridCol w:w="3716"/>
        <w:gridCol w:w="3224"/>
        <w:gridCol w:w="6238"/>
        <w:gridCol w:w="9180"/>
      </w:tblGrid>
      <w:tr w:rsidR="00FA06B7" w:rsidRPr="00636B72" w14:paraId="65AC9533" w14:textId="77777777" w:rsidTr="000734F4">
        <w:trPr>
          <w:tblHeader w:val="true"/>
          <w:jc w:val="center"/>
        </w:trPr>
        <w:tc>
          <w:tcPr>
            <w:tcW w:w="831" w:type="pct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  <w:start w:w="100" w:type="dxa"/>
              <w:end w:w="100" w:type="dxa"/>
            </w:tcMar>
            <w:vAlign w:val="center"/>
          </w:tcPr>
          <w:p w14:paraId="16B4EC77" w14:textId="77777777" w:rsidR="00FA06B7" w:rsidRPr="00636B72" w:rsidRDefault="00FA06B7" w:rsidP="004A61A8">
            <w:pPr>
              <w:autoSpaceDE w:val="0"/>
              <w:autoSpaceDN w:val="0"/>
              <w:adjustRightInd w:val="0"/>
              <w:spacing w:before="40" w:after="4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8"/>
                <w:szCs w:val="16"/>
              </w:rPr>
              <w:t>QUESTÃO DE AUDITORIA</w:t>
            </w:r>
          </w:p>
        </w:tc>
        <w:tc>
          <w:tcPr>
            <w:tcW w:w="721" w:type="pct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  <w:start w:w="100" w:type="dxa"/>
              <w:end w:w="100" w:type="dxa"/>
            </w:tcMar>
            <w:vAlign w:val="center"/>
          </w:tcPr>
          <w:p w14:paraId="35E05A23" w14:textId="77777777" w:rsidR="00FA06B7" w:rsidRPr="00636B72" w:rsidRDefault="00FA06B7" w:rsidP="004A61A8">
            <w:pPr>
              <w:autoSpaceDE w:val="0"/>
              <w:autoSpaceDN w:val="0"/>
              <w:adjustRightInd w:val="0"/>
              <w:spacing w:before="40" w:after="4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8"/>
                <w:szCs w:val="16"/>
              </w:rPr>
              <w:t>ACHADO</w:t>
            </w:r>
          </w:p>
        </w:tc>
        <w:tc>
          <w:tcPr>
            <w:tcW w:w="1395" w:type="pct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  <w:start w:w="100" w:type="dxa"/>
              <w:end w:w="100" w:type="dxa"/>
            </w:tcMar>
            <w:vAlign w:val="center"/>
          </w:tcPr>
          <w:p w14:paraId="7AEEC06F" w14:textId="77777777" w:rsidR="00FA06B7" w:rsidRPr="00636B72" w:rsidRDefault="00FA06B7" w:rsidP="6D09F7BC">
            <w:pPr>
              <w:spacing w:before="40" w:after="4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8"/>
                <w:szCs w:val="16"/>
              </w:rPr>
              <w:t>SITUAÇÕES ENCONTRADAS</w:t>
            </w:r>
          </w:p>
        </w:tc>
        <w:tc>
          <w:tcPr>
            <w:tcW w:w="2053" w:type="pct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  <w:start w:w="100" w:type="dxa"/>
              <w:end w:w="100" w:type="dxa"/>
            </w:tcMar>
            <w:vAlign w:val="center"/>
          </w:tcPr>
          <w:p w14:paraId="34596CB8" w14:textId="77777777" w:rsidR="00FA06B7" w:rsidRPr="00636B72" w:rsidRDefault="00FA06B7" w:rsidP="000A6618">
            <w:pPr>
              <w:spacing w:before="40" w:after="40"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8"/>
                <w:szCs w:val="16"/>
              </w:rPr>
              <w:t>ENCAMINHAMENTOS</w:t>
            </w:r>
          </w:p>
        </w:tc>
      </w:tr>
      <w:tr>
        <w:tc>
          <w:tcPr>
            <w:tcW w:type="dxa" w:w="3716"/>
            <w:vAlign w:val="top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10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>Quest?o 01 - Estrutura e Governança de TIC</w:t>
            </w:r>
          </w:p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17"/>
              </w:rPr>
              <w:t>A organização possui estrutura organizacional e mecanismos básicos de governança de TIC formalmente estabelecidos, com atribuições definidas, posicionamento compatível e instância colegiada atuante para avaliar, dirigir e monitorar a TIC?</w:t>
            </w:r>
          </w:p>
        </w:tc>
        <w:tc>
          <w:tcPr>
            <w:tcW w:type="dxa" w:w="3224"/>
            <w:vAlign w:val="top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A1.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Estrutura e governança de TIC insuficientes para avaliar, dirigir e monitorar a tecnologia da informação</w:t>
            </w:r>
          </w:p>
        </w:tc>
        <w:tc>
          <w:tcPr>
            <w:tcW w:type="dxa" w:w="6238"/>
            <w:vAlign w:val="top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S1.1.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Ausência de formalização da área, unidade, setor ou função de TIC da organização; [A1]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S1.2.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Área de TIC sem atribuições formais suficientes para planejamento, coordenação, gestão, execução, monitoramento e controle da TIC; [A1]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S1.3.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Posicionamento organizacional inadequado da área de TIC; [A1]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S1.4.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Ausência ou insuficiência de modelo básico de governança e gestão de TIC com papéis, responsabilidades, objetivos, indicadores, metas ou acompanhamento; [A1]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S1.5.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Ausência de Comitê de TIC ou instância equivalente formalmente instituído; [A1]</w:t>
            </w:r>
          </w:p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S1.6.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Comitê de TIC ou instância equivalente formalmente instituído, mas sem evidência de atuação efetiva; [A1]</w:t>
            </w:r>
          </w:p>
        </w:tc>
        <w:tc>
          <w:tcPr>
            <w:tcW w:type="dxa" w:w="9180"/>
            <w:vAlign w:val="top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E1.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a organização formalize a área, unidade, setor ou função de TIC em regimento, decreto, portaria, resolução, organograma ou instrumento equivalente, compatível com seu porte, complexidade e dependência tecnológica; [S1.1]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E2.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a organização defina formalmente as atribuições da área de TIC, contemplando planejamento, coordenação, gestão, execução, monitoramento e controle da TIC; [S1.2]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E3.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a organização avalie e ajuste o posicionamento organizacional da área de TIC, de modo a permitir participação adequada em decisões estratégicas, orçamentárias, contratuais e de gestão de riscos; [S1.3]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E4.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a alta administração estabeleça modelo básico de governança e gestão de TIC, com papéis, responsabilidades, objetivos, indicadores, metas e forma de acompanhamento periódico; [S1.4]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E5.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a organização institua formalmente Comitê de TIC ou instância equivalente, definindo composição, competências, periodicidade mínima, forma de registro das deliberações e acompanhamento dos encaminhamentos; [S1.5]</w:t>
            </w:r>
          </w:p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E6.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a organização assegure o funcionamento efetivo do Comitê de TIC ou instância equivalente, com reuniões periódicas, atas, deliberações, encaminhamentos e acompanhamento das decisões sobre prioridades, projetos, riscos, serviços, orçamento e contratações de TIC; [S1.6]</w:t>
            </w:r>
          </w:p>
        </w:tc>
      </w:tr>
      <w:tr>
        <w:tc>
          <w:tcPr>
            <w:tcW w:type="dxa" w:w="3716"/>
            <w:vAlign w:val="top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10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>Quest?o 02 - Planejamento de TIC</w:t>
            </w:r>
          </w:p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17"/>
              </w:rPr>
              <w:t>A organização utiliza o planejamento de TIC como instrumento efetivo de gestão, com processo formal, plano vigente, aprovação competente, alinhamento institucional, integração com orçamento e contratações e acompanhamento periódico?</w:t>
            </w:r>
          </w:p>
        </w:tc>
        <w:tc>
          <w:tcPr>
            <w:tcW w:type="dxa" w:w="3224"/>
            <w:vAlign w:val="top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A2.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Planejamento de TIC inexistente, insuficiente, desatualizado ou desconectado da gestão, do orçamento e das contratações</w:t>
            </w:r>
          </w:p>
        </w:tc>
        <w:tc>
          <w:tcPr>
            <w:tcW w:type="dxa" w:w="6238"/>
            <w:vAlign w:val="top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S2.1.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Inexistência ou fragilidade do processo formal de planejamento de TIC; [A2]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S2.2.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Inexistência, desatualização, ausência de vigência ou ausência de aprovação formal do plano de TIC; [A2]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S2.3.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Plano de TIC sem conteúdo mínimo suficiente para orientar a gestão; [A2]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S2.4.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Plano de TIC sem alinhamento adequado ao planejamento institucional; [A2]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S2.5.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Plano de TIC sem integração adequada com orçamento, plano de contratações, projetos ou contratações de TIC; [A2]</w:t>
            </w:r>
          </w:p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S2.6.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Ausência de acompanhamento, revisão ou atualização periódica do plano de TIC; [A2]</w:t>
            </w:r>
          </w:p>
        </w:tc>
        <w:tc>
          <w:tcPr>
            <w:tcW w:type="dxa" w:w="9180"/>
            <w:vAlign w:val="top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E7.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a organização institua processo formal de planejamento de TIC, com etapas, responsáveis, participação das áreas demandantes e critérios mínimos de priorização; [S2.1]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E8.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a organização elabore, aprove e mantenha vigente plano de TIC compatível com seu porte, suas prioridades institucionais e sua capacidade de execução; [S2.2]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E9.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o plano de TIC contenha, no mínimo, objetivos, iniciativas priorizadas, responsáveis, prazos, metas ou indicadores de acompanhamento; [S2.3]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E10.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a organização revise o plano de TIC para explicitar seu alinhamento ao planejamento institucional, às diretrizes superiores e às necessidades das áreas finalísticas e administrativas; [S2.4]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E11.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a organização vincule o plano de TIC à proposta orçamentária, ao plano de contratações e às contratações de TIC executadas, priorizando demandas conforme relevância, risco e capacidade de execução; [S2.5]</w:t>
            </w:r>
          </w:p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E12.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a organização estabeleça rotina de acompanhamento, revisão e atualização do plano de TIC, com registro de execução, pendências, reprogramações e deliberações; [S2.6]</w:t>
            </w:r>
          </w:p>
        </w:tc>
      </w:tr>
      <w:tr>
        <w:tc>
          <w:tcPr>
            <w:tcW w:type="dxa" w:w="3716"/>
            <w:vAlign w:val="top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10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>Quest?o 03 - Capacidade Institucional de TIC e Segurança da Informação</w:t>
            </w:r>
          </w:p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17"/>
              </w:rPr>
              <w:t>A organização dispõe de capacidade institucional mínima, em termos de força de trabalho, perfis profissionais, competências, funções e vínculos, para planejar, gerir, proteger, contratar, fiscalizar e sustentar a TIC e a segurança da informação de forma adequada às suas necessidades institucionais?</w:t>
            </w:r>
          </w:p>
        </w:tc>
        <w:tc>
          <w:tcPr>
            <w:tcW w:type="dxa" w:w="3224"/>
            <w:vAlign w:val="top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A3.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Capacidade institucional insuficiente para sustentar a gestão de TIC e segurança da informação</w:t>
            </w:r>
          </w:p>
        </w:tc>
        <w:tc>
          <w:tcPr>
            <w:tcW w:type="dxa" w:w="6238"/>
            <w:vAlign w:val="top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S3.1.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Ausência de força de trabalho mínima dedicada à TIC ou à segurança da informação; [A3]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S3.2.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A organização não definiu o quantitativo necessário de pessoal de TIC e segurança da informação; [A3]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S3.3.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Ausência de cargos, funções, perfis ou ocupações específicas de TIC e segurança da informação; [A3]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S3.4.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Perfis profissionais de TIC e segurança da informação inexistentes, insuficientes ou não utilizados na escolha de gestores; [A3]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S3.5.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Lacunas de competências dos colaboradores e gestores de TIC e segurança da informação não são identificadas ou tratadas; [A3]</w:t>
            </w:r>
          </w:p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S3.6.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Modelo de operação de TIC predominantemente terceirizado ou externo, sem capacidade interna mínima declarada para coordenação, planejamento, aprovação técnica ou fiscalização das atividades críticas de TIC; [A3]</w:t>
            </w:r>
          </w:p>
        </w:tc>
        <w:tc>
          <w:tcPr>
            <w:tcW w:type="dxa" w:w="9180"/>
            <w:vAlign w:val="top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E13.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a organização avalie sua força de trabalho dedicada à TIC e à segurança da informação e adote medidas proporcionais para assegurar capacidade mínima de planejamento, gestão, proteção, contratação, fiscalização e sustentação da TIC; [S3.1]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E14.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a organização estime o quantitativo mínimo necessário de pessoal de TIC e segurança da informação, considerando porte, complexidade, serviços críticos, sistemas mantidos, contratações e riscos relevantes; [S3.2]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E15.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a organização avalie a necessidade de instituir cargos, funções, gratificações, perfis ou ocupações específicas de TIC e segurança da informação, compatíveis com suas necessidades institucionais; [S3.3]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E16.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a organização defina perfis profissionais mínimos para gestores e colaboradores de TIC e segurança da informação e utilize esses perfis como referência para designação de responsáveis; [S3.4]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E17.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a organização realize diagnóstico periódico de lacunas de competências e estabeleça plano de tratamento, contemplando capacitação, realocação, provimento, apoio especializado, compartilhamento de estrutura ou contratação com transferência de conhecimento; [S3.5]</w:t>
            </w:r>
          </w:p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E18.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a organização avalie seu modelo de operação de TIC e adote medidas para assegurar capacidade interna mínima de coordenação, planejamento, aprovação técnica, fiscalização contratual, tomada de decisão e retenção de conhecimento, especialmente quando a execução das atividades de TIC depender predominantemente de terceiros ou de estrutura externa; [S3.6]</w:t>
            </w:r>
          </w:p>
        </w:tc>
      </w:tr>
      <w:tr>
        <w:tc>
          <w:tcPr>
            <w:tcW w:type="dxa" w:w="3716"/>
            <w:vAlign w:val="top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10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>Quest?o 04 - Gestão de Serviços de TIC</w:t>
            </w:r>
          </w:p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17"/>
              </w:rPr>
              <w:t>A organização adota práticas mínimas de gestão de serviços de TIC, incluindo catálogo de serviços, níveis de serviço, inventário de ativos, gestão de configuração e tratamento de incidentes, de modo a assegurar eficiência, continuidade, rastreabilidade e qualidade dos serviços prestados?</w:t>
            </w:r>
          </w:p>
        </w:tc>
        <w:tc>
          <w:tcPr>
            <w:tcW w:type="dxa" w:w="3224"/>
            <w:vAlign w:val="top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A4.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Gestão de serviços de TIC incipiente, sem controle mínimo sobre serviços, ativos e incidentes</w:t>
            </w:r>
          </w:p>
        </w:tc>
        <w:tc>
          <w:tcPr>
            <w:tcW w:type="dxa" w:w="6238"/>
            <w:vAlign w:val="top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S4.1.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Inexistência, desatualização, indisponibilidade ou insuficiência do catálogo de serviços de TIC; [A4]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S4.2.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Inexistência de ANS, metas mínimas ou monitoramento de níveis de serviço para os principais serviços de TIC; [A4]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S4.3.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Inexistência ou fragilidade do inventário de ativos de TIC; [A4]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S4.4.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Ausência ou fragilidade do processo de gestão de configuração; [A4]</w:t>
            </w:r>
          </w:p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S4.5.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Inexistência ou fragilidade do processo de gestão de incidentes de TIC; [A4]</w:t>
            </w:r>
          </w:p>
        </w:tc>
        <w:tc>
          <w:tcPr>
            <w:tcW w:type="dxa" w:w="9180"/>
            <w:vAlign w:val="top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E19.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a organização institua e mantenha atualizado catálogo de serviços de TIC, acessível aos usuários e áreas demandantes, com informações mínimas sobre os serviços efetivamente prestados; [S4.1]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E20.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a organização defina e monitore níveis mínimos de serviço ou metas de atendimento para os serviços de TIC mais relevantes; [S4.2]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E21.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a organização mantenha inventário atualizado de ativos de TIC, contemplando ao menos equipamentos, servidores, sistemas, softwares, licenças, serviços em nuvem, responsáveis e componentes de infraestrutura; [S4.3]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E22.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a organização formalize e execute processo mínimo de gestão de configuração, mantendo base, ferramenta ou registro equivalente com itens de configuração relevantes, relacionamentos entre ativos, sistemas, infraestrutura e serviços, responsáveis, atualização periódica e uso das informações no planejamento e acompanhamento de mudanças; [S4.4]</w:t>
            </w:r>
          </w:p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E23.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a organização formalize e execute processo mínimo de gestão de incidentes de TIC, contemplando papéis, responsabilidades, critérios de priorização, escalamento, tratamento de incidentes de serviços e de segurança da informação, registro sistemático em ferramenta, sistema, planilha ou base equivalente, histórico das ocorrências e análise posterior de incidentes relevantes ou recorrentes; [S4.5]</w:t>
            </w:r>
          </w:p>
        </w:tc>
      </w:tr>
      <w:tr>
        <w:tc>
          <w:tcPr>
            <w:tcW w:type="dxa" w:w="3716"/>
            <w:vAlign w:val="top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10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>Quest?o 05 - Segurança da Informação, Gestão de Riscos e Continuidade de TIC</w:t>
            </w:r>
          </w:p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17"/>
              </w:rPr>
              <w:t>A organização adota práticas mínimas de segurança da informação, gestão de riscos e continuidade de TIC para proteger dados, controlar acessos, tratar riscos relevantes, responder a incidentes e recuperar serviços críticos?</w:t>
            </w:r>
          </w:p>
        </w:tc>
        <w:tc>
          <w:tcPr>
            <w:tcW w:type="dxa" w:w="3224"/>
            <w:vAlign w:val="top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A5.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Segurança e continuidade insuficientes para proteger dados e recuperar serviços críticos</w:t>
            </w:r>
          </w:p>
        </w:tc>
        <w:tc>
          <w:tcPr>
            <w:tcW w:type="dxa" w:w="6238"/>
            <w:vAlign w:val="top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S5.1.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Ausência ou fragilidade da política de segurança da informação; [A5]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S5.2.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Ausência ou fragilidade da estrutura mínima de segurança da informação; [A5]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S5.3.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Fragilidade no controle de acesso e na classificação e tratamento de informações; [A5]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S5.4.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Insuficiência de controles técnicos mínimos de segurança sobre recursos de processamento da informação; [A5]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S5.5.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Ausência ou fragilidade da gestão de riscos de TIC e de segurança da informação, inclusive sem plano de tratamento efetivo; [A5]</w:t>
            </w:r>
          </w:p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S5.6.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Ausência ou fragilidade de plano de continuidade de serviços de TIC ou recuperação de desastres, inclusive sem testes e revisões periódicas; [A5]</w:t>
            </w:r>
          </w:p>
        </w:tc>
        <w:tc>
          <w:tcPr>
            <w:tcW w:type="dxa" w:w="9180"/>
            <w:vAlign w:val="top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E24.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a organização institua, aprove, divulgue e mantenha atualizada política de segurança da informação, contemplando diretrizes mínimas para proteção das informações, responsabilidades, tratamento de riscos, controle de acesso, classificação da informação, resposta a incidentes e continuidade dos serviços críticos; [S5.1]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E25.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a organização institua estrutura mínima de segurança da informação, com gestor ou responsável formalmente designado, atribuições definidas, instância de coordenação quando aplicável e procedimento ou equipe responsável pelo tratamento e resposta a incidentes de segurança da informação; [S5.2]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E26.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a organização estabeleça controles mínimos de acesso e classificação da informação, incluindo concessão, revisão e revogação de acessos, privilégio mínimo, tratamento de dados pessoais, informações sigilosas e informações críticas; [S5.3]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E27.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a organização implemente controles técnicos mínimos de segurança, priorizando inventário, configuração segura, correções, proteção contra malware, logs, backup e testes de segurança; [S5.4]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E28.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a organização implemente processo proporcional de gestão de riscos de TIC e de segurança da informação, com identificação, avaliação, priorização, responsáveis, prazos, tratamento e acompanhamento dos riscos relevantes; [S5.5]</w:t>
            </w:r>
          </w:p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E29.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a organização identifique serviços críticos e estabeleça medidas mínimas de continuidade e recuperação, incluindo plano de continuidade ou recuperação, backup, testes de restauração, prioridades de recuperação, registros de testes e revisão periódica; [S5.6]</w:t>
            </w:r>
          </w:p>
        </w:tc>
      </w:tr>
      <w:tr>
        <w:tc>
          <w:tcPr>
            <w:tcW w:type="dxa" w:w="3716"/>
            <w:vAlign w:val="top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10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>Quest?o 06 - Contratações de TIC</w:t>
            </w:r>
          </w:p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17"/>
              </w:rPr>
              <w:t>A organização adota processo formal e padronizado para planejamento, contratação, fiscalização e gestão de soluções de TIC, com participação técnica da área de TIC, alinhamento ao planejamento, requisitos de segurança e critérios objetivos de entrega e desempenho?</w:t>
            </w:r>
          </w:p>
        </w:tc>
        <w:tc>
          <w:tcPr>
            <w:tcW w:type="dxa" w:w="3224"/>
            <w:vAlign w:val="top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A6.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Contratações de TIC sem governança técnica e controle de resultados</w:t>
            </w:r>
          </w:p>
        </w:tc>
        <w:tc>
          <w:tcPr>
            <w:tcW w:type="dxa" w:w="6238"/>
            <w:vAlign w:val="top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S6.1.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Inexistência ou fragilidade de processo formal e padronizado para contratações de TIC; [A6]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S6.2.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Contratações de TIC sem análise prévia e aprovação técnica obrigatória da área de TIC; [A6]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S6.3.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Inexistência ou insuficiência de modelos padronizados para elaboração dos artefatos das contratações de TIC; [A6]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S6.4.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Contratações de TIC sem aderência ao plano de TIC ou ao plano de contratações; [A6]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S6.5.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Contratações de TIC sem equipe de planejamento formalmente designada e com participação técnica de TIC; [A6]</w:t>
            </w:r>
          </w:p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S6.6.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Contratações de TIC sem níveis mínimos de serviço, métricas de desempenho ou critérios objetivos de fiscalização e recebimento; [A6]</w:t>
            </w:r>
          </w:p>
        </w:tc>
        <w:tc>
          <w:tcPr>
            <w:tcW w:type="dxa" w:w="9180"/>
            <w:vAlign w:val="top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E30.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a organização formalize processo de contratação de TIC, contemplando fluxo, etapas, papéis, responsabilidades, modelos mínimos de artefatos, manuais, checklists ou orientações internas; [S6.1]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E31.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as contratações de TIC sejam submetidas à análise prévia e aprovação técnica da área de TIC, inclusive quando demandadas por outras áreas da organização; [S6.2]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E32.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a organização adote modelos padronizados para DFD/DOD, ETP, TR/projeto básico, pesquisa de preços, mapa de riscos, plano de fiscalização e termos de recebimento; [S6.3]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E33.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a organização condicione as contratações de TIC à vinculação com o planejamento de TIC e com o plano de contratações, ressalvadas situações excepcionais devidamente justificadas; [S6.4]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E34.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a organização designe formalmente equipe de planejamento da contratação de TIC, com participação da área requisitante, área técnica de TIC e demais áreas necessárias; [S6.5]</w:t>
            </w:r>
          </w:p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E35.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os TRs, projetos básicos, contratos ou instrumentos equivalentes de TIC estabeleçam níveis mínimos de serviço, indicadores, critérios de medição, critérios de recebimento e vinculação do pagamento à efetiva entrega de resultados ou níveis de qualidade; [S6.6]</w:t>
            </w:r>
          </w:p>
        </w:tc>
      </w:tr>
    </w:tbl>
    <w:p w14:paraId="1DFEDB6E" w14:textId="77777777" w:rsidR="00B0562B" w:rsidRDefault="00E64FF4" w:rsidP="005433DE">
      <w:pPr>
        <w:spacing w:after="120"/>
        <w:rPr>
          <w:rFonts w:ascii="Arial" w:hAnsi="Arial" w:cs="Arial"/>
        </w:rPr>
      </w:pPr>
      <w:r>
        <w:rPr>
          <w:rFonts w:ascii="Arial" w:hAnsi="Arial" w:cs="Arial"/>
        </w:rPr>
        <w:lastRenderedPageBreak/>
        <w:br w:type="textWrapping" w:clear="all"/>
      </w:r>
    </w:p>
    <w:p w14:paraId="5534D31E" w14:textId="77777777" w:rsidR="00790940" w:rsidRPr="00636B72" w:rsidRDefault="00170ABE" w:rsidP="00FA06B7">
      <w:pPr>
        <w:spacing w:after="160" w:line="259" w:lineRule="auto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sectPr w:rsidR="00790940" w:rsidRPr="00636B72" w:rsidSect="00E0568D">
      <w:headerReference w:type="default" r:id="rId15"/>
      <w:pgSz w:w="23808" w:h="16840" w:orient="landscape" w:code="8"/>
      <w:pgMar w:top="720" w:right="720" w:bottom="720" w:left="720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ugusto Cesar Benvenuto de Almeida" w:date="2026-06-01T16:49:00Z" w:initials="A">
    <w:p w14:paraId="1ADA4F44" w14:textId="77777777" w:rsidR="00234B5C" w:rsidRDefault="00234B5C" w:rsidP="00234B5C">
      <w:pPr>
        <w:pStyle w:val="Textodecomentrio"/>
      </w:pPr>
      <w:r>
        <w:rPr>
          <w:rStyle w:val="Refdecomentrio"/>
        </w:rPr>
        <w:annotationRef/>
      </w:r>
      <w:r>
        <w:t>Esse tema já é tratado em auditorias especificas do tema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ADA4F4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256FF4B" w16cex:dateUtc="2026-06-01T19:4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ADA4F44" w16cid:durableId="0256FF4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4E0B78" w14:textId="77777777" w:rsidR="003735DD" w:rsidRDefault="003735DD" w:rsidP="00E1739A">
      <w:r>
        <w:separator/>
      </w:r>
    </w:p>
  </w:endnote>
  <w:endnote w:type="continuationSeparator" w:id="0">
    <w:p w14:paraId="2058316B" w14:textId="77777777" w:rsidR="003735DD" w:rsidRDefault="003735DD" w:rsidP="00E1739A">
      <w:r>
        <w:continuationSeparator/>
      </w:r>
    </w:p>
  </w:endnote>
  <w:endnote w:type="continuationNotice" w:id="1">
    <w:p w14:paraId="4CCBFFBD" w14:textId="77777777" w:rsidR="003735DD" w:rsidRDefault="003735D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NewRoman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 MT">
    <w:altName w:val="Arial"/>
    <w:charset w:val="01"/>
    <w:family w:val="swiss"/>
    <w:pitch w:val="variable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7BF005" w14:textId="77777777" w:rsidR="003735DD" w:rsidRDefault="003735DD" w:rsidP="00E1739A">
      <w:r>
        <w:separator/>
      </w:r>
    </w:p>
  </w:footnote>
  <w:footnote w:type="continuationSeparator" w:id="0">
    <w:p w14:paraId="04D34924" w14:textId="77777777" w:rsidR="003735DD" w:rsidRDefault="003735DD" w:rsidP="00E1739A">
      <w:r>
        <w:continuationSeparator/>
      </w:r>
    </w:p>
  </w:footnote>
  <w:footnote w:type="continuationNotice" w:id="1">
    <w:p w14:paraId="5B2E435D" w14:textId="77777777" w:rsidR="003735DD" w:rsidRDefault="003735DD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ade"/>
      <w:tblW w:w="22397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38"/>
      <w:gridCol w:w="7093"/>
      <w:gridCol w:w="13466"/>
    </w:tblGrid>
    <w:tr w:rsidR="00476021" w14:paraId="2C74B84E" w14:textId="77777777" w:rsidTr="00164EE8">
      <w:tc>
        <w:tcPr>
          <w:tcW w:w="1838" w:type="dxa"/>
        </w:tcPr>
        <w:p w14:paraId="512FB12E" w14:textId="77777777" w:rsidR="009036F0" w:rsidRDefault="009036F0" w:rsidP="009036F0">
          <w:pPr>
            <w:pStyle w:val="Ttulo"/>
            <w:spacing w:before="0"/>
            <w:ind w:left="0"/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1D44D187" wp14:editId="7426EBDA">
                <wp:simplePos x="0" y="0"/>
                <wp:positionH relativeFrom="column">
                  <wp:posOffset>181637</wp:posOffset>
                </wp:positionH>
                <wp:positionV relativeFrom="paragraph">
                  <wp:posOffset>4815</wp:posOffset>
                </wp:positionV>
                <wp:extent cx="903478" cy="381468"/>
                <wp:effectExtent l="0" t="0" r="0" b="0"/>
                <wp:wrapNone/>
                <wp:docPr id="954985232" name="Picture 95498523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logo-horizontal-colorida-para_fundo_branco.sv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30644" cy="39293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7093" w:type="dxa"/>
        </w:tcPr>
        <w:p w14:paraId="2DAD0568" w14:textId="77777777" w:rsidR="009036F0" w:rsidRPr="003C6BC3" w:rsidRDefault="009036F0" w:rsidP="003C6BC3">
          <w:pPr>
            <w:pStyle w:val="Cabealho"/>
            <w:rPr>
              <w:rFonts w:ascii="Arial" w:hAnsi="Arial" w:cs="Arial"/>
              <w:sz w:val="16"/>
              <w:szCs w:val="16"/>
            </w:rPr>
          </w:pPr>
          <w:r w:rsidRPr="003C6BC3">
            <w:rPr>
              <w:rFonts w:ascii="Arial" w:hAnsi="Arial" w:cs="Arial"/>
              <w:sz w:val="16"/>
              <w:szCs w:val="16"/>
            </w:rPr>
            <w:t>SECRETARIA-GERAL</w:t>
          </w:r>
          <w:r w:rsidRPr="003C6BC3">
            <w:rPr>
              <w:rFonts w:ascii="Arial" w:hAnsi="Arial" w:cs="Arial"/>
              <w:spacing w:val="-2"/>
              <w:sz w:val="16"/>
              <w:szCs w:val="16"/>
            </w:rPr>
            <w:t xml:space="preserve"> </w:t>
          </w:r>
          <w:r w:rsidRPr="003C6BC3">
            <w:rPr>
              <w:rFonts w:ascii="Arial" w:hAnsi="Arial" w:cs="Arial"/>
              <w:sz w:val="16"/>
              <w:szCs w:val="16"/>
            </w:rPr>
            <w:t>DE</w:t>
          </w:r>
          <w:r w:rsidRPr="003C6BC3">
            <w:rPr>
              <w:rFonts w:ascii="Arial" w:hAnsi="Arial" w:cs="Arial"/>
              <w:spacing w:val="-1"/>
              <w:sz w:val="16"/>
              <w:szCs w:val="16"/>
            </w:rPr>
            <w:t xml:space="preserve"> </w:t>
          </w:r>
          <w:r w:rsidRPr="003C6BC3">
            <w:rPr>
              <w:rFonts w:ascii="Arial" w:hAnsi="Arial" w:cs="Arial"/>
              <w:sz w:val="16"/>
              <w:szCs w:val="16"/>
            </w:rPr>
            <w:t>CONTROLE</w:t>
          </w:r>
          <w:r w:rsidRPr="003C6BC3">
            <w:rPr>
              <w:rFonts w:ascii="Arial" w:hAnsi="Arial" w:cs="Arial"/>
              <w:spacing w:val="-1"/>
              <w:sz w:val="16"/>
              <w:szCs w:val="16"/>
            </w:rPr>
            <w:t xml:space="preserve"> </w:t>
          </w:r>
          <w:r w:rsidRPr="003C6BC3">
            <w:rPr>
              <w:rFonts w:ascii="Arial" w:hAnsi="Arial" w:cs="Arial"/>
              <w:sz w:val="16"/>
              <w:szCs w:val="16"/>
            </w:rPr>
            <w:t>EXTERNO</w:t>
          </w:r>
        </w:p>
        <w:p w14:paraId="61B53C7F" w14:textId="77777777" w:rsidR="009036F0" w:rsidRPr="003C6BC3" w:rsidRDefault="009036F0" w:rsidP="003C6BC3">
          <w:pPr>
            <w:pStyle w:val="Ttulo"/>
            <w:tabs>
              <w:tab w:val="left" w:pos="6105"/>
            </w:tabs>
            <w:spacing w:before="0"/>
            <w:ind w:left="0"/>
            <w:jc w:val="left"/>
            <w:rPr>
              <w:rFonts w:eastAsia="Arial MT"/>
              <w:b w:val="0"/>
              <w:bCs w:val="0"/>
              <w:sz w:val="16"/>
              <w:szCs w:val="16"/>
            </w:rPr>
          </w:pPr>
          <w:r w:rsidRPr="003C6BC3">
            <w:rPr>
              <w:rFonts w:eastAsia="Arial MT"/>
              <w:b w:val="0"/>
              <w:bCs w:val="0"/>
              <w:sz w:val="16"/>
              <w:szCs w:val="16"/>
            </w:rPr>
            <w:t>SUBSECRETARIA DE CONTROLE DE POLÍTICAS DE CIDADANIA</w:t>
          </w:r>
        </w:p>
        <w:p w14:paraId="00DECC8D" w14:textId="77777777" w:rsidR="009036F0" w:rsidRPr="003C6BC3" w:rsidRDefault="009036F0" w:rsidP="003C6BC3">
          <w:pPr>
            <w:pStyle w:val="Ttulo"/>
            <w:spacing w:before="0"/>
            <w:ind w:left="0"/>
            <w:jc w:val="left"/>
            <w:rPr>
              <w:sz w:val="16"/>
              <w:szCs w:val="16"/>
            </w:rPr>
          </w:pPr>
          <w:r w:rsidRPr="003C6BC3">
            <w:rPr>
              <w:rFonts w:eastAsia="Arial MT"/>
              <w:b w:val="0"/>
              <w:bCs w:val="0"/>
              <w:sz w:val="16"/>
              <w:szCs w:val="16"/>
            </w:rPr>
            <w:t>COORDENADORIA DE AUDITORIA DE POLÍTICAS EM TECNOLOGIA DA INFORMAÇÃO</w:t>
          </w:r>
        </w:p>
      </w:tc>
      <w:tc>
        <w:tcPr>
          <w:tcW w:w="13466" w:type="dxa"/>
        </w:tcPr>
        <w:p w14:paraId="7E59ECB9" w14:textId="77777777" w:rsidR="00D62CE9" w:rsidRPr="00F25234" w:rsidRDefault="00D62CE9" w:rsidP="00F42298">
          <w:pPr>
            <w:tabs>
              <w:tab w:val="right" w:pos="14034"/>
            </w:tabs>
            <w:autoSpaceDE w:val="0"/>
            <w:autoSpaceDN w:val="0"/>
            <w:adjustRightInd w:val="0"/>
            <w:spacing w:after="120"/>
            <w:ind w:left="-386" w:firstLine="386"/>
            <w:rPr>
              <w:rFonts w:ascii="Arial" w:hAnsi="Arial" w:cs="Arial"/>
              <w:sz w:val="18"/>
              <w:szCs w:val="18"/>
            </w:rPr>
          </w:pPr>
          <w:r w:rsidRPr="00F25234">
            <w:rPr>
              <w:rFonts w:ascii="Arial" w:hAnsi="Arial" w:cs="Arial"/>
              <w:b/>
              <w:bCs/>
              <w:sz w:val="18"/>
              <w:szCs w:val="18"/>
            </w:rPr>
            <w:t>FISCALIZAÇÃO</w:t>
          </w:r>
          <w:r w:rsidRPr="00F25234">
            <w:rPr>
              <w:rFonts w:ascii="Arial" w:hAnsi="Arial" w:cs="Arial"/>
              <w:sz w:val="18"/>
              <w:szCs w:val="18"/>
            </w:rPr>
            <w:t>: 1</w:t>
          </w:r>
          <w:r w:rsidR="009E60F6">
            <w:rPr>
              <w:rFonts w:ascii="Arial" w:hAnsi="Arial" w:cs="Arial"/>
              <w:sz w:val="18"/>
              <w:szCs w:val="18"/>
            </w:rPr>
            <w:t>8</w:t>
          </w:r>
          <w:r w:rsidRPr="00F25234">
            <w:rPr>
              <w:rFonts w:ascii="Arial" w:hAnsi="Arial" w:cs="Arial"/>
              <w:sz w:val="18"/>
              <w:szCs w:val="18"/>
            </w:rPr>
            <w:t>/202</w:t>
          </w:r>
          <w:r w:rsidR="009E60F6">
            <w:rPr>
              <w:rFonts w:ascii="Arial" w:hAnsi="Arial" w:cs="Arial"/>
              <w:sz w:val="18"/>
              <w:szCs w:val="18"/>
            </w:rPr>
            <w:t>6</w:t>
          </w:r>
        </w:p>
        <w:p w14:paraId="5ADB7B8E" w14:textId="77777777" w:rsidR="00D62CE9" w:rsidRPr="00F25234" w:rsidRDefault="00D62CE9" w:rsidP="00D62CE9">
          <w:pPr>
            <w:autoSpaceDE w:val="0"/>
            <w:autoSpaceDN w:val="0"/>
            <w:adjustRightInd w:val="0"/>
            <w:spacing w:after="120"/>
            <w:jc w:val="both"/>
            <w:rPr>
              <w:rFonts w:ascii="Arial" w:hAnsi="Arial" w:cs="Arial"/>
              <w:sz w:val="18"/>
              <w:szCs w:val="18"/>
            </w:rPr>
          </w:pPr>
          <w:r w:rsidRPr="00F25234">
            <w:rPr>
              <w:rFonts w:ascii="Arial" w:hAnsi="Arial" w:cs="Arial"/>
              <w:b/>
              <w:bCs/>
              <w:sz w:val="18"/>
              <w:szCs w:val="18"/>
            </w:rPr>
            <w:t>JURISDICIONADOS</w:t>
          </w:r>
          <w:r w:rsidRPr="00F25234">
            <w:rPr>
              <w:rFonts w:ascii="Arial" w:hAnsi="Arial" w:cs="Arial"/>
              <w:sz w:val="18"/>
              <w:szCs w:val="18"/>
            </w:rPr>
            <w:t xml:space="preserve">: </w:t>
          </w:r>
          <w:r w:rsidR="001A6023" w:rsidRPr="001A6023">
            <w:rPr>
              <w:rFonts w:ascii="Arial" w:hAnsi="Arial" w:cs="Arial"/>
              <w:sz w:val="18"/>
              <w:szCs w:val="18"/>
            </w:rPr>
            <w:t>AGENERSA, AGERIO, AGETRANSP, CASERJ, CEASA, CECIERJ, CEDAE, CEHAB, CENTRAL, CEPERJ, CODERTE, CODIN, CGE, DEGASE, DERRJ, DETRAN, DETRO, DPGE, DRM, EMATER, EMOP, FAETEC, FAPERJ, FCFB, FIA, FIPERJ, FLXIII, FMIS, FS, FSC, FTM, FUNARJ, GSI, IASERJ, IEEA, INEA, INEPAC, IRM, IO, IPEM, ITERJ, IVB, JUCERJA, LOTERJ, MPE, PESAGRO, PGE, PMAR, PMA, PMAB, PMAC, PMBP, PMBR, PMCF, PMCG, PMCA, PMDC, PMG, PMI, PMJ, PMM, PMM, PMM, PMM, PMN, PMNF, PMNI, PMP, PMP, PMPR, PMQ, PMQ, PMQ, PMRO, PMSJB, PMSJM, PMSPA, PMS, PMS, PMSG, PMT, PMVR, PROCON, PRODERJ, RIOTRILHOS, RJ PREV, SEAP, SEAPA, SECTI, SECEC, SECC, SECID, SEDEC, SEDCON, SEDEICS, SEDSODH, SEEDUC, SEENEMAR, SEENVS, SEELJE, SEFAZ, SEGG, SEGOV, SEHIS, SEIOP, SEPLAG, SEPOL, SEPM, SES, SETD, SETRANS, SETUR, SUDERJ, TCE, TJERJ, TURISRIO, UENF, UERJ, UEZO</w:t>
          </w:r>
          <w:r w:rsidRPr="00F25234">
            <w:rPr>
              <w:rFonts w:ascii="Arial" w:hAnsi="Arial" w:cs="Arial"/>
              <w:sz w:val="16"/>
              <w:szCs w:val="16"/>
            </w:rPr>
            <w:t>.</w:t>
          </w:r>
        </w:p>
        <w:p w14:paraId="311FCFD4" w14:textId="77777777" w:rsidR="009036F0" w:rsidRPr="003C6BC3" w:rsidRDefault="00D62CE9" w:rsidP="00D62CE9">
          <w:pPr>
            <w:pStyle w:val="Corpodetexto"/>
            <w:spacing w:after="120"/>
            <w:rPr>
              <w:rFonts w:ascii="Arial" w:hAnsi="Arial" w:cs="Arial"/>
            </w:rPr>
          </w:pPr>
          <w:r w:rsidRPr="00F25234">
            <w:rPr>
              <w:rFonts w:ascii="Arial" w:hAnsi="Arial" w:cs="Arial"/>
              <w:b/>
              <w:bCs/>
              <w:sz w:val="18"/>
              <w:szCs w:val="18"/>
            </w:rPr>
            <w:t>OBJETIVO DA AUDITORIA</w:t>
          </w:r>
          <w:r w:rsidRPr="00F25234">
            <w:rPr>
              <w:rFonts w:ascii="Arial" w:hAnsi="Arial" w:cs="Arial"/>
              <w:sz w:val="18"/>
              <w:szCs w:val="18"/>
            </w:rPr>
            <w:t xml:space="preserve">: </w:t>
          </w:r>
          <w:r w:rsidR="009E6A50" w:rsidRPr="009E6A50">
            <w:rPr>
              <w:rFonts w:ascii="Arial" w:hAnsi="Arial" w:cs="Arial"/>
              <w:sz w:val="18"/>
              <w:szCs w:val="18"/>
            </w:rPr>
            <w:t>Avaliar o grau de maturidade e a conformidade das práticas de governança e gestão de Tecnologia da Informação e Comunicação (TIC) adotadas pelos jurisdicionados, identificando evoluções em relação ao ciclo de 2023 e induzindo a adoção de boas práticas internacionais</w:t>
          </w:r>
          <w:r w:rsidRPr="00F25234">
            <w:rPr>
              <w:rFonts w:ascii="Arial" w:hAnsi="Arial" w:cs="Arial"/>
              <w:sz w:val="18"/>
              <w:szCs w:val="18"/>
            </w:rPr>
            <w:t>.</w:t>
          </w:r>
        </w:p>
      </w:tc>
    </w:tr>
  </w:tbl>
  <w:p w14:paraId="14CF5C55" w14:textId="77777777" w:rsidR="0041253F" w:rsidRPr="0041253F" w:rsidRDefault="0041253F" w:rsidP="00ED5C0C">
    <w:pPr>
      <w:jc w:val="center"/>
      <w:rPr>
        <w:bCs/>
        <w:sz w:val="12"/>
        <w:szCs w:val="12"/>
      </w:rPr>
    </w:pPr>
  </w:p>
  <w:p w14:paraId="7215F41B" w14:textId="77777777" w:rsidR="000A68D2" w:rsidRPr="000A68D2" w:rsidRDefault="000A68D2" w:rsidP="009036F0">
    <w:pPr>
      <w:pStyle w:val="Cabealho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A245D"/>
    <w:multiLevelType w:val="hybridMultilevel"/>
    <w:tmpl w:val="0EC850A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FF0906"/>
    <w:multiLevelType w:val="hybridMultilevel"/>
    <w:tmpl w:val="A6D832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CD1382"/>
    <w:multiLevelType w:val="hybridMultilevel"/>
    <w:tmpl w:val="221E19C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D831BD"/>
    <w:multiLevelType w:val="hybridMultilevel"/>
    <w:tmpl w:val="56B6D97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98136D"/>
    <w:multiLevelType w:val="hybridMultilevel"/>
    <w:tmpl w:val="5DE0F0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2BE16D3"/>
    <w:multiLevelType w:val="hybridMultilevel"/>
    <w:tmpl w:val="AAE2241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8F57FC"/>
    <w:multiLevelType w:val="hybridMultilevel"/>
    <w:tmpl w:val="56B6D97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D4027FB"/>
    <w:multiLevelType w:val="hybridMultilevel"/>
    <w:tmpl w:val="12E8A7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2F56DB6"/>
    <w:multiLevelType w:val="hybridMultilevel"/>
    <w:tmpl w:val="3BF80A9E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76AC7162"/>
    <w:multiLevelType w:val="hybridMultilevel"/>
    <w:tmpl w:val="C58040D0"/>
    <w:lvl w:ilvl="0" w:tplc="B4BAB86E">
      <w:start w:val="1"/>
      <w:numFmt w:val="decimal"/>
      <w:lvlText w:val="C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7E4D28B5"/>
    <w:multiLevelType w:val="hybridMultilevel"/>
    <w:tmpl w:val="C25004F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F385108"/>
    <w:multiLevelType w:val="hybridMultilevel"/>
    <w:tmpl w:val="BD8C24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5688378">
    <w:abstractNumId w:val="1"/>
  </w:num>
  <w:num w:numId="2" w16cid:durableId="1802962893">
    <w:abstractNumId w:val="11"/>
  </w:num>
  <w:num w:numId="3" w16cid:durableId="828132850">
    <w:abstractNumId w:val="10"/>
  </w:num>
  <w:num w:numId="4" w16cid:durableId="1057122054">
    <w:abstractNumId w:val="0"/>
  </w:num>
  <w:num w:numId="5" w16cid:durableId="56782156">
    <w:abstractNumId w:val="7"/>
  </w:num>
  <w:num w:numId="6" w16cid:durableId="1705597396">
    <w:abstractNumId w:val="3"/>
  </w:num>
  <w:num w:numId="7" w16cid:durableId="462815941">
    <w:abstractNumId w:val="6"/>
  </w:num>
  <w:num w:numId="8" w16cid:durableId="1116830289">
    <w:abstractNumId w:val="5"/>
  </w:num>
  <w:num w:numId="9" w16cid:durableId="1940595995">
    <w:abstractNumId w:val="4"/>
  </w:num>
  <w:num w:numId="10" w16cid:durableId="557208518">
    <w:abstractNumId w:val="2"/>
  </w:num>
  <w:num w:numId="11" w16cid:durableId="2032679892">
    <w:abstractNumId w:val="8"/>
  </w:num>
  <w:num w:numId="12" w16cid:durableId="1557938051">
    <w:abstractNumId w:val="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ugusto Cesar Benvenuto de Almeida">
    <w15:presenceInfo w15:providerId="AD" w15:userId="S::augustocba@tcerj.tc.br::7f8933e7-7c01-42fb-bc36-3d7aaefe8ac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739A"/>
    <w:rsid w:val="00000009"/>
    <w:rsid w:val="000009DD"/>
    <w:rsid w:val="00001C78"/>
    <w:rsid w:val="00002542"/>
    <w:rsid w:val="00002785"/>
    <w:rsid w:val="00002F98"/>
    <w:rsid w:val="00003A1C"/>
    <w:rsid w:val="00003BA1"/>
    <w:rsid w:val="00003CA5"/>
    <w:rsid w:val="0000415B"/>
    <w:rsid w:val="000046F0"/>
    <w:rsid w:val="00005867"/>
    <w:rsid w:val="00005909"/>
    <w:rsid w:val="00005E5B"/>
    <w:rsid w:val="00005FC6"/>
    <w:rsid w:val="000070A6"/>
    <w:rsid w:val="000071E2"/>
    <w:rsid w:val="00007D3E"/>
    <w:rsid w:val="00007D68"/>
    <w:rsid w:val="0001093D"/>
    <w:rsid w:val="00010B84"/>
    <w:rsid w:val="00010B94"/>
    <w:rsid w:val="00010F94"/>
    <w:rsid w:val="00011064"/>
    <w:rsid w:val="00011793"/>
    <w:rsid w:val="00011A33"/>
    <w:rsid w:val="00011B33"/>
    <w:rsid w:val="00011F5F"/>
    <w:rsid w:val="00012102"/>
    <w:rsid w:val="00013547"/>
    <w:rsid w:val="000137FD"/>
    <w:rsid w:val="00014894"/>
    <w:rsid w:val="0001504C"/>
    <w:rsid w:val="00015A9E"/>
    <w:rsid w:val="00016143"/>
    <w:rsid w:val="0001648E"/>
    <w:rsid w:val="00017401"/>
    <w:rsid w:val="0001764B"/>
    <w:rsid w:val="00020202"/>
    <w:rsid w:val="0002081B"/>
    <w:rsid w:val="000230D8"/>
    <w:rsid w:val="00023BC3"/>
    <w:rsid w:val="00024774"/>
    <w:rsid w:val="00024FD9"/>
    <w:rsid w:val="0002518A"/>
    <w:rsid w:val="0002538F"/>
    <w:rsid w:val="00025A8F"/>
    <w:rsid w:val="00025EA0"/>
    <w:rsid w:val="0002600B"/>
    <w:rsid w:val="000269EB"/>
    <w:rsid w:val="00026BC5"/>
    <w:rsid w:val="00027AB9"/>
    <w:rsid w:val="000308EA"/>
    <w:rsid w:val="000310C3"/>
    <w:rsid w:val="000315A3"/>
    <w:rsid w:val="00031B7B"/>
    <w:rsid w:val="00033072"/>
    <w:rsid w:val="000335BC"/>
    <w:rsid w:val="00033E16"/>
    <w:rsid w:val="00033FC1"/>
    <w:rsid w:val="0003409C"/>
    <w:rsid w:val="00034D38"/>
    <w:rsid w:val="00036758"/>
    <w:rsid w:val="00036A32"/>
    <w:rsid w:val="00036B64"/>
    <w:rsid w:val="00037B57"/>
    <w:rsid w:val="00037F47"/>
    <w:rsid w:val="000406B0"/>
    <w:rsid w:val="00040832"/>
    <w:rsid w:val="00040A57"/>
    <w:rsid w:val="00040F90"/>
    <w:rsid w:val="0004101E"/>
    <w:rsid w:val="0004134E"/>
    <w:rsid w:val="0004144D"/>
    <w:rsid w:val="00041D78"/>
    <w:rsid w:val="00041FBD"/>
    <w:rsid w:val="00042B16"/>
    <w:rsid w:val="000434B2"/>
    <w:rsid w:val="00043A06"/>
    <w:rsid w:val="0004477A"/>
    <w:rsid w:val="0004543E"/>
    <w:rsid w:val="00045966"/>
    <w:rsid w:val="00045D00"/>
    <w:rsid w:val="00046FF2"/>
    <w:rsid w:val="0005089E"/>
    <w:rsid w:val="00050ACE"/>
    <w:rsid w:val="00051731"/>
    <w:rsid w:val="00051DBA"/>
    <w:rsid w:val="00052375"/>
    <w:rsid w:val="0005249E"/>
    <w:rsid w:val="00052B40"/>
    <w:rsid w:val="00052B98"/>
    <w:rsid w:val="0005310A"/>
    <w:rsid w:val="000533C5"/>
    <w:rsid w:val="00053C0D"/>
    <w:rsid w:val="00056E0B"/>
    <w:rsid w:val="0005798B"/>
    <w:rsid w:val="00060D42"/>
    <w:rsid w:val="000610EF"/>
    <w:rsid w:val="0006135D"/>
    <w:rsid w:val="0006169D"/>
    <w:rsid w:val="00061BA6"/>
    <w:rsid w:val="0006306A"/>
    <w:rsid w:val="000632A7"/>
    <w:rsid w:val="00063707"/>
    <w:rsid w:val="00064637"/>
    <w:rsid w:val="000650FA"/>
    <w:rsid w:val="000651FB"/>
    <w:rsid w:val="00065428"/>
    <w:rsid w:val="00065DF2"/>
    <w:rsid w:val="00066E80"/>
    <w:rsid w:val="00067795"/>
    <w:rsid w:val="000678A3"/>
    <w:rsid w:val="00067933"/>
    <w:rsid w:val="00072225"/>
    <w:rsid w:val="000734F4"/>
    <w:rsid w:val="0007378B"/>
    <w:rsid w:val="00073EDB"/>
    <w:rsid w:val="000743D7"/>
    <w:rsid w:val="00074E65"/>
    <w:rsid w:val="00075AE5"/>
    <w:rsid w:val="000761FF"/>
    <w:rsid w:val="00076244"/>
    <w:rsid w:val="00077113"/>
    <w:rsid w:val="0007781D"/>
    <w:rsid w:val="00077F74"/>
    <w:rsid w:val="000800E0"/>
    <w:rsid w:val="00080F6C"/>
    <w:rsid w:val="00082523"/>
    <w:rsid w:val="0008253A"/>
    <w:rsid w:val="000825D5"/>
    <w:rsid w:val="00083207"/>
    <w:rsid w:val="00083597"/>
    <w:rsid w:val="00083A63"/>
    <w:rsid w:val="00083BAE"/>
    <w:rsid w:val="00084D33"/>
    <w:rsid w:val="00085B13"/>
    <w:rsid w:val="000860A1"/>
    <w:rsid w:val="00086B7F"/>
    <w:rsid w:val="0008706D"/>
    <w:rsid w:val="000909F2"/>
    <w:rsid w:val="00091F06"/>
    <w:rsid w:val="000925E6"/>
    <w:rsid w:val="000927A3"/>
    <w:rsid w:val="00092D66"/>
    <w:rsid w:val="00094067"/>
    <w:rsid w:val="0009439B"/>
    <w:rsid w:val="00094BCE"/>
    <w:rsid w:val="00096DEF"/>
    <w:rsid w:val="00097268"/>
    <w:rsid w:val="000A0C75"/>
    <w:rsid w:val="000A10D3"/>
    <w:rsid w:val="000A1729"/>
    <w:rsid w:val="000A1792"/>
    <w:rsid w:val="000A2B23"/>
    <w:rsid w:val="000A2B4E"/>
    <w:rsid w:val="000A33AE"/>
    <w:rsid w:val="000A36B1"/>
    <w:rsid w:val="000A3C50"/>
    <w:rsid w:val="000A3F5F"/>
    <w:rsid w:val="000A588A"/>
    <w:rsid w:val="000A624A"/>
    <w:rsid w:val="000A6618"/>
    <w:rsid w:val="000A68D2"/>
    <w:rsid w:val="000B04FA"/>
    <w:rsid w:val="000B09C5"/>
    <w:rsid w:val="000B0D68"/>
    <w:rsid w:val="000B0FAE"/>
    <w:rsid w:val="000B1794"/>
    <w:rsid w:val="000B2BE1"/>
    <w:rsid w:val="000B425C"/>
    <w:rsid w:val="000B4649"/>
    <w:rsid w:val="000B4E5B"/>
    <w:rsid w:val="000B4EB7"/>
    <w:rsid w:val="000B53C5"/>
    <w:rsid w:val="000B53C8"/>
    <w:rsid w:val="000B56A3"/>
    <w:rsid w:val="000B5E73"/>
    <w:rsid w:val="000B6819"/>
    <w:rsid w:val="000B7A3F"/>
    <w:rsid w:val="000C2252"/>
    <w:rsid w:val="000C23CC"/>
    <w:rsid w:val="000C2C67"/>
    <w:rsid w:val="000C34AA"/>
    <w:rsid w:val="000C468B"/>
    <w:rsid w:val="000C675A"/>
    <w:rsid w:val="000C67D5"/>
    <w:rsid w:val="000C693D"/>
    <w:rsid w:val="000C700D"/>
    <w:rsid w:val="000C7881"/>
    <w:rsid w:val="000D0A9A"/>
    <w:rsid w:val="000D1AE6"/>
    <w:rsid w:val="000D1EA8"/>
    <w:rsid w:val="000D3D36"/>
    <w:rsid w:val="000D4C1D"/>
    <w:rsid w:val="000D5743"/>
    <w:rsid w:val="000D5EB4"/>
    <w:rsid w:val="000D6BF7"/>
    <w:rsid w:val="000D6E72"/>
    <w:rsid w:val="000E00EC"/>
    <w:rsid w:val="000E0978"/>
    <w:rsid w:val="000E0B92"/>
    <w:rsid w:val="000E0BAF"/>
    <w:rsid w:val="000E244A"/>
    <w:rsid w:val="000E2C23"/>
    <w:rsid w:val="000E2CDE"/>
    <w:rsid w:val="000E3C38"/>
    <w:rsid w:val="000E4775"/>
    <w:rsid w:val="000E516E"/>
    <w:rsid w:val="000E56CB"/>
    <w:rsid w:val="000E5E8E"/>
    <w:rsid w:val="000E6420"/>
    <w:rsid w:val="000E6A95"/>
    <w:rsid w:val="000E6E19"/>
    <w:rsid w:val="000E78D6"/>
    <w:rsid w:val="000F02D3"/>
    <w:rsid w:val="000F05D8"/>
    <w:rsid w:val="000F0DB0"/>
    <w:rsid w:val="000F0EB9"/>
    <w:rsid w:val="000F1445"/>
    <w:rsid w:val="000F2FA3"/>
    <w:rsid w:val="000F4DC8"/>
    <w:rsid w:val="000F571A"/>
    <w:rsid w:val="000F5727"/>
    <w:rsid w:val="000F6298"/>
    <w:rsid w:val="000F640C"/>
    <w:rsid w:val="000F655B"/>
    <w:rsid w:val="000F6A18"/>
    <w:rsid w:val="000F7859"/>
    <w:rsid w:val="00100C4E"/>
    <w:rsid w:val="00101170"/>
    <w:rsid w:val="0010133B"/>
    <w:rsid w:val="00101D07"/>
    <w:rsid w:val="00101E48"/>
    <w:rsid w:val="00102037"/>
    <w:rsid w:val="0010281A"/>
    <w:rsid w:val="00102A7D"/>
    <w:rsid w:val="001031D7"/>
    <w:rsid w:val="00103423"/>
    <w:rsid w:val="00104322"/>
    <w:rsid w:val="00104BD4"/>
    <w:rsid w:val="00106398"/>
    <w:rsid w:val="00106582"/>
    <w:rsid w:val="00106AF2"/>
    <w:rsid w:val="0011017D"/>
    <w:rsid w:val="00111BB7"/>
    <w:rsid w:val="00112CF1"/>
    <w:rsid w:val="00112F81"/>
    <w:rsid w:val="00113F4A"/>
    <w:rsid w:val="001146A5"/>
    <w:rsid w:val="00114C51"/>
    <w:rsid w:val="00115B90"/>
    <w:rsid w:val="001163B0"/>
    <w:rsid w:val="001165A8"/>
    <w:rsid w:val="00117235"/>
    <w:rsid w:val="001173F3"/>
    <w:rsid w:val="001176B6"/>
    <w:rsid w:val="00120BF1"/>
    <w:rsid w:val="001211CB"/>
    <w:rsid w:val="00121282"/>
    <w:rsid w:val="001212B0"/>
    <w:rsid w:val="001216C5"/>
    <w:rsid w:val="00121DC0"/>
    <w:rsid w:val="001220FE"/>
    <w:rsid w:val="00122A8D"/>
    <w:rsid w:val="00124F1F"/>
    <w:rsid w:val="00125383"/>
    <w:rsid w:val="00127435"/>
    <w:rsid w:val="00131949"/>
    <w:rsid w:val="00131A78"/>
    <w:rsid w:val="00133F35"/>
    <w:rsid w:val="00134847"/>
    <w:rsid w:val="00134ED7"/>
    <w:rsid w:val="00134F8C"/>
    <w:rsid w:val="001357E9"/>
    <w:rsid w:val="0013597B"/>
    <w:rsid w:val="00135A71"/>
    <w:rsid w:val="0013614A"/>
    <w:rsid w:val="0013624B"/>
    <w:rsid w:val="00136487"/>
    <w:rsid w:val="0013661E"/>
    <w:rsid w:val="0013674C"/>
    <w:rsid w:val="00136C81"/>
    <w:rsid w:val="00137034"/>
    <w:rsid w:val="0013738A"/>
    <w:rsid w:val="0013747F"/>
    <w:rsid w:val="0013763B"/>
    <w:rsid w:val="00137BC8"/>
    <w:rsid w:val="001420BD"/>
    <w:rsid w:val="001420EB"/>
    <w:rsid w:val="0014258E"/>
    <w:rsid w:val="00142699"/>
    <w:rsid w:val="00142BFE"/>
    <w:rsid w:val="00142C1C"/>
    <w:rsid w:val="00142F0B"/>
    <w:rsid w:val="00143A4E"/>
    <w:rsid w:val="00143D3D"/>
    <w:rsid w:val="00143E2D"/>
    <w:rsid w:val="00144523"/>
    <w:rsid w:val="001445B6"/>
    <w:rsid w:val="001475ED"/>
    <w:rsid w:val="00150F7E"/>
    <w:rsid w:val="001511CA"/>
    <w:rsid w:val="00151844"/>
    <w:rsid w:val="00151869"/>
    <w:rsid w:val="001528C5"/>
    <w:rsid w:val="00153482"/>
    <w:rsid w:val="001553E4"/>
    <w:rsid w:val="00155DA2"/>
    <w:rsid w:val="001561C7"/>
    <w:rsid w:val="001561D3"/>
    <w:rsid w:val="001563E2"/>
    <w:rsid w:val="001565D8"/>
    <w:rsid w:val="00156902"/>
    <w:rsid w:val="00156E91"/>
    <w:rsid w:val="00156EAE"/>
    <w:rsid w:val="001575CC"/>
    <w:rsid w:val="00157679"/>
    <w:rsid w:val="001576B5"/>
    <w:rsid w:val="0016094C"/>
    <w:rsid w:val="0016138E"/>
    <w:rsid w:val="0016159C"/>
    <w:rsid w:val="0016182A"/>
    <w:rsid w:val="00161C1C"/>
    <w:rsid w:val="001621FF"/>
    <w:rsid w:val="00162254"/>
    <w:rsid w:val="001622D6"/>
    <w:rsid w:val="00162570"/>
    <w:rsid w:val="001625CE"/>
    <w:rsid w:val="001626F9"/>
    <w:rsid w:val="0016297C"/>
    <w:rsid w:val="00162AFC"/>
    <w:rsid w:val="001635A6"/>
    <w:rsid w:val="00163D04"/>
    <w:rsid w:val="00163F56"/>
    <w:rsid w:val="00164D76"/>
    <w:rsid w:val="00164EE8"/>
    <w:rsid w:val="0016598F"/>
    <w:rsid w:val="00166B34"/>
    <w:rsid w:val="00166E3A"/>
    <w:rsid w:val="001674B1"/>
    <w:rsid w:val="00167600"/>
    <w:rsid w:val="00167E32"/>
    <w:rsid w:val="001701AD"/>
    <w:rsid w:val="0017090A"/>
    <w:rsid w:val="00170ABE"/>
    <w:rsid w:val="00171CAC"/>
    <w:rsid w:val="00172222"/>
    <w:rsid w:val="00172A64"/>
    <w:rsid w:val="001732EF"/>
    <w:rsid w:val="00174521"/>
    <w:rsid w:val="00174C30"/>
    <w:rsid w:val="001759AA"/>
    <w:rsid w:val="00175D60"/>
    <w:rsid w:val="00175E21"/>
    <w:rsid w:val="00176317"/>
    <w:rsid w:val="00176A1C"/>
    <w:rsid w:val="00176C58"/>
    <w:rsid w:val="00177AEA"/>
    <w:rsid w:val="00180301"/>
    <w:rsid w:val="001807F0"/>
    <w:rsid w:val="00180E5D"/>
    <w:rsid w:val="00181C6C"/>
    <w:rsid w:val="00182819"/>
    <w:rsid w:val="00183399"/>
    <w:rsid w:val="00183E8B"/>
    <w:rsid w:val="001849F1"/>
    <w:rsid w:val="001850FF"/>
    <w:rsid w:val="0018524F"/>
    <w:rsid w:val="0018759C"/>
    <w:rsid w:val="0019009C"/>
    <w:rsid w:val="00192944"/>
    <w:rsid w:val="001942E2"/>
    <w:rsid w:val="0019494C"/>
    <w:rsid w:val="00195E2F"/>
    <w:rsid w:val="00196854"/>
    <w:rsid w:val="00196C6E"/>
    <w:rsid w:val="001977AE"/>
    <w:rsid w:val="001A0165"/>
    <w:rsid w:val="001A01DB"/>
    <w:rsid w:val="001A03FD"/>
    <w:rsid w:val="001A0710"/>
    <w:rsid w:val="001A1605"/>
    <w:rsid w:val="001A1AE1"/>
    <w:rsid w:val="001A1F10"/>
    <w:rsid w:val="001A3226"/>
    <w:rsid w:val="001A326F"/>
    <w:rsid w:val="001A3AB2"/>
    <w:rsid w:val="001A4005"/>
    <w:rsid w:val="001A4460"/>
    <w:rsid w:val="001A455A"/>
    <w:rsid w:val="001A46E3"/>
    <w:rsid w:val="001A55A7"/>
    <w:rsid w:val="001A6023"/>
    <w:rsid w:val="001A625B"/>
    <w:rsid w:val="001A6A14"/>
    <w:rsid w:val="001A7283"/>
    <w:rsid w:val="001A774B"/>
    <w:rsid w:val="001B11B6"/>
    <w:rsid w:val="001B2611"/>
    <w:rsid w:val="001B278B"/>
    <w:rsid w:val="001B394D"/>
    <w:rsid w:val="001B4AFF"/>
    <w:rsid w:val="001B5647"/>
    <w:rsid w:val="001B5FA7"/>
    <w:rsid w:val="001B64B7"/>
    <w:rsid w:val="001B708D"/>
    <w:rsid w:val="001B7815"/>
    <w:rsid w:val="001C0BE2"/>
    <w:rsid w:val="001C2188"/>
    <w:rsid w:val="001C3D2E"/>
    <w:rsid w:val="001C44A7"/>
    <w:rsid w:val="001C479D"/>
    <w:rsid w:val="001C5465"/>
    <w:rsid w:val="001C5D6C"/>
    <w:rsid w:val="001C6048"/>
    <w:rsid w:val="001C6A96"/>
    <w:rsid w:val="001C6EE3"/>
    <w:rsid w:val="001C7CA6"/>
    <w:rsid w:val="001D04D4"/>
    <w:rsid w:val="001D05C9"/>
    <w:rsid w:val="001D1121"/>
    <w:rsid w:val="001D13CF"/>
    <w:rsid w:val="001D192B"/>
    <w:rsid w:val="001D3404"/>
    <w:rsid w:val="001D3C2C"/>
    <w:rsid w:val="001D4F02"/>
    <w:rsid w:val="001D563D"/>
    <w:rsid w:val="001D5FAF"/>
    <w:rsid w:val="001D5FF9"/>
    <w:rsid w:val="001D626D"/>
    <w:rsid w:val="001D72D8"/>
    <w:rsid w:val="001D7766"/>
    <w:rsid w:val="001E1235"/>
    <w:rsid w:val="001E12A0"/>
    <w:rsid w:val="001E1439"/>
    <w:rsid w:val="001E18A1"/>
    <w:rsid w:val="001E1D25"/>
    <w:rsid w:val="001E21A3"/>
    <w:rsid w:val="001E3B81"/>
    <w:rsid w:val="001E3E00"/>
    <w:rsid w:val="001E4471"/>
    <w:rsid w:val="001E4AED"/>
    <w:rsid w:val="001E4CDB"/>
    <w:rsid w:val="001E4ED5"/>
    <w:rsid w:val="001E5349"/>
    <w:rsid w:val="001E5C16"/>
    <w:rsid w:val="001E5D3D"/>
    <w:rsid w:val="001E62C9"/>
    <w:rsid w:val="001E6730"/>
    <w:rsid w:val="001F176A"/>
    <w:rsid w:val="001F1FCB"/>
    <w:rsid w:val="001F2A34"/>
    <w:rsid w:val="001F34E0"/>
    <w:rsid w:val="001F36B7"/>
    <w:rsid w:val="001F3D8D"/>
    <w:rsid w:val="001F416B"/>
    <w:rsid w:val="001F4775"/>
    <w:rsid w:val="001F48CD"/>
    <w:rsid w:val="001F4ACB"/>
    <w:rsid w:val="001F4F44"/>
    <w:rsid w:val="001F57E4"/>
    <w:rsid w:val="001F6928"/>
    <w:rsid w:val="001F6F68"/>
    <w:rsid w:val="001F7BE1"/>
    <w:rsid w:val="001F7D57"/>
    <w:rsid w:val="001F7EEF"/>
    <w:rsid w:val="002001BE"/>
    <w:rsid w:val="002010F3"/>
    <w:rsid w:val="00201C29"/>
    <w:rsid w:val="002034F6"/>
    <w:rsid w:val="00203E1C"/>
    <w:rsid w:val="002040D8"/>
    <w:rsid w:val="00205054"/>
    <w:rsid w:val="002050B7"/>
    <w:rsid w:val="00206019"/>
    <w:rsid w:val="00206375"/>
    <w:rsid w:val="00206AB0"/>
    <w:rsid w:val="00206BF5"/>
    <w:rsid w:val="00207B4E"/>
    <w:rsid w:val="00207D41"/>
    <w:rsid w:val="00210224"/>
    <w:rsid w:val="0021056F"/>
    <w:rsid w:val="00210879"/>
    <w:rsid w:val="00211D87"/>
    <w:rsid w:val="0021252A"/>
    <w:rsid w:val="00212646"/>
    <w:rsid w:val="002128C4"/>
    <w:rsid w:val="00212F12"/>
    <w:rsid w:val="00213FDF"/>
    <w:rsid w:val="0021404E"/>
    <w:rsid w:val="002149A8"/>
    <w:rsid w:val="00214F60"/>
    <w:rsid w:val="00215616"/>
    <w:rsid w:val="002157F1"/>
    <w:rsid w:val="002161FB"/>
    <w:rsid w:val="00216486"/>
    <w:rsid w:val="00216DBF"/>
    <w:rsid w:val="002171FD"/>
    <w:rsid w:val="002173BC"/>
    <w:rsid w:val="00217786"/>
    <w:rsid w:val="002208B4"/>
    <w:rsid w:val="002213DC"/>
    <w:rsid w:val="00221712"/>
    <w:rsid w:val="0022189F"/>
    <w:rsid w:val="002226E0"/>
    <w:rsid w:val="00222A23"/>
    <w:rsid w:val="00223588"/>
    <w:rsid w:val="00223A26"/>
    <w:rsid w:val="00224452"/>
    <w:rsid w:val="0022448A"/>
    <w:rsid w:val="00224BCD"/>
    <w:rsid w:val="00225A39"/>
    <w:rsid w:val="00225E91"/>
    <w:rsid w:val="00225F42"/>
    <w:rsid w:val="002263AE"/>
    <w:rsid w:val="0022667F"/>
    <w:rsid w:val="00227138"/>
    <w:rsid w:val="00227281"/>
    <w:rsid w:val="002279FA"/>
    <w:rsid w:val="0023131C"/>
    <w:rsid w:val="00231765"/>
    <w:rsid w:val="00231B6E"/>
    <w:rsid w:val="002326E8"/>
    <w:rsid w:val="00232CB5"/>
    <w:rsid w:val="00232F3C"/>
    <w:rsid w:val="0023302B"/>
    <w:rsid w:val="00233BDE"/>
    <w:rsid w:val="00234B5C"/>
    <w:rsid w:val="00234BA8"/>
    <w:rsid w:val="00234C98"/>
    <w:rsid w:val="00234ED1"/>
    <w:rsid w:val="00235C0D"/>
    <w:rsid w:val="00235E74"/>
    <w:rsid w:val="0023611D"/>
    <w:rsid w:val="002367C4"/>
    <w:rsid w:val="0023681C"/>
    <w:rsid w:val="00236A6B"/>
    <w:rsid w:val="00237931"/>
    <w:rsid w:val="00240072"/>
    <w:rsid w:val="00240187"/>
    <w:rsid w:val="002407D6"/>
    <w:rsid w:val="002413F3"/>
    <w:rsid w:val="002416DC"/>
    <w:rsid w:val="00241D31"/>
    <w:rsid w:val="0024509F"/>
    <w:rsid w:val="00245F05"/>
    <w:rsid w:val="0024623A"/>
    <w:rsid w:val="00247180"/>
    <w:rsid w:val="00247328"/>
    <w:rsid w:val="002479BD"/>
    <w:rsid w:val="002501BB"/>
    <w:rsid w:val="00250870"/>
    <w:rsid w:val="00251589"/>
    <w:rsid w:val="00251CDE"/>
    <w:rsid w:val="0025207F"/>
    <w:rsid w:val="002524C1"/>
    <w:rsid w:val="00253846"/>
    <w:rsid w:val="00253852"/>
    <w:rsid w:val="00253B1A"/>
    <w:rsid w:val="00255108"/>
    <w:rsid w:val="002555FA"/>
    <w:rsid w:val="002556F1"/>
    <w:rsid w:val="00256870"/>
    <w:rsid w:val="00257FCB"/>
    <w:rsid w:val="00260B3F"/>
    <w:rsid w:val="00260D29"/>
    <w:rsid w:val="00260EB1"/>
    <w:rsid w:val="00261067"/>
    <w:rsid w:val="00262247"/>
    <w:rsid w:val="002632D8"/>
    <w:rsid w:val="00263BED"/>
    <w:rsid w:val="00264E3C"/>
    <w:rsid w:val="00264F68"/>
    <w:rsid w:val="002651E2"/>
    <w:rsid w:val="00265AE8"/>
    <w:rsid w:val="00265DCC"/>
    <w:rsid w:val="00266EBB"/>
    <w:rsid w:val="002678ED"/>
    <w:rsid w:val="00267929"/>
    <w:rsid w:val="00270853"/>
    <w:rsid w:val="00270959"/>
    <w:rsid w:val="00271030"/>
    <w:rsid w:val="002711B2"/>
    <w:rsid w:val="00271BF4"/>
    <w:rsid w:val="00274354"/>
    <w:rsid w:val="00275411"/>
    <w:rsid w:val="0027604E"/>
    <w:rsid w:val="002767D6"/>
    <w:rsid w:val="002769AE"/>
    <w:rsid w:val="00276C12"/>
    <w:rsid w:val="00280562"/>
    <w:rsid w:val="0028140B"/>
    <w:rsid w:val="00281E49"/>
    <w:rsid w:val="00282E61"/>
    <w:rsid w:val="00283756"/>
    <w:rsid w:val="0028474B"/>
    <w:rsid w:val="002848DB"/>
    <w:rsid w:val="00284F7A"/>
    <w:rsid w:val="00285269"/>
    <w:rsid w:val="002856BD"/>
    <w:rsid w:val="002859B7"/>
    <w:rsid w:val="00285C64"/>
    <w:rsid w:val="002873EC"/>
    <w:rsid w:val="0029007A"/>
    <w:rsid w:val="0029069F"/>
    <w:rsid w:val="002908C4"/>
    <w:rsid w:val="00290EEC"/>
    <w:rsid w:val="0029158E"/>
    <w:rsid w:val="0029171D"/>
    <w:rsid w:val="00291B6A"/>
    <w:rsid w:val="00291B90"/>
    <w:rsid w:val="0029632E"/>
    <w:rsid w:val="002968E0"/>
    <w:rsid w:val="00297488"/>
    <w:rsid w:val="00297679"/>
    <w:rsid w:val="002A06A2"/>
    <w:rsid w:val="002A1097"/>
    <w:rsid w:val="002A13D1"/>
    <w:rsid w:val="002A27E0"/>
    <w:rsid w:val="002A2E6A"/>
    <w:rsid w:val="002A3E12"/>
    <w:rsid w:val="002A462E"/>
    <w:rsid w:val="002A4B4D"/>
    <w:rsid w:val="002A5258"/>
    <w:rsid w:val="002A5B44"/>
    <w:rsid w:val="002A5F22"/>
    <w:rsid w:val="002A661D"/>
    <w:rsid w:val="002A76C6"/>
    <w:rsid w:val="002A7720"/>
    <w:rsid w:val="002A7D23"/>
    <w:rsid w:val="002B035D"/>
    <w:rsid w:val="002B0BAE"/>
    <w:rsid w:val="002B0CF6"/>
    <w:rsid w:val="002B16FD"/>
    <w:rsid w:val="002B3A1C"/>
    <w:rsid w:val="002B3C7B"/>
    <w:rsid w:val="002B4062"/>
    <w:rsid w:val="002B437E"/>
    <w:rsid w:val="002B4825"/>
    <w:rsid w:val="002B4B69"/>
    <w:rsid w:val="002B5095"/>
    <w:rsid w:val="002B53AC"/>
    <w:rsid w:val="002B6D2B"/>
    <w:rsid w:val="002B7421"/>
    <w:rsid w:val="002B7A0D"/>
    <w:rsid w:val="002B7B83"/>
    <w:rsid w:val="002C03BB"/>
    <w:rsid w:val="002C094B"/>
    <w:rsid w:val="002C1B8A"/>
    <w:rsid w:val="002C29BB"/>
    <w:rsid w:val="002C2D8F"/>
    <w:rsid w:val="002C34E3"/>
    <w:rsid w:val="002C5F4D"/>
    <w:rsid w:val="002C6CE1"/>
    <w:rsid w:val="002C6D06"/>
    <w:rsid w:val="002C6FC8"/>
    <w:rsid w:val="002D0267"/>
    <w:rsid w:val="002D06BA"/>
    <w:rsid w:val="002D123E"/>
    <w:rsid w:val="002D27F3"/>
    <w:rsid w:val="002D2960"/>
    <w:rsid w:val="002D2F01"/>
    <w:rsid w:val="002D2F16"/>
    <w:rsid w:val="002D30A8"/>
    <w:rsid w:val="002D4556"/>
    <w:rsid w:val="002D499A"/>
    <w:rsid w:val="002D4AA1"/>
    <w:rsid w:val="002D563A"/>
    <w:rsid w:val="002D5BF8"/>
    <w:rsid w:val="002E11CF"/>
    <w:rsid w:val="002E3C59"/>
    <w:rsid w:val="002E42CD"/>
    <w:rsid w:val="002E45FA"/>
    <w:rsid w:val="002E532D"/>
    <w:rsid w:val="002E65C2"/>
    <w:rsid w:val="002E6DF7"/>
    <w:rsid w:val="002E6EC7"/>
    <w:rsid w:val="002E77D2"/>
    <w:rsid w:val="002E7D62"/>
    <w:rsid w:val="002F1127"/>
    <w:rsid w:val="002F2761"/>
    <w:rsid w:val="002F32CB"/>
    <w:rsid w:val="002F347D"/>
    <w:rsid w:val="002F4656"/>
    <w:rsid w:val="002F492B"/>
    <w:rsid w:val="002F4AEB"/>
    <w:rsid w:val="002F51E8"/>
    <w:rsid w:val="002F5F7D"/>
    <w:rsid w:val="002F79B9"/>
    <w:rsid w:val="003017D2"/>
    <w:rsid w:val="00301C30"/>
    <w:rsid w:val="00301E49"/>
    <w:rsid w:val="003024B6"/>
    <w:rsid w:val="00302EA7"/>
    <w:rsid w:val="003030EB"/>
    <w:rsid w:val="0030359C"/>
    <w:rsid w:val="00304C98"/>
    <w:rsid w:val="00304D39"/>
    <w:rsid w:val="00305E56"/>
    <w:rsid w:val="003071F7"/>
    <w:rsid w:val="00307301"/>
    <w:rsid w:val="0031007B"/>
    <w:rsid w:val="003102DF"/>
    <w:rsid w:val="003110CF"/>
    <w:rsid w:val="003113C9"/>
    <w:rsid w:val="00312484"/>
    <w:rsid w:val="00312747"/>
    <w:rsid w:val="00313363"/>
    <w:rsid w:val="003134B5"/>
    <w:rsid w:val="00313F72"/>
    <w:rsid w:val="00314561"/>
    <w:rsid w:val="00314D29"/>
    <w:rsid w:val="00315A50"/>
    <w:rsid w:val="00315B8B"/>
    <w:rsid w:val="00315BFB"/>
    <w:rsid w:val="00316A0B"/>
    <w:rsid w:val="00316DE4"/>
    <w:rsid w:val="00317DDD"/>
    <w:rsid w:val="00320763"/>
    <w:rsid w:val="00320B1D"/>
    <w:rsid w:val="00320C39"/>
    <w:rsid w:val="00322E66"/>
    <w:rsid w:val="00323D33"/>
    <w:rsid w:val="00324056"/>
    <w:rsid w:val="0033065E"/>
    <w:rsid w:val="00330BF1"/>
    <w:rsid w:val="003312A3"/>
    <w:rsid w:val="00334BD3"/>
    <w:rsid w:val="003351F8"/>
    <w:rsid w:val="0033660C"/>
    <w:rsid w:val="00336E19"/>
    <w:rsid w:val="00337970"/>
    <w:rsid w:val="00337DA1"/>
    <w:rsid w:val="00337F4F"/>
    <w:rsid w:val="003404C4"/>
    <w:rsid w:val="0034065E"/>
    <w:rsid w:val="00340905"/>
    <w:rsid w:val="00340D59"/>
    <w:rsid w:val="00341FBC"/>
    <w:rsid w:val="00342C44"/>
    <w:rsid w:val="003438A9"/>
    <w:rsid w:val="00343C7C"/>
    <w:rsid w:val="003464D8"/>
    <w:rsid w:val="003465B9"/>
    <w:rsid w:val="00347391"/>
    <w:rsid w:val="00350919"/>
    <w:rsid w:val="00351812"/>
    <w:rsid w:val="00354088"/>
    <w:rsid w:val="0035475D"/>
    <w:rsid w:val="00354DC7"/>
    <w:rsid w:val="00356CC1"/>
    <w:rsid w:val="00357ACF"/>
    <w:rsid w:val="003603A3"/>
    <w:rsid w:val="00360DE5"/>
    <w:rsid w:val="00361526"/>
    <w:rsid w:val="003615A6"/>
    <w:rsid w:val="003617E1"/>
    <w:rsid w:val="003619F1"/>
    <w:rsid w:val="00361C47"/>
    <w:rsid w:val="00363A1D"/>
    <w:rsid w:val="00363B9B"/>
    <w:rsid w:val="00364A90"/>
    <w:rsid w:val="00364FBD"/>
    <w:rsid w:val="0036526C"/>
    <w:rsid w:val="00365C01"/>
    <w:rsid w:val="00366CDE"/>
    <w:rsid w:val="003670B0"/>
    <w:rsid w:val="003674B6"/>
    <w:rsid w:val="003712C6"/>
    <w:rsid w:val="003713A9"/>
    <w:rsid w:val="0037158A"/>
    <w:rsid w:val="00371874"/>
    <w:rsid w:val="003723D6"/>
    <w:rsid w:val="00372DB7"/>
    <w:rsid w:val="00372E24"/>
    <w:rsid w:val="003735DD"/>
    <w:rsid w:val="00374555"/>
    <w:rsid w:val="00375030"/>
    <w:rsid w:val="0037695D"/>
    <w:rsid w:val="00376F51"/>
    <w:rsid w:val="00377F58"/>
    <w:rsid w:val="00380403"/>
    <w:rsid w:val="003812FB"/>
    <w:rsid w:val="00381761"/>
    <w:rsid w:val="003821F6"/>
    <w:rsid w:val="003829FF"/>
    <w:rsid w:val="00382E97"/>
    <w:rsid w:val="00382F53"/>
    <w:rsid w:val="0038342B"/>
    <w:rsid w:val="003838D9"/>
    <w:rsid w:val="003842EB"/>
    <w:rsid w:val="00384D42"/>
    <w:rsid w:val="00384FCA"/>
    <w:rsid w:val="003857F8"/>
    <w:rsid w:val="0038604D"/>
    <w:rsid w:val="0038623D"/>
    <w:rsid w:val="0038628C"/>
    <w:rsid w:val="00387240"/>
    <w:rsid w:val="00387714"/>
    <w:rsid w:val="00390F26"/>
    <w:rsid w:val="00391876"/>
    <w:rsid w:val="00392878"/>
    <w:rsid w:val="003932E0"/>
    <w:rsid w:val="00395F63"/>
    <w:rsid w:val="003961EF"/>
    <w:rsid w:val="003A0CBF"/>
    <w:rsid w:val="003A179B"/>
    <w:rsid w:val="003A2209"/>
    <w:rsid w:val="003A2469"/>
    <w:rsid w:val="003A27EB"/>
    <w:rsid w:val="003A3269"/>
    <w:rsid w:val="003A3F71"/>
    <w:rsid w:val="003A4550"/>
    <w:rsid w:val="003A48B1"/>
    <w:rsid w:val="003A48C8"/>
    <w:rsid w:val="003A5117"/>
    <w:rsid w:val="003A5EF9"/>
    <w:rsid w:val="003A6468"/>
    <w:rsid w:val="003A6DE8"/>
    <w:rsid w:val="003A7657"/>
    <w:rsid w:val="003A7C6F"/>
    <w:rsid w:val="003B0BD4"/>
    <w:rsid w:val="003B0E20"/>
    <w:rsid w:val="003B18AC"/>
    <w:rsid w:val="003B1DB4"/>
    <w:rsid w:val="003B2240"/>
    <w:rsid w:val="003B3180"/>
    <w:rsid w:val="003B3773"/>
    <w:rsid w:val="003B3A57"/>
    <w:rsid w:val="003B3C4B"/>
    <w:rsid w:val="003B4675"/>
    <w:rsid w:val="003B46F5"/>
    <w:rsid w:val="003B55AA"/>
    <w:rsid w:val="003B74BA"/>
    <w:rsid w:val="003C1248"/>
    <w:rsid w:val="003C1389"/>
    <w:rsid w:val="003C1AE2"/>
    <w:rsid w:val="003C33A9"/>
    <w:rsid w:val="003C3F9D"/>
    <w:rsid w:val="003C470E"/>
    <w:rsid w:val="003C4F68"/>
    <w:rsid w:val="003C57FE"/>
    <w:rsid w:val="003C6BC3"/>
    <w:rsid w:val="003C7275"/>
    <w:rsid w:val="003C7BDB"/>
    <w:rsid w:val="003D0FF4"/>
    <w:rsid w:val="003D146B"/>
    <w:rsid w:val="003D1559"/>
    <w:rsid w:val="003D2A4C"/>
    <w:rsid w:val="003D41FA"/>
    <w:rsid w:val="003D4905"/>
    <w:rsid w:val="003D4DA0"/>
    <w:rsid w:val="003D4E1F"/>
    <w:rsid w:val="003D4E4E"/>
    <w:rsid w:val="003D5044"/>
    <w:rsid w:val="003D57B8"/>
    <w:rsid w:val="003D5B89"/>
    <w:rsid w:val="003D5F48"/>
    <w:rsid w:val="003D676D"/>
    <w:rsid w:val="003D68CD"/>
    <w:rsid w:val="003D6FB4"/>
    <w:rsid w:val="003D7D8C"/>
    <w:rsid w:val="003E0131"/>
    <w:rsid w:val="003E015E"/>
    <w:rsid w:val="003E02FC"/>
    <w:rsid w:val="003E03C0"/>
    <w:rsid w:val="003E0A16"/>
    <w:rsid w:val="003E1705"/>
    <w:rsid w:val="003E207C"/>
    <w:rsid w:val="003E2666"/>
    <w:rsid w:val="003E2D3B"/>
    <w:rsid w:val="003E5CB3"/>
    <w:rsid w:val="003E6178"/>
    <w:rsid w:val="003E7AD9"/>
    <w:rsid w:val="003F0CC6"/>
    <w:rsid w:val="003F14E1"/>
    <w:rsid w:val="003F16B0"/>
    <w:rsid w:val="003F1DA9"/>
    <w:rsid w:val="003F1FF2"/>
    <w:rsid w:val="003F3462"/>
    <w:rsid w:val="003F49B0"/>
    <w:rsid w:val="003F5088"/>
    <w:rsid w:val="003F5989"/>
    <w:rsid w:val="003F689E"/>
    <w:rsid w:val="003F715A"/>
    <w:rsid w:val="003F736A"/>
    <w:rsid w:val="003F7381"/>
    <w:rsid w:val="003F77BD"/>
    <w:rsid w:val="003F7B47"/>
    <w:rsid w:val="004002FB"/>
    <w:rsid w:val="00400719"/>
    <w:rsid w:val="004008E7"/>
    <w:rsid w:val="00400AD1"/>
    <w:rsid w:val="00401030"/>
    <w:rsid w:val="00401BE3"/>
    <w:rsid w:val="0040216D"/>
    <w:rsid w:val="00402E87"/>
    <w:rsid w:val="00403EE9"/>
    <w:rsid w:val="00403F53"/>
    <w:rsid w:val="00404B63"/>
    <w:rsid w:val="004070DC"/>
    <w:rsid w:val="00410799"/>
    <w:rsid w:val="00410FA6"/>
    <w:rsid w:val="00411998"/>
    <w:rsid w:val="00411C7F"/>
    <w:rsid w:val="0041253F"/>
    <w:rsid w:val="0041306D"/>
    <w:rsid w:val="0041338E"/>
    <w:rsid w:val="00413EC5"/>
    <w:rsid w:val="00415C56"/>
    <w:rsid w:val="00420624"/>
    <w:rsid w:val="00423018"/>
    <w:rsid w:val="00423A78"/>
    <w:rsid w:val="004251BB"/>
    <w:rsid w:val="004271AA"/>
    <w:rsid w:val="00427563"/>
    <w:rsid w:val="004278CA"/>
    <w:rsid w:val="004302A5"/>
    <w:rsid w:val="004305E0"/>
    <w:rsid w:val="004306DD"/>
    <w:rsid w:val="004318A1"/>
    <w:rsid w:val="00431900"/>
    <w:rsid w:val="00432F6B"/>
    <w:rsid w:val="004337D9"/>
    <w:rsid w:val="0043493F"/>
    <w:rsid w:val="004350CF"/>
    <w:rsid w:val="00435F4A"/>
    <w:rsid w:val="00436BCB"/>
    <w:rsid w:val="00437BB9"/>
    <w:rsid w:val="004401CE"/>
    <w:rsid w:val="004405F2"/>
    <w:rsid w:val="00440AC0"/>
    <w:rsid w:val="00441FAA"/>
    <w:rsid w:val="00443399"/>
    <w:rsid w:val="0044392B"/>
    <w:rsid w:val="004444D9"/>
    <w:rsid w:val="00445801"/>
    <w:rsid w:val="00445EF3"/>
    <w:rsid w:val="0044675A"/>
    <w:rsid w:val="00446DBA"/>
    <w:rsid w:val="004476B8"/>
    <w:rsid w:val="00450115"/>
    <w:rsid w:val="00450354"/>
    <w:rsid w:val="00450E71"/>
    <w:rsid w:val="004519AD"/>
    <w:rsid w:val="00452F5B"/>
    <w:rsid w:val="00455B60"/>
    <w:rsid w:val="00456547"/>
    <w:rsid w:val="0045662C"/>
    <w:rsid w:val="00456705"/>
    <w:rsid w:val="00456C60"/>
    <w:rsid w:val="0045780C"/>
    <w:rsid w:val="00457B68"/>
    <w:rsid w:val="0046023F"/>
    <w:rsid w:val="00460472"/>
    <w:rsid w:val="00460D2C"/>
    <w:rsid w:val="00460D39"/>
    <w:rsid w:val="004632E1"/>
    <w:rsid w:val="00463A33"/>
    <w:rsid w:val="00463CFC"/>
    <w:rsid w:val="0046406E"/>
    <w:rsid w:val="004643AC"/>
    <w:rsid w:val="004652E6"/>
    <w:rsid w:val="00465DE3"/>
    <w:rsid w:val="0046739D"/>
    <w:rsid w:val="0046769D"/>
    <w:rsid w:val="00467B3A"/>
    <w:rsid w:val="004703FB"/>
    <w:rsid w:val="004704AA"/>
    <w:rsid w:val="00470CFB"/>
    <w:rsid w:val="004718A5"/>
    <w:rsid w:val="00473049"/>
    <w:rsid w:val="00473D69"/>
    <w:rsid w:val="00474AFC"/>
    <w:rsid w:val="00474D3F"/>
    <w:rsid w:val="00475072"/>
    <w:rsid w:val="00475365"/>
    <w:rsid w:val="00475AF8"/>
    <w:rsid w:val="0047601C"/>
    <w:rsid w:val="00476021"/>
    <w:rsid w:val="004761D7"/>
    <w:rsid w:val="00476A67"/>
    <w:rsid w:val="00476CE6"/>
    <w:rsid w:val="00477926"/>
    <w:rsid w:val="0048046B"/>
    <w:rsid w:val="00480477"/>
    <w:rsid w:val="0048051F"/>
    <w:rsid w:val="00480D11"/>
    <w:rsid w:val="00480E6C"/>
    <w:rsid w:val="00481433"/>
    <w:rsid w:val="00481D76"/>
    <w:rsid w:val="00481E55"/>
    <w:rsid w:val="00481FC7"/>
    <w:rsid w:val="004822D5"/>
    <w:rsid w:val="00482685"/>
    <w:rsid w:val="00482DEB"/>
    <w:rsid w:val="004830F1"/>
    <w:rsid w:val="00485CCC"/>
    <w:rsid w:val="00485D1A"/>
    <w:rsid w:val="00486378"/>
    <w:rsid w:val="004863D4"/>
    <w:rsid w:val="00486B13"/>
    <w:rsid w:val="0048774E"/>
    <w:rsid w:val="0049059C"/>
    <w:rsid w:val="0049103A"/>
    <w:rsid w:val="00491094"/>
    <w:rsid w:val="00491C75"/>
    <w:rsid w:val="00491E28"/>
    <w:rsid w:val="00492670"/>
    <w:rsid w:val="004927B7"/>
    <w:rsid w:val="00492B1F"/>
    <w:rsid w:val="00492BDB"/>
    <w:rsid w:val="004934F1"/>
    <w:rsid w:val="00494412"/>
    <w:rsid w:val="004944F8"/>
    <w:rsid w:val="0049456F"/>
    <w:rsid w:val="00494866"/>
    <w:rsid w:val="00494A92"/>
    <w:rsid w:val="0049556B"/>
    <w:rsid w:val="0049625B"/>
    <w:rsid w:val="004966FA"/>
    <w:rsid w:val="00497269"/>
    <w:rsid w:val="004975F7"/>
    <w:rsid w:val="00497B80"/>
    <w:rsid w:val="004A0184"/>
    <w:rsid w:val="004A0350"/>
    <w:rsid w:val="004A0BB9"/>
    <w:rsid w:val="004A0E26"/>
    <w:rsid w:val="004A12F7"/>
    <w:rsid w:val="004A1671"/>
    <w:rsid w:val="004A31A4"/>
    <w:rsid w:val="004A33C4"/>
    <w:rsid w:val="004A3562"/>
    <w:rsid w:val="004A3BB2"/>
    <w:rsid w:val="004A3CB8"/>
    <w:rsid w:val="004A440C"/>
    <w:rsid w:val="004A44F7"/>
    <w:rsid w:val="004A477B"/>
    <w:rsid w:val="004A4919"/>
    <w:rsid w:val="004A6075"/>
    <w:rsid w:val="004A61A8"/>
    <w:rsid w:val="004A7020"/>
    <w:rsid w:val="004A706B"/>
    <w:rsid w:val="004A752B"/>
    <w:rsid w:val="004B0235"/>
    <w:rsid w:val="004B050C"/>
    <w:rsid w:val="004B0F56"/>
    <w:rsid w:val="004B39D6"/>
    <w:rsid w:val="004B3E86"/>
    <w:rsid w:val="004B56C9"/>
    <w:rsid w:val="004B5927"/>
    <w:rsid w:val="004B5C3C"/>
    <w:rsid w:val="004B6562"/>
    <w:rsid w:val="004B67C3"/>
    <w:rsid w:val="004B67D0"/>
    <w:rsid w:val="004B78A0"/>
    <w:rsid w:val="004C05FA"/>
    <w:rsid w:val="004C0E49"/>
    <w:rsid w:val="004C0F26"/>
    <w:rsid w:val="004C163F"/>
    <w:rsid w:val="004C20CB"/>
    <w:rsid w:val="004C22EB"/>
    <w:rsid w:val="004C27AA"/>
    <w:rsid w:val="004C2DF2"/>
    <w:rsid w:val="004C3058"/>
    <w:rsid w:val="004C377D"/>
    <w:rsid w:val="004C5F7A"/>
    <w:rsid w:val="004C6EE6"/>
    <w:rsid w:val="004C7AA8"/>
    <w:rsid w:val="004D0206"/>
    <w:rsid w:val="004D09BA"/>
    <w:rsid w:val="004D1018"/>
    <w:rsid w:val="004D2856"/>
    <w:rsid w:val="004D3C4B"/>
    <w:rsid w:val="004D3EA5"/>
    <w:rsid w:val="004D418D"/>
    <w:rsid w:val="004D7B71"/>
    <w:rsid w:val="004E053E"/>
    <w:rsid w:val="004E17BC"/>
    <w:rsid w:val="004E1A2C"/>
    <w:rsid w:val="004E1DD9"/>
    <w:rsid w:val="004E2406"/>
    <w:rsid w:val="004E2E09"/>
    <w:rsid w:val="004E342B"/>
    <w:rsid w:val="004E5E42"/>
    <w:rsid w:val="004E60B7"/>
    <w:rsid w:val="004E6258"/>
    <w:rsid w:val="004F0649"/>
    <w:rsid w:val="004F1658"/>
    <w:rsid w:val="004F166D"/>
    <w:rsid w:val="004F1EE7"/>
    <w:rsid w:val="004F2064"/>
    <w:rsid w:val="004F267D"/>
    <w:rsid w:val="004F2C0B"/>
    <w:rsid w:val="004F37C8"/>
    <w:rsid w:val="004F47AA"/>
    <w:rsid w:val="004F535A"/>
    <w:rsid w:val="004F5459"/>
    <w:rsid w:val="004F5C61"/>
    <w:rsid w:val="004F65D9"/>
    <w:rsid w:val="004F6749"/>
    <w:rsid w:val="00500B17"/>
    <w:rsid w:val="00501070"/>
    <w:rsid w:val="005011D4"/>
    <w:rsid w:val="005015D7"/>
    <w:rsid w:val="0050186D"/>
    <w:rsid w:val="00501ACA"/>
    <w:rsid w:val="00501B57"/>
    <w:rsid w:val="00501C96"/>
    <w:rsid w:val="00502542"/>
    <w:rsid w:val="005026B4"/>
    <w:rsid w:val="00502A0D"/>
    <w:rsid w:val="00502B81"/>
    <w:rsid w:val="00503493"/>
    <w:rsid w:val="00503CB6"/>
    <w:rsid w:val="005045FE"/>
    <w:rsid w:val="00507046"/>
    <w:rsid w:val="005071A4"/>
    <w:rsid w:val="00507490"/>
    <w:rsid w:val="00507700"/>
    <w:rsid w:val="00510A37"/>
    <w:rsid w:val="00510AF5"/>
    <w:rsid w:val="00511044"/>
    <w:rsid w:val="0051164A"/>
    <w:rsid w:val="00511EB1"/>
    <w:rsid w:val="00512AFC"/>
    <w:rsid w:val="00512BA3"/>
    <w:rsid w:val="00513B9B"/>
    <w:rsid w:val="00513CCD"/>
    <w:rsid w:val="00514CC9"/>
    <w:rsid w:val="00515198"/>
    <w:rsid w:val="00515389"/>
    <w:rsid w:val="00516DED"/>
    <w:rsid w:val="00517B1A"/>
    <w:rsid w:val="0052032E"/>
    <w:rsid w:val="00520983"/>
    <w:rsid w:val="005209D9"/>
    <w:rsid w:val="00522712"/>
    <w:rsid w:val="00522E98"/>
    <w:rsid w:val="00523694"/>
    <w:rsid w:val="00523E23"/>
    <w:rsid w:val="00524187"/>
    <w:rsid w:val="005242FC"/>
    <w:rsid w:val="0052473E"/>
    <w:rsid w:val="0052686C"/>
    <w:rsid w:val="005271CB"/>
    <w:rsid w:val="005277C5"/>
    <w:rsid w:val="005277DF"/>
    <w:rsid w:val="0053087B"/>
    <w:rsid w:val="00530CF5"/>
    <w:rsid w:val="005312A3"/>
    <w:rsid w:val="0053146F"/>
    <w:rsid w:val="00532625"/>
    <w:rsid w:val="0053266E"/>
    <w:rsid w:val="0053346F"/>
    <w:rsid w:val="00533BE2"/>
    <w:rsid w:val="005357AF"/>
    <w:rsid w:val="00536073"/>
    <w:rsid w:val="0053612F"/>
    <w:rsid w:val="00536904"/>
    <w:rsid w:val="0053775A"/>
    <w:rsid w:val="00541967"/>
    <w:rsid w:val="0054201B"/>
    <w:rsid w:val="005433DE"/>
    <w:rsid w:val="00543794"/>
    <w:rsid w:val="00543F60"/>
    <w:rsid w:val="00544691"/>
    <w:rsid w:val="0054535C"/>
    <w:rsid w:val="0054599E"/>
    <w:rsid w:val="00545DD1"/>
    <w:rsid w:val="00546D21"/>
    <w:rsid w:val="00546F22"/>
    <w:rsid w:val="005472AC"/>
    <w:rsid w:val="00550025"/>
    <w:rsid w:val="00550152"/>
    <w:rsid w:val="00550EA2"/>
    <w:rsid w:val="00551257"/>
    <w:rsid w:val="005512A7"/>
    <w:rsid w:val="0055146E"/>
    <w:rsid w:val="005521EC"/>
    <w:rsid w:val="00552589"/>
    <w:rsid w:val="00552C4B"/>
    <w:rsid w:val="00552D9D"/>
    <w:rsid w:val="00552DEC"/>
    <w:rsid w:val="00553082"/>
    <w:rsid w:val="00553445"/>
    <w:rsid w:val="00554E2A"/>
    <w:rsid w:val="005558BF"/>
    <w:rsid w:val="00556D6B"/>
    <w:rsid w:val="0055748C"/>
    <w:rsid w:val="00557766"/>
    <w:rsid w:val="00557E36"/>
    <w:rsid w:val="0056071C"/>
    <w:rsid w:val="00560E3A"/>
    <w:rsid w:val="005616DD"/>
    <w:rsid w:val="0056187C"/>
    <w:rsid w:val="00562619"/>
    <w:rsid w:val="005640CD"/>
    <w:rsid w:val="00564124"/>
    <w:rsid w:val="0056436F"/>
    <w:rsid w:val="00564740"/>
    <w:rsid w:val="005647C1"/>
    <w:rsid w:val="00564D7F"/>
    <w:rsid w:val="00565074"/>
    <w:rsid w:val="005652FD"/>
    <w:rsid w:val="00565637"/>
    <w:rsid w:val="00565664"/>
    <w:rsid w:val="00565D4B"/>
    <w:rsid w:val="00567FDC"/>
    <w:rsid w:val="005708FF"/>
    <w:rsid w:val="00571799"/>
    <w:rsid w:val="005719B7"/>
    <w:rsid w:val="005723EB"/>
    <w:rsid w:val="0057254C"/>
    <w:rsid w:val="005727D1"/>
    <w:rsid w:val="0057287E"/>
    <w:rsid w:val="0057299F"/>
    <w:rsid w:val="00572E8E"/>
    <w:rsid w:val="00572FCA"/>
    <w:rsid w:val="005733B8"/>
    <w:rsid w:val="00575977"/>
    <w:rsid w:val="00576CDF"/>
    <w:rsid w:val="0057782C"/>
    <w:rsid w:val="005779D8"/>
    <w:rsid w:val="00577EA3"/>
    <w:rsid w:val="005803A0"/>
    <w:rsid w:val="00580D96"/>
    <w:rsid w:val="00583259"/>
    <w:rsid w:val="00583BB9"/>
    <w:rsid w:val="00583C85"/>
    <w:rsid w:val="005840BD"/>
    <w:rsid w:val="005846DB"/>
    <w:rsid w:val="00584E73"/>
    <w:rsid w:val="00585C57"/>
    <w:rsid w:val="00585ECA"/>
    <w:rsid w:val="00586BDD"/>
    <w:rsid w:val="00586F25"/>
    <w:rsid w:val="00586F8E"/>
    <w:rsid w:val="00587FD9"/>
    <w:rsid w:val="00590944"/>
    <w:rsid w:val="00591A5A"/>
    <w:rsid w:val="00592EDB"/>
    <w:rsid w:val="00593A34"/>
    <w:rsid w:val="00594AA8"/>
    <w:rsid w:val="00595268"/>
    <w:rsid w:val="00595343"/>
    <w:rsid w:val="00595464"/>
    <w:rsid w:val="0059714E"/>
    <w:rsid w:val="00597484"/>
    <w:rsid w:val="00597786"/>
    <w:rsid w:val="005978DB"/>
    <w:rsid w:val="005A0046"/>
    <w:rsid w:val="005A0E95"/>
    <w:rsid w:val="005A0FCC"/>
    <w:rsid w:val="005A1398"/>
    <w:rsid w:val="005A1BE4"/>
    <w:rsid w:val="005A23DF"/>
    <w:rsid w:val="005A27CD"/>
    <w:rsid w:val="005A3531"/>
    <w:rsid w:val="005A3742"/>
    <w:rsid w:val="005A3FF0"/>
    <w:rsid w:val="005A4F0D"/>
    <w:rsid w:val="005A54D3"/>
    <w:rsid w:val="005A5866"/>
    <w:rsid w:val="005A59A4"/>
    <w:rsid w:val="005A7123"/>
    <w:rsid w:val="005B0446"/>
    <w:rsid w:val="005B04B7"/>
    <w:rsid w:val="005B0E2F"/>
    <w:rsid w:val="005B1BF1"/>
    <w:rsid w:val="005B33C2"/>
    <w:rsid w:val="005B3836"/>
    <w:rsid w:val="005B38C9"/>
    <w:rsid w:val="005B6714"/>
    <w:rsid w:val="005B715C"/>
    <w:rsid w:val="005B7283"/>
    <w:rsid w:val="005C0100"/>
    <w:rsid w:val="005C0B42"/>
    <w:rsid w:val="005C145B"/>
    <w:rsid w:val="005C1DF3"/>
    <w:rsid w:val="005C28A7"/>
    <w:rsid w:val="005C34D2"/>
    <w:rsid w:val="005C38AF"/>
    <w:rsid w:val="005C40D4"/>
    <w:rsid w:val="005C44F5"/>
    <w:rsid w:val="005C4F4B"/>
    <w:rsid w:val="005C5EB8"/>
    <w:rsid w:val="005C6B4D"/>
    <w:rsid w:val="005D0070"/>
    <w:rsid w:val="005D12D8"/>
    <w:rsid w:val="005D1A8F"/>
    <w:rsid w:val="005D2879"/>
    <w:rsid w:val="005D3671"/>
    <w:rsid w:val="005D375F"/>
    <w:rsid w:val="005D3B76"/>
    <w:rsid w:val="005D3D5C"/>
    <w:rsid w:val="005D5A01"/>
    <w:rsid w:val="005D5A14"/>
    <w:rsid w:val="005D62B0"/>
    <w:rsid w:val="005D66B0"/>
    <w:rsid w:val="005D73D5"/>
    <w:rsid w:val="005D7F76"/>
    <w:rsid w:val="005E0FD3"/>
    <w:rsid w:val="005E1B0A"/>
    <w:rsid w:val="005E2985"/>
    <w:rsid w:val="005E31C1"/>
    <w:rsid w:val="005E4D96"/>
    <w:rsid w:val="005E5FF4"/>
    <w:rsid w:val="005E74FD"/>
    <w:rsid w:val="005F03FD"/>
    <w:rsid w:val="005F138E"/>
    <w:rsid w:val="005F1843"/>
    <w:rsid w:val="005F1867"/>
    <w:rsid w:val="005F1B62"/>
    <w:rsid w:val="005F1BFD"/>
    <w:rsid w:val="005F3C8A"/>
    <w:rsid w:val="005F43D9"/>
    <w:rsid w:val="005F44BE"/>
    <w:rsid w:val="005F4DB8"/>
    <w:rsid w:val="005F578D"/>
    <w:rsid w:val="005F5A23"/>
    <w:rsid w:val="005F66BA"/>
    <w:rsid w:val="005F7256"/>
    <w:rsid w:val="005F72E6"/>
    <w:rsid w:val="005F73DF"/>
    <w:rsid w:val="005F7950"/>
    <w:rsid w:val="005F7BC3"/>
    <w:rsid w:val="00600BFA"/>
    <w:rsid w:val="00600E52"/>
    <w:rsid w:val="00602498"/>
    <w:rsid w:val="006024B5"/>
    <w:rsid w:val="0060338B"/>
    <w:rsid w:val="00603832"/>
    <w:rsid w:val="006040FB"/>
    <w:rsid w:val="00604822"/>
    <w:rsid w:val="00604A45"/>
    <w:rsid w:val="00605E3E"/>
    <w:rsid w:val="00606349"/>
    <w:rsid w:val="00607B01"/>
    <w:rsid w:val="00610604"/>
    <w:rsid w:val="006124D6"/>
    <w:rsid w:val="00612700"/>
    <w:rsid w:val="006129E5"/>
    <w:rsid w:val="0061371E"/>
    <w:rsid w:val="00613A41"/>
    <w:rsid w:val="006144D6"/>
    <w:rsid w:val="0061479E"/>
    <w:rsid w:val="00614882"/>
    <w:rsid w:val="00615AFA"/>
    <w:rsid w:val="00615EAD"/>
    <w:rsid w:val="00616542"/>
    <w:rsid w:val="00616C61"/>
    <w:rsid w:val="006200B1"/>
    <w:rsid w:val="00620D4C"/>
    <w:rsid w:val="006217D7"/>
    <w:rsid w:val="006221CB"/>
    <w:rsid w:val="006221E5"/>
    <w:rsid w:val="00622D1D"/>
    <w:rsid w:val="00622F7C"/>
    <w:rsid w:val="0062338C"/>
    <w:rsid w:val="0062356A"/>
    <w:rsid w:val="006256FE"/>
    <w:rsid w:val="0062599A"/>
    <w:rsid w:val="00626962"/>
    <w:rsid w:val="00626CF7"/>
    <w:rsid w:val="006275C2"/>
    <w:rsid w:val="00627F02"/>
    <w:rsid w:val="0063065D"/>
    <w:rsid w:val="00630F91"/>
    <w:rsid w:val="00631FF2"/>
    <w:rsid w:val="006320E2"/>
    <w:rsid w:val="006321A2"/>
    <w:rsid w:val="0063294F"/>
    <w:rsid w:val="00632E14"/>
    <w:rsid w:val="006330D8"/>
    <w:rsid w:val="00633303"/>
    <w:rsid w:val="00634059"/>
    <w:rsid w:val="00634196"/>
    <w:rsid w:val="006345EE"/>
    <w:rsid w:val="006352BC"/>
    <w:rsid w:val="00635776"/>
    <w:rsid w:val="00635BC6"/>
    <w:rsid w:val="006363C5"/>
    <w:rsid w:val="00636B72"/>
    <w:rsid w:val="00636E56"/>
    <w:rsid w:val="00636FE9"/>
    <w:rsid w:val="0063750C"/>
    <w:rsid w:val="006378B7"/>
    <w:rsid w:val="00640035"/>
    <w:rsid w:val="00641028"/>
    <w:rsid w:val="00642406"/>
    <w:rsid w:val="00642516"/>
    <w:rsid w:val="006442A1"/>
    <w:rsid w:val="00644633"/>
    <w:rsid w:val="006449F2"/>
    <w:rsid w:val="00645273"/>
    <w:rsid w:val="00645A9E"/>
    <w:rsid w:val="00645BBD"/>
    <w:rsid w:val="00645CEE"/>
    <w:rsid w:val="006472EE"/>
    <w:rsid w:val="00647438"/>
    <w:rsid w:val="00650CEF"/>
    <w:rsid w:val="00650E9D"/>
    <w:rsid w:val="00650EA0"/>
    <w:rsid w:val="00650FE4"/>
    <w:rsid w:val="00651D07"/>
    <w:rsid w:val="006523D2"/>
    <w:rsid w:val="00652EC5"/>
    <w:rsid w:val="006542A5"/>
    <w:rsid w:val="006575A8"/>
    <w:rsid w:val="00657AB8"/>
    <w:rsid w:val="00657FF6"/>
    <w:rsid w:val="006609FA"/>
    <w:rsid w:val="006610E5"/>
    <w:rsid w:val="00661A01"/>
    <w:rsid w:val="006646BC"/>
    <w:rsid w:val="006648B9"/>
    <w:rsid w:val="00665C38"/>
    <w:rsid w:val="00665E54"/>
    <w:rsid w:val="00665FB8"/>
    <w:rsid w:val="00666155"/>
    <w:rsid w:val="00666889"/>
    <w:rsid w:val="00666A71"/>
    <w:rsid w:val="00666AB1"/>
    <w:rsid w:val="00666B3E"/>
    <w:rsid w:val="00667B91"/>
    <w:rsid w:val="00667BF8"/>
    <w:rsid w:val="00667D59"/>
    <w:rsid w:val="006712D6"/>
    <w:rsid w:val="00672551"/>
    <w:rsid w:val="00674355"/>
    <w:rsid w:val="00674441"/>
    <w:rsid w:val="006753C3"/>
    <w:rsid w:val="0067581C"/>
    <w:rsid w:val="00675AD0"/>
    <w:rsid w:val="00675E10"/>
    <w:rsid w:val="00676E50"/>
    <w:rsid w:val="00680436"/>
    <w:rsid w:val="006809BA"/>
    <w:rsid w:val="00680A8C"/>
    <w:rsid w:val="006821B5"/>
    <w:rsid w:val="006828FB"/>
    <w:rsid w:val="00684CDA"/>
    <w:rsid w:val="00686211"/>
    <w:rsid w:val="00686A18"/>
    <w:rsid w:val="00687ACC"/>
    <w:rsid w:val="00690003"/>
    <w:rsid w:val="006901C9"/>
    <w:rsid w:val="00691C0D"/>
    <w:rsid w:val="00692BF6"/>
    <w:rsid w:val="006941C5"/>
    <w:rsid w:val="0069483C"/>
    <w:rsid w:val="006952E7"/>
    <w:rsid w:val="00695512"/>
    <w:rsid w:val="00696582"/>
    <w:rsid w:val="006966A4"/>
    <w:rsid w:val="0069731A"/>
    <w:rsid w:val="00697A33"/>
    <w:rsid w:val="00697D64"/>
    <w:rsid w:val="006A099C"/>
    <w:rsid w:val="006A0DA0"/>
    <w:rsid w:val="006A1596"/>
    <w:rsid w:val="006A21E9"/>
    <w:rsid w:val="006A2758"/>
    <w:rsid w:val="006A3EB4"/>
    <w:rsid w:val="006A462F"/>
    <w:rsid w:val="006A47F4"/>
    <w:rsid w:val="006A5396"/>
    <w:rsid w:val="006A5BE5"/>
    <w:rsid w:val="006A736E"/>
    <w:rsid w:val="006B09D2"/>
    <w:rsid w:val="006B0DBD"/>
    <w:rsid w:val="006B10B5"/>
    <w:rsid w:val="006B1E8F"/>
    <w:rsid w:val="006B2A90"/>
    <w:rsid w:val="006B3E0C"/>
    <w:rsid w:val="006B4B9E"/>
    <w:rsid w:val="006B5B6C"/>
    <w:rsid w:val="006B5CBB"/>
    <w:rsid w:val="006B6121"/>
    <w:rsid w:val="006B622E"/>
    <w:rsid w:val="006B7482"/>
    <w:rsid w:val="006B7D13"/>
    <w:rsid w:val="006B7F06"/>
    <w:rsid w:val="006B7FED"/>
    <w:rsid w:val="006C02CF"/>
    <w:rsid w:val="006C0698"/>
    <w:rsid w:val="006C0CB1"/>
    <w:rsid w:val="006C1671"/>
    <w:rsid w:val="006C1A02"/>
    <w:rsid w:val="006C1E13"/>
    <w:rsid w:val="006C1E4F"/>
    <w:rsid w:val="006C3450"/>
    <w:rsid w:val="006C363B"/>
    <w:rsid w:val="006C3725"/>
    <w:rsid w:val="006C443C"/>
    <w:rsid w:val="006C492C"/>
    <w:rsid w:val="006C4DBD"/>
    <w:rsid w:val="006C507B"/>
    <w:rsid w:val="006C518C"/>
    <w:rsid w:val="006D07C5"/>
    <w:rsid w:val="006D13CA"/>
    <w:rsid w:val="006D17C6"/>
    <w:rsid w:val="006D238A"/>
    <w:rsid w:val="006D50D8"/>
    <w:rsid w:val="006D5636"/>
    <w:rsid w:val="006D63B0"/>
    <w:rsid w:val="006D7A4E"/>
    <w:rsid w:val="006E0388"/>
    <w:rsid w:val="006E054A"/>
    <w:rsid w:val="006E0D39"/>
    <w:rsid w:val="006E0EDC"/>
    <w:rsid w:val="006E13F7"/>
    <w:rsid w:val="006E1F04"/>
    <w:rsid w:val="006E26BE"/>
    <w:rsid w:val="006E2E59"/>
    <w:rsid w:val="006E3265"/>
    <w:rsid w:val="006E49D6"/>
    <w:rsid w:val="006E4FCA"/>
    <w:rsid w:val="006F0114"/>
    <w:rsid w:val="006F0F96"/>
    <w:rsid w:val="006F1741"/>
    <w:rsid w:val="006F2864"/>
    <w:rsid w:val="006F2DF4"/>
    <w:rsid w:val="006F5CE9"/>
    <w:rsid w:val="006F5CED"/>
    <w:rsid w:val="006F663B"/>
    <w:rsid w:val="006F75FC"/>
    <w:rsid w:val="006F7889"/>
    <w:rsid w:val="0070109A"/>
    <w:rsid w:val="007024DC"/>
    <w:rsid w:val="007027F5"/>
    <w:rsid w:val="0070360E"/>
    <w:rsid w:val="007036B1"/>
    <w:rsid w:val="007040BD"/>
    <w:rsid w:val="00705415"/>
    <w:rsid w:val="007056ED"/>
    <w:rsid w:val="00705A51"/>
    <w:rsid w:val="007110D8"/>
    <w:rsid w:val="00711797"/>
    <w:rsid w:val="007117E3"/>
    <w:rsid w:val="00711DC8"/>
    <w:rsid w:val="00711E30"/>
    <w:rsid w:val="00712D05"/>
    <w:rsid w:val="00712F96"/>
    <w:rsid w:val="007137B0"/>
    <w:rsid w:val="007141AB"/>
    <w:rsid w:val="00714FB6"/>
    <w:rsid w:val="007150FC"/>
    <w:rsid w:val="00715A5A"/>
    <w:rsid w:val="00715E79"/>
    <w:rsid w:val="007163FA"/>
    <w:rsid w:val="00716A9C"/>
    <w:rsid w:val="007175CD"/>
    <w:rsid w:val="00717C77"/>
    <w:rsid w:val="00721699"/>
    <w:rsid w:val="00721768"/>
    <w:rsid w:val="00723A49"/>
    <w:rsid w:val="00724D3B"/>
    <w:rsid w:val="00725148"/>
    <w:rsid w:val="00725F08"/>
    <w:rsid w:val="00732334"/>
    <w:rsid w:val="0073239C"/>
    <w:rsid w:val="00732671"/>
    <w:rsid w:val="0073326A"/>
    <w:rsid w:val="007336EA"/>
    <w:rsid w:val="00733ADA"/>
    <w:rsid w:val="00734A51"/>
    <w:rsid w:val="00734B3E"/>
    <w:rsid w:val="00734F74"/>
    <w:rsid w:val="0073539E"/>
    <w:rsid w:val="00735939"/>
    <w:rsid w:val="00735E43"/>
    <w:rsid w:val="00735FC7"/>
    <w:rsid w:val="00737221"/>
    <w:rsid w:val="00737ED1"/>
    <w:rsid w:val="007401CE"/>
    <w:rsid w:val="007402DD"/>
    <w:rsid w:val="007404B8"/>
    <w:rsid w:val="00740EC6"/>
    <w:rsid w:val="00741FE1"/>
    <w:rsid w:val="00743095"/>
    <w:rsid w:val="007443CD"/>
    <w:rsid w:val="00744448"/>
    <w:rsid w:val="007450AC"/>
    <w:rsid w:val="00745EE8"/>
    <w:rsid w:val="00746A69"/>
    <w:rsid w:val="00746E28"/>
    <w:rsid w:val="00747277"/>
    <w:rsid w:val="00747827"/>
    <w:rsid w:val="00747C5A"/>
    <w:rsid w:val="007503E2"/>
    <w:rsid w:val="00750B12"/>
    <w:rsid w:val="00750C65"/>
    <w:rsid w:val="007527DE"/>
    <w:rsid w:val="00752B52"/>
    <w:rsid w:val="00752EE7"/>
    <w:rsid w:val="00754A55"/>
    <w:rsid w:val="007553C3"/>
    <w:rsid w:val="00756590"/>
    <w:rsid w:val="00757626"/>
    <w:rsid w:val="007602DC"/>
    <w:rsid w:val="007613B1"/>
    <w:rsid w:val="0076172F"/>
    <w:rsid w:val="00761843"/>
    <w:rsid w:val="007625C9"/>
    <w:rsid w:val="007637EB"/>
    <w:rsid w:val="00763BD6"/>
    <w:rsid w:val="00763CC0"/>
    <w:rsid w:val="0076432B"/>
    <w:rsid w:val="00764DEA"/>
    <w:rsid w:val="00764FC2"/>
    <w:rsid w:val="00765389"/>
    <w:rsid w:val="007654E6"/>
    <w:rsid w:val="00765585"/>
    <w:rsid w:val="00765998"/>
    <w:rsid w:val="00767867"/>
    <w:rsid w:val="007706BC"/>
    <w:rsid w:val="0077119E"/>
    <w:rsid w:val="00771332"/>
    <w:rsid w:val="0077392B"/>
    <w:rsid w:val="00775436"/>
    <w:rsid w:val="00776958"/>
    <w:rsid w:val="007773C5"/>
    <w:rsid w:val="00780AE3"/>
    <w:rsid w:val="00780E57"/>
    <w:rsid w:val="00781893"/>
    <w:rsid w:val="00782282"/>
    <w:rsid w:val="00782AB7"/>
    <w:rsid w:val="00782CAA"/>
    <w:rsid w:val="007831B5"/>
    <w:rsid w:val="00783315"/>
    <w:rsid w:val="0078391A"/>
    <w:rsid w:val="00783A5E"/>
    <w:rsid w:val="00784342"/>
    <w:rsid w:val="007844EE"/>
    <w:rsid w:val="00784C4B"/>
    <w:rsid w:val="0078545A"/>
    <w:rsid w:val="00785C50"/>
    <w:rsid w:val="00785E84"/>
    <w:rsid w:val="00786120"/>
    <w:rsid w:val="00786220"/>
    <w:rsid w:val="007863F7"/>
    <w:rsid w:val="00787305"/>
    <w:rsid w:val="00790128"/>
    <w:rsid w:val="0079069A"/>
    <w:rsid w:val="00790940"/>
    <w:rsid w:val="00791A2D"/>
    <w:rsid w:val="00792CA7"/>
    <w:rsid w:val="00793207"/>
    <w:rsid w:val="0079399B"/>
    <w:rsid w:val="00793E48"/>
    <w:rsid w:val="007943E4"/>
    <w:rsid w:val="007958D9"/>
    <w:rsid w:val="00797053"/>
    <w:rsid w:val="007972EA"/>
    <w:rsid w:val="00797A86"/>
    <w:rsid w:val="00797B93"/>
    <w:rsid w:val="00797FD9"/>
    <w:rsid w:val="007A06E7"/>
    <w:rsid w:val="007A219C"/>
    <w:rsid w:val="007A259A"/>
    <w:rsid w:val="007A2AD3"/>
    <w:rsid w:val="007A3DCD"/>
    <w:rsid w:val="007A3EBA"/>
    <w:rsid w:val="007A44D0"/>
    <w:rsid w:val="007A5B29"/>
    <w:rsid w:val="007A5B44"/>
    <w:rsid w:val="007A686F"/>
    <w:rsid w:val="007A68E7"/>
    <w:rsid w:val="007A7CFB"/>
    <w:rsid w:val="007A7E89"/>
    <w:rsid w:val="007B0838"/>
    <w:rsid w:val="007B095A"/>
    <w:rsid w:val="007B095C"/>
    <w:rsid w:val="007B0D1E"/>
    <w:rsid w:val="007B0F16"/>
    <w:rsid w:val="007B15FF"/>
    <w:rsid w:val="007B3FEB"/>
    <w:rsid w:val="007B44CD"/>
    <w:rsid w:val="007B52F1"/>
    <w:rsid w:val="007B53A7"/>
    <w:rsid w:val="007B5AB0"/>
    <w:rsid w:val="007B6720"/>
    <w:rsid w:val="007B6DF9"/>
    <w:rsid w:val="007B74B7"/>
    <w:rsid w:val="007B798A"/>
    <w:rsid w:val="007B7E1D"/>
    <w:rsid w:val="007C05B4"/>
    <w:rsid w:val="007C0E4B"/>
    <w:rsid w:val="007C1875"/>
    <w:rsid w:val="007C19D0"/>
    <w:rsid w:val="007C1D0A"/>
    <w:rsid w:val="007C22CC"/>
    <w:rsid w:val="007C22D9"/>
    <w:rsid w:val="007C2B10"/>
    <w:rsid w:val="007C31FB"/>
    <w:rsid w:val="007C3567"/>
    <w:rsid w:val="007C40DC"/>
    <w:rsid w:val="007C43A7"/>
    <w:rsid w:val="007C44CD"/>
    <w:rsid w:val="007C4996"/>
    <w:rsid w:val="007C4F8B"/>
    <w:rsid w:val="007C58FD"/>
    <w:rsid w:val="007C66F8"/>
    <w:rsid w:val="007C6D7C"/>
    <w:rsid w:val="007C728A"/>
    <w:rsid w:val="007C752A"/>
    <w:rsid w:val="007C77A2"/>
    <w:rsid w:val="007C7D36"/>
    <w:rsid w:val="007C7EF5"/>
    <w:rsid w:val="007D0A6B"/>
    <w:rsid w:val="007D34FD"/>
    <w:rsid w:val="007D3CB6"/>
    <w:rsid w:val="007D3ED6"/>
    <w:rsid w:val="007D4BEA"/>
    <w:rsid w:val="007D54D5"/>
    <w:rsid w:val="007D557A"/>
    <w:rsid w:val="007D5931"/>
    <w:rsid w:val="007D63F0"/>
    <w:rsid w:val="007D79E1"/>
    <w:rsid w:val="007E024E"/>
    <w:rsid w:val="007E0492"/>
    <w:rsid w:val="007E33F7"/>
    <w:rsid w:val="007E42F9"/>
    <w:rsid w:val="007E4745"/>
    <w:rsid w:val="007E4C40"/>
    <w:rsid w:val="007E4DC5"/>
    <w:rsid w:val="007E4E7E"/>
    <w:rsid w:val="007E4EB2"/>
    <w:rsid w:val="007E5339"/>
    <w:rsid w:val="007E5BB2"/>
    <w:rsid w:val="007E5F23"/>
    <w:rsid w:val="007E60E8"/>
    <w:rsid w:val="007E683B"/>
    <w:rsid w:val="007E6976"/>
    <w:rsid w:val="007E6A9F"/>
    <w:rsid w:val="007E7FE6"/>
    <w:rsid w:val="007F02B7"/>
    <w:rsid w:val="007F18DC"/>
    <w:rsid w:val="007F271B"/>
    <w:rsid w:val="007F31BD"/>
    <w:rsid w:val="007F3A75"/>
    <w:rsid w:val="007F4780"/>
    <w:rsid w:val="007F57FD"/>
    <w:rsid w:val="007F5B71"/>
    <w:rsid w:val="007F6385"/>
    <w:rsid w:val="007F6738"/>
    <w:rsid w:val="007F6A75"/>
    <w:rsid w:val="007F70ED"/>
    <w:rsid w:val="007F7DE0"/>
    <w:rsid w:val="0080097F"/>
    <w:rsid w:val="00800F49"/>
    <w:rsid w:val="008015DD"/>
    <w:rsid w:val="00801621"/>
    <w:rsid w:val="00801A6E"/>
    <w:rsid w:val="00801EA9"/>
    <w:rsid w:val="00801F40"/>
    <w:rsid w:val="008022FA"/>
    <w:rsid w:val="008023BD"/>
    <w:rsid w:val="00802475"/>
    <w:rsid w:val="0080274C"/>
    <w:rsid w:val="00802938"/>
    <w:rsid w:val="00802AAA"/>
    <w:rsid w:val="008030D0"/>
    <w:rsid w:val="00803748"/>
    <w:rsid w:val="008046CC"/>
    <w:rsid w:val="00804D2E"/>
    <w:rsid w:val="0080603D"/>
    <w:rsid w:val="0080702B"/>
    <w:rsid w:val="0081036A"/>
    <w:rsid w:val="00810CCC"/>
    <w:rsid w:val="008116E7"/>
    <w:rsid w:val="008123E5"/>
    <w:rsid w:val="008126B8"/>
    <w:rsid w:val="00813116"/>
    <w:rsid w:val="008132F8"/>
    <w:rsid w:val="00813404"/>
    <w:rsid w:val="00814151"/>
    <w:rsid w:val="00814B22"/>
    <w:rsid w:val="00814EED"/>
    <w:rsid w:val="00815153"/>
    <w:rsid w:val="0081526E"/>
    <w:rsid w:val="008156BF"/>
    <w:rsid w:val="00815881"/>
    <w:rsid w:val="00815B81"/>
    <w:rsid w:val="00816AF0"/>
    <w:rsid w:val="00817981"/>
    <w:rsid w:val="008200CF"/>
    <w:rsid w:val="00820203"/>
    <w:rsid w:val="00820530"/>
    <w:rsid w:val="00821401"/>
    <w:rsid w:val="00821503"/>
    <w:rsid w:val="00822D89"/>
    <w:rsid w:val="00823311"/>
    <w:rsid w:val="008236AD"/>
    <w:rsid w:val="0082371E"/>
    <w:rsid w:val="0082420D"/>
    <w:rsid w:val="00824EF0"/>
    <w:rsid w:val="008254DB"/>
    <w:rsid w:val="0082603A"/>
    <w:rsid w:val="008263AE"/>
    <w:rsid w:val="00826AD6"/>
    <w:rsid w:val="00827CD2"/>
    <w:rsid w:val="008302B6"/>
    <w:rsid w:val="00830D5B"/>
    <w:rsid w:val="00830DEB"/>
    <w:rsid w:val="00832577"/>
    <w:rsid w:val="008329FB"/>
    <w:rsid w:val="00832C51"/>
    <w:rsid w:val="00833274"/>
    <w:rsid w:val="008337E5"/>
    <w:rsid w:val="008339CD"/>
    <w:rsid w:val="00833B84"/>
    <w:rsid w:val="00834A9A"/>
    <w:rsid w:val="00835B2C"/>
    <w:rsid w:val="00835EF6"/>
    <w:rsid w:val="00835F3F"/>
    <w:rsid w:val="00836870"/>
    <w:rsid w:val="008369AA"/>
    <w:rsid w:val="00836F61"/>
    <w:rsid w:val="00837919"/>
    <w:rsid w:val="00837CCF"/>
    <w:rsid w:val="00841307"/>
    <w:rsid w:val="00841C3D"/>
    <w:rsid w:val="00842ECC"/>
    <w:rsid w:val="00842EE8"/>
    <w:rsid w:val="008430A0"/>
    <w:rsid w:val="00843345"/>
    <w:rsid w:val="00843D36"/>
    <w:rsid w:val="00843F50"/>
    <w:rsid w:val="00843FA8"/>
    <w:rsid w:val="00844AC7"/>
    <w:rsid w:val="00845440"/>
    <w:rsid w:val="00845B03"/>
    <w:rsid w:val="00845F9F"/>
    <w:rsid w:val="00846809"/>
    <w:rsid w:val="00846E06"/>
    <w:rsid w:val="00852130"/>
    <w:rsid w:val="0085252C"/>
    <w:rsid w:val="00853BD7"/>
    <w:rsid w:val="00853F56"/>
    <w:rsid w:val="0085475E"/>
    <w:rsid w:val="00854AA3"/>
    <w:rsid w:val="008551C7"/>
    <w:rsid w:val="00855AA9"/>
    <w:rsid w:val="00855B30"/>
    <w:rsid w:val="0085628B"/>
    <w:rsid w:val="008565E7"/>
    <w:rsid w:val="008615E4"/>
    <w:rsid w:val="00862CDB"/>
    <w:rsid w:val="00863791"/>
    <w:rsid w:val="00865056"/>
    <w:rsid w:val="00865915"/>
    <w:rsid w:val="00866D94"/>
    <w:rsid w:val="00867968"/>
    <w:rsid w:val="0087079F"/>
    <w:rsid w:val="00870976"/>
    <w:rsid w:val="00871FA3"/>
    <w:rsid w:val="0087293E"/>
    <w:rsid w:val="00873041"/>
    <w:rsid w:val="00873876"/>
    <w:rsid w:val="00873C7B"/>
    <w:rsid w:val="00874111"/>
    <w:rsid w:val="00874560"/>
    <w:rsid w:val="008745D0"/>
    <w:rsid w:val="00875397"/>
    <w:rsid w:val="00875481"/>
    <w:rsid w:val="0087611C"/>
    <w:rsid w:val="0087652F"/>
    <w:rsid w:val="00876599"/>
    <w:rsid w:val="00876C79"/>
    <w:rsid w:val="00881F0D"/>
    <w:rsid w:val="008827FC"/>
    <w:rsid w:val="00883E10"/>
    <w:rsid w:val="0088484E"/>
    <w:rsid w:val="008848EF"/>
    <w:rsid w:val="0088498F"/>
    <w:rsid w:val="00884FB9"/>
    <w:rsid w:val="008858DC"/>
    <w:rsid w:val="008864AD"/>
    <w:rsid w:val="008869AF"/>
    <w:rsid w:val="00886D3A"/>
    <w:rsid w:val="0089028D"/>
    <w:rsid w:val="008902F8"/>
    <w:rsid w:val="0089294F"/>
    <w:rsid w:val="00892D3B"/>
    <w:rsid w:val="00892E56"/>
    <w:rsid w:val="0089341D"/>
    <w:rsid w:val="00893EBD"/>
    <w:rsid w:val="0089432F"/>
    <w:rsid w:val="00895696"/>
    <w:rsid w:val="00895D6D"/>
    <w:rsid w:val="0089691C"/>
    <w:rsid w:val="00896B96"/>
    <w:rsid w:val="00896BD7"/>
    <w:rsid w:val="0089779A"/>
    <w:rsid w:val="008A0442"/>
    <w:rsid w:val="008A05A8"/>
    <w:rsid w:val="008A169F"/>
    <w:rsid w:val="008A187A"/>
    <w:rsid w:val="008A1B0A"/>
    <w:rsid w:val="008A1C13"/>
    <w:rsid w:val="008A212B"/>
    <w:rsid w:val="008A2238"/>
    <w:rsid w:val="008A32CF"/>
    <w:rsid w:val="008A3CA5"/>
    <w:rsid w:val="008A3D5D"/>
    <w:rsid w:val="008A3F6D"/>
    <w:rsid w:val="008A43FF"/>
    <w:rsid w:val="008A5B8D"/>
    <w:rsid w:val="008A6030"/>
    <w:rsid w:val="008A75C2"/>
    <w:rsid w:val="008B00FC"/>
    <w:rsid w:val="008B0259"/>
    <w:rsid w:val="008B028A"/>
    <w:rsid w:val="008B0E6C"/>
    <w:rsid w:val="008B222F"/>
    <w:rsid w:val="008B2AEF"/>
    <w:rsid w:val="008B33BB"/>
    <w:rsid w:val="008B3B36"/>
    <w:rsid w:val="008B44D7"/>
    <w:rsid w:val="008B484C"/>
    <w:rsid w:val="008B493B"/>
    <w:rsid w:val="008B5B05"/>
    <w:rsid w:val="008B6C8D"/>
    <w:rsid w:val="008B79AD"/>
    <w:rsid w:val="008B7AD8"/>
    <w:rsid w:val="008B7D9F"/>
    <w:rsid w:val="008C0BF5"/>
    <w:rsid w:val="008C0D2A"/>
    <w:rsid w:val="008C1009"/>
    <w:rsid w:val="008C11B2"/>
    <w:rsid w:val="008C1BB9"/>
    <w:rsid w:val="008C299E"/>
    <w:rsid w:val="008C3CC7"/>
    <w:rsid w:val="008C3E99"/>
    <w:rsid w:val="008C55D0"/>
    <w:rsid w:val="008C5687"/>
    <w:rsid w:val="008C5EA1"/>
    <w:rsid w:val="008C63A0"/>
    <w:rsid w:val="008C726E"/>
    <w:rsid w:val="008D011F"/>
    <w:rsid w:val="008D1A7D"/>
    <w:rsid w:val="008D1D3F"/>
    <w:rsid w:val="008D2037"/>
    <w:rsid w:val="008D2A0C"/>
    <w:rsid w:val="008D319D"/>
    <w:rsid w:val="008D3503"/>
    <w:rsid w:val="008D38FC"/>
    <w:rsid w:val="008D3FA0"/>
    <w:rsid w:val="008D451B"/>
    <w:rsid w:val="008D484E"/>
    <w:rsid w:val="008D4E3A"/>
    <w:rsid w:val="008D55C7"/>
    <w:rsid w:val="008D5949"/>
    <w:rsid w:val="008D5E43"/>
    <w:rsid w:val="008D73CF"/>
    <w:rsid w:val="008D78CC"/>
    <w:rsid w:val="008D7CB3"/>
    <w:rsid w:val="008E04FB"/>
    <w:rsid w:val="008E144E"/>
    <w:rsid w:val="008E1540"/>
    <w:rsid w:val="008E2EC9"/>
    <w:rsid w:val="008E3192"/>
    <w:rsid w:val="008E3921"/>
    <w:rsid w:val="008E39E7"/>
    <w:rsid w:val="008E3FFB"/>
    <w:rsid w:val="008E4F8A"/>
    <w:rsid w:val="008E6547"/>
    <w:rsid w:val="008E74AA"/>
    <w:rsid w:val="008E7744"/>
    <w:rsid w:val="008E7B5A"/>
    <w:rsid w:val="008F0F92"/>
    <w:rsid w:val="008F12D6"/>
    <w:rsid w:val="008F149D"/>
    <w:rsid w:val="008F23B1"/>
    <w:rsid w:val="008F2C13"/>
    <w:rsid w:val="008F3304"/>
    <w:rsid w:val="008F3C0C"/>
    <w:rsid w:val="008F4B7E"/>
    <w:rsid w:val="008F52D3"/>
    <w:rsid w:val="008F5BF1"/>
    <w:rsid w:val="008F663B"/>
    <w:rsid w:val="008F73A8"/>
    <w:rsid w:val="008F7935"/>
    <w:rsid w:val="00900EBB"/>
    <w:rsid w:val="00900FD4"/>
    <w:rsid w:val="009013FD"/>
    <w:rsid w:val="0090172E"/>
    <w:rsid w:val="00901C93"/>
    <w:rsid w:val="00902DE6"/>
    <w:rsid w:val="00902FF1"/>
    <w:rsid w:val="009036F0"/>
    <w:rsid w:val="00903D36"/>
    <w:rsid w:val="00903E89"/>
    <w:rsid w:val="00904485"/>
    <w:rsid w:val="00904B45"/>
    <w:rsid w:val="009051FF"/>
    <w:rsid w:val="00905886"/>
    <w:rsid w:val="00906B89"/>
    <w:rsid w:val="00911FD3"/>
    <w:rsid w:val="00914305"/>
    <w:rsid w:val="009143D9"/>
    <w:rsid w:val="00914720"/>
    <w:rsid w:val="009148D5"/>
    <w:rsid w:val="0091571D"/>
    <w:rsid w:val="00915841"/>
    <w:rsid w:val="00916234"/>
    <w:rsid w:val="00917244"/>
    <w:rsid w:val="00917487"/>
    <w:rsid w:val="00917730"/>
    <w:rsid w:val="0092004A"/>
    <w:rsid w:val="009201CA"/>
    <w:rsid w:val="009205BB"/>
    <w:rsid w:val="00920676"/>
    <w:rsid w:val="0092103F"/>
    <w:rsid w:val="00921CC7"/>
    <w:rsid w:val="00922A50"/>
    <w:rsid w:val="00922A74"/>
    <w:rsid w:val="0092393F"/>
    <w:rsid w:val="00923FD9"/>
    <w:rsid w:val="0092457A"/>
    <w:rsid w:val="0092459C"/>
    <w:rsid w:val="00924B20"/>
    <w:rsid w:val="00924C52"/>
    <w:rsid w:val="0092519B"/>
    <w:rsid w:val="00925902"/>
    <w:rsid w:val="009259FF"/>
    <w:rsid w:val="00925BD4"/>
    <w:rsid w:val="00925F03"/>
    <w:rsid w:val="0092668A"/>
    <w:rsid w:val="00926C84"/>
    <w:rsid w:val="00926CBC"/>
    <w:rsid w:val="00927118"/>
    <w:rsid w:val="0093115D"/>
    <w:rsid w:val="00931267"/>
    <w:rsid w:val="00931825"/>
    <w:rsid w:val="00932E32"/>
    <w:rsid w:val="00933288"/>
    <w:rsid w:val="00933BFE"/>
    <w:rsid w:val="00933DC9"/>
    <w:rsid w:val="00934192"/>
    <w:rsid w:val="00934B40"/>
    <w:rsid w:val="0093567B"/>
    <w:rsid w:val="00935FCD"/>
    <w:rsid w:val="00936027"/>
    <w:rsid w:val="009372F0"/>
    <w:rsid w:val="00937373"/>
    <w:rsid w:val="009378BF"/>
    <w:rsid w:val="009407E1"/>
    <w:rsid w:val="00940CFC"/>
    <w:rsid w:val="009417BB"/>
    <w:rsid w:val="00943D37"/>
    <w:rsid w:val="00943ED1"/>
    <w:rsid w:val="009446A5"/>
    <w:rsid w:val="00944F20"/>
    <w:rsid w:val="00945251"/>
    <w:rsid w:val="009452B3"/>
    <w:rsid w:val="00945681"/>
    <w:rsid w:val="00946A55"/>
    <w:rsid w:val="00946B64"/>
    <w:rsid w:val="009472CD"/>
    <w:rsid w:val="00947798"/>
    <w:rsid w:val="009478F5"/>
    <w:rsid w:val="0095021D"/>
    <w:rsid w:val="00950DE7"/>
    <w:rsid w:val="00951514"/>
    <w:rsid w:val="009526FD"/>
    <w:rsid w:val="0095408D"/>
    <w:rsid w:val="0095664D"/>
    <w:rsid w:val="00957387"/>
    <w:rsid w:val="00962873"/>
    <w:rsid w:val="00963C5C"/>
    <w:rsid w:val="00964641"/>
    <w:rsid w:val="009656F2"/>
    <w:rsid w:val="00965A2C"/>
    <w:rsid w:val="0096662A"/>
    <w:rsid w:val="00966D45"/>
    <w:rsid w:val="009672B9"/>
    <w:rsid w:val="00967D69"/>
    <w:rsid w:val="00967E23"/>
    <w:rsid w:val="009716D7"/>
    <w:rsid w:val="00971FE4"/>
    <w:rsid w:val="00972845"/>
    <w:rsid w:val="009767C7"/>
    <w:rsid w:val="0097771C"/>
    <w:rsid w:val="00977A3A"/>
    <w:rsid w:val="00977E8B"/>
    <w:rsid w:val="00980BCD"/>
    <w:rsid w:val="00980F93"/>
    <w:rsid w:val="009812FE"/>
    <w:rsid w:val="00981C2F"/>
    <w:rsid w:val="00981EF8"/>
    <w:rsid w:val="00984018"/>
    <w:rsid w:val="00984D4A"/>
    <w:rsid w:val="009858C4"/>
    <w:rsid w:val="009869E6"/>
    <w:rsid w:val="00986A80"/>
    <w:rsid w:val="00987CBA"/>
    <w:rsid w:val="009905BC"/>
    <w:rsid w:val="009908DE"/>
    <w:rsid w:val="00990ECC"/>
    <w:rsid w:val="00991702"/>
    <w:rsid w:val="00991E91"/>
    <w:rsid w:val="00992825"/>
    <w:rsid w:val="00992B13"/>
    <w:rsid w:val="00992E35"/>
    <w:rsid w:val="00993661"/>
    <w:rsid w:val="009938BC"/>
    <w:rsid w:val="009951AF"/>
    <w:rsid w:val="0099553A"/>
    <w:rsid w:val="009957EF"/>
    <w:rsid w:val="0099581B"/>
    <w:rsid w:val="00995BB4"/>
    <w:rsid w:val="00997696"/>
    <w:rsid w:val="00997824"/>
    <w:rsid w:val="009A0B80"/>
    <w:rsid w:val="009A149A"/>
    <w:rsid w:val="009A33F4"/>
    <w:rsid w:val="009A34D1"/>
    <w:rsid w:val="009A4D2D"/>
    <w:rsid w:val="009A4E64"/>
    <w:rsid w:val="009A5041"/>
    <w:rsid w:val="009A5785"/>
    <w:rsid w:val="009A5E40"/>
    <w:rsid w:val="009A6F13"/>
    <w:rsid w:val="009B1A0E"/>
    <w:rsid w:val="009B21B0"/>
    <w:rsid w:val="009B3502"/>
    <w:rsid w:val="009B53F5"/>
    <w:rsid w:val="009B6F49"/>
    <w:rsid w:val="009B708D"/>
    <w:rsid w:val="009B790C"/>
    <w:rsid w:val="009C0448"/>
    <w:rsid w:val="009C0BEC"/>
    <w:rsid w:val="009C2191"/>
    <w:rsid w:val="009C49B1"/>
    <w:rsid w:val="009C5202"/>
    <w:rsid w:val="009C5AA7"/>
    <w:rsid w:val="009C747B"/>
    <w:rsid w:val="009C748A"/>
    <w:rsid w:val="009C7796"/>
    <w:rsid w:val="009C78BC"/>
    <w:rsid w:val="009C7950"/>
    <w:rsid w:val="009D06C8"/>
    <w:rsid w:val="009D0AFA"/>
    <w:rsid w:val="009D0D3A"/>
    <w:rsid w:val="009D1256"/>
    <w:rsid w:val="009D2387"/>
    <w:rsid w:val="009D256B"/>
    <w:rsid w:val="009D25B6"/>
    <w:rsid w:val="009D3787"/>
    <w:rsid w:val="009D38F3"/>
    <w:rsid w:val="009D4739"/>
    <w:rsid w:val="009D5E86"/>
    <w:rsid w:val="009D6985"/>
    <w:rsid w:val="009D6A66"/>
    <w:rsid w:val="009D6D30"/>
    <w:rsid w:val="009D7CBB"/>
    <w:rsid w:val="009E023C"/>
    <w:rsid w:val="009E0608"/>
    <w:rsid w:val="009E08BC"/>
    <w:rsid w:val="009E09DE"/>
    <w:rsid w:val="009E10AD"/>
    <w:rsid w:val="009E3273"/>
    <w:rsid w:val="009E397B"/>
    <w:rsid w:val="009E3FEC"/>
    <w:rsid w:val="009E412C"/>
    <w:rsid w:val="009E4786"/>
    <w:rsid w:val="009E4C39"/>
    <w:rsid w:val="009E4DD6"/>
    <w:rsid w:val="009E5259"/>
    <w:rsid w:val="009E536F"/>
    <w:rsid w:val="009E5DB6"/>
    <w:rsid w:val="009E60F6"/>
    <w:rsid w:val="009E6A50"/>
    <w:rsid w:val="009E78E0"/>
    <w:rsid w:val="009E7AAD"/>
    <w:rsid w:val="009F0303"/>
    <w:rsid w:val="009F0FD2"/>
    <w:rsid w:val="009F12BA"/>
    <w:rsid w:val="009F1AD8"/>
    <w:rsid w:val="009F2191"/>
    <w:rsid w:val="009F22EE"/>
    <w:rsid w:val="009F356C"/>
    <w:rsid w:val="009F469F"/>
    <w:rsid w:val="009F4B20"/>
    <w:rsid w:val="009F5350"/>
    <w:rsid w:val="009F5DFC"/>
    <w:rsid w:val="009F7A36"/>
    <w:rsid w:val="009F7A63"/>
    <w:rsid w:val="009F7B4A"/>
    <w:rsid w:val="009F7CA1"/>
    <w:rsid w:val="00A0034A"/>
    <w:rsid w:val="00A007A5"/>
    <w:rsid w:val="00A00EAE"/>
    <w:rsid w:val="00A01C3E"/>
    <w:rsid w:val="00A01C8C"/>
    <w:rsid w:val="00A01E76"/>
    <w:rsid w:val="00A02BDB"/>
    <w:rsid w:val="00A02D89"/>
    <w:rsid w:val="00A03071"/>
    <w:rsid w:val="00A04AF2"/>
    <w:rsid w:val="00A04D75"/>
    <w:rsid w:val="00A06928"/>
    <w:rsid w:val="00A0785F"/>
    <w:rsid w:val="00A1070D"/>
    <w:rsid w:val="00A127B7"/>
    <w:rsid w:val="00A1354E"/>
    <w:rsid w:val="00A13CA7"/>
    <w:rsid w:val="00A13E4D"/>
    <w:rsid w:val="00A14951"/>
    <w:rsid w:val="00A149B6"/>
    <w:rsid w:val="00A152AC"/>
    <w:rsid w:val="00A153A9"/>
    <w:rsid w:val="00A155B4"/>
    <w:rsid w:val="00A16082"/>
    <w:rsid w:val="00A16DBE"/>
    <w:rsid w:val="00A175FF"/>
    <w:rsid w:val="00A206CA"/>
    <w:rsid w:val="00A20BFA"/>
    <w:rsid w:val="00A213D0"/>
    <w:rsid w:val="00A220A6"/>
    <w:rsid w:val="00A2288E"/>
    <w:rsid w:val="00A22C87"/>
    <w:rsid w:val="00A241E3"/>
    <w:rsid w:val="00A244C7"/>
    <w:rsid w:val="00A249A7"/>
    <w:rsid w:val="00A25013"/>
    <w:rsid w:val="00A251E8"/>
    <w:rsid w:val="00A259EF"/>
    <w:rsid w:val="00A26080"/>
    <w:rsid w:val="00A30528"/>
    <w:rsid w:val="00A307C1"/>
    <w:rsid w:val="00A30A02"/>
    <w:rsid w:val="00A3106F"/>
    <w:rsid w:val="00A311B0"/>
    <w:rsid w:val="00A31DE0"/>
    <w:rsid w:val="00A327A9"/>
    <w:rsid w:val="00A327AE"/>
    <w:rsid w:val="00A331AA"/>
    <w:rsid w:val="00A336E2"/>
    <w:rsid w:val="00A33986"/>
    <w:rsid w:val="00A34098"/>
    <w:rsid w:val="00A344F3"/>
    <w:rsid w:val="00A34794"/>
    <w:rsid w:val="00A34D1B"/>
    <w:rsid w:val="00A359AC"/>
    <w:rsid w:val="00A35D20"/>
    <w:rsid w:val="00A36BA5"/>
    <w:rsid w:val="00A36DE6"/>
    <w:rsid w:val="00A377C8"/>
    <w:rsid w:val="00A3797A"/>
    <w:rsid w:val="00A37E94"/>
    <w:rsid w:val="00A40593"/>
    <w:rsid w:val="00A40AFE"/>
    <w:rsid w:val="00A40ED5"/>
    <w:rsid w:val="00A41707"/>
    <w:rsid w:val="00A41DDB"/>
    <w:rsid w:val="00A42994"/>
    <w:rsid w:val="00A42B4F"/>
    <w:rsid w:val="00A42BBB"/>
    <w:rsid w:val="00A43377"/>
    <w:rsid w:val="00A4371A"/>
    <w:rsid w:val="00A442A2"/>
    <w:rsid w:val="00A44D32"/>
    <w:rsid w:val="00A45D1C"/>
    <w:rsid w:val="00A45EC8"/>
    <w:rsid w:val="00A465C5"/>
    <w:rsid w:val="00A4707F"/>
    <w:rsid w:val="00A47660"/>
    <w:rsid w:val="00A47BE9"/>
    <w:rsid w:val="00A47CE3"/>
    <w:rsid w:val="00A51C2A"/>
    <w:rsid w:val="00A53608"/>
    <w:rsid w:val="00A53E29"/>
    <w:rsid w:val="00A53FB0"/>
    <w:rsid w:val="00A55391"/>
    <w:rsid w:val="00A55F21"/>
    <w:rsid w:val="00A5671F"/>
    <w:rsid w:val="00A6010F"/>
    <w:rsid w:val="00A60CC0"/>
    <w:rsid w:val="00A60F52"/>
    <w:rsid w:val="00A615AB"/>
    <w:rsid w:val="00A61871"/>
    <w:rsid w:val="00A61E60"/>
    <w:rsid w:val="00A639D7"/>
    <w:rsid w:val="00A6458C"/>
    <w:rsid w:val="00A67191"/>
    <w:rsid w:val="00A71AF4"/>
    <w:rsid w:val="00A72EA2"/>
    <w:rsid w:val="00A73D77"/>
    <w:rsid w:val="00A73DCA"/>
    <w:rsid w:val="00A740F1"/>
    <w:rsid w:val="00A7416C"/>
    <w:rsid w:val="00A74356"/>
    <w:rsid w:val="00A756F2"/>
    <w:rsid w:val="00A75A88"/>
    <w:rsid w:val="00A75BC2"/>
    <w:rsid w:val="00A75F04"/>
    <w:rsid w:val="00A75F9E"/>
    <w:rsid w:val="00A760CD"/>
    <w:rsid w:val="00A77181"/>
    <w:rsid w:val="00A807FC"/>
    <w:rsid w:val="00A80D60"/>
    <w:rsid w:val="00A82120"/>
    <w:rsid w:val="00A8248D"/>
    <w:rsid w:val="00A83425"/>
    <w:rsid w:val="00A83800"/>
    <w:rsid w:val="00A83F44"/>
    <w:rsid w:val="00A840EA"/>
    <w:rsid w:val="00A84632"/>
    <w:rsid w:val="00A84D91"/>
    <w:rsid w:val="00A85084"/>
    <w:rsid w:val="00A852A6"/>
    <w:rsid w:val="00A85E8B"/>
    <w:rsid w:val="00A860AF"/>
    <w:rsid w:val="00A860E9"/>
    <w:rsid w:val="00A861C2"/>
    <w:rsid w:val="00A87A0D"/>
    <w:rsid w:val="00A87ACE"/>
    <w:rsid w:val="00A87B98"/>
    <w:rsid w:val="00A90577"/>
    <w:rsid w:val="00A90C05"/>
    <w:rsid w:val="00A92511"/>
    <w:rsid w:val="00A92548"/>
    <w:rsid w:val="00A93167"/>
    <w:rsid w:val="00A93933"/>
    <w:rsid w:val="00A94F03"/>
    <w:rsid w:val="00A954F1"/>
    <w:rsid w:val="00A95735"/>
    <w:rsid w:val="00A95E72"/>
    <w:rsid w:val="00A95F5F"/>
    <w:rsid w:val="00A973B6"/>
    <w:rsid w:val="00A9740D"/>
    <w:rsid w:val="00A97A6F"/>
    <w:rsid w:val="00AA0435"/>
    <w:rsid w:val="00AA0BEB"/>
    <w:rsid w:val="00AA0C44"/>
    <w:rsid w:val="00AA0C5C"/>
    <w:rsid w:val="00AA1414"/>
    <w:rsid w:val="00AA27FE"/>
    <w:rsid w:val="00AA32DA"/>
    <w:rsid w:val="00AA373A"/>
    <w:rsid w:val="00AA385A"/>
    <w:rsid w:val="00AA404C"/>
    <w:rsid w:val="00AA4857"/>
    <w:rsid w:val="00AA5773"/>
    <w:rsid w:val="00AA58F3"/>
    <w:rsid w:val="00AA6786"/>
    <w:rsid w:val="00AA6BCA"/>
    <w:rsid w:val="00AA6F6D"/>
    <w:rsid w:val="00AA790C"/>
    <w:rsid w:val="00AA7CC8"/>
    <w:rsid w:val="00AB0EC5"/>
    <w:rsid w:val="00AB1478"/>
    <w:rsid w:val="00AB19C1"/>
    <w:rsid w:val="00AB29A0"/>
    <w:rsid w:val="00AB2E84"/>
    <w:rsid w:val="00AB4037"/>
    <w:rsid w:val="00AB6D78"/>
    <w:rsid w:val="00AB70E8"/>
    <w:rsid w:val="00AB7163"/>
    <w:rsid w:val="00AB73AD"/>
    <w:rsid w:val="00AC08C0"/>
    <w:rsid w:val="00AC0DE5"/>
    <w:rsid w:val="00AC16BC"/>
    <w:rsid w:val="00AC2514"/>
    <w:rsid w:val="00AC2624"/>
    <w:rsid w:val="00AC2E08"/>
    <w:rsid w:val="00AC3817"/>
    <w:rsid w:val="00AC387A"/>
    <w:rsid w:val="00AC4272"/>
    <w:rsid w:val="00AC4596"/>
    <w:rsid w:val="00AC6A46"/>
    <w:rsid w:val="00AC6BA4"/>
    <w:rsid w:val="00AC6BB9"/>
    <w:rsid w:val="00AC7294"/>
    <w:rsid w:val="00AD00D7"/>
    <w:rsid w:val="00AD06E2"/>
    <w:rsid w:val="00AD0AB7"/>
    <w:rsid w:val="00AD1A3E"/>
    <w:rsid w:val="00AD2FB2"/>
    <w:rsid w:val="00AD3243"/>
    <w:rsid w:val="00AD3483"/>
    <w:rsid w:val="00AD390F"/>
    <w:rsid w:val="00AD45E3"/>
    <w:rsid w:val="00AD5D43"/>
    <w:rsid w:val="00AD6CB8"/>
    <w:rsid w:val="00AD6CEA"/>
    <w:rsid w:val="00AD6FEB"/>
    <w:rsid w:val="00AE1542"/>
    <w:rsid w:val="00AE1A2A"/>
    <w:rsid w:val="00AE1D28"/>
    <w:rsid w:val="00AE1D44"/>
    <w:rsid w:val="00AE30AA"/>
    <w:rsid w:val="00AE3B19"/>
    <w:rsid w:val="00AE3CA8"/>
    <w:rsid w:val="00AE6099"/>
    <w:rsid w:val="00AE71EC"/>
    <w:rsid w:val="00AE7776"/>
    <w:rsid w:val="00AF22F5"/>
    <w:rsid w:val="00AF2D3D"/>
    <w:rsid w:val="00AF3D1D"/>
    <w:rsid w:val="00AF3F95"/>
    <w:rsid w:val="00AF51E2"/>
    <w:rsid w:val="00AF532E"/>
    <w:rsid w:val="00AF5A0F"/>
    <w:rsid w:val="00AF60B5"/>
    <w:rsid w:val="00AF700D"/>
    <w:rsid w:val="00AF7B0B"/>
    <w:rsid w:val="00B006EB"/>
    <w:rsid w:val="00B011C7"/>
    <w:rsid w:val="00B016A0"/>
    <w:rsid w:val="00B0317B"/>
    <w:rsid w:val="00B0327B"/>
    <w:rsid w:val="00B04406"/>
    <w:rsid w:val="00B04661"/>
    <w:rsid w:val="00B0487F"/>
    <w:rsid w:val="00B0562B"/>
    <w:rsid w:val="00B0597B"/>
    <w:rsid w:val="00B060C9"/>
    <w:rsid w:val="00B06C37"/>
    <w:rsid w:val="00B072B0"/>
    <w:rsid w:val="00B0798C"/>
    <w:rsid w:val="00B10808"/>
    <w:rsid w:val="00B10A77"/>
    <w:rsid w:val="00B11436"/>
    <w:rsid w:val="00B117A9"/>
    <w:rsid w:val="00B12569"/>
    <w:rsid w:val="00B1275E"/>
    <w:rsid w:val="00B1340A"/>
    <w:rsid w:val="00B1395B"/>
    <w:rsid w:val="00B13BAE"/>
    <w:rsid w:val="00B13E56"/>
    <w:rsid w:val="00B1492A"/>
    <w:rsid w:val="00B15687"/>
    <w:rsid w:val="00B15A4F"/>
    <w:rsid w:val="00B15C37"/>
    <w:rsid w:val="00B1740C"/>
    <w:rsid w:val="00B2126D"/>
    <w:rsid w:val="00B22014"/>
    <w:rsid w:val="00B22016"/>
    <w:rsid w:val="00B227DE"/>
    <w:rsid w:val="00B23F64"/>
    <w:rsid w:val="00B24099"/>
    <w:rsid w:val="00B250B7"/>
    <w:rsid w:val="00B25959"/>
    <w:rsid w:val="00B263E3"/>
    <w:rsid w:val="00B2712C"/>
    <w:rsid w:val="00B273E7"/>
    <w:rsid w:val="00B27BC4"/>
    <w:rsid w:val="00B30AD3"/>
    <w:rsid w:val="00B317BC"/>
    <w:rsid w:val="00B32656"/>
    <w:rsid w:val="00B32B3B"/>
    <w:rsid w:val="00B332DF"/>
    <w:rsid w:val="00B334BA"/>
    <w:rsid w:val="00B3357C"/>
    <w:rsid w:val="00B34E03"/>
    <w:rsid w:val="00B35C7C"/>
    <w:rsid w:val="00B36802"/>
    <w:rsid w:val="00B369A6"/>
    <w:rsid w:val="00B36DB8"/>
    <w:rsid w:val="00B3738D"/>
    <w:rsid w:val="00B373BE"/>
    <w:rsid w:val="00B373E4"/>
    <w:rsid w:val="00B37BBF"/>
    <w:rsid w:val="00B40EDC"/>
    <w:rsid w:val="00B41EE1"/>
    <w:rsid w:val="00B423A8"/>
    <w:rsid w:val="00B424CA"/>
    <w:rsid w:val="00B43023"/>
    <w:rsid w:val="00B45140"/>
    <w:rsid w:val="00B457DF"/>
    <w:rsid w:val="00B45AF1"/>
    <w:rsid w:val="00B460D8"/>
    <w:rsid w:val="00B46709"/>
    <w:rsid w:val="00B46728"/>
    <w:rsid w:val="00B46877"/>
    <w:rsid w:val="00B46B99"/>
    <w:rsid w:val="00B46E86"/>
    <w:rsid w:val="00B474DF"/>
    <w:rsid w:val="00B505BB"/>
    <w:rsid w:val="00B50B77"/>
    <w:rsid w:val="00B50E3D"/>
    <w:rsid w:val="00B50E7A"/>
    <w:rsid w:val="00B513D4"/>
    <w:rsid w:val="00B51A2B"/>
    <w:rsid w:val="00B51E88"/>
    <w:rsid w:val="00B51F0F"/>
    <w:rsid w:val="00B52390"/>
    <w:rsid w:val="00B5469E"/>
    <w:rsid w:val="00B548EA"/>
    <w:rsid w:val="00B56063"/>
    <w:rsid w:val="00B56DDA"/>
    <w:rsid w:val="00B605AA"/>
    <w:rsid w:val="00B617DE"/>
    <w:rsid w:val="00B622FE"/>
    <w:rsid w:val="00B62732"/>
    <w:rsid w:val="00B62D65"/>
    <w:rsid w:val="00B634A6"/>
    <w:rsid w:val="00B63755"/>
    <w:rsid w:val="00B6393F"/>
    <w:rsid w:val="00B643B4"/>
    <w:rsid w:val="00B64EF1"/>
    <w:rsid w:val="00B64F4B"/>
    <w:rsid w:val="00B64FE3"/>
    <w:rsid w:val="00B65D6E"/>
    <w:rsid w:val="00B660C3"/>
    <w:rsid w:val="00B668AD"/>
    <w:rsid w:val="00B703FE"/>
    <w:rsid w:val="00B71788"/>
    <w:rsid w:val="00B71A06"/>
    <w:rsid w:val="00B71C89"/>
    <w:rsid w:val="00B726C7"/>
    <w:rsid w:val="00B72C46"/>
    <w:rsid w:val="00B73748"/>
    <w:rsid w:val="00B73B44"/>
    <w:rsid w:val="00B73CD3"/>
    <w:rsid w:val="00B73D40"/>
    <w:rsid w:val="00B7404E"/>
    <w:rsid w:val="00B747A5"/>
    <w:rsid w:val="00B7484D"/>
    <w:rsid w:val="00B75511"/>
    <w:rsid w:val="00B75845"/>
    <w:rsid w:val="00B75D1D"/>
    <w:rsid w:val="00B7617C"/>
    <w:rsid w:val="00B777CB"/>
    <w:rsid w:val="00B803E3"/>
    <w:rsid w:val="00B80910"/>
    <w:rsid w:val="00B8261D"/>
    <w:rsid w:val="00B82B7B"/>
    <w:rsid w:val="00B83B24"/>
    <w:rsid w:val="00B84872"/>
    <w:rsid w:val="00B86471"/>
    <w:rsid w:val="00B87142"/>
    <w:rsid w:val="00B90E45"/>
    <w:rsid w:val="00B912D1"/>
    <w:rsid w:val="00B92237"/>
    <w:rsid w:val="00B93A52"/>
    <w:rsid w:val="00B93CF8"/>
    <w:rsid w:val="00B944B1"/>
    <w:rsid w:val="00B9476B"/>
    <w:rsid w:val="00B94F49"/>
    <w:rsid w:val="00B95572"/>
    <w:rsid w:val="00B97102"/>
    <w:rsid w:val="00BA0F4F"/>
    <w:rsid w:val="00BA27BB"/>
    <w:rsid w:val="00BA2853"/>
    <w:rsid w:val="00BA2BFE"/>
    <w:rsid w:val="00BA2D31"/>
    <w:rsid w:val="00BA426A"/>
    <w:rsid w:val="00BA5097"/>
    <w:rsid w:val="00BA70A4"/>
    <w:rsid w:val="00BA7857"/>
    <w:rsid w:val="00BB0D6E"/>
    <w:rsid w:val="00BB1760"/>
    <w:rsid w:val="00BB1946"/>
    <w:rsid w:val="00BB1D60"/>
    <w:rsid w:val="00BB2803"/>
    <w:rsid w:val="00BB2973"/>
    <w:rsid w:val="00BB2CF7"/>
    <w:rsid w:val="00BB369C"/>
    <w:rsid w:val="00BB370F"/>
    <w:rsid w:val="00BB434B"/>
    <w:rsid w:val="00BB4C8D"/>
    <w:rsid w:val="00BB5293"/>
    <w:rsid w:val="00BB565D"/>
    <w:rsid w:val="00BB56CF"/>
    <w:rsid w:val="00BB61F9"/>
    <w:rsid w:val="00BB67E1"/>
    <w:rsid w:val="00BB6F14"/>
    <w:rsid w:val="00BB70BF"/>
    <w:rsid w:val="00BB7C1D"/>
    <w:rsid w:val="00BC0298"/>
    <w:rsid w:val="00BC04C0"/>
    <w:rsid w:val="00BC073A"/>
    <w:rsid w:val="00BC0A75"/>
    <w:rsid w:val="00BC121E"/>
    <w:rsid w:val="00BC1AF4"/>
    <w:rsid w:val="00BC200F"/>
    <w:rsid w:val="00BC298D"/>
    <w:rsid w:val="00BC335E"/>
    <w:rsid w:val="00BC411A"/>
    <w:rsid w:val="00BC4812"/>
    <w:rsid w:val="00BC5731"/>
    <w:rsid w:val="00BC58D1"/>
    <w:rsid w:val="00BC5969"/>
    <w:rsid w:val="00BC6536"/>
    <w:rsid w:val="00BC77F8"/>
    <w:rsid w:val="00BC79F4"/>
    <w:rsid w:val="00BD2D6B"/>
    <w:rsid w:val="00BD3E43"/>
    <w:rsid w:val="00BD4897"/>
    <w:rsid w:val="00BD7B47"/>
    <w:rsid w:val="00BE05EE"/>
    <w:rsid w:val="00BE0F96"/>
    <w:rsid w:val="00BE1100"/>
    <w:rsid w:val="00BE13E1"/>
    <w:rsid w:val="00BE1480"/>
    <w:rsid w:val="00BE2B33"/>
    <w:rsid w:val="00BE31E8"/>
    <w:rsid w:val="00BE375F"/>
    <w:rsid w:val="00BE3DF1"/>
    <w:rsid w:val="00BE4142"/>
    <w:rsid w:val="00BE4EBF"/>
    <w:rsid w:val="00BE5261"/>
    <w:rsid w:val="00BE5EEC"/>
    <w:rsid w:val="00BE73DF"/>
    <w:rsid w:val="00BE777B"/>
    <w:rsid w:val="00BF053B"/>
    <w:rsid w:val="00BF06CC"/>
    <w:rsid w:val="00BF0A53"/>
    <w:rsid w:val="00BF1BF8"/>
    <w:rsid w:val="00BF2458"/>
    <w:rsid w:val="00BF2512"/>
    <w:rsid w:val="00BF2C4B"/>
    <w:rsid w:val="00BF2CA4"/>
    <w:rsid w:val="00BF380D"/>
    <w:rsid w:val="00BF42F8"/>
    <w:rsid w:val="00BF4544"/>
    <w:rsid w:val="00BF458D"/>
    <w:rsid w:val="00BF45AF"/>
    <w:rsid w:val="00BF46C9"/>
    <w:rsid w:val="00BF5746"/>
    <w:rsid w:val="00BF58D5"/>
    <w:rsid w:val="00BF595E"/>
    <w:rsid w:val="00BF623C"/>
    <w:rsid w:val="00BF63D1"/>
    <w:rsid w:val="00BF6F93"/>
    <w:rsid w:val="00BF72AE"/>
    <w:rsid w:val="00BF730C"/>
    <w:rsid w:val="00BF7D03"/>
    <w:rsid w:val="00C0032A"/>
    <w:rsid w:val="00C016EF"/>
    <w:rsid w:val="00C02210"/>
    <w:rsid w:val="00C03C62"/>
    <w:rsid w:val="00C03FB3"/>
    <w:rsid w:val="00C04D1E"/>
    <w:rsid w:val="00C050D5"/>
    <w:rsid w:val="00C05993"/>
    <w:rsid w:val="00C0617F"/>
    <w:rsid w:val="00C066C9"/>
    <w:rsid w:val="00C06B93"/>
    <w:rsid w:val="00C07780"/>
    <w:rsid w:val="00C078A0"/>
    <w:rsid w:val="00C07EDD"/>
    <w:rsid w:val="00C122E9"/>
    <w:rsid w:val="00C1231E"/>
    <w:rsid w:val="00C138D9"/>
    <w:rsid w:val="00C13BE7"/>
    <w:rsid w:val="00C14887"/>
    <w:rsid w:val="00C14FAD"/>
    <w:rsid w:val="00C15867"/>
    <w:rsid w:val="00C15C81"/>
    <w:rsid w:val="00C15D4B"/>
    <w:rsid w:val="00C16D10"/>
    <w:rsid w:val="00C1745B"/>
    <w:rsid w:val="00C177D0"/>
    <w:rsid w:val="00C21CAF"/>
    <w:rsid w:val="00C21D34"/>
    <w:rsid w:val="00C22195"/>
    <w:rsid w:val="00C23E86"/>
    <w:rsid w:val="00C240DB"/>
    <w:rsid w:val="00C24741"/>
    <w:rsid w:val="00C24E12"/>
    <w:rsid w:val="00C2647D"/>
    <w:rsid w:val="00C264F3"/>
    <w:rsid w:val="00C26867"/>
    <w:rsid w:val="00C26EF2"/>
    <w:rsid w:val="00C27E25"/>
    <w:rsid w:val="00C3031E"/>
    <w:rsid w:val="00C3111A"/>
    <w:rsid w:val="00C329E3"/>
    <w:rsid w:val="00C32AE7"/>
    <w:rsid w:val="00C336EA"/>
    <w:rsid w:val="00C3433A"/>
    <w:rsid w:val="00C34A94"/>
    <w:rsid w:val="00C34C01"/>
    <w:rsid w:val="00C3503D"/>
    <w:rsid w:val="00C35B54"/>
    <w:rsid w:val="00C35FE2"/>
    <w:rsid w:val="00C36CA5"/>
    <w:rsid w:val="00C36DA4"/>
    <w:rsid w:val="00C3787F"/>
    <w:rsid w:val="00C37E16"/>
    <w:rsid w:val="00C37FD1"/>
    <w:rsid w:val="00C4020C"/>
    <w:rsid w:val="00C410D0"/>
    <w:rsid w:val="00C41B0C"/>
    <w:rsid w:val="00C42B92"/>
    <w:rsid w:val="00C42DF8"/>
    <w:rsid w:val="00C4389D"/>
    <w:rsid w:val="00C43D96"/>
    <w:rsid w:val="00C444A1"/>
    <w:rsid w:val="00C4478B"/>
    <w:rsid w:val="00C45141"/>
    <w:rsid w:val="00C46548"/>
    <w:rsid w:val="00C46C27"/>
    <w:rsid w:val="00C47168"/>
    <w:rsid w:val="00C4760F"/>
    <w:rsid w:val="00C501EA"/>
    <w:rsid w:val="00C5050E"/>
    <w:rsid w:val="00C5053F"/>
    <w:rsid w:val="00C50710"/>
    <w:rsid w:val="00C51039"/>
    <w:rsid w:val="00C51688"/>
    <w:rsid w:val="00C525F9"/>
    <w:rsid w:val="00C53F61"/>
    <w:rsid w:val="00C544DA"/>
    <w:rsid w:val="00C5465D"/>
    <w:rsid w:val="00C54CAA"/>
    <w:rsid w:val="00C54CAF"/>
    <w:rsid w:val="00C557BF"/>
    <w:rsid w:val="00C5588E"/>
    <w:rsid w:val="00C56118"/>
    <w:rsid w:val="00C5660A"/>
    <w:rsid w:val="00C570AE"/>
    <w:rsid w:val="00C60CE2"/>
    <w:rsid w:val="00C61120"/>
    <w:rsid w:val="00C611E7"/>
    <w:rsid w:val="00C61C87"/>
    <w:rsid w:val="00C63831"/>
    <w:rsid w:val="00C65287"/>
    <w:rsid w:val="00C659B6"/>
    <w:rsid w:val="00C65E28"/>
    <w:rsid w:val="00C66297"/>
    <w:rsid w:val="00C67811"/>
    <w:rsid w:val="00C705D2"/>
    <w:rsid w:val="00C716CC"/>
    <w:rsid w:val="00C7219A"/>
    <w:rsid w:val="00C724CE"/>
    <w:rsid w:val="00C72A46"/>
    <w:rsid w:val="00C7466E"/>
    <w:rsid w:val="00C75C70"/>
    <w:rsid w:val="00C761F0"/>
    <w:rsid w:val="00C77B8C"/>
    <w:rsid w:val="00C8048D"/>
    <w:rsid w:val="00C8054F"/>
    <w:rsid w:val="00C81BEB"/>
    <w:rsid w:val="00C81D9A"/>
    <w:rsid w:val="00C81F77"/>
    <w:rsid w:val="00C822F6"/>
    <w:rsid w:val="00C82479"/>
    <w:rsid w:val="00C8309B"/>
    <w:rsid w:val="00C83140"/>
    <w:rsid w:val="00C84BC0"/>
    <w:rsid w:val="00C84E04"/>
    <w:rsid w:val="00C85093"/>
    <w:rsid w:val="00C855D2"/>
    <w:rsid w:val="00C86345"/>
    <w:rsid w:val="00C9074D"/>
    <w:rsid w:val="00C9147E"/>
    <w:rsid w:val="00C9202A"/>
    <w:rsid w:val="00C9275F"/>
    <w:rsid w:val="00C9287F"/>
    <w:rsid w:val="00C92AC0"/>
    <w:rsid w:val="00C93141"/>
    <w:rsid w:val="00C937D2"/>
    <w:rsid w:val="00C94896"/>
    <w:rsid w:val="00C95133"/>
    <w:rsid w:val="00C96AD4"/>
    <w:rsid w:val="00C96C47"/>
    <w:rsid w:val="00C973A8"/>
    <w:rsid w:val="00C97463"/>
    <w:rsid w:val="00C978DD"/>
    <w:rsid w:val="00CA0014"/>
    <w:rsid w:val="00CA15B7"/>
    <w:rsid w:val="00CA2773"/>
    <w:rsid w:val="00CA2F28"/>
    <w:rsid w:val="00CA370A"/>
    <w:rsid w:val="00CA48E9"/>
    <w:rsid w:val="00CA4E57"/>
    <w:rsid w:val="00CA52BA"/>
    <w:rsid w:val="00CA5C8F"/>
    <w:rsid w:val="00CA5DFA"/>
    <w:rsid w:val="00CA62DC"/>
    <w:rsid w:val="00CB05BD"/>
    <w:rsid w:val="00CB10E3"/>
    <w:rsid w:val="00CB199A"/>
    <w:rsid w:val="00CB275C"/>
    <w:rsid w:val="00CB3236"/>
    <w:rsid w:val="00CB35F2"/>
    <w:rsid w:val="00CB4189"/>
    <w:rsid w:val="00CB41D9"/>
    <w:rsid w:val="00CB575B"/>
    <w:rsid w:val="00CB6964"/>
    <w:rsid w:val="00CB6A10"/>
    <w:rsid w:val="00CB71D5"/>
    <w:rsid w:val="00CB73C9"/>
    <w:rsid w:val="00CB765D"/>
    <w:rsid w:val="00CC00D7"/>
    <w:rsid w:val="00CC0644"/>
    <w:rsid w:val="00CC07B7"/>
    <w:rsid w:val="00CC0D4A"/>
    <w:rsid w:val="00CC1F5A"/>
    <w:rsid w:val="00CC2E28"/>
    <w:rsid w:val="00CC3142"/>
    <w:rsid w:val="00CC32E8"/>
    <w:rsid w:val="00CC3809"/>
    <w:rsid w:val="00CC3D4B"/>
    <w:rsid w:val="00CC3DBC"/>
    <w:rsid w:val="00CC4355"/>
    <w:rsid w:val="00CC4C6D"/>
    <w:rsid w:val="00CC4D36"/>
    <w:rsid w:val="00CC4E16"/>
    <w:rsid w:val="00CC51B5"/>
    <w:rsid w:val="00CC60A1"/>
    <w:rsid w:val="00CC6548"/>
    <w:rsid w:val="00CC6637"/>
    <w:rsid w:val="00CC6A5A"/>
    <w:rsid w:val="00CC79C8"/>
    <w:rsid w:val="00CD0887"/>
    <w:rsid w:val="00CD27AB"/>
    <w:rsid w:val="00CD2B7A"/>
    <w:rsid w:val="00CD2FE3"/>
    <w:rsid w:val="00CD41DA"/>
    <w:rsid w:val="00CD432C"/>
    <w:rsid w:val="00CD47AB"/>
    <w:rsid w:val="00CD47D5"/>
    <w:rsid w:val="00CD5577"/>
    <w:rsid w:val="00CD60CD"/>
    <w:rsid w:val="00CD645A"/>
    <w:rsid w:val="00CD6AD2"/>
    <w:rsid w:val="00CD7494"/>
    <w:rsid w:val="00CD759D"/>
    <w:rsid w:val="00CE04AD"/>
    <w:rsid w:val="00CE0525"/>
    <w:rsid w:val="00CE0600"/>
    <w:rsid w:val="00CE149A"/>
    <w:rsid w:val="00CE1B7A"/>
    <w:rsid w:val="00CE1CF3"/>
    <w:rsid w:val="00CE2019"/>
    <w:rsid w:val="00CE28ED"/>
    <w:rsid w:val="00CE3D71"/>
    <w:rsid w:val="00CE496B"/>
    <w:rsid w:val="00CE71F9"/>
    <w:rsid w:val="00CE72C1"/>
    <w:rsid w:val="00CE74BE"/>
    <w:rsid w:val="00CF0234"/>
    <w:rsid w:val="00CF09CB"/>
    <w:rsid w:val="00CF12A2"/>
    <w:rsid w:val="00CF3B62"/>
    <w:rsid w:val="00CF3C7C"/>
    <w:rsid w:val="00CF429B"/>
    <w:rsid w:val="00CF4D7F"/>
    <w:rsid w:val="00CF5BB7"/>
    <w:rsid w:val="00CF7325"/>
    <w:rsid w:val="00CF7912"/>
    <w:rsid w:val="00CF7B30"/>
    <w:rsid w:val="00CF7BE2"/>
    <w:rsid w:val="00D0057A"/>
    <w:rsid w:val="00D01505"/>
    <w:rsid w:val="00D017A6"/>
    <w:rsid w:val="00D01B24"/>
    <w:rsid w:val="00D01D7E"/>
    <w:rsid w:val="00D02EE3"/>
    <w:rsid w:val="00D03641"/>
    <w:rsid w:val="00D071F3"/>
    <w:rsid w:val="00D075AE"/>
    <w:rsid w:val="00D0765C"/>
    <w:rsid w:val="00D07C14"/>
    <w:rsid w:val="00D1108E"/>
    <w:rsid w:val="00D12765"/>
    <w:rsid w:val="00D12969"/>
    <w:rsid w:val="00D12F1D"/>
    <w:rsid w:val="00D139AC"/>
    <w:rsid w:val="00D139B2"/>
    <w:rsid w:val="00D13BD0"/>
    <w:rsid w:val="00D1463A"/>
    <w:rsid w:val="00D14F6A"/>
    <w:rsid w:val="00D1525D"/>
    <w:rsid w:val="00D1531B"/>
    <w:rsid w:val="00D15D81"/>
    <w:rsid w:val="00D160CC"/>
    <w:rsid w:val="00D16251"/>
    <w:rsid w:val="00D162CA"/>
    <w:rsid w:val="00D16CBE"/>
    <w:rsid w:val="00D2093B"/>
    <w:rsid w:val="00D20E16"/>
    <w:rsid w:val="00D22C46"/>
    <w:rsid w:val="00D241E4"/>
    <w:rsid w:val="00D302EF"/>
    <w:rsid w:val="00D31191"/>
    <w:rsid w:val="00D31408"/>
    <w:rsid w:val="00D31728"/>
    <w:rsid w:val="00D33FC9"/>
    <w:rsid w:val="00D3415E"/>
    <w:rsid w:val="00D35880"/>
    <w:rsid w:val="00D35971"/>
    <w:rsid w:val="00D35C47"/>
    <w:rsid w:val="00D35CDB"/>
    <w:rsid w:val="00D37AEB"/>
    <w:rsid w:val="00D40AF9"/>
    <w:rsid w:val="00D40B9A"/>
    <w:rsid w:val="00D40E79"/>
    <w:rsid w:val="00D416F7"/>
    <w:rsid w:val="00D41D55"/>
    <w:rsid w:val="00D43DC5"/>
    <w:rsid w:val="00D445FE"/>
    <w:rsid w:val="00D44647"/>
    <w:rsid w:val="00D44C37"/>
    <w:rsid w:val="00D458D1"/>
    <w:rsid w:val="00D46739"/>
    <w:rsid w:val="00D4696B"/>
    <w:rsid w:val="00D46BBC"/>
    <w:rsid w:val="00D46E52"/>
    <w:rsid w:val="00D4774B"/>
    <w:rsid w:val="00D4799D"/>
    <w:rsid w:val="00D50649"/>
    <w:rsid w:val="00D50719"/>
    <w:rsid w:val="00D50F2C"/>
    <w:rsid w:val="00D51E5B"/>
    <w:rsid w:val="00D521C8"/>
    <w:rsid w:val="00D5243A"/>
    <w:rsid w:val="00D527C6"/>
    <w:rsid w:val="00D53025"/>
    <w:rsid w:val="00D53621"/>
    <w:rsid w:val="00D53B0F"/>
    <w:rsid w:val="00D5486E"/>
    <w:rsid w:val="00D548E8"/>
    <w:rsid w:val="00D549B8"/>
    <w:rsid w:val="00D54E1C"/>
    <w:rsid w:val="00D550E9"/>
    <w:rsid w:val="00D55F06"/>
    <w:rsid w:val="00D56C0E"/>
    <w:rsid w:val="00D56ED4"/>
    <w:rsid w:val="00D56F91"/>
    <w:rsid w:val="00D57004"/>
    <w:rsid w:val="00D5745B"/>
    <w:rsid w:val="00D57516"/>
    <w:rsid w:val="00D57A12"/>
    <w:rsid w:val="00D60D89"/>
    <w:rsid w:val="00D61E31"/>
    <w:rsid w:val="00D62CE9"/>
    <w:rsid w:val="00D63028"/>
    <w:rsid w:val="00D63F47"/>
    <w:rsid w:val="00D70633"/>
    <w:rsid w:val="00D70BC9"/>
    <w:rsid w:val="00D71482"/>
    <w:rsid w:val="00D717EC"/>
    <w:rsid w:val="00D71941"/>
    <w:rsid w:val="00D71B8C"/>
    <w:rsid w:val="00D71DB3"/>
    <w:rsid w:val="00D72FA4"/>
    <w:rsid w:val="00D73576"/>
    <w:rsid w:val="00D73B26"/>
    <w:rsid w:val="00D74EFF"/>
    <w:rsid w:val="00D75282"/>
    <w:rsid w:val="00D75C7A"/>
    <w:rsid w:val="00D76D78"/>
    <w:rsid w:val="00D7749B"/>
    <w:rsid w:val="00D77B0B"/>
    <w:rsid w:val="00D77DE4"/>
    <w:rsid w:val="00D77F8D"/>
    <w:rsid w:val="00D808EB"/>
    <w:rsid w:val="00D80DC5"/>
    <w:rsid w:val="00D81EEB"/>
    <w:rsid w:val="00D82A57"/>
    <w:rsid w:val="00D84DEE"/>
    <w:rsid w:val="00D8514B"/>
    <w:rsid w:val="00D851BD"/>
    <w:rsid w:val="00D8565C"/>
    <w:rsid w:val="00D858CA"/>
    <w:rsid w:val="00D86F06"/>
    <w:rsid w:val="00D870CC"/>
    <w:rsid w:val="00D87500"/>
    <w:rsid w:val="00D875A0"/>
    <w:rsid w:val="00D87FE5"/>
    <w:rsid w:val="00D90E9F"/>
    <w:rsid w:val="00D9134E"/>
    <w:rsid w:val="00D9212C"/>
    <w:rsid w:val="00D92398"/>
    <w:rsid w:val="00D92551"/>
    <w:rsid w:val="00D93364"/>
    <w:rsid w:val="00D93A6D"/>
    <w:rsid w:val="00D93D58"/>
    <w:rsid w:val="00D96106"/>
    <w:rsid w:val="00D9614F"/>
    <w:rsid w:val="00D97A80"/>
    <w:rsid w:val="00DA04CE"/>
    <w:rsid w:val="00DA1323"/>
    <w:rsid w:val="00DA256D"/>
    <w:rsid w:val="00DA265A"/>
    <w:rsid w:val="00DA268A"/>
    <w:rsid w:val="00DA2FA4"/>
    <w:rsid w:val="00DA3AE6"/>
    <w:rsid w:val="00DA3D5D"/>
    <w:rsid w:val="00DA3DEC"/>
    <w:rsid w:val="00DA40CF"/>
    <w:rsid w:val="00DA4483"/>
    <w:rsid w:val="00DA5217"/>
    <w:rsid w:val="00DA53BA"/>
    <w:rsid w:val="00DA554E"/>
    <w:rsid w:val="00DA65B3"/>
    <w:rsid w:val="00DA708A"/>
    <w:rsid w:val="00DA73DA"/>
    <w:rsid w:val="00DB0441"/>
    <w:rsid w:val="00DB0635"/>
    <w:rsid w:val="00DB20B7"/>
    <w:rsid w:val="00DB2118"/>
    <w:rsid w:val="00DB29D8"/>
    <w:rsid w:val="00DB3F97"/>
    <w:rsid w:val="00DB47E0"/>
    <w:rsid w:val="00DB4845"/>
    <w:rsid w:val="00DB60D3"/>
    <w:rsid w:val="00DB6230"/>
    <w:rsid w:val="00DB714F"/>
    <w:rsid w:val="00DB76E3"/>
    <w:rsid w:val="00DC0994"/>
    <w:rsid w:val="00DC0CA1"/>
    <w:rsid w:val="00DC189C"/>
    <w:rsid w:val="00DC2A27"/>
    <w:rsid w:val="00DC2DF9"/>
    <w:rsid w:val="00DC3072"/>
    <w:rsid w:val="00DC3E65"/>
    <w:rsid w:val="00DC5B33"/>
    <w:rsid w:val="00DC6FC4"/>
    <w:rsid w:val="00DD1A6E"/>
    <w:rsid w:val="00DD1A84"/>
    <w:rsid w:val="00DD1FBB"/>
    <w:rsid w:val="00DD1FD2"/>
    <w:rsid w:val="00DD2176"/>
    <w:rsid w:val="00DD23CD"/>
    <w:rsid w:val="00DD29A9"/>
    <w:rsid w:val="00DD33D3"/>
    <w:rsid w:val="00DD4E64"/>
    <w:rsid w:val="00DD6F9C"/>
    <w:rsid w:val="00DD7017"/>
    <w:rsid w:val="00DD70D0"/>
    <w:rsid w:val="00DD7578"/>
    <w:rsid w:val="00DD79E2"/>
    <w:rsid w:val="00DE0825"/>
    <w:rsid w:val="00DE23EF"/>
    <w:rsid w:val="00DE2697"/>
    <w:rsid w:val="00DE2FB4"/>
    <w:rsid w:val="00DE3B83"/>
    <w:rsid w:val="00DE4EB5"/>
    <w:rsid w:val="00DE71B4"/>
    <w:rsid w:val="00DE77C4"/>
    <w:rsid w:val="00DE7A99"/>
    <w:rsid w:val="00DF09EB"/>
    <w:rsid w:val="00DF09FB"/>
    <w:rsid w:val="00DF0F95"/>
    <w:rsid w:val="00DF1458"/>
    <w:rsid w:val="00DF1A0D"/>
    <w:rsid w:val="00DF2A8E"/>
    <w:rsid w:val="00DF3202"/>
    <w:rsid w:val="00DF3410"/>
    <w:rsid w:val="00DF3F6D"/>
    <w:rsid w:val="00DF3F9A"/>
    <w:rsid w:val="00DF44A9"/>
    <w:rsid w:val="00DF4B7A"/>
    <w:rsid w:val="00DF5199"/>
    <w:rsid w:val="00DF51CB"/>
    <w:rsid w:val="00DF57F1"/>
    <w:rsid w:val="00DF59C9"/>
    <w:rsid w:val="00DF5BCF"/>
    <w:rsid w:val="00DF6975"/>
    <w:rsid w:val="00E02981"/>
    <w:rsid w:val="00E02F28"/>
    <w:rsid w:val="00E03E03"/>
    <w:rsid w:val="00E0568D"/>
    <w:rsid w:val="00E0584F"/>
    <w:rsid w:val="00E05E66"/>
    <w:rsid w:val="00E06370"/>
    <w:rsid w:val="00E07975"/>
    <w:rsid w:val="00E07BF0"/>
    <w:rsid w:val="00E10486"/>
    <w:rsid w:val="00E10B44"/>
    <w:rsid w:val="00E10CAE"/>
    <w:rsid w:val="00E112CB"/>
    <w:rsid w:val="00E11C66"/>
    <w:rsid w:val="00E12C30"/>
    <w:rsid w:val="00E165FD"/>
    <w:rsid w:val="00E16805"/>
    <w:rsid w:val="00E16A91"/>
    <w:rsid w:val="00E16E34"/>
    <w:rsid w:val="00E171B8"/>
    <w:rsid w:val="00E17321"/>
    <w:rsid w:val="00E1739A"/>
    <w:rsid w:val="00E1751A"/>
    <w:rsid w:val="00E17627"/>
    <w:rsid w:val="00E17872"/>
    <w:rsid w:val="00E20561"/>
    <w:rsid w:val="00E20609"/>
    <w:rsid w:val="00E20653"/>
    <w:rsid w:val="00E206CC"/>
    <w:rsid w:val="00E20BA4"/>
    <w:rsid w:val="00E214F9"/>
    <w:rsid w:val="00E219D2"/>
    <w:rsid w:val="00E21E0D"/>
    <w:rsid w:val="00E223B2"/>
    <w:rsid w:val="00E22C55"/>
    <w:rsid w:val="00E2405A"/>
    <w:rsid w:val="00E24A07"/>
    <w:rsid w:val="00E24E62"/>
    <w:rsid w:val="00E253E8"/>
    <w:rsid w:val="00E261B7"/>
    <w:rsid w:val="00E268E6"/>
    <w:rsid w:val="00E26CFF"/>
    <w:rsid w:val="00E274A9"/>
    <w:rsid w:val="00E27DC6"/>
    <w:rsid w:val="00E300FC"/>
    <w:rsid w:val="00E307EF"/>
    <w:rsid w:val="00E3096B"/>
    <w:rsid w:val="00E30B68"/>
    <w:rsid w:val="00E30DE1"/>
    <w:rsid w:val="00E32EBE"/>
    <w:rsid w:val="00E3346A"/>
    <w:rsid w:val="00E33843"/>
    <w:rsid w:val="00E3388C"/>
    <w:rsid w:val="00E343B6"/>
    <w:rsid w:val="00E35613"/>
    <w:rsid w:val="00E36B5B"/>
    <w:rsid w:val="00E373E0"/>
    <w:rsid w:val="00E4150B"/>
    <w:rsid w:val="00E424F9"/>
    <w:rsid w:val="00E4312B"/>
    <w:rsid w:val="00E4367F"/>
    <w:rsid w:val="00E43BA8"/>
    <w:rsid w:val="00E445C1"/>
    <w:rsid w:val="00E448BE"/>
    <w:rsid w:val="00E4490B"/>
    <w:rsid w:val="00E44B61"/>
    <w:rsid w:val="00E44C05"/>
    <w:rsid w:val="00E4522A"/>
    <w:rsid w:val="00E47721"/>
    <w:rsid w:val="00E47FF7"/>
    <w:rsid w:val="00E509CB"/>
    <w:rsid w:val="00E51E7A"/>
    <w:rsid w:val="00E52C75"/>
    <w:rsid w:val="00E539BD"/>
    <w:rsid w:val="00E53C1F"/>
    <w:rsid w:val="00E53F00"/>
    <w:rsid w:val="00E54AF2"/>
    <w:rsid w:val="00E5622B"/>
    <w:rsid w:val="00E5626D"/>
    <w:rsid w:val="00E564B9"/>
    <w:rsid w:val="00E569A7"/>
    <w:rsid w:val="00E57513"/>
    <w:rsid w:val="00E60BDA"/>
    <w:rsid w:val="00E614DC"/>
    <w:rsid w:val="00E622A0"/>
    <w:rsid w:val="00E62912"/>
    <w:rsid w:val="00E62F11"/>
    <w:rsid w:val="00E63F64"/>
    <w:rsid w:val="00E6484D"/>
    <w:rsid w:val="00E64A8A"/>
    <w:rsid w:val="00E64E2E"/>
    <w:rsid w:val="00E64FF4"/>
    <w:rsid w:val="00E65AF8"/>
    <w:rsid w:val="00E66470"/>
    <w:rsid w:val="00E66CCF"/>
    <w:rsid w:val="00E66E53"/>
    <w:rsid w:val="00E67DF4"/>
    <w:rsid w:val="00E67F62"/>
    <w:rsid w:val="00E70144"/>
    <w:rsid w:val="00E70440"/>
    <w:rsid w:val="00E705B1"/>
    <w:rsid w:val="00E70BF5"/>
    <w:rsid w:val="00E70E7E"/>
    <w:rsid w:val="00E71574"/>
    <w:rsid w:val="00E71DC0"/>
    <w:rsid w:val="00E73648"/>
    <w:rsid w:val="00E73742"/>
    <w:rsid w:val="00E74695"/>
    <w:rsid w:val="00E77084"/>
    <w:rsid w:val="00E775ED"/>
    <w:rsid w:val="00E80061"/>
    <w:rsid w:val="00E81DD4"/>
    <w:rsid w:val="00E8309D"/>
    <w:rsid w:val="00E83364"/>
    <w:rsid w:val="00E835E9"/>
    <w:rsid w:val="00E8439F"/>
    <w:rsid w:val="00E8512E"/>
    <w:rsid w:val="00E854ED"/>
    <w:rsid w:val="00E863F3"/>
    <w:rsid w:val="00E87C75"/>
    <w:rsid w:val="00E9067A"/>
    <w:rsid w:val="00E910C8"/>
    <w:rsid w:val="00E914EA"/>
    <w:rsid w:val="00E91A82"/>
    <w:rsid w:val="00E930E0"/>
    <w:rsid w:val="00E9310C"/>
    <w:rsid w:val="00E935E2"/>
    <w:rsid w:val="00E93FBF"/>
    <w:rsid w:val="00E94062"/>
    <w:rsid w:val="00E9427B"/>
    <w:rsid w:val="00E94DFE"/>
    <w:rsid w:val="00E9637D"/>
    <w:rsid w:val="00E96E8E"/>
    <w:rsid w:val="00E971C8"/>
    <w:rsid w:val="00EA1D1C"/>
    <w:rsid w:val="00EA3156"/>
    <w:rsid w:val="00EA4441"/>
    <w:rsid w:val="00EA4E24"/>
    <w:rsid w:val="00EA53D7"/>
    <w:rsid w:val="00EA61D2"/>
    <w:rsid w:val="00EA687C"/>
    <w:rsid w:val="00EA695C"/>
    <w:rsid w:val="00EA7573"/>
    <w:rsid w:val="00EB2479"/>
    <w:rsid w:val="00EB2BF5"/>
    <w:rsid w:val="00EB3C1C"/>
    <w:rsid w:val="00EB4186"/>
    <w:rsid w:val="00EB4460"/>
    <w:rsid w:val="00EB4598"/>
    <w:rsid w:val="00EB5BF8"/>
    <w:rsid w:val="00EB6608"/>
    <w:rsid w:val="00EB7292"/>
    <w:rsid w:val="00EB7B1A"/>
    <w:rsid w:val="00EC0366"/>
    <w:rsid w:val="00EC13C9"/>
    <w:rsid w:val="00EC1480"/>
    <w:rsid w:val="00EC2762"/>
    <w:rsid w:val="00EC38D7"/>
    <w:rsid w:val="00EC3CA5"/>
    <w:rsid w:val="00EC3EE4"/>
    <w:rsid w:val="00EC6C32"/>
    <w:rsid w:val="00EC7008"/>
    <w:rsid w:val="00EC7681"/>
    <w:rsid w:val="00EC76FB"/>
    <w:rsid w:val="00EC7B96"/>
    <w:rsid w:val="00EC7F1E"/>
    <w:rsid w:val="00ED0587"/>
    <w:rsid w:val="00ED2664"/>
    <w:rsid w:val="00ED2F99"/>
    <w:rsid w:val="00ED2FF5"/>
    <w:rsid w:val="00ED32E6"/>
    <w:rsid w:val="00ED3E30"/>
    <w:rsid w:val="00ED4F33"/>
    <w:rsid w:val="00ED5C0C"/>
    <w:rsid w:val="00ED6837"/>
    <w:rsid w:val="00EE26D4"/>
    <w:rsid w:val="00EE2F3E"/>
    <w:rsid w:val="00EE34E3"/>
    <w:rsid w:val="00EE43F0"/>
    <w:rsid w:val="00EE494E"/>
    <w:rsid w:val="00EE4F7A"/>
    <w:rsid w:val="00EE51FA"/>
    <w:rsid w:val="00EE5B52"/>
    <w:rsid w:val="00EE5B9D"/>
    <w:rsid w:val="00EF24DE"/>
    <w:rsid w:val="00EF385F"/>
    <w:rsid w:val="00EF3D36"/>
    <w:rsid w:val="00EF460F"/>
    <w:rsid w:val="00EF47D9"/>
    <w:rsid w:val="00EF4980"/>
    <w:rsid w:val="00EF4A5D"/>
    <w:rsid w:val="00EF4D02"/>
    <w:rsid w:val="00EF5428"/>
    <w:rsid w:val="00EF6B1E"/>
    <w:rsid w:val="00EF778D"/>
    <w:rsid w:val="00EF7ABB"/>
    <w:rsid w:val="00EF7B22"/>
    <w:rsid w:val="00EF7FF8"/>
    <w:rsid w:val="00F003FE"/>
    <w:rsid w:val="00F00B34"/>
    <w:rsid w:val="00F00DF2"/>
    <w:rsid w:val="00F01B7C"/>
    <w:rsid w:val="00F01D7A"/>
    <w:rsid w:val="00F021F2"/>
    <w:rsid w:val="00F03330"/>
    <w:rsid w:val="00F03E86"/>
    <w:rsid w:val="00F04718"/>
    <w:rsid w:val="00F04BD9"/>
    <w:rsid w:val="00F0527F"/>
    <w:rsid w:val="00F05327"/>
    <w:rsid w:val="00F056CA"/>
    <w:rsid w:val="00F076A8"/>
    <w:rsid w:val="00F0794F"/>
    <w:rsid w:val="00F07CEB"/>
    <w:rsid w:val="00F07DFB"/>
    <w:rsid w:val="00F10243"/>
    <w:rsid w:val="00F10338"/>
    <w:rsid w:val="00F10390"/>
    <w:rsid w:val="00F1085A"/>
    <w:rsid w:val="00F10C86"/>
    <w:rsid w:val="00F1105F"/>
    <w:rsid w:val="00F116E5"/>
    <w:rsid w:val="00F13889"/>
    <w:rsid w:val="00F13A76"/>
    <w:rsid w:val="00F144F7"/>
    <w:rsid w:val="00F1512C"/>
    <w:rsid w:val="00F159B3"/>
    <w:rsid w:val="00F15F48"/>
    <w:rsid w:val="00F162CB"/>
    <w:rsid w:val="00F16400"/>
    <w:rsid w:val="00F16738"/>
    <w:rsid w:val="00F16C29"/>
    <w:rsid w:val="00F1731D"/>
    <w:rsid w:val="00F173AF"/>
    <w:rsid w:val="00F1742E"/>
    <w:rsid w:val="00F17610"/>
    <w:rsid w:val="00F20432"/>
    <w:rsid w:val="00F2047D"/>
    <w:rsid w:val="00F2105F"/>
    <w:rsid w:val="00F225E7"/>
    <w:rsid w:val="00F227EF"/>
    <w:rsid w:val="00F22C81"/>
    <w:rsid w:val="00F23158"/>
    <w:rsid w:val="00F23D25"/>
    <w:rsid w:val="00F25234"/>
    <w:rsid w:val="00F256A2"/>
    <w:rsid w:val="00F25C23"/>
    <w:rsid w:val="00F25F32"/>
    <w:rsid w:val="00F26779"/>
    <w:rsid w:val="00F267A1"/>
    <w:rsid w:val="00F26C71"/>
    <w:rsid w:val="00F26EDC"/>
    <w:rsid w:val="00F26F75"/>
    <w:rsid w:val="00F27CB8"/>
    <w:rsid w:val="00F27EF1"/>
    <w:rsid w:val="00F30077"/>
    <w:rsid w:val="00F3077E"/>
    <w:rsid w:val="00F30C38"/>
    <w:rsid w:val="00F31714"/>
    <w:rsid w:val="00F3240E"/>
    <w:rsid w:val="00F32FBD"/>
    <w:rsid w:val="00F3451E"/>
    <w:rsid w:val="00F35C43"/>
    <w:rsid w:val="00F35D0E"/>
    <w:rsid w:val="00F35ECC"/>
    <w:rsid w:val="00F360F5"/>
    <w:rsid w:val="00F363A1"/>
    <w:rsid w:val="00F363BC"/>
    <w:rsid w:val="00F40013"/>
    <w:rsid w:val="00F4011B"/>
    <w:rsid w:val="00F40BB0"/>
    <w:rsid w:val="00F418A0"/>
    <w:rsid w:val="00F4221A"/>
    <w:rsid w:val="00F42298"/>
    <w:rsid w:val="00F43A45"/>
    <w:rsid w:val="00F43EBE"/>
    <w:rsid w:val="00F4444C"/>
    <w:rsid w:val="00F44B73"/>
    <w:rsid w:val="00F4509E"/>
    <w:rsid w:val="00F455A8"/>
    <w:rsid w:val="00F458AB"/>
    <w:rsid w:val="00F4596C"/>
    <w:rsid w:val="00F45C1C"/>
    <w:rsid w:val="00F45C7D"/>
    <w:rsid w:val="00F4758C"/>
    <w:rsid w:val="00F4792E"/>
    <w:rsid w:val="00F50311"/>
    <w:rsid w:val="00F50516"/>
    <w:rsid w:val="00F50C15"/>
    <w:rsid w:val="00F518D6"/>
    <w:rsid w:val="00F51C4B"/>
    <w:rsid w:val="00F52039"/>
    <w:rsid w:val="00F526A2"/>
    <w:rsid w:val="00F52997"/>
    <w:rsid w:val="00F538AD"/>
    <w:rsid w:val="00F54BA3"/>
    <w:rsid w:val="00F54C7F"/>
    <w:rsid w:val="00F5532E"/>
    <w:rsid w:val="00F5595C"/>
    <w:rsid w:val="00F5659D"/>
    <w:rsid w:val="00F566A1"/>
    <w:rsid w:val="00F601AE"/>
    <w:rsid w:val="00F6038F"/>
    <w:rsid w:val="00F603F8"/>
    <w:rsid w:val="00F604AE"/>
    <w:rsid w:val="00F60D24"/>
    <w:rsid w:val="00F61ADC"/>
    <w:rsid w:val="00F61CEF"/>
    <w:rsid w:val="00F621DB"/>
    <w:rsid w:val="00F62351"/>
    <w:rsid w:val="00F6280F"/>
    <w:rsid w:val="00F63DD8"/>
    <w:rsid w:val="00F63DF8"/>
    <w:rsid w:val="00F6511F"/>
    <w:rsid w:val="00F6545B"/>
    <w:rsid w:val="00F66536"/>
    <w:rsid w:val="00F679F8"/>
    <w:rsid w:val="00F67CCC"/>
    <w:rsid w:val="00F67E31"/>
    <w:rsid w:val="00F67F8C"/>
    <w:rsid w:val="00F70335"/>
    <w:rsid w:val="00F71133"/>
    <w:rsid w:val="00F711B9"/>
    <w:rsid w:val="00F716CA"/>
    <w:rsid w:val="00F724F9"/>
    <w:rsid w:val="00F72ACD"/>
    <w:rsid w:val="00F73829"/>
    <w:rsid w:val="00F7390A"/>
    <w:rsid w:val="00F73A98"/>
    <w:rsid w:val="00F74DB0"/>
    <w:rsid w:val="00F75DC7"/>
    <w:rsid w:val="00F76DE6"/>
    <w:rsid w:val="00F77309"/>
    <w:rsid w:val="00F779A1"/>
    <w:rsid w:val="00F80341"/>
    <w:rsid w:val="00F81E6B"/>
    <w:rsid w:val="00F82CF3"/>
    <w:rsid w:val="00F84F9E"/>
    <w:rsid w:val="00F854E5"/>
    <w:rsid w:val="00F85642"/>
    <w:rsid w:val="00F85BCB"/>
    <w:rsid w:val="00F876B9"/>
    <w:rsid w:val="00F90587"/>
    <w:rsid w:val="00F905B8"/>
    <w:rsid w:val="00F91E0D"/>
    <w:rsid w:val="00F91F6A"/>
    <w:rsid w:val="00F9348E"/>
    <w:rsid w:val="00F935B0"/>
    <w:rsid w:val="00F947D9"/>
    <w:rsid w:val="00F94BB7"/>
    <w:rsid w:val="00F94D95"/>
    <w:rsid w:val="00F950BF"/>
    <w:rsid w:val="00F9610C"/>
    <w:rsid w:val="00F961AF"/>
    <w:rsid w:val="00F96620"/>
    <w:rsid w:val="00F96A4B"/>
    <w:rsid w:val="00F971A2"/>
    <w:rsid w:val="00F979B4"/>
    <w:rsid w:val="00FA0085"/>
    <w:rsid w:val="00FA06B7"/>
    <w:rsid w:val="00FA0F9C"/>
    <w:rsid w:val="00FA143B"/>
    <w:rsid w:val="00FA15DA"/>
    <w:rsid w:val="00FA19D6"/>
    <w:rsid w:val="00FA1EC6"/>
    <w:rsid w:val="00FA2001"/>
    <w:rsid w:val="00FA3814"/>
    <w:rsid w:val="00FA4525"/>
    <w:rsid w:val="00FA46CC"/>
    <w:rsid w:val="00FA56ED"/>
    <w:rsid w:val="00FA57D6"/>
    <w:rsid w:val="00FA727E"/>
    <w:rsid w:val="00FA74A7"/>
    <w:rsid w:val="00FB0082"/>
    <w:rsid w:val="00FB075E"/>
    <w:rsid w:val="00FB07A1"/>
    <w:rsid w:val="00FB0813"/>
    <w:rsid w:val="00FB0AC2"/>
    <w:rsid w:val="00FB158E"/>
    <w:rsid w:val="00FB2AD0"/>
    <w:rsid w:val="00FB2DDE"/>
    <w:rsid w:val="00FB3AFC"/>
    <w:rsid w:val="00FB4E59"/>
    <w:rsid w:val="00FB500D"/>
    <w:rsid w:val="00FB54BF"/>
    <w:rsid w:val="00FB63D6"/>
    <w:rsid w:val="00FB6ECB"/>
    <w:rsid w:val="00FB758C"/>
    <w:rsid w:val="00FB7619"/>
    <w:rsid w:val="00FB7B6D"/>
    <w:rsid w:val="00FB7C37"/>
    <w:rsid w:val="00FC0154"/>
    <w:rsid w:val="00FC060E"/>
    <w:rsid w:val="00FC185C"/>
    <w:rsid w:val="00FC1F7A"/>
    <w:rsid w:val="00FC21F4"/>
    <w:rsid w:val="00FC3A8F"/>
    <w:rsid w:val="00FC43BB"/>
    <w:rsid w:val="00FC5301"/>
    <w:rsid w:val="00FC5334"/>
    <w:rsid w:val="00FC536E"/>
    <w:rsid w:val="00FC585E"/>
    <w:rsid w:val="00FC5933"/>
    <w:rsid w:val="00FC5A1A"/>
    <w:rsid w:val="00FC5A2F"/>
    <w:rsid w:val="00FC5A45"/>
    <w:rsid w:val="00FC6E37"/>
    <w:rsid w:val="00FC7D4A"/>
    <w:rsid w:val="00FD071A"/>
    <w:rsid w:val="00FD0B7C"/>
    <w:rsid w:val="00FD11DD"/>
    <w:rsid w:val="00FD1D1C"/>
    <w:rsid w:val="00FD1D4B"/>
    <w:rsid w:val="00FD1EB7"/>
    <w:rsid w:val="00FD32D4"/>
    <w:rsid w:val="00FD3713"/>
    <w:rsid w:val="00FD4305"/>
    <w:rsid w:val="00FD4E9A"/>
    <w:rsid w:val="00FD629E"/>
    <w:rsid w:val="00FE0DA4"/>
    <w:rsid w:val="00FE13EF"/>
    <w:rsid w:val="00FE1527"/>
    <w:rsid w:val="00FE20C0"/>
    <w:rsid w:val="00FE2305"/>
    <w:rsid w:val="00FE295D"/>
    <w:rsid w:val="00FE2B65"/>
    <w:rsid w:val="00FE2B78"/>
    <w:rsid w:val="00FE2CF0"/>
    <w:rsid w:val="00FE3173"/>
    <w:rsid w:val="00FE3E9F"/>
    <w:rsid w:val="00FE43B9"/>
    <w:rsid w:val="00FE44F4"/>
    <w:rsid w:val="00FE4619"/>
    <w:rsid w:val="00FE47D3"/>
    <w:rsid w:val="00FE47FD"/>
    <w:rsid w:val="00FE4A00"/>
    <w:rsid w:val="00FE4C0E"/>
    <w:rsid w:val="00FE5CEA"/>
    <w:rsid w:val="00FE62FE"/>
    <w:rsid w:val="00FE6E2C"/>
    <w:rsid w:val="00FE7CB2"/>
    <w:rsid w:val="00FF018D"/>
    <w:rsid w:val="00FF113F"/>
    <w:rsid w:val="00FF1B94"/>
    <w:rsid w:val="00FF2953"/>
    <w:rsid w:val="00FF343D"/>
    <w:rsid w:val="00FF3FC4"/>
    <w:rsid w:val="00FF50A4"/>
    <w:rsid w:val="00FF54EB"/>
    <w:rsid w:val="00FF5C00"/>
    <w:rsid w:val="00FF61FA"/>
    <w:rsid w:val="00FF73E7"/>
    <w:rsid w:val="00FF7E33"/>
    <w:rsid w:val="0170F866"/>
    <w:rsid w:val="01967628"/>
    <w:rsid w:val="024E67FB"/>
    <w:rsid w:val="03300449"/>
    <w:rsid w:val="0357B0D3"/>
    <w:rsid w:val="040D9C1F"/>
    <w:rsid w:val="05216F1B"/>
    <w:rsid w:val="059D6EE8"/>
    <w:rsid w:val="0611F31D"/>
    <w:rsid w:val="072B4CA9"/>
    <w:rsid w:val="07327F4C"/>
    <w:rsid w:val="07544967"/>
    <w:rsid w:val="0911CF6B"/>
    <w:rsid w:val="09450B21"/>
    <w:rsid w:val="0A948FC5"/>
    <w:rsid w:val="0AD460BE"/>
    <w:rsid w:val="0B1726A9"/>
    <w:rsid w:val="0B3729BA"/>
    <w:rsid w:val="0B6B8097"/>
    <w:rsid w:val="0C6A1C6E"/>
    <w:rsid w:val="0C6B722F"/>
    <w:rsid w:val="0CEEF08B"/>
    <w:rsid w:val="0D3E674A"/>
    <w:rsid w:val="0E07E5CB"/>
    <w:rsid w:val="0E5A0FC4"/>
    <w:rsid w:val="0ED1F47D"/>
    <w:rsid w:val="0F0D4025"/>
    <w:rsid w:val="0F18C438"/>
    <w:rsid w:val="0F7D1667"/>
    <w:rsid w:val="100397B9"/>
    <w:rsid w:val="10B1C6A4"/>
    <w:rsid w:val="12187EBF"/>
    <w:rsid w:val="1341DA7C"/>
    <w:rsid w:val="135308BA"/>
    <w:rsid w:val="141C9D82"/>
    <w:rsid w:val="1433F00E"/>
    <w:rsid w:val="14811D24"/>
    <w:rsid w:val="15E78D7A"/>
    <w:rsid w:val="160DD70A"/>
    <w:rsid w:val="16BF73AD"/>
    <w:rsid w:val="16DD339C"/>
    <w:rsid w:val="17836DAA"/>
    <w:rsid w:val="181793CF"/>
    <w:rsid w:val="18FC0E0D"/>
    <w:rsid w:val="1A0E375F"/>
    <w:rsid w:val="1A700C32"/>
    <w:rsid w:val="1A77F639"/>
    <w:rsid w:val="1AA576C8"/>
    <w:rsid w:val="1C2E5BA3"/>
    <w:rsid w:val="1CCD00D2"/>
    <w:rsid w:val="1D0806E5"/>
    <w:rsid w:val="1D1A853C"/>
    <w:rsid w:val="213C5C51"/>
    <w:rsid w:val="21481EDE"/>
    <w:rsid w:val="22DE7DAF"/>
    <w:rsid w:val="22E8198F"/>
    <w:rsid w:val="23ED540F"/>
    <w:rsid w:val="242EF549"/>
    <w:rsid w:val="24A89CA4"/>
    <w:rsid w:val="2531875B"/>
    <w:rsid w:val="2637EFF9"/>
    <w:rsid w:val="267881D7"/>
    <w:rsid w:val="26E1E30B"/>
    <w:rsid w:val="2768EA2C"/>
    <w:rsid w:val="27742BDB"/>
    <w:rsid w:val="27A961DA"/>
    <w:rsid w:val="292C718E"/>
    <w:rsid w:val="2952B9CE"/>
    <w:rsid w:val="29C1CCD8"/>
    <w:rsid w:val="2A035A2C"/>
    <w:rsid w:val="2A4F6473"/>
    <w:rsid w:val="2AA58EF6"/>
    <w:rsid w:val="2AAF2214"/>
    <w:rsid w:val="2C05C3C0"/>
    <w:rsid w:val="2C50D080"/>
    <w:rsid w:val="2DC7E8BE"/>
    <w:rsid w:val="2DC85B18"/>
    <w:rsid w:val="2E8B9FFD"/>
    <w:rsid w:val="2F0DAB6F"/>
    <w:rsid w:val="2F403D09"/>
    <w:rsid w:val="30539BC2"/>
    <w:rsid w:val="30C5A4D1"/>
    <w:rsid w:val="314B98B3"/>
    <w:rsid w:val="3153C4B1"/>
    <w:rsid w:val="31CB4E3C"/>
    <w:rsid w:val="322225F7"/>
    <w:rsid w:val="32613592"/>
    <w:rsid w:val="32D6E276"/>
    <w:rsid w:val="35200DA6"/>
    <w:rsid w:val="3598242D"/>
    <w:rsid w:val="3620B5BB"/>
    <w:rsid w:val="36D1AEBA"/>
    <w:rsid w:val="380A5E9A"/>
    <w:rsid w:val="383BFA80"/>
    <w:rsid w:val="394894FE"/>
    <w:rsid w:val="398039D5"/>
    <w:rsid w:val="39A92FE6"/>
    <w:rsid w:val="39F6F24E"/>
    <w:rsid w:val="3A1672EB"/>
    <w:rsid w:val="3A34F7FC"/>
    <w:rsid w:val="3A4E9B5A"/>
    <w:rsid w:val="3A97D8F7"/>
    <w:rsid w:val="3B76FC60"/>
    <w:rsid w:val="3BE73C00"/>
    <w:rsid w:val="3C63A9BF"/>
    <w:rsid w:val="3C9E6599"/>
    <w:rsid w:val="3CBB8304"/>
    <w:rsid w:val="3D2D9BA4"/>
    <w:rsid w:val="3E37DEB4"/>
    <w:rsid w:val="3E6AB20B"/>
    <w:rsid w:val="3E99E910"/>
    <w:rsid w:val="3EDE0CDF"/>
    <w:rsid w:val="3F15EB33"/>
    <w:rsid w:val="3F1D076C"/>
    <w:rsid w:val="40D10A3F"/>
    <w:rsid w:val="40FD365E"/>
    <w:rsid w:val="41D32500"/>
    <w:rsid w:val="42499D03"/>
    <w:rsid w:val="43DF1DCD"/>
    <w:rsid w:val="448A8514"/>
    <w:rsid w:val="44C87828"/>
    <w:rsid w:val="4566DEBE"/>
    <w:rsid w:val="45B5085D"/>
    <w:rsid w:val="466FA10E"/>
    <w:rsid w:val="468729CA"/>
    <w:rsid w:val="46B91BA2"/>
    <w:rsid w:val="48870B08"/>
    <w:rsid w:val="4A8D332A"/>
    <w:rsid w:val="4C4E1B22"/>
    <w:rsid w:val="4D6AB84B"/>
    <w:rsid w:val="4DF5E904"/>
    <w:rsid w:val="4E0EBAFB"/>
    <w:rsid w:val="4E58AD78"/>
    <w:rsid w:val="4F095104"/>
    <w:rsid w:val="4FAB2233"/>
    <w:rsid w:val="4FB5AFB7"/>
    <w:rsid w:val="4FE14C3D"/>
    <w:rsid w:val="50F91B05"/>
    <w:rsid w:val="53A91090"/>
    <w:rsid w:val="54184E02"/>
    <w:rsid w:val="547D8117"/>
    <w:rsid w:val="54B5BDD0"/>
    <w:rsid w:val="54F682AA"/>
    <w:rsid w:val="554E7BBB"/>
    <w:rsid w:val="55DEA3A2"/>
    <w:rsid w:val="55F486C1"/>
    <w:rsid w:val="5718F0BF"/>
    <w:rsid w:val="574F91CE"/>
    <w:rsid w:val="57624BF2"/>
    <w:rsid w:val="57E416D3"/>
    <w:rsid w:val="57EC9ACA"/>
    <w:rsid w:val="583C3D78"/>
    <w:rsid w:val="58BCACCD"/>
    <w:rsid w:val="58C46738"/>
    <w:rsid w:val="59BB810E"/>
    <w:rsid w:val="5AAACA21"/>
    <w:rsid w:val="5BD89E84"/>
    <w:rsid w:val="5BDAA4AC"/>
    <w:rsid w:val="5DFDE1BD"/>
    <w:rsid w:val="5F0A8025"/>
    <w:rsid w:val="5F49395B"/>
    <w:rsid w:val="61119774"/>
    <w:rsid w:val="615B6BA5"/>
    <w:rsid w:val="61E3BDF2"/>
    <w:rsid w:val="63EF35AB"/>
    <w:rsid w:val="647886DA"/>
    <w:rsid w:val="6496F052"/>
    <w:rsid w:val="6558DA1C"/>
    <w:rsid w:val="657AA534"/>
    <w:rsid w:val="6697AA5B"/>
    <w:rsid w:val="67491FA8"/>
    <w:rsid w:val="684A179D"/>
    <w:rsid w:val="685288AB"/>
    <w:rsid w:val="6A2B306C"/>
    <w:rsid w:val="6A825F1F"/>
    <w:rsid w:val="6C473F6F"/>
    <w:rsid w:val="6D09F7BC"/>
    <w:rsid w:val="6D8E5C3F"/>
    <w:rsid w:val="6E93BE69"/>
    <w:rsid w:val="6EB6F775"/>
    <w:rsid w:val="6F9CF6AF"/>
    <w:rsid w:val="7015564B"/>
    <w:rsid w:val="7078409C"/>
    <w:rsid w:val="70ED428F"/>
    <w:rsid w:val="71107640"/>
    <w:rsid w:val="72650D95"/>
    <w:rsid w:val="72837871"/>
    <w:rsid w:val="72F31740"/>
    <w:rsid w:val="7331D734"/>
    <w:rsid w:val="733580E2"/>
    <w:rsid w:val="73C18BE9"/>
    <w:rsid w:val="742A4B41"/>
    <w:rsid w:val="757583E1"/>
    <w:rsid w:val="75CC944A"/>
    <w:rsid w:val="7627DA8A"/>
    <w:rsid w:val="763A2DBD"/>
    <w:rsid w:val="7642E465"/>
    <w:rsid w:val="771F9B23"/>
    <w:rsid w:val="7842F5C2"/>
    <w:rsid w:val="799A8104"/>
    <w:rsid w:val="79F58951"/>
    <w:rsid w:val="7A8685DD"/>
    <w:rsid w:val="7AB3FDF1"/>
    <w:rsid w:val="7AE3815F"/>
    <w:rsid w:val="7B65B4F2"/>
    <w:rsid w:val="7B7DC629"/>
    <w:rsid w:val="7D75A5A1"/>
    <w:rsid w:val="7E5721CD"/>
    <w:rsid w:val="7EB8B11A"/>
    <w:rsid w:val="7F88D6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994578"/>
  <w15:chartTrackingRefBased/>
  <w15:docId w15:val="{6148051F-088C-4DF2-8152-EE6159B063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739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1739A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CabealhoChar">
    <w:name w:val="Cabeçalho Char"/>
    <w:basedOn w:val="Fontepargpadro"/>
    <w:link w:val="Cabealho"/>
    <w:uiPriority w:val="99"/>
    <w:rsid w:val="00E1739A"/>
  </w:style>
  <w:style w:type="paragraph" w:styleId="Rodap">
    <w:name w:val="footer"/>
    <w:basedOn w:val="Normal"/>
    <w:link w:val="RodapChar"/>
    <w:uiPriority w:val="99"/>
    <w:unhideWhenUsed/>
    <w:rsid w:val="00E1739A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RodapChar">
    <w:name w:val="Rodapé Char"/>
    <w:basedOn w:val="Fontepargpadro"/>
    <w:link w:val="Rodap"/>
    <w:uiPriority w:val="99"/>
    <w:rsid w:val="00E1739A"/>
  </w:style>
  <w:style w:type="paragraph" w:styleId="Ttulo">
    <w:name w:val="Title"/>
    <w:basedOn w:val="Normal"/>
    <w:link w:val="TtuloChar"/>
    <w:uiPriority w:val="10"/>
    <w:qFormat/>
    <w:rsid w:val="00E1739A"/>
    <w:pPr>
      <w:widowControl w:val="0"/>
      <w:autoSpaceDE w:val="0"/>
      <w:autoSpaceDN w:val="0"/>
      <w:spacing w:before="83"/>
      <w:ind w:left="277" w:right="310"/>
      <w:jc w:val="center"/>
    </w:pPr>
    <w:rPr>
      <w:rFonts w:ascii="Arial" w:eastAsia="Arial" w:hAnsi="Arial" w:cs="Arial"/>
      <w:b/>
      <w:bCs/>
      <w:sz w:val="23"/>
      <w:szCs w:val="23"/>
      <w:lang w:val="pt-PT" w:eastAsia="en-US"/>
    </w:rPr>
  </w:style>
  <w:style w:type="character" w:customStyle="1" w:styleId="TtuloChar">
    <w:name w:val="Título Char"/>
    <w:basedOn w:val="Fontepargpadro"/>
    <w:link w:val="Ttulo"/>
    <w:uiPriority w:val="10"/>
    <w:rsid w:val="00E1739A"/>
    <w:rPr>
      <w:rFonts w:ascii="Arial" w:eastAsia="Arial" w:hAnsi="Arial" w:cs="Arial"/>
      <w:b/>
      <w:bCs/>
      <w:sz w:val="23"/>
      <w:szCs w:val="23"/>
      <w:lang w:val="pt-PT"/>
    </w:rPr>
  </w:style>
  <w:style w:type="paragraph" w:customStyle="1" w:styleId="Default">
    <w:name w:val="Default"/>
    <w:rsid w:val="00E1739A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pt-BR"/>
    </w:rPr>
  </w:style>
  <w:style w:type="table" w:styleId="Tabelacomgrade">
    <w:name w:val="Table Grid"/>
    <w:basedOn w:val="Tabelanormal"/>
    <w:uiPriority w:val="39"/>
    <w:rsid w:val="00E173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E1739A"/>
    <w:pPr>
      <w:ind w:left="720"/>
      <w:contextualSpacing/>
    </w:pPr>
  </w:style>
  <w:style w:type="character" w:styleId="Refdecomentrio">
    <w:name w:val="annotation reference"/>
    <w:basedOn w:val="Fontepargpadro"/>
    <w:uiPriority w:val="99"/>
    <w:semiHidden/>
    <w:unhideWhenUsed/>
    <w:rsid w:val="008D319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8D319D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8D319D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8D319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8D319D"/>
    <w:rPr>
      <w:rFonts w:ascii="Times New Roman" w:eastAsia="Times New Roman" w:hAnsi="Times New Roman" w:cs="Times New Roman"/>
      <w:b/>
      <w:bCs/>
      <w:sz w:val="20"/>
      <w:szCs w:val="20"/>
      <w:lang w:eastAsia="pt-BR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4F1658"/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4F1658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styleId="Refdenotaderodap">
    <w:name w:val="footnote reference"/>
    <w:aliases w:val="Stinking Styles13,sobrescrito,Referência de rodapé,FC,_Footnote Reference,_Footnote text,_Footnote,_Footnote Text,_Footnote base Reference,fr"/>
    <w:basedOn w:val="Fontepargpadro"/>
    <w:uiPriority w:val="99"/>
    <w:unhideWhenUsed/>
    <w:rsid w:val="004F1658"/>
    <w:rPr>
      <w:vertAlign w:val="superscript"/>
    </w:rPr>
  </w:style>
  <w:style w:type="character" w:styleId="Hyperlink">
    <w:name w:val="Hyperlink"/>
    <w:basedOn w:val="Fontepargpadro"/>
    <w:uiPriority w:val="99"/>
    <w:unhideWhenUsed/>
    <w:rsid w:val="00337F4F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37F4F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53087B"/>
    <w:rPr>
      <w:color w:val="954F72" w:themeColor="followedHyperlink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94BB7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94BB7"/>
    <w:rPr>
      <w:rFonts w:ascii="Segoe UI" w:eastAsia="Times New Roman" w:hAnsi="Segoe UI" w:cs="Segoe UI"/>
      <w:sz w:val="18"/>
      <w:szCs w:val="18"/>
      <w:lang w:eastAsia="pt-BR"/>
    </w:rPr>
  </w:style>
  <w:style w:type="paragraph" w:styleId="Reviso">
    <w:name w:val="Revision"/>
    <w:hidden/>
    <w:uiPriority w:val="99"/>
    <w:semiHidden/>
    <w:rsid w:val="00D549B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Corpodetexto">
    <w:name w:val="Body Text"/>
    <w:basedOn w:val="Normal"/>
    <w:link w:val="CorpodetextoChar"/>
    <w:rsid w:val="00FD11DD"/>
    <w:pPr>
      <w:autoSpaceDE w:val="0"/>
      <w:autoSpaceDN w:val="0"/>
      <w:adjustRightInd w:val="0"/>
      <w:jc w:val="both"/>
    </w:pPr>
    <w:rPr>
      <w:rFonts w:ascii="TimesNewRoman" w:hAnsi="TimesNewRoman"/>
      <w:sz w:val="19"/>
      <w:szCs w:val="19"/>
    </w:rPr>
  </w:style>
  <w:style w:type="character" w:customStyle="1" w:styleId="CorpodetextoChar">
    <w:name w:val="Corpo de texto Char"/>
    <w:basedOn w:val="Fontepargpadro"/>
    <w:link w:val="Corpodetexto"/>
    <w:rsid w:val="00FD11DD"/>
    <w:rPr>
      <w:rFonts w:ascii="TimesNewRoman" w:eastAsia="Times New Roman" w:hAnsi="TimesNewRoman" w:cs="Times New Roman"/>
      <w:sz w:val="19"/>
      <w:szCs w:val="19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66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3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85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461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1662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3724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0994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6616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850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9538120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81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955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41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283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114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2992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981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8292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0110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9575539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936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3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73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0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36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8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1561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72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3238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49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2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4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7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16/09/relationships/commentsIds" Target="commentsIds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microsoft.com/office/2011/relationships/commentsExtended" Target="commentsExtended.xml"/><Relationship Id="rId17" Type="http://schemas.microsoft.com/office/2011/relationships/people" Target="people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omments" Target="comments.xm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18/08/relationships/commentsExtensible" Target="commentsExtensi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A0C7017C8683A4E8D8838A33F67DDC9" ma:contentTypeVersion="10" ma:contentTypeDescription="Crie um novo documento." ma:contentTypeScope="" ma:versionID="40418b09319f9a2ee1ad34ac94a4982c">
  <xsd:schema xmlns:xsd="http://www.w3.org/2001/XMLSchema" xmlns:xs="http://www.w3.org/2001/XMLSchema" xmlns:p="http://schemas.microsoft.com/office/2006/metadata/properties" xmlns:ns2="fdb186c7-7373-495f-878c-f0f79ab36130" xmlns:ns3="a2c24b4c-a19a-4093-bf78-d5942ee237c3" targetNamespace="http://schemas.microsoft.com/office/2006/metadata/properties" ma:root="true" ma:fieldsID="279706ca315d76014cd459137316f840" ns2:_="" ns3:_="">
    <xsd:import namespace="fdb186c7-7373-495f-878c-f0f79ab36130"/>
    <xsd:import namespace="a2c24b4c-a19a-4093-bf78-d5942ee237c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db186c7-7373-495f-878c-f0f79ab361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b94074d8-97da-4deb-a367-6d65a6a9ab5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c24b4c-a19a-4093-bf78-d5942ee237c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b7689da7-651f-49aa-89b2-0746064c56a5}" ma:internalName="TaxCatchAll" ma:showField="CatchAllData" ma:web="a2c24b4c-a19a-4093-bf78-d5942ee237c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2c24b4c-a19a-4093-bf78-d5942ee237c3" xsi:nil="true"/>
    <lcf76f155ced4ddcb4097134ff3c332f xmlns="fdb186c7-7373-495f-878c-f0f79ab36130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60D41C-4D86-48AB-A742-517920900E3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db186c7-7373-495f-878c-f0f79ab36130"/>
    <ds:schemaRef ds:uri="a2c24b4c-a19a-4093-bf78-d5942ee237c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BFA4F3B-2708-4731-A0D3-85F4C0631F4E}">
  <ds:schemaRefs>
    <ds:schemaRef ds:uri="http://schemas.microsoft.com/office/2006/metadata/properties"/>
    <ds:schemaRef ds:uri="http://schemas.microsoft.com/office/infopath/2007/PartnerControls"/>
    <ds:schemaRef ds:uri="a2c24b4c-a19a-4093-bf78-d5942ee237c3"/>
    <ds:schemaRef ds:uri="fdb186c7-7373-495f-878c-f0f79ab36130"/>
  </ds:schemaRefs>
</ds:datastoreItem>
</file>

<file path=customXml/itemProps3.xml><?xml version="1.0" encoding="utf-8"?>
<ds:datastoreItem xmlns:ds="http://schemas.openxmlformats.org/officeDocument/2006/customXml" ds:itemID="{09CE5C4D-344E-4B9A-BACC-B692E5F42C9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B3B699C-58A5-4E30-B28D-A0EBD27307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5841</TotalTime>
  <Pages>4</Pages>
  <Words>2216</Words>
  <Characters>12212</Characters>
  <Application>Microsoft Office Word</Application>
  <DocSecurity>0</DocSecurity>
  <Lines>393</Lines>
  <Paragraphs>137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14291</CharactersWithSpaces>
  <SharedDoc>false</SharedDoc>
  <HLinks>
    <vt:vector size="120" baseType="variant">
      <vt:variant>
        <vt:i4>2031684</vt:i4>
      </vt:variant>
      <vt:variant>
        <vt:i4>57</vt:i4>
      </vt:variant>
      <vt:variant>
        <vt:i4>0</vt:i4>
      </vt:variant>
      <vt:variant>
        <vt:i4>5</vt:i4>
      </vt:variant>
      <vt:variant>
        <vt:lpwstr>https://www.isaca.org/resources/cobit</vt:lpwstr>
      </vt:variant>
      <vt:variant>
        <vt:lpwstr/>
      </vt:variant>
      <vt:variant>
        <vt:i4>2031684</vt:i4>
      </vt:variant>
      <vt:variant>
        <vt:i4>54</vt:i4>
      </vt:variant>
      <vt:variant>
        <vt:i4>0</vt:i4>
      </vt:variant>
      <vt:variant>
        <vt:i4>5</vt:i4>
      </vt:variant>
      <vt:variant>
        <vt:lpwstr>https://www.isaca.org/resources/cobit</vt:lpwstr>
      </vt:variant>
      <vt:variant>
        <vt:lpwstr/>
      </vt:variant>
      <vt:variant>
        <vt:i4>2031684</vt:i4>
      </vt:variant>
      <vt:variant>
        <vt:i4>51</vt:i4>
      </vt:variant>
      <vt:variant>
        <vt:i4>0</vt:i4>
      </vt:variant>
      <vt:variant>
        <vt:i4>5</vt:i4>
      </vt:variant>
      <vt:variant>
        <vt:lpwstr>https://www.isaca.org/resources/cobit</vt:lpwstr>
      </vt:variant>
      <vt:variant>
        <vt:lpwstr/>
      </vt:variant>
      <vt:variant>
        <vt:i4>2031684</vt:i4>
      </vt:variant>
      <vt:variant>
        <vt:i4>48</vt:i4>
      </vt:variant>
      <vt:variant>
        <vt:i4>0</vt:i4>
      </vt:variant>
      <vt:variant>
        <vt:i4>5</vt:i4>
      </vt:variant>
      <vt:variant>
        <vt:lpwstr>https://www.isaca.org/resources/cobit</vt:lpwstr>
      </vt:variant>
      <vt:variant>
        <vt:lpwstr/>
      </vt:variant>
      <vt:variant>
        <vt:i4>2031684</vt:i4>
      </vt:variant>
      <vt:variant>
        <vt:i4>45</vt:i4>
      </vt:variant>
      <vt:variant>
        <vt:i4>0</vt:i4>
      </vt:variant>
      <vt:variant>
        <vt:i4>5</vt:i4>
      </vt:variant>
      <vt:variant>
        <vt:lpwstr>https://www.isaca.org/resources/cobit</vt:lpwstr>
      </vt:variant>
      <vt:variant>
        <vt:lpwstr/>
      </vt:variant>
      <vt:variant>
        <vt:i4>2031684</vt:i4>
      </vt:variant>
      <vt:variant>
        <vt:i4>42</vt:i4>
      </vt:variant>
      <vt:variant>
        <vt:i4>0</vt:i4>
      </vt:variant>
      <vt:variant>
        <vt:i4>5</vt:i4>
      </vt:variant>
      <vt:variant>
        <vt:lpwstr>https://www.isaca.org/resources/cobit</vt:lpwstr>
      </vt:variant>
      <vt:variant>
        <vt:lpwstr/>
      </vt:variant>
      <vt:variant>
        <vt:i4>6160385</vt:i4>
      </vt:variant>
      <vt:variant>
        <vt:i4>39</vt:i4>
      </vt:variant>
      <vt:variant>
        <vt:i4>0</vt:i4>
      </vt:variant>
      <vt:variant>
        <vt:i4>5</vt:i4>
      </vt:variant>
      <vt:variant>
        <vt:lpwstr>https://www.itil.com/</vt:lpwstr>
      </vt:variant>
      <vt:variant>
        <vt:lpwstr/>
      </vt:variant>
      <vt:variant>
        <vt:i4>2031684</vt:i4>
      </vt:variant>
      <vt:variant>
        <vt:i4>36</vt:i4>
      </vt:variant>
      <vt:variant>
        <vt:i4>0</vt:i4>
      </vt:variant>
      <vt:variant>
        <vt:i4>5</vt:i4>
      </vt:variant>
      <vt:variant>
        <vt:lpwstr>https://www.isaca.org/resources/cobit</vt:lpwstr>
      </vt:variant>
      <vt:variant>
        <vt:lpwstr/>
      </vt:variant>
      <vt:variant>
        <vt:i4>6160385</vt:i4>
      </vt:variant>
      <vt:variant>
        <vt:i4>33</vt:i4>
      </vt:variant>
      <vt:variant>
        <vt:i4>0</vt:i4>
      </vt:variant>
      <vt:variant>
        <vt:i4>5</vt:i4>
      </vt:variant>
      <vt:variant>
        <vt:lpwstr>https://www.itil.com/</vt:lpwstr>
      </vt:variant>
      <vt:variant>
        <vt:lpwstr/>
      </vt:variant>
      <vt:variant>
        <vt:i4>6160385</vt:i4>
      </vt:variant>
      <vt:variant>
        <vt:i4>30</vt:i4>
      </vt:variant>
      <vt:variant>
        <vt:i4>0</vt:i4>
      </vt:variant>
      <vt:variant>
        <vt:i4>5</vt:i4>
      </vt:variant>
      <vt:variant>
        <vt:lpwstr>https://www.itil.com/</vt:lpwstr>
      </vt:variant>
      <vt:variant>
        <vt:lpwstr/>
      </vt:variant>
      <vt:variant>
        <vt:i4>2031684</vt:i4>
      </vt:variant>
      <vt:variant>
        <vt:i4>27</vt:i4>
      </vt:variant>
      <vt:variant>
        <vt:i4>0</vt:i4>
      </vt:variant>
      <vt:variant>
        <vt:i4>5</vt:i4>
      </vt:variant>
      <vt:variant>
        <vt:lpwstr>https://www.isaca.org/resources/cobit</vt:lpwstr>
      </vt:variant>
      <vt:variant>
        <vt:lpwstr/>
      </vt:variant>
      <vt:variant>
        <vt:i4>6160385</vt:i4>
      </vt:variant>
      <vt:variant>
        <vt:i4>24</vt:i4>
      </vt:variant>
      <vt:variant>
        <vt:i4>0</vt:i4>
      </vt:variant>
      <vt:variant>
        <vt:i4>5</vt:i4>
      </vt:variant>
      <vt:variant>
        <vt:lpwstr>https://www.itil.com/</vt:lpwstr>
      </vt:variant>
      <vt:variant>
        <vt:lpwstr/>
      </vt:variant>
      <vt:variant>
        <vt:i4>3014714</vt:i4>
      </vt:variant>
      <vt:variant>
        <vt:i4>21</vt:i4>
      </vt:variant>
      <vt:variant>
        <vt:i4>0</vt:i4>
      </vt:variant>
      <vt:variant>
        <vt:i4>5</vt:i4>
      </vt:variant>
      <vt:variant>
        <vt:lpwstr>https://pesquisa.apps.tcu.gov.br/pesquisa/acordao-completo</vt:lpwstr>
      </vt:variant>
      <vt:variant>
        <vt:lpwstr/>
      </vt:variant>
      <vt:variant>
        <vt:i4>1179728</vt:i4>
      </vt:variant>
      <vt:variant>
        <vt:i4>18</vt:i4>
      </vt:variant>
      <vt:variant>
        <vt:i4>0</vt:i4>
      </vt:variant>
      <vt:variant>
        <vt:i4>5</vt:i4>
      </vt:variant>
      <vt:variant>
        <vt:lpwstr>https://www.tcerj.tc.br/consulta-acordaos/app</vt:lpwstr>
      </vt:variant>
      <vt:variant>
        <vt:lpwstr/>
      </vt:variant>
      <vt:variant>
        <vt:i4>2031684</vt:i4>
      </vt:variant>
      <vt:variant>
        <vt:i4>15</vt:i4>
      </vt:variant>
      <vt:variant>
        <vt:i4>0</vt:i4>
      </vt:variant>
      <vt:variant>
        <vt:i4>5</vt:i4>
      </vt:variant>
      <vt:variant>
        <vt:lpwstr>https://www.isaca.org/resources/cobit</vt:lpwstr>
      </vt:variant>
      <vt:variant>
        <vt:lpwstr/>
      </vt:variant>
      <vt:variant>
        <vt:i4>2031684</vt:i4>
      </vt:variant>
      <vt:variant>
        <vt:i4>12</vt:i4>
      </vt:variant>
      <vt:variant>
        <vt:i4>0</vt:i4>
      </vt:variant>
      <vt:variant>
        <vt:i4>5</vt:i4>
      </vt:variant>
      <vt:variant>
        <vt:lpwstr>https://www.isaca.org/resources/cobit</vt:lpwstr>
      </vt:variant>
      <vt:variant>
        <vt:lpwstr/>
      </vt:variant>
      <vt:variant>
        <vt:i4>2031684</vt:i4>
      </vt:variant>
      <vt:variant>
        <vt:i4>9</vt:i4>
      </vt:variant>
      <vt:variant>
        <vt:i4>0</vt:i4>
      </vt:variant>
      <vt:variant>
        <vt:i4>5</vt:i4>
      </vt:variant>
      <vt:variant>
        <vt:lpwstr>https://www.isaca.org/resources/cobit</vt:lpwstr>
      </vt:variant>
      <vt:variant>
        <vt:lpwstr/>
      </vt:variant>
      <vt:variant>
        <vt:i4>2031684</vt:i4>
      </vt:variant>
      <vt:variant>
        <vt:i4>6</vt:i4>
      </vt:variant>
      <vt:variant>
        <vt:i4>0</vt:i4>
      </vt:variant>
      <vt:variant>
        <vt:i4>5</vt:i4>
      </vt:variant>
      <vt:variant>
        <vt:lpwstr>https://www.isaca.org/resources/cobit</vt:lpwstr>
      </vt:variant>
      <vt:variant>
        <vt:lpwstr/>
      </vt:variant>
      <vt:variant>
        <vt:i4>2031684</vt:i4>
      </vt:variant>
      <vt:variant>
        <vt:i4>3</vt:i4>
      </vt:variant>
      <vt:variant>
        <vt:i4>0</vt:i4>
      </vt:variant>
      <vt:variant>
        <vt:i4>5</vt:i4>
      </vt:variant>
      <vt:variant>
        <vt:lpwstr>https://www.isaca.org/resources/cobit</vt:lpwstr>
      </vt:variant>
      <vt:variant>
        <vt:lpwstr/>
      </vt:variant>
      <vt:variant>
        <vt:i4>2031684</vt:i4>
      </vt:variant>
      <vt:variant>
        <vt:i4>0</vt:i4>
      </vt:variant>
      <vt:variant>
        <vt:i4>0</vt:i4>
      </vt:variant>
      <vt:variant>
        <vt:i4>5</vt:i4>
      </vt:variant>
      <vt:variant>
        <vt:lpwstr>https://www.isaca.org/resources/cobit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Fabio Souza Lima</dc:creator>
  <cp:keywords/>
  <dc:description/>
  <cp:lastModifiedBy>Augusto Cesar Benvenuto de Almeida</cp:lastModifiedBy>
  <cp:revision>3060</cp:revision>
  <cp:lastPrinted>2025-04-16T22:34:00Z</cp:lastPrinted>
  <dcterms:created xsi:type="dcterms:W3CDTF">2023-08-10T03:29:00Z</dcterms:created>
  <dcterms:modified xsi:type="dcterms:W3CDTF">2026-06-01T19:49:00Z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0x0101005A0C7017C8683A4E8D8838A33F67DDC9</vt:lpwstr>
  </property>
  <property fmtid="{D5CDD505-2E9C-101B-9397-08002B2CF9AE}" pid="3" name="Order">
    <vt:r8>61100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ComplianceAssetId">
    <vt:lpwstr/>
  </property>
  <property fmtid="{D5CDD505-2E9C-101B-9397-08002B2CF9AE}" pid="7" name="TemplateUrl">
    <vt:lpwstr/>
  </property>
  <property fmtid="{D5CDD505-2E9C-101B-9397-08002B2CF9AE}" pid="8" name="_ExtendedDescription">
    <vt:lpwstr/>
  </property>
  <property fmtid="{D5CDD505-2E9C-101B-9397-08002B2CF9AE}" pid="9" name="TriggerFlowInfo">
    <vt:lpwstr/>
  </property>
  <property fmtid="{D5CDD505-2E9C-101B-9397-08002B2CF9AE}" pid="10" name="MediaServiceImageTags">
    <vt:lpwstr/>
  </property>
  <property fmtid="{D5CDD505-2E9C-101B-9397-08002B2CF9AE}" pid="11" name="docLang">
    <vt:lpwstr>pt</vt:lpwstr>
  </property>
</Properties>
</file>