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3"/>
        <w:gridCol w:w="4194"/>
        <w:gridCol w:w="3193"/>
      </w:tblGrid>
      <w:tr>
        <w:trPr>
          <w:tblHeader/>
        </w:trPr>
        <w:tc>
          <w:tcPr>
            <w:tcW w:type="dxa" w:w="1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1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2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2. Flujo de un cambio por los tres repositorios, desde el PR del agente hasta la sincronización de Argo CD." title="Figura 2.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3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3. Capas del harness en el camino de una acción del agente. Las capas 3 a 5 actúan en Claude Code y las capas 6 y 7 en GitHub." title="Figura 3.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4. Flujo del triage: el modelo propone sin herramientas y un script determinista valida y aplica." title="Figura 4.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5 a 12 y de las extensiones B a E se añadirán a medida que se implementen: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45"/>
        <w:gridCol w:w="3793"/>
        <w:gridCol w:w="1932"/>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645"/>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79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645"/>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79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645"/>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79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645"/>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79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62"/>
        <w:gridCol w:w="4308"/>
      </w:tblGrid>
      <w:tr>
        <w:trPr>
          <w:tblHeader/>
        </w:trPr>
        <w:tc>
          <w:tcPr>
            <w:tcW w:type="dxa" w:w="47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3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 de 18 (1, 2, 3, A y 4)</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 (4 en core y 7 en app, uno de ellos del agente), más la documentación</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5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5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80"/>
        <w:gridCol w:w="5190"/>
      </w:tblGrid>
      <w:tr>
        <w:trPr>
          <w:tblHeader/>
        </w:trPr>
        <w:tc>
          <w:tcPr>
            <w:tcW w:type="dxa" w:w="38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2"/>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2"/>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2"/>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2"/>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2"/>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oj6h1rnz2c6oriwvnv60u">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sjtmwgd-6nfn8g_wqwhvs">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v5wvcjbvevdkynaaiiyk">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_ngo8seymq-bgqug2tip2">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ptugf6cwszbicgmmeatqy">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l-tjygynutbyluaryup9c">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n0yqsyxjr0xnqx8taibga">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m6rpcaepoj3yfocmecq0_">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63iga9pcluhznfn5uxz5j">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pwn_puid1yuwnr3b3xip7">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vp07krlbgreva2nzklpky">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1kt6czgmla8kqocije0x8">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s_cjwhfibo8aqaagmmg8k">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gnzggfzpy4myhacdwzhpu">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wkg9f3rijfdko_b8idllt">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mepxylwvq4kaorfyum5yk">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jeeveeaxns0txiwhfcygq">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sac5i65cyjmtjazmurdy8">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5lp9zsojrqz6l6auyemzx">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xvnohst2rfnxmudyr16ev">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ibz4637aejozagpv-pxej">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j6h1rnz2c6oriwvnv60u" Type="http://schemas.openxmlformats.org/officeDocument/2006/relationships/hyperlink" Target="https://arxiv.org/pdf/2604.26275" TargetMode="External"/><Relationship Id="rIdsjtmwgd-6nfn8g_wqwhvs" Type="http://schemas.openxmlformats.org/officeDocument/2006/relationships/hyperlink" Target="https://www.forrester.com/blogs/agentic-software-development-takes-the-lead-from-code-assistants-to-orchestrated-sdlc-agents/" TargetMode="External"/><Relationship Id="rId-v5wvcjbvevdkynaaiiyk" Type="http://schemas.openxmlformats.org/officeDocument/2006/relationships/hyperlink" Target="https://adversa.ai/blog/top-ai-coding-agent-security-resources-september-2026/" TargetMode="External"/><Relationship Id="rId_ngo8seymq-bgqug2tip2" Type="http://schemas.openxmlformats.org/officeDocument/2006/relationships/hyperlink" Target="https://www.microsoft.com/en-us/security/blog/2026/06/05/securing-ci-cd-in-agentic-world-claude-code-github-action-case/" TargetMode="External"/><Relationship Id="rIdptugf6cwszbicgmmeatqy" Type="http://schemas.openxmlformats.org/officeDocument/2006/relationships/hyperlink" Target="https://www.perforce.com/blog/alm/what-application-lifecycle-management-alm" TargetMode="External"/><Relationship Id="rIdl-tjygynutbyluaryup9c" Type="http://schemas.openxmlformats.org/officeDocument/2006/relationships/hyperlink" Target="https://www.port.io/glossary/agentic-sdlc" TargetMode="External"/><Relationship Id="rIdn0yqsyxjr0xnqx8taibga" Type="http://schemas.openxmlformats.org/officeDocument/2006/relationships/hyperlink" Target="https://genai.owasp.org/resource/owasp-top-10-for-agentic-applications-for-2026/" TargetMode="External"/><Relationship Id="rIdm6rpcaepoj3yfocmecq0_" Type="http://schemas.openxmlformats.org/officeDocument/2006/relationships/hyperlink" Target="https://aws.amazon.com/blogs/devops/ai-driven-development-life-cycle" TargetMode="External"/><Relationship Id="rId63iga9pcluhznfn5uxz5j" Type="http://schemas.openxmlformats.org/officeDocument/2006/relationships/hyperlink" Target="https://www.ibm.com/think/topics/ai-dlc" TargetMode="External"/><Relationship Id="rIdpwn_puid1yuwnr3b3xip7" Type="http://schemas.openxmlformats.org/officeDocument/2006/relationships/hyperlink" Target="https://github.com/ianhxu/agentic-engineering-field-study/blob/main/04-spec-driven-development.md" TargetMode="External"/><Relationship Id="rIdvp07krlbgreva2nzklpky" Type="http://schemas.openxmlformats.org/officeDocument/2006/relationships/hyperlink" Target="https://www.pluralsight.com/resources/blog/software-development/spec-driven-development-with-AI-SDD" TargetMode="External"/><Relationship Id="rId1kt6czgmla8kqocije0x8" Type="http://schemas.openxmlformats.org/officeDocument/2006/relationships/hyperlink" Target="https://outshift.cisco.com/blog/ai-ml/agentic-sdlc-new-evolution-in-software-engineering" TargetMode="External"/><Relationship Id="rIds_cjwhfibo8aqaagmmg8k" Type="http://schemas.openxmlformats.org/officeDocument/2006/relationships/hyperlink" Target="https://www.dsebastien.net/agent-development-lifecycle-adlc/" TargetMode="External"/><Relationship Id="rIdgnzggfzpy4myhacdwzhpu" Type="http://schemas.openxmlformats.org/officeDocument/2006/relationships/hyperlink" Target="https://atlan.com/know/ai-agent/adlc-vs-sdlc/" TargetMode="External"/><Relationship Id="rIdwkg9f3rijfdko_b8idllt" Type="http://schemas.openxmlformats.org/officeDocument/2006/relationships/hyperlink" Target="https://spacelift.io/blog/agentic-cicd" TargetMode="External"/><Relationship Id="rIdmepxylwvq4kaorfyum5yk" Type="http://schemas.openxmlformats.org/officeDocument/2006/relationships/hyperlink" Target="https://www.glacis.io/guide-ai-supply-chain-security" TargetMode="External"/><Relationship Id="rIdjeeveeaxns0txiwhfcygq" Type="http://schemas.openxmlformats.org/officeDocument/2006/relationships/hyperlink" Target="https://next.redhat.com/2026/08/07/supply-chain-provenance-for-ai-agent-identity/" TargetMode="External"/><Relationship Id="rIdsac5i65cyjmtjazmurdy8" Type="http://schemas.openxmlformats.org/officeDocument/2006/relationships/hyperlink" Target="https://code.claude.com/docs" TargetMode="External"/><Relationship Id="rId5lp9zsojrqz6l6auyemzx" Type="http://schemas.openxmlformats.org/officeDocument/2006/relationships/hyperlink" Target="https://docs.github.com/en/actions/reference/workflows-and-actions/deployments-and-environments" TargetMode="External"/><Relationship Id="rIdxvnohst2rfnxmudyr16ev" Type="http://schemas.openxmlformats.org/officeDocument/2006/relationships/hyperlink" Target="https://docs.docker.com/subscription/desktop-license/" TargetMode="External"/><Relationship Id="rIdibz4637aejozagpv-pxej"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bad7da630f2f429fd3e9d7b26a09fb4ca7553211.png"/><Relationship Id="rId11" Type="http://schemas.openxmlformats.org/officeDocument/2006/relationships/image" Target="media/a6b9f9743c8adf373d68cff4921410da67b5eb27.png"/><Relationship Id="rId12" Type="http://schemas.openxmlformats.org/officeDocument/2006/relationships/image" Target="media/90cecef0d8733980c3df48e95a2c7e59a9bd7631.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2026-10-06T21:20:36.183Z</dcterms:created>
  <dcterms:modified xsi:type="dcterms:W3CDTF">2026-10-06T21:20:36.190Z</dcterms:modified>
</cp:coreProperties>
</file>

<file path=docProps/custom.xml><?xml version="1.0" encoding="utf-8"?>
<Properties xmlns="http://schemas.openxmlformats.org/officeDocument/2006/custom-properties" xmlns:vt="http://schemas.openxmlformats.org/officeDocument/2006/docPropsVTypes"/>
</file>