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ind w:hanging="3912"/>
        <w:jc w:val="center"/>
        <w:rPr>
          <w:rFonts w:ascii="Roboto" w:cs="Roboto" w:eastAsia="Roboto" w:hAnsi="Roboto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jc w:val="center"/>
        <w:rPr>
          <w:rFonts w:ascii="Roboto" w:cs="Roboto" w:eastAsia="Roboto" w:hAnsi="Roboto"/>
          <w:b w:val="1"/>
          <w:color w:val="000000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Termo de Cooperação 5900.0117579.21.9: Sistema inteligente para levantamento dos fatores de uso de cargas elétricas nos FPSOs correlacionados às demandas de produção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jc w:val="center"/>
        <w:rPr>
          <w:rFonts w:ascii="Roboto" w:cs="Roboto" w:eastAsia="Roboto" w:hAnsi="Roboto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Ata de Reunião: 11/08/2023</w:t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0"/>
        <w:gridCol w:w="1200"/>
        <w:gridCol w:w="1785"/>
        <w:gridCol w:w="3555"/>
        <w:tblGridChange w:id="0">
          <w:tblGrid>
            <w:gridCol w:w="4140"/>
            <w:gridCol w:w="1200"/>
            <w:gridCol w:w="1785"/>
            <w:gridCol w:w="355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0f63ac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UNIVERSIDADE FEDERAL FLUMINENSE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gridSpan w:val="2"/>
            <w:shd w:fill="dbe5f1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Titulação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Andre Abel Augusto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D.Sc.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Pesquisador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Angelo Cesar Colombini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D.Sc.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Pesquisador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Maria Gabriela da Silva Marins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B. Sc.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Colaboradora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Pedro Victor Rodrigues Veras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B. Sc.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Colaborador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Sara Kimberlly Teles de Azevedo Chaves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B. Sc.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Colaboradora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shd w:fill="dbe5f1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gridSpan w:val="2"/>
            <w:shd w:fill="dbe5f1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de emissão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11/08/2023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Aprovado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de aprovação da versão final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xxx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14/08/2023</w:t>
            </w:r>
          </w:p>
        </w:tc>
      </w:tr>
    </w:tbl>
    <w:p w:rsidR="00000000" w:rsidDel="00000000" w:rsidP="00000000" w:rsidRDefault="00000000" w:rsidRPr="00000000" w14:paraId="00000037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67" w:firstLine="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80" w:line="240" w:lineRule="auto"/>
        <w:ind w:left="0" w:firstLine="0"/>
        <w:jc w:val="both"/>
        <w:rPr/>
      </w:pPr>
      <w:bookmarkStart w:colFirst="0" w:colLast="0" w:name="_heading=h.1fob9te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tbl>
      <w:tblPr>
        <w:tblStyle w:val="Table2"/>
        <w:tblW w:w="10053.0" w:type="dxa"/>
        <w:jc w:val="left"/>
        <w:tblInd w:w="421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5"/>
        <w:gridCol w:w="2977"/>
        <w:gridCol w:w="1559"/>
        <w:gridCol w:w="2268"/>
        <w:gridCol w:w="1974"/>
        <w:tblGridChange w:id="0">
          <w:tblGrid>
            <w:gridCol w:w="1275"/>
            <w:gridCol w:w="2977"/>
            <w:gridCol w:w="1559"/>
            <w:gridCol w:w="2268"/>
            <w:gridCol w:w="19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Instituição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Departamento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Telefone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UFF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Andre Abel Augusto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FRIENDS Lab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aaaugusto@id.uff.br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21-96661-6666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UFF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Angelo Cesar Colombini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FRIENDS Lab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accolombini@id.uff.br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UFF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Maria Gabriela da Silva Marins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FRIENDS Lab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mariagabrielamarins@id.uff.br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UFF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Pedro Victor Rodrigues Veras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FRIENDS Lab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pedrovictorveras@id.uff.br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UFF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Sara Kimberlly Teles de Azevedo Chaves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FRIENDS Lab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sarakimberlly@id.uff.br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80" w:line="240" w:lineRule="auto"/>
        <w:ind w:left="0" w:firstLine="0"/>
        <w:jc w:val="both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line="240" w:lineRule="auto"/>
        <w:ind w:left="993" w:hanging="63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Acompanhamento do plano de ação;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="240" w:lineRule="auto"/>
        <w:ind w:left="993" w:hanging="63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Apresentação do Repositório;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="240" w:lineRule="auto"/>
        <w:ind w:left="993" w:hanging="63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Planejamento das próximas atividades;</w:t>
      </w:r>
    </w:p>
    <w:p w:rsidR="00000000" w:rsidDel="00000000" w:rsidP="00000000" w:rsidRDefault="00000000" w:rsidRPr="00000000" w14:paraId="0000005D">
      <w:pPr>
        <w:keepNext w:val="1"/>
        <w:keepLines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80" w:line="240" w:lineRule="auto"/>
        <w:ind w:left="0" w:firstLine="0"/>
        <w:jc w:val="both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Itens de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77" w:hanging="368"/>
        <w:jc w:val="both"/>
        <w:rPr/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Início: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09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240" w:lineRule="auto"/>
        <w:ind w:left="1077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Acompanhamento do plano de ação.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line="240" w:lineRule="auto"/>
        <w:ind w:left="1797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Prof. Andre Abel apresentou a ata da reunião anterior no padrão FRIENDSLAB, e fez um acompanhamento das atividades;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line="240" w:lineRule="auto"/>
        <w:ind w:left="1797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Prof. Andre Abel comentou que o material para o manual não foi completamente entregue;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line="240" w:lineRule="auto"/>
        <w:ind w:left="1797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Prof. Andre Abel informou que a documentação do projeto será realizada por meio de um repositório;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line="240" w:lineRule="auto"/>
        <w:ind w:left="1797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plano de atividades depende da entrega do repositório;</w:t>
      </w:r>
    </w:p>
    <w:p w:rsidR="00000000" w:rsidDel="00000000" w:rsidP="00000000" w:rsidRDefault="00000000" w:rsidRPr="00000000" w14:paraId="00000065">
      <w:pPr>
        <w:spacing w:after="0" w:line="240" w:lineRule="auto"/>
        <w:ind w:left="1797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77" w:hanging="368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Apresentação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Repositório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97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Prof. Angelo apresentou o repositório que ele criou para o projeto. No momento há 3 sub-repositórios: NOVO_PETRO_FRONT, NOVO_PETRO_BACK, REFERENCIAS;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97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Prof. Angelo apresentou algumas práticas de empresas parceiras do FRIENDSLAB;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97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prof. Abel ressaltou a importância de ler o repositório REFERENCIAS, por conter a documentação do projeto;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97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Prof. Angelo apresentou cada sub-repositório, navegando pelos diretórios e arquivos.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97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77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77" w:hanging="368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Encerramento: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0 hs.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80" w:line="240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Plano de ação</w:t>
      </w:r>
      <w:r w:rsidDel="00000000" w:rsidR="00000000" w:rsidRPr="00000000">
        <w:rPr>
          <w:rtl w:val="0"/>
        </w:rPr>
      </w:r>
    </w:p>
    <w:tbl>
      <w:tblPr>
        <w:tblStyle w:val="Table3"/>
        <w:tblW w:w="10443.000000000002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2405"/>
        <w:gridCol w:w="3402"/>
        <w:gridCol w:w="2761"/>
        <w:gridCol w:w="1875"/>
        <w:tblGridChange w:id="0">
          <w:tblGrid>
            <w:gridCol w:w="2405"/>
            <w:gridCol w:w="3402"/>
            <w:gridCol w:w="2761"/>
            <w:gridCol w:w="18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Ação</w:t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Prazo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Levantamento do material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Requisitar ao coordenador do projeto o material final dos módulos computacionais (código-fonte, documentação e vídeos-tutoriais)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Andre Abel Augusto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17/08/2023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Levantamento do material do projeto.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Construir os repositórios PETRO_MANUAL e ATAS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Andre Abel Augusto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Angelo C. Colombini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14/08/2023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Familiarização com o GitHub.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Clonar os repositórios 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 NOVO_PETRO_FRONT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 REFERENCIAS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 ATAS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Pedro Victor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17/08/2023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Familiarização com o GitHub.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Clonar os repositórios 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 NOVO_PETRO_BACK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 PETRO_MANUAL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 REFERENCIAS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 ATAS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Maria Gabriela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17/08/2023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Familiarização com o GitHub.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Clonar os repositórios 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 NOVO_PETRO_BACK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 REFERENCIAS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 ATAS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Sara Kimberlly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17/08/2023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Familiarização com a documentação do projeto.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Ler os documentos no repositório REFERENCIAS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Pedro Victor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Maria Gabriela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Sara Kimberlly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17/08/2023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985" w:top="1985" w:left="720" w:right="720" w:header="1418" w:footer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4f2951"/>
      </w:rPr>
    </w:pPr>
    <w:r w:rsidDel="00000000" w:rsidR="00000000" w:rsidRPr="00000000">
      <w:rPr>
        <w:color w:val="4f295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4f2951"/>
        <w:rtl w:val="0"/>
      </w:rPr>
      <w:t xml:space="preserve">/4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-485771</wp:posOffset>
          </wp:positionH>
          <wp:positionV relativeFrom="paragraph">
            <wp:posOffset>885825</wp:posOffset>
          </wp:positionV>
          <wp:extent cx="13203555" cy="190500"/>
          <wp:effectExtent b="0" l="0" r="0" t="0"/>
          <wp:wrapNone/>
          <wp:docPr id="3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03555" cy="190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</wp:posOffset>
          </wp:positionH>
          <wp:positionV relativeFrom="paragraph">
            <wp:posOffset>-3171</wp:posOffset>
          </wp:positionV>
          <wp:extent cx="1251847" cy="630000"/>
          <wp:effectExtent b="0" l="0" r="0" t="0"/>
          <wp:wrapSquare wrapText="bothSides" distB="0" distT="0" distL="114300" distR="114300"/>
          <wp:docPr id="3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1847" cy="630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5430669</wp:posOffset>
          </wp:positionH>
          <wp:positionV relativeFrom="paragraph">
            <wp:posOffset>-3805</wp:posOffset>
          </wp:positionV>
          <wp:extent cx="1215241" cy="450000"/>
          <wp:effectExtent b="0" l="0" r="0" t="0"/>
          <wp:wrapSquare wrapText="bothSides" distB="0" distT="0" distL="114300" distR="114300"/>
          <wp:docPr id="3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5241" cy="450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250190</wp:posOffset>
          </wp:positionH>
          <wp:positionV relativeFrom="paragraph">
            <wp:posOffset>17780</wp:posOffset>
          </wp:positionV>
          <wp:extent cx="702310" cy="161925"/>
          <wp:effectExtent b="0" l="0" r="0" t="0"/>
          <wp:wrapSquare wrapText="bothSides" distB="0" distT="0" distL="114300" distR="114300"/>
          <wp:docPr id="3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2310" cy="1619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6069965</wp:posOffset>
          </wp:positionH>
          <wp:positionV relativeFrom="paragraph">
            <wp:posOffset>-480689</wp:posOffset>
          </wp:positionV>
          <wp:extent cx="575945" cy="294640"/>
          <wp:effectExtent b="0" l="0" r="0" t="0"/>
          <wp:wrapSquare wrapText="bothSides" distB="0" distT="0" distL="114300" distR="114300"/>
          <wp:docPr id="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945" cy="2946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</wp:posOffset>
          </wp:positionH>
          <wp:positionV relativeFrom="paragraph">
            <wp:posOffset>-495931</wp:posOffset>
          </wp:positionV>
          <wp:extent cx="1903095" cy="665480"/>
          <wp:effectExtent b="0" l="0" r="0" t="0"/>
          <wp:wrapSquare wrapText="bothSides" distB="0" distT="0" distL="114300" distR="114300"/>
          <wp:docPr id="3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3095" cy="6654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Roboto" w:cs="Roboto" w:eastAsia="Roboto" w:hAnsi="Roboto"/>
        <w:b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Roboto" w:cs="Roboto" w:eastAsia="Roboto" w:hAnsi="Roboto"/>
        <w:b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Roboto" w:cs="Roboto" w:eastAsia="Roboto" w:hAnsi="Roboto"/>
        <w:b w:val="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Roboto" w:cs="Roboto" w:eastAsia="Roboto" w:hAnsi="Roboto"/>
        <w:b w:val="1"/>
        <w:sz w:val="28"/>
        <w:szCs w:val="28"/>
      </w:rPr>
    </w:lvl>
    <w:lvl w:ilvl="4">
      <w:start w:val="1"/>
      <w:numFmt w:val="lowerLetter"/>
      <w:lvlText w:val="(%5)"/>
      <w:lvlJc w:val="left"/>
      <w:pPr>
        <w:ind w:left="0" w:firstLine="0"/>
      </w:pPr>
      <w:rPr/>
    </w:lvl>
    <w:lvl w:ilvl="5">
      <w:start w:val="1"/>
      <w:numFmt w:val="lowerRoman"/>
      <w:lvlText w:val="(%6)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)"/>
      <w:lvlJc w:val="left"/>
      <w:pPr>
        <w:ind w:left="993" w:hanging="636"/>
      </w:pPr>
      <w:rPr/>
    </w:lvl>
    <w:lvl w:ilvl="1">
      <w:start w:val="1"/>
      <w:numFmt w:val="lowerLetter"/>
      <w:lvlText w:val="%2."/>
      <w:lvlJc w:val="left"/>
      <w:pPr>
        <w:ind w:left="1437" w:hanging="360"/>
      </w:pPr>
      <w:rPr/>
    </w:lvl>
    <w:lvl w:ilvl="2">
      <w:start w:val="1"/>
      <w:numFmt w:val="lowerRoman"/>
      <w:lvlText w:val="%3."/>
      <w:lvlJc w:val="right"/>
      <w:pPr>
        <w:ind w:left="2157" w:hanging="180"/>
      </w:pPr>
      <w:rPr/>
    </w:lvl>
    <w:lvl w:ilvl="3">
      <w:start w:val="1"/>
      <w:numFmt w:val="decimal"/>
      <w:lvlText w:val="%4."/>
      <w:lvlJc w:val="left"/>
      <w:pPr>
        <w:ind w:left="2877" w:hanging="360"/>
      </w:pPr>
      <w:rPr/>
    </w:lvl>
    <w:lvl w:ilvl="4">
      <w:start w:val="1"/>
      <w:numFmt w:val="lowerLetter"/>
      <w:lvlText w:val="%5."/>
      <w:lvlJc w:val="left"/>
      <w:pPr>
        <w:ind w:left="3597" w:hanging="360"/>
      </w:pPr>
      <w:rPr/>
    </w:lvl>
    <w:lvl w:ilvl="5">
      <w:start w:val="1"/>
      <w:numFmt w:val="lowerRoman"/>
      <w:lvlText w:val="%6."/>
      <w:lvlJc w:val="right"/>
      <w:pPr>
        <w:ind w:left="4317" w:hanging="180"/>
      </w:pPr>
      <w:rPr/>
    </w:lvl>
    <w:lvl w:ilvl="6">
      <w:start w:val="1"/>
      <w:numFmt w:val="decimal"/>
      <w:lvlText w:val="%7."/>
      <w:lvlJc w:val="left"/>
      <w:pPr>
        <w:ind w:left="5037" w:hanging="360"/>
      </w:pPr>
      <w:rPr/>
    </w:lvl>
    <w:lvl w:ilvl="7">
      <w:start w:val="1"/>
      <w:numFmt w:val="lowerLetter"/>
      <w:lvlText w:val="%8."/>
      <w:lvlJc w:val="left"/>
      <w:pPr>
        <w:ind w:left="5757" w:hanging="360"/>
      </w:pPr>
      <w:rPr/>
    </w:lvl>
    <w:lvl w:ilvl="8">
      <w:start w:val="1"/>
      <w:numFmt w:val="lowerRoman"/>
      <w:lvlText w:val="%9."/>
      <w:lvlJc w:val="right"/>
      <w:pPr>
        <w:ind w:left="647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360" w:lineRule="auto"/>
      <w:ind w:left="851"/>
      <w:jc w:val="both"/>
    </w:pPr>
    <w:rPr>
      <w:rFonts w:ascii="Roboto" w:cs="Roboto" w:eastAsia="Roboto" w:hAnsi="Roboto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360" w:lineRule="auto"/>
      <w:ind w:left="851"/>
      <w:jc w:val="both"/>
    </w:pPr>
    <w:rPr>
      <w:rFonts w:ascii="Roboto" w:cs="Roboto" w:eastAsia="Roboto" w:hAnsi="Roboto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A37EEA"/>
    <w:pPr>
      <w:keepNext w:val="1"/>
      <w:keepLines w:val="1"/>
      <w:spacing w:after="80" w:before="280" w:line="360" w:lineRule="auto"/>
      <w:ind w:left="851"/>
      <w:jc w:val="both"/>
      <w:outlineLvl w:val="2"/>
    </w:pPr>
    <w:rPr>
      <w:rFonts w:ascii="Roboto" w:hAnsi="Roboto"/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1E642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E642B"/>
  </w:style>
  <w:style w:type="paragraph" w:styleId="Rodap">
    <w:name w:val="footer"/>
    <w:basedOn w:val="Normal"/>
    <w:link w:val="RodapChar"/>
    <w:uiPriority w:val="99"/>
    <w:unhideWhenUsed w:val="1"/>
    <w:rsid w:val="001E642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E642B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E642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E642B"/>
    <w:rPr>
      <w:rFonts w:ascii="Tahoma" w:cs="Tahoma" w:hAnsi="Tahoma"/>
      <w:sz w:val="16"/>
      <w:szCs w:val="16"/>
    </w:rPr>
  </w:style>
  <w:style w:type="paragraph" w:styleId="Ttulolistadeilustraes" w:customStyle="1">
    <w:name w:val="Título_lista de ilustrações"/>
    <w:basedOn w:val="Normal"/>
    <w:next w:val="Normal"/>
    <w:rsid w:val="00F52538"/>
    <w:pPr>
      <w:spacing w:after="120" w:before="120" w:line="280" w:lineRule="atLeast"/>
      <w:ind w:left="3912"/>
      <w:jc w:val="both"/>
    </w:pPr>
    <w:rPr>
      <w:rFonts w:ascii="Arial Black" w:cs="Times New Roman" w:eastAsia="Times New Roman" w:hAnsi="Arial Black"/>
      <w:sz w:val="24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argrafodaLista">
    <w:name w:val="List Paragraph"/>
    <w:basedOn w:val="Normal"/>
    <w:uiPriority w:val="34"/>
    <w:qFormat w:val="1"/>
    <w:rsid w:val="00316DA1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424A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eGrade4-nfase6">
    <w:name w:val="Grid Table 4 Accent 6"/>
    <w:basedOn w:val="Tabelanormal"/>
    <w:uiPriority w:val="49"/>
    <w:rsid w:val="00E111CF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paragraph" w:styleId="Ttulo01-FRIENDS" w:customStyle="1">
    <w:name w:val="Título 01 - FRIENDS"/>
    <w:basedOn w:val="Ttulo1"/>
    <w:next w:val="Texto-FRIENDS"/>
    <w:qFormat w:val="1"/>
    <w:rsid w:val="00A27A76"/>
    <w:pPr>
      <w:numPr>
        <w:numId w:val="4"/>
      </w:numPr>
      <w:spacing w:after="100" w:afterAutospacing="1" w:before="100" w:beforeAutospacing="1" w:line="240" w:lineRule="auto"/>
      <w:jc w:val="both"/>
    </w:pPr>
    <w:rPr>
      <w:rFonts w:ascii="Roboto" w:hAnsi="Roboto"/>
      <w:sz w:val="28"/>
    </w:rPr>
  </w:style>
  <w:style w:type="paragraph" w:styleId="Texto-FRIENDS" w:customStyle="1">
    <w:name w:val="Texto - FRIENDS"/>
    <w:basedOn w:val="Normal"/>
    <w:qFormat w:val="1"/>
    <w:rsid w:val="006F1FAA"/>
    <w:pPr>
      <w:spacing w:after="0" w:line="240" w:lineRule="auto"/>
      <w:ind w:firstLine="357"/>
      <w:jc w:val="both"/>
    </w:pPr>
    <w:rPr>
      <w:rFonts w:ascii="Roboto" w:hAnsi="Roboto"/>
      <w:bCs w:val="1"/>
      <w:sz w:val="24"/>
    </w:rPr>
  </w:style>
  <w:style w:type="numbering" w:styleId="ListaFRIENDS" w:customStyle="1">
    <w:name w:val="Lista FRIENDS"/>
    <w:uiPriority w:val="99"/>
    <w:rsid w:val="006F1FAA"/>
  </w:style>
  <w:style w:type="paragraph" w:styleId="Ttulo02-FRIENDS" w:customStyle="1">
    <w:name w:val="Título 02 - FRIENDS"/>
    <w:basedOn w:val="Ttulo01-FRIENDS"/>
    <w:next w:val="Texto-FRIENDS"/>
    <w:qFormat w:val="1"/>
    <w:rsid w:val="006F1FAA"/>
    <w:pPr>
      <w:numPr>
        <w:ilvl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cs="Roboto" w:eastAsia="Roboto"/>
      <w:bCs w:val="1"/>
      <w:color w:val="000000"/>
      <w:szCs w:val="24"/>
    </w:rPr>
  </w:style>
  <w:style w:type="paragraph" w:styleId="Ttulo03-FRIENDS" w:customStyle="1">
    <w:name w:val="Título 03 - FRIENDS"/>
    <w:basedOn w:val="Ttulo02-FRIENDS"/>
    <w:next w:val="Texto-FRIENDS"/>
    <w:qFormat w:val="1"/>
    <w:rsid w:val="006F1FAA"/>
    <w:pPr>
      <w:numPr>
        <w:ilvl w:val="2"/>
      </w:numPr>
    </w:pPr>
  </w:style>
  <w:style w:type="paragraph" w:styleId="Ttulo04-FRIENDS" w:customStyle="1">
    <w:name w:val="Título 04 - FRIENDS"/>
    <w:basedOn w:val="Ttulo03-FRIENDS"/>
    <w:next w:val="Texto-FRIENDS"/>
    <w:qFormat w:val="1"/>
    <w:rsid w:val="006F1FAA"/>
    <w:pPr>
      <w:numPr>
        <w:ilvl w:val="3"/>
      </w:numPr>
    </w:pPr>
  </w:style>
  <w:style w:type="paragraph" w:styleId="Sumrio1">
    <w:name w:val="toc 1"/>
    <w:aliases w:val="Sumário FRIENDS"/>
    <w:basedOn w:val="Normal"/>
    <w:next w:val="Normal"/>
    <w:autoRedefine w:val="1"/>
    <w:uiPriority w:val="39"/>
    <w:unhideWhenUsed w:val="1"/>
    <w:rsid w:val="00644A85"/>
    <w:pPr>
      <w:spacing w:after="0"/>
      <w:jc w:val="both"/>
    </w:pPr>
    <w:rPr>
      <w:rFonts w:ascii="Roboto" w:hAnsi="Roboto"/>
      <w:b w:val="1"/>
      <w:sz w:val="24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6F1FA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 w:val="1"/>
    <w:rsid w:val="006F1FAA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260C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260C5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260C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260C59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260C59"/>
    <w:rPr>
      <w:b w:val="1"/>
      <w:bCs w:val="1"/>
      <w:sz w:val="20"/>
      <w:szCs w:val="20"/>
    </w:rPr>
  </w:style>
  <w:style w:type="character" w:styleId="MenoPendente1" w:customStyle="1">
    <w:name w:val="Menção Pendente1"/>
    <w:basedOn w:val="Fontepargpadro"/>
    <w:uiPriority w:val="99"/>
    <w:semiHidden w:val="1"/>
    <w:unhideWhenUsed w:val="1"/>
    <w:rsid w:val="00F477DB"/>
    <w:rPr>
      <w:color w:val="605e5c"/>
      <w:shd w:color="auto" w:fill="e1dfdd" w:val="clear"/>
    </w:r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o">
    <w:name w:val="Revision"/>
    <w:hidden w:val="1"/>
    <w:uiPriority w:val="99"/>
    <w:semiHidden w:val="1"/>
    <w:rsid w:val="00073A87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+xQRw7dTmemz6km2VX76Zla/xA==">CgMxLjAyCWguMzBqMHpsbDIJaC4xZm9iOXRlOAByITFHek1WakxuYXUzQm9rN0NoemV0bnpqcTY5a3B0dmpvMA==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2023-08-08T19:56:00Z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0x01010093D614B2A35D6D469A4AAE62A5259962</vt:lpwstr>
  </property>
</Properties>
</file>