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76EBBBD" w14:textId="77777777" w:rsidR="00EC4E7D" w:rsidRPr="001E1D1D" w:rsidRDefault="00EC4E7D" w:rsidP="00BC0519"/>
    <w:p w14:paraId="7E252F20" w14:textId="77777777" w:rsidR="005854B0" w:rsidRPr="001E1D1D" w:rsidRDefault="005854B0" w:rsidP="00BC0519"/>
    <w:p w14:paraId="26D503BB" w14:textId="77777777" w:rsidR="005854B0" w:rsidRPr="001E1D1D" w:rsidRDefault="005854B0" w:rsidP="00BC0519"/>
    <w:p w14:paraId="54FCDA4D" w14:textId="728E42BE" w:rsidR="003637A8" w:rsidRPr="00A26C36" w:rsidRDefault="00DD23A2" w:rsidP="00A26C36">
      <w:pPr>
        <w:jc w:val="center"/>
        <w:rPr>
          <w:b/>
          <w:sz w:val="32"/>
        </w:rPr>
      </w:pPr>
      <w:r w:rsidRPr="00A26C36">
        <w:rPr>
          <w:b/>
          <w:sz w:val="32"/>
        </w:rPr>
        <w:t>Nombre del Proyecto</w:t>
      </w:r>
    </w:p>
    <w:p w14:paraId="7CF9B1B8" w14:textId="1C7E9066" w:rsidR="00450124" w:rsidRPr="00A26C36" w:rsidRDefault="00A26C36" w:rsidP="00A26C36">
      <w:pPr>
        <w:jc w:val="center"/>
        <w:rPr>
          <w:sz w:val="44"/>
        </w:rPr>
      </w:pPr>
      <w:r>
        <w:rPr>
          <w:sz w:val="44"/>
        </w:rPr>
        <w:t xml:space="preserve">Gestión de </w:t>
      </w:r>
      <w:r w:rsidR="001A1C70">
        <w:rPr>
          <w:sz w:val="44"/>
        </w:rPr>
        <w:t>Convocatorias</w:t>
      </w:r>
    </w:p>
    <w:p w14:paraId="717B95A9" w14:textId="77777777" w:rsidR="006651FF" w:rsidRDefault="00450124" w:rsidP="00A26C36">
      <w:pPr>
        <w:jc w:val="center"/>
        <w:rPr>
          <w:b/>
          <w:sz w:val="32"/>
        </w:rPr>
      </w:pPr>
      <w:r w:rsidRPr="00A26C36">
        <w:rPr>
          <w:b/>
          <w:sz w:val="32"/>
        </w:rPr>
        <w:t>Subasta Nro:</w:t>
      </w:r>
      <w:r w:rsidR="00F60439">
        <w:rPr>
          <w:b/>
          <w:sz w:val="32"/>
        </w:rPr>
        <w:t xml:space="preserve"> </w:t>
      </w:r>
    </w:p>
    <w:p w14:paraId="1223D376" w14:textId="2D295C9F" w:rsidR="00450124" w:rsidRPr="006651FF" w:rsidRDefault="00F60439" w:rsidP="00A26C36">
      <w:pPr>
        <w:jc w:val="center"/>
        <w:rPr>
          <w:b/>
          <w:sz w:val="40"/>
        </w:rPr>
      </w:pPr>
      <w:r w:rsidRPr="006651FF">
        <w:rPr>
          <w:b/>
          <w:sz w:val="40"/>
        </w:rPr>
        <w:t>2017/000065</w:t>
      </w:r>
    </w:p>
    <w:p w14:paraId="037413D6" w14:textId="77777777" w:rsidR="00450124" w:rsidRPr="00A26C36" w:rsidRDefault="00450124" w:rsidP="00A26C36">
      <w:pPr>
        <w:jc w:val="center"/>
        <w:rPr>
          <w:b/>
          <w:sz w:val="32"/>
        </w:rPr>
      </w:pPr>
    </w:p>
    <w:p w14:paraId="35FFC3A9" w14:textId="58C81F33" w:rsidR="00450124" w:rsidRPr="00A26C36" w:rsidRDefault="00450124" w:rsidP="00A26C36">
      <w:pPr>
        <w:jc w:val="center"/>
        <w:rPr>
          <w:b/>
          <w:sz w:val="32"/>
        </w:rPr>
      </w:pPr>
      <w:r w:rsidRPr="00A26C36">
        <w:rPr>
          <w:b/>
          <w:sz w:val="32"/>
        </w:rPr>
        <w:t>Orden de Compra Nro:</w:t>
      </w:r>
    </w:p>
    <w:p w14:paraId="300206B5" w14:textId="77777777" w:rsidR="00450124" w:rsidRPr="00A26C36" w:rsidRDefault="00450124" w:rsidP="00A26C36">
      <w:pPr>
        <w:jc w:val="center"/>
        <w:rPr>
          <w:b/>
          <w:sz w:val="32"/>
        </w:rPr>
      </w:pPr>
    </w:p>
    <w:p w14:paraId="1061D261" w14:textId="6C2EF09A" w:rsidR="00450124" w:rsidRPr="00A26C36" w:rsidRDefault="00450124" w:rsidP="00A26C36">
      <w:pPr>
        <w:jc w:val="center"/>
        <w:rPr>
          <w:b/>
          <w:sz w:val="32"/>
        </w:rPr>
      </w:pPr>
      <w:r w:rsidRPr="00A26C36">
        <w:rPr>
          <w:b/>
          <w:sz w:val="32"/>
        </w:rPr>
        <w:t>Empresa:</w:t>
      </w:r>
    </w:p>
    <w:p w14:paraId="13D08777" w14:textId="4ABD8AEC" w:rsidR="00450124" w:rsidRPr="00A26C36" w:rsidRDefault="002F0800" w:rsidP="00A26C36">
      <w:pPr>
        <w:jc w:val="center"/>
        <w:rPr>
          <w:b/>
          <w:sz w:val="44"/>
        </w:rPr>
      </w:pPr>
      <w:r>
        <w:rPr>
          <w:b/>
          <w:sz w:val="44"/>
        </w:rPr>
        <w:t>EXET S.R</w:t>
      </w:r>
      <w:r w:rsidR="00206899" w:rsidRPr="00A26C36">
        <w:rPr>
          <w:b/>
          <w:sz w:val="44"/>
        </w:rPr>
        <w:t>.</w:t>
      </w:r>
      <w:r>
        <w:rPr>
          <w:b/>
          <w:sz w:val="44"/>
        </w:rPr>
        <w:t>L</w:t>
      </w:r>
    </w:p>
    <w:p w14:paraId="3C4C9077" w14:textId="33B7AD7D" w:rsidR="00450124" w:rsidRPr="00A26C36" w:rsidRDefault="00450124" w:rsidP="00A26C36">
      <w:pPr>
        <w:jc w:val="center"/>
        <w:rPr>
          <w:b/>
          <w:sz w:val="32"/>
        </w:rPr>
      </w:pPr>
      <w:r w:rsidRPr="00A26C36">
        <w:rPr>
          <w:b/>
          <w:sz w:val="32"/>
        </w:rPr>
        <w:t>Fecha de presentación:</w:t>
      </w:r>
    </w:p>
    <w:p w14:paraId="288761AA" w14:textId="09DE1C02" w:rsidR="00450124" w:rsidRPr="00A26C36" w:rsidRDefault="002F0800" w:rsidP="00A26C36">
      <w:pPr>
        <w:jc w:val="center"/>
        <w:rPr>
          <w:b/>
          <w:sz w:val="44"/>
        </w:rPr>
      </w:pPr>
      <w:r>
        <w:rPr>
          <w:b/>
          <w:sz w:val="44"/>
        </w:rPr>
        <w:t>15/11</w:t>
      </w:r>
      <w:r w:rsidR="00206899" w:rsidRPr="00A26C36">
        <w:rPr>
          <w:b/>
          <w:sz w:val="44"/>
        </w:rPr>
        <w:t>/2017</w:t>
      </w:r>
    </w:p>
    <w:p w14:paraId="6CBA74A5" w14:textId="1C695519" w:rsidR="00450124" w:rsidRPr="00A26C36" w:rsidRDefault="00450124" w:rsidP="00A26C36">
      <w:pPr>
        <w:jc w:val="center"/>
        <w:rPr>
          <w:b/>
          <w:sz w:val="32"/>
        </w:rPr>
      </w:pPr>
      <w:r w:rsidRPr="00A26C36">
        <w:rPr>
          <w:b/>
          <w:sz w:val="32"/>
        </w:rPr>
        <w:t>Numero de Entregable según pliego:</w:t>
      </w:r>
    </w:p>
    <w:p w14:paraId="07E993A8" w14:textId="12A2F6E3" w:rsidR="00206899" w:rsidRPr="00A26C36" w:rsidRDefault="00206899" w:rsidP="00A26C36">
      <w:pPr>
        <w:jc w:val="center"/>
        <w:rPr>
          <w:b/>
          <w:sz w:val="44"/>
        </w:rPr>
      </w:pPr>
      <w:r w:rsidRPr="00A26C36">
        <w:rPr>
          <w:b/>
          <w:sz w:val="44"/>
        </w:rPr>
        <w:t>#1</w:t>
      </w:r>
      <w:r w:rsidR="00FA6FD1" w:rsidRPr="00A26C36">
        <w:rPr>
          <w:b/>
          <w:sz w:val="44"/>
        </w:rPr>
        <w:t xml:space="preserve"> RELEVAMIENTO</w:t>
      </w:r>
    </w:p>
    <w:p w14:paraId="1D05A1E2" w14:textId="081E27CD" w:rsidR="00D31162" w:rsidRDefault="005854B0" w:rsidP="00BC0519">
      <w:pPr>
        <w:pStyle w:val="Ttulo2"/>
        <w:rPr>
          <w:lang w:val="es-ES_tradnl"/>
        </w:rPr>
      </w:pPr>
      <w:r w:rsidRPr="001E1D1D">
        <w:rPr>
          <w:rFonts w:cstheme="minorHAnsi"/>
        </w:rPr>
        <w:br w:type="page"/>
      </w:r>
      <w:bookmarkStart w:id="0" w:name="_Toc324333339"/>
      <w:bookmarkStart w:id="1" w:name="_Toc498090843"/>
      <w:r w:rsidR="00D31162" w:rsidRPr="00732B1A">
        <w:rPr>
          <w:lang w:val="es-ES_tradnl"/>
        </w:rPr>
        <w:lastRenderedPageBreak/>
        <w:t>Ficha del documento</w:t>
      </w:r>
      <w:bookmarkEnd w:id="0"/>
      <w:bookmarkEnd w:id="1"/>
    </w:p>
    <w:p w14:paraId="28A22284" w14:textId="77777777" w:rsidR="000355AD" w:rsidRPr="000355AD" w:rsidRDefault="000355AD" w:rsidP="000355AD">
      <w:pPr>
        <w:rPr>
          <w:lang w:val="es-ES_tradnl"/>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68"/>
        <w:gridCol w:w="1042"/>
        <w:gridCol w:w="2050"/>
        <w:gridCol w:w="2813"/>
        <w:gridCol w:w="2681"/>
      </w:tblGrid>
      <w:tr w:rsidR="0053133F" w:rsidRPr="00803DBA" w14:paraId="07724F66" w14:textId="77777777" w:rsidTr="0053133F">
        <w:tc>
          <w:tcPr>
            <w:tcW w:w="1268" w:type="dxa"/>
            <w:shd w:val="clear" w:color="auto" w:fill="E6E6E6"/>
          </w:tcPr>
          <w:p w14:paraId="4F3A2CF6" w14:textId="77777777" w:rsidR="0053133F" w:rsidRPr="00803DBA" w:rsidRDefault="0053133F" w:rsidP="00BC0519">
            <w:pPr>
              <w:rPr>
                <w:lang w:val="es-ES_tradnl"/>
              </w:rPr>
            </w:pPr>
            <w:r w:rsidRPr="00803DBA">
              <w:rPr>
                <w:lang w:val="es-ES_tradnl"/>
              </w:rPr>
              <w:t>Fecha</w:t>
            </w:r>
          </w:p>
        </w:tc>
        <w:tc>
          <w:tcPr>
            <w:tcW w:w="1043" w:type="dxa"/>
            <w:shd w:val="clear" w:color="auto" w:fill="E6E6E6"/>
          </w:tcPr>
          <w:p w14:paraId="05DBB78E" w14:textId="77777777" w:rsidR="0053133F" w:rsidRPr="00803DBA" w:rsidRDefault="0053133F" w:rsidP="00BC0519">
            <w:pPr>
              <w:rPr>
                <w:lang w:val="es-ES_tradnl"/>
              </w:rPr>
            </w:pPr>
            <w:r w:rsidRPr="00803DBA">
              <w:rPr>
                <w:lang w:val="es-ES_tradnl"/>
              </w:rPr>
              <w:t>Revisión</w:t>
            </w:r>
          </w:p>
        </w:tc>
        <w:tc>
          <w:tcPr>
            <w:tcW w:w="2050" w:type="dxa"/>
            <w:shd w:val="clear" w:color="auto" w:fill="E6E6E6"/>
          </w:tcPr>
          <w:p w14:paraId="591D826C" w14:textId="77777777" w:rsidR="0053133F" w:rsidRPr="00803DBA" w:rsidRDefault="0053133F" w:rsidP="00BC0519">
            <w:pPr>
              <w:rPr>
                <w:lang w:val="es-ES_tradnl"/>
              </w:rPr>
            </w:pPr>
            <w:r w:rsidRPr="00803DBA">
              <w:rPr>
                <w:lang w:val="es-ES_tradnl"/>
              </w:rPr>
              <w:t>Autor</w:t>
            </w:r>
          </w:p>
        </w:tc>
        <w:tc>
          <w:tcPr>
            <w:tcW w:w="2813" w:type="dxa"/>
            <w:shd w:val="clear" w:color="auto" w:fill="E6E6E6"/>
          </w:tcPr>
          <w:p w14:paraId="611D3FBD" w14:textId="7612FC4D" w:rsidR="0053133F" w:rsidRDefault="0053133F" w:rsidP="00BC0519">
            <w:pPr>
              <w:rPr>
                <w:lang w:val="es-ES_tradnl"/>
              </w:rPr>
            </w:pPr>
            <w:r>
              <w:rPr>
                <w:lang w:val="es-ES_tradnl"/>
              </w:rPr>
              <w:t>Modificaciones</w:t>
            </w:r>
          </w:p>
        </w:tc>
        <w:tc>
          <w:tcPr>
            <w:tcW w:w="2681" w:type="dxa"/>
            <w:shd w:val="clear" w:color="auto" w:fill="E6E6E6"/>
          </w:tcPr>
          <w:p w14:paraId="5C216025" w14:textId="39287BAC" w:rsidR="0053133F" w:rsidRPr="00803DBA" w:rsidRDefault="0053133F" w:rsidP="00BC0519">
            <w:pPr>
              <w:rPr>
                <w:lang w:val="es-ES_tradnl"/>
              </w:rPr>
            </w:pPr>
            <w:r>
              <w:rPr>
                <w:lang w:val="es-ES_tradnl"/>
              </w:rPr>
              <w:t xml:space="preserve">Verificado </w:t>
            </w:r>
          </w:p>
        </w:tc>
      </w:tr>
      <w:tr w:rsidR="0053133F" w:rsidRPr="00803DBA" w14:paraId="578218B6" w14:textId="77777777" w:rsidTr="0053133F">
        <w:trPr>
          <w:trHeight w:val="325"/>
        </w:trPr>
        <w:tc>
          <w:tcPr>
            <w:tcW w:w="1268" w:type="dxa"/>
            <w:vAlign w:val="center"/>
          </w:tcPr>
          <w:p w14:paraId="475CBB5E" w14:textId="5D3BEF47" w:rsidR="0053133F" w:rsidRPr="00803DBA" w:rsidRDefault="002F0800" w:rsidP="002F0800">
            <w:pPr>
              <w:rPr>
                <w:lang w:val="es-ES_tradnl"/>
              </w:rPr>
            </w:pPr>
            <w:r>
              <w:rPr>
                <w:lang w:val="es-ES_tradnl"/>
              </w:rPr>
              <w:t>15</w:t>
            </w:r>
            <w:r w:rsidR="0053133F">
              <w:rPr>
                <w:lang w:val="es-ES_tradnl"/>
              </w:rPr>
              <w:t>/1</w:t>
            </w:r>
            <w:r>
              <w:rPr>
                <w:lang w:val="es-ES_tradnl"/>
              </w:rPr>
              <w:t>1</w:t>
            </w:r>
            <w:r w:rsidR="0053133F">
              <w:rPr>
                <w:lang w:val="es-ES_tradnl"/>
              </w:rPr>
              <w:t>/2017</w:t>
            </w:r>
          </w:p>
        </w:tc>
        <w:tc>
          <w:tcPr>
            <w:tcW w:w="1043" w:type="dxa"/>
            <w:vAlign w:val="center"/>
          </w:tcPr>
          <w:p w14:paraId="4B8CF1A5" w14:textId="19C9F1AA" w:rsidR="0053133F" w:rsidRPr="00803DBA" w:rsidRDefault="0053133F" w:rsidP="00BC0519">
            <w:pPr>
              <w:rPr>
                <w:lang w:val="es-ES_tradnl"/>
              </w:rPr>
            </w:pPr>
            <w:r>
              <w:rPr>
                <w:lang w:val="es-ES_tradnl"/>
              </w:rPr>
              <w:t>1</w:t>
            </w:r>
          </w:p>
        </w:tc>
        <w:tc>
          <w:tcPr>
            <w:tcW w:w="2050" w:type="dxa"/>
            <w:vAlign w:val="center"/>
          </w:tcPr>
          <w:p w14:paraId="39E4412E" w14:textId="4998D066" w:rsidR="0053133F" w:rsidRPr="00803DBA" w:rsidRDefault="0053133F" w:rsidP="00BC0519">
            <w:pPr>
              <w:rPr>
                <w:lang w:val="es-ES_tradnl"/>
              </w:rPr>
            </w:pPr>
            <w:r>
              <w:rPr>
                <w:lang w:val="es-ES_tradnl"/>
              </w:rPr>
              <w:t>Alexis Massón</w:t>
            </w:r>
          </w:p>
        </w:tc>
        <w:tc>
          <w:tcPr>
            <w:tcW w:w="2813" w:type="dxa"/>
          </w:tcPr>
          <w:p w14:paraId="6E1F12C8" w14:textId="5495CC48" w:rsidR="0053133F" w:rsidRPr="00803DBA" w:rsidRDefault="0053133F" w:rsidP="00BC0519">
            <w:pPr>
              <w:rPr>
                <w:lang w:val="es-ES_tradnl"/>
              </w:rPr>
            </w:pPr>
            <w:r>
              <w:rPr>
                <w:lang w:val="es-ES_tradnl"/>
              </w:rPr>
              <w:t>Versión inicial</w:t>
            </w:r>
          </w:p>
        </w:tc>
        <w:tc>
          <w:tcPr>
            <w:tcW w:w="2681" w:type="dxa"/>
            <w:vAlign w:val="center"/>
          </w:tcPr>
          <w:p w14:paraId="04A560E0" w14:textId="3A230FBA" w:rsidR="0053133F" w:rsidRPr="00803DBA" w:rsidRDefault="0053133F" w:rsidP="00BC0519">
            <w:pPr>
              <w:rPr>
                <w:lang w:val="es-ES_tradnl"/>
              </w:rPr>
            </w:pPr>
          </w:p>
        </w:tc>
      </w:tr>
    </w:tbl>
    <w:p w14:paraId="34FAE5D2" w14:textId="77777777" w:rsidR="00D31162" w:rsidRPr="00803DBA" w:rsidRDefault="00D31162" w:rsidP="00BC0519">
      <w:pPr>
        <w:rPr>
          <w:lang w:val="es-ES_tradnl"/>
        </w:rPr>
      </w:pPr>
    </w:p>
    <w:p w14:paraId="39E58303" w14:textId="77777777" w:rsidR="00D31162" w:rsidRPr="00803DBA" w:rsidRDefault="00D31162" w:rsidP="00BC0519">
      <w:pPr>
        <w:pStyle w:val="Encabezado"/>
        <w:rPr>
          <w:lang w:val="es-ES_tradnl"/>
        </w:rPr>
      </w:pPr>
    </w:p>
    <w:p w14:paraId="63EB61B4" w14:textId="507109E6" w:rsidR="001E78B7" w:rsidRDefault="001E78B7" w:rsidP="001E78B7">
      <w:pPr>
        <w:pStyle w:val="Ttulo2"/>
      </w:pPr>
      <w:bookmarkStart w:id="2" w:name="_Toc498090844"/>
      <w:r>
        <w:t>Alcance del documento</w:t>
      </w:r>
      <w:bookmarkEnd w:id="2"/>
    </w:p>
    <w:p w14:paraId="43F22974" w14:textId="3C2D1597" w:rsidR="000355AD" w:rsidRDefault="001E78B7" w:rsidP="001E78B7">
      <w:r>
        <w:t>El presente documento</w:t>
      </w:r>
      <w:r w:rsidR="00243717">
        <w:t>, si bien</w:t>
      </w:r>
      <w:r>
        <w:t xml:space="preserve"> está enfocado en la finalización de Fase 1, la cual tuvo lugar durante los Sprints 1 y 2 (finalizando </w:t>
      </w:r>
      <w:r w:rsidR="00243717">
        <w:t>aproximadamente el 01/09/2017), incluye información actualizada al 27/10/2017 sobre los requerimientos y alcances del proyecto.</w:t>
      </w:r>
    </w:p>
    <w:sdt>
      <w:sdtPr>
        <w:rPr>
          <w:rFonts w:asciiTheme="minorHAnsi" w:eastAsiaTheme="minorEastAsia" w:hAnsiTheme="minorHAnsi" w:cstheme="minorBidi"/>
          <w:color w:val="auto"/>
          <w:sz w:val="21"/>
          <w:szCs w:val="21"/>
          <w:lang w:val="es-ES"/>
        </w:rPr>
        <w:id w:val="1777056943"/>
        <w:docPartObj>
          <w:docPartGallery w:val="Table of Contents"/>
          <w:docPartUnique/>
        </w:docPartObj>
      </w:sdtPr>
      <w:sdtEndPr>
        <w:rPr>
          <w:rFonts w:asciiTheme="majorHAnsi" w:eastAsiaTheme="majorEastAsia" w:hAnsiTheme="majorHAnsi" w:cstheme="majorBidi"/>
          <w:sz w:val="22"/>
          <w:szCs w:val="22"/>
        </w:rPr>
      </w:sdtEndPr>
      <w:sdtContent>
        <w:p w14:paraId="66B3DCB0" w14:textId="77777777" w:rsidR="00243717" w:rsidRDefault="00243717" w:rsidP="00BC0519">
          <w:pPr>
            <w:pStyle w:val="TtulodeTDC"/>
            <w:rPr>
              <w:rFonts w:asciiTheme="minorHAnsi" w:eastAsiaTheme="minorEastAsia" w:hAnsiTheme="minorHAnsi" w:cstheme="minorBidi"/>
              <w:color w:val="auto"/>
              <w:sz w:val="21"/>
              <w:szCs w:val="21"/>
              <w:lang w:val="es-ES"/>
            </w:rPr>
          </w:pPr>
        </w:p>
        <w:p w14:paraId="5C478C2B" w14:textId="77777777" w:rsidR="00243717" w:rsidRDefault="00243717">
          <w:pPr>
            <w:keepNext w:val="0"/>
            <w:keepLines w:val="0"/>
            <w:spacing w:before="0" w:after="200"/>
            <w:jc w:val="left"/>
            <w:outlineLvl w:val="9"/>
            <w:rPr>
              <w:rFonts w:asciiTheme="minorHAnsi" w:eastAsiaTheme="minorEastAsia" w:hAnsiTheme="minorHAnsi" w:cstheme="minorBidi"/>
              <w:sz w:val="21"/>
              <w:szCs w:val="21"/>
              <w:lang w:val="es-ES"/>
            </w:rPr>
          </w:pPr>
          <w:r>
            <w:rPr>
              <w:rFonts w:asciiTheme="minorHAnsi" w:eastAsiaTheme="minorEastAsia" w:hAnsiTheme="minorHAnsi" w:cstheme="minorBidi"/>
              <w:sz w:val="21"/>
              <w:szCs w:val="21"/>
              <w:lang w:val="es-ES"/>
            </w:rPr>
            <w:br w:type="page"/>
          </w:r>
        </w:p>
        <w:p w14:paraId="7DB7BDB0" w14:textId="1D262AE0" w:rsidR="00455ED2" w:rsidRDefault="00455ED2" w:rsidP="00BC0519">
          <w:pPr>
            <w:pStyle w:val="TtulodeTDC"/>
          </w:pPr>
          <w:r>
            <w:rPr>
              <w:lang w:val="es-ES"/>
            </w:rPr>
            <w:lastRenderedPageBreak/>
            <w:t>Contenido</w:t>
          </w:r>
        </w:p>
        <w:p w14:paraId="47D49319" w14:textId="77777777" w:rsidR="00CB1EE8" w:rsidRDefault="00455ED2">
          <w:pPr>
            <w:pStyle w:val="TDC2"/>
            <w:tabs>
              <w:tab w:val="right" w:leader="dot" w:pos="9629"/>
            </w:tabs>
            <w:rPr>
              <w:rFonts w:asciiTheme="minorHAnsi" w:eastAsiaTheme="minorEastAsia" w:hAnsiTheme="minorHAnsi" w:cstheme="minorBidi"/>
              <w:noProof/>
              <w:lang w:val="es-ES" w:eastAsia="es-ES"/>
            </w:rPr>
          </w:pPr>
          <w:r>
            <w:fldChar w:fldCharType="begin"/>
          </w:r>
          <w:r>
            <w:instrText xml:space="preserve"> TOC \o "1-3" \h \z \u </w:instrText>
          </w:r>
          <w:r>
            <w:fldChar w:fldCharType="separate"/>
          </w:r>
          <w:hyperlink w:anchor="_Toc498090843" w:history="1">
            <w:r w:rsidR="00CB1EE8" w:rsidRPr="00522F06">
              <w:rPr>
                <w:rStyle w:val="Hipervnculo"/>
                <w:noProof/>
                <w:lang w:val="es-ES_tradnl"/>
              </w:rPr>
              <w:t>Ficha del documento</w:t>
            </w:r>
            <w:r w:rsidR="00CB1EE8">
              <w:rPr>
                <w:noProof/>
                <w:webHidden/>
              </w:rPr>
              <w:tab/>
            </w:r>
            <w:r w:rsidR="00CB1EE8">
              <w:rPr>
                <w:noProof/>
                <w:webHidden/>
              </w:rPr>
              <w:fldChar w:fldCharType="begin"/>
            </w:r>
            <w:r w:rsidR="00CB1EE8">
              <w:rPr>
                <w:noProof/>
                <w:webHidden/>
              </w:rPr>
              <w:instrText xml:space="preserve"> PAGEREF _Toc498090843 \h </w:instrText>
            </w:r>
            <w:r w:rsidR="00CB1EE8">
              <w:rPr>
                <w:noProof/>
                <w:webHidden/>
              </w:rPr>
            </w:r>
            <w:r w:rsidR="00CB1EE8">
              <w:rPr>
                <w:noProof/>
                <w:webHidden/>
              </w:rPr>
              <w:fldChar w:fldCharType="separate"/>
            </w:r>
            <w:r w:rsidR="00CB1EE8">
              <w:rPr>
                <w:noProof/>
                <w:webHidden/>
              </w:rPr>
              <w:t>2</w:t>
            </w:r>
            <w:r w:rsidR="00CB1EE8">
              <w:rPr>
                <w:noProof/>
                <w:webHidden/>
              </w:rPr>
              <w:fldChar w:fldCharType="end"/>
            </w:r>
          </w:hyperlink>
        </w:p>
        <w:p w14:paraId="411C0730" w14:textId="77777777" w:rsidR="00CB1EE8" w:rsidRDefault="0029731D">
          <w:pPr>
            <w:pStyle w:val="TDC2"/>
            <w:tabs>
              <w:tab w:val="right" w:leader="dot" w:pos="9629"/>
            </w:tabs>
            <w:rPr>
              <w:rFonts w:asciiTheme="minorHAnsi" w:eastAsiaTheme="minorEastAsia" w:hAnsiTheme="minorHAnsi" w:cstheme="minorBidi"/>
              <w:noProof/>
              <w:lang w:val="es-ES" w:eastAsia="es-ES"/>
            </w:rPr>
          </w:pPr>
          <w:hyperlink w:anchor="_Toc498090844" w:history="1">
            <w:r w:rsidR="00CB1EE8" w:rsidRPr="00522F06">
              <w:rPr>
                <w:rStyle w:val="Hipervnculo"/>
                <w:noProof/>
              </w:rPr>
              <w:t>Alcance del documento</w:t>
            </w:r>
            <w:r w:rsidR="00CB1EE8">
              <w:rPr>
                <w:noProof/>
                <w:webHidden/>
              </w:rPr>
              <w:tab/>
            </w:r>
            <w:r w:rsidR="00CB1EE8">
              <w:rPr>
                <w:noProof/>
                <w:webHidden/>
              </w:rPr>
              <w:fldChar w:fldCharType="begin"/>
            </w:r>
            <w:r w:rsidR="00CB1EE8">
              <w:rPr>
                <w:noProof/>
                <w:webHidden/>
              </w:rPr>
              <w:instrText xml:space="preserve"> PAGEREF _Toc498090844 \h </w:instrText>
            </w:r>
            <w:r w:rsidR="00CB1EE8">
              <w:rPr>
                <w:noProof/>
                <w:webHidden/>
              </w:rPr>
            </w:r>
            <w:r w:rsidR="00CB1EE8">
              <w:rPr>
                <w:noProof/>
                <w:webHidden/>
              </w:rPr>
              <w:fldChar w:fldCharType="separate"/>
            </w:r>
            <w:r w:rsidR="00CB1EE8">
              <w:rPr>
                <w:noProof/>
                <w:webHidden/>
              </w:rPr>
              <w:t>2</w:t>
            </w:r>
            <w:r w:rsidR="00CB1EE8">
              <w:rPr>
                <w:noProof/>
                <w:webHidden/>
              </w:rPr>
              <w:fldChar w:fldCharType="end"/>
            </w:r>
          </w:hyperlink>
        </w:p>
        <w:p w14:paraId="6B4CA5DC" w14:textId="77777777" w:rsidR="00CB1EE8" w:rsidRDefault="0029731D">
          <w:pPr>
            <w:pStyle w:val="TDC2"/>
            <w:tabs>
              <w:tab w:val="right" w:leader="dot" w:pos="9629"/>
            </w:tabs>
            <w:rPr>
              <w:rFonts w:asciiTheme="minorHAnsi" w:eastAsiaTheme="minorEastAsia" w:hAnsiTheme="minorHAnsi" w:cstheme="minorBidi"/>
              <w:noProof/>
              <w:lang w:val="es-ES" w:eastAsia="es-ES"/>
            </w:rPr>
          </w:pPr>
          <w:hyperlink w:anchor="_Toc498090845" w:history="1">
            <w:r w:rsidR="00CB1EE8" w:rsidRPr="00522F06">
              <w:rPr>
                <w:rStyle w:val="Hipervnculo"/>
                <w:noProof/>
              </w:rPr>
              <w:t>DATOS GENERALES</w:t>
            </w:r>
            <w:r w:rsidR="00CB1EE8">
              <w:rPr>
                <w:noProof/>
                <w:webHidden/>
              </w:rPr>
              <w:tab/>
            </w:r>
            <w:r w:rsidR="00CB1EE8">
              <w:rPr>
                <w:noProof/>
                <w:webHidden/>
              </w:rPr>
              <w:fldChar w:fldCharType="begin"/>
            </w:r>
            <w:r w:rsidR="00CB1EE8">
              <w:rPr>
                <w:noProof/>
                <w:webHidden/>
              </w:rPr>
              <w:instrText xml:space="preserve"> PAGEREF _Toc498090845 \h </w:instrText>
            </w:r>
            <w:r w:rsidR="00CB1EE8">
              <w:rPr>
                <w:noProof/>
                <w:webHidden/>
              </w:rPr>
            </w:r>
            <w:r w:rsidR="00CB1EE8">
              <w:rPr>
                <w:noProof/>
                <w:webHidden/>
              </w:rPr>
              <w:fldChar w:fldCharType="separate"/>
            </w:r>
            <w:r w:rsidR="00CB1EE8">
              <w:rPr>
                <w:noProof/>
                <w:webHidden/>
              </w:rPr>
              <w:t>5</w:t>
            </w:r>
            <w:r w:rsidR="00CB1EE8">
              <w:rPr>
                <w:noProof/>
                <w:webHidden/>
              </w:rPr>
              <w:fldChar w:fldCharType="end"/>
            </w:r>
          </w:hyperlink>
        </w:p>
        <w:p w14:paraId="7683D890" w14:textId="77777777" w:rsidR="00CB1EE8" w:rsidRDefault="0029731D">
          <w:pPr>
            <w:pStyle w:val="TDC3"/>
            <w:tabs>
              <w:tab w:val="right" w:leader="dot" w:pos="9629"/>
            </w:tabs>
            <w:rPr>
              <w:rFonts w:asciiTheme="minorHAnsi" w:eastAsiaTheme="minorEastAsia" w:hAnsiTheme="minorHAnsi" w:cstheme="minorBidi"/>
              <w:noProof/>
              <w:lang w:val="es-ES" w:eastAsia="es-ES"/>
            </w:rPr>
          </w:pPr>
          <w:hyperlink w:anchor="_Toc498090846" w:history="1">
            <w:r w:rsidR="00CB1EE8" w:rsidRPr="00522F06">
              <w:rPr>
                <w:rStyle w:val="Hipervnculo"/>
                <w:noProof/>
              </w:rPr>
              <w:t>Resumen Ejecutivo</w:t>
            </w:r>
            <w:r w:rsidR="00CB1EE8">
              <w:rPr>
                <w:noProof/>
                <w:webHidden/>
              </w:rPr>
              <w:tab/>
            </w:r>
            <w:r w:rsidR="00CB1EE8">
              <w:rPr>
                <w:noProof/>
                <w:webHidden/>
              </w:rPr>
              <w:fldChar w:fldCharType="begin"/>
            </w:r>
            <w:r w:rsidR="00CB1EE8">
              <w:rPr>
                <w:noProof/>
                <w:webHidden/>
              </w:rPr>
              <w:instrText xml:space="preserve"> PAGEREF _Toc498090846 \h </w:instrText>
            </w:r>
            <w:r w:rsidR="00CB1EE8">
              <w:rPr>
                <w:noProof/>
                <w:webHidden/>
              </w:rPr>
            </w:r>
            <w:r w:rsidR="00CB1EE8">
              <w:rPr>
                <w:noProof/>
                <w:webHidden/>
              </w:rPr>
              <w:fldChar w:fldCharType="separate"/>
            </w:r>
            <w:r w:rsidR="00CB1EE8">
              <w:rPr>
                <w:noProof/>
                <w:webHidden/>
              </w:rPr>
              <w:t>5</w:t>
            </w:r>
            <w:r w:rsidR="00CB1EE8">
              <w:rPr>
                <w:noProof/>
                <w:webHidden/>
              </w:rPr>
              <w:fldChar w:fldCharType="end"/>
            </w:r>
          </w:hyperlink>
        </w:p>
        <w:p w14:paraId="3B17FF07" w14:textId="77777777" w:rsidR="00CB1EE8" w:rsidRDefault="0029731D">
          <w:pPr>
            <w:pStyle w:val="TDC3"/>
            <w:tabs>
              <w:tab w:val="right" w:leader="dot" w:pos="9629"/>
            </w:tabs>
            <w:rPr>
              <w:rFonts w:asciiTheme="minorHAnsi" w:eastAsiaTheme="minorEastAsia" w:hAnsiTheme="minorHAnsi" w:cstheme="minorBidi"/>
              <w:noProof/>
              <w:lang w:val="es-ES" w:eastAsia="es-ES"/>
            </w:rPr>
          </w:pPr>
          <w:hyperlink w:anchor="_Toc498090847" w:history="1">
            <w:r w:rsidR="00CB1EE8" w:rsidRPr="00522F06">
              <w:rPr>
                <w:rStyle w:val="Hipervnculo"/>
                <w:noProof/>
              </w:rPr>
              <w:t>Roles en el Proyecto</w:t>
            </w:r>
            <w:r w:rsidR="00CB1EE8">
              <w:rPr>
                <w:noProof/>
                <w:webHidden/>
              </w:rPr>
              <w:tab/>
            </w:r>
            <w:r w:rsidR="00CB1EE8">
              <w:rPr>
                <w:noProof/>
                <w:webHidden/>
              </w:rPr>
              <w:fldChar w:fldCharType="begin"/>
            </w:r>
            <w:r w:rsidR="00CB1EE8">
              <w:rPr>
                <w:noProof/>
                <w:webHidden/>
              </w:rPr>
              <w:instrText xml:space="preserve"> PAGEREF _Toc498090847 \h </w:instrText>
            </w:r>
            <w:r w:rsidR="00CB1EE8">
              <w:rPr>
                <w:noProof/>
                <w:webHidden/>
              </w:rPr>
            </w:r>
            <w:r w:rsidR="00CB1EE8">
              <w:rPr>
                <w:noProof/>
                <w:webHidden/>
              </w:rPr>
              <w:fldChar w:fldCharType="separate"/>
            </w:r>
            <w:r w:rsidR="00CB1EE8">
              <w:rPr>
                <w:noProof/>
                <w:webHidden/>
              </w:rPr>
              <w:t>7</w:t>
            </w:r>
            <w:r w:rsidR="00CB1EE8">
              <w:rPr>
                <w:noProof/>
                <w:webHidden/>
              </w:rPr>
              <w:fldChar w:fldCharType="end"/>
            </w:r>
          </w:hyperlink>
        </w:p>
        <w:p w14:paraId="229F8CFB" w14:textId="77777777" w:rsidR="00CB1EE8" w:rsidRDefault="0029731D">
          <w:pPr>
            <w:pStyle w:val="TDC2"/>
            <w:tabs>
              <w:tab w:val="right" w:leader="dot" w:pos="9629"/>
            </w:tabs>
            <w:rPr>
              <w:rFonts w:asciiTheme="minorHAnsi" w:eastAsiaTheme="minorEastAsia" w:hAnsiTheme="minorHAnsi" w:cstheme="minorBidi"/>
              <w:noProof/>
              <w:lang w:val="es-ES" w:eastAsia="es-ES"/>
            </w:rPr>
          </w:pPr>
          <w:hyperlink w:anchor="_Toc498090848" w:history="1">
            <w:r w:rsidR="00CB1EE8" w:rsidRPr="00522F06">
              <w:rPr>
                <w:rStyle w:val="Hipervnculo"/>
                <w:noProof/>
              </w:rPr>
              <w:t>RELEVAMIENTO DETALLADO</w:t>
            </w:r>
            <w:r w:rsidR="00CB1EE8">
              <w:rPr>
                <w:noProof/>
                <w:webHidden/>
              </w:rPr>
              <w:tab/>
            </w:r>
            <w:r w:rsidR="00CB1EE8">
              <w:rPr>
                <w:noProof/>
                <w:webHidden/>
              </w:rPr>
              <w:fldChar w:fldCharType="begin"/>
            </w:r>
            <w:r w:rsidR="00CB1EE8">
              <w:rPr>
                <w:noProof/>
                <w:webHidden/>
              </w:rPr>
              <w:instrText xml:space="preserve"> PAGEREF _Toc498090848 \h </w:instrText>
            </w:r>
            <w:r w:rsidR="00CB1EE8">
              <w:rPr>
                <w:noProof/>
                <w:webHidden/>
              </w:rPr>
            </w:r>
            <w:r w:rsidR="00CB1EE8">
              <w:rPr>
                <w:noProof/>
                <w:webHidden/>
              </w:rPr>
              <w:fldChar w:fldCharType="separate"/>
            </w:r>
            <w:r w:rsidR="00CB1EE8">
              <w:rPr>
                <w:noProof/>
                <w:webHidden/>
              </w:rPr>
              <w:t>8</w:t>
            </w:r>
            <w:r w:rsidR="00CB1EE8">
              <w:rPr>
                <w:noProof/>
                <w:webHidden/>
              </w:rPr>
              <w:fldChar w:fldCharType="end"/>
            </w:r>
          </w:hyperlink>
        </w:p>
        <w:p w14:paraId="5DF04010" w14:textId="77777777" w:rsidR="00CB1EE8" w:rsidRDefault="0029731D">
          <w:pPr>
            <w:pStyle w:val="TDC3"/>
            <w:tabs>
              <w:tab w:val="right" w:leader="dot" w:pos="9629"/>
            </w:tabs>
            <w:rPr>
              <w:rFonts w:asciiTheme="minorHAnsi" w:eastAsiaTheme="minorEastAsia" w:hAnsiTheme="minorHAnsi" w:cstheme="minorBidi"/>
              <w:noProof/>
              <w:lang w:val="es-ES" w:eastAsia="es-ES"/>
            </w:rPr>
          </w:pPr>
          <w:hyperlink w:anchor="_Toc498090849" w:history="1">
            <w:r w:rsidR="00CB1EE8" w:rsidRPr="00522F06">
              <w:rPr>
                <w:rStyle w:val="Hipervnculo"/>
                <w:noProof/>
              </w:rPr>
              <w:t>Estado de situación actual</w:t>
            </w:r>
            <w:r w:rsidR="00CB1EE8">
              <w:rPr>
                <w:noProof/>
                <w:webHidden/>
              </w:rPr>
              <w:tab/>
            </w:r>
            <w:r w:rsidR="00CB1EE8">
              <w:rPr>
                <w:noProof/>
                <w:webHidden/>
              </w:rPr>
              <w:fldChar w:fldCharType="begin"/>
            </w:r>
            <w:r w:rsidR="00CB1EE8">
              <w:rPr>
                <w:noProof/>
                <w:webHidden/>
              </w:rPr>
              <w:instrText xml:space="preserve"> PAGEREF _Toc498090849 \h </w:instrText>
            </w:r>
            <w:r w:rsidR="00CB1EE8">
              <w:rPr>
                <w:noProof/>
                <w:webHidden/>
              </w:rPr>
            </w:r>
            <w:r w:rsidR="00CB1EE8">
              <w:rPr>
                <w:noProof/>
                <w:webHidden/>
              </w:rPr>
              <w:fldChar w:fldCharType="separate"/>
            </w:r>
            <w:r w:rsidR="00CB1EE8">
              <w:rPr>
                <w:noProof/>
                <w:webHidden/>
              </w:rPr>
              <w:t>8</w:t>
            </w:r>
            <w:r w:rsidR="00CB1EE8">
              <w:rPr>
                <w:noProof/>
                <w:webHidden/>
              </w:rPr>
              <w:fldChar w:fldCharType="end"/>
            </w:r>
          </w:hyperlink>
        </w:p>
        <w:p w14:paraId="64D69F92" w14:textId="77777777" w:rsidR="00CB1EE8" w:rsidRDefault="0029731D">
          <w:pPr>
            <w:pStyle w:val="TDC3"/>
            <w:tabs>
              <w:tab w:val="right" w:leader="dot" w:pos="9629"/>
            </w:tabs>
            <w:rPr>
              <w:rFonts w:asciiTheme="minorHAnsi" w:eastAsiaTheme="minorEastAsia" w:hAnsiTheme="minorHAnsi" w:cstheme="minorBidi"/>
              <w:noProof/>
              <w:lang w:val="es-ES" w:eastAsia="es-ES"/>
            </w:rPr>
          </w:pPr>
          <w:hyperlink w:anchor="_Toc498090850" w:history="1">
            <w:r w:rsidR="00CB1EE8" w:rsidRPr="00522F06">
              <w:rPr>
                <w:rStyle w:val="Hipervnculo"/>
                <w:noProof/>
              </w:rPr>
              <w:t>Supuestos</w:t>
            </w:r>
            <w:r w:rsidR="00CB1EE8">
              <w:rPr>
                <w:noProof/>
                <w:webHidden/>
              </w:rPr>
              <w:tab/>
            </w:r>
            <w:r w:rsidR="00CB1EE8">
              <w:rPr>
                <w:noProof/>
                <w:webHidden/>
              </w:rPr>
              <w:fldChar w:fldCharType="begin"/>
            </w:r>
            <w:r w:rsidR="00CB1EE8">
              <w:rPr>
                <w:noProof/>
                <w:webHidden/>
              </w:rPr>
              <w:instrText xml:space="preserve"> PAGEREF _Toc498090850 \h </w:instrText>
            </w:r>
            <w:r w:rsidR="00CB1EE8">
              <w:rPr>
                <w:noProof/>
                <w:webHidden/>
              </w:rPr>
            </w:r>
            <w:r w:rsidR="00CB1EE8">
              <w:rPr>
                <w:noProof/>
                <w:webHidden/>
              </w:rPr>
              <w:fldChar w:fldCharType="separate"/>
            </w:r>
            <w:r w:rsidR="00CB1EE8">
              <w:rPr>
                <w:noProof/>
                <w:webHidden/>
              </w:rPr>
              <w:t>8</w:t>
            </w:r>
            <w:r w:rsidR="00CB1EE8">
              <w:rPr>
                <w:noProof/>
                <w:webHidden/>
              </w:rPr>
              <w:fldChar w:fldCharType="end"/>
            </w:r>
          </w:hyperlink>
        </w:p>
        <w:p w14:paraId="18B48440" w14:textId="77777777" w:rsidR="00CB1EE8" w:rsidRDefault="0029731D">
          <w:pPr>
            <w:pStyle w:val="TDC3"/>
            <w:tabs>
              <w:tab w:val="right" w:leader="dot" w:pos="9629"/>
            </w:tabs>
            <w:rPr>
              <w:rFonts w:asciiTheme="minorHAnsi" w:eastAsiaTheme="minorEastAsia" w:hAnsiTheme="minorHAnsi" w:cstheme="minorBidi"/>
              <w:noProof/>
              <w:lang w:val="es-ES" w:eastAsia="es-ES"/>
            </w:rPr>
          </w:pPr>
          <w:hyperlink w:anchor="_Toc498090851" w:history="1">
            <w:r w:rsidR="00CB1EE8" w:rsidRPr="00522F06">
              <w:rPr>
                <w:rStyle w:val="Hipervnculo"/>
                <w:noProof/>
              </w:rPr>
              <w:t>Organizacionales – Funcionales</w:t>
            </w:r>
            <w:r w:rsidR="00CB1EE8">
              <w:rPr>
                <w:noProof/>
                <w:webHidden/>
              </w:rPr>
              <w:tab/>
            </w:r>
            <w:r w:rsidR="00CB1EE8">
              <w:rPr>
                <w:noProof/>
                <w:webHidden/>
              </w:rPr>
              <w:fldChar w:fldCharType="begin"/>
            </w:r>
            <w:r w:rsidR="00CB1EE8">
              <w:rPr>
                <w:noProof/>
                <w:webHidden/>
              </w:rPr>
              <w:instrText xml:space="preserve"> PAGEREF _Toc498090851 \h </w:instrText>
            </w:r>
            <w:r w:rsidR="00CB1EE8">
              <w:rPr>
                <w:noProof/>
                <w:webHidden/>
              </w:rPr>
            </w:r>
            <w:r w:rsidR="00CB1EE8">
              <w:rPr>
                <w:noProof/>
                <w:webHidden/>
              </w:rPr>
              <w:fldChar w:fldCharType="separate"/>
            </w:r>
            <w:r w:rsidR="00CB1EE8">
              <w:rPr>
                <w:noProof/>
                <w:webHidden/>
              </w:rPr>
              <w:t>8</w:t>
            </w:r>
            <w:r w:rsidR="00CB1EE8">
              <w:rPr>
                <w:noProof/>
                <w:webHidden/>
              </w:rPr>
              <w:fldChar w:fldCharType="end"/>
            </w:r>
          </w:hyperlink>
        </w:p>
        <w:p w14:paraId="6042476A" w14:textId="77777777" w:rsidR="00CB1EE8" w:rsidRDefault="0029731D">
          <w:pPr>
            <w:pStyle w:val="TDC3"/>
            <w:tabs>
              <w:tab w:val="right" w:leader="dot" w:pos="9629"/>
            </w:tabs>
            <w:rPr>
              <w:rFonts w:asciiTheme="minorHAnsi" w:eastAsiaTheme="minorEastAsia" w:hAnsiTheme="minorHAnsi" w:cstheme="minorBidi"/>
              <w:noProof/>
              <w:lang w:val="es-ES" w:eastAsia="es-ES"/>
            </w:rPr>
          </w:pPr>
          <w:hyperlink w:anchor="_Toc498090852" w:history="1">
            <w:r w:rsidR="00CB1EE8" w:rsidRPr="00522F06">
              <w:rPr>
                <w:rStyle w:val="Hipervnculo"/>
                <w:noProof/>
              </w:rPr>
              <w:t>Tecnológicos</w:t>
            </w:r>
            <w:r w:rsidR="00CB1EE8">
              <w:rPr>
                <w:noProof/>
                <w:webHidden/>
              </w:rPr>
              <w:tab/>
            </w:r>
            <w:r w:rsidR="00CB1EE8">
              <w:rPr>
                <w:noProof/>
                <w:webHidden/>
              </w:rPr>
              <w:fldChar w:fldCharType="begin"/>
            </w:r>
            <w:r w:rsidR="00CB1EE8">
              <w:rPr>
                <w:noProof/>
                <w:webHidden/>
              </w:rPr>
              <w:instrText xml:space="preserve"> PAGEREF _Toc498090852 \h </w:instrText>
            </w:r>
            <w:r w:rsidR="00CB1EE8">
              <w:rPr>
                <w:noProof/>
                <w:webHidden/>
              </w:rPr>
            </w:r>
            <w:r w:rsidR="00CB1EE8">
              <w:rPr>
                <w:noProof/>
                <w:webHidden/>
              </w:rPr>
              <w:fldChar w:fldCharType="separate"/>
            </w:r>
            <w:r w:rsidR="00CB1EE8">
              <w:rPr>
                <w:noProof/>
                <w:webHidden/>
              </w:rPr>
              <w:t>8</w:t>
            </w:r>
            <w:r w:rsidR="00CB1EE8">
              <w:rPr>
                <w:noProof/>
                <w:webHidden/>
              </w:rPr>
              <w:fldChar w:fldCharType="end"/>
            </w:r>
          </w:hyperlink>
        </w:p>
        <w:p w14:paraId="69BAA83D" w14:textId="77777777" w:rsidR="00CB1EE8" w:rsidRDefault="0029731D">
          <w:pPr>
            <w:pStyle w:val="TDC3"/>
            <w:tabs>
              <w:tab w:val="right" w:leader="dot" w:pos="9629"/>
            </w:tabs>
            <w:rPr>
              <w:rFonts w:asciiTheme="minorHAnsi" w:eastAsiaTheme="minorEastAsia" w:hAnsiTheme="minorHAnsi" w:cstheme="minorBidi"/>
              <w:noProof/>
              <w:lang w:val="es-ES" w:eastAsia="es-ES"/>
            </w:rPr>
          </w:pPr>
          <w:hyperlink w:anchor="_Toc498090853" w:history="1">
            <w:r w:rsidR="00CB1EE8" w:rsidRPr="00522F06">
              <w:rPr>
                <w:rStyle w:val="Hipervnculo"/>
                <w:noProof/>
              </w:rPr>
              <w:t>Restricciones</w:t>
            </w:r>
            <w:r w:rsidR="00CB1EE8">
              <w:rPr>
                <w:noProof/>
                <w:webHidden/>
              </w:rPr>
              <w:tab/>
            </w:r>
            <w:r w:rsidR="00CB1EE8">
              <w:rPr>
                <w:noProof/>
                <w:webHidden/>
              </w:rPr>
              <w:fldChar w:fldCharType="begin"/>
            </w:r>
            <w:r w:rsidR="00CB1EE8">
              <w:rPr>
                <w:noProof/>
                <w:webHidden/>
              </w:rPr>
              <w:instrText xml:space="preserve"> PAGEREF _Toc498090853 \h </w:instrText>
            </w:r>
            <w:r w:rsidR="00CB1EE8">
              <w:rPr>
                <w:noProof/>
                <w:webHidden/>
              </w:rPr>
            </w:r>
            <w:r w:rsidR="00CB1EE8">
              <w:rPr>
                <w:noProof/>
                <w:webHidden/>
              </w:rPr>
              <w:fldChar w:fldCharType="separate"/>
            </w:r>
            <w:r w:rsidR="00CB1EE8">
              <w:rPr>
                <w:noProof/>
                <w:webHidden/>
              </w:rPr>
              <w:t>9</w:t>
            </w:r>
            <w:r w:rsidR="00CB1EE8">
              <w:rPr>
                <w:noProof/>
                <w:webHidden/>
              </w:rPr>
              <w:fldChar w:fldCharType="end"/>
            </w:r>
          </w:hyperlink>
        </w:p>
        <w:p w14:paraId="38D51A3B" w14:textId="77777777" w:rsidR="00CB1EE8" w:rsidRDefault="0029731D">
          <w:pPr>
            <w:pStyle w:val="TDC2"/>
            <w:tabs>
              <w:tab w:val="right" w:leader="dot" w:pos="9629"/>
            </w:tabs>
            <w:rPr>
              <w:rFonts w:asciiTheme="minorHAnsi" w:eastAsiaTheme="minorEastAsia" w:hAnsiTheme="minorHAnsi" w:cstheme="minorBidi"/>
              <w:noProof/>
              <w:lang w:val="es-ES" w:eastAsia="es-ES"/>
            </w:rPr>
          </w:pPr>
          <w:hyperlink w:anchor="_Toc498090854" w:history="1">
            <w:r w:rsidR="00CB1EE8" w:rsidRPr="00522F06">
              <w:rPr>
                <w:rStyle w:val="Hipervnculo"/>
                <w:noProof/>
              </w:rPr>
              <w:t>ESPECIFICACIONES DE REQUERIMIENTOS SEGÚN IEEE 830</w:t>
            </w:r>
            <w:r w:rsidR="00CB1EE8">
              <w:rPr>
                <w:noProof/>
                <w:webHidden/>
              </w:rPr>
              <w:tab/>
            </w:r>
            <w:r w:rsidR="00CB1EE8">
              <w:rPr>
                <w:noProof/>
                <w:webHidden/>
              </w:rPr>
              <w:fldChar w:fldCharType="begin"/>
            </w:r>
            <w:r w:rsidR="00CB1EE8">
              <w:rPr>
                <w:noProof/>
                <w:webHidden/>
              </w:rPr>
              <w:instrText xml:space="preserve"> PAGEREF _Toc498090854 \h </w:instrText>
            </w:r>
            <w:r w:rsidR="00CB1EE8">
              <w:rPr>
                <w:noProof/>
                <w:webHidden/>
              </w:rPr>
            </w:r>
            <w:r w:rsidR="00CB1EE8">
              <w:rPr>
                <w:noProof/>
                <w:webHidden/>
              </w:rPr>
              <w:fldChar w:fldCharType="separate"/>
            </w:r>
            <w:r w:rsidR="00CB1EE8">
              <w:rPr>
                <w:noProof/>
                <w:webHidden/>
              </w:rPr>
              <w:t>10</w:t>
            </w:r>
            <w:r w:rsidR="00CB1EE8">
              <w:rPr>
                <w:noProof/>
                <w:webHidden/>
              </w:rPr>
              <w:fldChar w:fldCharType="end"/>
            </w:r>
          </w:hyperlink>
        </w:p>
        <w:p w14:paraId="625C1CC1" w14:textId="77777777" w:rsidR="00CB1EE8" w:rsidRDefault="0029731D">
          <w:pPr>
            <w:pStyle w:val="TDC3"/>
            <w:tabs>
              <w:tab w:val="right" w:leader="dot" w:pos="9629"/>
            </w:tabs>
            <w:rPr>
              <w:rFonts w:asciiTheme="minorHAnsi" w:eastAsiaTheme="minorEastAsia" w:hAnsiTheme="minorHAnsi" w:cstheme="minorBidi"/>
              <w:noProof/>
              <w:lang w:val="es-ES" w:eastAsia="es-ES"/>
            </w:rPr>
          </w:pPr>
          <w:hyperlink w:anchor="_Toc498090855" w:history="1">
            <w:r w:rsidR="00CB1EE8" w:rsidRPr="00522F06">
              <w:rPr>
                <w:rStyle w:val="Hipervnculo"/>
                <w:noProof/>
              </w:rPr>
              <w:t>Introducción</w:t>
            </w:r>
            <w:r w:rsidR="00CB1EE8">
              <w:rPr>
                <w:noProof/>
                <w:webHidden/>
              </w:rPr>
              <w:tab/>
            </w:r>
            <w:r w:rsidR="00CB1EE8">
              <w:rPr>
                <w:noProof/>
                <w:webHidden/>
              </w:rPr>
              <w:fldChar w:fldCharType="begin"/>
            </w:r>
            <w:r w:rsidR="00CB1EE8">
              <w:rPr>
                <w:noProof/>
                <w:webHidden/>
              </w:rPr>
              <w:instrText xml:space="preserve"> PAGEREF _Toc498090855 \h </w:instrText>
            </w:r>
            <w:r w:rsidR="00CB1EE8">
              <w:rPr>
                <w:noProof/>
                <w:webHidden/>
              </w:rPr>
            </w:r>
            <w:r w:rsidR="00CB1EE8">
              <w:rPr>
                <w:noProof/>
                <w:webHidden/>
              </w:rPr>
              <w:fldChar w:fldCharType="separate"/>
            </w:r>
            <w:r w:rsidR="00CB1EE8">
              <w:rPr>
                <w:noProof/>
                <w:webHidden/>
              </w:rPr>
              <w:t>10</w:t>
            </w:r>
            <w:r w:rsidR="00CB1EE8">
              <w:rPr>
                <w:noProof/>
                <w:webHidden/>
              </w:rPr>
              <w:fldChar w:fldCharType="end"/>
            </w:r>
          </w:hyperlink>
        </w:p>
        <w:p w14:paraId="02C7F15B" w14:textId="77777777" w:rsidR="00CB1EE8" w:rsidRDefault="0029731D">
          <w:pPr>
            <w:pStyle w:val="TDC3"/>
            <w:tabs>
              <w:tab w:val="right" w:leader="dot" w:pos="9629"/>
            </w:tabs>
            <w:rPr>
              <w:rFonts w:asciiTheme="minorHAnsi" w:eastAsiaTheme="minorEastAsia" w:hAnsiTheme="minorHAnsi" w:cstheme="minorBidi"/>
              <w:noProof/>
              <w:lang w:val="es-ES" w:eastAsia="es-ES"/>
            </w:rPr>
          </w:pPr>
          <w:hyperlink w:anchor="_Toc498090856" w:history="1">
            <w:r w:rsidR="00CB1EE8" w:rsidRPr="00522F06">
              <w:rPr>
                <w:rStyle w:val="Hipervnculo"/>
                <w:noProof/>
              </w:rPr>
              <w:t>Descripción General</w:t>
            </w:r>
            <w:r w:rsidR="00CB1EE8">
              <w:rPr>
                <w:noProof/>
                <w:webHidden/>
              </w:rPr>
              <w:tab/>
            </w:r>
            <w:r w:rsidR="00CB1EE8">
              <w:rPr>
                <w:noProof/>
                <w:webHidden/>
              </w:rPr>
              <w:fldChar w:fldCharType="begin"/>
            </w:r>
            <w:r w:rsidR="00CB1EE8">
              <w:rPr>
                <w:noProof/>
                <w:webHidden/>
              </w:rPr>
              <w:instrText xml:space="preserve"> PAGEREF _Toc498090856 \h </w:instrText>
            </w:r>
            <w:r w:rsidR="00CB1EE8">
              <w:rPr>
                <w:noProof/>
                <w:webHidden/>
              </w:rPr>
            </w:r>
            <w:r w:rsidR="00CB1EE8">
              <w:rPr>
                <w:noProof/>
                <w:webHidden/>
              </w:rPr>
              <w:fldChar w:fldCharType="separate"/>
            </w:r>
            <w:r w:rsidR="00CB1EE8">
              <w:rPr>
                <w:noProof/>
                <w:webHidden/>
              </w:rPr>
              <w:t>10</w:t>
            </w:r>
            <w:r w:rsidR="00CB1EE8">
              <w:rPr>
                <w:noProof/>
                <w:webHidden/>
              </w:rPr>
              <w:fldChar w:fldCharType="end"/>
            </w:r>
          </w:hyperlink>
        </w:p>
        <w:p w14:paraId="4B82F059" w14:textId="77777777" w:rsidR="00CB1EE8" w:rsidRDefault="0029731D">
          <w:pPr>
            <w:pStyle w:val="TDC3"/>
            <w:tabs>
              <w:tab w:val="right" w:leader="dot" w:pos="9629"/>
            </w:tabs>
            <w:rPr>
              <w:rFonts w:asciiTheme="minorHAnsi" w:eastAsiaTheme="minorEastAsia" w:hAnsiTheme="minorHAnsi" w:cstheme="minorBidi"/>
              <w:noProof/>
              <w:lang w:val="es-ES" w:eastAsia="es-ES"/>
            </w:rPr>
          </w:pPr>
          <w:hyperlink w:anchor="_Toc498090857" w:history="1">
            <w:r w:rsidR="00CB1EE8" w:rsidRPr="00522F06">
              <w:rPr>
                <w:rStyle w:val="Hipervnculo"/>
                <w:noProof/>
              </w:rPr>
              <w:t>Suposiciones y dependencias</w:t>
            </w:r>
            <w:r w:rsidR="00CB1EE8">
              <w:rPr>
                <w:noProof/>
                <w:webHidden/>
              </w:rPr>
              <w:tab/>
            </w:r>
            <w:r w:rsidR="00CB1EE8">
              <w:rPr>
                <w:noProof/>
                <w:webHidden/>
              </w:rPr>
              <w:fldChar w:fldCharType="begin"/>
            </w:r>
            <w:r w:rsidR="00CB1EE8">
              <w:rPr>
                <w:noProof/>
                <w:webHidden/>
              </w:rPr>
              <w:instrText xml:space="preserve"> PAGEREF _Toc498090857 \h </w:instrText>
            </w:r>
            <w:r w:rsidR="00CB1EE8">
              <w:rPr>
                <w:noProof/>
                <w:webHidden/>
              </w:rPr>
            </w:r>
            <w:r w:rsidR="00CB1EE8">
              <w:rPr>
                <w:noProof/>
                <w:webHidden/>
              </w:rPr>
              <w:fldChar w:fldCharType="separate"/>
            </w:r>
            <w:r w:rsidR="00CB1EE8">
              <w:rPr>
                <w:noProof/>
                <w:webHidden/>
              </w:rPr>
              <w:t>12</w:t>
            </w:r>
            <w:r w:rsidR="00CB1EE8">
              <w:rPr>
                <w:noProof/>
                <w:webHidden/>
              </w:rPr>
              <w:fldChar w:fldCharType="end"/>
            </w:r>
          </w:hyperlink>
        </w:p>
        <w:p w14:paraId="794B5A53" w14:textId="77777777" w:rsidR="00CB1EE8" w:rsidRDefault="0029731D">
          <w:pPr>
            <w:pStyle w:val="TDC2"/>
            <w:tabs>
              <w:tab w:val="right" w:leader="dot" w:pos="9629"/>
            </w:tabs>
            <w:rPr>
              <w:rFonts w:asciiTheme="minorHAnsi" w:eastAsiaTheme="minorEastAsia" w:hAnsiTheme="minorHAnsi" w:cstheme="minorBidi"/>
              <w:noProof/>
              <w:lang w:val="es-ES" w:eastAsia="es-ES"/>
            </w:rPr>
          </w:pPr>
          <w:hyperlink w:anchor="_Toc498090858" w:history="1">
            <w:r w:rsidR="00CB1EE8" w:rsidRPr="00522F06">
              <w:rPr>
                <w:rStyle w:val="Hipervnculo"/>
                <w:noProof/>
              </w:rPr>
              <w:t>Análisis y Diseño Detallado</w:t>
            </w:r>
            <w:r w:rsidR="00CB1EE8">
              <w:rPr>
                <w:noProof/>
                <w:webHidden/>
              </w:rPr>
              <w:tab/>
            </w:r>
            <w:r w:rsidR="00CB1EE8">
              <w:rPr>
                <w:noProof/>
                <w:webHidden/>
              </w:rPr>
              <w:fldChar w:fldCharType="begin"/>
            </w:r>
            <w:r w:rsidR="00CB1EE8">
              <w:rPr>
                <w:noProof/>
                <w:webHidden/>
              </w:rPr>
              <w:instrText xml:space="preserve"> PAGEREF _Toc498090858 \h </w:instrText>
            </w:r>
            <w:r w:rsidR="00CB1EE8">
              <w:rPr>
                <w:noProof/>
                <w:webHidden/>
              </w:rPr>
            </w:r>
            <w:r w:rsidR="00CB1EE8">
              <w:rPr>
                <w:noProof/>
                <w:webHidden/>
              </w:rPr>
              <w:fldChar w:fldCharType="separate"/>
            </w:r>
            <w:r w:rsidR="00CB1EE8">
              <w:rPr>
                <w:noProof/>
                <w:webHidden/>
              </w:rPr>
              <w:t>14</w:t>
            </w:r>
            <w:r w:rsidR="00CB1EE8">
              <w:rPr>
                <w:noProof/>
                <w:webHidden/>
              </w:rPr>
              <w:fldChar w:fldCharType="end"/>
            </w:r>
          </w:hyperlink>
        </w:p>
        <w:p w14:paraId="5AD52ABF" w14:textId="77777777" w:rsidR="00CB1EE8" w:rsidRDefault="0029731D">
          <w:pPr>
            <w:pStyle w:val="TDC3"/>
            <w:tabs>
              <w:tab w:val="right" w:leader="dot" w:pos="9629"/>
            </w:tabs>
            <w:rPr>
              <w:rFonts w:asciiTheme="minorHAnsi" w:eastAsiaTheme="minorEastAsia" w:hAnsiTheme="minorHAnsi" w:cstheme="minorBidi"/>
              <w:noProof/>
              <w:lang w:val="es-ES" w:eastAsia="es-ES"/>
            </w:rPr>
          </w:pPr>
          <w:hyperlink w:anchor="_Toc498090859" w:history="1">
            <w:r w:rsidR="00CB1EE8" w:rsidRPr="00522F06">
              <w:rPr>
                <w:rStyle w:val="Hipervnculo"/>
                <w:noProof/>
              </w:rPr>
              <w:t>Documento de Arquitectura (diseño lógico/técnico de la aplicación/relación con otros sistemas)</w:t>
            </w:r>
            <w:r w:rsidR="00CB1EE8">
              <w:rPr>
                <w:noProof/>
                <w:webHidden/>
              </w:rPr>
              <w:tab/>
            </w:r>
            <w:r w:rsidR="00CB1EE8">
              <w:rPr>
                <w:noProof/>
                <w:webHidden/>
              </w:rPr>
              <w:fldChar w:fldCharType="begin"/>
            </w:r>
            <w:r w:rsidR="00CB1EE8">
              <w:rPr>
                <w:noProof/>
                <w:webHidden/>
              </w:rPr>
              <w:instrText xml:space="preserve"> PAGEREF _Toc498090859 \h </w:instrText>
            </w:r>
            <w:r w:rsidR="00CB1EE8">
              <w:rPr>
                <w:noProof/>
                <w:webHidden/>
              </w:rPr>
            </w:r>
            <w:r w:rsidR="00CB1EE8">
              <w:rPr>
                <w:noProof/>
                <w:webHidden/>
              </w:rPr>
              <w:fldChar w:fldCharType="separate"/>
            </w:r>
            <w:r w:rsidR="00CB1EE8">
              <w:rPr>
                <w:noProof/>
                <w:webHidden/>
              </w:rPr>
              <w:t>14</w:t>
            </w:r>
            <w:r w:rsidR="00CB1EE8">
              <w:rPr>
                <w:noProof/>
                <w:webHidden/>
              </w:rPr>
              <w:fldChar w:fldCharType="end"/>
            </w:r>
          </w:hyperlink>
        </w:p>
        <w:p w14:paraId="3ED5C052" w14:textId="77777777" w:rsidR="00CB1EE8" w:rsidRDefault="0029731D">
          <w:pPr>
            <w:pStyle w:val="TDC3"/>
            <w:tabs>
              <w:tab w:val="right" w:leader="dot" w:pos="9629"/>
            </w:tabs>
            <w:rPr>
              <w:rFonts w:asciiTheme="minorHAnsi" w:eastAsiaTheme="minorEastAsia" w:hAnsiTheme="minorHAnsi" w:cstheme="minorBidi"/>
              <w:noProof/>
              <w:lang w:val="es-ES" w:eastAsia="es-ES"/>
            </w:rPr>
          </w:pPr>
          <w:hyperlink w:anchor="_Toc498090860" w:history="1">
            <w:r w:rsidR="00CB1EE8" w:rsidRPr="00522F06">
              <w:rPr>
                <w:rStyle w:val="Hipervnculo"/>
                <w:noProof/>
              </w:rPr>
              <w:t>Descripción de arquitectura</w:t>
            </w:r>
            <w:r w:rsidR="00CB1EE8">
              <w:rPr>
                <w:noProof/>
                <w:webHidden/>
              </w:rPr>
              <w:tab/>
            </w:r>
            <w:r w:rsidR="00CB1EE8">
              <w:rPr>
                <w:noProof/>
                <w:webHidden/>
              </w:rPr>
              <w:fldChar w:fldCharType="begin"/>
            </w:r>
            <w:r w:rsidR="00CB1EE8">
              <w:rPr>
                <w:noProof/>
                <w:webHidden/>
              </w:rPr>
              <w:instrText xml:space="preserve"> PAGEREF _Toc498090860 \h </w:instrText>
            </w:r>
            <w:r w:rsidR="00CB1EE8">
              <w:rPr>
                <w:noProof/>
                <w:webHidden/>
              </w:rPr>
            </w:r>
            <w:r w:rsidR="00CB1EE8">
              <w:rPr>
                <w:noProof/>
                <w:webHidden/>
              </w:rPr>
              <w:fldChar w:fldCharType="separate"/>
            </w:r>
            <w:r w:rsidR="00CB1EE8">
              <w:rPr>
                <w:noProof/>
                <w:webHidden/>
              </w:rPr>
              <w:t>14</w:t>
            </w:r>
            <w:r w:rsidR="00CB1EE8">
              <w:rPr>
                <w:noProof/>
                <w:webHidden/>
              </w:rPr>
              <w:fldChar w:fldCharType="end"/>
            </w:r>
          </w:hyperlink>
        </w:p>
        <w:p w14:paraId="293FE8F3" w14:textId="77777777" w:rsidR="00CB1EE8" w:rsidRDefault="0029731D">
          <w:pPr>
            <w:pStyle w:val="TDC3"/>
            <w:tabs>
              <w:tab w:val="right" w:leader="dot" w:pos="9629"/>
            </w:tabs>
            <w:rPr>
              <w:rFonts w:asciiTheme="minorHAnsi" w:eastAsiaTheme="minorEastAsia" w:hAnsiTheme="minorHAnsi" w:cstheme="minorBidi"/>
              <w:noProof/>
              <w:lang w:val="es-ES" w:eastAsia="es-ES"/>
            </w:rPr>
          </w:pPr>
          <w:hyperlink w:anchor="_Toc498090861" w:history="1">
            <w:r w:rsidR="00CB1EE8" w:rsidRPr="00522F06">
              <w:rPr>
                <w:rStyle w:val="Hipervnculo"/>
                <w:noProof/>
              </w:rPr>
              <w:t>Capas de arquitectura</w:t>
            </w:r>
            <w:r w:rsidR="00CB1EE8">
              <w:rPr>
                <w:noProof/>
                <w:webHidden/>
              </w:rPr>
              <w:tab/>
            </w:r>
            <w:r w:rsidR="00CB1EE8">
              <w:rPr>
                <w:noProof/>
                <w:webHidden/>
              </w:rPr>
              <w:fldChar w:fldCharType="begin"/>
            </w:r>
            <w:r w:rsidR="00CB1EE8">
              <w:rPr>
                <w:noProof/>
                <w:webHidden/>
              </w:rPr>
              <w:instrText xml:space="preserve"> PAGEREF _Toc498090861 \h </w:instrText>
            </w:r>
            <w:r w:rsidR="00CB1EE8">
              <w:rPr>
                <w:noProof/>
                <w:webHidden/>
              </w:rPr>
            </w:r>
            <w:r w:rsidR="00CB1EE8">
              <w:rPr>
                <w:noProof/>
                <w:webHidden/>
              </w:rPr>
              <w:fldChar w:fldCharType="separate"/>
            </w:r>
            <w:r w:rsidR="00CB1EE8">
              <w:rPr>
                <w:noProof/>
                <w:webHidden/>
              </w:rPr>
              <w:t>16</w:t>
            </w:r>
            <w:r w:rsidR="00CB1EE8">
              <w:rPr>
                <w:noProof/>
                <w:webHidden/>
              </w:rPr>
              <w:fldChar w:fldCharType="end"/>
            </w:r>
          </w:hyperlink>
        </w:p>
        <w:p w14:paraId="13D87FFB" w14:textId="77777777" w:rsidR="00CB1EE8" w:rsidRDefault="0029731D">
          <w:pPr>
            <w:pStyle w:val="TDC3"/>
            <w:tabs>
              <w:tab w:val="right" w:leader="dot" w:pos="9629"/>
            </w:tabs>
            <w:rPr>
              <w:rFonts w:asciiTheme="minorHAnsi" w:eastAsiaTheme="minorEastAsia" w:hAnsiTheme="minorHAnsi" w:cstheme="minorBidi"/>
              <w:noProof/>
              <w:lang w:val="es-ES" w:eastAsia="es-ES"/>
            </w:rPr>
          </w:pPr>
          <w:hyperlink w:anchor="_Toc498090862" w:history="1">
            <w:r w:rsidR="00CB1EE8" w:rsidRPr="00522F06">
              <w:rPr>
                <w:rStyle w:val="Hipervnculo"/>
                <w:noProof/>
              </w:rPr>
              <w:t>Objetos de transferencia de datos y capas de arquitectura</w:t>
            </w:r>
            <w:r w:rsidR="00CB1EE8">
              <w:rPr>
                <w:noProof/>
                <w:webHidden/>
              </w:rPr>
              <w:tab/>
            </w:r>
            <w:r w:rsidR="00CB1EE8">
              <w:rPr>
                <w:noProof/>
                <w:webHidden/>
              </w:rPr>
              <w:fldChar w:fldCharType="begin"/>
            </w:r>
            <w:r w:rsidR="00CB1EE8">
              <w:rPr>
                <w:noProof/>
                <w:webHidden/>
              </w:rPr>
              <w:instrText xml:space="preserve"> PAGEREF _Toc498090862 \h </w:instrText>
            </w:r>
            <w:r w:rsidR="00CB1EE8">
              <w:rPr>
                <w:noProof/>
                <w:webHidden/>
              </w:rPr>
            </w:r>
            <w:r w:rsidR="00CB1EE8">
              <w:rPr>
                <w:noProof/>
                <w:webHidden/>
              </w:rPr>
              <w:fldChar w:fldCharType="separate"/>
            </w:r>
            <w:r w:rsidR="00CB1EE8">
              <w:rPr>
                <w:noProof/>
                <w:webHidden/>
              </w:rPr>
              <w:t>16</w:t>
            </w:r>
            <w:r w:rsidR="00CB1EE8">
              <w:rPr>
                <w:noProof/>
                <w:webHidden/>
              </w:rPr>
              <w:fldChar w:fldCharType="end"/>
            </w:r>
          </w:hyperlink>
        </w:p>
        <w:p w14:paraId="73B28185" w14:textId="77777777" w:rsidR="00CB1EE8" w:rsidRDefault="0029731D">
          <w:pPr>
            <w:pStyle w:val="TDC3"/>
            <w:tabs>
              <w:tab w:val="right" w:leader="dot" w:pos="9629"/>
            </w:tabs>
            <w:rPr>
              <w:rFonts w:asciiTheme="minorHAnsi" w:eastAsiaTheme="minorEastAsia" w:hAnsiTheme="minorHAnsi" w:cstheme="minorBidi"/>
              <w:noProof/>
              <w:lang w:val="es-ES" w:eastAsia="es-ES"/>
            </w:rPr>
          </w:pPr>
          <w:hyperlink w:anchor="_Toc498090863" w:history="1">
            <w:r w:rsidR="00CB1EE8" w:rsidRPr="00522F06">
              <w:rPr>
                <w:rStyle w:val="Hipervnculo"/>
                <w:noProof/>
              </w:rPr>
              <w:t>Paquetes de software</w:t>
            </w:r>
            <w:r w:rsidR="00CB1EE8">
              <w:rPr>
                <w:noProof/>
                <w:webHidden/>
              </w:rPr>
              <w:tab/>
            </w:r>
            <w:r w:rsidR="00CB1EE8">
              <w:rPr>
                <w:noProof/>
                <w:webHidden/>
              </w:rPr>
              <w:fldChar w:fldCharType="begin"/>
            </w:r>
            <w:r w:rsidR="00CB1EE8">
              <w:rPr>
                <w:noProof/>
                <w:webHidden/>
              </w:rPr>
              <w:instrText xml:space="preserve"> PAGEREF _Toc498090863 \h </w:instrText>
            </w:r>
            <w:r w:rsidR="00CB1EE8">
              <w:rPr>
                <w:noProof/>
                <w:webHidden/>
              </w:rPr>
            </w:r>
            <w:r w:rsidR="00CB1EE8">
              <w:rPr>
                <w:noProof/>
                <w:webHidden/>
              </w:rPr>
              <w:fldChar w:fldCharType="separate"/>
            </w:r>
            <w:r w:rsidR="00CB1EE8">
              <w:rPr>
                <w:noProof/>
                <w:webHidden/>
              </w:rPr>
              <w:t>18</w:t>
            </w:r>
            <w:r w:rsidR="00CB1EE8">
              <w:rPr>
                <w:noProof/>
                <w:webHidden/>
              </w:rPr>
              <w:fldChar w:fldCharType="end"/>
            </w:r>
          </w:hyperlink>
        </w:p>
        <w:p w14:paraId="221FB425" w14:textId="77777777" w:rsidR="00CB1EE8" w:rsidRDefault="0029731D">
          <w:pPr>
            <w:pStyle w:val="TDC2"/>
            <w:tabs>
              <w:tab w:val="right" w:leader="dot" w:pos="9629"/>
            </w:tabs>
            <w:rPr>
              <w:rFonts w:asciiTheme="minorHAnsi" w:eastAsiaTheme="minorEastAsia" w:hAnsiTheme="minorHAnsi" w:cstheme="minorBidi"/>
              <w:noProof/>
              <w:lang w:val="es-ES" w:eastAsia="es-ES"/>
            </w:rPr>
          </w:pPr>
          <w:hyperlink w:anchor="_Toc498090864" w:history="1">
            <w:r w:rsidR="00CB1EE8" w:rsidRPr="00522F06">
              <w:rPr>
                <w:rStyle w:val="Hipervnculo"/>
                <w:noProof/>
              </w:rPr>
              <w:t>Diagrama de Estado</w:t>
            </w:r>
            <w:r w:rsidR="00CB1EE8">
              <w:rPr>
                <w:noProof/>
                <w:webHidden/>
              </w:rPr>
              <w:tab/>
            </w:r>
            <w:r w:rsidR="00CB1EE8">
              <w:rPr>
                <w:noProof/>
                <w:webHidden/>
              </w:rPr>
              <w:fldChar w:fldCharType="begin"/>
            </w:r>
            <w:r w:rsidR="00CB1EE8">
              <w:rPr>
                <w:noProof/>
                <w:webHidden/>
              </w:rPr>
              <w:instrText xml:space="preserve"> PAGEREF _Toc498090864 \h </w:instrText>
            </w:r>
            <w:r w:rsidR="00CB1EE8">
              <w:rPr>
                <w:noProof/>
                <w:webHidden/>
              </w:rPr>
            </w:r>
            <w:r w:rsidR="00CB1EE8">
              <w:rPr>
                <w:noProof/>
                <w:webHidden/>
              </w:rPr>
              <w:fldChar w:fldCharType="separate"/>
            </w:r>
            <w:r w:rsidR="00CB1EE8">
              <w:rPr>
                <w:noProof/>
                <w:webHidden/>
              </w:rPr>
              <w:t>20</w:t>
            </w:r>
            <w:r w:rsidR="00CB1EE8">
              <w:rPr>
                <w:noProof/>
                <w:webHidden/>
              </w:rPr>
              <w:fldChar w:fldCharType="end"/>
            </w:r>
          </w:hyperlink>
        </w:p>
        <w:p w14:paraId="354EA76A" w14:textId="77777777" w:rsidR="00CB1EE8" w:rsidRDefault="0029731D">
          <w:pPr>
            <w:pStyle w:val="TDC3"/>
            <w:tabs>
              <w:tab w:val="right" w:leader="dot" w:pos="9629"/>
            </w:tabs>
            <w:rPr>
              <w:rFonts w:asciiTheme="minorHAnsi" w:eastAsiaTheme="minorEastAsia" w:hAnsiTheme="minorHAnsi" w:cstheme="minorBidi"/>
              <w:noProof/>
              <w:lang w:val="es-ES" w:eastAsia="es-ES"/>
            </w:rPr>
          </w:pPr>
          <w:hyperlink w:anchor="_Toc498090865" w:history="1">
            <w:r w:rsidR="00CB1EE8" w:rsidRPr="00522F06">
              <w:rPr>
                <w:rStyle w:val="Hipervnculo"/>
                <w:noProof/>
              </w:rPr>
              <w:t>Estados del expediente</w:t>
            </w:r>
            <w:r w:rsidR="00CB1EE8">
              <w:rPr>
                <w:noProof/>
                <w:webHidden/>
              </w:rPr>
              <w:tab/>
            </w:r>
            <w:r w:rsidR="00CB1EE8">
              <w:rPr>
                <w:noProof/>
                <w:webHidden/>
              </w:rPr>
              <w:fldChar w:fldCharType="begin"/>
            </w:r>
            <w:r w:rsidR="00CB1EE8">
              <w:rPr>
                <w:noProof/>
                <w:webHidden/>
              </w:rPr>
              <w:instrText xml:space="preserve"> PAGEREF _Toc498090865 \h </w:instrText>
            </w:r>
            <w:r w:rsidR="00CB1EE8">
              <w:rPr>
                <w:noProof/>
                <w:webHidden/>
              </w:rPr>
            </w:r>
            <w:r w:rsidR="00CB1EE8">
              <w:rPr>
                <w:noProof/>
                <w:webHidden/>
              </w:rPr>
              <w:fldChar w:fldCharType="separate"/>
            </w:r>
            <w:r w:rsidR="00CB1EE8">
              <w:rPr>
                <w:noProof/>
                <w:webHidden/>
              </w:rPr>
              <w:t>20</w:t>
            </w:r>
            <w:r w:rsidR="00CB1EE8">
              <w:rPr>
                <w:noProof/>
                <w:webHidden/>
              </w:rPr>
              <w:fldChar w:fldCharType="end"/>
            </w:r>
          </w:hyperlink>
        </w:p>
        <w:p w14:paraId="25795B49" w14:textId="77777777" w:rsidR="00CB1EE8" w:rsidRDefault="0029731D">
          <w:pPr>
            <w:pStyle w:val="TDC3"/>
            <w:tabs>
              <w:tab w:val="right" w:leader="dot" w:pos="9629"/>
            </w:tabs>
            <w:rPr>
              <w:rFonts w:asciiTheme="minorHAnsi" w:eastAsiaTheme="minorEastAsia" w:hAnsiTheme="minorHAnsi" w:cstheme="minorBidi"/>
              <w:noProof/>
              <w:lang w:val="es-ES" w:eastAsia="es-ES"/>
            </w:rPr>
          </w:pPr>
          <w:hyperlink w:anchor="_Toc498090866" w:history="1">
            <w:r w:rsidR="00CB1EE8" w:rsidRPr="00522F06">
              <w:rPr>
                <w:rStyle w:val="Hipervnculo"/>
                <w:noProof/>
              </w:rPr>
              <w:t>Estados del consultor</w:t>
            </w:r>
            <w:r w:rsidR="00CB1EE8">
              <w:rPr>
                <w:noProof/>
                <w:webHidden/>
              </w:rPr>
              <w:tab/>
            </w:r>
            <w:r w:rsidR="00CB1EE8">
              <w:rPr>
                <w:noProof/>
                <w:webHidden/>
              </w:rPr>
              <w:fldChar w:fldCharType="begin"/>
            </w:r>
            <w:r w:rsidR="00CB1EE8">
              <w:rPr>
                <w:noProof/>
                <w:webHidden/>
              </w:rPr>
              <w:instrText xml:space="preserve"> PAGEREF _Toc498090866 \h </w:instrText>
            </w:r>
            <w:r w:rsidR="00CB1EE8">
              <w:rPr>
                <w:noProof/>
                <w:webHidden/>
              </w:rPr>
            </w:r>
            <w:r w:rsidR="00CB1EE8">
              <w:rPr>
                <w:noProof/>
                <w:webHidden/>
              </w:rPr>
              <w:fldChar w:fldCharType="separate"/>
            </w:r>
            <w:r w:rsidR="00CB1EE8">
              <w:rPr>
                <w:noProof/>
                <w:webHidden/>
              </w:rPr>
              <w:t>21</w:t>
            </w:r>
            <w:r w:rsidR="00CB1EE8">
              <w:rPr>
                <w:noProof/>
                <w:webHidden/>
              </w:rPr>
              <w:fldChar w:fldCharType="end"/>
            </w:r>
          </w:hyperlink>
        </w:p>
        <w:p w14:paraId="3BAFC7D3" w14:textId="77777777" w:rsidR="00CB1EE8" w:rsidRDefault="0029731D">
          <w:pPr>
            <w:pStyle w:val="TDC2"/>
            <w:tabs>
              <w:tab w:val="right" w:leader="dot" w:pos="9629"/>
            </w:tabs>
            <w:rPr>
              <w:rFonts w:asciiTheme="minorHAnsi" w:eastAsiaTheme="minorEastAsia" w:hAnsiTheme="minorHAnsi" w:cstheme="minorBidi"/>
              <w:noProof/>
              <w:lang w:val="es-ES" w:eastAsia="es-ES"/>
            </w:rPr>
          </w:pPr>
          <w:hyperlink w:anchor="_Toc498090867" w:history="1">
            <w:r w:rsidR="00CB1EE8" w:rsidRPr="00522F06">
              <w:rPr>
                <w:rStyle w:val="Hipervnculo"/>
                <w:noProof/>
              </w:rPr>
              <w:t>Diagrama de base de datos (DER, formato Erwin)</w:t>
            </w:r>
            <w:r w:rsidR="00CB1EE8">
              <w:rPr>
                <w:noProof/>
                <w:webHidden/>
              </w:rPr>
              <w:tab/>
            </w:r>
            <w:r w:rsidR="00CB1EE8">
              <w:rPr>
                <w:noProof/>
                <w:webHidden/>
              </w:rPr>
              <w:fldChar w:fldCharType="begin"/>
            </w:r>
            <w:r w:rsidR="00CB1EE8">
              <w:rPr>
                <w:noProof/>
                <w:webHidden/>
              </w:rPr>
              <w:instrText xml:space="preserve"> PAGEREF _Toc498090867 \h </w:instrText>
            </w:r>
            <w:r w:rsidR="00CB1EE8">
              <w:rPr>
                <w:noProof/>
                <w:webHidden/>
              </w:rPr>
            </w:r>
            <w:r w:rsidR="00CB1EE8">
              <w:rPr>
                <w:noProof/>
                <w:webHidden/>
              </w:rPr>
              <w:fldChar w:fldCharType="separate"/>
            </w:r>
            <w:r w:rsidR="00CB1EE8">
              <w:rPr>
                <w:noProof/>
                <w:webHidden/>
              </w:rPr>
              <w:t>1</w:t>
            </w:r>
            <w:r w:rsidR="00CB1EE8">
              <w:rPr>
                <w:noProof/>
                <w:webHidden/>
              </w:rPr>
              <w:fldChar w:fldCharType="end"/>
            </w:r>
          </w:hyperlink>
        </w:p>
        <w:p w14:paraId="6191CE5B" w14:textId="77777777" w:rsidR="00CB1EE8" w:rsidRDefault="0029731D">
          <w:pPr>
            <w:pStyle w:val="TDC2"/>
            <w:tabs>
              <w:tab w:val="right" w:leader="dot" w:pos="9629"/>
            </w:tabs>
            <w:rPr>
              <w:rFonts w:asciiTheme="minorHAnsi" w:eastAsiaTheme="minorEastAsia" w:hAnsiTheme="minorHAnsi" w:cstheme="minorBidi"/>
              <w:noProof/>
              <w:lang w:val="es-ES" w:eastAsia="es-ES"/>
            </w:rPr>
          </w:pPr>
          <w:hyperlink w:anchor="_Toc498090868" w:history="1">
            <w:r w:rsidR="00CB1EE8" w:rsidRPr="00522F06">
              <w:rPr>
                <w:rStyle w:val="Hipervnculo"/>
                <w:noProof/>
              </w:rPr>
              <w:t>Prototipos de interfaz</w:t>
            </w:r>
            <w:r w:rsidR="00CB1EE8">
              <w:rPr>
                <w:noProof/>
                <w:webHidden/>
              </w:rPr>
              <w:tab/>
            </w:r>
            <w:r w:rsidR="00CB1EE8">
              <w:rPr>
                <w:noProof/>
                <w:webHidden/>
              </w:rPr>
              <w:fldChar w:fldCharType="begin"/>
            </w:r>
            <w:r w:rsidR="00CB1EE8">
              <w:rPr>
                <w:noProof/>
                <w:webHidden/>
              </w:rPr>
              <w:instrText xml:space="preserve"> PAGEREF _Toc498090868 \h </w:instrText>
            </w:r>
            <w:r w:rsidR="00CB1EE8">
              <w:rPr>
                <w:noProof/>
                <w:webHidden/>
              </w:rPr>
            </w:r>
            <w:r w:rsidR="00CB1EE8">
              <w:rPr>
                <w:noProof/>
                <w:webHidden/>
              </w:rPr>
              <w:fldChar w:fldCharType="separate"/>
            </w:r>
            <w:r w:rsidR="00CB1EE8">
              <w:rPr>
                <w:noProof/>
                <w:webHidden/>
              </w:rPr>
              <w:t>1</w:t>
            </w:r>
            <w:r w:rsidR="00CB1EE8">
              <w:rPr>
                <w:noProof/>
                <w:webHidden/>
              </w:rPr>
              <w:fldChar w:fldCharType="end"/>
            </w:r>
          </w:hyperlink>
        </w:p>
        <w:p w14:paraId="31A657B2" w14:textId="77777777" w:rsidR="00CB1EE8" w:rsidRDefault="0029731D">
          <w:pPr>
            <w:pStyle w:val="TDC2"/>
            <w:tabs>
              <w:tab w:val="right" w:leader="dot" w:pos="9629"/>
            </w:tabs>
            <w:rPr>
              <w:rFonts w:asciiTheme="minorHAnsi" w:eastAsiaTheme="minorEastAsia" w:hAnsiTheme="minorHAnsi" w:cstheme="minorBidi"/>
              <w:noProof/>
              <w:lang w:val="es-ES" w:eastAsia="es-ES"/>
            </w:rPr>
          </w:pPr>
          <w:hyperlink w:anchor="_Toc498090869" w:history="1">
            <w:r w:rsidR="00CB1EE8" w:rsidRPr="00522F06">
              <w:rPr>
                <w:rStyle w:val="Hipervnculo"/>
                <w:noProof/>
              </w:rPr>
              <w:t>ANEXOS</w:t>
            </w:r>
            <w:r w:rsidR="00CB1EE8">
              <w:rPr>
                <w:noProof/>
                <w:webHidden/>
              </w:rPr>
              <w:tab/>
            </w:r>
            <w:r w:rsidR="00CB1EE8">
              <w:rPr>
                <w:noProof/>
                <w:webHidden/>
              </w:rPr>
              <w:fldChar w:fldCharType="begin"/>
            </w:r>
            <w:r w:rsidR="00CB1EE8">
              <w:rPr>
                <w:noProof/>
                <w:webHidden/>
              </w:rPr>
              <w:instrText xml:space="preserve"> PAGEREF _Toc498090869 \h </w:instrText>
            </w:r>
            <w:r w:rsidR="00CB1EE8">
              <w:rPr>
                <w:noProof/>
                <w:webHidden/>
              </w:rPr>
            </w:r>
            <w:r w:rsidR="00CB1EE8">
              <w:rPr>
                <w:noProof/>
                <w:webHidden/>
              </w:rPr>
              <w:fldChar w:fldCharType="separate"/>
            </w:r>
            <w:r w:rsidR="00CB1EE8">
              <w:rPr>
                <w:noProof/>
                <w:webHidden/>
              </w:rPr>
              <w:t>1</w:t>
            </w:r>
            <w:r w:rsidR="00CB1EE8">
              <w:rPr>
                <w:noProof/>
                <w:webHidden/>
              </w:rPr>
              <w:fldChar w:fldCharType="end"/>
            </w:r>
          </w:hyperlink>
        </w:p>
        <w:p w14:paraId="1A06F1E7" w14:textId="5B582FC0" w:rsidR="003809BE" w:rsidRPr="00DD52E4" w:rsidRDefault="00455ED2" w:rsidP="00DD52E4">
          <w:r>
            <w:rPr>
              <w:lang w:val="es-ES"/>
            </w:rPr>
            <w:fldChar w:fldCharType="end"/>
          </w:r>
        </w:p>
      </w:sdtContent>
    </w:sdt>
    <w:p w14:paraId="1E415E7C" w14:textId="752B5273" w:rsidR="00F3064B" w:rsidRPr="00F3064B" w:rsidRDefault="00F3064B" w:rsidP="00BC0519">
      <w:pPr>
        <w:pStyle w:val="Ttulo2"/>
      </w:pPr>
      <w:bookmarkStart w:id="3" w:name="_Toc498090845"/>
      <w:r>
        <w:lastRenderedPageBreak/>
        <w:t>DATOS GENERALES</w:t>
      </w:r>
      <w:bookmarkEnd w:id="3"/>
    </w:p>
    <w:p w14:paraId="7CECE57F" w14:textId="77777777" w:rsidR="001E78B7" w:rsidRPr="001E78B7" w:rsidRDefault="001E78B7" w:rsidP="001E78B7"/>
    <w:p w14:paraId="133B6DF2" w14:textId="77777777" w:rsidR="001E78B7" w:rsidRPr="001E78B7" w:rsidRDefault="001E78B7" w:rsidP="001E78B7"/>
    <w:p w14:paraId="45912840" w14:textId="7582F6AA" w:rsidR="00D56DCD" w:rsidRDefault="00967C38" w:rsidP="00BC0519">
      <w:pPr>
        <w:pStyle w:val="Ttulo3"/>
      </w:pPr>
      <w:bookmarkStart w:id="4" w:name="_Toc498090846"/>
      <w:r w:rsidRPr="00732B1A">
        <w:t>Resumen Ejecutivo</w:t>
      </w:r>
      <w:bookmarkEnd w:id="4"/>
    </w:p>
    <w:p w14:paraId="77588CD4" w14:textId="77777777" w:rsidR="00F831BA" w:rsidRPr="00F831BA" w:rsidRDefault="00F831BA" w:rsidP="00BC0519"/>
    <w:p w14:paraId="45F5FFF2" w14:textId="0108253A" w:rsidR="00FB3E4C" w:rsidRDefault="00FB3E4C" w:rsidP="008170B9">
      <w:r w:rsidRPr="00FB08E3">
        <w:rPr>
          <w:b/>
        </w:rPr>
        <w:t>Objetivos del proyecto</w:t>
      </w:r>
      <w:r w:rsidR="00FB08E3">
        <w:t>: Diseñar e implementar un sistema de información web para</w:t>
      </w:r>
      <w:r w:rsidR="008E12E8">
        <w:t>:</w:t>
      </w:r>
      <w:r w:rsidR="00FB08E3">
        <w:t xml:space="preserve"> </w:t>
      </w:r>
      <w:r w:rsidR="002F0800">
        <w:t>la G</w:t>
      </w:r>
      <w:r w:rsidR="00243717">
        <w:t xml:space="preserve">estión de </w:t>
      </w:r>
      <w:r w:rsidR="002F0800">
        <w:t>Concursos del Polo Audiovisual Córdoba</w:t>
      </w:r>
      <w:r w:rsidR="00396144">
        <w:t xml:space="preserve"> con sus Inscripciones</w:t>
      </w:r>
      <w:r w:rsidR="002F0800">
        <w:t xml:space="preserve">; </w:t>
      </w:r>
      <w:r w:rsidR="00243717">
        <w:t xml:space="preserve">el seguimiento/control de cumplimiento documental de los </w:t>
      </w:r>
      <w:r w:rsidR="002F0800">
        <w:t xml:space="preserve">presentantes que tengan la voluntad de inscribirse a dichos concursos; </w:t>
      </w:r>
      <w:r w:rsidR="00396144">
        <w:t xml:space="preserve">el Registro de Jurados, </w:t>
      </w:r>
      <w:r w:rsidR="00B3319A">
        <w:t>e</w:t>
      </w:r>
      <w:r w:rsidR="00396144">
        <w:t xml:space="preserve"> interacción con las convocatorias asignadas; </w:t>
      </w:r>
      <w:r w:rsidR="00BD5329">
        <w:t>el R</w:t>
      </w:r>
      <w:r w:rsidR="00FB08E3">
        <w:t>egistro</w:t>
      </w:r>
      <w:r w:rsidR="00BD5329">
        <w:t xml:space="preserve"> y validación</w:t>
      </w:r>
      <w:r w:rsidR="00FB08E3">
        <w:t xml:space="preserve"> </w:t>
      </w:r>
      <w:r w:rsidR="002F0800">
        <w:t>de Artistas y T</w:t>
      </w:r>
      <w:r w:rsidR="00715A42">
        <w:t>écnicos</w:t>
      </w:r>
      <w:r w:rsidR="00396144">
        <w:t xml:space="preserve">; la interacción de los tutores con proyectos ganadores. </w:t>
      </w:r>
    </w:p>
    <w:p w14:paraId="1AA723B3" w14:textId="77777777" w:rsidR="00081C08" w:rsidRDefault="00081C08" w:rsidP="008170B9"/>
    <w:p w14:paraId="7504F75B" w14:textId="16F22917" w:rsidR="008170B9" w:rsidRPr="00613B57" w:rsidRDefault="008170B9" w:rsidP="008170B9">
      <w:r w:rsidRPr="00613B57">
        <w:t>El software debe con</w:t>
      </w:r>
      <w:r w:rsidR="00BD5329">
        <w:t>templar que se pueda registrar, consultar y validar el cumplimiento de la documentación necesaria para que los presentantes inscriptos</w:t>
      </w:r>
      <w:r w:rsidR="00396144">
        <w:t xml:space="preserve">, </w:t>
      </w:r>
      <w:r w:rsidR="00845531">
        <w:t>sean evaluados por los jurados y una vez que sean acreditados como ganadores</w:t>
      </w:r>
      <w:r w:rsidR="001A1C70">
        <w:t>,</w:t>
      </w:r>
      <w:r w:rsidR="00BD5329">
        <w:t xml:space="preserve"> puedan</w:t>
      </w:r>
      <w:r w:rsidR="00396144">
        <w:t xml:space="preserve"> </w:t>
      </w:r>
      <w:r w:rsidR="00BD5329">
        <w:t xml:space="preserve">acceder a los subsidios propios del fondo </w:t>
      </w:r>
      <w:r w:rsidR="001A1C70">
        <w:t>de fomento</w:t>
      </w:r>
      <w:r w:rsidR="00BD5329">
        <w:t xml:space="preserve"> de acuerdo a la Ley 10.381.</w:t>
      </w:r>
      <w:r w:rsidRPr="00613B57">
        <w:t xml:space="preserve"> </w:t>
      </w:r>
    </w:p>
    <w:p w14:paraId="16527952" w14:textId="77777777" w:rsidR="008170B9" w:rsidRDefault="008170B9" w:rsidP="00BC0519"/>
    <w:p w14:paraId="2D545E3D" w14:textId="77777777" w:rsidR="00FB08E3" w:rsidRPr="00732B1A" w:rsidRDefault="00FB08E3" w:rsidP="00BC0519"/>
    <w:p w14:paraId="779C11D9" w14:textId="77777777" w:rsidR="008170B9" w:rsidRDefault="00C34496" w:rsidP="00BC0519">
      <w:r w:rsidRPr="00FB08E3">
        <w:rPr>
          <w:b/>
        </w:rPr>
        <w:t>Motivos del proyecto</w:t>
      </w:r>
      <w:r w:rsidR="00FB08E3">
        <w:t xml:space="preserve">: </w:t>
      </w:r>
    </w:p>
    <w:p w14:paraId="3B601094" w14:textId="100E39FE" w:rsidR="008170B9" w:rsidRPr="00613B57" w:rsidRDefault="008170B9" w:rsidP="008170B9">
      <w:pPr>
        <w:rPr>
          <w:rFonts w:eastAsia="Calibri"/>
        </w:rPr>
      </w:pPr>
      <w:r w:rsidRPr="00613B57">
        <w:rPr>
          <w:rFonts w:eastAsia="Calibri"/>
        </w:rPr>
        <w:t xml:space="preserve">La ley de </w:t>
      </w:r>
      <w:r w:rsidR="00BD5329">
        <w:rPr>
          <w:rFonts w:eastAsia="Calibri"/>
        </w:rPr>
        <w:t>fomento Nro. 10.381</w:t>
      </w:r>
      <w:r w:rsidR="00861D00">
        <w:rPr>
          <w:rFonts w:eastAsia="Calibri"/>
        </w:rPr>
        <w:t xml:space="preserve"> </w:t>
      </w:r>
      <w:r w:rsidR="00861D00" w:rsidRPr="00861D00">
        <w:t>tiene por objetivo la creación de un Fondo para fortalecer la producción audiovisual tanto en su dimensión cultural como en la industrial en todo el territorio provincial.</w:t>
      </w:r>
      <w:r w:rsidRPr="00861D00">
        <w:t xml:space="preserve"> </w:t>
      </w:r>
      <w:r w:rsidR="00861D00" w:rsidRPr="00861D00">
        <w:t xml:space="preserve"> </w:t>
      </w:r>
    </w:p>
    <w:p w14:paraId="12CB8FF6" w14:textId="514FE321" w:rsidR="008170B9" w:rsidRPr="00613B57" w:rsidRDefault="001A1C70" w:rsidP="008170B9">
      <w:pPr>
        <w:rPr>
          <w:rFonts w:eastAsia="Calibri"/>
        </w:rPr>
      </w:pPr>
      <w:r>
        <w:rPr>
          <w:rFonts w:eastAsia="Calibri"/>
        </w:rPr>
        <w:t>La gestión de inscripciones tiene</w:t>
      </w:r>
      <w:r w:rsidR="008170B9" w:rsidRPr="00613B57">
        <w:rPr>
          <w:rFonts w:eastAsia="Calibri"/>
        </w:rPr>
        <w:t xml:space="preserve"> por objetivo la evaluación del grado de cumplimiento </w:t>
      </w:r>
      <w:r>
        <w:rPr>
          <w:rFonts w:eastAsia="Calibri"/>
        </w:rPr>
        <w:t>documental por parte de los presentantes para así hacer uso de los beneficios del fondo de fomento.</w:t>
      </w:r>
    </w:p>
    <w:p w14:paraId="26057B83" w14:textId="77777777" w:rsidR="008170B9" w:rsidRDefault="008170B9" w:rsidP="00BC0519"/>
    <w:p w14:paraId="18B0208E" w14:textId="4822DECE" w:rsidR="00FB08E3" w:rsidRPr="00732B1A" w:rsidRDefault="008170B9" w:rsidP="00BC0519">
      <w:r>
        <w:t>Por otro lado, s</w:t>
      </w:r>
      <w:r w:rsidR="00FB08E3">
        <w:t xml:space="preserve">e detecta </w:t>
      </w:r>
      <w:r>
        <w:t xml:space="preserve">la posibilidad de mejorar sustancialmente </w:t>
      </w:r>
      <w:r w:rsidR="00FB08E3">
        <w:t xml:space="preserve">los actuales procesos de negocio que desarrolla la </w:t>
      </w:r>
      <w:r w:rsidR="001A1C70">
        <w:t>Agencia Córdoba Cultura</w:t>
      </w:r>
      <w:r w:rsidR="00FB08E3">
        <w:t>, mayormente basados en registros manuales. El uso de nuevas tecnologías de información y la digitalización de proceso</w:t>
      </w:r>
      <w:r w:rsidR="001A1C70">
        <w:t>s generará un salto de calidad</w:t>
      </w:r>
      <w:r w:rsidR="00FB08E3">
        <w:t>, favoreciendo las operaciones diarias que desempeñan funcionarios y colaboradores; brindando además información relevante para la toma de decisiones.</w:t>
      </w:r>
    </w:p>
    <w:p w14:paraId="6BF83D3F" w14:textId="77777777" w:rsidR="00FB08E3" w:rsidRDefault="00FB08E3" w:rsidP="00BC0519"/>
    <w:p w14:paraId="6ED09E13" w14:textId="77777777" w:rsidR="00081C08" w:rsidRDefault="00081C08" w:rsidP="00BC0519"/>
    <w:p w14:paraId="544D3CA2" w14:textId="77777777" w:rsidR="00081C08" w:rsidRDefault="00081C08" w:rsidP="00BC0519"/>
    <w:p w14:paraId="321BE4E6" w14:textId="77777777" w:rsidR="00081C08" w:rsidRDefault="00081C08" w:rsidP="00BC0519"/>
    <w:p w14:paraId="7329216B" w14:textId="77777777" w:rsidR="00081C08" w:rsidRDefault="00081C08" w:rsidP="00BC0519"/>
    <w:p w14:paraId="0BF40C39" w14:textId="77777777" w:rsidR="00081C08" w:rsidRDefault="00081C08" w:rsidP="00BC0519"/>
    <w:p w14:paraId="2C858E0C" w14:textId="77777777" w:rsidR="00081C08" w:rsidRDefault="00081C08" w:rsidP="00BC0519"/>
    <w:p w14:paraId="5F1CAD84" w14:textId="77777777" w:rsidR="00FB08E3" w:rsidRPr="008170B9" w:rsidRDefault="00C34496" w:rsidP="00BC0519">
      <w:pPr>
        <w:rPr>
          <w:b/>
        </w:rPr>
      </w:pPr>
      <w:r w:rsidRPr="008170B9">
        <w:rPr>
          <w:b/>
        </w:rPr>
        <w:t>Que se espera del proyecto</w:t>
      </w:r>
      <w:r w:rsidR="00FB08E3" w:rsidRPr="008170B9">
        <w:rPr>
          <w:b/>
        </w:rPr>
        <w:t xml:space="preserve">: </w:t>
      </w:r>
    </w:p>
    <w:p w14:paraId="1FAB9EF9" w14:textId="77777777" w:rsidR="00BD64A9" w:rsidRPr="00BD64A9" w:rsidRDefault="00BD64A9" w:rsidP="00BD64A9">
      <w:pPr>
        <w:rPr>
          <w:rFonts w:eastAsia="Times New Roman"/>
          <w:lang w:val="es-ES" w:eastAsia="es-ES"/>
        </w:rPr>
      </w:pPr>
      <w:r w:rsidRPr="00BD64A9">
        <w:rPr>
          <w:rFonts w:eastAsia="Times New Roman"/>
          <w:lang w:val="es-ES" w:eastAsia="es-ES"/>
        </w:rPr>
        <w:t>Con la implementación de este proyecto se espera:</w:t>
      </w:r>
    </w:p>
    <w:p w14:paraId="15FE7F54" w14:textId="5F75A040" w:rsidR="00BD64A9" w:rsidRPr="00BD64A9" w:rsidRDefault="00BD64A9" w:rsidP="00BD64A9">
      <w:pPr>
        <w:pStyle w:val="Prrafodelista"/>
        <w:numPr>
          <w:ilvl w:val="0"/>
          <w:numId w:val="36"/>
        </w:numPr>
        <w:rPr>
          <w:rFonts w:eastAsia="Calibri"/>
        </w:rPr>
      </w:pPr>
      <w:r w:rsidRPr="00BD64A9">
        <w:rPr>
          <w:rFonts w:eastAsia="Calibri"/>
        </w:rPr>
        <w:t>Sistemati</w:t>
      </w:r>
      <w:r w:rsidR="008E12E8">
        <w:rPr>
          <w:rFonts w:eastAsia="Calibri"/>
        </w:rPr>
        <w:t xml:space="preserve">zar el procedimiento de </w:t>
      </w:r>
      <w:r w:rsidR="00845531">
        <w:rPr>
          <w:rFonts w:eastAsia="Calibri"/>
        </w:rPr>
        <w:t>Inscripciones a los Concursos del Polo Audiovisual Córdoba</w:t>
      </w:r>
      <w:r w:rsidRPr="00BD64A9">
        <w:rPr>
          <w:rFonts w:eastAsia="Calibri"/>
        </w:rPr>
        <w:t>.</w:t>
      </w:r>
    </w:p>
    <w:p w14:paraId="5F677292" w14:textId="267F8D97" w:rsidR="00BD64A9" w:rsidRPr="00BD64A9" w:rsidRDefault="00BD64A9" w:rsidP="00BD64A9">
      <w:pPr>
        <w:pStyle w:val="Prrafodelista"/>
        <w:numPr>
          <w:ilvl w:val="0"/>
          <w:numId w:val="36"/>
        </w:numPr>
        <w:rPr>
          <w:rFonts w:eastAsia="Calibri"/>
        </w:rPr>
      </w:pPr>
      <w:r w:rsidRPr="00BD64A9">
        <w:rPr>
          <w:rFonts w:eastAsia="Calibri"/>
        </w:rPr>
        <w:t xml:space="preserve">Garantizar al ciudadano el acceso público </w:t>
      </w:r>
      <w:r w:rsidR="00845531">
        <w:rPr>
          <w:rFonts w:eastAsia="Calibri"/>
        </w:rPr>
        <w:t>a la lista de Artistas y Técnicos aprobados</w:t>
      </w:r>
      <w:r w:rsidRPr="00BD64A9">
        <w:rPr>
          <w:rFonts w:eastAsia="Calibri"/>
        </w:rPr>
        <w:t>.</w:t>
      </w:r>
    </w:p>
    <w:p w14:paraId="1EA34450" w14:textId="11FEF6EE" w:rsidR="00BD64A9" w:rsidRPr="00BD64A9" w:rsidRDefault="00BD64A9" w:rsidP="00BD64A9">
      <w:pPr>
        <w:pStyle w:val="Prrafodelista"/>
        <w:numPr>
          <w:ilvl w:val="0"/>
          <w:numId w:val="36"/>
        </w:numPr>
        <w:rPr>
          <w:rFonts w:eastAsia="Calibri"/>
        </w:rPr>
      </w:pPr>
      <w:r w:rsidRPr="00BD64A9">
        <w:rPr>
          <w:rFonts w:eastAsia="Calibri"/>
        </w:rPr>
        <w:t>Facili</w:t>
      </w:r>
      <w:r w:rsidR="00845531">
        <w:rPr>
          <w:rFonts w:eastAsia="Calibri"/>
        </w:rPr>
        <w:t>tar el trabajo del personal de la Agencia Córdoba Cultura</w:t>
      </w:r>
      <w:r w:rsidRPr="00BD64A9">
        <w:rPr>
          <w:rFonts w:eastAsia="Calibri"/>
        </w:rPr>
        <w:t>.</w:t>
      </w:r>
    </w:p>
    <w:p w14:paraId="78807731" w14:textId="77777777" w:rsidR="00BD64A9" w:rsidRPr="00BD64A9" w:rsidRDefault="00BD64A9" w:rsidP="00BD64A9">
      <w:pPr>
        <w:pStyle w:val="Prrafodelista"/>
        <w:numPr>
          <w:ilvl w:val="0"/>
          <w:numId w:val="36"/>
        </w:numPr>
        <w:rPr>
          <w:rFonts w:eastAsia="Calibri"/>
        </w:rPr>
      </w:pPr>
      <w:r w:rsidRPr="00BD64A9">
        <w:rPr>
          <w:rFonts w:eastAsia="Calibri"/>
        </w:rPr>
        <w:t>Incrementar la eficiencia y la productividad organizacional.</w:t>
      </w:r>
    </w:p>
    <w:p w14:paraId="7369939A" w14:textId="77777777" w:rsidR="00BD64A9" w:rsidRPr="00BD64A9" w:rsidRDefault="00BD64A9" w:rsidP="00BD64A9">
      <w:pPr>
        <w:pStyle w:val="Prrafodelista"/>
        <w:numPr>
          <w:ilvl w:val="0"/>
          <w:numId w:val="36"/>
        </w:numPr>
        <w:rPr>
          <w:rFonts w:eastAsia="Calibri"/>
        </w:rPr>
      </w:pPr>
      <w:r w:rsidRPr="00BD64A9">
        <w:rPr>
          <w:rFonts w:eastAsia="Calibri"/>
        </w:rPr>
        <w:t>Asegurar en lo que hace al alcance del software el cumplimiento de los procedimientos internos.</w:t>
      </w:r>
    </w:p>
    <w:p w14:paraId="34505E14" w14:textId="77777777" w:rsidR="00BD64A9" w:rsidRPr="00BD64A9" w:rsidRDefault="00BD64A9" w:rsidP="00BD64A9">
      <w:pPr>
        <w:pStyle w:val="Prrafodelista"/>
        <w:numPr>
          <w:ilvl w:val="0"/>
          <w:numId w:val="36"/>
        </w:numPr>
        <w:rPr>
          <w:rFonts w:eastAsia="Calibri"/>
        </w:rPr>
      </w:pPr>
      <w:r w:rsidRPr="00BD64A9">
        <w:rPr>
          <w:rFonts w:eastAsia="Calibri"/>
        </w:rPr>
        <w:t>Mejorar los tiempos de acceso para la búsqueda de documentos.</w:t>
      </w:r>
    </w:p>
    <w:p w14:paraId="0A35E4BC" w14:textId="77777777" w:rsidR="00BD64A9" w:rsidRPr="00BD64A9" w:rsidRDefault="00BD64A9" w:rsidP="00BD64A9">
      <w:pPr>
        <w:pStyle w:val="Prrafodelista"/>
        <w:numPr>
          <w:ilvl w:val="0"/>
          <w:numId w:val="36"/>
        </w:numPr>
        <w:rPr>
          <w:rFonts w:eastAsia="Calibri"/>
        </w:rPr>
      </w:pPr>
      <w:r w:rsidRPr="00BD64A9">
        <w:rPr>
          <w:rFonts w:eastAsia="Calibri"/>
        </w:rPr>
        <w:t>Proteger la privacidad de información documental incorporándola al centro de documentación.</w:t>
      </w:r>
    </w:p>
    <w:p w14:paraId="5094AE01" w14:textId="77777777" w:rsidR="00BD64A9" w:rsidRPr="00BD64A9" w:rsidRDefault="00BD64A9" w:rsidP="00BD64A9">
      <w:pPr>
        <w:pStyle w:val="Prrafodelista"/>
        <w:numPr>
          <w:ilvl w:val="0"/>
          <w:numId w:val="36"/>
        </w:numPr>
        <w:rPr>
          <w:rFonts w:eastAsia="Calibri"/>
        </w:rPr>
      </w:pPr>
      <w:r w:rsidRPr="00BD64A9">
        <w:rPr>
          <w:rFonts w:eastAsia="Calibri"/>
        </w:rPr>
        <w:t>Ahorrar espacio para el archivo físico de los trámites.</w:t>
      </w:r>
    </w:p>
    <w:p w14:paraId="72E42E8F" w14:textId="77777777" w:rsidR="00BD64A9" w:rsidRPr="00BD64A9" w:rsidRDefault="00BD64A9" w:rsidP="00BD64A9">
      <w:pPr>
        <w:pStyle w:val="Prrafodelista"/>
        <w:numPr>
          <w:ilvl w:val="0"/>
          <w:numId w:val="36"/>
        </w:numPr>
        <w:rPr>
          <w:rFonts w:eastAsia="Calibri"/>
        </w:rPr>
      </w:pPr>
      <w:r w:rsidRPr="00BD64A9">
        <w:rPr>
          <w:rFonts w:eastAsia="Calibri"/>
        </w:rPr>
        <w:t>Evitar el desgaste o pérdida de los documentos originales.</w:t>
      </w:r>
    </w:p>
    <w:p w14:paraId="36DB07C1" w14:textId="77777777" w:rsidR="00BD64A9" w:rsidRPr="00BD64A9" w:rsidRDefault="00BD64A9" w:rsidP="00BD64A9">
      <w:pPr>
        <w:pStyle w:val="Prrafodelista"/>
        <w:numPr>
          <w:ilvl w:val="0"/>
          <w:numId w:val="36"/>
        </w:numPr>
        <w:rPr>
          <w:rFonts w:eastAsia="Calibri"/>
        </w:rPr>
      </w:pPr>
      <w:r w:rsidRPr="00BD64A9">
        <w:rPr>
          <w:rFonts w:eastAsia="Calibri"/>
        </w:rPr>
        <w:t>Actualización y modernización tecnológica de trámites y procedimientos del área</w:t>
      </w:r>
    </w:p>
    <w:p w14:paraId="4B403172" w14:textId="77777777" w:rsidR="00BD64A9" w:rsidRPr="00BD64A9" w:rsidRDefault="00BD64A9" w:rsidP="00BC0519">
      <w:pPr>
        <w:pStyle w:val="Prrafodelista"/>
        <w:numPr>
          <w:ilvl w:val="0"/>
          <w:numId w:val="32"/>
        </w:numPr>
      </w:pPr>
      <w:r w:rsidRPr="00BD64A9">
        <w:rPr>
          <w:rFonts w:eastAsia="Calibri"/>
        </w:rPr>
        <w:t>Incrementar la eficiencia y la productividad organizacional.</w:t>
      </w:r>
    </w:p>
    <w:p w14:paraId="0FB389CE" w14:textId="45D555A2" w:rsidR="00FB08E3" w:rsidRDefault="00BD64A9" w:rsidP="00BC0519">
      <w:pPr>
        <w:pStyle w:val="Prrafodelista"/>
        <w:numPr>
          <w:ilvl w:val="0"/>
          <w:numId w:val="32"/>
        </w:numPr>
      </w:pPr>
      <w:r>
        <w:t xml:space="preserve">Reducir el uso de papel </w:t>
      </w:r>
    </w:p>
    <w:p w14:paraId="1B063697" w14:textId="50C53A98" w:rsidR="00FA6FD1" w:rsidRDefault="00BD64A9" w:rsidP="00BC0519">
      <w:pPr>
        <w:pStyle w:val="Prrafodelista"/>
        <w:numPr>
          <w:ilvl w:val="0"/>
          <w:numId w:val="32"/>
        </w:numPr>
      </w:pPr>
      <w:r>
        <w:t xml:space="preserve">Mejorar el control en el cumplimiento de </w:t>
      </w:r>
      <w:r w:rsidR="00FA6FD1">
        <w:t xml:space="preserve">documentación </w:t>
      </w:r>
      <w:r>
        <w:t xml:space="preserve">requerida para </w:t>
      </w:r>
      <w:r w:rsidR="00845531">
        <w:t>el seguimiento de las inscripciones a las Convocatorias.</w:t>
      </w:r>
    </w:p>
    <w:p w14:paraId="37AC8E85" w14:textId="591E503F" w:rsidR="00BD64A9" w:rsidRDefault="00BD64A9" w:rsidP="00BD64A9">
      <w:pPr>
        <w:pStyle w:val="Prrafodelista"/>
        <w:numPr>
          <w:ilvl w:val="0"/>
          <w:numId w:val="32"/>
        </w:numPr>
      </w:pPr>
      <w:r>
        <w:t xml:space="preserve">Mejorar el control en el cumplimiento de documentación requerida para </w:t>
      </w:r>
      <w:r w:rsidR="00845531">
        <w:t>el registro de Artistas y Técnicos</w:t>
      </w:r>
    </w:p>
    <w:p w14:paraId="5A2595E2" w14:textId="7AF9575A" w:rsidR="00BD64A9" w:rsidRDefault="00FA6FD1" w:rsidP="00BC0519">
      <w:pPr>
        <w:pStyle w:val="Prrafodelista"/>
        <w:numPr>
          <w:ilvl w:val="0"/>
          <w:numId w:val="32"/>
        </w:numPr>
      </w:pPr>
      <w:r>
        <w:t>Brindar información útil para la gestión, operación diaria y toma de decisiones en todos los niveles organizacionales</w:t>
      </w:r>
    </w:p>
    <w:p w14:paraId="56FF6FAC" w14:textId="77777777" w:rsidR="0086537C" w:rsidRDefault="0086537C" w:rsidP="0086537C">
      <w:pPr>
        <w:rPr>
          <w:b/>
        </w:rPr>
      </w:pPr>
    </w:p>
    <w:p w14:paraId="03D8998C" w14:textId="7B46F608" w:rsidR="00334593" w:rsidRDefault="00AF11F7" w:rsidP="0086537C">
      <w:r w:rsidRPr="0086537C">
        <w:rPr>
          <w:b/>
        </w:rPr>
        <w:t>Duración del proyecto</w:t>
      </w:r>
      <w:r w:rsidR="00FA6FD1">
        <w:t xml:space="preserve">: </w:t>
      </w:r>
    </w:p>
    <w:p w14:paraId="73F928F0" w14:textId="5B13C471" w:rsidR="00BD64A9" w:rsidRPr="00613B57" w:rsidRDefault="00BD64A9" w:rsidP="00BD64A9">
      <w:r w:rsidRPr="00613B57">
        <w:t xml:space="preserve">Duración del proyecto: Se contratará un total de </w:t>
      </w:r>
      <w:r w:rsidR="00534B4F">
        <w:t>dos mil ochocientos ochenta (144</w:t>
      </w:r>
      <w:r w:rsidRPr="00613B57">
        <w:t>0) horas de prestación de servicio a brind</w:t>
      </w:r>
      <w:r w:rsidR="00534B4F">
        <w:t>ar en un plazo máximo de  tres (3</w:t>
      </w:r>
      <w:r w:rsidRPr="00613B57">
        <w:t xml:space="preserve">) meses. </w:t>
      </w:r>
    </w:p>
    <w:p w14:paraId="0CAA1520" w14:textId="77777777" w:rsidR="00BD64A9" w:rsidRPr="00FA6FD1" w:rsidRDefault="00BD64A9" w:rsidP="00BC0519"/>
    <w:p w14:paraId="7AAB5501" w14:textId="77777777" w:rsidR="00334593" w:rsidRDefault="00334593" w:rsidP="00BC0519">
      <w:pPr>
        <w:pStyle w:val="Ttulo3"/>
      </w:pPr>
      <w:bookmarkStart w:id="5" w:name="_Toc498090847"/>
      <w:r w:rsidRPr="00732B1A">
        <w:t>Roles en el Proyecto</w:t>
      </w:r>
      <w:bookmarkEnd w:id="5"/>
    </w:p>
    <w:p w14:paraId="1B1F9C0D" w14:textId="77777777" w:rsidR="00F831BA" w:rsidRPr="00F831BA" w:rsidRDefault="00F831BA" w:rsidP="00BC0519"/>
    <w:p w14:paraId="2EBCC7D6" w14:textId="3CF714EB" w:rsidR="005D2918" w:rsidRPr="00613B57" w:rsidRDefault="005D2918" w:rsidP="005D2918">
      <w:pPr>
        <w:pStyle w:val="Prrafodelista"/>
        <w:numPr>
          <w:ilvl w:val="0"/>
          <w:numId w:val="41"/>
        </w:numPr>
      </w:pPr>
      <w:r w:rsidRPr="00613B57">
        <w:t xml:space="preserve">Responsable: </w:t>
      </w:r>
      <w:r w:rsidR="00381A27">
        <w:t>Guillermo Ferreyra</w:t>
      </w:r>
    </w:p>
    <w:p w14:paraId="1B4B347C" w14:textId="1AA04729" w:rsidR="005D2918" w:rsidRDefault="005D2918" w:rsidP="005D2918">
      <w:pPr>
        <w:pStyle w:val="Prrafodelista"/>
        <w:numPr>
          <w:ilvl w:val="0"/>
          <w:numId w:val="41"/>
        </w:numPr>
      </w:pPr>
      <w:r w:rsidRPr="00613B57">
        <w:t xml:space="preserve">Sponsor: </w:t>
      </w:r>
      <w:r w:rsidR="00381A27">
        <w:t>Ministro de industria…?</w:t>
      </w:r>
    </w:p>
    <w:p w14:paraId="48C99EC3" w14:textId="77777777" w:rsidR="00381A27" w:rsidRPr="00613B57" w:rsidRDefault="00381A27" w:rsidP="00381A27">
      <w:pPr>
        <w:pStyle w:val="Prrafodelista"/>
        <w:numPr>
          <w:ilvl w:val="0"/>
          <w:numId w:val="41"/>
        </w:numPr>
      </w:pPr>
      <w:r w:rsidRPr="00613B57">
        <w:t xml:space="preserve">Responsable Funcional: </w:t>
      </w:r>
      <w:r>
        <w:t>Cecilia Hernández</w:t>
      </w:r>
    </w:p>
    <w:p w14:paraId="5DA5D3EC" w14:textId="53E95A63" w:rsidR="005D2918" w:rsidRDefault="005D2918" w:rsidP="005D2918">
      <w:pPr>
        <w:pStyle w:val="Prrafodelista"/>
        <w:numPr>
          <w:ilvl w:val="0"/>
          <w:numId w:val="41"/>
        </w:numPr>
      </w:pPr>
      <w:r w:rsidRPr="00613B57">
        <w:t xml:space="preserve">Empresa de desarrollo: </w:t>
      </w:r>
      <w:r w:rsidR="00381A27">
        <w:t>Exet</w:t>
      </w:r>
    </w:p>
    <w:p w14:paraId="796E97D4" w14:textId="6FCE4CC6" w:rsidR="00381A27" w:rsidRPr="00613B57" w:rsidRDefault="00381A27" w:rsidP="00381A27">
      <w:pPr>
        <w:pStyle w:val="Prrafodelista"/>
        <w:numPr>
          <w:ilvl w:val="0"/>
          <w:numId w:val="41"/>
        </w:numPr>
      </w:pPr>
      <w:r w:rsidRPr="00613B57">
        <w:t xml:space="preserve">Ejecución del Proyecto: </w:t>
      </w:r>
      <w:r>
        <w:t>Ing. Alexis Massón</w:t>
      </w:r>
    </w:p>
    <w:p w14:paraId="7051491C" w14:textId="77777777" w:rsidR="00381A27" w:rsidRPr="00613B57" w:rsidRDefault="00381A27" w:rsidP="00381A27">
      <w:pPr>
        <w:pStyle w:val="Prrafodelista"/>
      </w:pPr>
    </w:p>
    <w:p w14:paraId="64282734" w14:textId="77777777" w:rsidR="00334593" w:rsidRDefault="00334593" w:rsidP="00BC0519"/>
    <w:p w14:paraId="09825BCA" w14:textId="77777777" w:rsidR="001E78B7" w:rsidRDefault="001E78B7">
      <w:pPr>
        <w:keepNext w:val="0"/>
        <w:keepLines w:val="0"/>
        <w:spacing w:before="0" w:after="200"/>
        <w:jc w:val="left"/>
        <w:outlineLvl w:val="9"/>
        <w:rPr>
          <w:b/>
          <w:color w:val="1F4E79" w:themeColor="accent1" w:themeShade="80"/>
          <w:sz w:val="28"/>
          <w:szCs w:val="28"/>
        </w:rPr>
      </w:pPr>
      <w:r>
        <w:br w:type="page"/>
      </w:r>
    </w:p>
    <w:p w14:paraId="63E1C423" w14:textId="4DD1ED1D" w:rsidR="00334593" w:rsidRDefault="00F3064B" w:rsidP="00BC0519">
      <w:pPr>
        <w:pStyle w:val="Ttulo2"/>
      </w:pPr>
      <w:bookmarkStart w:id="6" w:name="_Toc498090848"/>
      <w:r>
        <w:lastRenderedPageBreak/>
        <w:t>RELEVAMIENTO DETALLADO</w:t>
      </w:r>
      <w:bookmarkEnd w:id="6"/>
    </w:p>
    <w:p w14:paraId="1B29D5EB" w14:textId="77777777" w:rsidR="00334593" w:rsidRDefault="00334593" w:rsidP="00BC0519">
      <w:pPr>
        <w:pStyle w:val="Ttulo3"/>
      </w:pPr>
    </w:p>
    <w:p w14:paraId="38C4BA77" w14:textId="13CDBA04" w:rsidR="0062728C" w:rsidRDefault="00DD79FF" w:rsidP="00BC0519">
      <w:pPr>
        <w:pStyle w:val="Ttulo3"/>
      </w:pPr>
      <w:bookmarkStart w:id="7" w:name="_Toc498090849"/>
      <w:r w:rsidRPr="0018411C">
        <w:t>Estado</w:t>
      </w:r>
      <w:r>
        <w:t xml:space="preserve"> de situación actual</w:t>
      </w:r>
      <w:bookmarkEnd w:id="7"/>
    </w:p>
    <w:p w14:paraId="4AFCA027" w14:textId="2F31F59D" w:rsidR="00FA6FD1" w:rsidRDefault="00FA6FD1" w:rsidP="00BC0519">
      <w:r>
        <w:t xml:space="preserve">El </w:t>
      </w:r>
      <w:r w:rsidRPr="00BC0519">
        <w:t>presente</w:t>
      </w:r>
      <w:r>
        <w:t xml:space="preserve"> documento resume los hitos logrados en la primer</w:t>
      </w:r>
      <w:r w:rsidR="00BC0519">
        <w:t>a</w:t>
      </w:r>
      <w:r>
        <w:t xml:space="preserve"> fase del proyecto, dedicada a la Ingeniería de Requisitos. </w:t>
      </w:r>
    </w:p>
    <w:p w14:paraId="299AFF2F" w14:textId="76F55833" w:rsidR="00BC0519" w:rsidRDefault="00BC0519" w:rsidP="00BC0519">
      <w:r>
        <w:t xml:space="preserve">Los resultados logrados fueron un completo relevamiento de las necesidades del área tras el análisis organizacional y de procesos que ejecuta la </w:t>
      </w:r>
      <w:r w:rsidR="00534B4F">
        <w:t>Agencia Córdoba Cultura</w:t>
      </w:r>
      <w:r>
        <w:t xml:space="preserve">. </w:t>
      </w:r>
      <w:r w:rsidR="008170B9">
        <w:t xml:space="preserve">Además, en paralelo se ejecutaron tareas de gestión de proyecto y de definición de metodología de trabajo para organizar el equipo que llevaría adelante las tareas técnicas de programación, despliegue y testing del software. </w:t>
      </w:r>
    </w:p>
    <w:p w14:paraId="26BEEBF3" w14:textId="77777777" w:rsidR="00BC0519" w:rsidRDefault="00BC0519" w:rsidP="00BC0519">
      <w:r>
        <w:t xml:space="preserve">Los requisitos identificados son la entrada a la fase de análisis y diseño en la cual se da forma al software resultante del proyecto y a un conjunto de artefactos que acompañan y guían el proceso de desarrollo de software. </w:t>
      </w:r>
    </w:p>
    <w:p w14:paraId="00142F18" w14:textId="056E97CE" w:rsidR="00BC0519" w:rsidRDefault="00BC0519" w:rsidP="00BC0519">
      <w:r>
        <w:t xml:space="preserve"> </w:t>
      </w:r>
    </w:p>
    <w:p w14:paraId="5ECFC392" w14:textId="7EA1AA6A" w:rsidR="003F7E6C" w:rsidRDefault="004C69CD" w:rsidP="004C69CD">
      <w:pPr>
        <w:pStyle w:val="Ttulo3"/>
      </w:pPr>
      <w:bookmarkStart w:id="8" w:name="_Toc498090850"/>
      <w:r>
        <w:t>Supuestos</w:t>
      </w:r>
      <w:bookmarkEnd w:id="8"/>
    </w:p>
    <w:p w14:paraId="748DCA95" w14:textId="0B852E56" w:rsidR="004C69CD" w:rsidRDefault="004C69CD" w:rsidP="004C69CD">
      <w:pPr>
        <w:pStyle w:val="Ttulo3"/>
      </w:pPr>
      <w:bookmarkStart w:id="9" w:name="_Toc498090851"/>
      <w:r>
        <w:t>Organizacionales – Funcionales</w:t>
      </w:r>
      <w:bookmarkEnd w:id="9"/>
    </w:p>
    <w:p w14:paraId="051DEE54" w14:textId="62B08D7B" w:rsidR="004C69CD" w:rsidRPr="004C69CD" w:rsidRDefault="004C69CD" w:rsidP="004C69CD">
      <w:r w:rsidRPr="00613B57">
        <w:t>Se da por supuesto que</w:t>
      </w:r>
      <w:r>
        <w:t>:</w:t>
      </w:r>
    </w:p>
    <w:p w14:paraId="0F4F4142" w14:textId="7FF1D95E" w:rsidR="004C69CD" w:rsidRPr="00613B57" w:rsidRDefault="004C69CD" w:rsidP="004C69CD">
      <w:pPr>
        <w:pStyle w:val="Prrafodelista"/>
        <w:numPr>
          <w:ilvl w:val="0"/>
          <w:numId w:val="38"/>
        </w:numPr>
      </w:pPr>
      <w:r w:rsidRPr="00613B57">
        <w:t xml:space="preserve">se dispondrá de toda la información relativa a los procesos de </w:t>
      </w:r>
      <w:r w:rsidR="00534B4F">
        <w:t>convocatorias en todas las áreas involucradas</w:t>
      </w:r>
      <w:r w:rsidRPr="00613B57">
        <w:t>.</w:t>
      </w:r>
    </w:p>
    <w:p w14:paraId="6E87344D" w14:textId="2A308485" w:rsidR="004C69CD" w:rsidRPr="00613B57" w:rsidRDefault="004C69CD" w:rsidP="004C69CD">
      <w:pPr>
        <w:pStyle w:val="Prrafodelista"/>
        <w:numPr>
          <w:ilvl w:val="0"/>
          <w:numId w:val="38"/>
        </w:numPr>
      </w:pPr>
      <w:r w:rsidRPr="00613B57">
        <w:t xml:space="preserve">todos los actores comprenden el alcance del proyecto </w:t>
      </w:r>
    </w:p>
    <w:p w14:paraId="53EE5812" w14:textId="2258BE2E" w:rsidR="004C69CD" w:rsidRPr="00613B57" w:rsidRDefault="004C69CD" w:rsidP="004C69CD">
      <w:pPr>
        <w:pStyle w:val="Prrafodelista"/>
        <w:numPr>
          <w:ilvl w:val="0"/>
          <w:numId w:val="38"/>
        </w:numPr>
      </w:pPr>
      <w:r w:rsidRPr="00613B57">
        <w:t>todos los actores están en un todo de acuerdo con la implementación y van a promover el uso obligatorio del nuevo sistema.</w:t>
      </w:r>
    </w:p>
    <w:p w14:paraId="79B58C2B" w14:textId="4184B8B6" w:rsidR="004C69CD" w:rsidRDefault="004C69CD" w:rsidP="004C69CD">
      <w:pPr>
        <w:pStyle w:val="Prrafodelista"/>
        <w:numPr>
          <w:ilvl w:val="0"/>
          <w:numId w:val="38"/>
        </w:numPr>
      </w:pPr>
      <w:r w:rsidRPr="00613B57">
        <w:t>se dispondrá de las herramientas de contratación del equipo de trabajo.</w:t>
      </w:r>
    </w:p>
    <w:p w14:paraId="243CEC11" w14:textId="1E2DAB28" w:rsidR="005D2918" w:rsidRDefault="005D2918" w:rsidP="005D2918">
      <w:pPr>
        <w:pStyle w:val="Prrafodelista"/>
        <w:numPr>
          <w:ilvl w:val="0"/>
          <w:numId w:val="38"/>
        </w:numPr>
      </w:pPr>
      <w:r>
        <w:t xml:space="preserve">los empleados públicos y funcionarios que sean considerados “stakeholders” para el </w:t>
      </w:r>
      <w:r w:rsidR="004C01D8">
        <w:t>proceso de e</w:t>
      </w:r>
      <w:r>
        <w:t>licitación y relevamiento de requisitos de software prestarán colaboración y asistirán a las reuniones debidamente calendarizadas y coordinadas, facilitando material y documentación necesaria por los especialistas del equipo de trabajo</w:t>
      </w:r>
    </w:p>
    <w:p w14:paraId="206BFCFE" w14:textId="77777777" w:rsidR="0086537C" w:rsidRPr="00613B57" w:rsidRDefault="0086537C" w:rsidP="0086537C">
      <w:pPr>
        <w:pStyle w:val="Prrafodelista"/>
      </w:pPr>
    </w:p>
    <w:p w14:paraId="7F5A77C4" w14:textId="059EF06F" w:rsidR="004C69CD" w:rsidRDefault="004C69CD" w:rsidP="004C69CD">
      <w:pPr>
        <w:pStyle w:val="Ttulo3"/>
      </w:pPr>
      <w:bookmarkStart w:id="10" w:name="_Toc498090852"/>
      <w:r>
        <w:t>Tecnológicos</w:t>
      </w:r>
      <w:bookmarkEnd w:id="10"/>
    </w:p>
    <w:p w14:paraId="0CBB8A9B" w14:textId="77777777" w:rsidR="004C69CD" w:rsidRPr="004C69CD" w:rsidRDefault="004C69CD" w:rsidP="004C69CD">
      <w:r w:rsidRPr="00613B57">
        <w:t>Se da por supuesto que</w:t>
      </w:r>
      <w:r>
        <w:t>:</w:t>
      </w:r>
    </w:p>
    <w:p w14:paraId="1D518F12" w14:textId="11C10D9D" w:rsidR="004C69CD" w:rsidRDefault="004C69CD" w:rsidP="004C69CD">
      <w:pPr>
        <w:pStyle w:val="Prrafodelista"/>
        <w:numPr>
          <w:ilvl w:val="0"/>
          <w:numId w:val="39"/>
        </w:numPr>
      </w:pPr>
      <w:r w:rsidRPr="00613B57">
        <w:t>se contará con la infraestructura de supercentro como servidor de aplicación, servidor de bases de datos y servidor de desarrollo.</w:t>
      </w:r>
    </w:p>
    <w:p w14:paraId="29065877" w14:textId="433AFFD4" w:rsidR="004C69CD" w:rsidRPr="00613B57" w:rsidRDefault="004C69CD" w:rsidP="004C69CD">
      <w:pPr>
        <w:pStyle w:val="Prrafodelista"/>
        <w:numPr>
          <w:ilvl w:val="0"/>
          <w:numId w:val="39"/>
        </w:numPr>
      </w:pPr>
      <w:r>
        <w:t>las áreas técnicas de Gobierno (base de datos, infraestructura, comunicaciones, operaciones, así como también los referentes de los sistemas informáticos necesarios para la integración de librerías e interfaces de servicios a utilizar por el software a desarrollar) darán respuesta en tiempos razonables a fin de no comprometer los objetivos del proyecto y los plazos planificados</w:t>
      </w:r>
    </w:p>
    <w:p w14:paraId="5CEA62D4" w14:textId="36340771" w:rsidR="004C69CD" w:rsidRPr="00613B57" w:rsidRDefault="004C69CD" w:rsidP="004C69CD">
      <w:pPr>
        <w:pStyle w:val="Prrafodelista"/>
        <w:numPr>
          <w:ilvl w:val="0"/>
          <w:numId w:val="39"/>
        </w:numPr>
      </w:pPr>
      <w:r w:rsidRPr="00613B57">
        <w:lastRenderedPageBreak/>
        <w:t>se contará con las licencias de software de las herramientas seleccionadas y serán provistas por el Gobierno Provincial.</w:t>
      </w:r>
    </w:p>
    <w:p w14:paraId="26DE4F2F" w14:textId="050E57DD" w:rsidR="004C69CD" w:rsidRPr="00613B57" w:rsidRDefault="004C69CD" w:rsidP="004C69CD">
      <w:pPr>
        <w:pStyle w:val="Prrafodelista"/>
        <w:numPr>
          <w:ilvl w:val="0"/>
          <w:numId w:val="39"/>
        </w:numPr>
      </w:pPr>
      <w:r w:rsidRPr="00613B57">
        <w:t>todos los usuarios de la herramienta de gestión informática  contarán con el equipamiento informático adecuado para su ejecución.</w:t>
      </w:r>
    </w:p>
    <w:p w14:paraId="399094B1" w14:textId="124D7CA6" w:rsidR="004C69CD" w:rsidRDefault="004C69CD" w:rsidP="004C69CD">
      <w:pPr>
        <w:pStyle w:val="Prrafodelista"/>
        <w:numPr>
          <w:ilvl w:val="0"/>
          <w:numId w:val="39"/>
        </w:numPr>
      </w:pPr>
      <w:r w:rsidRPr="00613B57">
        <w:t>el equipo de trabajo contará con las herramientas informáticas (hardware y software) necesarios.</w:t>
      </w:r>
    </w:p>
    <w:p w14:paraId="534127C1" w14:textId="77777777" w:rsidR="004C69CD" w:rsidRDefault="004C69CD" w:rsidP="004C69CD"/>
    <w:p w14:paraId="328639E4" w14:textId="3BFDB853" w:rsidR="005D2918" w:rsidRDefault="005D2918" w:rsidP="005D2918">
      <w:pPr>
        <w:pStyle w:val="Ttulo3"/>
      </w:pPr>
      <w:bookmarkStart w:id="11" w:name="_Toc498090853"/>
      <w:r>
        <w:t>Restricciones</w:t>
      </w:r>
      <w:bookmarkEnd w:id="11"/>
    </w:p>
    <w:p w14:paraId="68067647" w14:textId="77777777" w:rsidR="005D2918" w:rsidRPr="00613B57" w:rsidRDefault="005D2918" w:rsidP="005D2918">
      <w:pPr>
        <w:pStyle w:val="Prrafodelista"/>
        <w:numPr>
          <w:ilvl w:val="0"/>
          <w:numId w:val="40"/>
        </w:numPr>
      </w:pPr>
      <w:r w:rsidRPr="00613B57">
        <w:t>Se da por supuesto que el desarrollo deberá cumplir con los Estándares informáticos establecidos por el Gobierno Provincial</w:t>
      </w:r>
    </w:p>
    <w:p w14:paraId="62679CF8" w14:textId="77777777" w:rsidR="005D2918" w:rsidRPr="005D2918" w:rsidRDefault="005D2918" w:rsidP="005D2918"/>
    <w:p w14:paraId="71A4314D" w14:textId="77777777" w:rsidR="001E78B7" w:rsidRDefault="001E78B7">
      <w:pPr>
        <w:keepNext w:val="0"/>
        <w:keepLines w:val="0"/>
        <w:spacing w:before="0" w:after="200"/>
        <w:jc w:val="left"/>
        <w:outlineLvl w:val="9"/>
        <w:rPr>
          <w:b/>
          <w:color w:val="1F4E79" w:themeColor="accent1" w:themeShade="80"/>
          <w:sz w:val="28"/>
          <w:szCs w:val="28"/>
        </w:rPr>
      </w:pPr>
      <w:r>
        <w:br w:type="page"/>
      </w:r>
    </w:p>
    <w:p w14:paraId="054FF8A4" w14:textId="6907F739" w:rsidR="0018411C" w:rsidRDefault="00F3064B" w:rsidP="00BC0519">
      <w:pPr>
        <w:pStyle w:val="Ttulo2"/>
      </w:pPr>
      <w:bookmarkStart w:id="12" w:name="_Toc498090854"/>
      <w:r>
        <w:lastRenderedPageBreak/>
        <w:t>ESPECIFICACIONES DE REQUERIMIENTOS SEGÚN IEEE 830</w:t>
      </w:r>
      <w:bookmarkEnd w:id="12"/>
    </w:p>
    <w:p w14:paraId="718C5990" w14:textId="77777777" w:rsidR="0018411C" w:rsidRDefault="0018411C" w:rsidP="00BC0519"/>
    <w:p w14:paraId="14854DFD" w14:textId="3CD27F21" w:rsidR="00F831BA" w:rsidRDefault="00F831BA" w:rsidP="00124955">
      <w:pPr>
        <w:pStyle w:val="Ttulo3"/>
      </w:pPr>
      <w:bookmarkStart w:id="13" w:name="_Toc498090855"/>
      <w:r>
        <w:t>Introducción</w:t>
      </w:r>
      <w:bookmarkEnd w:id="13"/>
    </w:p>
    <w:p w14:paraId="33EE740D" w14:textId="39F35FDA" w:rsidR="00124955" w:rsidRDefault="00124955" w:rsidP="00124955">
      <w:pPr>
        <w:pStyle w:val="Ttulo4"/>
      </w:pPr>
      <w:r>
        <w:t>Propósito</w:t>
      </w:r>
    </w:p>
    <w:p w14:paraId="34FFF11A" w14:textId="640811C8" w:rsidR="00124955" w:rsidRDefault="00124955" w:rsidP="00124955">
      <w:r>
        <w:t>Est</w:t>
      </w:r>
      <w:r w:rsidR="001E6B52">
        <w:t>a</w:t>
      </w:r>
      <w:r>
        <w:t xml:space="preserve"> sección del documento es una Especificación de Requisitos Software (ERS) para el Sis</w:t>
      </w:r>
      <w:r w:rsidR="009325C0">
        <w:t>tema de información de gestión de convocatorias</w:t>
      </w:r>
      <w:r>
        <w:t xml:space="preserve"> para </w:t>
      </w:r>
      <w:r w:rsidR="009325C0">
        <w:t>el</w:t>
      </w:r>
      <w:r>
        <w:t xml:space="preserve"> Ministerio de </w:t>
      </w:r>
      <w:r w:rsidR="009325C0">
        <w:t>Industria, Comercio y Minería</w:t>
      </w:r>
      <w:r>
        <w:t xml:space="preserve"> de la Provincia de Córdoba. Esta especificación se ha estructurado basándose en las directrices dadas por el estándar IEEE Práctica Recomendada para Especificaciones de Requisitos Software ANSI/IEEE 830, 1998.</w:t>
      </w:r>
    </w:p>
    <w:p w14:paraId="49DED86E" w14:textId="77777777" w:rsidR="00124955" w:rsidRDefault="00124955" w:rsidP="00124955">
      <w:pPr>
        <w:pStyle w:val="Ttulo4"/>
        <w:rPr>
          <w:lang w:val="es-ES"/>
        </w:rPr>
      </w:pPr>
    </w:p>
    <w:p w14:paraId="162AF99C" w14:textId="2D5322FE" w:rsidR="00F831BA" w:rsidRDefault="00F831BA" w:rsidP="00124955">
      <w:pPr>
        <w:pStyle w:val="Ttulo3"/>
      </w:pPr>
      <w:bookmarkStart w:id="14" w:name="_Toc498090856"/>
      <w:r w:rsidRPr="00124955">
        <w:t>Descripción General</w:t>
      </w:r>
      <w:bookmarkEnd w:id="14"/>
    </w:p>
    <w:p w14:paraId="4F4E8836" w14:textId="77777777" w:rsidR="00124955" w:rsidRDefault="00124955" w:rsidP="00124955">
      <w:pPr>
        <w:pStyle w:val="Ttulo4"/>
      </w:pPr>
    </w:p>
    <w:p w14:paraId="21FC9BF7" w14:textId="599988CE" w:rsidR="00124955" w:rsidRDefault="00124955" w:rsidP="00124955">
      <w:pPr>
        <w:pStyle w:val="Ttulo4"/>
      </w:pPr>
      <w:r>
        <w:t>Perspectiva del producto</w:t>
      </w:r>
    </w:p>
    <w:p w14:paraId="4F8A700E" w14:textId="30254CB5" w:rsidR="00124955" w:rsidRDefault="00124955" w:rsidP="00124955">
      <w:r w:rsidRPr="00124955">
        <w:t>El producto es autónomo e independiente de otros. Únicamente tiene dependencias con sistemas / módulos de sistemas de gobierno de los cuales consume servicios o entrega información, como por ejemplo SUAC para el seguimiento de expedientes y notas.</w:t>
      </w:r>
    </w:p>
    <w:p w14:paraId="57500669" w14:textId="77777777" w:rsidR="00124955" w:rsidRDefault="00124955" w:rsidP="00124955">
      <w:pPr>
        <w:pStyle w:val="Ttulo4"/>
      </w:pPr>
    </w:p>
    <w:p w14:paraId="72221A27" w14:textId="5B13CFB9" w:rsidR="00124955" w:rsidRDefault="00124955" w:rsidP="00124955">
      <w:pPr>
        <w:pStyle w:val="Ttulo4"/>
      </w:pPr>
      <w:r>
        <w:t>Funciones del producto</w:t>
      </w:r>
    </w:p>
    <w:p w14:paraId="3412C64F" w14:textId="2DE47D24" w:rsidR="00124955" w:rsidRDefault="00C9474E" w:rsidP="00C9474E">
      <w:r>
        <w:t>El producto a desarrollar estará compuesto por los siguientes módulos de software:</w:t>
      </w:r>
    </w:p>
    <w:p w14:paraId="5540B173" w14:textId="43AADB21" w:rsidR="00C9474E" w:rsidRDefault="00D21959" w:rsidP="00C9474E">
      <w:pPr>
        <w:pStyle w:val="Prrafodelista"/>
        <w:numPr>
          <w:ilvl w:val="0"/>
          <w:numId w:val="40"/>
        </w:numPr>
      </w:pPr>
      <w:r w:rsidRPr="004A6574">
        <w:rPr>
          <w:b/>
        </w:rPr>
        <w:t>Configuración</w:t>
      </w:r>
      <w:r>
        <w:t xml:space="preserve">: involucra los mecanismos necesarios para la parametrización y adaptación del software, tales como la gestión de </w:t>
      </w:r>
      <w:r w:rsidR="00081BE1">
        <w:t xml:space="preserve">jurados, </w:t>
      </w:r>
      <w:r w:rsidR="009325C0">
        <w:t>bloques</w:t>
      </w:r>
      <w:r>
        <w:t>,</w:t>
      </w:r>
      <w:r w:rsidR="009325C0">
        <w:t xml:space="preserve"> géneros y categorías de las convocatorias</w:t>
      </w:r>
      <w:r w:rsidR="00844C0B">
        <w:t xml:space="preserve"> y</w:t>
      </w:r>
      <w:r>
        <w:t xml:space="preserve"> checklist de cumplimiento</w:t>
      </w:r>
      <w:r w:rsidR="00844C0B">
        <w:t xml:space="preserve"> de documentación</w:t>
      </w:r>
      <w:r>
        <w:t>.</w:t>
      </w:r>
    </w:p>
    <w:p w14:paraId="0888E01C" w14:textId="3F886496" w:rsidR="00D21959" w:rsidRDefault="00D21959" w:rsidP="00C9474E">
      <w:pPr>
        <w:pStyle w:val="Prrafodelista"/>
        <w:numPr>
          <w:ilvl w:val="0"/>
          <w:numId w:val="40"/>
        </w:numPr>
      </w:pPr>
      <w:r w:rsidRPr="004A6574">
        <w:rPr>
          <w:b/>
        </w:rPr>
        <w:t>Seguridad</w:t>
      </w:r>
      <w:r>
        <w:t>: incluye aspectos como la gestión de roles de usuario y sus correspondientes permisos de acceso y la asignación de roles a usuarios del sistema. La autenticación al sistema es canalizada a través de CIDI como mecanismo unificado de inicio de sesión para aplicaciones del Gobierno de la Provincia de Córdoba.</w:t>
      </w:r>
      <w:r w:rsidR="001407E5">
        <w:t xml:space="preserve"> La validación del presentante cumpla con el Nivel 2 y residencia en Córdoba para su registro.</w:t>
      </w:r>
    </w:p>
    <w:p w14:paraId="5B3EBA57" w14:textId="7197EE71" w:rsidR="004A6574" w:rsidRDefault="00844C0B" w:rsidP="00C9474E">
      <w:pPr>
        <w:pStyle w:val="Prrafodelista"/>
        <w:numPr>
          <w:ilvl w:val="0"/>
          <w:numId w:val="40"/>
        </w:numPr>
      </w:pPr>
      <w:r>
        <w:rPr>
          <w:b/>
        </w:rPr>
        <w:t>Gestión de inscripciones</w:t>
      </w:r>
      <w:r w:rsidR="004A6574" w:rsidRPr="004A6574">
        <w:t>:</w:t>
      </w:r>
      <w:r w:rsidR="004A6574">
        <w:t xml:space="preserve"> </w:t>
      </w:r>
      <w:r w:rsidR="00081BE1">
        <w:t>permite consultar la lista de inscripciones con la información pertinente a los datos de los presentantes con su documentación, para así gestionar el estado de dicha inscripción y el estado de los documentos solicitados.</w:t>
      </w:r>
    </w:p>
    <w:p w14:paraId="54E4EE8B" w14:textId="0F81E03E" w:rsidR="00D21959" w:rsidRDefault="00081BE1" w:rsidP="00C9474E">
      <w:pPr>
        <w:pStyle w:val="Prrafodelista"/>
        <w:numPr>
          <w:ilvl w:val="0"/>
          <w:numId w:val="40"/>
        </w:numPr>
      </w:pPr>
      <w:r>
        <w:rPr>
          <w:b/>
        </w:rPr>
        <w:t>Gestión de presentantes</w:t>
      </w:r>
      <w:r w:rsidR="00D21959">
        <w:t>: módulo de software que permite consultar</w:t>
      </w:r>
      <w:r>
        <w:t xml:space="preserve"> y analizar </w:t>
      </w:r>
      <w:r w:rsidR="00D21959">
        <w:t xml:space="preserve">información relacionada a los </w:t>
      </w:r>
      <w:r>
        <w:t xml:space="preserve"> presentantes</w:t>
      </w:r>
      <w:r w:rsidR="00D21959">
        <w:t xml:space="preserve">. </w:t>
      </w:r>
    </w:p>
    <w:p w14:paraId="2BF5A2E7" w14:textId="0C9FA05B" w:rsidR="00D21959" w:rsidRDefault="001407E5" w:rsidP="00C9474E">
      <w:pPr>
        <w:pStyle w:val="Prrafodelista"/>
        <w:numPr>
          <w:ilvl w:val="0"/>
          <w:numId w:val="40"/>
        </w:numPr>
      </w:pPr>
      <w:r>
        <w:rPr>
          <w:b/>
        </w:rPr>
        <w:t>Últimos eventos:</w:t>
      </w:r>
      <w:r>
        <w:t xml:space="preserve"> permite un rápido acceso y visualización de las convocatorias abiertas y a los artistas y técnicos que quedan por validar su documentación.</w:t>
      </w:r>
    </w:p>
    <w:p w14:paraId="590BE277" w14:textId="367395A0" w:rsidR="004C01D8" w:rsidRDefault="001407E5" w:rsidP="001407E5">
      <w:pPr>
        <w:pStyle w:val="Prrafodelista"/>
        <w:numPr>
          <w:ilvl w:val="0"/>
          <w:numId w:val="40"/>
        </w:numPr>
      </w:pPr>
      <w:r>
        <w:rPr>
          <w:b/>
        </w:rPr>
        <w:t>Gestión de Presentates</w:t>
      </w:r>
      <w:r w:rsidR="004C01D8" w:rsidRPr="004C01D8">
        <w:t>:</w:t>
      </w:r>
      <w:r w:rsidR="004C01D8">
        <w:t xml:space="preserve"> permite la </w:t>
      </w:r>
      <w:r>
        <w:t>consulta de los presentantes con sus datos que han sido registrados en el sistema.</w:t>
      </w:r>
    </w:p>
    <w:p w14:paraId="40F2D7E0" w14:textId="1468AD08" w:rsidR="00D21959" w:rsidRPr="001407E5" w:rsidRDefault="00D21959" w:rsidP="00C9474E">
      <w:pPr>
        <w:pStyle w:val="Prrafodelista"/>
        <w:numPr>
          <w:ilvl w:val="0"/>
          <w:numId w:val="40"/>
        </w:numPr>
      </w:pPr>
      <w:r w:rsidRPr="001407E5">
        <w:rPr>
          <w:b/>
        </w:rPr>
        <w:lastRenderedPageBreak/>
        <w:t>Notificación automática</w:t>
      </w:r>
      <w:r w:rsidRPr="001407E5">
        <w:t xml:space="preserve">: módulo que el cumplimiento de ciertos ítems, generando notificaciones automáticas previas al vencimiento del periodo admisible para satisfacer la obligación. Las notificaciones son enviadas a las partes involucradas en función del ítem que se tratase, tales como </w:t>
      </w:r>
      <w:r w:rsidR="00974EF1" w:rsidRPr="001407E5">
        <w:t>el vencimiento,  rechazo o aprobación de la documentación con n</w:t>
      </w:r>
      <w:r w:rsidR="00DB076A" w:rsidRPr="001407E5">
        <w:t xml:space="preserve">ecesiten la información brindada. </w:t>
      </w:r>
    </w:p>
    <w:p w14:paraId="291F5FDA" w14:textId="39C53A96" w:rsidR="00DD2511" w:rsidRPr="00DD2511" w:rsidRDefault="00DD2511" w:rsidP="00C9474E">
      <w:pPr>
        <w:pStyle w:val="Prrafodelista"/>
        <w:numPr>
          <w:ilvl w:val="0"/>
          <w:numId w:val="40"/>
        </w:numPr>
      </w:pPr>
      <w:r>
        <w:rPr>
          <w:b/>
        </w:rPr>
        <w:t xml:space="preserve">Portal del Presentante: </w:t>
      </w:r>
      <w:r>
        <w:t xml:space="preserve"> módulo encargado del registro del Presentante al sistema, donde podrá realizar la inscripción a una convocatoria brindando documentación solicitada, consultar y gestionar inscripciones ya realizadas</w:t>
      </w:r>
      <w:r w:rsidR="0086537C">
        <w:t>, así también</w:t>
      </w:r>
      <w:r>
        <w:t xml:space="preserve"> pudiendo ver</w:t>
      </w:r>
      <w:r w:rsidR="0086537C">
        <w:t xml:space="preserve"> el estado en que se encuentran y</w:t>
      </w:r>
      <w:r w:rsidR="00974EF1">
        <w:t xml:space="preserve"> el jurado que está a cargo de la convocatoria</w:t>
      </w:r>
      <w:r>
        <w:t xml:space="preserve">  </w:t>
      </w:r>
      <w:r w:rsidR="0086537C">
        <w:t xml:space="preserve">manteniendo la trasparencia. </w:t>
      </w:r>
      <w:r w:rsidR="001407E5">
        <w:t>Seguimiento de las cuotas para una vez ganado la convocatoria.</w:t>
      </w:r>
    </w:p>
    <w:p w14:paraId="06A431F3" w14:textId="13A60B51" w:rsidR="00D21959" w:rsidRDefault="00455277" w:rsidP="00C9474E">
      <w:pPr>
        <w:pStyle w:val="Prrafodelista"/>
        <w:numPr>
          <w:ilvl w:val="0"/>
          <w:numId w:val="40"/>
        </w:numPr>
      </w:pPr>
      <w:r>
        <w:rPr>
          <w:b/>
        </w:rPr>
        <w:t xml:space="preserve">Portal del Tutor: </w:t>
      </w:r>
      <w:r w:rsidR="00061C02">
        <w:rPr>
          <w:b/>
        </w:rPr>
        <w:t xml:space="preserve"> </w:t>
      </w:r>
      <w:r w:rsidR="00061C02">
        <w:t>módulo en el que Tutor podrá consultar y gestionar los proyectos ganadores de la convocatoria asignada, de manera que sea capaz de aprobar o rechazar el cumplimiento de documentación brindada por los ganadores para cada etapa según la cuota correspondiente.</w:t>
      </w:r>
    </w:p>
    <w:p w14:paraId="29A0974F" w14:textId="3DC1CA01" w:rsidR="00F60439" w:rsidRDefault="00455277" w:rsidP="00C9474E">
      <w:pPr>
        <w:pStyle w:val="Prrafodelista"/>
        <w:numPr>
          <w:ilvl w:val="0"/>
          <w:numId w:val="40"/>
        </w:numPr>
      </w:pPr>
      <w:r>
        <w:rPr>
          <w:b/>
        </w:rPr>
        <w:t>Gestión de Técnicos y Artistas</w:t>
      </w:r>
      <w:r w:rsidR="00F60439" w:rsidRPr="00F60439">
        <w:t>:</w:t>
      </w:r>
      <w:r w:rsidR="00F60439">
        <w:t xml:space="preserve"> </w:t>
      </w:r>
      <w:r w:rsidR="00F60439" w:rsidRPr="00F60439">
        <w:t>es un</w:t>
      </w:r>
      <w:r w:rsidR="00F60439">
        <w:t xml:space="preserve">a región pública del sistema que brinda al ciudadano acceso a información de </w:t>
      </w:r>
      <w:r>
        <w:t>Técnicos y Artistas que han sido aprobados por el Administrador. Este último, y sólo este, tendrá la responsabilidad de aprobar o rechazar los Técnicos y Artistas que han sido postulados para tal cargo, según la documentación que presentaron.</w:t>
      </w:r>
    </w:p>
    <w:p w14:paraId="3055050E" w14:textId="77777777" w:rsidR="00EB5E7A" w:rsidRDefault="00EB5E7A">
      <w:pPr>
        <w:keepNext w:val="0"/>
        <w:keepLines w:val="0"/>
        <w:spacing w:before="0" w:after="200"/>
        <w:jc w:val="left"/>
        <w:outlineLvl w:val="9"/>
        <w:rPr>
          <w:color w:val="44546A" w:themeColor="text2"/>
        </w:rPr>
      </w:pPr>
      <w:r>
        <w:br w:type="page"/>
      </w:r>
    </w:p>
    <w:p w14:paraId="2609A536" w14:textId="5024D6E6" w:rsidR="00124955" w:rsidRDefault="00124955" w:rsidP="00124955">
      <w:pPr>
        <w:pStyle w:val="Ttulo4"/>
      </w:pPr>
      <w:r>
        <w:lastRenderedPageBreak/>
        <w:t>Características de los usuarios</w:t>
      </w:r>
    </w:p>
    <w:p w14:paraId="03BAF0F9" w14:textId="261A0AF5" w:rsidR="00124955" w:rsidRDefault="00124955" w:rsidP="00124955">
      <w:pPr>
        <w:rPr>
          <w:lang w:val="es-ES"/>
        </w:rPr>
      </w:pPr>
      <w:r w:rsidRPr="00124955">
        <w:rPr>
          <w:lang w:val="es-ES"/>
        </w:rPr>
        <w:t xml:space="preserve">Identificamos los siguientes actores de sistema de </w:t>
      </w:r>
      <w:r w:rsidR="001E6B52" w:rsidRPr="00124955">
        <w:rPr>
          <w:lang w:val="es-ES"/>
        </w:rPr>
        <w:t>información</w:t>
      </w:r>
      <w:r w:rsidRPr="00124955">
        <w:rPr>
          <w:lang w:val="es-ES"/>
        </w:rPr>
        <w:t>:</w:t>
      </w:r>
    </w:p>
    <w:p w14:paraId="3990ED51" w14:textId="658AFF64" w:rsidR="00EB5E7A" w:rsidRPr="00EB5E7A" w:rsidRDefault="00EB5E7A" w:rsidP="00124955">
      <w:pPr>
        <w:pStyle w:val="Prrafodelista"/>
        <w:numPr>
          <w:ilvl w:val="0"/>
          <w:numId w:val="40"/>
        </w:numPr>
        <w:rPr>
          <w:lang w:val="es-ES"/>
        </w:rPr>
      </w:pPr>
      <w:r>
        <w:rPr>
          <w:b/>
          <w:lang w:val="es-ES"/>
        </w:rPr>
        <w:t xml:space="preserve">Ciudadano: </w:t>
      </w:r>
      <w:r>
        <w:rPr>
          <w:lang w:val="es-ES"/>
        </w:rPr>
        <w:t>es el perfil del público en general que podrá acc</w:t>
      </w:r>
      <w:r w:rsidR="00455277">
        <w:rPr>
          <w:lang w:val="es-ES"/>
        </w:rPr>
        <w:t>eder para consultar la lista de artistas y técnicos que han sido aprobados</w:t>
      </w:r>
      <w:r>
        <w:rPr>
          <w:lang w:val="es-ES"/>
        </w:rPr>
        <w:t xml:space="preserve">. </w:t>
      </w:r>
    </w:p>
    <w:p w14:paraId="3EFC1B0D" w14:textId="32612D34" w:rsidR="00124955" w:rsidRDefault="00BA413A" w:rsidP="00124955">
      <w:pPr>
        <w:pStyle w:val="Prrafodelista"/>
        <w:numPr>
          <w:ilvl w:val="0"/>
          <w:numId w:val="40"/>
        </w:numPr>
        <w:rPr>
          <w:lang w:val="es-ES"/>
        </w:rPr>
      </w:pPr>
      <w:r w:rsidRPr="00844EB9">
        <w:rPr>
          <w:b/>
          <w:lang w:val="es-ES"/>
        </w:rPr>
        <w:t>Administrador</w:t>
      </w:r>
      <w:r>
        <w:rPr>
          <w:lang w:val="es-ES"/>
        </w:rPr>
        <w:t xml:space="preserve">: es un perfil con un trasfondo técnico que conozca sobre la administración de usuarios y características de configuración del sistema a fin de poder parametrizarlo y adaptarlo a las necesidades </w:t>
      </w:r>
      <w:r w:rsidR="00081BE1">
        <w:rPr>
          <w:lang w:val="es-ES"/>
        </w:rPr>
        <w:t>del equipo del Polo</w:t>
      </w:r>
      <w:r>
        <w:rPr>
          <w:lang w:val="es-ES"/>
        </w:rPr>
        <w:t xml:space="preserve">. Tiene la posibilidad de </w:t>
      </w:r>
      <w:r w:rsidR="00455277">
        <w:rPr>
          <w:lang w:val="es-ES"/>
        </w:rPr>
        <w:t xml:space="preserve">administrar las convocatorias e inscripciones, </w:t>
      </w:r>
      <w:r>
        <w:rPr>
          <w:lang w:val="es-ES"/>
        </w:rPr>
        <w:t>por tanto debe quedar a cargo de una persona responsable y apta para la tarea.</w:t>
      </w:r>
    </w:p>
    <w:p w14:paraId="2216059C" w14:textId="63585FE4" w:rsidR="00BA413A" w:rsidRDefault="00455277" w:rsidP="00124955">
      <w:pPr>
        <w:pStyle w:val="Prrafodelista"/>
        <w:numPr>
          <w:ilvl w:val="0"/>
          <w:numId w:val="40"/>
        </w:numPr>
        <w:rPr>
          <w:lang w:val="es-ES"/>
        </w:rPr>
      </w:pPr>
      <w:r>
        <w:rPr>
          <w:b/>
          <w:lang w:val="es-ES"/>
        </w:rPr>
        <w:t>Jurado:</w:t>
      </w:r>
      <w:r w:rsidR="00BA413A">
        <w:rPr>
          <w:lang w:val="es-ES"/>
        </w:rPr>
        <w:t xml:space="preserve"> es un perfil especi</w:t>
      </w:r>
      <w:r>
        <w:rPr>
          <w:lang w:val="es-ES"/>
        </w:rPr>
        <w:t>alizado en la revisión y selección de ganadores a las convocatorias que han sido asignados</w:t>
      </w:r>
      <w:r w:rsidR="00BA413A">
        <w:rPr>
          <w:lang w:val="es-ES"/>
        </w:rPr>
        <w:t xml:space="preserve">, teniendo acceso a toda documentación publicada </w:t>
      </w:r>
      <w:r>
        <w:rPr>
          <w:lang w:val="es-ES"/>
        </w:rPr>
        <w:t>de los presentantes inscriptos</w:t>
      </w:r>
      <w:r w:rsidR="00BA413A">
        <w:rPr>
          <w:lang w:val="es-ES"/>
        </w:rPr>
        <w:t>.</w:t>
      </w:r>
    </w:p>
    <w:p w14:paraId="0772C54D" w14:textId="527E9B7C" w:rsidR="00455277" w:rsidRDefault="00455277" w:rsidP="00124955">
      <w:pPr>
        <w:pStyle w:val="Prrafodelista"/>
        <w:numPr>
          <w:ilvl w:val="0"/>
          <w:numId w:val="40"/>
        </w:numPr>
        <w:rPr>
          <w:lang w:val="es-ES"/>
        </w:rPr>
      </w:pPr>
      <w:r>
        <w:rPr>
          <w:b/>
          <w:lang w:val="es-ES"/>
        </w:rPr>
        <w:t>Tutor:</w:t>
      </w:r>
      <w:r>
        <w:rPr>
          <w:lang w:val="es-ES"/>
        </w:rPr>
        <w:t xml:space="preserve"> es un perfil </w:t>
      </w:r>
      <w:r w:rsidR="001C0AAB">
        <w:rPr>
          <w:lang w:val="es-ES"/>
        </w:rPr>
        <w:t xml:space="preserve">especializado en </w:t>
      </w:r>
      <w:r>
        <w:rPr>
          <w:lang w:val="es-ES"/>
        </w:rPr>
        <w:t>el seguimiento</w:t>
      </w:r>
      <w:r w:rsidR="001C0AAB">
        <w:rPr>
          <w:lang w:val="es-ES"/>
        </w:rPr>
        <w:t xml:space="preserve"> y control de la documentación de los proyectos ganadores que tienen asignados, validando que la documentación sea la correspondiente según cada cuota.</w:t>
      </w:r>
    </w:p>
    <w:p w14:paraId="5E1FC41A" w14:textId="3AA11FFA" w:rsidR="001C0AAB" w:rsidRPr="001C0AAB" w:rsidRDefault="001C0AAB" w:rsidP="00124955">
      <w:pPr>
        <w:pStyle w:val="Prrafodelista"/>
        <w:numPr>
          <w:ilvl w:val="0"/>
          <w:numId w:val="40"/>
        </w:numPr>
        <w:rPr>
          <w:lang w:val="es-ES"/>
        </w:rPr>
      </w:pPr>
      <w:r>
        <w:rPr>
          <w:b/>
          <w:lang w:val="es-ES"/>
        </w:rPr>
        <w:t>Presentante:</w:t>
      </w:r>
      <w:r>
        <w:rPr>
          <w:lang w:val="es-ES"/>
        </w:rPr>
        <w:t xml:space="preserve"> es un perfil asignado a cualquier persona que desee registrarse en el sistema que cumpla con un nivel 2 de CIDI y una residencia en Córdoba, que tenga la voluntad de inscribirse a las convocatorias.</w:t>
      </w:r>
    </w:p>
    <w:p w14:paraId="22A3DA8A" w14:textId="752AB811" w:rsidR="00BA413A" w:rsidRDefault="001C0AAB" w:rsidP="00124955">
      <w:pPr>
        <w:pStyle w:val="Prrafodelista"/>
        <w:numPr>
          <w:ilvl w:val="0"/>
          <w:numId w:val="40"/>
        </w:numPr>
        <w:rPr>
          <w:lang w:val="es-ES"/>
        </w:rPr>
      </w:pPr>
      <w:r>
        <w:rPr>
          <w:b/>
          <w:lang w:val="es-ES"/>
        </w:rPr>
        <w:t xml:space="preserve">Artista / Técnico: </w:t>
      </w:r>
      <w:r>
        <w:rPr>
          <w:lang w:val="es-ES"/>
        </w:rPr>
        <w:t>pueden acceder al registro y así promocionarse en la Lista de Artistas y Técnicos dentro del sistema. No pueden realizar otras acciones.</w:t>
      </w:r>
    </w:p>
    <w:p w14:paraId="12CC4C59" w14:textId="77777777" w:rsidR="00124955" w:rsidRDefault="00124955" w:rsidP="00124955">
      <w:pPr>
        <w:pStyle w:val="Ttulo3"/>
      </w:pPr>
    </w:p>
    <w:p w14:paraId="50528F67" w14:textId="5ADAF5B1" w:rsidR="00124955" w:rsidRDefault="00124955" w:rsidP="00124955">
      <w:pPr>
        <w:pStyle w:val="Ttulo4"/>
      </w:pPr>
      <w:r>
        <w:t>Restricciones</w:t>
      </w:r>
    </w:p>
    <w:p w14:paraId="24F80D35" w14:textId="42CABA05" w:rsidR="00D476CB" w:rsidRDefault="007D69E1" w:rsidP="007D69E1">
      <w:pPr>
        <w:pStyle w:val="Prrafodelista"/>
        <w:numPr>
          <w:ilvl w:val="0"/>
          <w:numId w:val="40"/>
        </w:numPr>
      </w:pPr>
      <w:r>
        <w:t xml:space="preserve">El software a desarrollar debe implementarse con el lenguaje de programación Microsoft C# utilizando el Framework .NET </w:t>
      </w:r>
      <w:r w:rsidR="00D21959">
        <w:t>y conectado a base de datos Oracle 11g provista por el Gobierno de la Provincia de Córdoba</w:t>
      </w:r>
    </w:p>
    <w:p w14:paraId="225F77D2" w14:textId="77777777" w:rsidR="00D21959" w:rsidRDefault="00D21959" w:rsidP="00D21959">
      <w:pPr>
        <w:rPr>
          <w:lang w:val="es-ES"/>
        </w:rPr>
      </w:pPr>
    </w:p>
    <w:p w14:paraId="3472DC2B" w14:textId="77777777" w:rsidR="00B3319A" w:rsidRDefault="00B3319A" w:rsidP="00D21959">
      <w:pPr>
        <w:rPr>
          <w:lang w:val="es-ES"/>
        </w:rPr>
      </w:pPr>
    </w:p>
    <w:p w14:paraId="3575210F" w14:textId="77777777" w:rsidR="00B3319A" w:rsidRPr="00D21959" w:rsidRDefault="00B3319A" w:rsidP="00D21959">
      <w:pPr>
        <w:rPr>
          <w:lang w:val="es-ES"/>
        </w:rPr>
      </w:pPr>
    </w:p>
    <w:p w14:paraId="734CAD1E" w14:textId="4E270316" w:rsidR="00D476CB" w:rsidRPr="00124955" w:rsidRDefault="00D476CB" w:rsidP="00381A27">
      <w:pPr>
        <w:pStyle w:val="Ttulo3"/>
      </w:pPr>
      <w:bookmarkStart w:id="15" w:name="_Toc498090857"/>
      <w:r>
        <w:t>Suposiciones y dependencias</w:t>
      </w:r>
      <w:bookmarkEnd w:id="15"/>
    </w:p>
    <w:p w14:paraId="14C811E6" w14:textId="77777777" w:rsidR="00381A27" w:rsidRDefault="00381A27" w:rsidP="00381A27">
      <w:pPr>
        <w:pStyle w:val="Ttulo4"/>
      </w:pPr>
      <w:bookmarkStart w:id="16" w:name="_Toc497317311"/>
      <w:r>
        <w:t>Integraciones / dependencia de sistemas externos</w:t>
      </w:r>
      <w:bookmarkEnd w:id="16"/>
    </w:p>
    <w:p w14:paraId="5A635C13" w14:textId="77777777" w:rsidR="00381A27" w:rsidRDefault="00381A27" w:rsidP="00381A27">
      <w:r>
        <w:t>El software a desarrollar por cumplir con estándares de Gobierno aprovecha y depende de sistemas verticales que brindan servicios de información detallados a continuación:</w:t>
      </w:r>
    </w:p>
    <w:p w14:paraId="30D03599" w14:textId="77777777" w:rsidR="00381A27" w:rsidRDefault="00381A27" w:rsidP="00381A27">
      <w:pPr>
        <w:pStyle w:val="Prrafodelista"/>
        <w:keepNext w:val="0"/>
        <w:keepLines w:val="0"/>
        <w:numPr>
          <w:ilvl w:val="0"/>
          <w:numId w:val="41"/>
        </w:numPr>
        <w:spacing w:before="0" w:after="200"/>
        <w:jc w:val="left"/>
        <w:outlineLvl w:val="9"/>
      </w:pPr>
      <w:r w:rsidRPr="002C7662">
        <w:rPr>
          <w:b/>
        </w:rPr>
        <w:t>SUAC</w:t>
      </w:r>
      <w:r>
        <w:t xml:space="preserve">: Creación y consulta de notas / expedientes: es el sistema único de atención del ciudadano que gestiona expedientes y notas de carácter legal. Nuestro sistema depende de SUAC para la emisión y seguimiento de expedientes y notas. </w:t>
      </w:r>
    </w:p>
    <w:p w14:paraId="3EA4E940" w14:textId="77777777" w:rsidR="00381A27" w:rsidRDefault="00381A27" w:rsidP="00381A27">
      <w:pPr>
        <w:pStyle w:val="Prrafodelista"/>
        <w:keepNext w:val="0"/>
        <w:keepLines w:val="0"/>
        <w:numPr>
          <w:ilvl w:val="0"/>
          <w:numId w:val="41"/>
        </w:numPr>
        <w:spacing w:before="0" w:after="200"/>
        <w:jc w:val="left"/>
        <w:outlineLvl w:val="9"/>
      </w:pPr>
      <w:r w:rsidRPr="002C7662">
        <w:rPr>
          <w:b/>
        </w:rPr>
        <w:t>CIDI</w:t>
      </w:r>
      <w:r>
        <w:t xml:space="preserve">: Sistema de usuarios, gestión de documentos digitales y comunicaciones. CIDI centraliza la autenticación de usuario en los aplicativos alojados en Red de Gobierno de la Provincia de Córdoba. La autorización es personalizada y propia de nuestra aplicación y NO depende de CIDI. </w:t>
      </w:r>
    </w:p>
    <w:p w14:paraId="2828ACD6" w14:textId="77777777" w:rsidR="00B3319A" w:rsidRDefault="00381A27" w:rsidP="002002FF">
      <w:pPr>
        <w:pStyle w:val="Prrafodelista"/>
        <w:keepNext w:val="0"/>
        <w:keepLines w:val="0"/>
        <w:numPr>
          <w:ilvl w:val="0"/>
          <w:numId w:val="41"/>
        </w:numPr>
        <w:spacing w:before="0" w:after="200"/>
        <w:jc w:val="left"/>
        <w:outlineLvl w:val="9"/>
      </w:pPr>
      <w:r w:rsidRPr="00B3319A">
        <w:rPr>
          <w:b/>
        </w:rPr>
        <w:lastRenderedPageBreak/>
        <w:t xml:space="preserve">PACK Comunicaciones: </w:t>
      </w:r>
      <w:r>
        <w:t xml:space="preserve">Es un componente de base de datos que centraliza la información de e-mails, teléfonos y datos de contacto asociados a personas físicas y/o jurídicas. Nuestra aplicación necesita registrar y actualizar información de esta naturaleza y lo hace a través de este PACK de vistas y procedimientos almacenados de Oracle. </w:t>
      </w:r>
    </w:p>
    <w:p w14:paraId="05F72B30" w14:textId="77777777" w:rsidR="00B3319A" w:rsidRDefault="00B3319A" w:rsidP="00B3319A">
      <w:pPr>
        <w:pStyle w:val="Prrafodelista"/>
        <w:keepNext w:val="0"/>
        <w:keepLines w:val="0"/>
        <w:spacing w:before="0" w:after="200"/>
        <w:jc w:val="left"/>
        <w:outlineLvl w:val="9"/>
      </w:pPr>
    </w:p>
    <w:p w14:paraId="2708DB51" w14:textId="77777777" w:rsidR="00B3319A" w:rsidRDefault="00F831BA" w:rsidP="00B3319A">
      <w:pPr>
        <w:pStyle w:val="Ttulo3"/>
      </w:pPr>
      <w:r w:rsidRPr="00124955">
        <w:t>Requisitos específicos</w:t>
      </w:r>
    </w:p>
    <w:p w14:paraId="2063BE48" w14:textId="19D28260" w:rsidR="002002FF" w:rsidRDefault="002002FF" w:rsidP="00B3319A">
      <w:pPr>
        <w:keepNext w:val="0"/>
        <w:keepLines w:val="0"/>
        <w:spacing w:before="0" w:after="200"/>
        <w:jc w:val="left"/>
        <w:outlineLvl w:val="9"/>
      </w:pPr>
      <w:r>
        <w:t>Se define a continuación el listado de requisitos identificados, organizados por actor de sistema de información:</w:t>
      </w:r>
    </w:p>
    <w:p w14:paraId="79C25DC4" w14:textId="5D62A7B9" w:rsidR="00081C08" w:rsidRDefault="00081C08" w:rsidP="00B3319A">
      <w:pPr>
        <w:keepNext w:val="0"/>
        <w:keepLines w:val="0"/>
        <w:spacing w:before="0" w:after="200"/>
        <w:jc w:val="left"/>
        <w:outlineLvl w:val="9"/>
      </w:pPr>
      <w:r>
        <w:rPr>
          <w:noProof/>
          <w:lang w:val="es-ES" w:eastAsia="es-ES"/>
        </w:rPr>
        <w:drawing>
          <wp:inline distT="0" distB="0" distL="0" distR="0" wp14:anchorId="03A68D80" wp14:editId="42B2B8A7">
            <wp:extent cx="6123940" cy="4419600"/>
            <wp:effectExtent l="0" t="0" r="0" b="0"/>
            <wp:docPr id="8" name="Imagen 8" descr="C:\Users\Fede\Desktop\cliente-industria-poloaudiovisual\1 Documentación\Diagrama de casos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de\Desktop\cliente-industria-poloaudiovisual\1 Documentación\Diagrama de casos de us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3940" cy="4419600"/>
                    </a:xfrm>
                    <a:prstGeom prst="rect">
                      <a:avLst/>
                    </a:prstGeom>
                    <a:noFill/>
                    <a:ln>
                      <a:noFill/>
                    </a:ln>
                  </pic:spPr>
                </pic:pic>
              </a:graphicData>
            </a:graphic>
          </wp:inline>
        </w:drawing>
      </w:r>
    </w:p>
    <w:p w14:paraId="591FBF8F" w14:textId="77777777" w:rsidR="000355AD" w:rsidRDefault="000355AD" w:rsidP="00CF6F6A">
      <w:pPr>
        <w:pStyle w:val="Ttulo4"/>
        <w:rPr>
          <w:lang w:val="es-ES"/>
        </w:rPr>
      </w:pPr>
    </w:p>
    <w:p w14:paraId="3CF4AEB5" w14:textId="77777777" w:rsidR="00381A27" w:rsidRPr="00381A27" w:rsidRDefault="00381A27" w:rsidP="00381A27">
      <w:pPr>
        <w:rPr>
          <w:lang w:val="es-ES"/>
        </w:rPr>
      </w:pPr>
    </w:p>
    <w:p w14:paraId="6E6D8825" w14:textId="36449B06" w:rsidR="002002FF" w:rsidRDefault="00CF6F6A" w:rsidP="00CF6F6A">
      <w:pPr>
        <w:pStyle w:val="Ttulo4"/>
        <w:rPr>
          <w:lang w:val="es-ES"/>
        </w:rPr>
      </w:pPr>
      <w:r>
        <w:rPr>
          <w:lang w:val="es-ES"/>
        </w:rPr>
        <w:t>Restricciones de diseño</w:t>
      </w:r>
    </w:p>
    <w:p w14:paraId="00FBF82B" w14:textId="77777777" w:rsidR="00CF6F6A" w:rsidRDefault="00CF6F6A" w:rsidP="00CF6F6A">
      <w:pPr>
        <w:pStyle w:val="Prrafodelista"/>
        <w:numPr>
          <w:ilvl w:val="0"/>
          <w:numId w:val="40"/>
        </w:numPr>
        <w:rPr>
          <w:lang w:val="es-ES"/>
        </w:rPr>
      </w:pPr>
      <w:r w:rsidRPr="00D21959">
        <w:rPr>
          <w:lang w:val="es-ES"/>
        </w:rPr>
        <w:t xml:space="preserve">Se debe emplear el Front-end Framework “Twitter Bootstrap” y como referencia el </w:t>
      </w:r>
      <w:r>
        <w:rPr>
          <w:lang w:val="es-ES"/>
        </w:rPr>
        <w:t>Theme “Metronic”.</w:t>
      </w:r>
    </w:p>
    <w:p w14:paraId="5D6C4BEE" w14:textId="7608EC51" w:rsidR="00CF6F6A" w:rsidRDefault="00CF6F6A" w:rsidP="00CF6F6A">
      <w:pPr>
        <w:pStyle w:val="Prrafodelista"/>
        <w:numPr>
          <w:ilvl w:val="0"/>
          <w:numId w:val="40"/>
        </w:numPr>
        <w:rPr>
          <w:lang w:val="es-ES"/>
        </w:rPr>
      </w:pPr>
      <w:r>
        <w:rPr>
          <w:lang w:val="es-ES"/>
        </w:rPr>
        <w:t>La aplicación debe correr sobre servidor IIS v7+</w:t>
      </w:r>
    </w:p>
    <w:p w14:paraId="4953FE03" w14:textId="77777777" w:rsidR="00CF6F6A" w:rsidRDefault="00CF6F6A" w:rsidP="00CF6F6A">
      <w:pPr>
        <w:rPr>
          <w:lang w:val="es-ES"/>
        </w:rPr>
      </w:pPr>
    </w:p>
    <w:p w14:paraId="739B1874" w14:textId="77777777" w:rsidR="00381A27" w:rsidRPr="00070893" w:rsidRDefault="00381A27" w:rsidP="00CB1EE8">
      <w:pPr>
        <w:pStyle w:val="Ttulo2"/>
      </w:pPr>
      <w:bookmarkStart w:id="17" w:name="_Toc497317299"/>
      <w:bookmarkStart w:id="18" w:name="_Toc498090858"/>
      <w:r>
        <w:t xml:space="preserve">Análisis y </w:t>
      </w:r>
      <w:r w:rsidRPr="00070893">
        <w:t>Diseño Detallado</w:t>
      </w:r>
      <w:bookmarkEnd w:id="17"/>
      <w:bookmarkEnd w:id="18"/>
      <w:r w:rsidRPr="00070893">
        <w:t xml:space="preserve"> </w:t>
      </w:r>
    </w:p>
    <w:p w14:paraId="20061374" w14:textId="77777777" w:rsidR="00381A27" w:rsidRPr="00F94568" w:rsidRDefault="00381A27" w:rsidP="00381A27">
      <w:pPr>
        <w:pStyle w:val="Ttulo3"/>
        <w:ind w:left="720"/>
        <w:rPr>
          <w:color w:val="auto"/>
        </w:rPr>
      </w:pPr>
      <w:bookmarkStart w:id="19" w:name="_Toc493514761"/>
      <w:bookmarkStart w:id="20" w:name="_Toc497317300"/>
      <w:bookmarkStart w:id="21" w:name="_Toc498090859"/>
      <w:r w:rsidRPr="00F94568">
        <w:rPr>
          <w:color w:val="auto"/>
        </w:rPr>
        <w:t>Documento de Arquitectura (diseño lógico/técnico de la aplicación/relación con otros sistemas)</w:t>
      </w:r>
      <w:bookmarkEnd w:id="19"/>
      <w:bookmarkEnd w:id="20"/>
      <w:bookmarkEnd w:id="21"/>
    </w:p>
    <w:p w14:paraId="2424FF9E" w14:textId="77777777" w:rsidR="00381A27" w:rsidRDefault="00381A27" w:rsidP="00381A27">
      <w:pPr>
        <w:pStyle w:val="Ttulo3"/>
        <w:ind w:left="720"/>
        <w:rPr>
          <w:color w:val="auto"/>
        </w:rPr>
      </w:pPr>
      <w:bookmarkStart w:id="22" w:name="_Toc493514764"/>
    </w:p>
    <w:p w14:paraId="3A6F05E6" w14:textId="77777777" w:rsidR="00381A27" w:rsidRDefault="00381A27" w:rsidP="00CB1EE8">
      <w:pPr>
        <w:pStyle w:val="Ttulo3"/>
      </w:pPr>
      <w:bookmarkStart w:id="23" w:name="_Toc497317301"/>
      <w:bookmarkStart w:id="24" w:name="_Toc498090860"/>
      <w:r>
        <w:t xml:space="preserve">Descripción de </w:t>
      </w:r>
      <w:r w:rsidRPr="007E024F">
        <w:t>arquitectura</w:t>
      </w:r>
      <w:bookmarkEnd w:id="23"/>
      <w:bookmarkEnd w:id="24"/>
    </w:p>
    <w:p w14:paraId="5042168E" w14:textId="77777777" w:rsidR="00381A27" w:rsidRDefault="00381A27" w:rsidP="00381A27">
      <w:r>
        <w:t>La versión actual de la plataforma está desarrollada con una arquitectura .NET con una clara separación en capas, que incluye frameworks avanzados para garantizar mantenibilidad y permitir un rápido desarrollo / evolución antes cambios que detallamos a continuación:</w:t>
      </w:r>
    </w:p>
    <w:p w14:paraId="126822CD" w14:textId="77777777" w:rsidR="00381A27" w:rsidRDefault="00381A27" w:rsidP="00381A27"/>
    <w:p w14:paraId="400BC473" w14:textId="77777777" w:rsidR="00381A27" w:rsidRDefault="00381A27" w:rsidP="00381A27"/>
    <w:p w14:paraId="1E7C4F8A" w14:textId="77777777" w:rsidR="00381A27" w:rsidRDefault="00381A27" w:rsidP="00381A27">
      <w:r>
        <w:rPr>
          <w:noProof/>
          <w:lang w:val="es-ES" w:eastAsia="es-ES"/>
        </w:rPr>
        <w:drawing>
          <wp:inline distT="0" distB="0" distL="0" distR="0" wp14:anchorId="1853DA48" wp14:editId="63E9B4F3">
            <wp:extent cx="5722620" cy="1828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1828800"/>
                    </a:xfrm>
                    <a:prstGeom prst="rect">
                      <a:avLst/>
                    </a:prstGeom>
                    <a:noFill/>
                    <a:ln>
                      <a:noFill/>
                    </a:ln>
                  </pic:spPr>
                </pic:pic>
              </a:graphicData>
            </a:graphic>
          </wp:inline>
        </w:drawing>
      </w:r>
    </w:p>
    <w:p w14:paraId="220419DB" w14:textId="77777777" w:rsidR="00381A27" w:rsidRDefault="00381A27" w:rsidP="00381A27">
      <w:pPr>
        <w:keepNext w:val="0"/>
        <w:keepLines w:val="0"/>
        <w:numPr>
          <w:ilvl w:val="0"/>
          <w:numId w:val="45"/>
        </w:numPr>
        <w:spacing w:before="0" w:line="276" w:lineRule="auto"/>
        <w:contextualSpacing/>
        <w:jc w:val="left"/>
        <w:outlineLvl w:val="9"/>
      </w:pPr>
      <w:r>
        <w:t>Vista: la capa visual / front-end está basada en la plataforma ASP .NET MVC 4 en lo que respecto a la aplicación web y ASP .NET Web API para los servicios web utilizados por el aplicativo móvil.</w:t>
      </w:r>
      <w:r>
        <w:br/>
      </w:r>
      <w:r>
        <w:br/>
        <w:t xml:space="preserve">Se utiliza Bootstrap 3 como front-end framework para facilitar el maquetado y darle una estética profesional a la aplicación web. </w:t>
      </w:r>
      <w:r>
        <w:br/>
      </w:r>
      <w:r>
        <w:br/>
        <w:t xml:space="preserve">En general el sistema utiliza JQuery como librería de alto nivel de Javascript. Pero en pantallas como el punto de venta y la gestión de compras, donde se requiere gran dinamismo e interactividad entre la vista y el servidor se emplea Angular JS. </w:t>
      </w:r>
      <w:r>
        <w:br/>
      </w:r>
      <w:r>
        <w:lastRenderedPageBreak/>
        <w:br/>
      </w:r>
    </w:p>
    <w:p w14:paraId="1260AD4B" w14:textId="77777777" w:rsidR="00381A27" w:rsidRDefault="00381A27" w:rsidP="00381A27">
      <w:pPr>
        <w:keepNext w:val="0"/>
        <w:keepLines w:val="0"/>
        <w:numPr>
          <w:ilvl w:val="0"/>
          <w:numId w:val="45"/>
        </w:numPr>
        <w:spacing w:before="0" w:line="276" w:lineRule="auto"/>
        <w:contextualSpacing/>
        <w:jc w:val="left"/>
        <w:outlineLvl w:val="9"/>
      </w:pPr>
      <w:r>
        <w:t xml:space="preserve">Negocio: la capa de reglas de negocio / lógica utiliza Windsor Container como framework para la inyección de dependencia (sin embargo, esta característica no solo está disponible en esta capa, sino también en la capa “vista”). </w:t>
      </w:r>
      <w:r>
        <w:br/>
      </w:r>
      <w:r>
        <w:br/>
        <w:t xml:space="preserve">La inyección de dependencia permite incorporar programación orientada a aspectos, lo que facilita introducir comportamiento transversal a la aplicación como por ejemplo el logueo automático de errores, la gestión automática de transacciones de base de datos y la auditoría a nivel usuario de operaciones efectuadas en el sistema. </w:t>
      </w:r>
      <w:r>
        <w:br/>
      </w:r>
      <w:r>
        <w:br/>
        <w:t xml:space="preserve">Utilizamos Automapper como librería para la conversión automática entre entidades de dominio y models de la capa visual. </w:t>
      </w:r>
      <w:r>
        <w:br/>
      </w:r>
      <w:r>
        <w:br/>
        <w:t xml:space="preserve">Utilizamos “Log4Net” como librería para el logueo automático de errores, la cual se inyecta como un “aspecto” gracias a la inyección de dependencia que permite WindsorContainer. </w:t>
      </w:r>
      <w:r>
        <w:br/>
      </w:r>
    </w:p>
    <w:p w14:paraId="21E4DBB5" w14:textId="77777777" w:rsidR="00381A27" w:rsidRDefault="00381A27" w:rsidP="00381A27">
      <w:pPr>
        <w:keepNext w:val="0"/>
        <w:keepLines w:val="0"/>
        <w:numPr>
          <w:ilvl w:val="0"/>
          <w:numId w:val="45"/>
        </w:numPr>
        <w:spacing w:before="0" w:line="276" w:lineRule="auto"/>
        <w:contextualSpacing/>
        <w:outlineLvl w:val="9"/>
      </w:pPr>
      <w:r>
        <w:t xml:space="preserve">Datos: la capa de datos se basa en un “DAO” (data access objects”) que se comunica con un motor Oracle v11g. La lógica de base de datos en general es encapsulada en procedimientos almacenados según requieren los estándares de gobierno de la Provincia de Córdoba. </w:t>
      </w:r>
    </w:p>
    <w:p w14:paraId="63CD70D7" w14:textId="77777777" w:rsidR="00381A27" w:rsidRDefault="00381A27" w:rsidP="00381A27"/>
    <w:p w14:paraId="5B6EC9E3" w14:textId="77777777" w:rsidR="00381A27" w:rsidRDefault="00381A27" w:rsidP="00381A27">
      <w:pPr>
        <w:keepNext w:val="0"/>
        <w:keepLines w:val="0"/>
        <w:numPr>
          <w:ilvl w:val="0"/>
          <w:numId w:val="45"/>
        </w:numPr>
        <w:spacing w:before="0" w:line="276" w:lineRule="auto"/>
        <w:contextualSpacing/>
        <w:outlineLvl w:val="9"/>
      </w:pPr>
      <w:r>
        <w:t xml:space="preserve">Test / pruebas: tenemos sets de Test Unitarios para los módulos críticos, especialmente aquellos que manejan dinero o realizan operaciones contables. Utilizamos NUnit como framework de test unitario. </w:t>
      </w:r>
    </w:p>
    <w:p w14:paraId="4443E4E1" w14:textId="77777777" w:rsidR="00381A27" w:rsidRDefault="00381A27" w:rsidP="00381A27"/>
    <w:p w14:paraId="7BB0564A" w14:textId="77777777" w:rsidR="00381A27" w:rsidRDefault="00381A27" w:rsidP="00381A27">
      <w:pPr>
        <w:pStyle w:val="Ttulo3"/>
      </w:pPr>
      <w:bookmarkStart w:id="25" w:name="_3qei72soqbc0"/>
      <w:bookmarkStart w:id="26" w:name="_Toc497317302"/>
      <w:bookmarkStart w:id="27" w:name="_Toc498090861"/>
      <w:bookmarkEnd w:id="25"/>
      <w:r>
        <w:t>Capas de arquitectura</w:t>
      </w:r>
      <w:bookmarkEnd w:id="26"/>
      <w:bookmarkEnd w:id="27"/>
    </w:p>
    <w:p w14:paraId="36EB4AD2" w14:textId="77777777" w:rsidR="00381A27" w:rsidRDefault="00381A27" w:rsidP="00381A27">
      <w:r>
        <w:t>Detallamos a continuación las capas que conforman la arquitectura, sus responsabilidades y tecnologías involucradas.</w:t>
      </w:r>
    </w:p>
    <w:p w14:paraId="7BA23087" w14:textId="77777777" w:rsidR="00381A27" w:rsidRDefault="00381A27" w:rsidP="00381A27"/>
    <w:p w14:paraId="182CADDF" w14:textId="77777777" w:rsidR="00381A27" w:rsidRDefault="00381A27" w:rsidP="00381A27">
      <w:r>
        <w:rPr>
          <w:noProof/>
          <w:lang w:val="es-ES" w:eastAsia="es-ES"/>
        </w:rPr>
        <w:drawing>
          <wp:inline distT="0" distB="0" distL="0" distR="0" wp14:anchorId="17CFC258" wp14:editId="185F6B4F">
            <wp:extent cx="6144260" cy="3160395"/>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0">
                      <a:extLst>
                        <a:ext uri="{28A0092B-C50C-407E-A947-70E740481C1C}">
                          <a14:useLocalDpi xmlns:a14="http://schemas.microsoft.com/office/drawing/2010/main" val="0"/>
                        </a:ext>
                      </a:extLst>
                    </a:blip>
                    <a:srcRect r="7143" b="77051"/>
                    <a:stretch>
                      <a:fillRect/>
                    </a:stretch>
                  </pic:blipFill>
                  <pic:spPr bwMode="auto">
                    <a:xfrm>
                      <a:off x="0" y="0"/>
                      <a:ext cx="6144260" cy="3160395"/>
                    </a:xfrm>
                    <a:prstGeom prst="rect">
                      <a:avLst/>
                    </a:prstGeom>
                    <a:noFill/>
                    <a:ln>
                      <a:noFill/>
                    </a:ln>
                  </pic:spPr>
                </pic:pic>
              </a:graphicData>
            </a:graphic>
          </wp:inline>
        </w:drawing>
      </w:r>
    </w:p>
    <w:p w14:paraId="4C8B0BF1" w14:textId="77777777" w:rsidR="00B3319A" w:rsidRDefault="00B3319A" w:rsidP="00381A27">
      <w:pPr>
        <w:pStyle w:val="Ttulo3"/>
      </w:pPr>
      <w:bookmarkStart w:id="28" w:name="_aeio4y8mx7eq"/>
      <w:bookmarkStart w:id="29" w:name="_Toc497317303"/>
      <w:bookmarkStart w:id="30" w:name="_Toc498090862"/>
      <w:bookmarkEnd w:id="28"/>
    </w:p>
    <w:p w14:paraId="0D55ED07" w14:textId="77777777" w:rsidR="00B3319A" w:rsidRDefault="00B3319A" w:rsidP="00381A27">
      <w:pPr>
        <w:pStyle w:val="Ttulo3"/>
      </w:pPr>
    </w:p>
    <w:p w14:paraId="0516FD30" w14:textId="77777777" w:rsidR="00381A27" w:rsidRDefault="00381A27" w:rsidP="00381A27">
      <w:pPr>
        <w:pStyle w:val="Ttulo3"/>
      </w:pPr>
      <w:r>
        <w:t>Objetos de transferencia de datos y capas de arquitectura</w:t>
      </w:r>
      <w:bookmarkEnd w:id="29"/>
      <w:bookmarkEnd w:id="30"/>
    </w:p>
    <w:p w14:paraId="5DFBBE40" w14:textId="77777777" w:rsidR="00381A27" w:rsidRDefault="00381A27" w:rsidP="00381A27">
      <w:r>
        <w:t>Definimos distintos objetos que mantienen la comunicación entre las distintas capas de arquitectura:</w:t>
      </w:r>
    </w:p>
    <w:p w14:paraId="1DBE96B6" w14:textId="77777777" w:rsidR="00381A27" w:rsidRDefault="00381A27" w:rsidP="00381A27">
      <w:pPr>
        <w:keepNext w:val="0"/>
        <w:keepLines w:val="0"/>
        <w:numPr>
          <w:ilvl w:val="0"/>
          <w:numId w:val="46"/>
        </w:numPr>
        <w:spacing w:before="0" w:line="276" w:lineRule="auto"/>
        <w:contextualSpacing/>
        <w:jc w:val="left"/>
        <w:outlineLvl w:val="9"/>
      </w:pPr>
      <w:r>
        <w:t>DTO: Data transfer object. Objeto de transferencia de datos general. Suele utilizarse para la ejecución de consultas de datos que mapean contra varias tablas o consultas multitabla en la base de datos relacional y puede viajar a través de todas las capas de arquitectura.</w:t>
      </w:r>
    </w:p>
    <w:p w14:paraId="33A88874" w14:textId="77777777" w:rsidR="00381A27" w:rsidRDefault="00381A27" w:rsidP="00381A27">
      <w:pPr>
        <w:keepNext w:val="0"/>
        <w:keepLines w:val="0"/>
        <w:numPr>
          <w:ilvl w:val="0"/>
          <w:numId w:val="46"/>
        </w:numPr>
        <w:spacing w:before="0" w:line="276" w:lineRule="auto"/>
        <w:contextualSpacing/>
        <w:jc w:val="left"/>
        <w:outlineLvl w:val="9"/>
      </w:pPr>
      <w:r>
        <w:t xml:space="preserve">Model: Modelo. Mapea una vista de UI. Permite la comunicación entre la capa visual y la capa de negocio. </w:t>
      </w:r>
    </w:p>
    <w:p w14:paraId="638796CA" w14:textId="77777777" w:rsidR="00381A27" w:rsidRDefault="00381A27" w:rsidP="00381A27">
      <w:pPr>
        <w:keepNext w:val="0"/>
        <w:keepLines w:val="0"/>
        <w:numPr>
          <w:ilvl w:val="0"/>
          <w:numId w:val="46"/>
        </w:numPr>
        <w:spacing w:before="0" w:line="276" w:lineRule="auto"/>
        <w:contextualSpacing/>
        <w:jc w:val="left"/>
        <w:outlineLvl w:val="9"/>
      </w:pPr>
      <w:r>
        <w:t xml:space="preserve">Domain: Representa un objeto de dominio del mundo real. Se utiliza en la capa de negocio para realizar validaciones. Es mapeado a tabla relacional en la capa de datos. No existe en la capa visual. </w:t>
      </w:r>
    </w:p>
    <w:p w14:paraId="63B0BC9D" w14:textId="77777777" w:rsidR="00381A27" w:rsidRDefault="00381A27" w:rsidP="00381A27">
      <w:pPr>
        <w:keepNext w:val="0"/>
        <w:keepLines w:val="0"/>
        <w:numPr>
          <w:ilvl w:val="0"/>
          <w:numId w:val="46"/>
        </w:numPr>
        <w:spacing w:before="0" w:line="276" w:lineRule="auto"/>
        <w:contextualSpacing/>
        <w:jc w:val="left"/>
        <w:outlineLvl w:val="9"/>
      </w:pPr>
      <w:r>
        <w:t>Interceptores. Definen comportamiento transversal a la aplicación a través de mecanismos de inyección de dependencia.</w:t>
      </w:r>
    </w:p>
    <w:p w14:paraId="0E40CF32" w14:textId="77777777" w:rsidR="00381A27" w:rsidRDefault="00381A27" w:rsidP="00381A27"/>
    <w:p w14:paraId="675963D0" w14:textId="77777777" w:rsidR="00381A27" w:rsidRDefault="00381A27" w:rsidP="00381A27">
      <w:pPr>
        <w:pStyle w:val="Ttulo4"/>
      </w:pPr>
      <w:bookmarkStart w:id="31" w:name="_9su5ri9e0c2m"/>
      <w:bookmarkEnd w:id="31"/>
      <w:r>
        <w:t>Ejemplo de implementación concreta de componentes de arquitectura</w:t>
      </w:r>
    </w:p>
    <w:p w14:paraId="6B571AAC" w14:textId="77777777" w:rsidR="00381A27" w:rsidRDefault="00381A27" w:rsidP="00381A27">
      <w:r>
        <w:t xml:space="preserve">Se ejemplifica la arquitectura descrita utilizando como ejemplo el caso del objeto de dominio “Persona”. Se materializan las representaciones de dicho objeto en cada componente de arquitectura de software. </w:t>
      </w:r>
    </w:p>
    <w:p w14:paraId="07A718D9" w14:textId="77777777" w:rsidR="00381A27" w:rsidRDefault="00381A27" w:rsidP="00381A27">
      <w:r>
        <w:rPr>
          <w:noProof/>
          <w:lang w:val="es-ES" w:eastAsia="es-ES"/>
        </w:rPr>
        <w:drawing>
          <wp:inline distT="0" distB="0" distL="0" distR="0" wp14:anchorId="1FA4782A" wp14:editId="7AB4B46D">
            <wp:extent cx="5543550" cy="328819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0">
                      <a:extLst>
                        <a:ext uri="{28A0092B-C50C-407E-A947-70E740481C1C}">
                          <a14:useLocalDpi xmlns:a14="http://schemas.microsoft.com/office/drawing/2010/main" val="0"/>
                        </a:ext>
                      </a:extLst>
                    </a:blip>
                    <a:srcRect l="10963" t="35936" r="6146" b="40556"/>
                    <a:stretch>
                      <a:fillRect/>
                    </a:stretch>
                  </pic:blipFill>
                  <pic:spPr bwMode="auto">
                    <a:xfrm>
                      <a:off x="0" y="0"/>
                      <a:ext cx="5543550" cy="3288199"/>
                    </a:xfrm>
                    <a:prstGeom prst="rect">
                      <a:avLst/>
                    </a:prstGeom>
                    <a:noFill/>
                    <a:ln>
                      <a:noFill/>
                    </a:ln>
                  </pic:spPr>
                </pic:pic>
              </a:graphicData>
            </a:graphic>
          </wp:inline>
        </w:drawing>
      </w:r>
    </w:p>
    <w:p w14:paraId="017AC545" w14:textId="77777777" w:rsidR="00B3319A" w:rsidRDefault="00B3319A" w:rsidP="00381A27"/>
    <w:p w14:paraId="5DEE8B5B" w14:textId="77777777" w:rsidR="00B3319A" w:rsidRDefault="00B3319A" w:rsidP="00381A27"/>
    <w:p w14:paraId="3070E0B9" w14:textId="77777777" w:rsidR="00381A27" w:rsidRDefault="00381A27" w:rsidP="00381A27">
      <w:r>
        <w:t>Como se visualiza en el ejemplo, se definen interfaces de objetos para mantener la dependencia entre las capas:</w:t>
      </w:r>
    </w:p>
    <w:p w14:paraId="7569F345" w14:textId="77777777" w:rsidR="00381A27" w:rsidRDefault="00381A27" w:rsidP="00381A27">
      <w:pPr>
        <w:keepNext w:val="0"/>
        <w:keepLines w:val="0"/>
        <w:numPr>
          <w:ilvl w:val="0"/>
          <w:numId w:val="47"/>
        </w:numPr>
        <w:spacing w:before="0" w:line="276" w:lineRule="auto"/>
        <w:contextualSpacing/>
        <w:outlineLvl w:val="9"/>
      </w:pPr>
      <w:r>
        <w:t>IPersonaSevice: define una interfaz de objetos de alto nivel del contrato que cumple la capa de negocio y los servicios brindados a la capa de visual.</w:t>
      </w:r>
    </w:p>
    <w:p w14:paraId="1B3B7B0C" w14:textId="134155F3" w:rsidR="00381A27" w:rsidRDefault="00381A27" w:rsidP="00381A27">
      <w:pPr>
        <w:keepNext w:val="0"/>
        <w:keepLines w:val="0"/>
        <w:numPr>
          <w:ilvl w:val="0"/>
          <w:numId w:val="47"/>
        </w:numPr>
        <w:spacing w:before="0" w:line="276" w:lineRule="auto"/>
        <w:contextualSpacing/>
        <w:outlineLvl w:val="9"/>
      </w:pPr>
      <w:r>
        <w:t xml:space="preserve">IDaoPersona: define una interfaz de objetos de alto nivel del contrato que cumple la capa de datos y los servicios brindados a la capa de negocio. Para cada interfaz de objetos se puede satisfacer con una implementación real o una implementación “fake” o falsa, que nos permite mantener isolada a ciertas zonas de la arquitectura de las dependencias externas que no estén disponibles. Esto permite avanzar en el desarrollo de ciertos módulos de software independientemente de la completitud de programación de librerías de servicios externos que eventualmente pueden estar incompletas, no funcionales, o simplemente no implementadas. </w:t>
      </w:r>
    </w:p>
    <w:p w14:paraId="53EC2B63" w14:textId="77777777" w:rsidR="00381A27" w:rsidRDefault="00381A27" w:rsidP="00381A27">
      <w:pPr>
        <w:pStyle w:val="Ttulo3"/>
      </w:pPr>
      <w:bookmarkStart w:id="32" w:name="_61w1isdzncx2"/>
      <w:bookmarkStart w:id="33" w:name="_pz170qydvh5q"/>
      <w:bookmarkStart w:id="34" w:name="_Toc497317304"/>
      <w:bookmarkStart w:id="35" w:name="_Toc498090863"/>
      <w:bookmarkEnd w:id="32"/>
      <w:bookmarkEnd w:id="33"/>
      <w:r>
        <w:lastRenderedPageBreak/>
        <w:t xml:space="preserve">Paquetes </w:t>
      </w:r>
      <w:r w:rsidRPr="00D16648">
        <w:t>de</w:t>
      </w:r>
      <w:r>
        <w:t xml:space="preserve"> software</w:t>
      </w:r>
      <w:bookmarkEnd w:id="34"/>
      <w:bookmarkEnd w:id="35"/>
    </w:p>
    <w:p w14:paraId="26495F5D" w14:textId="77777777" w:rsidR="00381A27" w:rsidRDefault="00381A27" w:rsidP="00381A27">
      <w:r>
        <w:t>Organizamos los componentes arquitectónicos en paquetes funcionales que se materializan generalmente en librerías de clases .NET y/o proyectos ejecutables (Web/Unit Test).</w:t>
      </w:r>
    </w:p>
    <w:p w14:paraId="67DC49ED" w14:textId="77777777" w:rsidR="00381A27" w:rsidRDefault="00381A27" w:rsidP="00381A27">
      <w:r>
        <w:rPr>
          <w:noProof/>
          <w:lang w:val="es-ES" w:eastAsia="es-ES"/>
        </w:rPr>
        <w:drawing>
          <wp:inline distT="0" distB="0" distL="0" distR="0" wp14:anchorId="10271457" wp14:editId="46441A08">
            <wp:extent cx="5732780" cy="41548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0">
                      <a:extLst>
                        <a:ext uri="{28A0092B-C50C-407E-A947-70E740481C1C}">
                          <a14:useLocalDpi xmlns:a14="http://schemas.microsoft.com/office/drawing/2010/main" val="0"/>
                        </a:ext>
                      </a:extLst>
                    </a:blip>
                    <a:srcRect l="3941" t="68156" r="638" b="-1303"/>
                    <a:stretch>
                      <a:fillRect/>
                    </a:stretch>
                  </pic:blipFill>
                  <pic:spPr bwMode="auto">
                    <a:xfrm>
                      <a:off x="0" y="0"/>
                      <a:ext cx="5732780" cy="4154805"/>
                    </a:xfrm>
                    <a:prstGeom prst="rect">
                      <a:avLst/>
                    </a:prstGeom>
                    <a:noFill/>
                    <a:ln>
                      <a:noFill/>
                    </a:ln>
                  </pic:spPr>
                </pic:pic>
              </a:graphicData>
            </a:graphic>
          </wp:inline>
        </w:drawing>
      </w:r>
    </w:p>
    <w:p w14:paraId="090CEC75" w14:textId="77777777" w:rsidR="00381A27" w:rsidRDefault="00381A27" w:rsidP="00381A27">
      <w:pPr>
        <w:keepNext w:val="0"/>
        <w:keepLines w:val="0"/>
        <w:numPr>
          <w:ilvl w:val="0"/>
          <w:numId w:val="48"/>
        </w:numPr>
        <w:spacing w:before="0" w:line="276" w:lineRule="auto"/>
        <w:contextualSpacing/>
        <w:outlineLvl w:val="9"/>
      </w:pPr>
      <w:r>
        <w:t>Base: define artefactos de software globales a la arquitectura y compartidos por diferentes capas</w:t>
      </w:r>
    </w:p>
    <w:p w14:paraId="4FD7F26F" w14:textId="77777777" w:rsidR="00381A27" w:rsidRDefault="00381A27" w:rsidP="00381A27">
      <w:pPr>
        <w:keepNext w:val="0"/>
        <w:keepLines w:val="0"/>
        <w:numPr>
          <w:ilvl w:val="1"/>
          <w:numId w:val="48"/>
        </w:numPr>
        <w:spacing w:before="0" w:line="276" w:lineRule="auto"/>
        <w:contextualSpacing/>
        <w:outlineLvl w:val="9"/>
      </w:pPr>
      <w:r>
        <w:t>DTOs: objetos para transferencias de datos</w:t>
      </w:r>
    </w:p>
    <w:p w14:paraId="2A7C736D" w14:textId="77777777" w:rsidR="00381A27" w:rsidRDefault="00381A27" w:rsidP="00381A27">
      <w:pPr>
        <w:keepNext w:val="0"/>
        <w:keepLines w:val="0"/>
        <w:numPr>
          <w:ilvl w:val="1"/>
          <w:numId w:val="48"/>
        </w:numPr>
        <w:spacing w:before="0" w:line="276" w:lineRule="auto"/>
        <w:contextualSpacing/>
        <w:outlineLvl w:val="9"/>
      </w:pPr>
      <w:r>
        <w:t>Exceptions: excepciones personalizadas de la arquitectura</w:t>
      </w:r>
    </w:p>
    <w:p w14:paraId="0364F40B" w14:textId="77777777" w:rsidR="00381A27" w:rsidRDefault="00381A27" w:rsidP="00381A27">
      <w:pPr>
        <w:keepNext w:val="0"/>
        <w:keepLines w:val="0"/>
        <w:numPr>
          <w:ilvl w:val="1"/>
          <w:numId w:val="48"/>
        </w:numPr>
        <w:spacing w:before="0" w:line="276" w:lineRule="auto"/>
        <w:contextualSpacing/>
        <w:outlineLvl w:val="9"/>
      </w:pPr>
      <w:r>
        <w:t>Enums: enumeraciones / constantes numeradas generales a la arquitectura</w:t>
      </w:r>
    </w:p>
    <w:p w14:paraId="52F2FC7F" w14:textId="77777777" w:rsidR="00381A27" w:rsidRDefault="00381A27" w:rsidP="00381A27">
      <w:pPr>
        <w:keepNext w:val="0"/>
        <w:keepLines w:val="0"/>
        <w:numPr>
          <w:ilvl w:val="1"/>
          <w:numId w:val="48"/>
        </w:numPr>
        <w:spacing w:before="0" w:line="276" w:lineRule="auto"/>
        <w:contextualSpacing/>
        <w:outlineLvl w:val="9"/>
      </w:pPr>
      <w:r>
        <w:t>Helpers: librerías útiles de aplicación general</w:t>
      </w:r>
    </w:p>
    <w:p w14:paraId="4ECD7E4F" w14:textId="77777777" w:rsidR="00381A27" w:rsidRDefault="00381A27" w:rsidP="00381A27">
      <w:pPr>
        <w:keepNext w:val="0"/>
        <w:keepLines w:val="0"/>
        <w:numPr>
          <w:ilvl w:val="0"/>
          <w:numId w:val="48"/>
        </w:numPr>
        <w:spacing w:before="0" w:line="276" w:lineRule="auto"/>
        <w:contextualSpacing/>
        <w:outlineLvl w:val="9"/>
      </w:pPr>
      <w:r>
        <w:t>UI: proyecto de interfaz gráfica de usuario (Aplicación Web .NET MVC 4)</w:t>
      </w:r>
    </w:p>
    <w:p w14:paraId="3C73854D" w14:textId="77777777" w:rsidR="00381A27" w:rsidRDefault="00381A27" w:rsidP="00381A27">
      <w:pPr>
        <w:keepNext w:val="0"/>
        <w:keepLines w:val="0"/>
        <w:numPr>
          <w:ilvl w:val="0"/>
          <w:numId w:val="48"/>
        </w:numPr>
        <w:spacing w:before="0" w:line="276" w:lineRule="auto"/>
        <w:contextualSpacing/>
        <w:outlineLvl w:val="9"/>
      </w:pPr>
      <w:r>
        <w:t>Services:</w:t>
      </w:r>
    </w:p>
    <w:p w14:paraId="36CDA454" w14:textId="77777777" w:rsidR="00381A27" w:rsidRDefault="00381A27" w:rsidP="00381A27">
      <w:pPr>
        <w:keepNext w:val="0"/>
        <w:keepLines w:val="0"/>
        <w:numPr>
          <w:ilvl w:val="1"/>
          <w:numId w:val="48"/>
        </w:numPr>
        <w:spacing w:before="0" w:line="276" w:lineRule="auto"/>
        <w:contextualSpacing/>
        <w:outlineLvl w:val="9"/>
      </w:pPr>
      <w:r>
        <w:t>Models: objetos de mapeo de UI a capa de negocio</w:t>
      </w:r>
    </w:p>
    <w:p w14:paraId="0A25FDB1" w14:textId="77777777" w:rsidR="00381A27" w:rsidRDefault="00381A27" w:rsidP="00381A27">
      <w:pPr>
        <w:keepNext w:val="0"/>
        <w:keepLines w:val="0"/>
        <w:numPr>
          <w:ilvl w:val="1"/>
          <w:numId w:val="48"/>
        </w:numPr>
        <w:spacing w:before="0" w:line="276" w:lineRule="auto"/>
        <w:contextualSpacing/>
        <w:outlineLvl w:val="9"/>
      </w:pPr>
      <w:r>
        <w:t>IServices: interfaces de servicio necesarias por capa visual</w:t>
      </w:r>
    </w:p>
    <w:p w14:paraId="6E82143D" w14:textId="77777777" w:rsidR="00381A27" w:rsidRDefault="00381A27" w:rsidP="00381A27">
      <w:pPr>
        <w:keepNext w:val="0"/>
        <w:keepLines w:val="0"/>
        <w:numPr>
          <w:ilvl w:val="0"/>
          <w:numId w:val="48"/>
        </w:numPr>
        <w:spacing w:before="0" w:line="276" w:lineRule="auto"/>
        <w:contextualSpacing/>
        <w:outlineLvl w:val="9"/>
      </w:pPr>
      <w:r>
        <w:t>Core: define entidades de negocio / dominio</w:t>
      </w:r>
    </w:p>
    <w:p w14:paraId="0F4F570F" w14:textId="77777777" w:rsidR="00381A27" w:rsidRDefault="00381A27" w:rsidP="00381A27">
      <w:pPr>
        <w:keepNext w:val="0"/>
        <w:keepLines w:val="0"/>
        <w:numPr>
          <w:ilvl w:val="1"/>
          <w:numId w:val="48"/>
        </w:numPr>
        <w:spacing w:before="0" w:line="276" w:lineRule="auto"/>
        <w:contextualSpacing/>
        <w:outlineLvl w:val="9"/>
      </w:pPr>
      <w:r>
        <w:t>Entities: clases que representan objetos de dominio. Tiene correspondencia con diagrama de clases</w:t>
      </w:r>
    </w:p>
    <w:p w14:paraId="71CB8754" w14:textId="77777777" w:rsidR="00381A27" w:rsidRDefault="00381A27" w:rsidP="00381A27">
      <w:pPr>
        <w:keepNext w:val="0"/>
        <w:keepLines w:val="0"/>
        <w:numPr>
          <w:ilvl w:val="1"/>
          <w:numId w:val="48"/>
        </w:numPr>
        <w:spacing w:before="0" w:line="276" w:lineRule="auto"/>
        <w:contextualSpacing/>
        <w:outlineLvl w:val="9"/>
      </w:pPr>
      <w:r>
        <w:t>IDaos: Interfaces de servicio para materialización/desmaterialización de entidades de dominio.</w:t>
      </w:r>
    </w:p>
    <w:p w14:paraId="28139A27" w14:textId="77777777" w:rsidR="00381A27" w:rsidRDefault="00381A27" w:rsidP="00381A27">
      <w:pPr>
        <w:keepNext w:val="0"/>
        <w:keepLines w:val="0"/>
        <w:numPr>
          <w:ilvl w:val="0"/>
          <w:numId w:val="48"/>
        </w:numPr>
        <w:spacing w:before="0" w:line="276" w:lineRule="auto"/>
        <w:contextualSpacing/>
        <w:outlineLvl w:val="9"/>
      </w:pPr>
      <w:r>
        <w:t>Data: capa de datos</w:t>
      </w:r>
    </w:p>
    <w:p w14:paraId="130D8EBB" w14:textId="77777777" w:rsidR="00381A27" w:rsidRDefault="00381A27" w:rsidP="00381A27">
      <w:pPr>
        <w:keepNext w:val="0"/>
        <w:keepLines w:val="0"/>
        <w:numPr>
          <w:ilvl w:val="1"/>
          <w:numId w:val="48"/>
        </w:numPr>
        <w:spacing w:before="0" w:line="276" w:lineRule="auto"/>
        <w:contextualSpacing/>
        <w:outlineLvl w:val="9"/>
      </w:pPr>
      <w:r>
        <w:lastRenderedPageBreak/>
        <w:t>Daos: artefactos para mapeo de objeto/relacional. Se encargan de la persistencia de entidades de dominio.</w:t>
      </w:r>
    </w:p>
    <w:p w14:paraId="0A295721" w14:textId="77777777" w:rsidR="00381A27" w:rsidRDefault="00381A27" w:rsidP="00381A27">
      <w:pPr>
        <w:keepNext w:val="0"/>
        <w:keepLines w:val="0"/>
        <w:numPr>
          <w:ilvl w:val="1"/>
          <w:numId w:val="48"/>
        </w:numPr>
        <w:spacing w:before="0" w:line="276" w:lineRule="auto"/>
        <w:contextualSpacing/>
        <w:outlineLvl w:val="9"/>
      </w:pPr>
      <w:r>
        <w:t>Mappings: archivos de mapeo, definen excepciones de mapeo de objeto/relacional.</w:t>
      </w:r>
    </w:p>
    <w:p w14:paraId="6F00537E" w14:textId="77777777" w:rsidR="00381A27" w:rsidRDefault="00381A27" w:rsidP="00381A27">
      <w:pPr>
        <w:keepNext w:val="0"/>
        <w:keepLines w:val="0"/>
        <w:numPr>
          <w:ilvl w:val="0"/>
          <w:numId w:val="48"/>
        </w:numPr>
        <w:spacing w:before="0" w:line="276" w:lineRule="auto"/>
        <w:contextualSpacing/>
        <w:outlineLvl w:val="9"/>
      </w:pPr>
      <w:r>
        <w:t xml:space="preserve">Infraestructura: define mecanismos transversales a la aplicación a través de “Programación orientada a aspectos” que permite la inclusión de Castle Windsor como Framework de </w:t>
      </w:r>
      <w:r>
        <w:rPr>
          <w:i/>
        </w:rPr>
        <w:t xml:space="preserve">Inyección de dependencia. </w:t>
      </w:r>
      <w:r>
        <w:t>Los siguientes mecanismos son introducidos como interceptores / aspectos:</w:t>
      </w:r>
    </w:p>
    <w:p w14:paraId="7A90060D" w14:textId="77777777" w:rsidR="00381A27" w:rsidRDefault="00381A27" w:rsidP="00381A27">
      <w:pPr>
        <w:keepNext w:val="0"/>
        <w:keepLines w:val="0"/>
        <w:numPr>
          <w:ilvl w:val="1"/>
          <w:numId w:val="48"/>
        </w:numPr>
        <w:spacing w:before="0" w:line="276" w:lineRule="auto"/>
        <w:contextualSpacing/>
        <w:outlineLvl w:val="9"/>
      </w:pPr>
      <w:r>
        <w:t>Transactions: administran la gestión de transacciones que se originan en la comunicación entre capa de negocio y capa de datos. Definen puntos del salvado automático y rollback ante la ocurrencia de excepciones de aplicación.</w:t>
      </w:r>
    </w:p>
    <w:p w14:paraId="0245158A" w14:textId="77777777" w:rsidR="00381A27" w:rsidRDefault="00381A27" w:rsidP="00381A27">
      <w:pPr>
        <w:keepNext w:val="0"/>
        <w:keepLines w:val="0"/>
        <w:numPr>
          <w:ilvl w:val="1"/>
          <w:numId w:val="48"/>
        </w:numPr>
        <w:spacing w:before="0" w:line="276" w:lineRule="auto"/>
        <w:contextualSpacing/>
        <w:outlineLvl w:val="9"/>
      </w:pPr>
      <w:r>
        <w:t>Security: define esquema de seguridad, autenticación y autorización.</w:t>
      </w:r>
    </w:p>
    <w:p w14:paraId="2F580981" w14:textId="77777777" w:rsidR="00381A27" w:rsidRDefault="00381A27" w:rsidP="00381A27">
      <w:pPr>
        <w:keepNext w:val="0"/>
        <w:keepLines w:val="0"/>
        <w:numPr>
          <w:ilvl w:val="1"/>
          <w:numId w:val="48"/>
        </w:numPr>
        <w:spacing w:before="0" w:line="276" w:lineRule="auto"/>
        <w:contextualSpacing/>
        <w:outlineLvl w:val="9"/>
      </w:pPr>
      <w:r>
        <w:t>Audit: define mecanismo de auditoría y registro de actividad</w:t>
      </w:r>
    </w:p>
    <w:p w14:paraId="5F716072" w14:textId="77777777" w:rsidR="00381A27" w:rsidRDefault="00381A27" w:rsidP="00381A27">
      <w:pPr>
        <w:keepNext w:val="0"/>
        <w:keepLines w:val="0"/>
        <w:numPr>
          <w:ilvl w:val="1"/>
          <w:numId w:val="48"/>
        </w:numPr>
        <w:spacing w:before="0" w:line="276" w:lineRule="auto"/>
        <w:contextualSpacing/>
        <w:outlineLvl w:val="9"/>
      </w:pPr>
      <w:r>
        <w:t xml:space="preserve">Info / Error log: define mecanismo de logueo automático de información de uso y errores ocurridos en la ejecución de la aplicación. </w:t>
      </w:r>
    </w:p>
    <w:p w14:paraId="1B8DEA4E" w14:textId="77777777" w:rsidR="00381A27" w:rsidRDefault="00381A27" w:rsidP="00381A27"/>
    <w:p w14:paraId="2E62739A" w14:textId="77777777" w:rsidR="00381A27" w:rsidRDefault="00381A27" w:rsidP="00381A27">
      <w:pPr>
        <w:rPr>
          <w:b/>
          <w:color w:val="1F4E79" w:themeColor="accent1" w:themeShade="80"/>
          <w:sz w:val="28"/>
          <w:szCs w:val="28"/>
        </w:rPr>
      </w:pPr>
      <w:bookmarkStart w:id="36" w:name="_Toc493514765"/>
      <w:bookmarkEnd w:id="22"/>
      <w:r>
        <w:br w:type="page"/>
      </w:r>
    </w:p>
    <w:p w14:paraId="11F99671" w14:textId="77777777" w:rsidR="00381A27" w:rsidRDefault="00381A27" w:rsidP="00381A27">
      <w:pPr>
        <w:pStyle w:val="Ttulo2"/>
      </w:pPr>
      <w:bookmarkStart w:id="37" w:name="_Toc497317305"/>
      <w:bookmarkStart w:id="38" w:name="_Toc498090864"/>
      <w:r w:rsidRPr="00F94568">
        <w:lastRenderedPageBreak/>
        <w:t>Diagrama de Estado</w:t>
      </w:r>
      <w:bookmarkEnd w:id="36"/>
      <w:bookmarkEnd w:id="37"/>
      <w:bookmarkEnd w:id="38"/>
    </w:p>
    <w:p w14:paraId="2F0D2912" w14:textId="77777777" w:rsidR="00381A27" w:rsidRDefault="00381A27" w:rsidP="00381A27"/>
    <w:p w14:paraId="26ED5DF9" w14:textId="5C9B8EC6" w:rsidR="00381A27" w:rsidRDefault="00381A27" w:rsidP="00381A27">
      <w:pPr>
        <w:pStyle w:val="Ttulo3"/>
      </w:pPr>
      <w:bookmarkStart w:id="39" w:name="_Toc497317306"/>
      <w:bookmarkStart w:id="40" w:name="_Toc498090865"/>
      <w:r>
        <w:t>Estados de</w:t>
      </w:r>
      <w:bookmarkEnd w:id="39"/>
      <w:bookmarkEnd w:id="40"/>
      <w:r w:rsidR="00383475">
        <w:t xml:space="preserve"> la Inscripción</w:t>
      </w:r>
    </w:p>
    <w:p w14:paraId="56C12150" w14:textId="02F1414E" w:rsidR="00383475" w:rsidRDefault="00383475" w:rsidP="00383475">
      <w:r>
        <w:rPr>
          <w:noProof/>
          <w:lang w:val="es-ES" w:eastAsia="es-ES"/>
        </w:rPr>
        <w:drawing>
          <wp:inline distT="0" distB="0" distL="0" distR="0" wp14:anchorId="63C67EFC" wp14:editId="670D201B">
            <wp:extent cx="5139559" cy="6400057"/>
            <wp:effectExtent l="0" t="0" r="4445" b="1270"/>
            <wp:docPr id="13" name="Imagen 13" descr="C:\Users\FedeM\Desktop\cliente-industria-poloaudiovisual\1 Documentación\Diagrama de estados - Inscrip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deM\Desktop\cliente-industria-poloaudiovisual\1 Documentación\Diagrama de estados - Inscripc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9901" cy="6412935"/>
                    </a:xfrm>
                    <a:prstGeom prst="rect">
                      <a:avLst/>
                    </a:prstGeom>
                    <a:noFill/>
                    <a:ln>
                      <a:noFill/>
                    </a:ln>
                  </pic:spPr>
                </pic:pic>
              </a:graphicData>
            </a:graphic>
          </wp:inline>
        </w:drawing>
      </w:r>
    </w:p>
    <w:p w14:paraId="56B5F12B" w14:textId="77777777" w:rsidR="00DD52E4" w:rsidRDefault="00DD52E4" w:rsidP="00383475"/>
    <w:p w14:paraId="1CF1D4A4" w14:textId="77777777" w:rsidR="00DD52E4" w:rsidRDefault="00DD52E4" w:rsidP="00383475"/>
    <w:p w14:paraId="04775F23" w14:textId="77777777" w:rsidR="00DD52E4" w:rsidRDefault="00DD52E4" w:rsidP="00383475"/>
    <w:p w14:paraId="72898718" w14:textId="77777777" w:rsidR="00DD52E4" w:rsidRDefault="00DD52E4" w:rsidP="00383475"/>
    <w:p w14:paraId="65C32DC8" w14:textId="77777777" w:rsidR="00DD52E4" w:rsidRPr="00383475" w:rsidRDefault="00DD52E4" w:rsidP="00383475"/>
    <w:p w14:paraId="7B3AE967" w14:textId="182429DC" w:rsidR="00381A27" w:rsidRDefault="00381A27" w:rsidP="00381A27"/>
    <w:tbl>
      <w:tblPr>
        <w:tblStyle w:val="Tablaconcuadrcula"/>
        <w:tblW w:w="0" w:type="auto"/>
        <w:tblLook w:val="04A0" w:firstRow="1" w:lastRow="0" w:firstColumn="1" w:lastColumn="0" w:noHBand="0" w:noVBand="1"/>
      </w:tblPr>
      <w:tblGrid>
        <w:gridCol w:w="2444"/>
        <w:gridCol w:w="2445"/>
        <w:gridCol w:w="2445"/>
        <w:gridCol w:w="2445"/>
      </w:tblGrid>
      <w:tr w:rsidR="00381A27" w14:paraId="1921231F" w14:textId="77777777" w:rsidTr="00534B4F">
        <w:tc>
          <w:tcPr>
            <w:tcW w:w="2444" w:type="dxa"/>
          </w:tcPr>
          <w:p w14:paraId="1E190D5B" w14:textId="77777777" w:rsidR="00381A27" w:rsidRPr="00D16648" w:rsidRDefault="00381A27" w:rsidP="00534B4F">
            <w:pPr>
              <w:rPr>
                <w:b/>
              </w:rPr>
            </w:pPr>
            <w:r w:rsidRPr="00D16648">
              <w:rPr>
                <w:b/>
              </w:rPr>
              <w:t>Estado inicial</w:t>
            </w:r>
          </w:p>
        </w:tc>
        <w:tc>
          <w:tcPr>
            <w:tcW w:w="2445" w:type="dxa"/>
          </w:tcPr>
          <w:p w14:paraId="42221621" w14:textId="77777777" w:rsidR="00381A27" w:rsidRPr="00D16648" w:rsidRDefault="00381A27" w:rsidP="00534B4F">
            <w:pPr>
              <w:rPr>
                <w:b/>
              </w:rPr>
            </w:pPr>
            <w:r w:rsidRPr="00D16648">
              <w:rPr>
                <w:b/>
              </w:rPr>
              <w:t>Estado final</w:t>
            </w:r>
          </w:p>
        </w:tc>
        <w:tc>
          <w:tcPr>
            <w:tcW w:w="2445" w:type="dxa"/>
          </w:tcPr>
          <w:p w14:paraId="30B7C110" w14:textId="77777777" w:rsidR="00381A27" w:rsidRPr="00D16648" w:rsidRDefault="00381A27" w:rsidP="00534B4F">
            <w:pPr>
              <w:rPr>
                <w:b/>
              </w:rPr>
            </w:pPr>
            <w:r w:rsidRPr="00D16648">
              <w:rPr>
                <w:b/>
              </w:rPr>
              <w:t>Condición de guarda</w:t>
            </w:r>
          </w:p>
        </w:tc>
        <w:tc>
          <w:tcPr>
            <w:tcW w:w="2445" w:type="dxa"/>
          </w:tcPr>
          <w:p w14:paraId="14764AD2" w14:textId="77777777" w:rsidR="00381A27" w:rsidRPr="00D16648" w:rsidRDefault="00381A27" w:rsidP="00534B4F">
            <w:pPr>
              <w:rPr>
                <w:b/>
              </w:rPr>
            </w:pPr>
            <w:r w:rsidRPr="00D16648">
              <w:rPr>
                <w:b/>
              </w:rPr>
              <w:t>Efecto</w:t>
            </w:r>
          </w:p>
        </w:tc>
      </w:tr>
      <w:tr w:rsidR="00381A27" w14:paraId="20221FCC" w14:textId="77777777" w:rsidTr="00534B4F">
        <w:tc>
          <w:tcPr>
            <w:tcW w:w="2444" w:type="dxa"/>
          </w:tcPr>
          <w:p w14:paraId="274D2505" w14:textId="7BDA5E9B" w:rsidR="00381A27" w:rsidRDefault="00383475" w:rsidP="00534B4F">
            <w:r>
              <w:t>No en condiciones</w:t>
            </w:r>
          </w:p>
        </w:tc>
        <w:tc>
          <w:tcPr>
            <w:tcW w:w="2445" w:type="dxa"/>
          </w:tcPr>
          <w:p w14:paraId="5591F29A" w14:textId="42B89D5E" w:rsidR="00381A27" w:rsidRDefault="00383475" w:rsidP="00534B4F">
            <w:r>
              <w:t>En Condiciones</w:t>
            </w:r>
          </w:p>
        </w:tc>
        <w:tc>
          <w:tcPr>
            <w:tcW w:w="2445" w:type="dxa"/>
          </w:tcPr>
          <w:p w14:paraId="5B14EA37" w14:textId="69D5E1A1" w:rsidR="00381A27" w:rsidRDefault="00383475" w:rsidP="00383475">
            <w:r>
              <w:t>Se aprueba la documentación que presentó para la convocatoria</w:t>
            </w:r>
          </w:p>
        </w:tc>
        <w:tc>
          <w:tcPr>
            <w:tcW w:w="2445" w:type="dxa"/>
          </w:tcPr>
          <w:p w14:paraId="4C6A2BE0" w14:textId="77777777" w:rsidR="00381A27" w:rsidRDefault="00381A27" w:rsidP="00534B4F"/>
        </w:tc>
      </w:tr>
      <w:tr w:rsidR="00DD3A35" w14:paraId="069749D4" w14:textId="77777777" w:rsidTr="00534B4F">
        <w:tc>
          <w:tcPr>
            <w:tcW w:w="2444" w:type="dxa"/>
          </w:tcPr>
          <w:p w14:paraId="13BE116C" w14:textId="74F7EECD" w:rsidR="00DD3A35" w:rsidRDefault="00DD3A35" w:rsidP="00534B4F">
            <w:r>
              <w:t>No en Condiciones</w:t>
            </w:r>
          </w:p>
        </w:tc>
        <w:tc>
          <w:tcPr>
            <w:tcW w:w="2445" w:type="dxa"/>
          </w:tcPr>
          <w:p w14:paraId="7DAF0FA2" w14:textId="6DEFE42C" w:rsidR="00DD3A35" w:rsidRDefault="00DD3A35" w:rsidP="00534B4F">
            <w:r>
              <w:t>No en Condiciones</w:t>
            </w:r>
          </w:p>
        </w:tc>
        <w:tc>
          <w:tcPr>
            <w:tcW w:w="2445" w:type="dxa"/>
          </w:tcPr>
          <w:p w14:paraId="3FF7AAEB" w14:textId="05EC5BC7" w:rsidR="00DD3A35" w:rsidRDefault="00DD3A35" w:rsidP="00383475">
            <w:r>
              <w:t>Faltante en documentación solicitada</w:t>
            </w:r>
          </w:p>
        </w:tc>
        <w:tc>
          <w:tcPr>
            <w:tcW w:w="2445" w:type="dxa"/>
          </w:tcPr>
          <w:p w14:paraId="1B64D6F6" w14:textId="18805E8B" w:rsidR="00DD3A35" w:rsidRDefault="00DD3A35" w:rsidP="00534B4F">
            <w:r>
              <w:t xml:space="preserve">Se envía notificación al presentante indicando la documentación faltante </w:t>
            </w:r>
          </w:p>
        </w:tc>
      </w:tr>
      <w:tr w:rsidR="00381A27" w14:paraId="77CD12F9" w14:textId="77777777" w:rsidTr="00534B4F">
        <w:tc>
          <w:tcPr>
            <w:tcW w:w="2444" w:type="dxa"/>
          </w:tcPr>
          <w:p w14:paraId="582A8C68" w14:textId="38C23A5C" w:rsidR="00381A27" w:rsidRDefault="00383475" w:rsidP="00534B4F">
            <w:r>
              <w:t>En Condiciones</w:t>
            </w:r>
          </w:p>
        </w:tc>
        <w:tc>
          <w:tcPr>
            <w:tcW w:w="2445" w:type="dxa"/>
          </w:tcPr>
          <w:p w14:paraId="73594D91" w14:textId="24BD4C34" w:rsidR="00381A27" w:rsidRDefault="00383475" w:rsidP="00534B4F">
            <w:r>
              <w:t>En Jurado</w:t>
            </w:r>
          </w:p>
        </w:tc>
        <w:tc>
          <w:tcPr>
            <w:tcW w:w="2445" w:type="dxa"/>
          </w:tcPr>
          <w:p w14:paraId="4401A112" w14:textId="4440BFDE" w:rsidR="00381A27" w:rsidRDefault="00381A27" w:rsidP="00383475">
            <w:r>
              <w:t xml:space="preserve">Se le asigna </w:t>
            </w:r>
            <w:r w:rsidR="00383475">
              <w:t>un jurado</w:t>
            </w:r>
          </w:p>
        </w:tc>
        <w:tc>
          <w:tcPr>
            <w:tcW w:w="2445" w:type="dxa"/>
          </w:tcPr>
          <w:p w14:paraId="0D8D10E0" w14:textId="77777777" w:rsidR="00381A27" w:rsidRDefault="00381A27" w:rsidP="00534B4F"/>
        </w:tc>
      </w:tr>
      <w:tr w:rsidR="00381A27" w14:paraId="59042271" w14:textId="77777777" w:rsidTr="00534B4F">
        <w:tc>
          <w:tcPr>
            <w:tcW w:w="2444" w:type="dxa"/>
          </w:tcPr>
          <w:p w14:paraId="115DE41A" w14:textId="3949FD48" w:rsidR="00381A27" w:rsidRDefault="00383475" w:rsidP="00534B4F">
            <w:r>
              <w:t>En Jurado</w:t>
            </w:r>
          </w:p>
        </w:tc>
        <w:tc>
          <w:tcPr>
            <w:tcW w:w="2445" w:type="dxa"/>
          </w:tcPr>
          <w:p w14:paraId="5A0486D8" w14:textId="2C30D387" w:rsidR="00381A27" w:rsidRPr="00DD3A35" w:rsidRDefault="00DD3A35" w:rsidP="00534B4F">
            <w:r w:rsidRPr="00DD3A35">
              <w:t>Ganador</w:t>
            </w:r>
          </w:p>
        </w:tc>
        <w:tc>
          <w:tcPr>
            <w:tcW w:w="2445" w:type="dxa"/>
          </w:tcPr>
          <w:p w14:paraId="7AB5FEA8" w14:textId="3410A684" w:rsidR="00381A27" w:rsidRPr="00DD3A35" w:rsidRDefault="00DD3A35" w:rsidP="00DD3A35">
            <w:r>
              <w:t>El jurado selecciona la inscripción como ganadora</w:t>
            </w:r>
          </w:p>
        </w:tc>
        <w:tc>
          <w:tcPr>
            <w:tcW w:w="2445" w:type="dxa"/>
          </w:tcPr>
          <w:p w14:paraId="32F76C57" w14:textId="2AA7B123" w:rsidR="00381A27" w:rsidRDefault="00DD3A35" w:rsidP="00534B4F">
            <w:r>
              <w:t>Se le envía una notificación al presentante indicando que ha sido ganador</w:t>
            </w:r>
          </w:p>
        </w:tc>
      </w:tr>
      <w:tr w:rsidR="00381A27" w14:paraId="6EBB3DCC" w14:textId="77777777" w:rsidTr="00534B4F">
        <w:tc>
          <w:tcPr>
            <w:tcW w:w="2444" w:type="dxa"/>
          </w:tcPr>
          <w:p w14:paraId="0EAA24EB" w14:textId="559DF56C" w:rsidR="00381A27" w:rsidRDefault="00DD3A35" w:rsidP="00534B4F">
            <w:r>
              <w:t>En Jurado</w:t>
            </w:r>
          </w:p>
        </w:tc>
        <w:tc>
          <w:tcPr>
            <w:tcW w:w="2445" w:type="dxa"/>
          </w:tcPr>
          <w:p w14:paraId="3056F302" w14:textId="27DD0FB2" w:rsidR="00381A27" w:rsidRDefault="00DD3A35" w:rsidP="00534B4F">
            <w:r>
              <w:t>No Ganador</w:t>
            </w:r>
          </w:p>
        </w:tc>
        <w:tc>
          <w:tcPr>
            <w:tcW w:w="2445" w:type="dxa"/>
          </w:tcPr>
          <w:p w14:paraId="12B570F1" w14:textId="7DD0DA36" w:rsidR="00381A27" w:rsidRDefault="00381A27" w:rsidP="00534B4F"/>
        </w:tc>
        <w:tc>
          <w:tcPr>
            <w:tcW w:w="2445" w:type="dxa"/>
          </w:tcPr>
          <w:p w14:paraId="55BA7F87" w14:textId="77777777" w:rsidR="00381A27" w:rsidRDefault="00381A27" w:rsidP="00534B4F"/>
        </w:tc>
      </w:tr>
      <w:tr w:rsidR="00381A27" w14:paraId="162F9F1F" w14:textId="77777777" w:rsidTr="00534B4F">
        <w:tc>
          <w:tcPr>
            <w:tcW w:w="2444" w:type="dxa"/>
          </w:tcPr>
          <w:p w14:paraId="203EC08F" w14:textId="66AFE2DF" w:rsidR="00381A27" w:rsidRDefault="00DD3A35" w:rsidP="00534B4F">
            <w:r>
              <w:t>Ganador</w:t>
            </w:r>
          </w:p>
        </w:tc>
        <w:tc>
          <w:tcPr>
            <w:tcW w:w="2445" w:type="dxa"/>
          </w:tcPr>
          <w:p w14:paraId="226DF4C2" w14:textId="049F8298" w:rsidR="00381A27" w:rsidRDefault="00DD3A35" w:rsidP="00534B4F">
            <w:r>
              <w:t>Finalizado</w:t>
            </w:r>
          </w:p>
        </w:tc>
        <w:tc>
          <w:tcPr>
            <w:tcW w:w="2445" w:type="dxa"/>
          </w:tcPr>
          <w:p w14:paraId="6F5382E7" w14:textId="1FD645E3" w:rsidR="00381A27" w:rsidRDefault="00DD3A35" w:rsidP="00534B4F">
            <w:r>
              <w:t>El presentante cumple con toda la documentación para cada cuota</w:t>
            </w:r>
          </w:p>
        </w:tc>
        <w:tc>
          <w:tcPr>
            <w:tcW w:w="2445" w:type="dxa"/>
          </w:tcPr>
          <w:p w14:paraId="71D1BC3F" w14:textId="791507E8" w:rsidR="00381A27" w:rsidRDefault="00381A27" w:rsidP="00534B4F"/>
        </w:tc>
      </w:tr>
      <w:tr w:rsidR="00381A27" w14:paraId="39E53417" w14:textId="77777777" w:rsidTr="00534B4F">
        <w:tc>
          <w:tcPr>
            <w:tcW w:w="2444" w:type="dxa"/>
          </w:tcPr>
          <w:p w14:paraId="3BF820D5" w14:textId="7A43D6B9" w:rsidR="00381A27" w:rsidRDefault="00DD3A35" w:rsidP="00534B4F">
            <w:r>
              <w:t>Ganador</w:t>
            </w:r>
          </w:p>
        </w:tc>
        <w:tc>
          <w:tcPr>
            <w:tcW w:w="2445" w:type="dxa"/>
          </w:tcPr>
          <w:p w14:paraId="39106A8A" w14:textId="17917F6E" w:rsidR="00381A27" w:rsidRDefault="00DD3A35" w:rsidP="00534B4F">
            <w:r>
              <w:t>No Finalizado</w:t>
            </w:r>
          </w:p>
        </w:tc>
        <w:tc>
          <w:tcPr>
            <w:tcW w:w="2445" w:type="dxa"/>
          </w:tcPr>
          <w:p w14:paraId="45D3FDD5" w14:textId="1BF64C4F" w:rsidR="00381A27" w:rsidRDefault="00DD3A35" w:rsidP="00534B4F">
            <w:r>
              <w:t>El presentante debe presentar la documentación solicitada para la cuota</w:t>
            </w:r>
          </w:p>
        </w:tc>
        <w:tc>
          <w:tcPr>
            <w:tcW w:w="2445" w:type="dxa"/>
          </w:tcPr>
          <w:p w14:paraId="70BDBC14" w14:textId="77777777" w:rsidR="00381A27" w:rsidRDefault="00381A27" w:rsidP="00534B4F"/>
        </w:tc>
      </w:tr>
    </w:tbl>
    <w:p w14:paraId="6BF19BE0" w14:textId="77777777" w:rsidR="00381A27" w:rsidRDefault="00381A27" w:rsidP="00381A27"/>
    <w:p w14:paraId="4AAD0E26" w14:textId="280C0490" w:rsidR="00381A27" w:rsidRDefault="00381A27" w:rsidP="00381A27">
      <w:pPr>
        <w:pStyle w:val="Ttulo2"/>
      </w:pPr>
      <w:bookmarkStart w:id="41" w:name="_Toc493514766"/>
      <w:bookmarkStart w:id="42" w:name="_Toc497317308"/>
      <w:bookmarkStart w:id="43" w:name="_Toc498090867"/>
      <w:r w:rsidRPr="00F94568">
        <w:t xml:space="preserve">Diagrama de </w:t>
      </w:r>
      <w:bookmarkEnd w:id="41"/>
      <w:bookmarkEnd w:id="42"/>
      <w:bookmarkEnd w:id="43"/>
      <w:r w:rsidR="00B3319A">
        <w:t>clases</w:t>
      </w:r>
    </w:p>
    <w:p w14:paraId="6C04B559" w14:textId="5B2A1C1B" w:rsidR="00381A27" w:rsidRPr="002C6B65" w:rsidRDefault="00381A27" w:rsidP="00381A27">
      <w:r>
        <w:t xml:space="preserve">Se incluye a continuación el diagrama de </w:t>
      </w:r>
      <w:r w:rsidR="00B3319A">
        <w:t>clases que se utilizará</w:t>
      </w:r>
      <w:r>
        <w:t xml:space="preserve"> para modelar en Oracle el esquema de base de datos utilizado por la aplicación a desarrollar.</w:t>
      </w:r>
    </w:p>
    <w:p w14:paraId="101F2847" w14:textId="77777777" w:rsidR="00081C08" w:rsidRDefault="00081C08" w:rsidP="00381A27">
      <w:pPr>
        <w:sectPr w:rsidR="00081C08" w:rsidSect="00B3319A">
          <w:headerReference w:type="default" r:id="rId12"/>
          <w:footerReference w:type="default" r:id="rId13"/>
          <w:pgSz w:w="11906" w:h="16838"/>
          <w:pgMar w:top="1701" w:right="992" w:bottom="1276" w:left="1276" w:header="1089" w:footer="1837" w:gutter="0"/>
          <w:pgNumType w:start="1"/>
          <w:cols w:space="720"/>
          <w:docGrid w:linePitch="299"/>
        </w:sectPr>
      </w:pPr>
    </w:p>
    <w:p w14:paraId="6A632CC5" w14:textId="77777777" w:rsidR="00081C08" w:rsidRDefault="00B3319A" w:rsidP="00081C08">
      <w:pPr>
        <w:sectPr w:rsidR="00081C08" w:rsidSect="00081C08">
          <w:pgSz w:w="16838" w:h="11906" w:orient="landscape"/>
          <w:pgMar w:top="992" w:right="1276" w:bottom="1276" w:left="1701" w:header="1089" w:footer="1837" w:gutter="0"/>
          <w:pgNumType w:start="1"/>
          <w:cols w:space="720"/>
          <w:docGrid w:linePitch="299"/>
        </w:sectPr>
      </w:pPr>
      <w:r>
        <w:rPr>
          <w:noProof/>
          <w:lang w:val="es-ES" w:eastAsia="es-ES"/>
        </w:rPr>
        <w:lastRenderedPageBreak/>
        <w:drawing>
          <wp:inline distT="0" distB="0" distL="0" distR="0" wp14:anchorId="4AA30057" wp14:editId="464B6D89">
            <wp:extent cx="7441324" cy="4665381"/>
            <wp:effectExtent l="0" t="0" r="7620" b="1905"/>
            <wp:docPr id="15" name="Imagen 15" descr="C:\Users\FedeM\Desktop\cliente-industria-poloaudiovisual\1 Documentación\Diagrama_Cl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deM\Desktop\cliente-industria-poloaudiovisual\1 Documentación\Diagrama_Clase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23793" cy="4654390"/>
                    </a:xfrm>
                    <a:prstGeom prst="rect">
                      <a:avLst/>
                    </a:prstGeom>
                    <a:noFill/>
                    <a:ln>
                      <a:noFill/>
                    </a:ln>
                  </pic:spPr>
                </pic:pic>
              </a:graphicData>
            </a:graphic>
          </wp:inline>
        </w:drawing>
      </w:r>
      <w:bookmarkStart w:id="44" w:name="_Toc493514767"/>
    </w:p>
    <w:p w14:paraId="377AAEAA" w14:textId="77777777" w:rsidR="00381A27" w:rsidRDefault="00381A27" w:rsidP="00381A27">
      <w:pPr>
        <w:pStyle w:val="Ttulo2"/>
      </w:pPr>
      <w:bookmarkStart w:id="45" w:name="_Toc497317309"/>
      <w:bookmarkStart w:id="46" w:name="_Toc498090868"/>
      <w:r w:rsidRPr="00F94568">
        <w:lastRenderedPageBreak/>
        <w:t>Prototipo</w:t>
      </w:r>
      <w:r>
        <w:t>s</w:t>
      </w:r>
      <w:r w:rsidRPr="00F94568">
        <w:t xml:space="preserve"> de interfaz</w:t>
      </w:r>
      <w:bookmarkEnd w:id="44"/>
      <w:bookmarkEnd w:id="45"/>
      <w:bookmarkEnd w:id="46"/>
    </w:p>
    <w:p w14:paraId="788B8A31" w14:textId="77777777" w:rsidR="00381A27" w:rsidRDefault="00381A27" w:rsidP="00381A27">
      <w:r>
        <w:t xml:space="preserve">Los prototipos de interfaz gráfica son presentados en el “Anexo I – Prototipos de UI”. </w:t>
      </w:r>
    </w:p>
    <w:p w14:paraId="1C418339" w14:textId="77777777" w:rsidR="00381A27" w:rsidRPr="000B4FE9" w:rsidRDefault="00381A27" w:rsidP="00381A27">
      <w:r>
        <w:t>La descripción de dichos prototipos se incluye en el “Anexo II – Descripción de prototipos de UI”</w:t>
      </w:r>
    </w:p>
    <w:p w14:paraId="5248E0A2" w14:textId="3E2F60E8" w:rsidR="00DD79FF" w:rsidRDefault="00DD79FF" w:rsidP="00BC0519"/>
    <w:p w14:paraId="24D75315" w14:textId="77777777" w:rsidR="00381A27" w:rsidRDefault="00381A27" w:rsidP="00BC0519"/>
    <w:p w14:paraId="2FC5E6CB" w14:textId="51723C92" w:rsidR="00A26C36" w:rsidRDefault="00A26C36" w:rsidP="00A26C36">
      <w:pPr>
        <w:pStyle w:val="Ttulo2"/>
      </w:pPr>
      <w:bookmarkStart w:id="47" w:name="_Toc498090869"/>
      <w:r>
        <w:t>ANEXOS</w:t>
      </w:r>
      <w:bookmarkEnd w:id="47"/>
    </w:p>
    <w:p w14:paraId="5633D71B" w14:textId="7480EB42" w:rsidR="00A26C36" w:rsidRDefault="00A26C36" w:rsidP="00A26C36">
      <w:r>
        <w:t>Se incluyen los siguientes anexos que forman parte del presente documento:</w:t>
      </w:r>
    </w:p>
    <w:p w14:paraId="2D2B62FA" w14:textId="00C272B5" w:rsidR="00A26C36" w:rsidRDefault="00A26C36" w:rsidP="00A26C36">
      <w:pPr>
        <w:pStyle w:val="Prrafodelista"/>
        <w:numPr>
          <w:ilvl w:val="0"/>
          <w:numId w:val="40"/>
        </w:numPr>
      </w:pPr>
      <w:r>
        <w:t xml:space="preserve">Anexo I: </w:t>
      </w:r>
      <w:r w:rsidR="00381A27">
        <w:t>Prototipos de UI</w:t>
      </w:r>
    </w:p>
    <w:p w14:paraId="529831D4" w14:textId="77777777" w:rsidR="00247FAA" w:rsidRDefault="00247FAA" w:rsidP="00247FAA"/>
    <w:p w14:paraId="5E449C2E" w14:textId="03355F4F" w:rsidR="00247FAA" w:rsidRDefault="00247FAA" w:rsidP="00247FAA">
      <w:r w:rsidRPr="00247FAA">
        <w:t>https://docs.google.com/docu</w:t>
      </w:r>
      <w:bookmarkStart w:id="48" w:name="_GoBack"/>
      <w:bookmarkEnd w:id="48"/>
      <w:r w:rsidRPr="00247FAA">
        <w:t>ment/pub?id=1VmuKwSvXPf8XEbwatLhP9eWdyCis2xPo4PWQgCwayH0</w:t>
      </w:r>
    </w:p>
    <w:sectPr w:rsidR="00247FAA" w:rsidSect="00081C08">
      <w:headerReference w:type="default" r:id="rId15"/>
      <w:footerReference w:type="default" r:id="rId16"/>
      <w:pgSz w:w="11906" w:h="16838"/>
      <w:pgMar w:top="1701" w:right="992" w:bottom="1276" w:left="1276" w:header="1087" w:footer="1839"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020311" w14:textId="77777777" w:rsidR="0029731D" w:rsidRDefault="0029731D" w:rsidP="00BC0519">
      <w:r>
        <w:separator/>
      </w:r>
    </w:p>
    <w:p w14:paraId="1F3C609F" w14:textId="77777777" w:rsidR="0029731D" w:rsidRDefault="0029731D" w:rsidP="00BC0519"/>
  </w:endnote>
  <w:endnote w:type="continuationSeparator" w:id="0">
    <w:p w14:paraId="1C5BE475" w14:textId="77777777" w:rsidR="0029731D" w:rsidRDefault="0029731D" w:rsidP="00BC0519">
      <w:r>
        <w:continuationSeparator/>
      </w:r>
    </w:p>
    <w:p w14:paraId="0C580FD5" w14:textId="77777777" w:rsidR="0029731D" w:rsidRDefault="0029731D" w:rsidP="00BC05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3B9ED" w14:textId="4B2E0C73" w:rsidR="00534B4F" w:rsidRDefault="00534B4F" w:rsidP="00D56DCD">
    <w:pPr>
      <w:spacing w:line="240" w:lineRule="auto"/>
      <w:jc w:val="center"/>
    </w:pPr>
    <w:r>
      <w:rPr>
        <w:noProof/>
        <w:lang w:val="es-ES" w:eastAsia="es-ES"/>
      </w:rPr>
      <w:drawing>
        <wp:anchor distT="0" distB="0" distL="114300" distR="114300" simplePos="0" relativeHeight="251663360" behindDoc="0" locked="0" layoutInCell="1" allowOverlap="1" wp14:anchorId="02CD603A" wp14:editId="21BAAF1A">
          <wp:simplePos x="0" y="0"/>
          <wp:positionH relativeFrom="column">
            <wp:posOffset>7620</wp:posOffset>
          </wp:positionH>
          <wp:positionV relativeFrom="paragraph">
            <wp:posOffset>389890</wp:posOffset>
          </wp:positionV>
          <wp:extent cx="6108700" cy="730250"/>
          <wp:effectExtent l="0" t="0" r="6350" b="0"/>
          <wp:wrapTopAndBottom/>
          <wp:docPr id="10" name="Imagen 10" descr="C:\Users\FedericoM\Desktop\POLO\Imágenes\Logos\bloquepolo1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dericoM\Desktop\POLO\Imágenes\Logos\bloquepolo1600.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108700" cy="730250"/>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PAGE   \* MERGEFORMAT</w:instrText>
    </w:r>
    <w:r>
      <w:fldChar w:fldCharType="separate"/>
    </w:r>
    <w:r w:rsidR="00247FAA" w:rsidRPr="00247FAA">
      <w:rPr>
        <w:noProof/>
        <w:lang w:val="es-ES"/>
      </w:rPr>
      <w:t>1</w:t>
    </w:r>
    <w:r>
      <w:fldChar w:fldCharType="end"/>
    </w:r>
    <w:r>
      <w:t>/</w:t>
    </w:r>
    <w:fldSimple w:instr=" NUMPAGES   \* MERGEFORMAT ">
      <w:r w:rsidR="00247FAA">
        <w:rPr>
          <w:noProof/>
        </w:rPr>
        <w:t>21</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68753" w14:textId="7149D87B" w:rsidR="00534B4F" w:rsidRDefault="00534B4F" w:rsidP="00BC0519">
    <w:r>
      <w:fldChar w:fldCharType="begin"/>
    </w:r>
    <w:r>
      <w:instrText>PAGE   \* MERGEFORMAT</w:instrText>
    </w:r>
    <w:r>
      <w:fldChar w:fldCharType="separate"/>
    </w:r>
    <w:r w:rsidR="00247FAA" w:rsidRPr="00247FAA">
      <w:rPr>
        <w:noProof/>
        <w:lang w:val="es-ES"/>
      </w:rPr>
      <w:t>1</w:t>
    </w:r>
    <w:r>
      <w:fldChar w:fldCharType="end"/>
    </w:r>
    <w:r>
      <w:rPr>
        <w:noProof/>
        <w:lang w:val="es-ES" w:eastAsia="es-ES"/>
      </w:rPr>
      <w:drawing>
        <wp:anchor distT="0" distB="0" distL="0" distR="0" simplePos="0" relativeHeight="251660288" behindDoc="1" locked="0" layoutInCell="0" hidden="0" allowOverlap="1" wp14:anchorId="51C1B13C" wp14:editId="0EB93905">
          <wp:simplePos x="0" y="0"/>
          <wp:positionH relativeFrom="page">
            <wp:posOffset>10160</wp:posOffset>
          </wp:positionH>
          <wp:positionV relativeFrom="paragraph">
            <wp:posOffset>287985</wp:posOffset>
          </wp:positionV>
          <wp:extent cx="7534275" cy="1111250"/>
          <wp:effectExtent l="0" t="0" r="9525" b="0"/>
          <wp:wrapThrough wrapText="bothSides">
            <wp:wrapPolygon edited="0">
              <wp:start x="0" y="0"/>
              <wp:lineTo x="0" y="21106"/>
              <wp:lineTo x="21573" y="21106"/>
              <wp:lineTo x="21573" y="0"/>
              <wp:lineTo x="0" y="0"/>
            </wp:wrapPolygon>
          </wp:wrapThrough>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7534275" cy="1111250"/>
                  </a:xfrm>
                  <a:prstGeom prst="rect">
                    <a:avLst/>
                  </a:prstGeom>
                  <a:ln/>
                </pic:spPr>
              </pic:pic>
            </a:graphicData>
          </a:graphic>
        </wp:anchor>
      </w:drawing>
    </w:r>
    <w:r>
      <w:t>/</w:t>
    </w:r>
    <w:fldSimple w:instr=" NUMPAGES   \* MERGEFORMAT ">
      <w:r w:rsidR="00247FAA">
        <w:rPr>
          <w:noProof/>
        </w:rPr>
        <w:t>21</w:t>
      </w:r>
    </w:fldSimple>
  </w:p>
  <w:p w14:paraId="70EF48A6" w14:textId="77777777" w:rsidR="00534B4F" w:rsidRDefault="00534B4F" w:rsidP="00BC051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50549C" w14:textId="77777777" w:rsidR="0029731D" w:rsidRDefault="0029731D" w:rsidP="00BC0519">
      <w:r>
        <w:separator/>
      </w:r>
    </w:p>
    <w:p w14:paraId="30CAF210" w14:textId="77777777" w:rsidR="0029731D" w:rsidRDefault="0029731D" w:rsidP="00BC0519"/>
  </w:footnote>
  <w:footnote w:type="continuationSeparator" w:id="0">
    <w:p w14:paraId="63A74D60" w14:textId="77777777" w:rsidR="0029731D" w:rsidRDefault="0029731D" w:rsidP="00BC0519">
      <w:r>
        <w:continuationSeparator/>
      </w:r>
    </w:p>
    <w:p w14:paraId="245041B4" w14:textId="77777777" w:rsidR="0029731D" w:rsidRDefault="0029731D" w:rsidP="00BC051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4CF1C" w14:textId="77777777" w:rsidR="00534B4F" w:rsidRDefault="00534B4F" w:rsidP="003F7E6C">
    <w:pPr>
      <w:tabs>
        <w:tab w:val="left" w:pos="6930"/>
      </w:tabs>
      <w:spacing w:before="708" w:line="240" w:lineRule="auto"/>
    </w:pPr>
    <w:r>
      <w:rPr>
        <w:noProof/>
        <w:lang w:val="es-ES" w:eastAsia="es-ES"/>
      </w:rPr>
      <w:drawing>
        <wp:anchor distT="0" distB="0" distL="0" distR="0" simplePos="0" relativeHeight="251662336" behindDoc="1" locked="0" layoutInCell="0" hidden="0" allowOverlap="1" wp14:anchorId="4FE9545B" wp14:editId="4555F9A1">
          <wp:simplePos x="0" y="0"/>
          <wp:positionH relativeFrom="margin">
            <wp:posOffset>-1160145</wp:posOffset>
          </wp:positionH>
          <wp:positionV relativeFrom="paragraph">
            <wp:posOffset>-556260</wp:posOffset>
          </wp:positionV>
          <wp:extent cx="7708265" cy="1081405"/>
          <wp:effectExtent l="0" t="0" r="6985" b="4445"/>
          <wp:wrapTight wrapText="bothSides">
            <wp:wrapPolygon edited="0">
              <wp:start x="0" y="0"/>
              <wp:lineTo x="0" y="21308"/>
              <wp:lineTo x="21566" y="21308"/>
              <wp:lineTo x="21566" y="0"/>
              <wp:lineTo x="0" y="0"/>
            </wp:wrapPolygon>
          </wp:wrapTight>
          <wp:docPr id="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7708265" cy="1081405"/>
                  </a:xfrm>
                  <a:prstGeom prst="rect">
                    <a:avLst/>
                  </a:prstGeom>
                  <a:ln/>
                </pic:spPr>
              </pic:pic>
            </a:graphicData>
          </a:graphic>
          <wp14:sizeRelV relativeFrom="margin">
            <wp14:pctHeight>0</wp14:pctHeight>
          </wp14:sizeRelV>
        </wp:anchor>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24715" w14:textId="1C976A63" w:rsidR="00534B4F" w:rsidRDefault="00534B4F" w:rsidP="00BC0519">
    <w:r>
      <w:rPr>
        <w:noProof/>
        <w:lang w:val="es-ES" w:eastAsia="es-ES"/>
      </w:rPr>
      <w:drawing>
        <wp:anchor distT="0" distB="0" distL="0" distR="0" simplePos="0" relativeHeight="251658240" behindDoc="1" locked="0" layoutInCell="0" hidden="0" allowOverlap="1" wp14:anchorId="0080680A" wp14:editId="5923E980">
          <wp:simplePos x="0" y="0"/>
          <wp:positionH relativeFrom="margin">
            <wp:posOffset>-1160145</wp:posOffset>
          </wp:positionH>
          <wp:positionV relativeFrom="paragraph">
            <wp:posOffset>-556260</wp:posOffset>
          </wp:positionV>
          <wp:extent cx="7708265" cy="1081405"/>
          <wp:effectExtent l="0" t="0" r="6985" b="4445"/>
          <wp:wrapTight wrapText="bothSides">
            <wp:wrapPolygon edited="0">
              <wp:start x="0" y="0"/>
              <wp:lineTo x="0" y="21308"/>
              <wp:lineTo x="21566" y="21308"/>
              <wp:lineTo x="21566" y="0"/>
              <wp:lineTo x="0" y="0"/>
            </wp:wrapPolygon>
          </wp:wrapTight>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7708265" cy="1081405"/>
                  </a:xfrm>
                  <a:prstGeom prst="rect">
                    <a:avLst/>
                  </a:prstGeom>
                  <a:ln/>
                </pic:spPr>
              </pic:pic>
            </a:graphicData>
          </a:graphic>
          <wp14:sizeRelV relativeFrom="margin">
            <wp14:pctHeight>0</wp14:pctHeight>
          </wp14:sizeRelV>
        </wp:anchor>
      </w:drawing>
    </w:r>
    <w:r>
      <w:tab/>
    </w:r>
  </w:p>
  <w:p w14:paraId="496CEFAD" w14:textId="77777777" w:rsidR="00534B4F" w:rsidRDefault="00534B4F" w:rsidP="00BC0519"/>
  <w:p w14:paraId="419E57DA" w14:textId="77777777" w:rsidR="00534B4F" w:rsidRDefault="00534B4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D7F53"/>
    <w:multiLevelType w:val="multilevel"/>
    <w:tmpl w:val="CD6071D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nsid w:val="05095EE5"/>
    <w:multiLevelType w:val="hybridMultilevel"/>
    <w:tmpl w:val="724658B8"/>
    <w:lvl w:ilvl="0" w:tplc="2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092" w:hanging="360"/>
      </w:pPr>
      <w:rPr>
        <w:rFonts w:ascii="Courier New" w:hAnsi="Courier New" w:cs="Courier New" w:hint="default"/>
      </w:rPr>
    </w:lvl>
    <w:lvl w:ilvl="2" w:tplc="0C0A0005" w:tentative="1">
      <w:start w:val="1"/>
      <w:numFmt w:val="bullet"/>
      <w:lvlText w:val=""/>
      <w:lvlJc w:val="left"/>
      <w:pPr>
        <w:ind w:left="1812" w:hanging="360"/>
      </w:pPr>
      <w:rPr>
        <w:rFonts w:ascii="Wingdings" w:hAnsi="Wingdings" w:hint="default"/>
      </w:rPr>
    </w:lvl>
    <w:lvl w:ilvl="3" w:tplc="0C0A0001" w:tentative="1">
      <w:start w:val="1"/>
      <w:numFmt w:val="bullet"/>
      <w:lvlText w:val=""/>
      <w:lvlJc w:val="left"/>
      <w:pPr>
        <w:ind w:left="2532" w:hanging="360"/>
      </w:pPr>
      <w:rPr>
        <w:rFonts w:ascii="Symbol" w:hAnsi="Symbol" w:hint="default"/>
      </w:rPr>
    </w:lvl>
    <w:lvl w:ilvl="4" w:tplc="0C0A0003" w:tentative="1">
      <w:start w:val="1"/>
      <w:numFmt w:val="bullet"/>
      <w:lvlText w:val="o"/>
      <w:lvlJc w:val="left"/>
      <w:pPr>
        <w:ind w:left="3252" w:hanging="360"/>
      </w:pPr>
      <w:rPr>
        <w:rFonts w:ascii="Courier New" w:hAnsi="Courier New" w:cs="Courier New" w:hint="default"/>
      </w:rPr>
    </w:lvl>
    <w:lvl w:ilvl="5" w:tplc="0C0A0005" w:tentative="1">
      <w:start w:val="1"/>
      <w:numFmt w:val="bullet"/>
      <w:lvlText w:val=""/>
      <w:lvlJc w:val="left"/>
      <w:pPr>
        <w:ind w:left="3972" w:hanging="360"/>
      </w:pPr>
      <w:rPr>
        <w:rFonts w:ascii="Wingdings" w:hAnsi="Wingdings" w:hint="default"/>
      </w:rPr>
    </w:lvl>
    <w:lvl w:ilvl="6" w:tplc="0C0A0001" w:tentative="1">
      <w:start w:val="1"/>
      <w:numFmt w:val="bullet"/>
      <w:lvlText w:val=""/>
      <w:lvlJc w:val="left"/>
      <w:pPr>
        <w:ind w:left="4692" w:hanging="360"/>
      </w:pPr>
      <w:rPr>
        <w:rFonts w:ascii="Symbol" w:hAnsi="Symbol" w:hint="default"/>
      </w:rPr>
    </w:lvl>
    <w:lvl w:ilvl="7" w:tplc="0C0A0003" w:tentative="1">
      <w:start w:val="1"/>
      <w:numFmt w:val="bullet"/>
      <w:lvlText w:val="o"/>
      <w:lvlJc w:val="left"/>
      <w:pPr>
        <w:ind w:left="5412" w:hanging="360"/>
      </w:pPr>
      <w:rPr>
        <w:rFonts w:ascii="Courier New" w:hAnsi="Courier New" w:cs="Courier New" w:hint="default"/>
      </w:rPr>
    </w:lvl>
    <w:lvl w:ilvl="8" w:tplc="0C0A0005" w:tentative="1">
      <w:start w:val="1"/>
      <w:numFmt w:val="bullet"/>
      <w:lvlText w:val=""/>
      <w:lvlJc w:val="left"/>
      <w:pPr>
        <w:ind w:left="6132" w:hanging="360"/>
      </w:pPr>
      <w:rPr>
        <w:rFonts w:ascii="Wingdings" w:hAnsi="Wingdings" w:hint="default"/>
      </w:rPr>
    </w:lvl>
  </w:abstractNum>
  <w:abstractNum w:abstractNumId="2">
    <w:nsid w:val="05CF0A98"/>
    <w:multiLevelType w:val="hybridMultilevel"/>
    <w:tmpl w:val="37E8452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079347F9"/>
    <w:multiLevelType w:val="hybridMultilevel"/>
    <w:tmpl w:val="3B2EA5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08C03D2"/>
    <w:multiLevelType w:val="hybridMultilevel"/>
    <w:tmpl w:val="6680AD58"/>
    <w:lvl w:ilvl="0" w:tplc="2C0A0001">
      <w:start w:val="1"/>
      <w:numFmt w:val="bullet"/>
      <w:lvlText w:val=""/>
      <w:lvlJc w:val="left"/>
      <w:pPr>
        <w:ind w:left="1438" w:hanging="360"/>
      </w:pPr>
      <w:rPr>
        <w:rFonts w:ascii="Symbol" w:hAnsi="Symbol" w:hint="default"/>
      </w:rPr>
    </w:lvl>
    <w:lvl w:ilvl="1" w:tplc="2C0A0003" w:tentative="1">
      <w:start w:val="1"/>
      <w:numFmt w:val="bullet"/>
      <w:lvlText w:val="o"/>
      <w:lvlJc w:val="left"/>
      <w:pPr>
        <w:ind w:left="2158" w:hanging="360"/>
      </w:pPr>
      <w:rPr>
        <w:rFonts w:ascii="Courier New" w:hAnsi="Courier New" w:cs="Courier New" w:hint="default"/>
      </w:rPr>
    </w:lvl>
    <w:lvl w:ilvl="2" w:tplc="2C0A0005" w:tentative="1">
      <w:start w:val="1"/>
      <w:numFmt w:val="bullet"/>
      <w:lvlText w:val=""/>
      <w:lvlJc w:val="left"/>
      <w:pPr>
        <w:ind w:left="2878" w:hanging="360"/>
      </w:pPr>
      <w:rPr>
        <w:rFonts w:ascii="Wingdings" w:hAnsi="Wingdings" w:hint="default"/>
      </w:rPr>
    </w:lvl>
    <w:lvl w:ilvl="3" w:tplc="2C0A0001" w:tentative="1">
      <w:start w:val="1"/>
      <w:numFmt w:val="bullet"/>
      <w:lvlText w:val=""/>
      <w:lvlJc w:val="left"/>
      <w:pPr>
        <w:ind w:left="3598" w:hanging="360"/>
      </w:pPr>
      <w:rPr>
        <w:rFonts w:ascii="Symbol" w:hAnsi="Symbol" w:hint="default"/>
      </w:rPr>
    </w:lvl>
    <w:lvl w:ilvl="4" w:tplc="2C0A0003" w:tentative="1">
      <w:start w:val="1"/>
      <w:numFmt w:val="bullet"/>
      <w:lvlText w:val="o"/>
      <w:lvlJc w:val="left"/>
      <w:pPr>
        <w:ind w:left="4318" w:hanging="360"/>
      </w:pPr>
      <w:rPr>
        <w:rFonts w:ascii="Courier New" w:hAnsi="Courier New" w:cs="Courier New" w:hint="default"/>
      </w:rPr>
    </w:lvl>
    <w:lvl w:ilvl="5" w:tplc="2C0A0005" w:tentative="1">
      <w:start w:val="1"/>
      <w:numFmt w:val="bullet"/>
      <w:lvlText w:val=""/>
      <w:lvlJc w:val="left"/>
      <w:pPr>
        <w:ind w:left="5038" w:hanging="360"/>
      </w:pPr>
      <w:rPr>
        <w:rFonts w:ascii="Wingdings" w:hAnsi="Wingdings" w:hint="default"/>
      </w:rPr>
    </w:lvl>
    <w:lvl w:ilvl="6" w:tplc="2C0A0001" w:tentative="1">
      <w:start w:val="1"/>
      <w:numFmt w:val="bullet"/>
      <w:lvlText w:val=""/>
      <w:lvlJc w:val="left"/>
      <w:pPr>
        <w:ind w:left="5758" w:hanging="360"/>
      </w:pPr>
      <w:rPr>
        <w:rFonts w:ascii="Symbol" w:hAnsi="Symbol" w:hint="default"/>
      </w:rPr>
    </w:lvl>
    <w:lvl w:ilvl="7" w:tplc="2C0A0003" w:tentative="1">
      <w:start w:val="1"/>
      <w:numFmt w:val="bullet"/>
      <w:lvlText w:val="o"/>
      <w:lvlJc w:val="left"/>
      <w:pPr>
        <w:ind w:left="6478" w:hanging="360"/>
      </w:pPr>
      <w:rPr>
        <w:rFonts w:ascii="Courier New" w:hAnsi="Courier New" w:cs="Courier New" w:hint="default"/>
      </w:rPr>
    </w:lvl>
    <w:lvl w:ilvl="8" w:tplc="2C0A0005" w:tentative="1">
      <w:start w:val="1"/>
      <w:numFmt w:val="bullet"/>
      <w:lvlText w:val=""/>
      <w:lvlJc w:val="left"/>
      <w:pPr>
        <w:ind w:left="7198" w:hanging="360"/>
      </w:pPr>
      <w:rPr>
        <w:rFonts w:ascii="Wingdings" w:hAnsi="Wingdings" w:hint="default"/>
      </w:rPr>
    </w:lvl>
  </w:abstractNum>
  <w:abstractNum w:abstractNumId="5">
    <w:nsid w:val="141A6031"/>
    <w:multiLevelType w:val="hybridMultilevel"/>
    <w:tmpl w:val="078CC572"/>
    <w:lvl w:ilvl="0" w:tplc="B5F86E82">
      <w:numFmt w:val="bullet"/>
      <w:lvlText w:val="-"/>
      <w:lvlJc w:val="left"/>
      <w:pPr>
        <w:ind w:left="1080" w:hanging="360"/>
      </w:pPr>
      <w:rPr>
        <w:rFonts w:ascii="Calibri" w:eastAsiaTheme="minorEastAsia" w:hAnsi="Calibri" w:cstheme="minorBidi" w:hint="default"/>
        <w:b/>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173D4023"/>
    <w:multiLevelType w:val="hybridMultilevel"/>
    <w:tmpl w:val="5BFE7CD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nsid w:val="185F1915"/>
    <w:multiLevelType w:val="hybridMultilevel"/>
    <w:tmpl w:val="F7562C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BA36187"/>
    <w:multiLevelType w:val="hybridMultilevel"/>
    <w:tmpl w:val="97EE30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BAE22EC"/>
    <w:multiLevelType w:val="hybridMultilevel"/>
    <w:tmpl w:val="D4DE0350"/>
    <w:lvl w:ilvl="0" w:tplc="B5F86E82">
      <w:numFmt w:val="bullet"/>
      <w:lvlText w:val="-"/>
      <w:lvlJc w:val="left"/>
      <w:pPr>
        <w:ind w:left="720" w:hanging="360"/>
      </w:pPr>
      <w:rPr>
        <w:rFonts w:ascii="Calibri" w:eastAsiaTheme="minorEastAsia" w:hAnsi="Calibri" w:cstheme="minorBid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1EE5563"/>
    <w:multiLevelType w:val="hybridMultilevel"/>
    <w:tmpl w:val="F594D964"/>
    <w:lvl w:ilvl="0" w:tplc="B5F86E82">
      <w:numFmt w:val="bullet"/>
      <w:lvlText w:val="-"/>
      <w:lvlJc w:val="left"/>
      <w:pPr>
        <w:ind w:left="720" w:hanging="360"/>
      </w:pPr>
      <w:rPr>
        <w:rFonts w:ascii="Calibri" w:eastAsiaTheme="minorEastAsia" w:hAnsi="Calibri" w:cstheme="minorBid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82019BC"/>
    <w:multiLevelType w:val="hybridMultilevel"/>
    <w:tmpl w:val="CCF6B68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2">
    <w:nsid w:val="28D819F4"/>
    <w:multiLevelType w:val="multilevel"/>
    <w:tmpl w:val="AB0A4D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2B4C4B92"/>
    <w:multiLevelType w:val="hybridMultilevel"/>
    <w:tmpl w:val="EB74854C"/>
    <w:lvl w:ilvl="0" w:tplc="B5F86E82">
      <w:numFmt w:val="bullet"/>
      <w:lvlText w:val="-"/>
      <w:lvlJc w:val="left"/>
      <w:pPr>
        <w:ind w:left="1080" w:hanging="360"/>
      </w:pPr>
      <w:rPr>
        <w:rFonts w:ascii="Calibri" w:eastAsiaTheme="minorEastAsia" w:hAnsi="Calibri" w:cstheme="minorBid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B703260"/>
    <w:multiLevelType w:val="hybridMultilevel"/>
    <w:tmpl w:val="E1540F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2CA20363"/>
    <w:multiLevelType w:val="hybridMultilevel"/>
    <w:tmpl w:val="59128608"/>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17">
    <w:nsid w:val="2D22368D"/>
    <w:multiLevelType w:val="multilevel"/>
    <w:tmpl w:val="D4F204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720"/>
      </w:pPr>
      <w:rPr>
        <w:rFonts w:hint="default"/>
      </w:rPr>
    </w:lvl>
    <w:lvl w:ilvl="2">
      <w:start w:val="1"/>
      <w:numFmt w:val="decimal"/>
      <w:lvlText w:val="%1.%2.%3"/>
      <w:lvlJc w:val="left"/>
      <w:pPr>
        <w:tabs>
          <w:tab w:val="num" w:pos="2422"/>
        </w:tabs>
        <w:ind w:left="2422"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8">
    <w:nsid w:val="2D9A31D6"/>
    <w:multiLevelType w:val="hybridMultilevel"/>
    <w:tmpl w:val="5B8A3E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9">
    <w:nsid w:val="2E470426"/>
    <w:multiLevelType w:val="multilevel"/>
    <w:tmpl w:val="8DE2B7C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nsid w:val="313029FC"/>
    <w:multiLevelType w:val="hybridMultilevel"/>
    <w:tmpl w:val="CACC732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31B35AA4"/>
    <w:multiLevelType w:val="multilevel"/>
    <w:tmpl w:val="FDBE08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nsid w:val="332E28DF"/>
    <w:multiLevelType w:val="hybridMultilevel"/>
    <w:tmpl w:val="77E897B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34C945A0"/>
    <w:multiLevelType w:val="hybridMultilevel"/>
    <w:tmpl w:val="7DC220A6"/>
    <w:lvl w:ilvl="0" w:tplc="B5F86E82">
      <w:numFmt w:val="bullet"/>
      <w:lvlText w:val="-"/>
      <w:lvlJc w:val="left"/>
      <w:pPr>
        <w:ind w:left="720" w:hanging="360"/>
      </w:pPr>
      <w:rPr>
        <w:rFonts w:ascii="Calibri" w:eastAsiaTheme="minorEastAsia" w:hAnsi="Calibri" w:cstheme="minorBid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51C3C54"/>
    <w:multiLevelType w:val="hybridMultilevel"/>
    <w:tmpl w:val="39D8855C"/>
    <w:lvl w:ilvl="0" w:tplc="B5F86E82">
      <w:numFmt w:val="bullet"/>
      <w:lvlText w:val="-"/>
      <w:lvlJc w:val="left"/>
      <w:pPr>
        <w:ind w:left="360" w:hanging="360"/>
      </w:pPr>
      <w:rPr>
        <w:rFonts w:ascii="Calibri" w:eastAsiaTheme="minorEastAsia" w:hAnsi="Calibri" w:cstheme="minorBidi" w:hint="default"/>
        <w:b/>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nsid w:val="368B2412"/>
    <w:multiLevelType w:val="hybridMultilevel"/>
    <w:tmpl w:val="55087248"/>
    <w:lvl w:ilvl="0" w:tplc="7450A778">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6">
    <w:nsid w:val="3A2C635C"/>
    <w:multiLevelType w:val="multilevel"/>
    <w:tmpl w:val="2586E01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nsid w:val="3D967316"/>
    <w:multiLevelType w:val="hybridMultilevel"/>
    <w:tmpl w:val="BA968F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41B324B7"/>
    <w:multiLevelType w:val="hybridMultilevel"/>
    <w:tmpl w:val="6526EEBA"/>
    <w:lvl w:ilvl="0" w:tplc="B5F86E82">
      <w:numFmt w:val="bullet"/>
      <w:lvlText w:val="-"/>
      <w:lvlJc w:val="left"/>
      <w:pPr>
        <w:ind w:left="720" w:hanging="360"/>
      </w:pPr>
      <w:rPr>
        <w:rFonts w:ascii="Calibri" w:eastAsiaTheme="minorEastAsia" w:hAnsi="Calibri" w:cstheme="minorBid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2B42F32"/>
    <w:multiLevelType w:val="hybridMultilevel"/>
    <w:tmpl w:val="8E56F6A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0">
    <w:nsid w:val="42E3312D"/>
    <w:multiLevelType w:val="hybridMultilevel"/>
    <w:tmpl w:val="7EDA07D2"/>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1">
    <w:nsid w:val="43694C37"/>
    <w:multiLevelType w:val="hybridMultilevel"/>
    <w:tmpl w:val="5CE6706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2">
    <w:nsid w:val="466D0CD2"/>
    <w:multiLevelType w:val="hybridMultilevel"/>
    <w:tmpl w:val="1E38AA2A"/>
    <w:lvl w:ilvl="0" w:tplc="2C0A0001">
      <w:start w:val="1"/>
      <w:numFmt w:val="bullet"/>
      <w:lvlText w:val=""/>
      <w:lvlJc w:val="left"/>
      <w:pPr>
        <w:ind w:left="2136" w:hanging="360"/>
      </w:pPr>
      <w:rPr>
        <w:rFonts w:ascii="Symbol" w:hAnsi="Symbol" w:hint="default"/>
      </w:rPr>
    </w:lvl>
    <w:lvl w:ilvl="1" w:tplc="2C0A0003">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33">
    <w:nsid w:val="4F0240E3"/>
    <w:multiLevelType w:val="hybridMultilevel"/>
    <w:tmpl w:val="297CFF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50CE38CA"/>
    <w:multiLevelType w:val="hybridMultilevel"/>
    <w:tmpl w:val="2DDCA7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577B4573"/>
    <w:multiLevelType w:val="hybridMultilevel"/>
    <w:tmpl w:val="90A4566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nsid w:val="5AF36FF7"/>
    <w:multiLevelType w:val="hybridMultilevel"/>
    <w:tmpl w:val="74D201CA"/>
    <w:lvl w:ilvl="0" w:tplc="B5F86E82">
      <w:numFmt w:val="bullet"/>
      <w:lvlText w:val="-"/>
      <w:lvlJc w:val="left"/>
      <w:pPr>
        <w:ind w:left="720" w:hanging="360"/>
      </w:pPr>
      <w:rPr>
        <w:rFonts w:ascii="Calibri" w:eastAsiaTheme="minorEastAsia" w:hAnsi="Calibri" w:cstheme="minorBid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5FF453E8"/>
    <w:multiLevelType w:val="multilevel"/>
    <w:tmpl w:val="03122B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nsid w:val="612813A8"/>
    <w:multiLevelType w:val="hybridMultilevel"/>
    <w:tmpl w:val="7D78D210"/>
    <w:lvl w:ilvl="0" w:tplc="B5F86E82">
      <w:numFmt w:val="bullet"/>
      <w:lvlText w:val="-"/>
      <w:lvlJc w:val="left"/>
      <w:pPr>
        <w:ind w:left="720" w:hanging="360"/>
      </w:pPr>
      <w:rPr>
        <w:rFonts w:ascii="Calibri" w:eastAsiaTheme="minorEastAsia" w:hAnsi="Calibri" w:cstheme="minorBid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674B765A"/>
    <w:multiLevelType w:val="hybridMultilevel"/>
    <w:tmpl w:val="6EF4EE5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6C21780B"/>
    <w:multiLevelType w:val="hybridMultilevel"/>
    <w:tmpl w:val="0F1AA14E"/>
    <w:lvl w:ilvl="0" w:tplc="B5F86E82">
      <w:numFmt w:val="bullet"/>
      <w:lvlText w:val="-"/>
      <w:lvlJc w:val="left"/>
      <w:pPr>
        <w:ind w:left="1080" w:hanging="360"/>
      </w:pPr>
      <w:rPr>
        <w:rFonts w:ascii="Calibri" w:eastAsiaTheme="minorEastAsia" w:hAnsi="Calibri" w:cstheme="minorBidi" w:hint="default"/>
        <w:b/>
      </w:rPr>
    </w:lvl>
    <w:lvl w:ilvl="1" w:tplc="0C0A0003" w:tentative="1">
      <w:start w:val="1"/>
      <w:numFmt w:val="bullet"/>
      <w:lvlText w:val="o"/>
      <w:lvlJc w:val="left"/>
      <w:pPr>
        <w:ind w:left="1092" w:hanging="360"/>
      </w:pPr>
      <w:rPr>
        <w:rFonts w:ascii="Courier New" w:hAnsi="Courier New" w:cs="Courier New" w:hint="default"/>
      </w:rPr>
    </w:lvl>
    <w:lvl w:ilvl="2" w:tplc="0C0A0005" w:tentative="1">
      <w:start w:val="1"/>
      <w:numFmt w:val="bullet"/>
      <w:lvlText w:val=""/>
      <w:lvlJc w:val="left"/>
      <w:pPr>
        <w:ind w:left="1812" w:hanging="360"/>
      </w:pPr>
      <w:rPr>
        <w:rFonts w:ascii="Wingdings" w:hAnsi="Wingdings" w:hint="default"/>
      </w:rPr>
    </w:lvl>
    <w:lvl w:ilvl="3" w:tplc="0C0A0001" w:tentative="1">
      <w:start w:val="1"/>
      <w:numFmt w:val="bullet"/>
      <w:lvlText w:val=""/>
      <w:lvlJc w:val="left"/>
      <w:pPr>
        <w:ind w:left="2532" w:hanging="360"/>
      </w:pPr>
      <w:rPr>
        <w:rFonts w:ascii="Symbol" w:hAnsi="Symbol" w:hint="default"/>
      </w:rPr>
    </w:lvl>
    <w:lvl w:ilvl="4" w:tplc="0C0A0003" w:tentative="1">
      <w:start w:val="1"/>
      <w:numFmt w:val="bullet"/>
      <w:lvlText w:val="o"/>
      <w:lvlJc w:val="left"/>
      <w:pPr>
        <w:ind w:left="3252" w:hanging="360"/>
      </w:pPr>
      <w:rPr>
        <w:rFonts w:ascii="Courier New" w:hAnsi="Courier New" w:cs="Courier New" w:hint="default"/>
      </w:rPr>
    </w:lvl>
    <w:lvl w:ilvl="5" w:tplc="0C0A0005" w:tentative="1">
      <w:start w:val="1"/>
      <w:numFmt w:val="bullet"/>
      <w:lvlText w:val=""/>
      <w:lvlJc w:val="left"/>
      <w:pPr>
        <w:ind w:left="3972" w:hanging="360"/>
      </w:pPr>
      <w:rPr>
        <w:rFonts w:ascii="Wingdings" w:hAnsi="Wingdings" w:hint="default"/>
      </w:rPr>
    </w:lvl>
    <w:lvl w:ilvl="6" w:tplc="0C0A0001" w:tentative="1">
      <w:start w:val="1"/>
      <w:numFmt w:val="bullet"/>
      <w:lvlText w:val=""/>
      <w:lvlJc w:val="left"/>
      <w:pPr>
        <w:ind w:left="4692" w:hanging="360"/>
      </w:pPr>
      <w:rPr>
        <w:rFonts w:ascii="Symbol" w:hAnsi="Symbol" w:hint="default"/>
      </w:rPr>
    </w:lvl>
    <w:lvl w:ilvl="7" w:tplc="0C0A0003" w:tentative="1">
      <w:start w:val="1"/>
      <w:numFmt w:val="bullet"/>
      <w:lvlText w:val="o"/>
      <w:lvlJc w:val="left"/>
      <w:pPr>
        <w:ind w:left="5412" w:hanging="360"/>
      </w:pPr>
      <w:rPr>
        <w:rFonts w:ascii="Courier New" w:hAnsi="Courier New" w:cs="Courier New" w:hint="default"/>
      </w:rPr>
    </w:lvl>
    <w:lvl w:ilvl="8" w:tplc="0C0A0005" w:tentative="1">
      <w:start w:val="1"/>
      <w:numFmt w:val="bullet"/>
      <w:lvlText w:val=""/>
      <w:lvlJc w:val="left"/>
      <w:pPr>
        <w:ind w:left="6132" w:hanging="360"/>
      </w:pPr>
      <w:rPr>
        <w:rFonts w:ascii="Wingdings" w:hAnsi="Wingdings" w:hint="default"/>
      </w:rPr>
    </w:lvl>
  </w:abstractNum>
  <w:abstractNum w:abstractNumId="41">
    <w:nsid w:val="6EA749E7"/>
    <w:multiLevelType w:val="hybridMultilevel"/>
    <w:tmpl w:val="D6E0085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2">
    <w:nsid w:val="6F7F229D"/>
    <w:multiLevelType w:val="hybridMultilevel"/>
    <w:tmpl w:val="4D3C462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3">
    <w:nsid w:val="71FD4E30"/>
    <w:multiLevelType w:val="multilevel"/>
    <w:tmpl w:val="B0D2DB1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44">
    <w:nsid w:val="72514D6B"/>
    <w:multiLevelType w:val="hybridMultilevel"/>
    <w:tmpl w:val="7F42685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5">
    <w:nsid w:val="75AA58C3"/>
    <w:multiLevelType w:val="hybridMultilevel"/>
    <w:tmpl w:val="DD00DEB4"/>
    <w:lvl w:ilvl="0" w:tplc="B5F86E82">
      <w:numFmt w:val="bullet"/>
      <w:lvlText w:val="-"/>
      <w:lvlJc w:val="left"/>
      <w:pPr>
        <w:ind w:left="720" w:hanging="360"/>
      </w:pPr>
      <w:rPr>
        <w:rFonts w:ascii="Calibri" w:eastAsiaTheme="minorEastAsia" w:hAnsi="Calibri" w:cstheme="minorBid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77BE0DC5"/>
    <w:multiLevelType w:val="hybridMultilevel"/>
    <w:tmpl w:val="03AC499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7">
    <w:nsid w:val="7AA560CB"/>
    <w:multiLevelType w:val="hybridMultilevel"/>
    <w:tmpl w:val="44865F6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31"/>
  </w:num>
  <w:num w:numId="2">
    <w:abstractNumId w:val="47"/>
  </w:num>
  <w:num w:numId="3">
    <w:abstractNumId w:val="3"/>
  </w:num>
  <w:num w:numId="4">
    <w:abstractNumId w:val="41"/>
  </w:num>
  <w:num w:numId="5">
    <w:abstractNumId w:val="37"/>
  </w:num>
  <w:num w:numId="6">
    <w:abstractNumId w:val="42"/>
  </w:num>
  <w:num w:numId="7">
    <w:abstractNumId w:val="8"/>
  </w:num>
  <w:num w:numId="8">
    <w:abstractNumId w:val="15"/>
  </w:num>
  <w:num w:numId="9">
    <w:abstractNumId w:val="4"/>
  </w:num>
  <w:num w:numId="10">
    <w:abstractNumId w:val="34"/>
  </w:num>
  <w:num w:numId="11">
    <w:abstractNumId w:val="30"/>
  </w:num>
  <w:num w:numId="12">
    <w:abstractNumId w:val="44"/>
  </w:num>
  <w:num w:numId="13">
    <w:abstractNumId w:val="11"/>
  </w:num>
  <w:num w:numId="14">
    <w:abstractNumId w:val="7"/>
  </w:num>
  <w:num w:numId="15">
    <w:abstractNumId w:val="25"/>
  </w:num>
  <w:num w:numId="16">
    <w:abstractNumId w:val="32"/>
  </w:num>
  <w:num w:numId="17">
    <w:abstractNumId w:val="27"/>
  </w:num>
  <w:num w:numId="18">
    <w:abstractNumId w:val="16"/>
  </w:num>
  <w:num w:numId="19">
    <w:abstractNumId w:val="12"/>
  </w:num>
  <w:num w:numId="20">
    <w:abstractNumId w:val="22"/>
  </w:num>
  <w:num w:numId="21">
    <w:abstractNumId w:val="33"/>
  </w:num>
  <w:num w:numId="22">
    <w:abstractNumId w:val="18"/>
  </w:num>
  <w:num w:numId="23">
    <w:abstractNumId w:val="6"/>
  </w:num>
  <w:num w:numId="24">
    <w:abstractNumId w:val="29"/>
  </w:num>
  <w:num w:numId="25">
    <w:abstractNumId w:val="43"/>
  </w:num>
  <w:num w:numId="26">
    <w:abstractNumId w:val="13"/>
  </w:num>
  <w:num w:numId="27">
    <w:abstractNumId w:val="20"/>
  </w:num>
  <w:num w:numId="28">
    <w:abstractNumId w:val="39"/>
  </w:num>
  <w:num w:numId="29">
    <w:abstractNumId w:val="2"/>
  </w:num>
  <w:num w:numId="30">
    <w:abstractNumId w:val="17"/>
  </w:num>
  <w:num w:numId="31">
    <w:abstractNumId w:val="35"/>
  </w:num>
  <w:num w:numId="32">
    <w:abstractNumId w:val="5"/>
  </w:num>
  <w:num w:numId="33">
    <w:abstractNumId w:val="14"/>
  </w:num>
  <w:num w:numId="34">
    <w:abstractNumId w:val="46"/>
  </w:num>
  <w:num w:numId="35">
    <w:abstractNumId w:val="1"/>
  </w:num>
  <w:num w:numId="36">
    <w:abstractNumId w:val="40"/>
  </w:num>
  <w:num w:numId="37">
    <w:abstractNumId w:val="23"/>
  </w:num>
  <w:num w:numId="38">
    <w:abstractNumId w:val="9"/>
  </w:num>
  <w:num w:numId="39">
    <w:abstractNumId w:val="28"/>
  </w:num>
  <w:num w:numId="40">
    <w:abstractNumId w:val="36"/>
  </w:num>
  <w:num w:numId="41">
    <w:abstractNumId w:val="38"/>
  </w:num>
  <w:num w:numId="42">
    <w:abstractNumId w:val="24"/>
  </w:num>
  <w:num w:numId="43">
    <w:abstractNumId w:val="45"/>
  </w:num>
  <w:num w:numId="44">
    <w:abstractNumId w:val="10"/>
  </w:num>
  <w:num w:numId="45">
    <w:abstractNumId w:val="26"/>
  </w:num>
  <w:num w:numId="46">
    <w:abstractNumId w:val="21"/>
  </w:num>
  <w:num w:numId="47">
    <w:abstractNumId w:val="0"/>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E7D"/>
    <w:rsid w:val="00005665"/>
    <w:rsid w:val="00013AED"/>
    <w:rsid w:val="00024372"/>
    <w:rsid w:val="00026727"/>
    <w:rsid w:val="000355AD"/>
    <w:rsid w:val="00036E86"/>
    <w:rsid w:val="00061C02"/>
    <w:rsid w:val="00081BE1"/>
    <w:rsid w:val="00081C08"/>
    <w:rsid w:val="000B1E5B"/>
    <w:rsid w:val="000B701D"/>
    <w:rsid w:val="000B75F8"/>
    <w:rsid w:val="000C733D"/>
    <w:rsid w:val="000E79B7"/>
    <w:rsid w:val="000E7DB3"/>
    <w:rsid w:val="000F1E9E"/>
    <w:rsid w:val="00100634"/>
    <w:rsid w:val="0010482B"/>
    <w:rsid w:val="001216DA"/>
    <w:rsid w:val="00124955"/>
    <w:rsid w:val="00127C54"/>
    <w:rsid w:val="001407E5"/>
    <w:rsid w:val="00155487"/>
    <w:rsid w:val="001751D0"/>
    <w:rsid w:val="0018187C"/>
    <w:rsid w:val="001824D2"/>
    <w:rsid w:val="0018411C"/>
    <w:rsid w:val="001A1C70"/>
    <w:rsid w:val="001A455B"/>
    <w:rsid w:val="001B4719"/>
    <w:rsid w:val="001B7E99"/>
    <w:rsid w:val="001C0AAB"/>
    <w:rsid w:val="001C0AFF"/>
    <w:rsid w:val="001C3AA9"/>
    <w:rsid w:val="001D2D1D"/>
    <w:rsid w:val="001E1D1D"/>
    <w:rsid w:val="001E6B52"/>
    <w:rsid w:val="001E78B7"/>
    <w:rsid w:val="002002FF"/>
    <w:rsid w:val="00200A37"/>
    <w:rsid w:val="00206899"/>
    <w:rsid w:val="00212C00"/>
    <w:rsid w:val="002348E0"/>
    <w:rsid w:val="00234BD5"/>
    <w:rsid w:val="00243717"/>
    <w:rsid w:val="00247FAA"/>
    <w:rsid w:val="00255AF9"/>
    <w:rsid w:val="00264B63"/>
    <w:rsid w:val="00265B65"/>
    <w:rsid w:val="002670EF"/>
    <w:rsid w:val="00282C8F"/>
    <w:rsid w:val="0029731D"/>
    <w:rsid w:val="002A383B"/>
    <w:rsid w:val="002B034C"/>
    <w:rsid w:val="002B3CD3"/>
    <w:rsid w:val="002D7EDE"/>
    <w:rsid w:val="002F0800"/>
    <w:rsid w:val="002F1A77"/>
    <w:rsid w:val="00320F67"/>
    <w:rsid w:val="00322CDA"/>
    <w:rsid w:val="00334593"/>
    <w:rsid w:val="003410D2"/>
    <w:rsid w:val="00351EE2"/>
    <w:rsid w:val="003637A8"/>
    <w:rsid w:val="00364DF6"/>
    <w:rsid w:val="00373C0F"/>
    <w:rsid w:val="00373CFB"/>
    <w:rsid w:val="003809BE"/>
    <w:rsid w:val="00381A27"/>
    <w:rsid w:val="00383475"/>
    <w:rsid w:val="00386699"/>
    <w:rsid w:val="00390928"/>
    <w:rsid w:val="00396144"/>
    <w:rsid w:val="003A0685"/>
    <w:rsid w:val="003A496A"/>
    <w:rsid w:val="003C18FD"/>
    <w:rsid w:val="003E5D90"/>
    <w:rsid w:val="003F0DC7"/>
    <w:rsid w:val="003F7E6C"/>
    <w:rsid w:val="004033E8"/>
    <w:rsid w:val="00424D33"/>
    <w:rsid w:val="0044055B"/>
    <w:rsid w:val="004425E0"/>
    <w:rsid w:val="00450124"/>
    <w:rsid w:val="00454D6A"/>
    <w:rsid w:val="00454F82"/>
    <w:rsid w:val="00455277"/>
    <w:rsid w:val="00455ED2"/>
    <w:rsid w:val="0045696C"/>
    <w:rsid w:val="00457AAF"/>
    <w:rsid w:val="004643F0"/>
    <w:rsid w:val="00466206"/>
    <w:rsid w:val="00471996"/>
    <w:rsid w:val="004A1000"/>
    <w:rsid w:val="004A2150"/>
    <w:rsid w:val="004A6574"/>
    <w:rsid w:val="004B6741"/>
    <w:rsid w:val="004C01D8"/>
    <w:rsid w:val="004C0EC0"/>
    <w:rsid w:val="004C69CD"/>
    <w:rsid w:val="004D1F0B"/>
    <w:rsid w:val="004E4E57"/>
    <w:rsid w:val="0050768D"/>
    <w:rsid w:val="00513ED8"/>
    <w:rsid w:val="0053133F"/>
    <w:rsid w:val="00534B4F"/>
    <w:rsid w:val="00535B59"/>
    <w:rsid w:val="00551155"/>
    <w:rsid w:val="005522F8"/>
    <w:rsid w:val="005549AC"/>
    <w:rsid w:val="005571C5"/>
    <w:rsid w:val="0058117D"/>
    <w:rsid w:val="00583DB0"/>
    <w:rsid w:val="005854B0"/>
    <w:rsid w:val="00592AEB"/>
    <w:rsid w:val="005B0442"/>
    <w:rsid w:val="005C3324"/>
    <w:rsid w:val="005C4E42"/>
    <w:rsid w:val="005D2637"/>
    <w:rsid w:val="005D2918"/>
    <w:rsid w:val="005E5344"/>
    <w:rsid w:val="005F54CB"/>
    <w:rsid w:val="005F74F0"/>
    <w:rsid w:val="006030CA"/>
    <w:rsid w:val="0062728C"/>
    <w:rsid w:val="006651FF"/>
    <w:rsid w:val="00683CA7"/>
    <w:rsid w:val="006B382B"/>
    <w:rsid w:val="006C3FCD"/>
    <w:rsid w:val="006D7971"/>
    <w:rsid w:val="00711FB1"/>
    <w:rsid w:val="0071210C"/>
    <w:rsid w:val="007154A8"/>
    <w:rsid w:val="00715A42"/>
    <w:rsid w:val="0072128B"/>
    <w:rsid w:val="007266F3"/>
    <w:rsid w:val="00726E56"/>
    <w:rsid w:val="00731E8C"/>
    <w:rsid w:val="00732B1A"/>
    <w:rsid w:val="007353D4"/>
    <w:rsid w:val="00741646"/>
    <w:rsid w:val="00743B7B"/>
    <w:rsid w:val="00763B5B"/>
    <w:rsid w:val="007674C5"/>
    <w:rsid w:val="00780885"/>
    <w:rsid w:val="007855BC"/>
    <w:rsid w:val="00787E0F"/>
    <w:rsid w:val="00796A0C"/>
    <w:rsid w:val="007A3657"/>
    <w:rsid w:val="007B4E79"/>
    <w:rsid w:val="007D3622"/>
    <w:rsid w:val="007D69E1"/>
    <w:rsid w:val="007E374D"/>
    <w:rsid w:val="007E59B0"/>
    <w:rsid w:val="007E7F41"/>
    <w:rsid w:val="008056FE"/>
    <w:rsid w:val="008170B9"/>
    <w:rsid w:val="00823ACD"/>
    <w:rsid w:val="00844C0B"/>
    <w:rsid w:val="00844EB9"/>
    <w:rsid w:val="008451B7"/>
    <w:rsid w:val="00845531"/>
    <w:rsid w:val="008561C0"/>
    <w:rsid w:val="00861B0E"/>
    <w:rsid w:val="00861D00"/>
    <w:rsid w:val="00862F27"/>
    <w:rsid w:val="0086537C"/>
    <w:rsid w:val="00865C66"/>
    <w:rsid w:val="00872824"/>
    <w:rsid w:val="008761F7"/>
    <w:rsid w:val="00881D9F"/>
    <w:rsid w:val="00887E94"/>
    <w:rsid w:val="008B7FBB"/>
    <w:rsid w:val="008D3A05"/>
    <w:rsid w:val="008D56E6"/>
    <w:rsid w:val="008E12E8"/>
    <w:rsid w:val="008E36DF"/>
    <w:rsid w:val="009325C0"/>
    <w:rsid w:val="00954C25"/>
    <w:rsid w:val="00954FDD"/>
    <w:rsid w:val="00955E17"/>
    <w:rsid w:val="00967C38"/>
    <w:rsid w:val="00974EF1"/>
    <w:rsid w:val="00995D6E"/>
    <w:rsid w:val="009A0A80"/>
    <w:rsid w:val="009C1074"/>
    <w:rsid w:val="009C2EE5"/>
    <w:rsid w:val="009C4766"/>
    <w:rsid w:val="009D3344"/>
    <w:rsid w:val="009E3702"/>
    <w:rsid w:val="009F236B"/>
    <w:rsid w:val="009F25FB"/>
    <w:rsid w:val="00A21693"/>
    <w:rsid w:val="00A23C3B"/>
    <w:rsid w:val="00A26C36"/>
    <w:rsid w:val="00A424F3"/>
    <w:rsid w:val="00A47907"/>
    <w:rsid w:val="00A513A3"/>
    <w:rsid w:val="00A57FD5"/>
    <w:rsid w:val="00A65C22"/>
    <w:rsid w:val="00A738CF"/>
    <w:rsid w:val="00A8131F"/>
    <w:rsid w:val="00A8361B"/>
    <w:rsid w:val="00AA146A"/>
    <w:rsid w:val="00AA1CDB"/>
    <w:rsid w:val="00AA1E24"/>
    <w:rsid w:val="00AC13F9"/>
    <w:rsid w:val="00AE7E99"/>
    <w:rsid w:val="00AF11F7"/>
    <w:rsid w:val="00AF50E4"/>
    <w:rsid w:val="00B035A0"/>
    <w:rsid w:val="00B125F7"/>
    <w:rsid w:val="00B27AFB"/>
    <w:rsid w:val="00B30321"/>
    <w:rsid w:val="00B3319A"/>
    <w:rsid w:val="00B64FD7"/>
    <w:rsid w:val="00B6539B"/>
    <w:rsid w:val="00B71220"/>
    <w:rsid w:val="00B745D4"/>
    <w:rsid w:val="00B93901"/>
    <w:rsid w:val="00B9519B"/>
    <w:rsid w:val="00BA413A"/>
    <w:rsid w:val="00BB155A"/>
    <w:rsid w:val="00BB44A6"/>
    <w:rsid w:val="00BB5C6A"/>
    <w:rsid w:val="00BB7A9F"/>
    <w:rsid w:val="00BC01EA"/>
    <w:rsid w:val="00BC0519"/>
    <w:rsid w:val="00BC68DE"/>
    <w:rsid w:val="00BD0414"/>
    <w:rsid w:val="00BD1885"/>
    <w:rsid w:val="00BD5329"/>
    <w:rsid w:val="00BD64A9"/>
    <w:rsid w:val="00BE34CD"/>
    <w:rsid w:val="00BF267E"/>
    <w:rsid w:val="00C10FDC"/>
    <w:rsid w:val="00C1330A"/>
    <w:rsid w:val="00C34496"/>
    <w:rsid w:val="00C37CDD"/>
    <w:rsid w:val="00C46517"/>
    <w:rsid w:val="00C641F5"/>
    <w:rsid w:val="00C70F97"/>
    <w:rsid w:val="00C80EC3"/>
    <w:rsid w:val="00C9474E"/>
    <w:rsid w:val="00C96DF8"/>
    <w:rsid w:val="00C97F70"/>
    <w:rsid w:val="00CA72B0"/>
    <w:rsid w:val="00CB1EE8"/>
    <w:rsid w:val="00CC7338"/>
    <w:rsid w:val="00CD728B"/>
    <w:rsid w:val="00CF0002"/>
    <w:rsid w:val="00CF1723"/>
    <w:rsid w:val="00CF6F6A"/>
    <w:rsid w:val="00D11414"/>
    <w:rsid w:val="00D16674"/>
    <w:rsid w:val="00D21959"/>
    <w:rsid w:val="00D308A9"/>
    <w:rsid w:val="00D30E9E"/>
    <w:rsid w:val="00D31162"/>
    <w:rsid w:val="00D33CE7"/>
    <w:rsid w:val="00D403BC"/>
    <w:rsid w:val="00D42188"/>
    <w:rsid w:val="00D439EF"/>
    <w:rsid w:val="00D476CB"/>
    <w:rsid w:val="00D55C8C"/>
    <w:rsid w:val="00D5673B"/>
    <w:rsid w:val="00D56DCD"/>
    <w:rsid w:val="00DB076A"/>
    <w:rsid w:val="00DB5B85"/>
    <w:rsid w:val="00DC3BD1"/>
    <w:rsid w:val="00DD23A2"/>
    <w:rsid w:val="00DD2511"/>
    <w:rsid w:val="00DD3A35"/>
    <w:rsid w:val="00DD52E4"/>
    <w:rsid w:val="00DD79FF"/>
    <w:rsid w:val="00DE065C"/>
    <w:rsid w:val="00DE2970"/>
    <w:rsid w:val="00E143C2"/>
    <w:rsid w:val="00E20FD0"/>
    <w:rsid w:val="00E22F98"/>
    <w:rsid w:val="00E37E5B"/>
    <w:rsid w:val="00E407B1"/>
    <w:rsid w:val="00E56FC3"/>
    <w:rsid w:val="00E83F4A"/>
    <w:rsid w:val="00EB5E7A"/>
    <w:rsid w:val="00EC4E7D"/>
    <w:rsid w:val="00ED5A67"/>
    <w:rsid w:val="00EE2F9A"/>
    <w:rsid w:val="00F03CB0"/>
    <w:rsid w:val="00F3064B"/>
    <w:rsid w:val="00F33997"/>
    <w:rsid w:val="00F3616E"/>
    <w:rsid w:val="00F56774"/>
    <w:rsid w:val="00F60439"/>
    <w:rsid w:val="00F831BA"/>
    <w:rsid w:val="00F943F2"/>
    <w:rsid w:val="00FA0CC3"/>
    <w:rsid w:val="00FA6FD1"/>
    <w:rsid w:val="00FB08E3"/>
    <w:rsid w:val="00FB1FD1"/>
    <w:rsid w:val="00FB3E4C"/>
    <w:rsid w:val="00FD1F6D"/>
    <w:rsid w:val="00FD7A09"/>
    <w:rsid w:val="00FF0E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501BC"/>
  <w15:docId w15:val="{D488C93B-0171-41C8-9AC5-739E87812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AR" w:eastAsia="es-AR"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70B9"/>
    <w:pPr>
      <w:keepNext/>
      <w:keepLines/>
      <w:spacing w:before="80" w:after="0"/>
      <w:jc w:val="both"/>
      <w:outlineLvl w:val="3"/>
    </w:pPr>
    <w:rPr>
      <w:rFonts w:asciiTheme="majorHAnsi" w:eastAsiaTheme="majorEastAsia" w:hAnsiTheme="majorHAnsi" w:cstheme="majorBidi"/>
      <w:sz w:val="22"/>
      <w:szCs w:val="22"/>
    </w:rPr>
  </w:style>
  <w:style w:type="paragraph" w:styleId="Ttulo1">
    <w:name w:val="heading 1"/>
    <w:basedOn w:val="Normal"/>
    <w:next w:val="Normal"/>
    <w:link w:val="Ttulo1Car"/>
    <w:qFormat/>
    <w:rsid w:val="001E78B7"/>
    <w:pPr>
      <w:spacing w:before="360" w:after="40" w:line="240" w:lineRule="auto"/>
      <w:outlineLvl w:val="0"/>
    </w:pPr>
    <w:rPr>
      <w:color w:val="44546A" w:themeColor="text2"/>
      <w:sz w:val="40"/>
      <w:szCs w:val="40"/>
    </w:rPr>
  </w:style>
  <w:style w:type="paragraph" w:styleId="Ttulo2">
    <w:name w:val="heading 2"/>
    <w:basedOn w:val="Normal"/>
    <w:next w:val="Normal"/>
    <w:link w:val="Ttulo2Car"/>
    <w:unhideWhenUsed/>
    <w:qFormat/>
    <w:rsid w:val="0018411C"/>
    <w:pPr>
      <w:spacing w:line="240" w:lineRule="auto"/>
      <w:outlineLvl w:val="1"/>
    </w:pPr>
    <w:rPr>
      <w:b/>
      <w:color w:val="1F4E79" w:themeColor="accent1" w:themeShade="80"/>
      <w:sz w:val="28"/>
      <w:szCs w:val="28"/>
    </w:rPr>
  </w:style>
  <w:style w:type="paragraph" w:styleId="Ttulo3">
    <w:name w:val="heading 3"/>
    <w:basedOn w:val="Normal"/>
    <w:next w:val="Normal"/>
    <w:link w:val="Ttulo3Car"/>
    <w:unhideWhenUsed/>
    <w:qFormat/>
    <w:rsid w:val="0018411C"/>
    <w:pPr>
      <w:spacing w:line="240" w:lineRule="auto"/>
      <w:outlineLvl w:val="2"/>
    </w:pPr>
    <w:rPr>
      <w:color w:val="1F4E79" w:themeColor="accent1" w:themeShade="80"/>
      <w:sz w:val="24"/>
      <w:szCs w:val="24"/>
    </w:rPr>
  </w:style>
  <w:style w:type="paragraph" w:styleId="Ttulo4">
    <w:name w:val="heading 4"/>
    <w:basedOn w:val="Normal"/>
    <w:next w:val="Normal"/>
    <w:link w:val="Ttulo4Car"/>
    <w:uiPriority w:val="9"/>
    <w:unhideWhenUsed/>
    <w:qFormat/>
    <w:rsid w:val="00124955"/>
    <w:rPr>
      <w:color w:val="44546A" w:themeColor="text2"/>
    </w:rPr>
  </w:style>
  <w:style w:type="paragraph" w:styleId="Ttulo5">
    <w:name w:val="heading 5"/>
    <w:basedOn w:val="Normal"/>
    <w:next w:val="Normal"/>
    <w:link w:val="Ttulo5Car"/>
    <w:uiPriority w:val="9"/>
    <w:unhideWhenUsed/>
    <w:qFormat/>
    <w:rsid w:val="000C733D"/>
    <w:pPr>
      <w:spacing w:before="40"/>
      <w:outlineLvl w:val="4"/>
    </w:pPr>
    <w:rPr>
      <w:i/>
      <w:iCs/>
      <w:color w:val="70AD47" w:themeColor="accent6"/>
    </w:rPr>
  </w:style>
  <w:style w:type="paragraph" w:styleId="Ttulo6">
    <w:name w:val="heading 6"/>
    <w:basedOn w:val="Normal"/>
    <w:next w:val="Normal"/>
    <w:link w:val="Ttulo6Car"/>
    <w:uiPriority w:val="9"/>
    <w:semiHidden/>
    <w:unhideWhenUsed/>
    <w:qFormat/>
    <w:rsid w:val="000C733D"/>
    <w:pPr>
      <w:spacing w:before="40"/>
      <w:outlineLvl w:val="5"/>
    </w:pPr>
    <w:rPr>
      <w:color w:val="70AD47" w:themeColor="accent6"/>
    </w:rPr>
  </w:style>
  <w:style w:type="paragraph" w:styleId="Ttulo7">
    <w:name w:val="heading 7"/>
    <w:basedOn w:val="Normal"/>
    <w:next w:val="Normal"/>
    <w:link w:val="Ttulo7Car"/>
    <w:uiPriority w:val="9"/>
    <w:semiHidden/>
    <w:unhideWhenUsed/>
    <w:qFormat/>
    <w:rsid w:val="000C733D"/>
    <w:pPr>
      <w:spacing w:before="40"/>
      <w:outlineLvl w:val="6"/>
    </w:pPr>
    <w:rPr>
      <w:b/>
      <w:bCs/>
      <w:color w:val="70AD47" w:themeColor="accent6"/>
    </w:rPr>
  </w:style>
  <w:style w:type="paragraph" w:styleId="Ttulo8">
    <w:name w:val="heading 8"/>
    <w:basedOn w:val="Normal"/>
    <w:next w:val="Normal"/>
    <w:link w:val="Ttulo8Car"/>
    <w:uiPriority w:val="9"/>
    <w:semiHidden/>
    <w:unhideWhenUsed/>
    <w:qFormat/>
    <w:rsid w:val="000C733D"/>
    <w:pPr>
      <w:spacing w:before="40"/>
      <w:outlineLvl w:val="7"/>
    </w:pPr>
    <w:rPr>
      <w:b/>
      <w:bCs/>
      <w:i/>
      <w:iCs/>
      <w:color w:val="70AD47" w:themeColor="accent6"/>
      <w:sz w:val="20"/>
      <w:szCs w:val="20"/>
    </w:rPr>
  </w:style>
  <w:style w:type="paragraph" w:styleId="Ttulo9">
    <w:name w:val="heading 9"/>
    <w:basedOn w:val="Normal"/>
    <w:next w:val="Normal"/>
    <w:link w:val="Ttulo9Car"/>
    <w:uiPriority w:val="9"/>
    <w:semiHidden/>
    <w:unhideWhenUsed/>
    <w:qFormat/>
    <w:rsid w:val="000C733D"/>
    <w:pPr>
      <w:spacing w:before="40"/>
      <w:outlineLvl w:val="8"/>
    </w:pPr>
    <w:rPr>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link w:val="PuestoCar"/>
    <w:uiPriority w:val="10"/>
    <w:qFormat/>
    <w:rsid w:val="000C733D"/>
    <w:pPr>
      <w:spacing w:line="240" w:lineRule="auto"/>
      <w:contextualSpacing/>
    </w:pPr>
    <w:rPr>
      <w:color w:val="262626" w:themeColor="text1" w:themeTint="D9"/>
      <w:spacing w:val="-15"/>
      <w:sz w:val="96"/>
      <w:szCs w:val="96"/>
    </w:rPr>
  </w:style>
  <w:style w:type="paragraph" w:styleId="Subttulo">
    <w:name w:val="Subtitle"/>
    <w:basedOn w:val="Normal"/>
    <w:next w:val="Normal"/>
    <w:link w:val="SubttuloCar"/>
    <w:uiPriority w:val="11"/>
    <w:qFormat/>
    <w:rsid w:val="000C733D"/>
    <w:pPr>
      <w:numPr>
        <w:ilvl w:val="1"/>
      </w:numPr>
      <w:spacing w:line="240" w:lineRule="auto"/>
    </w:pPr>
    <w:rPr>
      <w:sz w:val="30"/>
      <w:szCs w:val="30"/>
    </w:rPr>
  </w:style>
  <w:style w:type="paragraph" w:styleId="Encabezado">
    <w:name w:val="header"/>
    <w:basedOn w:val="Normal"/>
    <w:link w:val="EncabezadoCar"/>
    <w:unhideWhenUsed/>
    <w:rsid w:val="00255AF9"/>
    <w:pPr>
      <w:tabs>
        <w:tab w:val="center" w:pos="4252"/>
        <w:tab w:val="right" w:pos="8504"/>
      </w:tabs>
      <w:spacing w:line="240" w:lineRule="auto"/>
    </w:pPr>
  </w:style>
  <w:style w:type="character" w:customStyle="1" w:styleId="EncabezadoCar">
    <w:name w:val="Encabezado Car"/>
    <w:basedOn w:val="Fuentedeprrafopredeter"/>
    <w:link w:val="Encabezado"/>
    <w:rsid w:val="00255AF9"/>
  </w:style>
  <w:style w:type="paragraph" w:styleId="Piedepgina">
    <w:name w:val="footer"/>
    <w:basedOn w:val="Normal"/>
    <w:link w:val="PiedepginaCar"/>
    <w:uiPriority w:val="99"/>
    <w:unhideWhenUsed/>
    <w:rsid w:val="00255AF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55AF9"/>
  </w:style>
  <w:style w:type="character" w:styleId="Nmerodepgina">
    <w:name w:val="page number"/>
    <w:basedOn w:val="Fuentedeprrafopredeter"/>
    <w:uiPriority w:val="99"/>
    <w:unhideWhenUsed/>
    <w:rsid w:val="00D56DCD"/>
  </w:style>
  <w:style w:type="paragraph" w:styleId="Prrafodelista">
    <w:name w:val="List Paragraph"/>
    <w:basedOn w:val="Normal"/>
    <w:uiPriority w:val="34"/>
    <w:qFormat/>
    <w:rsid w:val="00D56DCD"/>
    <w:pPr>
      <w:ind w:left="720"/>
      <w:contextualSpacing/>
    </w:pPr>
  </w:style>
  <w:style w:type="paragraph" w:customStyle="1" w:styleId="Default">
    <w:name w:val="Default"/>
    <w:rsid w:val="00373C0F"/>
    <w:pPr>
      <w:autoSpaceDE w:val="0"/>
      <w:autoSpaceDN w:val="0"/>
      <w:adjustRightInd w:val="0"/>
      <w:spacing w:after="0" w:line="240" w:lineRule="auto"/>
    </w:pPr>
    <w:rPr>
      <w:sz w:val="24"/>
      <w:szCs w:val="24"/>
    </w:rPr>
  </w:style>
  <w:style w:type="character" w:customStyle="1" w:styleId="Ttulo1Car">
    <w:name w:val="Título 1 Car"/>
    <w:basedOn w:val="Fuentedeprrafopredeter"/>
    <w:link w:val="Ttulo1"/>
    <w:rsid w:val="001E78B7"/>
    <w:rPr>
      <w:rFonts w:asciiTheme="majorHAnsi" w:eastAsiaTheme="majorEastAsia" w:hAnsiTheme="majorHAnsi" w:cstheme="majorBidi"/>
      <w:color w:val="44546A" w:themeColor="text2"/>
      <w:sz w:val="40"/>
      <w:szCs w:val="40"/>
    </w:rPr>
  </w:style>
  <w:style w:type="character" w:customStyle="1" w:styleId="Ttulo2Car">
    <w:name w:val="Título 2 Car"/>
    <w:basedOn w:val="Fuentedeprrafopredeter"/>
    <w:link w:val="Ttulo2"/>
    <w:rsid w:val="0018411C"/>
    <w:rPr>
      <w:rFonts w:asciiTheme="majorHAnsi" w:eastAsiaTheme="majorEastAsia" w:hAnsiTheme="majorHAnsi" w:cstheme="majorBidi"/>
      <w:b/>
      <w:color w:val="1F4E79" w:themeColor="accent1" w:themeShade="80"/>
      <w:sz w:val="28"/>
      <w:szCs w:val="28"/>
    </w:rPr>
  </w:style>
  <w:style w:type="character" w:customStyle="1" w:styleId="Ttulo3Car">
    <w:name w:val="Título 3 Car"/>
    <w:basedOn w:val="Fuentedeprrafopredeter"/>
    <w:link w:val="Ttulo3"/>
    <w:rsid w:val="0018411C"/>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rsid w:val="00124955"/>
    <w:rPr>
      <w:rFonts w:asciiTheme="majorHAnsi" w:eastAsiaTheme="majorEastAsia" w:hAnsiTheme="majorHAnsi" w:cstheme="majorBidi"/>
      <w:color w:val="44546A" w:themeColor="text2"/>
      <w:sz w:val="22"/>
      <w:szCs w:val="22"/>
    </w:rPr>
  </w:style>
  <w:style w:type="character" w:customStyle="1" w:styleId="Ttulo5Car">
    <w:name w:val="Título 5 Car"/>
    <w:basedOn w:val="Fuentedeprrafopredeter"/>
    <w:link w:val="Ttulo5"/>
    <w:uiPriority w:val="9"/>
    <w:rsid w:val="000C733D"/>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0C733D"/>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0C733D"/>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0C733D"/>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0C733D"/>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0C733D"/>
    <w:pPr>
      <w:spacing w:line="240" w:lineRule="auto"/>
    </w:pPr>
    <w:rPr>
      <w:b/>
      <w:bCs/>
      <w:smallCaps/>
      <w:color w:val="595959" w:themeColor="text1" w:themeTint="A6"/>
    </w:rPr>
  </w:style>
  <w:style w:type="character" w:customStyle="1" w:styleId="PuestoCar">
    <w:name w:val="Puesto Car"/>
    <w:basedOn w:val="Fuentedeprrafopredeter"/>
    <w:link w:val="Puesto"/>
    <w:uiPriority w:val="10"/>
    <w:rsid w:val="000C733D"/>
    <w:rPr>
      <w:rFonts w:asciiTheme="majorHAnsi" w:eastAsiaTheme="majorEastAsia" w:hAnsiTheme="majorHAnsi" w:cstheme="majorBidi"/>
      <w:color w:val="262626" w:themeColor="text1" w:themeTint="D9"/>
      <w:spacing w:val="-15"/>
      <w:sz w:val="96"/>
      <w:szCs w:val="96"/>
    </w:rPr>
  </w:style>
  <w:style w:type="character" w:customStyle="1" w:styleId="SubttuloCar">
    <w:name w:val="Subtítulo Car"/>
    <w:basedOn w:val="Fuentedeprrafopredeter"/>
    <w:link w:val="Subttulo"/>
    <w:uiPriority w:val="11"/>
    <w:rsid w:val="000C733D"/>
    <w:rPr>
      <w:rFonts w:asciiTheme="majorHAnsi" w:eastAsiaTheme="majorEastAsia" w:hAnsiTheme="majorHAnsi" w:cstheme="majorBidi"/>
      <w:sz w:val="30"/>
      <w:szCs w:val="30"/>
    </w:rPr>
  </w:style>
  <w:style w:type="character" w:styleId="Textoennegrita">
    <w:name w:val="Strong"/>
    <w:basedOn w:val="Fuentedeprrafopredeter"/>
    <w:uiPriority w:val="22"/>
    <w:qFormat/>
    <w:rsid w:val="000C733D"/>
    <w:rPr>
      <w:b/>
      <w:bCs/>
    </w:rPr>
  </w:style>
  <w:style w:type="character" w:styleId="nfasis">
    <w:name w:val="Emphasis"/>
    <w:basedOn w:val="Fuentedeprrafopredeter"/>
    <w:uiPriority w:val="20"/>
    <w:qFormat/>
    <w:rsid w:val="000C733D"/>
    <w:rPr>
      <w:i/>
      <w:iCs/>
      <w:color w:val="70AD47" w:themeColor="accent6"/>
    </w:rPr>
  </w:style>
  <w:style w:type="paragraph" w:styleId="Sinespaciado">
    <w:name w:val="No Spacing"/>
    <w:uiPriority w:val="1"/>
    <w:qFormat/>
    <w:rsid w:val="000C733D"/>
    <w:pPr>
      <w:spacing w:after="0" w:line="240" w:lineRule="auto"/>
    </w:pPr>
  </w:style>
  <w:style w:type="paragraph" w:styleId="Cita">
    <w:name w:val="Quote"/>
    <w:basedOn w:val="Normal"/>
    <w:next w:val="Normal"/>
    <w:link w:val="CitaCar"/>
    <w:uiPriority w:val="29"/>
    <w:qFormat/>
    <w:rsid w:val="000C733D"/>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0C733D"/>
    <w:rPr>
      <w:i/>
      <w:iCs/>
      <w:color w:val="262626" w:themeColor="text1" w:themeTint="D9"/>
    </w:rPr>
  </w:style>
  <w:style w:type="paragraph" w:styleId="Citadestacada">
    <w:name w:val="Intense Quote"/>
    <w:basedOn w:val="Normal"/>
    <w:next w:val="Normal"/>
    <w:link w:val="CitadestacadaCar"/>
    <w:uiPriority w:val="30"/>
    <w:qFormat/>
    <w:rsid w:val="000C733D"/>
    <w:pPr>
      <w:spacing w:before="160" w:after="160" w:line="264" w:lineRule="auto"/>
      <w:ind w:left="720" w:right="720"/>
      <w:jc w:val="center"/>
    </w:pPr>
    <w:rPr>
      <w:i/>
      <w:iCs/>
      <w:color w:val="70AD47" w:themeColor="accent6"/>
      <w:sz w:val="32"/>
      <w:szCs w:val="32"/>
    </w:rPr>
  </w:style>
  <w:style w:type="character" w:customStyle="1" w:styleId="CitadestacadaCar">
    <w:name w:val="Cita destacada Car"/>
    <w:basedOn w:val="Fuentedeprrafopredeter"/>
    <w:link w:val="Citadestacada"/>
    <w:uiPriority w:val="30"/>
    <w:rsid w:val="000C733D"/>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0C733D"/>
    <w:rPr>
      <w:i/>
      <w:iCs/>
    </w:rPr>
  </w:style>
  <w:style w:type="character" w:styleId="nfasisintenso">
    <w:name w:val="Intense Emphasis"/>
    <w:basedOn w:val="Fuentedeprrafopredeter"/>
    <w:uiPriority w:val="21"/>
    <w:qFormat/>
    <w:rsid w:val="000C733D"/>
    <w:rPr>
      <w:b/>
      <w:bCs/>
      <w:i/>
      <w:iCs/>
    </w:rPr>
  </w:style>
  <w:style w:type="character" w:styleId="Referenciasutil">
    <w:name w:val="Subtle Reference"/>
    <w:basedOn w:val="Fuentedeprrafopredeter"/>
    <w:uiPriority w:val="31"/>
    <w:qFormat/>
    <w:rsid w:val="000C733D"/>
    <w:rPr>
      <w:smallCaps/>
      <w:color w:val="595959" w:themeColor="text1" w:themeTint="A6"/>
    </w:rPr>
  </w:style>
  <w:style w:type="character" w:styleId="Referenciaintensa">
    <w:name w:val="Intense Reference"/>
    <w:basedOn w:val="Fuentedeprrafopredeter"/>
    <w:uiPriority w:val="32"/>
    <w:qFormat/>
    <w:rsid w:val="000C733D"/>
    <w:rPr>
      <w:b/>
      <w:bCs/>
      <w:smallCaps/>
      <w:color w:val="70AD47" w:themeColor="accent6"/>
    </w:rPr>
  </w:style>
  <w:style w:type="character" w:styleId="Ttulodellibro">
    <w:name w:val="Book Title"/>
    <w:basedOn w:val="Fuentedeprrafopredeter"/>
    <w:uiPriority w:val="33"/>
    <w:qFormat/>
    <w:rsid w:val="000C733D"/>
    <w:rPr>
      <w:b/>
      <w:bCs/>
      <w:caps w:val="0"/>
      <w:smallCaps/>
      <w:spacing w:val="7"/>
      <w:sz w:val="21"/>
      <w:szCs w:val="21"/>
    </w:rPr>
  </w:style>
  <w:style w:type="paragraph" w:styleId="TtulodeTDC">
    <w:name w:val="TOC Heading"/>
    <w:basedOn w:val="Ttulo1"/>
    <w:next w:val="Normal"/>
    <w:uiPriority w:val="39"/>
    <w:unhideWhenUsed/>
    <w:qFormat/>
    <w:rsid w:val="000C733D"/>
    <w:pPr>
      <w:outlineLvl w:val="9"/>
    </w:pPr>
  </w:style>
  <w:style w:type="paragraph" w:styleId="TDC2">
    <w:name w:val="toc 2"/>
    <w:basedOn w:val="Normal"/>
    <w:next w:val="Normal"/>
    <w:autoRedefine/>
    <w:uiPriority w:val="39"/>
    <w:unhideWhenUsed/>
    <w:rsid w:val="00796A0C"/>
    <w:pPr>
      <w:spacing w:after="100"/>
      <w:ind w:left="210"/>
    </w:pPr>
  </w:style>
  <w:style w:type="paragraph" w:styleId="TDC3">
    <w:name w:val="toc 3"/>
    <w:basedOn w:val="Normal"/>
    <w:next w:val="Normal"/>
    <w:autoRedefine/>
    <w:uiPriority w:val="39"/>
    <w:unhideWhenUsed/>
    <w:rsid w:val="00796A0C"/>
    <w:pPr>
      <w:spacing w:after="100"/>
      <w:ind w:left="420"/>
    </w:pPr>
  </w:style>
  <w:style w:type="character" w:styleId="Hipervnculo">
    <w:name w:val="Hyperlink"/>
    <w:basedOn w:val="Fuentedeprrafopredeter"/>
    <w:uiPriority w:val="99"/>
    <w:unhideWhenUsed/>
    <w:rsid w:val="00796A0C"/>
    <w:rPr>
      <w:color w:val="0563C1" w:themeColor="hyperlink"/>
      <w:u w:val="single"/>
    </w:rPr>
  </w:style>
  <w:style w:type="paragraph" w:styleId="Textodeglobo">
    <w:name w:val="Balloon Text"/>
    <w:basedOn w:val="Normal"/>
    <w:link w:val="TextodegloboCar"/>
    <w:uiPriority w:val="99"/>
    <w:semiHidden/>
    <w:unhideWhenUsed/>
    <w:rsid w:val="00AA146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A146A"/>
    <w:rPr>
      <w:rFonts w:ascii="Segoe UI" w:hAnsi="Segoe UI" w:cs="Segoe UI"/>
      <w:sz w:val="18"/>
      <w:szCs w:val="18"/>
    </w:rPr>
  </w:style>
  <w:style w:type="character" w:styleId="Hipervnculovisitado">
    <w:name w:val="FollowedHyperlink"/>
    <w:basedOn w:val="Fuentedeprrafopredeter"/>
    <w:uiPriority w:val="99"/>
    <w:semiHidden/>
    <w:unhideWhenUsed/>
    <w:rsid w:val="009C2EE5"/>
    <w:rPr>
      <w:color w:val="954F72"/>
      <w:u w:val="single"/>
    </w:rPr>
  </w:style>
  <w:style w:type="paragraph" w:customStyle="1" w:styleId="xl65">
    <w:name w:val="xl65"/>
    <w:basedOn w:val="Normal"/>
    <w:rsid w:val="009C2EE5"/>
    <w:pPr>
      <w:pBdr>
        <w:top w:val="single" w:sz="4" w:space="0" w:color="B1BBCC"/>
        <w:left w:val="single" w:sz="4" w:space="0" w:color="B1BBCC"/>
        <w:bottom w:val="single" w:sz="4" w:space="0" w:color="B1BBCC"/>
        <w:right w:val="single" w:sz="4" w:space="0" w:color="B1BBCC"/>
      </w:pBdr>
      <w:shd w:val="clear" w:color="000000" w:fill="DFE3E8"/>
      <w:spacing w:before="100" w:beforeAutospacing="1" w:after="100" w:afterAutospacing="1" w:line="240" w:lineRule="auto"/>
      <w:textAlignment w:val="center"/>
    </w:pPr>
    <w:rPr>
      <w:rFonts w:ascii="Times New Roman" w:eastAsia="Times New Roman" w:hAnsi="Times New Roman" w:cs="Times New Roman"/>
      <w:color w:val="363636"/>
      <w:sz w:val="20"/>
      <w:szCs w:val="20"/>
    </w:rPr>
  </w:style>
  <w:style w:type="paragraph" w:customStyle="1" w:styleId="xl66">
    <w:name w:val="xl66"/>
    <w:basedOn w:val="Normal"/>
    <w:rsid w:val="009C2EE5"/>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b/>
      <w:bCs/>
      <w:color w:val="000000"/>
      <w:sz w:val="20"/>
      <w:szCs w:val="20"/>
    </w:rPr>
  </w:style>
  <w:style w:type="paragraph" w:customStyle="1" w:styleId="xl67">
    <w:name w:val="xl67"/>
    <w:basedOn w:val="Normal"/>
    <w:rsid w:val="009C2EE5"/>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000000"/>
      <w:sz w:val="20"/>
      <w:szCs w:val="20"/>
    </w:rPr>
  </w:style>
  <w:style w:type="paragraph" w:customStyle="1" w:styleId="xl68">
    <w:name w:val="xl68"/>
    <w:basedOn w:val="Normal"/>
    <w:rsid w:val="009C2EE5"/>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0"/>
      <w:szCs w:val="20"/>
    </w:rPr>
  </w:style>
  <w:style w:type="paragraph" w:customStyle="1" w:styleId="xl69">
    <w:name w:val="xl69"/>
    <w:basedOn w:val="Normal"/>
    <w:rsid w:val="009C2EE5"/>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color w:val="000000"/>
      <w:sz w:val="20"/>
      <w:szCs w:val="20"/>
    </w:rPr>
  </w:style>
  <w:style w:type="paragraph" w:customStyle="1" w:styleId="xl70">
    <w:name w:val="xl70"/>
    <w:basedOn w:val="Normal"/>
    <w:rsid w:val="009C2EE5"/>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71">
    <w:name w:val="xl71"/>
    <w:basedOn w:val="Normal"/>
    <w:rsid w:val="009C2EE5"/>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sz w:val="20"/>
      <w:szCs w:val="20"/>
    </w:rPr>
  </w:style>
  <w:style w:type="character" w:styleId="Refdecomentario">
    <w:name w:val="annotation reference"/>
    <w:basedOn w:val="Fuentedeprrafopredeter"/>
    <w:uiPriority w:val="99"/>
    <w:semiHidden/>
    <w:unhideWhenUsed/>
    <w:rsid w:val="00265B65"/>
    <w:rPr>
      <w:sz w:val="16"/>
      <w:szCs w:val="16"/>
    </w:rPr>
  </w:style>
  <w:style w:type="paragraph" w:styleId="Textocomentario">
    <w:name w:val="annotation text"/>
    <w:basedOn w:val="Normal"/>
    <w:link w:val="TextocomentarioCar"/>
    <w:uiPriority w:val="99"/>
    <w:semiHidden/>
    <w:unhideWhenUsed/>
    <w:rsid w:val="00265B65"/>
    <w:pPr>
      <w:spacing w:after="160" w:line="240" w:lineRule="auto"/>
    </w:pPr>
    <w:rPr>
      <w:rFonts w:eastAsiaTheme="minorHAnsi"/>
      <w:sz w:val="20"/>
      <w:szCs w:val="20"/>
      <w:lang w:eastAsia="en-US"/>
    </w:rPr>
  </w:style>
  <w:style w:type="character" w:customStyle="1" w:styleId="TextocomentarioCar">
    <w:name w:val="Texto comentario Car"/>
    <w:basedOn w:val="Fuentedeprrafopredeter"/>
    <w:link w:val="Textocomentario"/>
    <w:uiPriority w:val="99"/>
    <w:semiHidden/>
    <w:rsid w:val="00265B65"/>
    <w:rPr>
      <w:rFonts w:eastAsiaTheme="minorHAnsi"/>
      <w:sz w:val="20"/>
      <w:szCs w:val="20"/>
      <w:lang w:eastAsia="en-US"/>
    </w:rPr>
  </w:style>
  <w:style w:type="paragraph" w:styleId="Asuntodelcomentario">
    <w:name w:val="annotation subject"/>
    <w:basedOn w:val="Textocomentario"/>
    <w:next w:val="Textocomentario"/>
    <w:link w:val="AsuntodelcomentarioCar"/>
    <w:uiPriority w:val="99"/>
    <w:semiHidden/>
    <w:unhideWhenUsed/>
    <w:rsid w:val="00471996"/>
    <w:pPr>
      <w:spacing w:after="200"/>
    </w:pPr>
    <w:rPr>
      <w:rFonts w:eastAsiaTheme="minorEastAsia"/>
      <w:b/>
      <w:bCs/>
      <w:lang w:eastAsia="es-AR"/>
    </w:rPr>
  </w:style>
  <w:style w:type="character" w:customStyle="1" w:styleId="AsuntodelcomentarioCar">
    <w:name w:val="Asunto del comentario Car"/>
    <w:basedOn w:val="TextocomentarioCar"/>
    <w:link w:val="Asuntodelcomentario"/>
    <w:uiPriority w:val="99"/>
    <w:semiHidden/>
    <w:rsid w:val="00471996"/>
    <w:rPr>
      <w:rFonts w:eastAsiaTheme="minorHAnsi"/>
      <w:b/>
      <w:bCs/>
      <w:sz w:val="20"/>
      <w:szCs w:val="20"/>
      <w:lang w:eastAsia="en-US"/>
    </w:rPr>
  </w:style>
  <w:style w:type="paragraph" w:styleId="TDC1">
    <w:name w:val="toc 1"/>
    <w:basedOn w:val="Normal"/>
    <w:next w:val="Normal"/>
    <w:autoRedefine/>
    <w:uiPriority w:val="39"/>
    <w:unhideWhenUsed/>
    <w:rsid w:val="00FB3E4C"/>
    <w:pPr>
      <w:spacing w:after="100"/>
    </w:pPr>
  </w:style>
  <w:style w:type="paragraph" w:styleId="TDC4">
    <w:name w:val="toc 4"/>
    <w:basedOn w:val="Normal"/>
    <w:next w:val="Normal"/>
    <w:autoRedefine/>
    <w:uiPriority w:val="39"/>
    <w:unhideWhenUsed/>
    <w:rsid w:val="00881D9F"/>
    <w:pPr>
      <w:spacing w:after="100"/>
      <w:ind w:left="630"/>
    </w:pPr>
  </w:style>
  <w:style w:type="paragraph" w:customStyle="1" w:styleId="Titulo1sinnumeracion">
    <w:name w:val="Titulo 1 sin numeracion"/>
    <w:basedOn w:val="Ttulo1"/>
    <w:next w:val="Normal"/>
    <w:rsid w:val="00D31162"/>
    <w:pPr>
      <w:keepLines w:val="0"/>
      <w:tabs>
        <w:tab w:val="num" w:pos="360"/>
      </w:tabs>
      <w:spacing w:before="240" w:after="60"/>
      <w:ind w:left="360" w:hanging="360"/>
    </w:pPr>
    <w:rPr>
      <w:rFonts w:ascii="Arial" w:eastAsia="Times New Roman" w:hAnsi="Arial" w:cs="Arial"/>
      <w:b/>
      <w:bCs/>
      <w:color w:val="auto"/>
      <w:kern w:val="32"/>
      <w:sz w:val="32"/>
      <w:szCs w:val="32"/>
      <w:lang w:val="es-ES" w:eastAsia="es-ES"/>
    </w:rPr>
  </w:style>
  <w:style w:type="paragraph" w:styleId="NormalWeb">
    <w:name w:val="Normal (Web)"/>
    <w:basedOn w:val="Normal"/>
    <w:uiPriority w:val="99"/>
    <w:semiHidden/>
    <w:unhideWhenUsed/>
    <w:rsid w:val="00124955"/>
    <w:pPr>
      <w:keepNext w:val="0"/>
      <w:keepLines w:val="0"/>
      <w:spacing w:before="100" w:beforeAutospacing="1" w:after="100" w:afterAutospacing="1" w:line="240" w:lineRule="auto"/>
      <w:jc w:val="left"/>
      <w:outlineLvl w:val="9"/>
    </w:pPr>
    <w:rPr>
      <w:rFonts w:ascii="Times New Roman" w:eastAsia="Times New Roman" w:hAnsi="Times New Roman" w:cs="Times New Roman"/>
      <w:sz w:val="24"/>
      <w:szCs w:val="24"/>
      <w:lang w:val="es-ES" w:eastAsia="es-ES"/>
    </w:rPr>
  </w:style>
  <w:style w:type="table" w:styleId="Tablaconcuadrcula">
    <w:name w:val="Table Grid"/>
    <w:basedOn w:val="Tablanormal"/>
    <w:uiPriority w:val="39"/>
    <w:rsid w:val="00381A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08926">
      <w:bodyDiv w:val="1"/>
      <w:marLeft w:val="0"/>
      <w:marRight w:val="0"/>
      <w:marTop w:val="0"/>
      <w:marBottom w:val="0"/>
      <w:divBdr>
        <w:top w:val="none" w:sz="0" w:space="0" w:color="auto"/>
        <w:left w:val="none" w:sz="0" w:space="0" w:color="auto"/>
        <w:bottom w:val="none" w:sz="0" w:space="0" w:color="auto"/>
        <w:right w:val="none" w:sz="0" w:space="0" w:color="auto"/>
      </w:divBdr>
    </w:div>
    <w:div w:id="178004314">
      <w:bodyDiv w:val="1"/>
      <w:marLeft w:val="0"/>
      <w:marRight w:val="0"/>
      <w:marTop w:val="0"/>
      <w:marBottom w:val="0"/>
      <w:divBdr>
        <w:top w:val="none" w:sz="0" w:space="0" w:color="auto"/>
        <w:left w:val="none" w:sz="0" w:space="0" w:color="auto"/>
        <w:bottom w:val="none" w:sz="0" w:space="0" w:color="auto"/>
        <w:right w:val="none" w:sz="0" w:space="0" w:color="auto"/>
      </w:divBdr>
    </w:div>
    <w:div w:id="228469013">
      <w:bodyDiv w:val="1"/>
      <w:marLeft w:val="0"/>
      <w:marRight w:val="0"/>
      <w:marTop w:val="0"/>
      <w:marBottom w:val="0"/>
      <w:divBdr>
        <w:top w:val="none" w:sz="0" w:space="0" w:color="auto"/>
        <w:left w:val="none" w:sz="0" w:space="0" w:color="auto"/>
        <w:bottom w:val="none" w:sz="0" w:space="0" w:color="auto"/>
        <w:right w:val="none" w:sz="0" w:space="0" w:color="auto"/>
      </w:divBdr>
    </w:div>
    <w:div w:id="395513963">
      <w:bodyDiv w:val="1"/>
      <w:marLeft w:val="0"/>
      <w:marRight w:val="0"/>
      <w:marTop w:val="0"/>
      <w:marBottom w:val="0"/>
      <w:divBdr>
        <w:top w:val="none" w:sz="0" w:space="0" w:color="auto"/>
        <w:left w:val="none" w:sz="0" w:space="0" w:color="auto"/>
        <w:bottom w:val="none" w:sz="0" w:space="0" w:color="auto"/>
        <w:right w:val="none" w:sz="0" w:space="0" w:color="auto"/>
      </w:divBdr>
    </w:div>
    <w:div w:id="395975026">
      <w:bodyDiv w:val="1"/>
      <w:marLeft w:val="0"/>
      <w:marRight w:val="0"/>
      <w:marTop w:val="0"/>
      <w:marBottom w:val="0"/>
      <w:divBdr>
        <w:top w:val="none" w:sz="0" w:space="0" w:color="auto"/>
        <w:left w:val="none" w:sz="0" w:space="0" w:color="auto"/>
        <w:bottom w:val="none" w:sz="0" w:space="0" w:color="auto"/>
        <w:right w:val="none" w:sz="0" w:space="0" w:color="auto"/>
      </w:divBdr>
    </w:div>
    <w:div w:id="425613367">
      <w:bodyDiv w:val="1"/>
      <w:marLeft w:val="0"/>
      <w:marRight w:val="0"/>
      <w:marTop w:val="0"/>
      <w:marBottom w:val="0"/>
      <w:divBdr>
        <w:top w:val="none" w:sz="0" w:space="0" w:color="auto"/>
        <w:left w:val="none" w:sz="0" w:space="0" w:color="auto"/>
        <w:bottom w:val="none" w:sz="0" w:space="0" w:color="auto"/>
        <w:right w:val="none" w:sz="0" w:space="0" w:color="auto"/>
      </w:divBdr>
    </w:div>
    <w:div w:id="427774058">
      <w:bodyDiv w:val="1"/>
      <w:marLeft w:val="0"/>
      <w:marRight w:val="0"/>
      <w:marTop w:val="0"/>
      <w:marBottom w:val="0"/>
      <w:divBdr>
        <w:top w:val="none" w:sz="0" w:space="0" w:color="auto"/>
        <w:left w:val="none" w:sz="0" w:space="0" w:color="auto"/>
        <w:bottom w:val="none" w:sz="0" w:space="0" w:color="auto"/>
        <w:right w:val="none" w:sz="0" w:space="0" w:color="auto"/>
      </w:divBdr>
    </w:div>
    <w:div w:id="466507096">
      <w:bodyDiv w:val="1"/>
      <w:marLeft w:val="0"/>
      <w:marRight w:val="0"/>
      <w:marTop w:val="0"/>
      <w:marBottom w:val="0"/>
      <w:divBdr>
        <w:top w:val="none" w:sz="0" w:space="0" w:color="auto"/>
        <w:left w:val="none" w:sz="0" w:space="0" w:color="auto"/>
        <w:bottom w:val="none" w:sz="0" w:space="0" w:color="auto"/>
        <w:right w:val="none" w:sz="0" w:space="0" w:color="auto"/>
      </w:divBdr>
    </w:div>
    <w:div w:id="568852634">
      <w:bodyDiv w:val="1"/>
      <w:marLeft w:val="0"/>
      <w:marRight w:val="0"/>
      <w:marTop w:val="0"/>
      <w:marBottom w:val="0"/>
      <w:divBdr>
        <w:top w:val="none" w:sz="0" w:space="0" w:color="auto"/>
        <w:left w:val="none" w:sz="0" w:space="0" w:color="auto"/>
        <w:bottom w:val="none" w:sz="0" w:space="0" w:color="auto"/>
        <w:right w:val="none" w:sz="0" w:space="0" w:color="auto"/>
      </w:divBdr>
    </w:div>
    <w:div w:id="602154884">
      <w:bodyDiv w:val="1"/>
      <w:marLeft w:val="0"/>
      <w:marRight w:val="0"/>
      <w:marTop w:val="0"/>
      <w:marBottom w:val="0"/>
      <w:divBdr>
        <w:top w:val="none" w:sz="0" w:space="0" w:color="auto"/>
        <w:left w:val="none" w:sz="0" w:space="0" w:color="auto"/>
        <w:bottom w:val="none" w:sz="0" w:space="0" w:color="auto"/>
        <w:right w:val="none" w:sz="0" w:space="0" w:color="auto"/>
      </w:divBdr>
    </w:div>
    <w:div w:id="630943081">
      <w:bodyDiv w:val="1"/>
      <w:marLeft w:val="0"/>
      <w:marRight w:val="0"/>
      <w:marTop w:val="0"/>
      <w:marBottom w:val="0"/>
      <w:divBdr>
        <w:top w:val="none" w:sz="0" w:space="0" w:color="auto"/>
        <w:left w:val="none" w:sz="0" w:space="0" w:color="auto"/>
        <w:bottom w:val="none" w:sz="0" w:space="0" w:color="auto"/>
        <w:right w:val="none" w:sz="0" w:space="0" w:color="auto"/>
      </w:divBdr>
    </w:div>
    <w:div w:id="1428428473">
      <w:bodyDiv w:val="1"/>
      <w:marLeft w:val="0"/>
      <w:marRight w:val="0"/>
      <w:marTop w:val="0"/>
      <w:marBottom w:val="0"/>
      <w:divBdr>
        <w:top w:val="none" w:sz="0" w:space="0" w:color="auto"/>
        <w:left w:val="none" w:sz="0" w:space="0" w:color="auto"/>
        <w:bottom w:val="none" w:sz="0" w:space="0" w:color="auto"/>
        <w:right w:val="none" w:sz="0" w:space="0" w:color="auto"/>
      </w:divBdr>
    </w:div>
    <w:div w:id="1450977674">
      <w:bodyDiv w:val="1"/>
      <w:marLeft w:val="0"/>
      <w:marRight w:val="0"/>
      <w:marTop w:val="0"/>
      <w:marBottom w:val="0"/>
      <w:divBdr>
        <w:top w:val="none" w:sz="0" w:space="0" w:color="auto"/>
        <w:left w:val="none" w:sz="0" w:space="0" w:color="auto"/>
        <w:bottom w:val="none" w:sz="0" w:space="0" w:color="auto"/>
        <w:right w:val="none" w:sz="0" w:space="0" w:color="auto"/>
      </w:divBdr>
    </w:div>
    <w:div w:id="1472090797">
      <w:bodyDiv w:val="1"/>
      <w:marLeft w:val="0"/>
      <w:marRight w:val="0"/>
      <w:marTop w:val="0"/>
      <w:marBottom w:val="0"/>
      <w:divBdr>
        <w:top w:val="none" w:sz="0" w:space="0" w:color="auto"/>
        <w:left w:val="none" w:sz="0" w:space="0" w:color="auto"/>
        <w:bottom w:val="none" w:sz="0" w:space="0" w:color="auto"/>
        <w:right w:val="none" w:sz="0" w:space="0" w:color="auto"/>
      </w:divBdr>
    </w:div>
    <w:div w:id="21269266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8.jp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8D637-AB9A-434A-9DA1-A4B02FDC1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TotalTime>
  <Pages>21</Pages>
  <Words>3610</Words>
  <Characters>19858</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Alberto Urán</dc:creator>
  <cp:lastModifiedBy>Escuela Politécnica Superior</cp:lastModifiedBy>
  <cp:revision>3</cp:revision>
  <cp:lastPrinted>2017-11-01T19:54:00Z</cp:lastPrinted>
  <dcterms:created xsi:type="dcterms:W3CDTF">2017-10-04T14:39:00Z</dcterms:created>
  <dcterms:modified xsi:type="dcterms:W3CDTF">2018-10-22T10:11:00Z</dcterms:modified>
</cp:coreProperties>
</file>