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FB7" w:rsidRPr="009C0A1D" w:rsidRDefault="009C0A1D" w:rsidP="009C0A1D">
      <w:pPr>
        <w:rPr>
          <w:b/>
          <w:sz w:val="24"/>
          <w:szCs w:val="24"/>
        </w:rPr>
      </w:pPr>
      <w:r w:rsidRPr="009C0A1D">
        <w:rPr>
          <w:b/>
          <w:sz w:val="24"/>
          <w:szCs w:val="24"/>
        </w:rPr>
        <w:t>Ejercicios DSS (Base de datos):</w:t>
      </w:r>
    </w:p>
    <w:p w:rsidR="009C0A1D" w:rsidRPr="00124D6F" w:rsidRDefault="009C0A1D" w:rsidP="009C0A1D">
      <w:pPr>
        <w:pStyle w:val="Prrafodelista"/>
        <w:numPr>
          <w:ilvl w:val="0"/>
          <w:numId w:val="3"/>
        </w:numPr>
        <w:rPr>
          <w:b/>
        </w:rPr>
      </w:pPr>
      <w:r w:rsidRPr="00124D6F">
        <w:rPr>
          <w:rFonts w:cstheme="minorHAnsi"/>
          <w:b/>
          <w:lang w:eastAsia="es-ES"/>
        </w:rPr>
        <w:t xml:space="preserve">Configura tu proyecto para trabajar con una base de datos SQLite almacenada en el archivo </w:t>
      </w:r>
      <w:proofErr w:type="spellStart"/>
      <w:r w:rsidRPr="00124D6F">
        <w:rPr>
          <w:rFonts w:cstheme="minorHAnsi"/>
          <w:b/>
          <w:lang w:eastAsia="es-ES"/>
        </w:rPr>
        <w:t>database</w:t>
      </w:r>
      <w:proofErr w:type="spellEnd"/>
      <w:r w:rsidRPr="00124D6F">
        <w:rPr>
          <w:rFonts w:cstheme="minorHAnsi"/>
          <w:b/>
          <w:lang w:eastAsia="es-ES"/>
        </w:rPr>
        <w:t>/</w:t>
      </w:r>
      <w:proofErr w:type="spellStart"/>
      <w:r w:rsidRPr="00124D6F">
        <w:rPr>
          <w:rFonts w:cstheme="minorHAnsi"/>
          <w:b/>
          <w:lang w:eastAsia="es-ES"/>
        </w:rPr>
        <w:t>database.sqlite</w:t>
      </w:r>
      <w:proofErr w:type="spellEnd"/>
    </w:p>
    <w:p w:rsidR="00FD7655" w:rsidRDefault="00FD7655" w:rsidP="009C0A1D">
      <w:proofErr w:type="gramStart"/>
      <w:r>
        <w:t>.</w:t>
      </w:r>
      <w:proofErr w:type="spellStart"/>
      <w:r>
        <w:t>env</w:t>
      </w:r>
      <w:proofErr w:type="spellEnd"/>
      <w:proofErr w:type="gramEnd"/>
      <w:r>
        <w:t>:</w:t>
      </w:r>
    </w:p>
    <w:p w:rsidR="009C0A1D" w:rsidRDefault="009C0A1D" w:rsidP="009C0A1D">
      <w:r>
        <w:t xml:space="preserve">Cambiar el </w:t>
      </w:r>
      <w:proofErr w:type="spellStart"/>
      <w:r>
        <w:t>debug</w:t>
      </w:r>
      <w:proofErr w:type="spellEnd"/>
      <w:r>
        <w:t xml:space="preserve"> a true.</w:t>
      </w:r>
    </w:p>
    <w:p w:rsidR="00FD7655" w:rsidRDefault="00FD7655" w:rsidP="00FD7655"/>
    <w:p w:rsidR="00FD7655" w:rsidRDefault="00FD7655" w:rsidP="00FD7655">
      <w:r>
        <w:t>DB_CONNECTION=</w:t>
      </w:r>
      <w:proofErr w:type="spellStart"/>
      <w:r>
        <w:t>sqlite</w:t>
      </w:r>
      <w:proofErr w:type="spellEnd"/>
    </w:p>
    <w:p w:rsidR="00FD7655" w:rsidRDefault="00FD7655" w:rsidP="00FD7655">
      <w:r>
        <w:t xml:space="preserve">#DB_HOST=no usado por </w:t>
      </w:r>
      <w:proofErr w:type="spellStart"/>
      <w:r>
        <w:t>sqlite</w:t>
      </w:r>
      <w:proofErr w:type="spellEnd"/>
    </w:p>
    <w:p w:rsidR="00FD7655" w:rsidRDefault="00FD7655" w:rsidP="00FD7655">
      <w:r>
        <w:t xml:space="preserve">#DB_PORT=no usado por </w:t>
      </w:r>
      <w:proofErr w:type="spellStart"/>
      <w:r>
        <w:t>sqlite</w:t>
      </w:r>
      <w:proofErr w:type="spellEnd"/>
    </w:p>
    <w:p w:rsidR="00FD7655" w:rsidRDefault="00FD7655" w:rsidP="00FD7655">
      <w:r>
        <w:t>#DB_DATABASE=usa la configuración por defecto</w:t>
      </w:r>
    </w:p>
    <w:p w:rsidR="00FD7655" w:rsidRDefault="00FD7655" w:rsidP="00FD7655">
      <w:r>
        <w:t xml:space="preserve">#DB_USERNAME=no usado por </w:t>
      </w:r>
      <w:proofErr w:type="spellStart"/>
      <w:r>
        <w:t>sqlite</w:t>
      </w:r>
      <w:proofErr w:type="spellEnd"/>
    </w:p>
    <w:p w:rsidR="009C0A1D" w:rsidRPr="009C0A1D" w:rsidRDefault="00FD7655" w:rsidP="00FD7655">
      <w:r>
        <w:t xml:space="preserve">#DB_PASSWORD=no usado por </w:t>
      </w:r>
      <w:proofErr w:type="spellStart"/>
      <w:r>
        <w:t>sqlite</w:t>
      </w:r>
      <w:proofErr w:type="spellEnd"/>
    </w:p>
    <w:p w:rsidR="009C0A1D" w:rsidRDefault="009C0A1D" w:rsidP="009C0A1D">
      <w:pPr>
        <w:rPr>
          <w:b/>
        </w:rPr>
      </w:pPr>
    </w:p>
    <w:p w:rsidR="00FD7655" w:rsidRDefault="00B97E26" w:rsidP="009C0A1D">
      <w:proofErr w:type="spellStart"/>
      <w:r>
        <w:t>Touch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/</w:t>
      </w:r>
      <w:proofErr w:type="spellStart"/>
      <w:r>
        <w:t>database.sqlite</w:t>
      </w:r>
      <w:proofErr w:type="spellEnd"/>
    </w:p>
    <w:p w:rsidR="00B97E26" w:rsidRDefault="00B97E26" w:rsidP="009C0A1D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migrate:install</w:t>
      </w:r>
      <w:proofErr w:type="spellEnd"/>
      <w:proofErr w:type="gramEnd"/>
    </w:p>
    <w:p w:rsidR="00B97E26" w:rsidRDefault="00B97E26" w:rsidP="009C0A1D">
      <w:proofErr w:type="spellStart"/>
      <w:r>
        <w:t>Sqlitebrowser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/</w:t>
      </w:r>
      <w:proofErr w:type="spellStart"/>
      <w:r>
        <w:t>database.sqlite</w:t>
      </w:r>
      <w:proofErr w:type="spellEnd"/>
      <w:r>
        <w:t xml:space="preserve"> -&gt; para ver todas las tablas</w:t>
      </w:r>
    </w:p>
    <w:p w:rsidR="00B97E26" w:rsidRPr="00B97E26" w:rsidRDefault="00B97E26" w:rsidP="00B97E26">
      <w:pPr>
        <w:pStyle w:val="Prrafodelista"/>
        <w:rPr>
          <w:b/>
        </w:rPr>
      </w:pPr>
    </w:p>
    <w:p w:rsidR="009C0A1D" w:rsidRPr="00124D6F" w:rsidRDefault="009C0A1D" w:rsidP="009C0A1D">
      <w:pPr>
        <w:pStyle w:val="Prrafodelista"/>
        <w:numPr>
          <w:ilvl w:val="0"/>
          <w:numId w:val="3"/>
        </w:numPr>
        <w:rPr>
          <w:b/>
        </w:rPr>
      </w:pPr>
      <w:r w:rsidRPr="00124D6F">
        <w:rPr>
          <w:rFonts w:cstheme="minorHAnsi"/>
          <w:b/>
          <w:lang w:eastAsia="es-ES"/>
        </w:rPr>
        <w:t xml:space="preserve">Crea una migración para crear una tabla </w:t>
      </w:r>
      <w:proofErr w:type="spellStart"/>
      <w:r w:rsidRPr="00124D6F">
        <w:rPr>
          <w:rFonts w:cstheme="minorHAnsi"/>
          <w:b/>
          <w:lang w:eastAsia="es-ES"/>
        </w:rPr>
        <w:t>categories</w:t>
      </w:r>
      <w:proofErr w:type="spellEnd"/>
      <w:r w:rsidRPr="00124D6F">
        <w:rPr>
          <w:rFonts w:cstheme="minorHAnsi"/>
          <w:b/>
          <w:lang w:eastAsia="es-ES"/>
        </w:rPr>
        <w:t xml:space="preserve"> con los siguientes campos</w:t>
      </w:r>
    </w:p>
    <w:p w:rsidR="00B97E26" w:rsidRDefault="00B97E26" w:rsidP="00B97E26">
      <w:pPr>
        <w:rPr>
          <w:rFonts w:cstheme="minorHAnsi"/>
          <w:lang w:val="en-US"/>
        </w:rPr>
      </w:pPr>
      <w:r w:rsidRPr="00B97E26">
        <w:rPr>
          <w:rFonts w:cstheme="minorHAnsi"/>
          <w:lang w:val="en-US"/>
        </w:rPr>
        <w:t xml:space="preserve">php artisan </w:t>
      </w:r>
      <w:proofErr w:type="spellStart"/>
      <w:proofErr w:type="gramStart"/>
      <w:r w:rsidRPr="00B97E26">
        <w:rPr>
          <w:rFonts w:cstheme="minorHAnsi"/>
          <w:lang w:val="en-US"/>
        </w:rPr>
        <w:t>make:migration</w:t>
      </w:r>
      <w:proofErr w:type="spellEnd"/>
      <w:proofErr w:type="gramEnd"/>
      <w:r w:rsidRPr="00B97E26">
        <w:rPr>
          <w:rFonts w:cstheme="minorHAnsi"/>
          <w:lang w:val="en-US"/>
        </w:rPr>
        <w:t xml:space="preserve"> </w:t>
      </w:r>
      <w:proofErr w:type="spellStart"/>
      <w:r w:rsidRPr="00B97E26">
        <w:rPr>
          <w:rFonts w:cstheme="minorHAnsi"/>
          <w:lang w:val="en-US"/>
        </w:rPr>
        <w:t>create_</w:t>
      </w:r>
      <w:r>
        <w:rPr>
          <w:rFonts w:cstheme="minorHAnsi"/>
          <w:lang w:val="en-US"/>
        </w:rPr>
        <w:t>categories</w:t>
      </w:r>
      <w:r w:rsidRPr="00B97E26">
        <w:rPr>
          <w:rFonts w:cstheme="minorHAnsi"/>
          <w:lang w:val="en-US"/>
        </w:rPr>
        <w:t>_table</w:t>
      </w:r>
      <w:proofErr w:type="spellEnd"/>
      <w:r w:rsidRPr="00B97E26">
        <w:rPr>
          <w:rFonts w:cstheme="minorHAnsi"/>
          <w:lang w:val="en-US"/>
        </w:rPr>
        <w:t xml:space="preserve"> --create=</w:t>
      </w:r>
      <w:r>
        <w:rPr>
          <w:rFonts w:cstheme="minorHAnsi"/>
          <w:lang w:val="en-US"/>
        </w:rPr>
        <w:t>categories</w:t>
      </w:r>
    </w:p>
    <w:p w:rsidR="00B97E26" w:rsidRPr="00B97E26" w:rsidRDefault="00B97E26" w:rsidP="00B97E26">
      <w:pPr>
        <w:rPr>
          <w:rFonts w:cstheme="minorHAnsi"/>
          <w:b/>
          <w:lang w:val="en-US"/>
        </w:rPr>
      </w:pPr>
    </w:p>
    <w:p w:rsidR="009C0A1D" w:rsidRPr="00124D6F" w:rsidRDefault="009C0A1D" w:rsidP="009C0A1D">
      <w:pPr>
        <w:pStyle w:val="Prrafodelista"/>
        <w:numPr>
          <w:ilvl w:val="0"/>
          <w:numId w:val="3"/>
        </w:numPr>
        <w:rPr>
          <w:b/>
        </w:rPr>
      </w:pPr>
      <w:r w:rsidRPr="00124D6F">
        <w:rPr>
          <w:rFonts w:cstheme="minorHAnsi"/>
          <w:b/>
          <w:lang w:eastAsia="es-ES"/>
        </w:rPr>
        <w:t xml:space="preserve">Crea un </w:t>
      </w:r>
      <w:proofErr w:type="spellStart"/>
      <w:r w:rsidRPr="00124D6F">
        <w:rPr>
          <w:rFonts w:cstheme="minorHAnsi"/>
          <w:b/>
          <w:lang w:eastAsia="es-ES"/>
        </w:rPr>
        <w:t>seeder</w:t>
      </w:r>
      <w:proofErr w:type="spellEnd"/>
      <w:r w:rsidRPr="00124D6F">
        <w:rPr>
          <w:rFonts w:cstheme="minorHAnsi"/>
          <w:b/>
          <w:lang w:eastAsia="es-ES"/>
        </w:rPr>
        <w:t xml:space="preserve"> para insertar las categorías “Procesadores” y “Discos duros”. Modifica </w:t>
      </w:r>
      <w:proofErr w:type="spellStart"/>
      <w:r w:rsidRPr="00124D6F">
        <w:rPr>
          <w:rFonts w:cstheme="minorHAnsi"/>
          <w:b/>
          <w:lang w:eastAsia="es-ES"/>
        </w:rPr>
        <w:t>database</w:t>
      </w:r>
      <w:proofErr w:type="spellEnd"/>
      <w:r w:rsidRPr="00124D6F">
        <w:rPr>
          <w:rFonts w:cstheme="minorHAnsi"/>
          <w:b/>
          <w:lang w:eastAsia="es-ES"/>
        </w:rPr>
        <w:t>/</w:t>
      </w:r>
      <w:proofErr w:type="spellStart"/>
      <w:r w:rsidRPr="00124D6F">
        <w:rPr>
          <w:rFonts w:cstheme="minorHAnsi"/>
          <w:b/>
          <w:lang w:eastAsia="es-ES"/>
        </w:rPr>
        <w:t>seeds</w:t>
      </w:r>
      <w:proofErr w:type="spellEnd"/>
      <w:r w:rsidRPr="00124D6F">
        <w:rPr>
          <w:rFonts w:cstheme="minorHAnsi"/>
          <w:b/>
          <w:lang w:eastAsia="es-ES"/>
        </w:rPr>
        <w:t>/</w:t>
      </w:r>
      <w:proofErr w:type="spellStart"/>
      <w:r w:rsidRPr="00124D6F">
        <w:rPr>
          <w:rFonts w:cstheme="minorHAnsi"/>
          <w:b/>
          <w:lang w:eastAsia="es-ES"/>
        </w:rPr>
        <w:t>DatabaseSeeder.php</w:t>
      </w:r>
      <w:proofErr w:type="spellEnd"/>
      <w:r w:rsidRPr="00124D6F">
        <w:rPr>
          <w:rFonts w:cstheme="minorHAnsi"/>
          <w:b/>
          <w:lang w:eastAsia="es-ES"/>
        </w:rPr>
        <w:t xml:space="preserve"> para que ejecute el nuevo </w:t>
      </w:r>
      <w:proofErr w:type="spellStart"/>
      <w:r w:rsidRPr="00124D6F">
        <w:rPr>
          <w:rFonts w:cstheme="minorHAnsi"/>
          <w:b/>
          <w:lang w:eastAsia="es-ES"/>
        </w:rPr>
        <w:t>seeder</w:t>
      </w:r>
      <w:proofErr w:type="spellEnd"/>
    </w:p>
    <w:p w:rsidR="009C0A1D" w:rsidRPr="00A1492E" w:rsidRDefault="00124D6F" w:rsidP="00A1492E">
      <w:pPr>
        <w:rPr>
          <w:rFonts w:cstheme="minorHAnsi"/>
          <w:lang w:eastAsia="es-ES"/>
        </w:rPr>
      </w:pPr>
      <w:r w:rsidRPr="00A1492E">
        <w:rPr>
          <w:rFonts w:cstheme="minorHAnsi"/>
          <w:lang w:eastAsia="es-ES"/>
        </w:rPr>
        <w:t>Hecho</w:t>
      </w:r>
    </w:p>
    <w:p w:rsidR="00124D6F" w:rsidRPr="009C0A1D" w:rsidRDefault="00124D6F" w:rsidP="009C0A1D">
      <w:pPr>
        <w:pStyle w:val="Prrafodelista"/>
        <w:rPr>
          <w:rFonts w:cstheme="minorHAnsi"/>
          <w:lang w:eastAsia="es-ES"/>
        </w:rPr>
      </w:pPr>
    </w:p>
    <w:p w:rsidR="009C0A1D" w:rsidRPr="00A1492E" w:rsidRDefault="009C0A1D" w:rsidP="009C0A1D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A1492E">
        <w:rPr>
          <w:rFonts w:cstheme="minorHAnsi"/>
          <w:b/>
          <w:lang w:eastAsia="es-ES"/>
        </w:rPr>
        <w:t>Ejecuta</w:t>
      </w:r>
      <w:proofErr w:type="spellEnd"/>
      <w:r w:rsidRPr="00A1492E">
        <w:rPr>
          <w:rFonts w:cstheme="minorHAnsi"/>
          <w:b/>
          <w:lang w:eastAsia="es-ES"/>
        </w:rPr>
        <w:t xml:space="preserve"> la migración y el </w:t>
      </w:r>
      <w:proofErr w:type="spellStart"/>
      <w:r w:rsidRPr="00A1492E">
        <w:rPr>
          <w:rFonts w:cstheme="minorHAnsi"/>
          <w:b/>
          <w:lang w:eastAsia="es-ES"/>
        </w:rPr>
        <w:t>seeder</w:t>
      </w:r>
      <w:proofErr w:type="spellEnd"/>
    </w:p>
    <w:p w:rsidR="009C0A1D" w:rsidRPr="00A1492E" w:rsidRDefault="00A1492E" w:rsidP="00A1492E">
      <w:pPr>
        <w:rPr>
          <w:rFonts w:cstheme="minorHAnsi"/>
          <w:lang w:eastAsia="es-ES"/>
        </w:rPr>
      </w:pPr>
      <w:r w:rsidRPr="00A1492E">
        <w:rPr>
          <w:rFonts w:cstheme="minorHAnsi"/>
          <w:lang w:eastAsia="es-ES"/>
        </w:rPr>
        <w:t>Hecho</w:t>
      </w:r>
    </w:p>
    <w:p w:rsidR="00A1492E" w:rsidRPr="00A1492E" w:rsidRDefault="00A1492E" w:rsidP="009C0A1D">
      <w:pPr>
        <w:pStyle w:val="Prrafodelista"/>
        <w:rPr>
          <w:rFonts w:cstheme="minorHAnsi"/>
          <w:u w:val="single"/>
          <w:lang w:eastAsia="es-ES"/>
        </w:rPr>
      </w:pPr>
    </w:p>
    <w:p w:rsidR="009C0A1D" w:rsidRPr="00A1492E" w:rsidRDefault="009C0A1D" w:rsidP="009C0A1D">
      <w:pPr>
        <w:pStyle w:val="Prrafodelista"/>
        <w:numPr>
          <w:ilvl w:val="0"/>
          <w:numId w:val="3"/>
        </w:numPr>
        <w:rPr>
          <w:b/>
        </w:rPr>
      </w:pPr>
      <w:r w:rsidRPr="00A1492E">
        <w:rPr>
          <w:rFonts w:cstheme="minorHAnsi"/>
          <w:b/>
          <w:lang w:eastAsia="es-ES"/>
        </w:rPr>
        <w:t xml:space="preserve">Abre el archivo </w:t>
      </w:r>
      <w:proofErr w:type="spellStart"/>
      <w:r w:rsidRPr="00A1492E">
        <w:rPr>
          <w:rFonts w:cstheme="minorHAnsi"/>
          <w:b/>
          <w:lang w:eastAsia="es-ES"/>
        </w:rPr>
        <w:t>database</w:t>
      </w:r>
      <w:proofErr w:type="spellEnd"/>
      <w:r w:rsidRPr="00A1492E">
        <w:rPr>
          <w:rFonts w:cstheme="minorHAnsi"/>
          <w:b/>
          <w:lang w:eastAsia="es-ES"/>
        </w:rPr>
        <w:t>/</w:t>
      </w:r>
      <w:proofErr w:type="spellStart"/>
      <w:r w:rsidRPr="00A1492E">
        <w:rPr>
          <w:rFonts w:cstheme="minorHAnsi"/>
          <w:b/>
          <w:lang w:eastAsia="es-ES"/>
        </w:rPr>
        <w:t>database.sqlite</w:t>
      </w:r>
      <w:proofErr w:type="spellEnd"/>
      <w:r w:rsidRPr="00A1492E">
        <w:rPr>
          <w:rFonts w:cstheme="minorHAnsi"/>
          <w:b/>
          <w:lang w:eastAsia="es-ES"/>
        </w:rPr>
        <w:t xml:space="preserve"> con </w:t>
      </w:r>
      <w:proofErr w:type="spellStart"/>
      <w:r w:rsidRPr="00A1492E">
        <w:rPr>
          <w:rFonts w:cstheme="minorHAnsi"/>
          <w:b/>
          <w:lang w:eastAsia="es-ES"/>
        </w:rPr>
        <w:t>sqlitebrowser</w:t>
      </w:r>
      <w:proofErr w:type="spellEnd"/>
      <w:r w:rsidRPr="00A1492E">
        <w:rPr>
          <w:rFonts w:cstheme="minorHAnsi"/>
          <w:b/>
          <w:lang w:eastAsia="es-ES"/>
        </w:rPr>
        <w:t xml:space="preserve"> para comprobar que los datos se han introducido</w:t>
      </w:r>
    </w:p>
    <w:p w:rsidR="00A1492E" w:rsidRPr="00A1492E" w:rsidRDefault="00A1492E" w:rsidP="00A1492E">
      <w:r w:rsidRPr="00A1492E">
        <w:t>Hecho</w:t>
      </w:r>
    </w:p>
    <w:p w:rsidR="009C0A1D" w:rsidRPr="009C0A1D" w:rsidRDefault="009C0A1D" w:rsidP="009C0A1D">
      <w:pPr>
        <w:pStyle w:val="Prrafodelista"/>
        <w:rPr>
          <w:rFonts w:cstheme="minorHAnsi"/>
          <w:lang w:eastAsia="es-ES"/>
        </w:rPr>
      </w:pPr>
    </w:p>
    <w:p w:rsidR="009C0A1D" w:rsidRPr="00A1492E" w:rsidRDefault="009C0A1D" w:rsidP="009C0A1D">
      <w:pPr>
        <w:pStyle w:val="Prrafodelista"/>
        <w:numPr>
          <w:ilvl w:val="0"/>
          <w:numId w:val="3"/>
        </w:numPr>
        <w:rPr>
          <w:b/>
        </w:rPr>
      </w:pPr>
      <w:r w:rsidRPr="00A1492E">
        <w:rPr>
          <w:rFonts w:cstheme="minorHAnsi"/>
          <w:b/>
          <w:lang w:eastAsia="es-ES"/>
        </w:rPr>
        <w:t xml:space="preserve">Crea una migración para crear una tabla </w:t>
      </w:r>
      <w:proofErr w:type="spellStart"/>
      <w:r w:rsidRPr="00A1492E">
        <w:rPr>
          <w:rFonts w:cstheme="minorHAnsi"/>
          <w:b/>
          <w:lang w:eastAsia="es-ES"/>
        </w:rPr>
        <w:t>products</w:t>
      </w:r>
      <w:proofErr w:type="spellEnd"/>
      <w:r w:rsidRPr="00A1492E">
        <w:rPr>
          <w:rFonts w:cstheme="minorHAnsi"/>
          <w:b/>
          <w:lang w:eastAsia="es-ES"/>
        </w:rPr>
        <w:t xml:space="preserve"> con los siguientes campos</w:t>
      </w:r>
    </w:p>
    <w:p w:rsidR="009C0A1D" w:rsidRDefault="0085291A" w:rsidP="009C0A1D">
      <w:r>
        <w:t>Hecho</w:t>
      </w:r>
    </w:p>
    <w:p w:rsidR="0085291A" w:rsidRPr="0085291A" w:rsidRDefault="0085291A" w:rsidP="0085291A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lang w:eastAsia="es-ES"/>
        </w:rPr>
      </w:pPr>
      <w:r w:rsidRPr="0085291A">
        <w:rPr>
          <w:rFonts w:ascii="Calibri" w:eastAsia="Times New Roman" w:hAnsi="Calibri" w:cs="Calibri"/>
          <w:b/>
          <w:lang w:eastAsia="es-ES"/>
        </w:rPr>
        <w:lastRenderedPageBreak/>
        <w:t>Ejecuta la nueva migración</w:t>
      </w:r>
    </w:p>
    <w:p w:rsidR="0085291A" w:rsidRPr="0085291A" w:rsidRDefault="0085291A" w:rsidP="0085291A">
      <w:pPr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Hecho</w:t>
      </w:r>
    </w:p>
    <w:p w:rsidR="0085291A" w:rsidRPr="0085291A" w:rsidRDefault="0085291A" w:rsidP="0085291A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b/>
          <w:lang w:eastAsia="es-ES"/>
        </w:rPr>
      </w:pPr>
      <w:r w:rsidRPr="0085291A">
        <w:rPr>
          <w:rFonts w:ascii="Calibri" w:eastAsia="Times New Roman" w:hAnsi="Calibri" w:cs="Calibri"/>
          <w:b/>
          <w:lang w:eastAsia="es-ES"/>
        </w:rPr>
        <w:t xml:space="preserve">Crea un nuevo </w:t>
      </w:r>
      <w:proofErr w:type="spellStart"/>
      <w:r w:rsidRPr="0085291A">
        <w:rPr>
          <w:rFonts w:ascii="Calibri" w:eastAsia="Times New Roman" w:hAnsi="Calibri" w:cs="Calibri"/>
          <w:b/>
          <w:lang w:eastAsia="es-ES"/>
        </w:rPr>
        <w:t>seeder</w:t>
      </w:r>
      <w:proofErr w:type="spellEnd"/>
      <w:r w:rsidRPr="0085291A">
        <w:rPr>
          <w:rFonts w:ascii="Calibri" w:eastAsia="Times New Roman" w:hAnsi="Calibri" w:cs="Calibri"/>
          <w:b/>
          <w:lang w:eastAsia="es-ES"/>
        </w:rPr>
        <w:t xml:space="preserve"> que introduzca varios productos para cada categoría, necesitarás recuperar el identificador de cada categoría antes de realizar las inserciones con </w:t>
      </w:r>
      <w:proofErr w:type="spellStart"/>
      <w:proofErr w:type="gramStart"/>
      <w:r w:rsidRPr="0085291A">
        <w:rPr>
          <w:rFonts w:ascii="Calibri" w:eastAsia="Times New Roman" w:hAnsi="Calibri" w:cs="Calibri"/>
          <w:b/>
          <w:lang w:eastAsia="es-ES"/>
        </w:rPr>
        <w:t>insert</w:t>
      </w:r>
      <w:proofErr w:type="spellEnd"/>
      <w:r w:rsidRPr="0085291A">
        <w:rPr>
          <w:rFonts w:ascii="Calibri" w:eastAsia="Times New Roman" w:hAnsi="Calibri" w:cs="Calibri"/>
          <w:b/>
          <w:lang w:eastAsia="es-ES"/>
        </w:rPr>
        <w:t>(</w:t>
      </w:r>
      <w:proofErr w:type="gramEnd"/>
      <w:r w:rsidRPr="0085291A">
        <w:rPr>
          <w:rFonts w:ascii="Calibri" w:eastAsia="Times New Roman" w:hAnsi="Calibri" w:cs="Calibri"/>
          <w:b/>
          <w:lang w:eastAsia="es-ES"/>
        </w:rPr>
        <w:t>) para pasar el valor correcto de la clave ajena</w:t>
      </w:r>
    </w:p>
    <w:p w:rsidR="0085291A" w:rsidRPr="00442695" w:rsidRDefault="00442695" w:rsidP="0085291A">
      <w:pPr>
        <w:rPr>
          <w:rFonts w:ascii="Calibri" w:eastAsia="Times New Roman" w:hAnsi="Calibri" w:cs="Calibri"/>
          <w:lang w:eastAsia="es-ES"/>
        </w:rPr>
      </w:pPr>
      <w:r w:rsidRPr="00442695">
        <w:rPr>
          <w:rFonts w:ascii="Calibri" w:eastAsia="Times New Roman" w:hAnsi="Calibri" w:cs="Calibri"/>
          <w:lang w:eastAsia="es-ES"/>
        </w:rPr>
        <w:t>Hecho</w:t>
      </w:r>
    </w:p>
    <w:p w:rsidR="0085291A" w:rsidRPr="0085291A" w:rsidRDefault="0085291A" w:rsidP="0085291A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b/>
          <w:lang w:eastAsia="es-ES"/>
        </w:rPr>
      </w:pPr>
      <w:r w:rsidRPr="0085291A">
        <w:rPr>
          <w:rFonts w:ascii="Calibri" w:eastAsia="Times New Roman" w:hAnsi="Calibri" w:cs="Calibri"/>
          <w:b/>
          <w:lang w:eastAsia="es-ES"/>
        </w:rPr>
        <w:t>Vuelve a poblar la base de datos</w:t>
      </w:r>
    </w:p>
    <w:p w:rsidR="0085291A" w:rsidRPr="00442695" w:rsidRDefault="00442695" w:rsidP="0085291A">
      <w:pPr>
        <w:rPr>
          <w:rFonts w:ascii="Calibri" w:eastAsia="Times New Roman" w:hAnsi="Calibri" w:cs="Calibri"/>
          <w:lang w:eastAsia="es-ES"/>
        </w:rPr>
      </w:pPr>
      <w:r w:rsidRPr="00442695">
        <w:rPr>
          <w:rFonts w:ascii="Calibri" w:eastAsia="Times New Roman" w:hAnsi="Calibri" w:cs="Calibri"/>
          <w:lang w:eastAsia="es-ES"/>
        </w:rPr>
        <w:t>Hecho</w:t>
      </w:r>
    </w:p>
    <w:p w:rsidR="0085291A" w:rsidRPr="0085291A" w:rsidRDefault="0085291A" w:rsidP="0085291A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b/>
          <w:lang w:eastAsia="es-ES"/>
        </w:rPr>
      </w:pPr>
      <w:r w:rsidRPr="0085291A">
        <w:rPr>
          <w:rFonts w:ascii="Calibri" w:eastAsia="Times New Roman" w:hAnsi="Calibri" w:cs="Calibri"/>
          <w:b/>
          <w:lang w:eastAsia="es-ES"/>
        </w:rPr>
        <w:t xml:space="preserve">Usando </w:t>
      </w:r>
      <w:proofErr w:type="spellStart"/>
      <w:r w:rsidRPr="0085291A">
        <w:rPr>
          <w:rFonts w:ascii="Calibri" w:eastAsia="Times New Roman" w:hAnsi="Calibri" w:cs="Calibri"/>
          <w:b/>
          <w:lang w:eastAsia="es-ES"/>
        </w:rPr>
        <w:t>tinker</w:t>
      </w:r>
      <w:proofErr w:type="spellEnd"/>
      <w:r w:rsidRPr="0085291A">
        <w:rPr>
          <w:rFonts w:ascii="Calibri" w:eastAsia="Times New Roman" w:hAnsi="Calibri" w:cs="Calibri"/>
          <w:b/>
          <w:lang w:eastAsia="es-ES"/>
        </w:rPr>
        <w:t>, prueba las siguientes consultas</w:t>
      </w:r>
    </w:p>
    <w:p w:rsidR="0085291A" w:rsidRDefault="0085291A" w:rsidP="0085291A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b/>
          <w:lang w:eastAsia="es-ES"/>
        </w:rPr>
      </w:pPr>
      <w:r w:rsidRPr="0085291A">
        <w:rPr>
          <w:rFonts w:ascii="Calibri" w:eastAsia="Times New Roman" w:hAnsi="Calibri" w:cs="Calibri"/>
          <w:b/>
          <w:lang w:eastAsia="es-ES"/>
        </w:rPr>
        <w:t>Recupera todas las categorías</w:t>
      </w:r>
      <w:bookmarkStart w:id="0" w:name="_GoBack"/>
      <w:bookmarkEnd w:id="0"/>
      <w:r w:rsidRPr="0085291A">
        <w:rPr>
          <w:rFonts w:ascii="Calibri" w:eastAsia="Times New Roman" w:hAnsi="Calibri" w:cs="Calibri"/>
          <w:b/>
          <w:lang w:eastAsia="es-ES"/>
        </w:rPr>
        <w:t>.</w:t>
      </w:r>
    </w:p>
    <w:p w:rsidR="00442695" w:rsidRPr="00442695" w:rsidRDefault="00442695" w:rsidP="00442695">
      <w:pPr>
        <w:rPr>
          <w:rFonts w:ascii="Calibri" w:eastAsia="Times New Roman" w:hAnsi="Calibri" w:cs="Calibri"/>
          <w:b/>
          <w:lang w:eastAsia="es-ES"/>
        </w:rPr>
      </w:pPr>
    </w:p>
    <w:p w:rsidR="0085291A" w:rsidRPr="0085291A" w:rsidRDefault="0085291A" w:rsidP="0085291A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b/>
          <w:lang w:eastAsia="es-ES"/>
        </w:rPr>
      </w:pPr>
      <w:r w:rsidRPr="0085291A">
        <w:rPr>
          <w:rFonts w:ascii="Calibri" w:eastAsia="Times New Roman" w:hAnsi="Calibri" w:cs="Calibri"/>
          <w:b/>
          <w:lang w:eastAsia="es-ES"/>
        </w:rPr>
        <w:t>Recupera todos los productos de la categoría “Procesadores”</w:t>
      </w:r>
    </w:p>
    <w:p w:rsidR="00442695" w:rsidRPr="00442695" w:rsidRDefault="00442695" w:rsidP="00442695">
      <w:pPr>
        <w:rPr>
          <w:rFonts w:ascii="Calibri" w:eastAsia="Times New Roman" w:hAnsi="Calibri" w:cs="Calibri"/>
          <w:b/>
          <w:lang w:eastAsia="es-ES"/>
        </w:rPr>
      </w:pPr>
    </w:p>
    <w:p w:rsidR="0085291A" w:rsidRPr="0085291A" w:rsidRDefault="0085291A" w:rsidP="0085291A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b/>
          <w:lang w:eastAsia="es-ES"/>
        </w:rPr>
      </w:pPr>
      <w:r w:rsidRPr="0085291A">
        <w:rPr>
          <w:rFonts w:ascii="Calibri" w:eastAsia="Times New Roman" w:hAnsi="Calibri" w:cs="Calibri"/>
          <w:b/>
          <w:lang w:eastAsia="es-ES"/>
        </w:rPr>
        <w:t>Recupera el precio del producto más caro de la categoría “Procesadores”</w:t>
      </w:r>
    </w:p>
    <w:p w:rsidR="00442695" w:rsidRPr="00442695" w:rsidRDefault="00442695" w:rsidP="00442695">
      <w:pPr>
        <w:ind w:left="360"/>
        <w:rPr>
          <w:rFonts w:ascii="Calibri" w:hAnsi="Calibri" w:cs="Calibri"/>
          <w:b/>
        </w:rPr>
      </w:pPr>
    </w:p>
    <w:p w:rsidR="0085291A" w:rsidRPr="0085291A" w:rsidRDefault="0085291A" w:rsidP="0085291A">
      <w:pPr>
        <w:pStyle w:val="Prrafodelista"/>
        <w:numPr>
          <w:ilvl w:val="0"/>
          <w:numId w:val="4"/>
        </w:numPr>
        <w:rPr>
          <w:rFonts w:ascii="Calibri" w:hAnsi="Calibri" w:cs="Calibri"/>
          <w:b/>
        </w:rPr>
      </w:pPr>
      <w:r w:rsidRPr="0085291A">
        <w:rPr>
          <w:rFonts w:ascii="Calibri" w:eastAsia="Times New Roman" w:hAnsi="Calibri" w:cs="Calibri"/>
          <w:b/>
          <w:lang w:eastAsia="es-ES"/>
        </w:rPr>
        <w:t>E</w:t>
      </w:r>
      <w:r w:rsidRPr="0085291A">
        <w:rPr>
          <w:rFonts w:ascii="Calibri" w:eastAsia="Times New Roman" w:hAnsi="Calibri" w:cs="Calibri"/>
          <w:b/>
          <w:lang w:eastAsia="es-ES"/>
        </w:rPr>
        <w:t>limina todos los productos cuyo nombre empiece por una letra a tu elección</w:t>
      </w:r>
    </w:p>
    <w:p w:rsidR="009C0A1D" w:rsidRPr="0085291A" w:rsidRDefault="009C0A1D" w:rsidP="009C0A1D">
      <w:pPr>
        <w:rPr>
          <w:b/>
        </w:rPr>
      </w:pPr>
    </w:p>
    <w:p w:rsidR="009C0A1D" w:rsidRDefault="009C0A1D" w:rsidP="009C0A1D"/>
    <w:sectPr w:rsidR="009C0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CF8"/>
    <w:multiLevelType w:val="hybridMultilevel"/>
    <w:tmpl w:val="79180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925F2"/>
    <w:multiLevelType w:val="hybridMultilevel"/>
    <w:tmpl w:val="F1F4E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848FE"/>
    <w:multiLevelType w:val="hybridMultilevel"/>
    <w:tmpl w:val="09126D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40428"/>
    <w:multiLevelType w:val="hybridMultilevel"/>
    <w:tmpl w:val="80D6F3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1D"/>
    <w:rsid w:val="00124D6F"/>
    <w:rsid w:val="002C683F"/>
    <w:rsid w:val="00442695"/>
    <w:rsid w:val="007B6DF6"/>
    <w:rsid w:val="0085291A"/>
    <w:rsid w:val="009C0A1D"/>
    <w:rsid w:val="00A1492E"/>
    <w:rsid w:val="00B97E26"/>
    <w:rsid w:val="00FD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9A6F"/>
  <w15:chartTrackingRefBased/>
  <w15:docId w15:val="{52038C5A-903F-49B6-A83C-3A589CF1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Giménez</dc:creator>
  <cp:keywords/>
  <dc:description/>
  <cp:lastModifiedBy>Pedro Giménez</cp:lastModifiedBy>
  <cp:revision>1</cp:revision>
  <dcterms:created xsi:type="dcterms:W3CDTF">2019-02-17T13:26:00Z</dcterms:created>
  <dcterms:modified xsi:type="dcterms:W3CDTF">2019-02-17T14:55:00Z</dcterms:modified>
</cp:coreProperties>
</file>