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1172" w14:textId="25B89979" w:rsidR="000573A1" w:rsidRDefault="000573A1" w:rsidP="00F702F8">
      <w:pPr>
        <w:pStyle w:val="Heading1"/>
        <w:spacing w:line="480" w:lineRule="auto"/>
        <w:rPr>
          <w:b/>
          <w:bCs/>
        </w:rPr>
      </w:pPr>
      <w:r>
        <w:rPr>
          <w:b/>
          <w:bCs/>
        </w:rPr>
        <w:t>Introduction</w:t>
      </w:r>
    </w:p>
    <w:p w14:paraId="46F23C21" w14:textId="1F7D3349" w:rsidR="00830BA5" w:rsidRDefault="001707B9" w:rsidP="00B44647">
      <w:pPr>
        <w:spacing w:line="480" w:lineRule="auto"/>
        <w:jc w:val="both"/>
        <w:rPr>
          <w:rFonts w:ascii="Arial" w:hAnsi="Arial" w:cs="Arial"/>
          <w:sz w:val="24"/>
          <w:szCs w:val="24"/>
        </w:rPr>
      </w:pPr>
      <w:r w:rsidRPr="001707B9">
        <w:rPr>
          <w:rFonts w:ascii="Arial" w:hAnsi="Arial" w:cs="Arial"/>
          <w:sz w:val="24"/>
          <w:szCs w:val="24"/>
        </w:rPr>
        <w:t xml:space="preserve">As healthcare customers of today seek more flexibility, brand awareness is declining. This implies that patients who were formerly loyal to a particular healthcare provider or enterprise will transfer physicians in order to receive the service they want, and several have done so. In actuality, </w:t>
      </w:r>
      <w:r w:rsidR="00342F1A">
        <w:rPr>
          <w:rFonts w:ascii="Arial" w:hAnsi="Arial" w:cs="Arial"/>
          <w:sz w:val="24"/>
          <w:szCs w:val="24"/>
        </w:rPr>
        <w:t>more than</w:t>
      </w:r>
      <w:r w:rsidRPr="001707B9">
        <w:rPr>
          <w:rFonts w:ascii="Arial" w:hAnsi="Arial" w:cs="Arial"/>
          <w:sz w:val="24"/>
          <w:szCs w:val="24"/>
        </w:rPr>
        <w:t xml:space="preserve"> </w:t>
      </w:r>
      <w:r w:rsidR="00342F1A">
        <w:rPr>
          <w:rFonts w:ascii="Arial" w:hAnsi="Arial" w:cs="Arial"/>
          <w:sz w:val="24"/>
          <w:szCs w:val="24"/>
        </w:rPr>
        <w:t>33%</w:t>
      </w:r>
      <w:r w:rsidRPr="001707B9">
        <w:rPr>
          <w:rFonts w:ascii="Arial" w:hAnsi="Arial" w:cs="Arial"/>
          <w:sz w:val="24"/>
          <w:szCs w:val="24"/>
        </w:rPr>
        <w:t xml:space="preserve"> of patients have switched healthcare providers in the preceding two years, citing a lack of accessibility as the primary reason for the change</w:t>
      </w:r>
      <w:r w:rsidR="00830BA5" w:rsidRPr="00830BA5">
        <w:rPr>
          <w:rFonts w:ascii="Arial" w:hAnsi="Arial" w:cs="Arial"/>
          <w:sz w:val="24"/>
          <w:szCs w:val="24"/>
        </w:rPr>
        <w:t>.</w:t>
      </w:r>
    </w:p>
    <w:p w14:paraId="2218D00C" w14:textId="79C0C1E9" w:rsidR="001644F8" w:rsidRPr="001644F8" w:rsidRDefault="00B22800" w:rsidP="00F702F8">
      <w:pPr>
        <w:pStyle w:val="Heading2"/>
        <w:spacing w:line="480" w:lineRule="auto"/>
        <w:rPr>
          <w:sz w:val="28"/>
          <w:szCs w:val="28"/>
          <w:u w:val="single"/>
        </w:rPr>
      </w:pPr>
      <w:r>
        <w:rPr>
          <w:sz w:val="28"/>
          <w:szCs w:val="28"/>
          <w:u w:val="single"/>
        </w:rPr>
        <w:t>Key Statistics for ASMIS in Healthcare</w:t>
      </w:r>
    </w:p>
    <w:p w14:paraId="031B0B75" w14:textId="77777777" w:rsidR="001707B9" w:rsidRPr="001707B9" w:rsidRDefault="001707B9" w:rsidP="001707B9">
      <w:pPr>
        <w:spacing w:line="480" w:lineRule="auto"/>
        <w:jc w:val="both"/>
        <w:rPr>
          <w:rFonts w:ascii="Arial" w:hAnsi="Arial" w:cs="Arial"/>
          <w:sz w:val="24"/>
          <w:szCs w:val="24"/>
        </w:rPr>
      </w:pPr>
      <w:r w:rsidRPr="001707B9">
        <w:rPr>
          <w:rFonts w:ascii="Arial" w:hAnsi="Arial" w:cs="Arial"/>
          <w:sz w:val="24"/>
          <w:szCs w:val="24"/>
        </w:rPr>
        <w:t>As a result of using an Appointment and Scheduling Management Information System or ASMIS, the following statistics were compiled:</w:t>
      </w:r>
    </w:p>
    <w:p w14:paraId="6ECA3927" w14:textId="6FC0A4D2" w:rsidR="0063007F" w:rsidRDefault="00791E6C" w:rsidP="00781356">
      <w:pPr>
        <w:pStyle w:val="ListParagraph"/>
        <w:numPr>
          <w:ilvl w:val="0"/>
          <w:numId w:val="6"/>
        </w:numPr>
        <w:spacing w:line="480" w:lineRule="auto"/>
        <w:jc w:val="both"/>
        <w:rPr>
          <w:rFonts w:ascii="Arial" w:hAnsi="Arial" w:cs="Arial"/>
          <w:sz w:val="24"/>
          <w:szCs w:val="24"/>
        </w:rPr>
      </w:pPr>
      <w:r w:rsidRPr="00791E6C">
        <w:rPr>
          <w:rFonts w:ascii="Arial" w:hAnsi="Arial" w:cs="Arial"/>
          <w:sz w:val="24"/>
          <w:szCs w:val="24"/>
        </w:rPr>
        <w:t xml:space="preserve">40% </w:t>
      </w:r>
      <w:r w:rsidR="002C2E8F" w:rsidRPr="002C2E8F">
        <w:rPr>
          <w:rFonts w:ascii="Arial" w:hAnsi="Arial" w:cs="Arial"/>
          <w:sz w:val="24"/>
          <w:szCs w:val="24"/>
        </w:rPr>
        <w:t>of patients now consider virtual care access to be a very significant feature when choosing a provider</w:t>
      </w:r>
      <w:r w:rsidRPr="00791E6C">
        <w:rPr>
          <w:rFonts w:ascii="Arial" w:hAnsi="Arial" w:cs="Arial"/>
          <w:sz w:val="24"/>
          <w:szCs w:val="24"/>
        </w:rPr>
        <w:t>.</w:t>
      </w:r>
      <w:r>
        <w:rPr>
          <w:rFonts w:ascii="Arial" w:hAnsi="Arial" w:cs="Arial"/>
          <w:sz w:val="24"/>
          <w:szCs w:val="24"/>
        </w:rPr>
        <w:t xml:space="preserve"> </w:t>
      </w:r>
      <w:r w:rsidRPr="00791E6C">
        <w:rPr>
          <w:rFonts w:ascii="Arial" w:hAnsi="Arial" w:cs="Arial"/>
          <w:sz w:val="24"/>
          <w:szCs w:val="24"/>
        </w:rPr>
        <w:t>(Kyruus, 2020)</w:t>
      </w:r>
      <w:r w:rsidR="00F56D14">
        <w:rPr>
          <w:rFonts w:ascii="Arial" w:hAnsi="Arial" w:cs="Arial"/>
          <w:sz w:val="24"/>
          <w:szCs w:val="24"/>
        </w:rPr>
        <w:t>.</w:t>
      </w:r>
    </w:p>
    <w:p w14:paraId="6208381D" w14:textId="4C8000CD" w:rsidR="00791E6C" w:rsidRDefault="003A4342" w:rsidP="00781356">
      <w:pPr>
        <w:pStyle w:val="ListParagraph"/>
        <w:numPr>
          <w:ilvl w:val="0"/>
          <w:numId w:val="6"/>
        </w:numPr>
        <w:spacing w:line="480" w:lineRule="auto"/>
        <w:jc w:val="both"/>
        <w:rPr>
          <w:rFonts w:ascii="Arial" w:hAnsi="Arial" w:cs="Arial"/>
          <w:sz w:val="24"/>
          <w:szCs w:val="24"/>
        </w:rPr>
      </w:pPr>
      <w:r w:rsidRPr="003A4342">
        <w:rPr>
          <w:rFonts w:ascii="Arial" w:hAnsi="Arial" w:cs="Arial"/>
          <w:sz w:val="24"/>
          <w:szCs w:val="24"/>
        </w:rPr>
        <w:t xml:space="preserve">43% of patients </w:t>
      </w:r>
      <w:r w:rsidR="002C2E8F" w:rsidRPr="002C2E8F">
        <w:rPr>
          <w:rFonts w:ascii="Arial" w:hAnsi="Arial" w:cs="Arial"/>
          <w:sz w:val="24"/>
          <w:szCs w:val="24"/>
        </w:rPr>
        <w:t>tend to favor to arrange appointments online, a trend that continues to grow each year</w:t>
      </w:r>
      <w:r w:rsidRPr="003A4342">
        <w:rPr>
          <w:rFonts w:ascii="Arial" w:hAnsi="Arial" w:cs="Arial"/>
          <w:sz w:val="24"/>
          <w:szCs w:val="24"/>
        </w:rPr>
        <w:t>. (Kyruus, 2020)</w:t>
      </w:r>
      <w:r w:rsidR="00F56D14">
        <w:rPr>
          <w:rFonts w:ascii="Arial" w:hAnsi="Arial" w:cs="Arial"/>
          <w:sz w:val="24"/>
          <w:szCs w:val="24"/>
        </w:rPr>
        <w:t>.</w:t>
      </w:r>
    </w:p>
    <w:p w14:paraId="13B5AF92" w14:textId="65ABA3B1" w:rsidR="00791E6C" w:rsidRDefault="003A4342" w:rsidP="00781356">
      <w:pPr>
        <w:pStyle w:val="ListParagraph"/>
        <w:numPr>
          <w:ilvl w:val="0"/>
          <w:numId w:val="6"/>
        </w:numPr>
        <w:spacing w:line="480" w:lineRule="auto"/>
        <w:jc w:val="both"/>
        <w:rPr>
          <w:rFonts w:ascii="Arial" w:hAnsi="Arial" w:cs="Arial"/>
          <w:sz w:val="24"/>
          <w:szCs w:val="24"/>
        </w:rPr>
      </w:pPr>
      <w:r w:rsidRPr="003A4342">
        <w:rPr>
          <w:rFonts w:ascii="Arial" w:hAnsi="Arial" w:cs="Arial"/>
          <w:sz w:val="24"/>
          <w:szCs w:val="24"/>
        </w:rPr>
        <w:t>26% of online appointments are for same-day or next-day appointments.</w:t>
      </w:r>
      <w:r w:rsidR="00781356">
        <w:rPr>
          <w:rFonts w:ascii="Arial" w:hAnsi="Arial" w:cs="Arial"/>
          <w:sz w:val="24"/>
          <w:szCs w:val="24"/>
        </w:rPr>
        <w:t xml:space="preserve"> </w:t>
      </w:r>
      <w:r w:rsidR="00861BC7" w:rsidRPr="00861BC7">
        <w:rPr>
          <w:rFonts w:ascii="Arial" w:hAnsi="Arial" w:cs="Arial"/>
          <w:sz w:val="24"/>
          <w:szCs w:val="24"/>
        </w:rPr>
        <w:t>(Mazur, 202</w:t>
      </w:r>
      <w:r w:rsidR="00861BC7">
        <w:rPr>
          <w:rFonts w:ascii="Arial" w:hAnsi="Arial" w:cs="Arial"/>
          <w:sz w:val="24"/>
          <w:szCs w:val="24"/>
        </w:rPr>
        <w:t>2</w:t>
      </w:r>
      <w:r w:rsidR="00781356">
        <w:rPr>
          <w:rFonts w:ascii="Arial" w:hAnsi="Arial" w:cs="Arial"/>
          <w:sz w:val="24"/>
          <w:szCs w:val="24"/>
        </w:rPr>
        <w:t>)</w:t>
      </w:r>
      <w:r w:rsidR="00F56D14">
        <w:rPr>
          <w:rFonts w:ascii="Arial" w:hAnsi="Arial" w:cs="Arial"/>
          <w:sz w:val="24"/>
          <w:szCs w:val="24"/>
        </w:rPr>
        <w:t>.</w:t>
      </w:r>
    </w:p>
    <w:p w14:paraId="3D4DF701" w14:textId="04B3BABC" w:rsidR="003A4342" w:rsidRDefault="003A4342" w:rsidP="00781356">
      <w:pPr>
        <w:pStyle w:val="ListParagraph"/>
        <w:numPr>
          <w:ilvl w:val="0"/>
          <w:numId w:val="6"/>
        </w:numPr>
        <w:spacing w:line="480" w:lineRule="auto"/>
        <w:jc w:val="both"/>
        <w:rPr>
          <w:rFonts w:ascii="Arial" w:hAnsi="Arial" w:cs="Arial"/>
          <w:sz w:val="24"/>
          <w:szCs w:val="24"/>
        </w:rPr>
      </w:pPr>
      <w:r w:rsidRPr="003A4342">
        <w:rPr>
          <w:rFonts w:ascii="Arial" w:hAnsi="Arial" w:cs="Arial"/>
          <w:sz w:val="24"/>
          <w:szCs w:val="24"/>
        </w:rPr>
        <w:t xml:space="preserve">34% </w:t>
      </w:r>
      <w:r w:rsidR="002C2E8F" w:rsidRPr="002C2E8F">
        <w:rPr>
          <w:rFonts w:ascii="Arial" w:hAnsi="Arial" w:cs="Arial"/>
          <w:sz w:val="24"/>
          <w:szCs w:val="24"/>
        </w:rPr>
        <w:t xml:space="preserve">of online-scheduled appointments are made </w:t>
      </w:r>
      <w:r w:rsidR="002C2E8F">
        <w:rPr>
          <w:rFonts w:ascii="Arial" w:hAnsi="Arial" w:cs="Arial"/>
          <w:sz w:val="24"/>
          <w:szCs w:val="24"/>
        </w:rPr>
        <w:t>after hours</w:t>
      </w:r>
      <w:r w:rsidR="00781356">
        <w:rPr>
          <w:rFonts w:ascii="Arial" w:hAnsi="Arial" w:cs="Arial"/>
          <w:sz w:val="24"/>
          <w:szCs w:val="24"/>
        </w:rPr>
        <w:t xml:space="preserve">. </w:t>
      </w:r>
      <w:r w:rsidR="00861BC7" w:rsidRPr="00861BC7">
        <w:rPr>
          <w:rFonts w:ascii="Arial" w:hAnsi="Arial" w:cs="Arial"/>
          <w:sz w:val="24"/>
          <w:szCs w:val="24"/>
        </w:rPr>
        <w:t>(Mazur, 202</w:t>
      </w:r>
      <w:r w:rsidR="00861BC7">
        <w:rPr>
          <w:rFonts w:ascii="Arial" w:hAnsi="Arial" w:cs="Arial"/>
          <w:sz w:val="24"/>
          <w:szCs w:val="24"/>
        </w:rPr>
        <w:t>2)</w:t>
      </w:r>
      <w:r w:rsidR="00F56D14">
        <w:rPr>
          <w:rFonts w:ascii="Arial" w:hAnsi="Arial" w:cs="Arial"/>
          <w:sz w:val="24"/>
          <w:szCs w:val="24"/>
        </w:rPr>
        <w:t>.</w:t>
      </w:r>
    </w:p>
    <w:p w14:paraId="298516F5" w14:textId="7E0F7451" w:rsidR="007A493E" w:rsidRDefault="002C2E8F" w:rsidP="00781356">
      <w:pPr>
        <w:pStyle w:val="ListParagraph"/>
        <w:numPr>
          <w:ilvl w:val="0"/>
          <w:numId w:val="6"/>
        </w:numPr>
        <w:spacing w:line="480" w:lineRule="auto"/>
        <w:jc w:val="both"/>
        <w:rPr>
          <w:rFonts w:ascii="Arial" w:hAnsi="Arial" w:cs="Arial"/>
          <w:sz w:val="24"/>
          <w:szCs w:val="24"/>
        </w:rPr>
      </w:pPr>
      <w:r w:rsidRPr="002C2E8F">
        <w:rPr>
          <w:rFonts w:ascii="Arial" w:hAnsi="Arial" w:cs="Arial"/>
          <w:sz w:val="24"/>
          <w:szCs w:val="24"/>
        </w:rPr>
        <w:t>According to research, 59</w:t>
      </w:r>
      <w:r>
        <w:rPr>
          <w:rFonts w:ascii="Arial" w:hAnsi="Arial" w:cs="Arial"/>
          <w:sz w:val="24"/>
          <w:szCs w:val="24"/>
        </w:rPr>
        <w:t xml:space="preserve">% </w:t>
      </w:r>
      <w:r w:rsidRPr="002C2E8F">
        <w:rPr>
          <w:rFonts w:ascii="Arial" w:hAnsi="Arial" w:cs="Arial"/>
          <w:sz w:val="24"/>
          <w:szCs w:val="24"/>
        </w:rPr>
        <w:t xml:space="preserve">of patients are irritated by waiting </w:t>
      </w:r>
      <w:r w:rsidR="00DB444F">
        <w:rPr>
          <w:rFonts w:ascii="Arial" w:hAnsi="Arial" w:cs="Arial"/>
          <w:sz w:val="24"/>
          <w:szCs w:val="24"/>
        </w:rPr>
        <w:t xml:space="preserve">in queue </w:t>
      </w:r>
      <w:r w:rsidRPr="002C2E8F">
        <w:rPr>
          <w:rFonts w:ascii="Arial" w:hAnsi="Arial" w:cs="Arial"/>
          <w:sz w:val="24"/>
          <w:szCs w:val="24"/>
        </w:rPr>
        <w:t xml:space="preserve">and the awkward office hours associated with telephone appointment booking. </w:t>
      </w:r>
      <w:r w:rsidR="00861BC7" w:rsidRPr="00861BC7">
        <w:rPr>
          <w:rFonts w:ascii="Arial" w:hAnsi="Arial" w:cs="Arial"/>
          <w:sz w:val="24"/>
          <w:szCs w:val="24"/>
        </w:rPr>
        <w:t>(Hedges, 2021)</w:t>
      </w:r>
      <w:r w:rsidR="00F56D14">
        <w:rPr>
          <w:rFonts w:ascii="Arial" w:hAnsi="Arial" w:cs="Arial"/>
          <w:sz w:val="24"/>
          <w:szCs w:val="24"/>
        </w:rPr>
        <w:t>.</w:t>
      </w:r>
    </w:p>
    <w:p w14:paraId="5958D59C" w14:textId="31CDACC2" w:rsidR="00B22800" w:rsidRPr="00F702F8" w:rsidRDefault="00B22800" w:rsidP="00F702F8">
      <w:pPr>
        <w:pStyle w:val="Heading2"/>
        <w:spacing w:line="480" w:lineRule="auto"/>
        <w:rPr>
          <w:sz w:val="28"/>
          <w:szCs w:val="28"/>
          <w:u w:val="single"/>
        </w:rPr>
      </w:pPr>
      <w:r w:rsidRPr="00B22800">
        <w:rPr>
          <w:sz w:val="28"/>
          <w:szCs w:val="28"/>
          <w:u w:val="single"/>
        </w:rPr>
        <w:t>Benefits</w:t>
      </w:r>
      <w:r>
        <w:rPr>
          <w:sz w:val="28"/>
          <w:szCs w:val="28"/>
          <w:u w:val="single"/>
        </w:rPr>
        <w:t xml:space="preserve"> of Adopting an ASMIS Solution</w:t>
      </w:r>
    </w:p>
    <w:p w14:paraId="30E91311" w14:textId="77777777" w:rsidR="00440371" w:rsidRPr="00440371" w:rsidRDefault="00440371" w:rsidP="00440371">
      <w:pPr>
        <w:spacing w:line="480" w:lineRule="auto"/>
        <w:jc w:val="both"/>
        <w:rPr>
          <w:rFonts w:ascii="Arial" w:hAnsi="Arial" w:cs="Arial"/>
          <w:sz w:val="24"/>
          <w:szCs w:val="24"/>
        </w:rPr>
      </w:pPr>
      <w:r w:rsidRPr="00440371">
        <w:rPr>
          <w:rFonts w:ascii="Arial" w:hAnsi="Arial" w:cs="Arial"/>
          <w:sz w:val="24"/>
          <w:szCs w:val="24"/>
        </w:rPr>
        <w:t>Appointment and Scheduling Management Information System will benefit the operations of a firm. In this instance, the primary advantages of using an ASMIS are:</w:t>
      </w:r>
    </w:p>
    <w:p w14:paraId="29FA794A" w14:textId="77777777" w:rsidR="00440371" w:rsidRPr="00440371" w:rsidRDefault="00791E6C" w:rsidP="00E24E56">
      <w:pPr>
        <w:pStyle w:val="ListParagraph"/>
        <w:numPr>
          <w:ilvl w:val="0"/>
          <w:numId w:val="5"/>
        </w:numPr>
        <w:spacing w:line="480" w:lineRule="auto"/>
        <w:jc w:val="both"/>
        <w:rPr>
          <w:rFonts w:ascii="Arial" w:hAnsi="Arial" w:cs="Arial"/>
          <w:b/>
          <w:bCs/>
          <w:sz w:val="24"/>
          <w:szCs w:val="24"/>
        </w:rPr>
      </w:pPr>
      <w:r w:rsidRPr="00440371">
        <w:rPr>
          <w:rFonts w:ascii="Arial" w:hAnsi="Arial" w:cs="Arial"/>
          <w:b/>
          <w:bCs/>
          <w:sz w:val="24"/>
          <w:szCs w:val="24"/>
        </w:rPr>
        <w:t>Reduced Attrition:</w:t>
      </w:r>
      <w:r w:rsidRPr="00440371">
        <w:rPr>
          <w:rFonts w:ascii="Arial" w:hAnsi="Arial" w:cs="Arial"/>
          <w:sz w:val="24"/>
          <w:szCs w:val="24"/>
        </w:rPr>
        <w:t xml:space="preserve"> </w:t>
      </w:r>
      <w:r w:rsidR="00440371" w:rsidRPr="00440371">
        <w:rPr>
          <w:rFonts w:ascii="Arial" w:hAnsi="Arial" w:cs="Arial"/>
          <w:sz w:val="24"/>
          <w:szCs w:val="24"/>
        </w:rPr>
        <w:t>Since scheduling is often a patient's first engagement with a healthcare office, it is essential to provide a streamlined, efficient experience that leaves a positive impression.</w:t>
      </w:r>
    </w:p>
    <w:p w14:paraId="5C0CF6B1" w14:textId="10741A4A" w:rsidR="00781356" w:rsidRPr="00440371" w:rsidRDefault="007A493E" w:rsidP="00E24E56">
      <w:pPr>
        <w:pStyle w:val="ListParagraph"/>
        <w:numPr>
          <w:ilvl w:val="0"/>
          <w:numId w:val="5"/>
        </w:numPr>
        <w:spacing w:line="480" w:lineRule="auto"/>
        <w:jc w:val="both"/>
        <w:rPr>
          <w:rFonts w:ascii="Arial" w:hAnsi="Arial" w:cs="Arial"/>
          <w:b/>
          <w:bCs/>
          <w:sz w:val="24"/>
          <w:szCs w:val="24"/>
        </w:rPr>
      </w:pPr>
      <w:r w:rsidRPr="00440371">
        <w:rPr>
          <w:rFonts w:ascii="Arial" w:hAnsi="Arial" w:cs="Arial"/>
          <w:b/>
          <w:bCs/>
          <w:sz w:val="24"/>
          <w:szCs w:val="24"/>
        </w:rPr>
        <w:lastRenderedPageBreak/>
        <w:t xml:space="preserve">24/7 Availability: </w:t>
      </w:r>
      <w:r w:rsidR="00DE370D" w:rsidRPr="00DE370D">
        <w:rPr>
          <w:rFonts w:ascii="Arial" w:hAnsi="Arial" w:cs="Arial"/>
          <w:sz w:val="24"/>
          <w:szCs w:val="24"/>
        </w:rPr>
        <w:t>When your office is closed and your phone lines are occupied, online scheduling is a logistical lifesaver. However, it is also convenient for patients who want the flexibility and simplicity of online appointment, regardless of the time of day.</w:t>
      </w:r>
    </w:p>
    <w:p w14:paraId="786E18D3" w14:textId="1D081F9F" w:rsidR="00DE370D" w:rsidRDefault="007A493E" w:rsidP="00C039DE">
      <w:pPr>
        <w:pStyle w:val="ListParagraph"/>
        <w:numPr>
          <w:ilvl w:val="0"/>
          <w:numId w:val="5"/>
        </w:numPr>
        <w:spacing w:line="480" w:lineRule="auto"/>
        <w:jc w:val="both"/>
        <w:rPr>
          <w:rFonts w:ascii="Arial" w:hAnsi="Arial" w:cs="Arial"/>
          <w:sz w:val="24"/>
          <w:szCs w:val="24"/>
        </w:rPr>
      </w:pPr>
      <w:r w:rsidRPr="00DE370D">
        <w:rPr>
          <w:rFonts w:ascii="Arial" w:hAnsi="Arial" w:cs="Arial"/>
          <w:b/>
          <w:bCs/>
          <w:sz w:val="24"/>
          <w:szCs w:val="24"/>
        </w:rPr>
        <w:t xml:space="preserve">Maximizes Efficiency: </w:t>
      </w:r>
      <w:r w:rsidR="00DE370D" w:rsidRPr="00DE370D">
        <w:rPr>
          <w:rFonts w:ascii="Arial" w:hAnsi="Arial" w:cs="Arial"/>
          <w:sz w:val="24"/>
          <w:szCs w:val="24"/>
        </w:rPr>
        <w:t xml:space="preserve">Patients seeking a timely appointment may check a medical </w:t>
      </w:r>
      <w:r w:rsidR="00F56D14" w:rsidRPr="00DE370D">
        <w:rPr>
          <w:rFonts w:ascii="Arial" w:hAnsi="Arial" w:cs="Arial"/>
          <w:sz w:val="24"/>
          <w:szCs w:val="24"/>
        </w:rPr>
        <w:t>centre’s</w:t>
      </w:r>
      <w:r w:rsidR="00DE370D" w:rsidRPr="00DE370D">
        <w:rPr>
          <w:rFonts w:ascii="Arial" w:hAnsi="Arial" w:cs="Arial"/>
          <w:sz w:val="24"/>
          <w:szCs w:val="24"/>
        </w:rPr>
        <w:t xml:space="preserve"> up-to-date availability of physicians without delay, often selecting those appointment spots that may go unfilled or be lost to no-shows.</w:t>
      </w:r>
    </w:p>
    <w:p w14:paraId="06C88441" w14:textId="29DFCFF9" w:rsidR="007A493E" w:rsidRPr="00DE370D" w:rsidRDefault="007A493E" w:rsidP="00C039DE">
      <w:pPr>
        <w:pStyle w:val="ListParagraph"/>
        <w:numPr>
          <w:ilvl w:val="0"/>
          <w:numId w:val="5"/>
        </w:numPr>
        <w:spacing w:line="480" w:lineRule="auto"/>
        <w:jc w:val="both"/>
        <w:rPr>
          <w:rFonts w:ascii="Arial" w:hAnsi="Arial" w:cs="Arial"/>
          <w:sz w:val="24"/>
          <w:szCs w:val="24"/>
        </w:rPr>
      </w:pPr>
      <w:r w:rsidRPr="00DE370D">
        <w:rPr>
          <w:rFonts w:ascii="Arial" w:hAnsi="Arial" w:cs="Arial"/>
          <w:b/>
          <w:bCs/>
          <w:sz w:val="24"/>
          <w:szCs w:val="24"/>
        </w:rPr>
        <w:t>Reduced Administrative Costs:</w:t>
      </w:r>
      <w:r w:rsidRPr="00DE370D">
        <w:rPr>
          <w:rFonts w:ascii="Arial" w:hAnsi="Arial" w:cs="Arial"/>
          <w:sz w:val="24"/>
          <w:szCs w:val="24"/>
        </w:rPr>
        <w:t xml:space="preserve"> </w:t>
      </w:r>
      <w:r w:rsidR="00DE370D" w:rsidRPr="00DE370D">
        <w:rPr>
          <w:rFonts w:ascii="Arial" w:hAnsi="Arial" w:cs="Arial"/>
          <w:sz w:val="24"/>
          <w:szCs w:val="24"/>
        </w:rPr>
        <w:t>Online scheduling enables practise personnel to concentrate on other practice-related tasks, allowing them to achieve more throughout the workday without resorting to overtime, another factor to stress.</w:t>
      </w:r>
    </w:p>
    <w:p w14:paraId="680661CD" w14:textId="32F19CD1" w:rsidR="007A493E" w:rsidRDefault="007A493E" w:rsidP="00781356">
      <w:pPr>
        <w:pStyle w:val="ListParagraph"/>
        <w:numPr>
          <w:ilvl w:val="0"/>
          <w:numId w:val="5"/>
        </w:numPr>
        <w:spacing w:line="480" w:lineRule="auto"/>
        <w:jc w:val="both"/>
        <w:rPr>
          <w:rFonts w:ascii="Arial" w:hAnsi="Arial" w:cs="Arial"/>
          <w:sz w:val="24"/>
          <w:szCs w:val="24"/>
        </w:rPr>
      </w:pPr>
      <w:r>
        <w:rPr>
          <w:rFonts w:ascii="Arial" w:hAnsi="Arial" w:cs="Arial"/>
          <w:b/>
          <w:bCs/>
          <w:sz w:val="24"/>
          <w:szCs w:val="24"/>
        </w:rPr>
        <w:t>Better Patient Experience:</w:t>
      </w:r>
      <w:r>
        <w:rPr>
          <w:rFonts w:ascii="Arial" w:hAnsi="Arial" w:cs="Arial"/>
          <w:sz w:val="24"/>
          <w:szCs w:val="24"/>
        </w:rPr>
        <w:t xml:space="preserve"> </w:t>
      </w:r>
      <w:r w:rsidR="00DE370D" w:rsidRPr="00DE370D">
        <w:rPr>
          <w:rFonts w:ascii="Arial" w:hAnsi="Arial" w:cs="Arial"/>
          <w:sz w:val="24"/>
          <w:szCs w:val="24"/>
        </w:rPr>
        <w:t xml:space="preserve">Employees that are less stressed </w:t>
      </w:r>
      <w:r w:rsidR="00DE370D">
        <w:rPr>
          <w:rFonts w:ascii="Arial" w:hAnsi="Arial" w:cs="Arial"/>
          <w:sz w:val="24"/>
          <w:szCs w:val="24"/>
        </w:rPr>
        <w:t>t</w:t>
      </w:r>
      <w:r w:rsidR="00DE370D" w:rsidRPr="00DE370D">
        <w:rPr>
          <w:rFonts w:ascii="Arial" w:hAnsi="Arial" w:cs="Arial"/>
          <w:sz w:val="24"/>
          <w:szCs w:val="24"/>
        </w:rPr>
        <w:t>hen</w:t>
      </w:r>
      <w:r w:rsidR="00DE370D">
        <w:rPr>
          <w:rFonts w:ascii="Arial" w:hAnsi="Arial" w:cs="Arial"/>
          <w:sz w:val="24"/>
          <w:szCs w:val="24"/>
        </w:rPr>
        <w:t xml:space="preserve"> tend to</w:t>
      </w:r>
      <w:r w:rsidR="00DE370D" w:rsidRPr="00DE370D">
        <w:rPr>
          <w:rFonts w:ascii="Arial" w:hAnsi="Arial" w:cs="Arial"/>
          <w:sz w:val="24"/>
          <w:szCs w:val="24"/>
        </w:rPr>
        <w:t xml:space="preserve"> concentrate on enhancing the in-office experience for patients. They </w:t>
      </w:r>
      <w:r w:rsidR="00DE370D">
        <w:rPr>
          <w:rFonts w:ascii="Arial" w:hAnsi="Arial" w:cs="Arial"/>
          <w:sz w:val="24"/>
          <w:szCs w:val="24"/>
        </w:rPr>
        <w:t>have the ability to</w:t>
      </w:r>
      <w:r w:rsidR="00DE370D" w:rsidRPr="00DE370D">
        <w:rPr>
          <w:rFonts w:ascii="Arial" w:hAnsi="Arial" w:cs="Arial"/>
          <w:sz w:val="24"/>
          <w:szCs w:val="24"/>
        </w:rPr>
        <w:t xml:space="preserve"> deliver a warm welcome, respond to inquiries</w:t>
      </w:r>
      <w:r w:rsidR="00DE370D">
        <w:rPr>
          <w:rFonts w:ascii="Arial" w:hAnsi="Arial" w:cs="Arial"/>
          <w:sz w:val="24"/>
          <w:szCs w:val="24"/>
        </w:rPr>
        <w:t xml:space="preserve"> and other in-office responsibilities</w:t>
      </w:r>
      <w:r w:rsidR="00DE370D" w:rsidRPr="00DE370D">
        <w:rPr>
          <w:rFonts w:ascii="Arial" w:hAnsi="Arial" w:cs="Arial"/>
          <w:sz w:val="24"/>
          <w:szCs w:val="24"/>
        </w:rPr>
        <w:t>.</w:t>
      </w:r>
    </w:p>
    <w:p w14:paraId="5946FB8C" w14:textId="0995E51C" w:rsidR="00B22800" w:rsidRPr="00B22800" w:rsidRDefault="00B22800" w:rsidP="00F702F8">
      <w:pPr>
        <w:pStyle w:val="Heading2"/>
        <w:spacing w:line="480" w:lineRule="auto"/>
        <w:rPr>
          <w:rFonts w:ascii="Arial" w:hAnsi="Arial" w:cs="Arial"/>
          <w:sz w:val="24"/>
          <w:szCs w:val="24"/>
          <w:u w:val="single"/>
        </w:rPr>
      </w:pPr>
      <w:r>
        <w:rPr>
          <w:sz w:val="28"/>
          <w:szCs w:val="28"/>
          <w:u w:val="single"/>
        </w:rPr>
        <w:t>Potential Cyber Threats against ASMIS.</w:t>
      </w:r>
    </w:p>
    <w:p w14:paraId="3CA08235" w14:textId="77777777" w:rsidR="003208DD" w:rsidRPr="003208DD" w:rsidRDefault="003208DD" w:rsidP="003208DD">
      <w:pPr>
        <w:spacing w:line="480" w:lineRule="auto"/>
        <w:jc w:val="both"/>
        <w:rPr>
          <w:rFonts w:ascii="Arial" w:hAnsi="Arial" w:cs="Arial"/>
          <w:sz w:val="24"/>
          <w:szCs w:val="24"/>
        </w:rPr>
      </w:pPr>
      <w:r w:rsidRPr="003208DD">
        <w:rPr>
          <w:rFonts w:ascii="Arial" w:hAnsi="Arial" w:cs="Arial"/>
          <w:sz w:val="24"/>
          <w:szCs w:val="24"/>
        </w:rPr>
        <w:t>ASMIS is also susceptible to cyber-attacks and internet-based threats, including the following:</w:t>
      </w:r>
    </w:p>
    <w:p w14:paraId="03FD717D" w14:textId="0095A752" w:rsidR="001644F8" w:rsidRPr="001644F8" w:rsidRDefault="00B22800" w:rsidP="001644F8">
      <w:pPr>
        <w:pStyle w:val="ListParagraph"/>
        <w:numPr>
          <w:ilvl w:val="0"/>
          <w:numId w:val="10"/>
        </w:numPr>
        <w:spacing w:line="480" w:lineRule="auto"/>
        <w:jc w:val="both"/>
        <w:rPr>
          <w:rFonts w:ascii="Arial" w:hAnsi="Arial" w:cs="Arial"/>
          <w:sz w:val="24"/>
          <w:szCs w:val="24"/>
        </w:rPr>
      </w:pPr>
      <w:r>
        <w:rPr>
          <w:rFonts w:ascii="Arial" w:hAnsi="Arial" w:cs="Arial"/>
          <w:b/>
          <w:bCs/>
          <w:sz w:val="24"/>
          <w:szCs w:val="24"/>
        </w:rPr>
        <w:t>I</w:t>
      </w:r>
      <w:r w:rsidR="000E5496" w:rsidRPr="00B22800">
        <w:rPr>
          <w:rFonts w:ascii="Arial" w:hAnsi="Arial" w:cs="Arial"/>
          <w:b/>
          <w:bCs/>
          <w:sz w:val="24"/>
          <w:szCs w:val="24"/>
        </w:rPr>
        <w:t>njection</w:t>
      </w:r>
      <w:r>
        <w:rPr>
          <w:rFonts w:ascii="Arial" w:hAnsi="Arial" w:cs="Arial"/>
          <w:b/>
          <w:bCs/>
          <w:sz w:val="24"/>
          <w:szCs w:val="24"/>
        </w:rPr>
        <w:t xml:space="preserve"> – </w:t>
      </w:r>
      <w:r w:rsidR="003208DD" w:rsidRPr="003208DD">
        <w:rPr>
          <w:rFonts w:ascii="Arial" w:hAnsi="Arial" w:cs="Arial"/>
          <w:sz w:val="24"/>
          <w:szCs w:val="24"/>
        </w:rPr>
        <w:t>An injection-vulnerable web application receives untrusted data from an input field without sufficient sanitizing. SQL injections, Email Header Injection, and other similar exploits are examples of frequent injection attacks. These attacks might result in illegal database access and the abuse of administrative rights.</w:t>
      </w:r>
    </w:p>
    <w:p w14:paraId="33BB7CB4" w14:textId="33B3BADE" w:rsidR="001644F8" w:rsidRPr="001644F8" w:rsidRDefault="00B22800" w:rsidP="00192A81">
      <w:pPr>
        <w:pStyle w:val="ListParagraph"/>
        <w:numPr>
          <w:ilvl w:val="0"/>
          <w:numId w:val="10"/>
        </w:numPr>
        <w:spacing w:line="480" w:lineRule="auto"/>
        <w:jc w:val="both"/>
        <w:rPr>
          <w:rFonts w:ascii="Arial" w:hAnsi="Arial" w:cs="Arial"/>
          <w:sz w:val="24"/>
          <w:szCs w:val="24"/>
        </w:rPr>
      </w:pPr>
      <w:r>
        <w:rPr>
          <w:rFonts w:ascii="Arial" w:hAnsi="Arial" w:cs="Arial"/>
          <w:b/>
          <w:bCs/>
          <w:sz w:val="24"/>
          <w:szCs w:val="24"/>
        </w:rPr>
        <w:t>B</w:t>
      </w:r>
      <w:r w:rsidR="000E5496" w:rsidRPr="00B22800">
        <w:rPr>
          <w:rFonts w:ascii="Arial" w:hAnsi="Arial" w:cs="Arial"/>
          <w:b/>
          <w:bCs/>
          <w:sz w:val="24"/>
          <w:szCs w:val="24"/>
        </w:rPr>
        <w:t xml:space="preserve">roken </w:t>
      </w:r>
      <w:r>
        <w:rPr>
          <w:rFonts w:ascii="Arial" w:hAnsi="Arial" w:cs="Arial"/>
          <w:b/>
          <w:bCs/>
          <w:sz w:val="24"/>
          <w:szCs w:val="24"/>
        </w:rPr>
        <w:t>A</w:t>
      </w:r>
      <w:r w:rsidR="000E5496" w:rsidRPr="00B22800">
        <w:rPr>
          <w:rFonts w:ascii="Arial" w:hAnsi="Arial" w:cs="Arial"/>
          <w:b/>
          <w:bCs/>
          <w:sz w:val="24"/>
          <w:szCs w:val="24"/>
        </w:rPr>
        <w:t>uthentication</w:t>
      </w:r>
      <w:r>
        <w:rPr>
          <w:rFonts w:ascii="Arial" w:hAnsi="Arial" w:cs="Arial"/>
          <w:b/>
          <w:bCs/>
          <w:sz w:val="24"/>
          <w:szCs w:val="24"/>
        </w:rPr>
        <w:t xml:space="preserve"> – </w:t>
      </w:r>
      <w:r w:rsidR="00CC7709" w:rsidRPr="00CC7709">
        <w:rPr>
          <w:rFonts w:ascii="Arial" w:hAnsi="Arial" w:cs="Arial"/>
          <w:sz w:val="24"/>
          <w:szCs w:val="24"/>
        </w:rPr>
        <w:t>Broken authentication is an umbrella phrase for vulnerabilities involving improperly implemented authentication and session management mechanisms. This flawed implementation enables hackers to assume the identity of a genuine user, get access to their sensitive information, and possibly abuse the assigned ID rights.</w:t>
      </w:r>
    </w:p>
    <w:p w14:paraId="054C5316" w14:textId="77777777" w:rsidR="00CC7709" w:rsidRDefault="002A2598" w:rsidP="0040048C">
      <w:pPr>
        <w:pStyle w:val="ListParagraph"/>
        <w:numPr>
          <w:ilvl w:val="0"/>
          <w:numId w:val="10"/>
        </w:numPr>
        <w:spacing w:line="480" w:lineRule="auto"/>
        <w:jc w:val="both"/>
        <w:rPr>
          <w:rFonts w:ascii="Arial" w:hAnsi="Arial" w:cs="Arial"/>
          <w:sz w:val="24"/>
          <w:szCs w:val="24"/>
        </w:rPr>
      </w:pPr>
      <w:r w:rsidRPr="00CC7709">
        <w:rPr>
          <w:rFonts w:ascii="Arial" w:hAnsi="Arial" w:cs="Arial"/>
          <w:b/>
          <w:bCs/>
          <w:sz w:val="24"/>
          <w:szCs w:val="24"/>
        </w:rPr>
        <w:t>Cross Site Scripting (</w:t>
      </w:r>
      <w:r w:rsidR="000E5496" w:rsidRPr="00CC7709">
        <w:rPr>
          <w:rFonts w:ascii="Arial" w:hAnsi="Arial" w:cs="Arial"/>
          <w:b/>
          <w:bCs/>
          <w:sz w:val="24"/>
          <w:szCs w:val="24"/>
        </w:rPr>
        <w:t>XSS</w:t>
      </w:r>
      <w:r w:rsidRPr="00CC7709">
        <w:rPr>
          <w:rFonts w:ascii="Arial" w:hAnsi="Arial" w:cs="Arial"/>
          <w:b/>
          <w:bCs/>
          <w:sz w:val="24"/>
          <w:szCs w:val="24"/>
        </w:rPr>
        <w:t>)</w:t>
      </w:r>
      <w:r w:rsidRPr="00CC7709">
        <w:rPr>
          <w:rFonts w:ascii="Arial" w:hAnsi="Arial" w:cs="Arial"/>
          <w:sz w:val="24"/>
          <w:szCs w:val="24"/>
        </w:rPr>
        <w:t xml:space="preserve"> </w:t>
      </w:r>
      <w:r w:rsidRPr="00CC7709">
        <w:rPr>
          <w:rFonts w:ascii="Arial" w:hAnsi="Arial" w:cs="Arial"/>
          <w:b/>
          <w:bCs/>
          <w:sz w:val="24"/>
          <w:szCs w:val="24"/>
        </w:rPr>
        <w:t>–</w:t>
      </w:r>
      <w:r w:rsidRPr="00CC7709">
        <w:rPr>
          <w:rFonts w:ascii="Arial" w:hAnsi="Arial" w:cs="Arial"/>
          <w:sz w:val="24"/>
          <w:szCs w:val="24"/>
        </w:rPr>
        <w:t xml:space="preserve"> </w:t>
      </w:r>
      <w:r w:rsidR="00CC7709" w:rsidRPr="00CC7709">
        <w:rPr>
          <w:rFonts w:ascii="Arial" w:hAnsi="Arial" w:cs="Arial"/>
          <w:sz w:val="24"/>
          <w:szCs w:val="24"/>
        </w:rPr>
        <w:t>This attack includes introducing malicious code into a web app so that it may be executed in the browsers of the victims. Successful execution leads to the compromise of user session IDs, the defacement of websites, and the routing to malicious websites.</w:t>
      </w:r>
    </w:p>
    <w:p w14:paraId="52BCF813" w14:textId="64050FA4" w:rsidR="00F53C5F" w:rsidRPr="00CC7709" w:rsidRDefault="00FC0EF5" w:rsidP="0040048C">
      <w:pPr>
        <w:pStyle w:val="ListParagraph"/>
        <w:numPr>
          <w:ilvl w:val="0"/>
          <w:numId w:val="10"/>
        </w:numPr>
        <w:spacing w:line="480" w:lineRule="auto"/>
        <w:jc w:val="both"/>
        <w:rPr>
          <w:rFonts w:ascii="Arial" w:hAnsi="Arial" w:cs="Arial"/>
          <w:sz w:val="24"/>
          <w:szCs w:val="24"/>
        </w:rPr>
      </w:pPr>
      <w:r w:rsidRPr="00CC7709">
        <w:rPr>
          <w:rFonts w:ascii="Arial" w:hAnsi="Arial" w:cs="Arial"/>
          <w:b/>
          <w:bCs/>
          <w:sz w:val="24"/>
          <w:szCs w:val="24"/>
        </w:rPr>
        <w:lastRenderedPageBreak/>
        <w:t>I</w:t>
      </w:r>
      <w:r w:rsidR="000E5496" w:rsidRPr="00CC7709">
        <w:rPr>
          <w:rFonts w:ascii="Arial" w:hAnsi="Arial" w:cs="Arial"/>
          <w:b/>
          <w:bCs/>
          <w:sz w:val="24"/>
          <w:szCs w:val="24"/>
        </w:rPr>
        <w:t xml:space="preserve">nsecure </w:t>
      </w:r>
      <w:r w:rsidRPr="00CC7709">
        <w:rPr>
          <w:rFonts w:ascii="Arial" w:hAnsi="Arial" w:cs="Arial"/>
          <w:b/>
          <w:bCs/>
          <w:sz w:val="24"/>
          <w:szCs w:val="24"/>
        </w:rPr>
        <w:t>D</w:t>
      </w:r>
      <w:r w:rsidR="000E5496" w:rsidRPr="00CC7709">
        <w:rPr>
          <w:rFonts w:ascii="Arial" w:hAnsi="Arial" w:cs="Arial"/>
          <w:b/>
          <w:bCs/>
          <w:sz w:val="24"/>
          <w:szCs w:val="24"/>
        </w:rPr>
        <w:t xml:space="preserve">irect </w:t>
      </w:r>
      <w:r w:rsidRPr="00CC7709">
        <w:rPr>
          <w:rFonts w:ascii="Arial" w:hAnsi="Arial" w:cs="Arial"/>
          <w:b/>
          <w:bCs/>
          <w:sz w:val="24"/>
          <w:szCs w:val="24"/>
        </w:rPr>
        <w:t>O</w:t>
      </w:r>
      <w:r w:rsidR="000E5496" w:rsidRPr="00CC7709">
        <w:rPr>
          <w:rFonts w:ascii="Arial" w:hAnsi="Arial" w:cs="Arial"/>
          <w:b/>
          <w:bCs/>
          <w:sz w:val="24"/>
          <w:szCs w:val="24"/>
        </w:rPr>
        <w:t xml:space="preserve">bject </w:t>
      </w:r>
      <w:r w:rsidRPr="00CC7709">
        <w:rPr>
          <w:rFonts w:ascii="Arial" w:hAnsi="Arial" w:cs="Arial"/>
          <w:b/>
          <w:bCs/>
          <w:sz w:val="24"/>
          <w:szCs w:val="24"/>
        </w:rPr>
        <w:t>R</w:t>
      </w:r>
      <w:r w:rsidR="000E5496" w:rsidRPr="00CC7709">
        <w:rPr>
          <w:rFonts w:ascii="Arial" w:hAnsi="Arial" w:cs="Arial"/>
          <w:b/>
          <w:bCs/>
          <w:sz w:val="24"/>
          <w:szCs w:val="24"/>
        </w:rPr>
        <w:t>eferences</w:t>
      </w:r>
      <w:r w:rsidRPr="00CC7709">
        <w:rPr>
          <w:rFonts w:ascii="Arial" w:hAnsi="Arial" w:cs="Arial"/>
          <w:b/>
          <w:bCs/>
          <w:sz w:val="24"/>
          <w:szCs w:val="24"/>
        </w:rPr>
        <w:t xml:space="preserve"> (IDOR) – </w:t>
      </w:r>
      <w:r w:rsidR="00CC7709" w:rsidRPr="00CC7709">
        <w:rPr>
          <w:rFonts w:ascii="Arial" w:hAnsi="Arial" w:cs="Arial"/>
          <w:sz w:val="24"/>
          <w:szCs w:val="24"/>
        </w:rPr>
        <w:t xml:space="preserve">An attacker </w:t>
      </w:r>
      <w:r w:rsidR="00F4078C">
        <w:rPr>
          <w:rFonts w:ascii="Arial" w:hAnsi="Arial" w:cs="Arial"/>
          <w:sz w:val="24"/>
          <w:szCs w:val="24"/>
        </w:rPr>
        <w:t>gains foothold</w:t>
      </w:r>
      <w:r w:rsidR="00CC7709" w:rsidRPr="00CC7709">
        <w:rPr>
          <w:rFonts w:ascii="Arial" w:hAnsi="Arial" w:cs="Arial"/>
          <w:sz w:val="24"/>
          <w:szCs w:val="24"/>
        </w:rPr>
        <w:t xml:space="preserve"> to database entries belonging to other accounts by </w:t>
      </w:r>
      <w:r w:rsidR="00F4078C">
        <w:rPr>
          <w:rFonts w:ascii="Arial" w:hAnsi="Arial" w:cs="Arial"/>
          <w:sz w:val="24"/>
          <w:szCs w:val="24"/>
        </w:rPr>
        <w:t>tampering</w:t>
      </w:r>
      <w:r w:rsidR="00CC7709" w:rsidRPr="00CC7709">
        <w:rPr>
          <w:rFonts w:ascii="Arial" w:hAnsi="Arial" w:cs="Arial"/>
          <w:sz w:val="24"/>
          <w:szCs w:val="24"/>
        </w:rPr>
        <w:t xml:space="preserve"> the URL. The vulnerability emerges when </w:t>
      </w:r>
      <w:r w:rsidR="00F4078C">
        <w:rPr>
          <w:rFonts w:ascii="Arial" w:hAnsi="Arial" w:cs="Arial"/>
          <w:sz w:val="24"/>
          <w:szCs w:val="24"/>
        </w:rPr>
        <w:t>anyone</w:t>
      </w:r>
      <w:r w:rsidR="00CC7709" w:rsidRPr="00CC7709">
        <w:rPr>
          <w:rFonts w:ascii="Arial" w:hAnsi="Arial" w:cs="Arial"/>
          <w:sz w:val="24"/>
          <w:szCs w:val="24"/>
        </w:rPr>
        <w:t xml:space="preserve"> can modify the URL to get unauthorised access to other similarly sensitive information</w:t>
      </w:r>
      <w:r w:rsidR="00CC7709">
        <w:rPr>
          <w:rFonts w:ascii="Arial" w:hAnsi="Arial" w:cs="Arial"/>
          <w:sz w:val="24"/>
          <w:szCs w:val="24"/>
        </w:rPr>
        <w:t>.</w:t>
      </w:r>
    </w:p>
    <w:p w14:paraId="419FDE6B" w14:textId="6BE33862" w:rsidR="000573A1" w:rsidRDefault="00B23C4A" w:rsidP="00F702F8">
      <w:pPr>
        <w:pStyle w:val="Heading1"/>
        <w:spacing w:line="480" w:lineRule="auto"/>
        <w:rPr>
          <w:b/>
          <w:bCs/>
        </w:rPr>
      </w:pPr>
      <w:r>
        <w:rPr>
          <w:b/>
          <w:bCs/>
        </w:rPr>
        <w:t>Threat Model</w:t>
      </w:r>
      <w:r w:rsidR="000573A1">
        <w:rPr>
          <w:b/>
          <w:bCs/>
        </w:rPr>
        <w:t xml:space="preserve"> Design Approach</w:t>
      </w:r>
    </w:p>
    <w:p w14:paraId="76AF8D36" w14:textId="77777777" w:rsidR="001D6D1B" w:rsidRPr="001D6D1B" w:rsidRDefault="001D6D1B" w:rsidP="001D6D1B">
      <w:pPr>
        <w:spacing w:line="480" w:lineRule="auto"/>
        <w:jc w:val="both"/>
        <w:rPr>
          <w:rFonts w:ascii="Arial" w:hAnsi="Arial" w:cs="Arial"/>
          <w:b/>
          <w:bCs/>
          <w:sz w:val="24"/>
          <w:szCs w:val="24"/>
        </w:rPr>
      </w:pPr>
      <w:r w:rsidRPr="001D6D1B">
        <w:rPr>
          <w:rFonts w:ascii="Arial" w:hAnsi="Arial" w:cs="Arial"/>
          <w:sz w:val="24"/>
          <w:szCs w:val="24"/>
        </w:rPr>
        <w:t>The design strategy included the following steps:</w:t>
      </w:r>
    </w:p>
    <w:p w14:paraId="0DC36E0C" w14:textId="7E908214" w:rsidR="001D6D1B" w:rsidRPr="001D6D1B" w:rsidRDefault="00A5263F" w:rsidP="001D6D1B">
      <w:pPr>
        <w:pStyle w:val="ListParagraph"/>
        <w:numPr>
          <w:ilvl w:val="0"/>
          <w:numId w:val="8"/>
        </w:numPr>
        <w:spacing w:line="480" w:lineRule="auto"/>
        <w:jc w:val="both"/>
        <w:rPr>
          <w:rFonts w:ascii="Arial" w:hAnsi="Arial" w:cs="Arial"/>
          <w:b/>
          <w:bCs/>
          <w:sz w:val="24"/>
          <w:szCs w:val="24"/>
        </w:rPr>
      </w:pPr>
      <w:r w:rsidRPr="00A5263F">
        <w:rPr>
          <w:rFonts w:ascii="Arial" w:hAnsi="Arial" w:cs="Arial"/>
          <w:b/>
          <w:bCs/>
          <w:sz w:val="24"/>
          <w:szCs w:val="24"/>
        </w:rPr>
        <w:t>Define Objects</w:t>
      </w:r>
      <w:r w:rsidR="001D6D04">
        <w:rPr>
          <w:rFonts w:ascii="Arial" w:hAnsi="Arial" w:cs="Arial"/>
          <w:b/>
          <w:bCs/>
          <w:sz w:val="24"/>
          <w:szCs w:val="24"/>
        </w:rPr>
        <w:t xml:space="preserve"> – </w:t>
      </w:r>
      <w:r w:rsidR="001D6D1B" w:rsidRPr="001D6D1B">
        <w:rPr>
          <w:rFonts w:ascii="Arial" w:hAnsi="Arial" w:cs="Arial"/>
          <w:sz w:val="24"/>
          <w:szCs w:val="24"/>
        </w:rPr>
        <w:t>The definition of objects is the foundation of every UML diagram or DFD [data flow diagram]. A variety of shapes are used to represent different objects in a diagram, such as servers, devices, single process functions, multi-process functions, data stores, etc.</w:t>
      </w:r>
    </w:p>
    <w:p w14:paraId="580F8F8B" w14:textId="112C3616" w:rsidR="00A5263F" w:rsidRPr="00ED0663" w:rsidRDefault="00A5263F" w:rsidP="00A5263F">
      <w:pPr>
        <w:pStyle w:val="ListParagraph"/>
        <w:numPr>
          <w:ilvl w:val="0"/>
          <w:numId w:val="8"/>
        </w:numPr>
        <w:spacing w:line="480" w:lineRule="auto"/>
        <w:jc w:val="both"/>
        <w:rPr>
          <w:rFonts w:ascii="Arial" w:hAnsi="Arial" w:cs="Arial"/>
          <w:b/>
          <w:bCs/>
          <w:sz w:val="24"/>
          <w:szCs w:val="24"/>
        </w:rPr>
      </w:pPr>
      <w:r w:rsidRPr="00A5263F">
        <w:rPr>
          <w:rFonts w:ascii="Arial" w:hAnsi="Arial" w:cs="Arial"/>
          <w:b/>
          <w:bCs/>
          <w:sz w:val="24"/>
          <w:szCs w:val="24"/>
        </w:rPr>
        <w:t>Define the Flow</w:t>
      </w:r>
      <w:r w:rsidR="001D6D04">
        <w:rPr>
          <w:rFonts w:ascii="Arial" w:hAnsi="Arial" w:cs="Arial"/>
          <w:b/>
          <w:bCs/>
          <w:sz w:val="24"/>
          <w:szCs w:val="24"/>
        </w:rPr>
        <w:t xml:space="preserve"> – </w:t>
      </w:r>
      <w:r w:rsidR="001D6D1B" w:rsidRPr="001D6D1B">
        <w:rPr>
          <w:rFonts w:ascii="Arial" w:hAnsi="Arial" w:cs="Arial"/>
          <w:sz w:val="24"/>
          <w:szCs w:val="24"/>
        </w:rPr>
        <w:t>Once the objects have been placed in the environment, it is essential to specify their interaction flow. This flow will decide whether data will flow unidirectionally or bidirectionally between objects.</w:t>
      </w:r>
    </w:p>
    <w:p w14:paraId="68029FE9" w14:textId="163E0D26" w:rsidR="00A5263F" w:rsidRPr="00A5263F" w:rsidRDefault="00A5263F" w:rsidP="00A5263F">
      <w:pPr>
        <w:pStyle w:val="ListParagraph"/>
        <w:numPr>
          <w:ilvl w:val="0"/>
          <w:numId w:val="8"/>
        </w:numPr>
        <w:spacing w:line="480" w:lineRule="auto"/>
        <w:jc w:val="both"/>
        <w:rPr>
          <w:rFonts w:ascii="Arial" w:hAnsi="Arial" w:cs="Arial"/>
          <w:b/>
          <w:bCs/>
          <w:sz w:val="24"/>
          <w:szCs w:val="24"/>
        </w:rPr>
      </w:pPr>
      <w:r w:rsidRPr="00A5263F">
        <w:rPr>
          <w:rFonts w:ascii="Arial" w:hAnsi="Arial" w:cs="Arial"/>
          <w:b/>
          <w:bCs/>
          <w:sz w:val="24"/>
          <w:szCs w:val="24"/>
        </w:rPr>
        <w:t>Define the Trust Boundaries</w:t>
      </w:r>
      <w:r w:rsidR="00ED0663">
        <w:rPr>
          <w:rFonts w:ascii="Arial" w:hAnsi="Arial" w:cs="Arial"/>
          <w:b/>
          <w:bCs/>
          <w:sz w:val="24"/>
          <w:szCs w:val="24"/>
        </w:rPr>
        <w:t xml:space="preserve"> –</w:t>
      </w:r>
      <w:r w:rsidR="00ED0663">
        <w:rPr>
          <w:rFonts w:ascii="Arial" w:hAnsi="Arial" w:cs="Arial"/>
          <w:sz w:val="24"/>
          <w:szCs w:val="24"/>
        </w:rPr>
        <w:t xml:space="preserve"> </w:t>
      </w:r>
      <w:r w:rsidR="001D6D1B" w:rsidRPr="001D6D1B">
        <w:rPr>
          <w:rFonts w:ascii="Arial" w:hAnsi="Arial" w:cs="Arial"/>
          <w:sz w:val="24"/>
          <w:szCs w:val="24"/>
        </w:rPr>
        <w:t>Once the data flow and object interactions have been established, it is crucial to establish trust boundaries. Trust boundaries will seek to partition data flow from a single network to an interconnection of networks, where objects of varying roles and sensitivity will be separated by secure communications and controls to prevent direct interaction by unauthorised or malevolent actors.</w:t>
      </w:r>
    </w:p>
    <w:p w14:paraId="47BD945F" w14:textId="0A43B714" w:rsidR="00A5263F" w:rsidRPr="00A5263F" w:rsidRDefault="00A5263F" w:rsidP="00A5263F">
      <w:pPr>
        <w:pStyle w:val="ListParagraph"/>
        <w:numPr>
          <w:ilvl w:val="0"/>
          <w:numId w:val="8"/>
        </w:numPr>
        <w:spacing w:line="480" w:lineRule="auto"/>
        <w:jc w:val="both"/>
        <w:rPr>
          <w:rFonts w:ascii="Arial" w:hAnsi="Arial" w:cs="Arial"/>
          <w:b/>
          <w:bCs/>
          <w:sz w:val="24"/>
          <w:szCs w:val="24"/>
        </w:rPr>
      </w:pPr>
      <w:r w:rsidRPr="00A5263F">
        <w:rPr>
          <w:rFonts w:ascii="Arial" w:hAnsi="Arial" w:cs="Arial"/>
          <w:b/>
          <w:bCs/>
          <w:sz w:val="24"/>
          <w:szCs w:val="24"/>
        </w:rPr>
        <w:t>Define Threat Actors</w:t>
      </w:r>
      <w:r w:rsidR="00A77E07">
        <w:rPr>
          <w:rFonts w:ascii="Arial" w:hAnsi="Arial" w:cs="Arial"/>
          <w:b/>
          <w:bCs/>
          <w:sz w:val="24"/>
          <w:szCs w:val="24"/>
        </w:rPr>
        <w:t xml:space="preserve"> – </w:t>
      </w:r>
      <w:r w:rsidR="001D6D1B" w:rsidRPr="001D6D1B">
        <w:rPr>
          <w:rFonts w:ascii="Arial" w:hAnsi="Arial" w:cs="Arial"/>
          <w:sz w:val="24"/>
          <w:szCs w:val="24"/>
        </w:rPr>
        <w:t>Based on the configuration described above, threat actors may be further characterised based on an advanced persistent threat (APT) group or by location and privileges.</w:t>
      </w:r>
    </w:p>
    <w:p w14:paraId="4EF1DB79" w14:textId="0EC4CCA0" w:rsidR="00A5263F" w:rsidRPr="00A5263F" w:rsidRDefault="00A5263F" w:rsidP="00A5263F">
      <w:pPr>
        <w:pStyle w:val="ListParagraph"/>
        <w:numPr>
          <w:ilvl w:val="0"/>
          <w:numId w:val="8"/>
        </w:numPr>
        <w:spacing w:line="480" w:lineRule="auto"/>
        <w:jc w:val="both"/>
        <w:rPr>
          <w:rFonts w:ascii="Arial" w:hAnsi="Arial" w:cs="Arial"/>
          <w:b/>
          <w:bCs/>
          <w:sz w:val="24"/>
          <w:szCs w:val="24"/>
        </w:rPr>
      </w:pPr>
      <w:r w:rsidRPr="00A5263F">
        <w:rPr>
          <w:rFonts w:ascii="Arial" w:hAnsi="Arial" w:cs="Arial"/>
          <w:b/>
          <w:bCs/>
          <w:sz w:val="24"/>
          <w:szCs w:val="24"/>
        </w:rPr>
        <w:t>Define Critical</w:t>
      </w:r>
      <w:r w:rsidR="00A77E07">
        <w:rPr>
          <w:rFonts w:ascii="Arial" w:hAnsi="Arial" w:cs="Arial"/>
          <w:b/>
          <w:bCs/>
          <w:sz w:val="24"/>
          <w:szCs w:val="24"/>
        </w:rPr>
        <w:t>ity of Objects –</w:t>
      </w:r>
      <w:r w:rsidR="00A77E07">
        <w:rPr>
          <w:rFonts w:ascii="Arial" w:hAnsi="Arial" w:cs="Arial"/>
          <w:sz w:val="24"/>
          <w:szCs w:val="24"/>
        </w:rPr>
        <w:t xml:space="preserve"> </w:t>
      </w:r>
      <w:r w:rsidR="003D594C" w:rsidRPr="003D594C">
        <w:rPr>
          <w:rFonts w:ascii="Arial" w:hAnsi="Arial" w:cs="Arial"/>
          <w:sz w:val="24"/>
          <w:szCs w:val="24"/>
        </w:rPr>
        <w:t>Since the whole activity is predicated on constructing a threat model, it is essential to define the criticality of diagram objects. These will offer a more accurate depiction of what is being safeguarded or what must be protected from threat actors.</w:t>
      </w:r>
    </w:p>
    <w:p w14:paraId="4C49FE7A" w14:textId="77777777" w:rsidR="003D594C" w:rsidRDefault="00A5263F" w:rsidP="003D594C">
      <w:pPr>
        <w:pStyle w:val="ListParagraph"/>
        <w:numPr>
          <w:ilvl w:val="0"/>
          <w:numId w:val="8"/>
        </w:numPr>
        <w:spacing w:line="480" w:lineRule="auto"/>
        <w:jc w:val="both"/>
        <w:rPr>
          <w:rFonts w:ascii="Arial" w:hAnsi="Arial" w:cs="Arial"/>
          <w:sz w:val="24"/>
          <w:szCs w:val="24"/>
        </w:rPr>
      </w:pPr>
      <w:r w:rsidRPr="003D594C">
        <w:rPr>
          <w:rFonts w:ascii="Arial" w:hAnsi="Arial" w:cs="Arial"/>
          <w:b/>
          <w:bCs/>
          <w:sz w:val="24"/>
          <w:szCs w:val="24"/>
        </w:rPr>
        <w:t>Define Controls</w:t>
      </w:r>
      <w:r w:rsidR="00A77E07" w:rsidRPr="003D594C">
        <w:rPr>
          <w:rFonts w:ascii="Arial" w:hAnsi="Arial" w:cs="Arial"/>
          <w:b/>
          <w:bCs/>
          <w:sz w:val="24"/>
          <w:szCs w:val="24"/>
        </w:rPr>
        <w:t xml:space="preserve"> – </w:t>
      </w:r>
      <w:r w:rsidR="003D594C" w:rsidRPr="003D594C">
        <w:rPr>
          <w:rFonts w:ascii="Arial" w:hAnsi="Arial" w:cs="Arial"/>
          <w:sz w:val="24"/>
          <w:szCs w:val="24"/>
        </w:rPr>
        <w:t>Existing controls over objects are enumerated to clarify what is being secured, if it is necessary to be secured, whether it was neglected from prior threat models, and whether the object is being protected with appropriate and efficient controls.</w:t>
      </w:r>
    </w:p>
    <w:p w14:paraId="1B97F693" w14:textId="5E11E895" w:rsidR="00BE6A10" w:rsidRDefault="003D594C" w:rsidP="003D594C">
      <w:pPr>
        <w:spacing w:line="480" w:lineRule="auto"/>
        <w:rPr>
          <w:rFonts w:ascii="Arial" w:hAnsi="Arial" w:cs="Arial"/>
          <w:sz w:val="24"/>
          <w:szCs w:val="24"/>
        </w:rPr>
      </w:pPr>
      <w:r w:rsidRPr="003D594C">
        <w:rPr>
          <w:rFonts w:ascii="Arial" w:hAnsi="Arial" w:cs="Arial"/>
          <w:sz w:val="24"/>
          <w:szCs w:val="24"/>
        </w:rPr>
        <w:lastRenderedPageBreak/>
        <w:t>Organizationally, this operation is repeated multiple times for various IT infrastructure designs until an acceptable risk threshold is attained for all critical objects in consideration. This ongoing activity is also referred to as threat modelling.</w:t>
      </w:r>
    </w:p>
    <w:p w14:paraId="0DB2BB7F" w14:textId="5F35BED8" w:rsidR="000573A1" w:rsidRDefault="000573A1" w:rsidP="00F702F8">
      <w:pPr>
        <w:pStyle w:val="Heading1"/>
        <w:spacing w:line="480" w:lineRule="auto"/>
        <w:rPr>
          <w:b/>
          <w:bCs/>
        </w:rPr>
      </w:pPr>
      <w:r>
        <w:rPr>
          <w:b/>
          <w:bCs/>
        </w:rPr>
        <w:t>STRIDE based Threat Modelling Approach</w:t>
      </w:r>
    </w:p>
    <w:p w14:paraId="561A9D6B" w14:textId="0D9DF7AC" w:rsidR="00A5263F" w:rsidRPr="00A5263F" w:rsidRDefault="003D594C" w:rsidP="00A5263F">
      <w:pPr>
        <w:spacing w:line="480" w:lineRule="auto"/>
        <w:jc w:val="both"/>
        <w:rPr>
          <w:rFonts w:ascii="Arial" w:hAnsi="Arial" w:cs="Arial"/>
          <w:sz w:val="24"/>
          <w:szCs w:val="24"/>
        </w:rPr>
      </w:pPr>
      <w:r w:rsidRPr="003D594C">
        <w:rPr>
          <w:rFonts w:ascii="Arial" w:hAnsi="Arial" w:cs="Arial"/>
          <w:sz w:val="24"/>
          <w:szCs w:val="24"/>
        </w:rPr>
        <w:t xml:space="preserve">A threat modelling method, such as </w:t>
      </w:r>
      <w:r w:rsidRPr="003D594C">
        <w:rPr>
          <w:rFonts w:ascii="Arial" w:hAnsi="Arial" w:cs="Arial"/>
          <w:b/>
          <w:bCs/>
          <w:sz w:val="24"/>
          <w:szCs w:val="24"/>
        </w:rPr>
        <w:t>STRIDE</w:t>
      </w:r>
      <w:r w:rsidRPr="003D594C">
        <w:rPr>
          <w:rFonts w:ascii="Arial" w:hAnsi="Arial" w:cs="Arial"/>
          <w:sz w:val="24"/>
          <w:szCs w:val="24"/>
        </w:rPr>
        <w:t>, is used to identify threats by categorising attacker objectives as shown in the table below. [Tab</w:t>
      </w:r>
      <w:r>
        <w:rPr>
          <w:rFonts w:ascii="Arial" w:hAnsi="Arial" w:cs="Arial"/>
          <w:sz w:val="24"/>
          <w:szCs w:val="24"/>
        </w:rPr>
        <w:t>le</w:t>
      </w:r>
      <w:r w:rsidRPr="003D594C">
        <w:rPr>
          <w:rFonts w:ascii="Arial" w:hAnsi="Arial" w:cs="Arial"/>
          <w:sz w:val="24"/>
          <w:szCs w:val="24"/>
        </w:rPr>
        <w:t xml:space="preserve"> 1]</w:t>
      </w:r>
    </w:p>
    <w:tbl>
      <w:tblPr>
        <w:tblStyle w:val="GridTable1Light"/>
        <w:tblW w:w="1006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20" w:firstRow="1" w:lastRow="0" w:firstColumn="0" w:lastColumn="0" w:noHBand="0" w:noVBand="1"/>
      </w:tblPr>
      <w:tblGrid>
        <w:gridCol w:w="1738"/>
        <w:gridCol w:w="1572"/>
        <w:gridCol w:w="2072"/>
        <w:gridCol w:w="4678"/>
      </w:tblGrid>
      <w:tr w:rsidR="00135DAB" w:rsidRPr="005E5D2A" w14:paraId="4BBDD2BF" w14:textId="77777777" w:rsidTr="00135DAB">
        <w:trPr>
          <w:cnfStyle w:val="100000000000" w:firstRow="1" w:lastRow="0" w:firstColumn="0" w:lastColumn="0" w:oddVBand="0" w:evenVBand="0" w:oddHBand="0" w:evenHBand="0" w:firstRowFirstColumn="0" w:firstRowLastColumn="0" w:lastRowFirstColumn="0" w:lastRowLastColumn="0"/>
          <w:trHeight w:val="900"/>
        </w:trPr>
        <w:tc>
          <w:tcPr>
            <w:tcW w:w="1738" w:type="dxa"/>
            <w:shd w:val="clear" w:color="auto" w:fill="8EAADB" w:themeFill="accent1" w:themeFillTint="99"/>
            <w:vAlign w:val="bottom"/>
            <w:hideMark/>
          </w:tcPr>
          <w:p w14:paraId="0F091B93" w14:textId="77777777" w:rsidR="005E5D2A" w:rsidRPr="005E5D2A" w:rsidRDefault="005E5D2A" w:rsidP="00135DAB">
            <w:pPr>
              <w:spacing w:after="160" w:line="480" w:lineRule="auto"/>
              <w:jc w:val="center"/>
              <w:rPr>
                <w:rFonts w:ascii="Arial" w:hAnsi="Arial" w:cs="Arial"/>
                <w:sz w:val="20"/>
                <w:szCs w:val="20"/>
              </w:rPr>
            </w:pPr>
            <w:r w:rsidRPr="005E5D2A">
              <w:rPr>
                <w:rFonts w:ascii="Arial" w:hAnsi="Arial" w:cs="Arial"/>
                <w:sz w:val="20"/>
                <w:szCs w:val="20"/>
              </w:rPr>
              <w:t>Property</w:t>
            </w:r>
          </w:p>
        </w:tc>
        <w:tc>
          <w:tcPr>
            <w:tcW w:w="1572" w:type="dxa"/>
            <w:shd w:val="clear" w:color="auto" w:fill="8EAADB" w:themeFill="accent1" w:themeFillTint="99"/>
            <w:vAlign w:val="bottom"/>
            <w:hideMark/>
          </w:tcPr>
          <w:p w14:paraId="6B7394F7" w14:textId="5F2110C9" w:rsidR="005E5D2A" w:rsidRPr="005E5D2A" w:rsidRDefault="005E5D2A" w:rsidP="00135DAB">
            <w:pPr>
              <w:spacing w:after="160" w:line="480" w:lineRule="auto"/>
              <w:jc w:val="center"/>
              <w:rPr>
                <w:rFonts w:ascii="Arial" w:hAnsi="Arial" w:cs="Arial"/>
                <w:sz w:val="20"/>
                <w:szCs w:val="20"/>
              </w:rPr>
            </w:pPr>
            <w:r w:rsidRPr="005E5D2A">
              <w:rPr>
                <w:rFonts w:ascii="Arial" w:hAnsi="Arial" w:cs="Arial"/>
                <w:sz w:val="20"/>
                <w:szCs w:val="20"/>
              </w:rPr>
              <w:t>Threat</w:t>
            </w:r>
          </w:p>
        </w:tc>
        <w:tc>
          <w:tcPr>
            <w:tcW w:w="2072" w:type="dxa"/>
            <w:shd w:val="clear" w:color="auto" w:fill="8EAADB" w:themeFill="accent1" w:themeFillTint="99"/>
            <w:vAlign w:val="bottom"/>
            <w:hideMark/>
          </w:tcPr>
          <w:p w14:paraId="4C26BB45" w14:textId="77777777" w:rsidR="005E5D2A" w:rsidRPr="005E5D2A" w:rsidRDefault="005E5D2A" w:rsidP="00135DAB">
            <w:pPr>
              <w:spacing w:after="160" w:line="480" w:lineRule="auto"/>
              <w:jc w:val="center"/>
              <w:rPr>
                <w:rFonts w:ascii="Arial" w:hAnsi="Arial" w:cs="Arial"/>
                <w:sz w:val="20"/>
                <w:szCs w:val="20"/>
              </w:rPr>
            </w:pPr>
            <w:r w:rsidRPr="005E5D2A">
              <w:rPr>
                <w:rFonts w:ascii="Arial" w:hAnsi="Arial" w:cs="Arial"/>
                <w:sz w:val="20"/>
                <w:szCs w:val="20"/>
              </w:rPr>
              <w:t>Definition</w:t>
            </w:r>
          </w:p>
        </w:tc>
        <w:tc>
          <w:tcPr>
            <w:tcW w:w="4678" w:type="dxa"/>
            <w:shd w:val="clear" w:color="auto" w:fill="8EAADB" w:themeFill="accent1" w:themeFillTint="99"/>
            <w:vAlign w:val="bottom"/>
            <w:hideMark/>
          </w:tcPr>
          <w:p w14:paraId="04EB2382" w14:textId="77777777" w:rsidR="005E5D2A" w:rsidRPr="005E5D2A" w:rsidRDefault="005E5D2A" w:rsidP="00135DAB">
            <w:pPr>
              <w:spacing w:after="160" w:line="480" w:lineRule="auto"/>
              <w:jc w:val="center"/>
              <w:rPr>
                <w:rFonts w:ascii="Arial" w:hAnsi="Arial" w:cs="Arial"/>
                <w:sz w:val="20"/>
                <w:szCs w:val="20"/>
              </w:rPr>
            </w:pPr>
            <w:r w:rsidRPr="005E5D2A">
              <w:rPr>
                <w:rFonts w:ascii="Arial" w:hAnsi="Arial" w:cs="Arial"/>
                <w:sz w:val="20"/>
                <w:szCs w:val="20"/>
              </w:rPr>
              <w:t>Example</w:t>
            </w:r>
          </w:p>
        </w:tc>
      </w:tr>
      <w:tr w:rsidR="005E5D2A" w:rsidRPr="005E5D2A" w14:paraId="3821AD51" w14:textId="77777777" w:rsidTr="00135DAB">
        <w:trPr>
          <w:trHeight w:val="584"/>
        </w:trPr>
        <w:tc>
          <w:tcPr>
            <w:tcW w:w="1738" w:type="dxa"/>
            <w:shd w:val="clear" w:color="auto" w:fill="D9E2F3" w:themeFill="accent1" w:themeFillTint="33"/>
            <w:hideMark/>
          </w:tcPr>
          <w:p w14:paraId="4C4ABCC8" w14:textId="77777777" w:rsidR="005E5D2A" w:rsidRPr="005E5D2A" w:rsidRDefault="005E5D2A" w:rsidP="00135DAB">
            <w:pPr>
              <w:spacing w:after="160" w:line="480" w:lineRule="auto"/>
              <w:jc w:val="center"/>
              <w:rPr>
                <w:rFonts w:ascii="Arial" w:hAnsi="Arial" w:cs="Arial"/>
                <w:sz w:val="20"/>
                <w:szCs w:val="20"/>
              </w:rPr>
            </w:pPr>
            <w:r w:rsidRPr="005E5D2A">
              <w:rPr>
                <w:rFonts w:ascii="Arial" w:hAnsi="Arial" w:cs="Arial"/>
                <w:sz w:val="20"/>
                <w:szCs w:val="20"/>
              </w:rPr>
              <w:t>Authentication</w:t>
            </w:r>
          </w:p>
        </w:tc>
        <w:tc>
          <w:tcPr>
            <w:tcW w:w="1572" w:type="dxa"/>
            <w:shd w:val="clear" w:color="auto" w:fill="D9E2F3" w:themeFill="accent1" w:themeFillTint="33"/>
            <w:hideMark/>
          </w:tcPr>
          <w:p w14:paraId="6A3924DD" w14:textId="77777777" w:rsidR="005E5D2A" w:rsidRPr="005E5D2A" w:rsidRDefault="005E5D2A" w:rsidP="00135DAB">
            <w:pPr>
              <w:spacing w:after="160" w:line="480" w:lineRule="auto"/>
              <w:jc w:val="center"/>
              <w:rPr>
                <w:rFonts w:ascii="Arial" w:hAnsi="Arial" w:cs="Arial"/>
                <w:sz w:val="20"/>
                <w:szCs w:val="20"/>
              </w:rPr>
            </w:pPr>
            <w:r w:rsidRPr="005E5D2A">
              <w:rPr>
                <w:rFonts w:ascii="Arial" w:hAnsi="Arial" w:cs="Arial"/>
                <w:b/>
                <w:bCs/>
                <w:sz w:val="20"/>
                <w:szCs w:val="20"/>
              </w:rPr>
              <w:t>S</w:t>
            </w:r>
            <w:r w:rsidRPr="005E5D2A">
              <w:rPr>
                <w:rFonts w:ascii="Arial" w:hAnsi="Arial" w:cs="Arial"/>
                <w:sz w:val="20"/>
                <w:szCs w:val="20"/>
              </w:rPr>
              <w:t>poofing</w:t>
            </w:r>
          </w:p>
        </w:tc>
        <w:tc>
          <w:tcPr>
            <w:tcW w:w="2072" w:type="dxa"/>
            <w:shd w:val="clear" w:color="auto" w:fill="D9E2F3" w:themeFill="accent1" w:themeFillTint="33"/>
            <w:hideMark/>
          </w:tcPr>
          <w:p w14:paraId="2D4814D1" w14:textId="14D98D26" w:rsidR="005E5D2A" w:rsidRPr="005E5D2A" w:rsidRDefault="002F3BB1" w:rsidP="00135DAB">
            <w:pPr>
              <w:spacing w:after="160" w:line="480" w:lineRule="auto"/>
              <w:rPr>
                <w:rFonts w:ascii="Arial" w:hAnsi="Arial" w:cs="Arial"/>
                <w:sz w:val="20"/>
                <w:szCs w:val="20"/>
              </w:rPr>
            </w:pPr>
            <w:r w:rsidRPr="002F3BB1">
              <w:rPr>
                <w:rFonts w:ascii="Arial" w:hAnsi="Arial" w:cs="Arial"/>
                <w:sz w:val="20"/>
                <w:szCs w:val="20"/>
                <w:lang w:val="en-US"/>
              </w:rPr>
              <w:t>Impersonating an object or a person.</w:t>
            </w:r>
          </w:p>
        </w:tc>
        <w:tc>
          <w:tcPr>
            <w:tcW w:w="4678" w:type="dxa"/>
            <w:shd w:val="clear" w:color="auto" w:fill="D9E2F3" w:themeFill="accent1" w:themeFillTint="33"/>
            <w:hideMark/>
          </w:tcPr>
          <w:p w14:paraId="41536A4C" w14:textId="40F4F88A" w:rsidR="005E5D2A" w:rsidRPr="005E5D2A" w:rsidRDefault="004C6A3C" w:rsidP="00135DAB">
            <w:pPr>
              <w:spacing w:after="160" w:line="480" w:lineRule="auto"/>
              <w:rPr>
                <w:rFonts w:ascii="Arial" w:hAnsi="Arial" w:cs="Arial"/>
                <w:sz w:val="20"/>
                <w:szCs w:val="20"/>
              </w:rPr>
            </w:pPr>
            <w:r>
              <w:rPr>
                <w:rFonts w:ascii="Arial" w:hAnsi="Arial" w:cs="Arial"/>
                <w:sz w:val="20"/>
                <w:szCs w:val="20"/>
                <w:lang w:val="en-US"/>
              </w:rPr>
              <w:t>Impersonating</w:t>
            </w:r>
            <w:r w:rsidR="005E5D2A" w:rsidRPr="005E5D2A">
              <w:rPr>
                <w:rFonts w:ascii="Arial" w:hAnsi="Arial" w:cs="Arial"/>
                <w:sz w:val="20"/>
                <w:szCs w:val="20"/>
                <w:lang w:val="en-US"/>
              </w:rPr>
              <w:t xml:space="preserve"> to be another </w:t>
            </w:r>
            <w:r w:rsidR="00135DAB" w:rsidRPr="00135DAB">
              <w:rPr>
                <w:rFonts w:ascii="Arial" w:hAnsi="Arial" w:cs="Arial"/>
                <w:sz w:val="20"/>
                <w:szCs w:val="20"/>
                <w:lang w:val="en-US"/>
              </w:rPr>
              <w:t>user</w:t>
            </w:r>
            <w:r w:rsidR="005E5D2A" w:rsidRPr="005E5D2A">
              <w:rPr>
                <w:rFonts w:ascii="Arial" w:hAnsi="Arial" w:cs="Arial"/>
                <w:sz w:val="20"/>
                <w:szCs w:val="20"/>
                <w:lang w:val="en-US"/>
              </w:rPr>
              <w:t xml:space="preserve">, </w:t>
            </w:r>
            <w:r>
              <w:rPr>
                <w:rFonts w:ascii="Arial" w:hAnsi="Arial" w:cs="Arial"/>
                <w:sz w:val="20"/>
                <w:szCs w:val="20"/>
                <w:lang w:val="en-US"/>
              </w:rPr>
              <w:t>example</w:t>
            </w:r>
            <w:r w:rsidR="005E5D2A" w:rsidRPr="005E5D2A">
              <w:rPr>
                <w:rFonts w:ascii="Arial" w:hAnsi="Arial" w:cs="Arial"/>
                <w:sz w:val="20"/>
                <w:szCs w:val="20"/>
                <w:lang w:val="en-US"/>
              </w:rPr>
              <w:t xml:space="preserve">.com or </w:t>
            </w:r>
            <w:r>
              <w:rPr>
                <w:rFonts w:ascii="Arial" w:hAnsi="Arial" w:cs="Arial"/>
                <w:sz w:val="20"/>
                <w:szCs w:val="20"/>
                <w:lang w:val="en-US"/>
              </w:rPr>
              <w:t>a system file and process.</w:t>
            </w:r>
          </w:p>
        </w:tc>
      </w:tr>
      <w:tr w:rsidR="005E5D2A" w:rsidRPr="005E5D2A" w14:paraId="6DF7D100" w14:textId="77777777" w:rsidTr="00135DAB">
        <w:trPr>
          <w:trHeight w:val="584"/>
        </w:trPr>
        <w:tc>
          <w:tcPr>
            <w:tcW w:w="1738" w:type="dxa"/>
            <w:shd w:val="clear" w:color="auto" w:fill="D9E2F3" w:themeFill="accent1" w:themeFillTint="33"/>
            <w:hideMark/>
          </w:tcPr>
          <w:p w14:paraId="7F02CFBE" w14:textId="77777777" w:rsidR="005E5D2A" w:rsidRPr="005E5D2A" w:rsidRDefault="005E5D2A" w:rsidP="00135DAB">
            <w:pPr>
              <w:spacing w:after="160" w:line="480" w:lineRule="auto"/>
              <w:jc w:val="center"/>
              <w:rPr>
                <w:rFonts w:ascii="Arial" w:hAnsi="Arial" w:cs="Arial"/>
                <w:sz w:val="20"/>
                <w:szCs w:val="20"/>
              </w:rPr>
            </w:pPr>
            <w:r w:rsidRPr="005E5D2A">
              <w:rPr>
                <w:rFonts w:ascii="Arial" w:hAnsi="Arial" w:cs="Arial"/>
                <w:sz w:val="20"/>
                <w:szCs w:val="20"/>
              </w:rPr>
              <w:t>Integrity</w:t>
            </w:r>
          </w:p>
        </w:tc>
        <w:tc>
          <w:tcPr>
            <w:tcW w:w="1572" w:type="dxa"/>
            <w:shd w:val="clear" w:color="auto" w:fill="D9E2F3" w:themeFill="accent1" w:themeFillTint="33"/>
            <w:hideMark/>
          </w:tcPr>
          <w:p w14:paraId="29E8ABA1" w14:textId="77777777" w:rsidR="005E5D2A" w:rsidRPr="005E5D2A" w:rsidRDefault="005E5D2A" w:rsidP="00135DAB">
            <w:pPr>
              <w:spacing w:after="160" w:line="480" w:lineRule="auto"/>
              <w:jc w:val="center"/>
              <w:rPr>
                <w:rFonts w:ascii="Arial" w:hAnsi="Arial" w:cs="Arial"/>
                <w:sz w:val="20"/>
                <w:szCs w:val="20"/>
              </w:rPr>
            </w:pPr>
            <w:r w:rsidRPr="005E5D2A">
              <w:rPr>
                <w:rFonts w:ascii="Arial" w:hAnsi="Arial" w:cs="Arial"/>
                <w:b/>
                <w:bCs/>
                <w:sz w:val="20"/>
                <w:szCs w:val="20"/>
              </w:rPr>
              <w:t>T</w:t>
            </w:r>
            <w:r w:rsidRPr="005E5D2A">
              <w:rPr>
                <w:rFonts w:ascii="Arial" w:hAnsi="Arial" w:cs="Arial"/>
                <w:sz w:val="20"/>
                <w:szCs w:val="20"/>
              </w:rPr>
              <w:t>ampering</w:t>
            </w:r>
          </w:p>
        </w:tc>
        <w:tc>
          <w:tcPr>
            <w:tcW w:w="2072" w:type="dxa"/>
            <w:shd w:val="clear" w:color="auto" w:fill="D9E2F3" w:themeFill="accent1" w:themeFillTint="33"/>
            <w:hideMark/>
          </w:tcPr>
          <w:p w14:paraId="5E0CFFDA" w14:textId="44E098C2" w:rsidR="005E5D2A" w:rsidRPr="005E5D2A" w:rsidRDefault="002F3BB1" w:rsidP="00135DAB">
            <w:pPr>
              <w:spacing w:after="160" w:line="480" w:lineRule="auto"/>
              <w:rPr>
                <w:rFonts w:ascii="Arial" w:hAnsi="Arial" w:cs="Arial"/>
                <w:sz w:val="20"/>
                <w:szCs w:val="20"/>
              </w:rPr>
            </w:pPr>
            <w:r>
              <w:rPr>
                <w:rFonts w:ascii="Arial" w:hAnsi="Arial" w:cs="Arial"/>
                <w:sz w:val="20"/>
                <w:szCs w:val="20"/>
              </w:rPr>
              <w:t>Altering</w:t>
            </w:r>
            <w:r w:rsidR="005E5D2A" w:rsidRPr="005E5D2A">
              <w:rPr>
                <w:rFonts w:ascii="Arial" w:hAnsi="Arial" w:cs="Arial"/>
                <w:sz w:val="20"/>
                <w:szCs w:val="20"/>
              </w:rPr>
              <w:t xml:space="preserve"> data or code</w:t>
            </w:r>
          </w:p>
        </w:tc>
        <w:tc>
          <w:tcPr>
            <w:tcW w:w="4678" w:type="dxa"/>
            <w:shd w:val="clear" w:color="auto" w:fill="D9E2F3" w:themeFill="accent1" w:themeFillTint="33"/>
            <w:hideMark/>
          </w:tcPr>
          <w:p w14:paraId="33C02929" w14:textId="05C4AB84" w:rsidR="005E5D2A" w:rsidRPr="005E5D2A" w:rsidRDefault="005E5D2A" w:rsidP="00135DAB">
            <w:pPr>
              <w:spacing w:after="160" w:line="480" w:lineRule="auto"/>
              <w:rPr>
                <w:rFonts w:ascii="Arial" w:hAnsi="Arial" w:cs="Arial"/>
                <w:sz w:val="20"/>
                <w:szCs w:val="20"/>
              </w:rPr>
            </w:pPr>
            <w:r w:rsidRPr="005E5D2A">
              <w:rPr>
                <w:rFonts w:ascii="Arial" w:hAnsi="Arial" w:cs="Arial"/>
                <w:sz w:val="20"/>
                <w:szCs w:val="20"/>
                <w:lang w:val="en-US"/>
              </w:rPr>
              <w:t xml:space="preserve">Modifying a </w:t>
            </w:r>
            <w:r w:rsidR="004C6A3C">
              <w:rPr>
                <w:rFonts w:ascii="Arial" w:hAnsi="Arial" w:cs="Arial"/>
                <w:sz w:val="20"/>
                <w:szCs w:val="20"/>
                <w:lang w:val="en-US"/>
              </w:rPr>
              <w:t>process</w:t>
            </w:r>
            <w:r w:rsidRPr="005E5D2A">
              <w:rPr>
                <w:rFonts w:ascii="Arial" w:hAnsi="Arial" w:cs="Arial"/>
                <w:sz w:val="20"/>
                <w:szCs w:val="20"/>
                <w:lang w:val="en-US"/>
              </w:rPr>
              <w:t xml:space="preserve"> on disk, or a </w:t>
            </w:r>
            <w:r w:rsidR="004C6A3C">
              <w:rPr>
                <w:rFonts w:ascii="Arial" w:hAnsi="Arial" w:cs="Arial"/>
                <w:sz w:val="20"/>
                <w:szCs w:val="20"/>
                <w:lang w:val="en-US"/>
              </w:rPr>
              <w:t>frame of packets</w:t>
            </w:r>
            <w:r w:rsidRPr="005E5D2A">
              <w:rPr>
                <w:rFonts w:ascii="Arial" w:hAnsi="Arial" w:cs="Arial"/>
                <w:sz w:val="20"/>
                <w:szCs w:val="20"/>
                <w:lang w:val="en-US"/>
              </w:rPr>
              <w:t xml:space="preserve"> as it traverses the LAN.</w:t>
            </w:r>
          </w:p>
        </w:tc>
      </w:tr>
      <w:tr w:rsidR="005E5D2A" w:rsidRPr="005E5D2A" w14:paraId="09028385" w14:textId="77777777" w:rsidTr="00135DAB">
        <w:trPr>
          <w:trHeight w:val="584"/>
        </w:trPr>
        <w:tc>
          <w:tcPr>
            <w:tcW w:w="1738" w:type="dxa"/>
            <w:shd w:val="clear" w:color="auto" w:fill="D9E2F3" w:themeFill="accent1" w:themeFillTint="33"/>
            <w:hideMark/>
          </w:tcPr>
          <w:p w14:paraId="5719D54D" w14:textId="77777777" w:rsidR="005E5D2A" w:rsidRPr="005E5D2A" w:rsidRDefault="005E5D2A" w:rsidP="00135DAB">
            <w:pPr>
              <w:spacing w:after="160" w:line="480" w:lineRule="auto"/>
              <w:jc w:val="center"/>
              <w:rPr>
                <w:rFonts w:ascii="Arial" w:hAnsi="Arial" w:cs="Arial"/>
                <w:sz w:val="20"/>
                <w:szCs w:val="20"/>
              </w:rPr>
            </w:pPr>
            <w:r w:rsidRPr="005E5D2A">
              <w:rPr>
                <w:rFonts w:ascii="Arial" w:hAnsi="Arial" w:cs="Arial"/>
                <w:sz w:val="20"/>
                <w:szCs w:val="20"/>
              </w:rPr>
              <w:t>Non-repudiation</w:t>
            </w:r>
          </w:p>
        </w:tc>
        <w:tc>
          <w:tcPr>
            <w:tcW w:w="1572" w:type="dxa"/>
            <w:shd w:val="clear" w:color="auto" w:fill="D9E2F3" w:themeFill="accent1" w:themeFillTint="33"/>
            <w:hideMark/>
          </w:tcPr>
          <w:p w14:paraId="1518BED2" w14:textId="77777777" w:rsidR="005E5D2A" w:rsidRPr="005E5D2A" w:rsidRDefault="005E5D2A" w:rsidP="00135DAB">
            <w:pPr>
              <w:spacing w:after="160" w:line="480" w:lineRule="auto"/>
              <w:jc w:val="center"/>
              <w:rPr>
                <w:rFonts w:ascii="Arial" w:hAnsi="Arial" w:cs="Arial"/>
                <w:sz w:val="20"/>
                <w:szCs w:val="20"/>
              </w:rPr>
            </w:pPr>
            <w:r w:rsidRPr="005E5D2A">
              <w:rPr>
                <w:rFonts w:ascii="Arial" w:hAnsi="Arial" w:cs="Arial"/>
                <w:b/>
                <w:bCs/>
                <w:sz w:val="20"/>
                <w:szCs w:val="20"/>
              </w:rPr>
              <w:t>R</w:t>
            </w:r>
            <w:r w:rsidRPr="005E5D2A">
              <w:rPr>
                <w:rFonts w:ascii="Arial" w:hAnsi="Arial" w:cs="Arial"/>
                <w:sz w:val="20"/>
                <w:szCs w:val="20"/>
              </w:rPr>
              <w:t>epudiation</w:t>
            </w:r>
          </w:p>
        </w:tc>
        <w:tc>
          <w:tcPr>
            <w:tcW w:w="2072" w:type="dxa"/>
            <w:shd w:val="clear" w:color="auto" w:fill="D9E2F3" w:themeFill="accent1" w:themeFillTint="33"/>
            <w:hideMark/>
          </w:tcPr>
          <w:p w14:paraId="715D3B94" w14:textId="64B175B9" w:rsidR="005E5D2A" w:rsidRPr="005E5D2A" w:rsidRDefault="002F3BB1" w:rsidP="00135DAB">
            <w:pPr>
              <w:spacing w:after="160" w:line="480" w:lineRule="auto"/>
              <w:rPr>
                <w:rFonts w:ascii="Arial" w:hAnsi="Arial" w:cs="Arial"/>
                <w:sz w:val="20"/>
                <w:szCs w:val="20"/>
              </w:rPr>
            </w:pPr>
            <w:r>
              <w:rPr>
                <w:rFonts w:ascii="Arial" w:hAnsi="Arial" w:cs="Arial"/>
                <w:sz w:val="20"/>
                <w:szCs w:val="20"/>
                <w:lang w:val="en-US"/>
              </w:rPr>
              <w:t>D</w:t>
            </w:r>
            <w:r w:rsidRPr="002F3BB1">
              <w:rPr>
                <w:rFonts w:ascii="Arial" w:hAnsi="Arial" w:cs="Arial"/>
                <w:sz w:val="20"/>
                <w:szCs w:val="20"/>
                <w:lang w:val="en-US"/>
              </w:rPr>
              <w:t>enying having executed a certain activity</w:t>
            </w:r>
            <w:r w:rsidR="005E5D2A" w:rsidRPr="005E5D2A">
              <w:rPr>
                <w:rFonts w:ascii="Arial" w:hAnsi="Arial" w:cs="Arial"/>
                <w:sz w:val="20"/>
                <w:szCs w:val="20"/>
                <w:lang w:val="en-US"/>
              </w:rPr>
              <w:t>.</w:t>
            </w:r>
          </w:p>
        </w:tc>
        <w:tc>
          <w:tcPr>
            <w:tcW w:w="4678" w:type="dxa"/>
            <w:shd w:val="clear" w:color="auto" w:fill="D9E2F3" w:themeFill="accent1" w:themeFillTint="33"/>
            <w:hideMark/>
          </w:tcPr>
          <w:p w14:paraId="20C38CEF" w14:textId="77777777" w:rsidR="005E5D2A" w:rsidRPr="005E5D2A" w:rsidRDefault="005E5D2A" w:rsidP="00135DAB">
            <w:pPr>
              <w:spacing w:after="160" w:line="480" w:lineRule="auto"/>
              <w:rPr>
                <w:rFonts w:ascii="Arial" w:hAnsi="Arial" w:cs="Arial"/>
                <w:sz w:val="20"/>
                <w:szCs w:val="20"/>
              </w:rPr>
            </w:pPr>
            <w:r w:rsidRPr="005E5D2A">
              <w:rPr>
                <w:rFonts w:ascii="Arial" w:hAnsi="Arial" w:cs="Arial"/>
                <w:sz w:val="20"/>
                <w:szCs w:val="20"/>
                <w:lang w:val="en-US"/>
              </w:rPr>
              <w:t>“I didn’t send that email,” “I didn’t modify that file,” “I didn’t visit that web site!”</w:t>
            </w:r>
          </w:p>
        </w:tc>
      </w:tr>
      <w:tr w:rsidR="005E5D2A" w:rsidRPr="005E5D2A" w14:paraId="60623E0E" w14:textId="77777777" w:rsidTr="00135DAB">
        <w:trPr>
          <w:trHeight w:val="584"/>
        </w:trPr>
        <w:tc>
          <w:tcPr>
            <w:tcW w:w="1738" w:type="dxa"/>
            <w:shd w:val="clear" w:color="auto" w:fill="D9E2F3" w:themeFill="accent1" w:themeFillTint="33"/>
            <w:hideMark/>
          </w:tcPr>
          <w:p w14:paraId="407C3EDD" w14:textId="77777777" w:rsidR="005E5D2A" w:rsidRPr="005E5D2A" w:rsidRDefault="005E5D2A" w:rsidP="00135DAB">
            <w:pPr>
              <w:spacing w:after="160" w:line="480" w:lineRule="auto"/>
              <w:jc w:val="center"/>
              <w:rPr>
                <w:rFonts w:ascii="Arial" w:hAnsi="Arial" w:cs="Arial"/>
                <w:sz w:val="20"/>
                <w:szCs w:val="20"/>
              </w:rPr>
            </w:pPr>
            <w:r w:rsidRPr="005E5D2A">
              <w:rPr>
                <w:rFonts w:ascii="Arial" w:hAnsi="Arial" w:cs="Arial"/>
                <w:sz w:val="20"/>
                <w:szCs w:val="20"/>
              </w:rPr>
              <w:t>Confidentiality</w:t>
            </w:r>
          </w:p>
        </w:tc>
        <w:tc>
          <w:tcPr>
            <w:tcW w:w="1572" w:type="dxa"/>
            <w:shd w:val="clear" w:color="auto" w:fill="D9E2F3" w:themeFill="accent1" w:themeFillTint="33"/>
            <w:hideMark/>
          </w:tcPr>
          <w:p w14:paraId="79846AF0" w14:textId="77777777" w:rsidR="005E5D2A" w:rsidRPr="005E5D2A" w:rsidRDefault="005E5D2A" w:rsidP="00135DAB">
            <w:pPr>
              <w:spacing w:after="160" w:line="480" w:lineRule="auto"/>
              <w:jc w:val="center"/>
              <w:rPr>
                <w:rFonts w:ascii="Arial" w:hAnsi="Arial" w:cs="Arial"/>
                <w:sz w:val="20"/>
                <w:szCs w:val="20"/>
              </w:rPr>
            </w:pPr>
            <w:r w:rsidRPr="005E5D2A">
              <w:rPr>
                <w:rFonts w:ascii="Arial" w:hAnsi="Arial" w:cs="Arial"/>
                <w:b/>
                <w:bCs/>
                <w:sz w:val="20"/>
                <w:szCs w:val="20"/>
              </w:rPr>
              <w:t>I</w:t>
            </w:r>
            <w:r w:rsidRPr="005E5D2A">
              <w:rPr>
                <w:rFonts w:ascii="Arial" w:hAnsi="Arial" w:cs="Arial"/>
                <w:sz w:val="20"/>
                <w:szCs w:val="20"/>
              </w:rPr>
              <w:t>nformation Disclosure</w:t>
            </w:r>
          </w:p>
        </w:tc>
        <w:tc>
          <w:tcPr>
            <w:tcW w:w="2072" w:type="dxa"/>
            <w:shd w:val="clear" w:color="auto" w:fill="D9E2F3" w:themeFill="accent1" w:themeFillTint="33"/>
            <w:hideMark/>
          </w:tcPr>
          <w:p w14:paraId="68078467" w14:textId="1F6978B6" w:rsidR="005E5D2A" w:rsidRPr="005E5D2A" w:rsidRDefault="002F3BB1" w:rsidP="00135DAB">
            <w:pPr>
              <w:spacing w:after="160" w:line="480" w:lineRule="auto"/>
              <w:rPr>
                <w:rFonts w:ascii="Arial" w:hAnsi="Arial" w:cs="Arial"/>
                <w:sz w:val="20"/>
                <w:szCs w:val="20"/>
              </w:rPr>
            </w:pPr>
            <w:r w:rsidRPr="002F3BB1">
              <w:rPr>
                <w:rFonts w:ascii="Arial" w:hAnsi="Arial" w:cs="Arial"/>
                <w:sz w:val="20"/>
                <w:szCs w:val="20"/>
                <w:lang w:val="en-US"/>
              </w:rPr>
              <w:t>Disclosure of confidential information to unauthorized individuals</w:t>
            </w:r>
          </w:p>
        </w:tc>
        <w:tc>
          <w:tcPr>
            <w:tcW w:w="4678" w:type="dxa"/>
            <w:shd w:val="clear" w:color="auto" w:fill="D9E2F3" w:themeFill="accent1" w:themeFillTint="33"/>
            <w:hideMark/>
          </w:tcPr>
          <w:p w14:paraId="036F5025" w14:textId="382F105F" w:rsidR="005E5D2A" w:rsidRPr="005E5D2A" w:rsidRDefault="005E5D2A" w:rsidP="00135DAB">
            <w:pPr>
              <w:spacing w:after="160" w:line="480" w:lineRule="auto"/>
              <w:rPr>
                <w:rFonts w:ascii="Arial" w:hAnsi="Arial" w:cs="Arial"/>
                <w:sz w:val="20"/>
                <w:szCs w:val="20"/>
              </w:rPr>
            </w:pPr>
            <w:r w:rsidRPr="005E5D2A">
              <w:rPr>
                <w:rFonts w:ascii="Arial" w:hAnsi="Arial" w:cs="Arial"/>
                <w:sz w:val="20"/>
                <w:szCs w:val="20"/>
                <w:lang w:val="en-US"/>
              </w:rPr>
              <w:t xml:space="preserve">Allowing </w:t>
            </w:r>
            <w:r w:rsidR="004C6A3C">
              <w:rPr>
                <w:rFonts w:ascii="Arial" w:hAnsi="Arial" w:cs="Arial"/>
                <w:sz w:val="20"/>
                <w:szCs w:val="20"/>
                <w:lang w:val="en-US"/>
              </w:rPr>
              <w:t>a user</w:t>
            </w:r>
            <w:r w:rsidRPr="005E5D2A">
              <w:rPr>
                <w:rFonts w:ascii="Arial" w:hAnsi="Arial" w:cs="Arial"/>
                <w:sz w:val="20"/>
                <w:szCs w:val="20"/>
                <w:lang w:val="en-US"/>
              </w:rPr>
              <w:t xml:space="preserve"> to read the </w:t>
            </w:r>
            <w:r w:rsidR="004C6A3C">
              <w:rPr>
                <w:rFonts w:ascii="Arial" w:hAnsi="Arial" w:cs="Arial"/>
                <w:sz w:val="20"/>
                <w:szCs w:val="20"/>
                <w:lang w:val="en-US"/>
              </w:rPr>
              <w:t>proprietary</w:t>
            </w:r>
            <w:r w:rsidRPr="005E5D2A">
              <w:rPr>
                <w:rFonts w:ascii="Arial" w:hAnsi="Arial" w:cs="Arial"/>
                <w:sz w:val="20"/>
                <w:szCs w:val="20"/>
                <w:lang w:val="en-US"/>
              </w:rPr>
              <w:t xml:space="preserve"> source code; publishing a list of </w:t>
            </w:r>
            <w:r w:rsidR="004C6A3C">
              <w:rPr>
                <w:rFonts w:ascii="Arial" w:hAnsi="Arial" w:cs="Arial"/>
                <w:sz w:val="20"/>
                <w:szCs w:val="20"/>
                <w:lang w:val="en-US"/>
              </w:rPr>
              <w:t>confidential data</w:t>
            </w:r>
            <w:r w:rsidRPr="005E5D2A">
              <w:rPr>
                <w:rFonts w:ascii="Arial" w:hAnsi="Arial" w:cs="Arial"/>
                <w:sz w:val="20"/>
                <w:szCs w:val="20"/>
                <w:lang w:val="en-US"/>
              </w:rPr>
              <w:t xml:space="preserve"> to a web site.</w:t>
            </w:r>
          </w:p>
        </w:tc>
      </w:tr>
      <w:tr w:rsidR="005E5D2A" w:rsidRPr="005E5D2A" w14:paraId="772CCA9C" w14:textId="77777777" w:rsidTr="00135DAB">
        <w:trPr>
          <w:trHeight w:val="584"/>
        </w:trPr>
        <w:tc>
          <w:tcPr>
            <w:tcW w:w="1738" w:type="dxa"/>
            <w:shd w:val="clear" w:color="auto" w:fill="D9E2F3" w:themeFill="accent1" w:themeFillTint="33"/>
            <w:hideMark/>
          </w:tcPr>
          <w:p w14:paraId="33F39C24" w14:textId="77777777" w:rsidR="005E5D2A" w:rsidRPr="005E5D2A" w:rsidRDefault="005E5D2A" w:rsidP="00135DAB">
            <w:pPr>
              <w:spacing w:after="160" w:line="480" w:lineRule="auto"/>
              <w:jc w:val="center"/>
              <w:rPr>
                <w:rFonts w:ascii="Arial" w:hAnsi="Arial" w:cs="Arial"/>
                <w:sz w:val="20"/>
                <w:szCs w:val="20"/>
              </w:rPr>
            </w:pPr>
            <w:r w:rsidRPr="005E5D2A">
              <w:rPr>
                <w:rFonts w:ascii="Arial" w:hAnsi="Arial" w:cs="Arial"/>
                <w:sz w:val="20"/>
                <w:szCs w:val="20"/>
              </w:rPr>
              <w:t>Availability</w:t>
            </w:r>
          </w:p>
        </w:tc>
        <w:tc>
          <w:tcPr>
            <w:tcW w:w="1572" w:type="dxa"/>
            <w:shd w:val="clear" w:color="auto" w:fill="D9E2F3" w:themeFill="accent1" w:themeFillTint="33"/>
            <w:hideMark/>
          </w:tcPr>
          <w:p w14:paraId="23B9F0FD" w14:textId="77777777" w:rsidR="005E5D2A" w:rsidRPr="005E5D2A" w:rsidRDefault="005E5D2A" w:rsidP="00135DAB">
            <w:pPr>
              <w:spacing w:after="160" w:line="480" w:lineRule="auto"/>
              <w:jc w:val="center"/>
              <w:rPr>
                <w:rFonts w:ascii="Arial" w:hAnsi="Arial" w:cs="Arial"/>
                <w:sz w:val="20"/>
                <w:szCs w:val="20"/>
              </w:rPr>
            </w:pPr>
            <w:r w:rsidRPr="005E5D2A">
              <w:rPr>
                <w:rFonts w:ascii="Arial" w:hAnsi="Arial" w:cs="Arial"/>
                <w:b/>
                <w:bCs/>
                <w:sz w:val="20"/>
                <w:szCs w:val="20"/>
              </w:rPr>
              <w:t>D</w:t>
            </w:r>
            <w:r w:rsidRPr="005E5D2A">
              <w:rPr>
                <w:rFonts w:ascii="Arial" w:hAnsi="Arial" w:cs="Arial"/>
                <w:sz w:val="20"/>
                <w:szCs w:val="20"/>
              </w:rPr>
              <w:t>enial of Service</w:t>
            </w:r>
          </w:p>
        </w:tc>
        <w:tc>
          <w:tcPr>
            <w:tcW w:w="2072" w:type="dxa"/>
            <w:shd w:val="clear" w:color="auto" w:fill="D9E2F3" w:themeFill="accent1" w:themeFillTint="33"/>
            <w:hideMark/>
          </w:tcPr>
          <w:p w14:paraId="2F5EE092" w14:textId="77777777" w:rsidR="005E5D2A" w:rsidRPr="005E5D2A" w:rsidRDefault="005E5D2A" w:rsidP="00135DAB">
            <w:pPr>
              <w:spacing w:after="160" w:line="480" w:lineRule="auto"/>
              <w:rPr>
                <w:rFonts w:ascii="Arial" w:hAnsi="Arial" w:cs="Arial"/>
                <w:sz w:val="20"/>
                <w:szCs w:val="20"/>
              </w:rPr>
            </w:pPr>
            <w:r w:rsidRPr="005E5D2A">
              <w:rPr>
                <w:rFonts w:ascii="Arial" w:hAnsi="Arial" w:cs="Arial"/>
                <w:sz w:val="20"/>
                <w:szCs w:val="20"/>
                <w:lang w:val="en-US"/>
              </w:rPr>
              <w:t>Deny or degrade service to users</w:t>
            </w:r>
          </w:p>
        </w:tc>
        <w:tc>
          <w:tcPr>
            <w:tcW w:w="4678" w:type="dxa"/>
            <w:shd w:val="clear" w:color="auto" w:fill="D9E2F3" w:themeFill="accent1" w:themeFillTint="33"/>
            <w:hideMark/>
          </w:tcPr>
          <w:p w14:paraId="65D9FF87" w14:textId="505E2A93" w:rsidR="005E5D2A" w:rsidRPr="005E5D2A" w:rsidRDefault="005E5D2A" w:rsidP="00135DAB">
            <w:pPr>
              <w:spacing w:after="160" w:line="480" w:lineRule="auto"/>
              <w:rPr>
                <w:rFonts w:ascii="Arial" w:hAnsi="Arial" w:cs="Arial"/>
                <w:sz w:val="20"/>
                <w:szCs w:val="20"/>
              </w:rPr>
            </w:pPr>
            <w:r w:rsidRPr="005E5D2A">
              <w:rPr>
                <w:rFonts w:ascii="Arial" w:hAnsi="Arial" w:cs="Arial"/>
                <w:sz w:val="20"/>
                <w:szCs w:val="20"/>
                <w:lang w:val="en-US"/>
              </w:rPr>
              <w:t xml:space="preserve">Crashing </w:t>
            </w:r>
            <w:r w:rsidR="004C6A3C">
              <w:rPr>
                <w:rFonts w:ascii="Arial" w:hAnsi="Arial" w:cs="Arial"/>
                <w:sz w:val="20"/>
                <w:szCs w:val="20"/>
                <w:lang w:val="en-US"/>
              </w:rPr>
              <w:t>a system</w:t>
            </w:r>
            <w:r w:rsidRPr="005E5D2A">
              <w:rPr>
                <w:rFonts w:ascii="Arial" w:hAnsi="Arial" w:cs="Arial"/>
                <w:sz w:val="20"/>
                <w:szCs w:val="20"/>
                <w:lang w:val="en-US"/>
              </w:rPr>
              <w:t xml:space="preserve"> or a web site, sending a packet and absorbing </w:t>
            </w:r>
            <w:r w:rsidR="004C6A3C">
              <w:rPr>
                <w:rFonts w:ascii="Arial" w:hAnsi="Arial" w:cs="Arial"/>
                <w:sz w:val="20"/>
                <w:szCs w:val="20"/>
                <w:lang w:val="en-US"/>
              </w:rPr>
              <w:t xml:space="preserve">excessive </w:t>
            </w:r>
            <w:r w:rsidRPr="005E5D2A">
              <w:rPr>
                <w:rFonts w:ascii="Arial" w:hAnsi="Arial" w:cs="Arial"/>
                <w:sz w:val="20"/>
                <w:szCs w:val="20"/>
                <w:lang w:val="en-US"/>
              </w:rPr>
              <w:t xml:space="preserve">CPU </w:t>
            </w:r>
            <w:r w:rsidR="004C6A3C">
              <w:rPr>
                <w:rFonts w:ascii="Arial" w:hAnsi="Arial" w:cs="Arial"/>
                <w:sz w:val="20"/>
                <w:szCs w:val="20"/>
                <w:lang w:val="en-US"/>
              </w:rPr>
              <w:t>resources.</w:t>
            </w:r>
          </w:p>
        </w:tc>
      </w:tr>
      <w:tr w:rsidR="005E5D2A" w:rsidRPr="005E5D2A" w14:paraId="1A457FEB" w14:textId="77777777" w:rsidTr="00135DAB">
        <w:trPr>
          <w:trHeight w:val="584"/>
        </w:trPr>
        <w:tc>
          <w:tcPr>
            <w:tcW w:w="1738" w:type="dxa"/>
            <w:shd w:val="clear" w:color="auto" w:fill="D9E2F3" w:themeFill="accent1" w:themeFillTint="33"/>
            <w:hideMark/>
          </w:tcPr>
          <w:p w14:paraId="0C65CA72" w14:textId="77777777" w:rsidR="005E5D2A" w:rsidRPr="005E5D2A" w:rsidRDefault="005E5D2A" w:rsidP="00135DAB">
            <w:pPr>
              <w:spacing w:after="160" w:line="480" w:lineRule="auto"/>
              <w:jc w:val="center"/>
              <w:rPr>
                <w:rFonts w:ascii="Arial" w:hAnsi="Arial" w:cs="Arial"/>
                <w:sz w:val="20"/>
                <w:szCs w:val="20"/>
              </w:rPr>
            </w:pPr>
            <w:r w:rsidRPr="005E5D2A">
              <w:rPr>
                <w:rFonts w:ascii="Arial" w:hAnsi="Arial" w:cs="Arial"/>
                <w:sz w:val="20"/>
                <w:szCs w:val="20"/>
              </w:rPr>
              <w:t>Authorization</w:t>
            </w:r>
          </w:p>
        </w:tc>
        <w:tc>
          <w:tcPr>
            <w:tcW w:w="1572" w:type="dxa"/>
            <w:shd w:val="clear" w:color="auto" w:fill="D9E2F3" w:themeFill="accent1" w:themeFillTint="33"/>
            <w:hideMark/>
          </w:tcPr>
          <w:p w14:paraId="38142FFC" w14:textId="77777777" w:rsidR="005E5D2A" w:rsidRPr="005E5D2A" w:rsidRDefault="005E5D2A" w:rsidP="00135DAB">
            <w:pPr>
              <w:spacing w:after="160" w:line="480" w:lineRule="auto"/>
              <w:jc w:val="center"/>
              <w:rPr>
                <w:rFonts w:ascii="Arial" w:hAnsi="Arial" w:cs="Arial"/>
                <w:sz w:val="20"/>
                <w:szCs w:val="20"/>
              </w:rPr>
            </w:pPr>
            <w:r w:rsidRPr="005E5D2A">
              <w:rPr>
                <w:rFonts w:ascii="Arial" w:hAnsi="Arial" w:cs="Arial"/>
                <w:b/>
                <w:bCs/>
                <w:sz w:val="20"/>
                <w:szCs w:val="20"/>
              </w:rPr>
              <w:t>E</w:t>
            </w:r>
            <w:r w:rsidRPr="005E5D2A">
              <w:rPr>
                <w:rFonts w:ascii="Arial" w:hAnsi="Arial" w:cs="Arial"/>
                <w:sz w:val="20"/>
                <w:szCs w:val="20"/>
              </w:rPr>
              <w:t>levation of Privilege</w:t>
            </w:r>
          </w:p>
        </w:tc>
        <w:tc>
          <w:tcPr>
            <w:tcW w:w="2072" w:type="dxa"/>
            <w:shd w:val="clear" w:color="auto" w:fill="D9E2F3" w:themeFill="accent1" w:themeFillTint="33"/>
            <w:hideMark/>
          </w:tcPr>
          <w:p w14:paraId="7981B5B4" w14:textId="77777777" w:rsidR="005E5D2A" w:rsidRPr="005E5D2A" w:rsidRDefault="005E5D2A" w:rsidP="00135DAB">
            <w:pPr>
              <w:spacing w:after="160" w:line="480" w:lineRule="auto"/>
              <w:rPr>
                <w:rFonts w:ascii="Arial" w:hAnsi="Arial" w:cs="Arial"/>
                <w:sz w:val="20"/>
                <w:szCs w:val="20"/>
              </w:rPr>
            </w:pPr>
            <w:r w:rsidRPr="005E5D2A">
              <w:rPr>
                <w:rFonts w:ascii="Arial" w:hAnsi="Arial" w:cs="Arial"/>
                <w:sz w:val="20"/>
                <w:szCs w:val="20"/>
                <w:lang w:val="en-US"/>
              </w:rPr>
              <w:t>Gain capabilities without proper authorization</w:t>
            </w:r>
          </w:p>
        </w:tc>
        <w:tc>
          <w:tcPr>
            <w:tcW w:w="4678" w:type="dxa"/>
            <w:shd w:val="clear" w:color="auto" w:fill="D9E2F3" w:themeFill="accent1" w:themeFillTint="33"/>
            <w:hideMark/>
          </w:tcPr>
          <w:p w14:paraId="0024AE75" w14:textId="2999AB3A" w:rsidR="005E5D2A" w:rsidRPr="005E5D2A" w:rsidRDefault="002F3BB1" w:rsidP="00135DAB">
            <w:pPr>
              <w:spacing w:after="160" w:line="480" w:lineRule="auto"/>
              <w:rPr>
                <w:rFonts w:ascii="Arial" w:hAnsi="Arial" w:cs="Arial"/>
                <w:sz w:val="20"/>
                <w:szCs w:val="20"/>
              </w:rPr>
            </w:pPr>
            <w:r w:rsidRPr="002F3BB1">
              <w:rPr>
                <w:rFonts w:ascii="Arial" w:hAnsi="Arial" w:cs="Arial"/>
                <w:sz w:val="20"/>
                <w:szCs w:val="20"/>
                <w:lang w:val="en-US"/>
              </w:rPr>
              <w:t xml:space="preserve">Allowing a </w:t>
            </w:r>
            <w:r w:rsidR="004C6A3C">
              <w:rPr>
                <w:rFonts w:ascii="Arial" w:hAnsi="Arial" w:cs="Arial"/>
                <w:sz w:val="20"/>
                <w:szCs w:val="20"/>
                <w:lang w:val="en-US"/>
              </w:rPr>
              <w:t>remote user</w:t>
            </w:r>
            <w:r w:rsidRPr="002F3BB1">
              <w:rPr>
                <w:rFonts w:ascii="Arial" w:hAnsi="Arial" w:cs="Arial"/>
                <w:sz w:val="20"/>
                <w:szCs w:val="20"/>
                <w:lang w:val="en-US"/>
              </w:rPr>
              <w:t xml:space="preserve"> to execute instructions is a famous illustration. </w:t>
            </w:r>
            <w:r>
              <w:rPr>
                <w:rFonts w:ascii="Arial" w:hAnsi="Arial" w:cs="Arial"/>
                <w:sz w:val="20"/>
                <w:szCs w:val="20"/>
                <w:lang w:val="en-US"/>
              </w:rPr>
              <w:t xml:space="preserve">Escalating </w:t>
            </w:r>
            <w:r w:rsidRPr="002F3BB1">
              <w:rPr>
                <w:rFonts w:ascii="Arial" w:hAnsi="Arial" w:cs="Arial"/>
                <w:sz w:val="20"/>
                <w:szCs w:val="20"/>
                <w:lang w:val="en-US"/>
              </w:rPr>
              <w:t>from restricted user to administrator</w:t>
            </w:r>
            <w:r w:rsidR="005E5D2A" w:rsidRPr="005E5D2A">
              <w:rPr>
                <w:rFonts w:ascii="Arial" w:hAnsi="Arial" w:cs="Arial"/>
                <w:sz w:val="20"/>
                <w:szCs w:val="20"/>
                <w:lang w:val="en-US"/>
              </w:rPr>
              <w:t>.</w:t>
            </w:r>
          </w:p>
        </w:tc>
      </w:tr>
    </w:tbl>
    <w:p w14:paraId="0058840F" w14:textId="5406BAA6" w:rsidR="00BE6A10" w:rsidRPr="00890AD0" w:rsidRDefault="00135DAB" w:rsidP="00890AD0">
      <w:pPr>
        <w:pStyle w:val="Caption"/>
        <w:jc w:val="center"/>
        <w:rPr>
          <w:sz w:val="22"/>
          <w:szCs w:val="22"/>
        </w:rPr>
      </w:pPr>
      <w:r w:rsidRPr="00890AD0">
        <w:rPr>
          <w:sz w:val="22"/>
          <w:szCs w:val="22"/>
        </w:rPr>
        <w:t xml:space="preserve">Table </w:t>
      </w:r>
      <w:r w:rsidR="00B417C3" w:rsidRPr="00890AD0">
        <w:rPr>
          <w:sz w:val="22"/>
          <w:szCs w:val="22"/>
        </w:rPr>
        <w:t>1</w:t>
      </w:r>
      <w:r w:rsidRPr="00890AD0">
        <w:rPr>
          <w:sz w:val="22"/>
          <w:szCs w:val="22"/>
        </w:rPr>
        <w:t>: STRIDE Threat Model with Examples.</w:t>
      </w:r>
    </w:p>
    <w:p w14:paraId="213349C0" w14:textId="77777777" w:rsidR="00BE6A10" w:rsidRDefault="00BE6A10">
      <w:pPr>
        <w:rPr>
          <w:rFonts w:ascii="Arial" w:hAnsi="Arial" w:cs="Arial"/>
          <w:i/>
          <w:iCs/>
          <w:color w:val="262626" w:themeColor="text1" w:themeTint="D9"/>
        </w:rPr>
      </w:pPr>
      <w:r>
        <w:rPr>
          <w:rFonts w:ascii="Arial" w:hAnsi="Arial" w:cs="Arial"/>
          <w:i/>
          <w:iCs/>
          <w:color w:val="262626" w:themeColor="text1" w:themeTint="D9"/>
        </w:rPr>
        <w:br w:type="page"/>
      </w:r>
    </w:p>
    <w:p w14:paraId="575F2A21" w14:textId="77777777" w:rsidR="00890AD0" w:rsidRDefault="00890AD0" w:rsidP="00F702F8">
      <w:pPr>
        <w:pStyle w:val="Heading1"/>
        <w:spacing w:line="480" w:lineRule="auto"/>
        <w:rPr>
          <w:b/>
          <w:bCs/>
        </w:rPr>
        <w:sectPr w:rsidR="00890AD0" w:rsidSect="00CE3B3E">
          <w:footerReference w:type="default" r:id="rId8"/>
          <w:pgSz w:w="11906" w:h="16838"/>
          <w:pgMar w:top="709" w:right="709" w:bottom="709" w:left="709" w:header="709" w:footer="0" w:gutter="0"/>
          <w:cols w:space="708"/>
          <w:docGrid w:linePitch="360"/>
        </w:sectPr>
      </w:pPr>
    </w:p>
    <w:p w14:paraId="47F48675" w14:textId="75003D50" w:rsidR="00B417C3" w:rsidRDefault="00B417C3" w:rsidP="00F702F8">
      <w:pPr>
        <w:pStyle w:val="Heading1"/>
        <w:spacing w:line="480" w:lineRule="auto"/>
        <w:rPr>
          <w:b/>
          <w:bCs/>
        </w:rPr>
      </w:pPr>
      <w:r>
        <w:rPr>
          <w:b/>
          <w:bCs/>
        </w:rPr>
        <w:lastRenderedPageBreak/>
        <w:t>UML – Threat Modelling External Threat Actors</w:t>
      </w:r>
    </w:p>
    <w:p w14:paraId="7F4A91BF" w14:textId="4140438B" w:rsidR="00A5263F" w:rsidRDefault="00A5263F" w:rsidP="00A5263F">
      <w:pPr>
        <w:spacing w:line="480" w:lineRule="auto"/>
        <w:jc w:val="both"/>
        <w:rPr>
          <w:rFonts w:ascii="Arial" w:hAnsi="Arial" w:cs="Arial"/>
          <w:sz w:val="24"/>
          <w:szCs w:val="24"/>
        </w:rPr>
      </w:pPr>
      <w:r>
        <w:rPr>
          <w:rFonts w:ascii="Arial" w:hAnsi="Arial" w:cs="Arial"/>
          <w:sz w:val="24"/>
          <w:szCs w:val="24"/>
        </w:rPr>
        <w:t xml:space="preserve">To illustrate external threat actors, </w:t>
      </w:r>
      <w:r w:rsidR="00890AD0" w:rsidRPr="00890AD0">
        <w:rPr>
          <w:rFonts w:ascii="Arial" w:hAnsi="Arial" w:cs="Arial"/>
          <w:sz w:val="24"/>
          <w:szCs w:val="24"/>
          <w:u w:val="single"/>
        </w:rPr>
        <w:t>Figure 1</w:t>
      </w:r>
      <w:r w:rsidR="00890AD0">
        <w:rPr>
          <w:rFonts w:ascii="Arial" w:hAnsi="Arial" w:cs="Arial"/>
          <w:sz w:val="24"/>
          <w:szCs w:val="24"/>
        </w:rPr>
        <w:t xml:space="preserve"> </w:t>
      </w:r>
      <w:r>
        <w:rPr>
          <w:rFonts w:ascii="Arial" w:hAnsi="Arial" w:cs="Arial"/>
          <w:sz w:val="24"/>
          <w:szCs w:val="24"/>
        </w:rPr>
        <w:t xml:space="preserve">will threat model the external web-application server which is used to interact with the ASMIS system, and table </w:t>
      </w:r>
      <w:r w:rsidR="00B417C3">
        <w:rPr>
          <w:rFonts w:ascii="Arial" w:hAnsi="Arial" w:cs="Arial"/>
          <w:sz w:val="24"/>
          <w:szCs w:val="24"/>
        </w:rPr>
        <w:t>2</w:t>
      </w:r>
      <w:r>
        <w:rPr>
          <w:rFonts w:ascii="Arial" w:hAnsi="Arial" w:cs="Arial"/>
          <w:sz w:val="24"/>
          <w:szCs w:val="24"/>
        </w:rPr>
        <w:t xml:space="preserve">.1 </w:t>
      </w:r>
      <w:r w:rsidR="0071707C">
        <w:rPr>
          <w:rFonts w:ascii="Arial" w:hAnsi="Arial" w:cs="Arial"/>
          <w:sz w:val="24"/>
          <w:szCs w:val="24"/>
        </w:rPr>
        <w:t>the STRIDE threat modelling approach</w:t>
      </w:r>
      <w:r w:rsidR="005D679D">
        <w:rPr>
          <w:rFonts w:ascii="Arial" w:hAnsi="Arial" w:cs="Arial"/>
          <w:sz w:val="24"/>
          <w:szCs w:val="24"/>
        </w:rPr>
        <w:t>.</w:t>
      </w:r>
    </w:p>
    <w:p w14:paraId="63AFE40A" w14:textId="4E6B0B7A" w:rsidR="00890AD0" w:rsidRDefault="00AA484B" w:rsidP="00486756">
      <w:pPr>
        <w:keepNext/>
        <w:spacing w:line="240" w:lineRule="auto"/>
        <w:jc w:val="center"/>
      </w:pPr>
      <w:r>
        <w:rPr>
          <w:noProof/>
        </w:rPr>
        <w:drawing>
          <wp:inline distT="0" distB="0" distL="0" distR="0" wp14:anchorId="34E27FDB" wp14:editId="386C04DF">
            <wp:extent cx="6659880" cy="739775"/>
            <wp:effectExtent l="19050" t="19050" r="2667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9880" cy="739775"/>
                    </a:xfrm>
                    <a:prstGeom prst="rect">
                      <a:avLst/>
                    </a:prstGeom>
                    <a:noFill/>
                    <a:ln>
                      <a:solidFill>
                        <a:schemeClr val="tx1"/>
                      </a:solidFill>
                    </a:ln>
                  </pic:spPr>
                </pic:pic>
              </a:graphicData>
            </a:graphic>
          </wp:inline>
        </w:drawing>
      </w:r>
    </w:p>
    <w:p w14:paraId="7DC0A7D3" w14:textId="55D39342" w:rsidR="00486756" w:rsidRDefault="00486756" w:rsidP="00486756">
      <w:pPr>
        <w:pStyle w:val="Caption"/>
        <w:jc w:val="center"/>
        <w:rPr>
          <w:sz w:val="22"/>
          <w:szCs w:val="22"/>
        </w:rPr>
      </w:pPr>
      <w:r w:rsidRPr="00890AD0">
        <w:rPr>
          <w:sz w:val="22"/>
          <w:szCs w:val="22"/>
        </w:rPr>
        <w:t xml:space="preserve">Figure </w:t>
      </w:r>
      <w:r w:rsidRPr="00890AD0">
        <w:rPr>
          <w:sz w:val="22"/>
          <w:szCs w:val="22"/>
        </w:rPr>
        <w:fldChar w:fldCharType="begin"/>
      </w:r>
      <w:r w:rsidRPr="00890AD0">
        <w:rPr>
          <w:sz w:val="22"/>
          <w:szCs w:val="22"/>
        </w:rPr>
        <w:instrText xml:space="preserve"> SEQ Figure \* ARABIC </w:instrText>
      </w:r>
      <w:r w:rsidRPr="00890AD0">
        <w:rPr>
          <w:sz w:val="22"/>
          <w:szCs w:val="22"/>
        </w:rPr>
        <w:fldChar w:fldCharType="separate"/>
      </w:r>
      <w:r w:rsidR="004F4434">
        <w:rPr>
          <w:noProof/>
          <w:sz w:val="22"/>
          <w:szCs w:val="22"/>
        </w:rPr>
        <w:t>1</w:t>
      </w:r>
      <w:r w:rsidRPr="00890AD0">
        <w:rPr>
          <w:sz w:val="22"/>
          <w:szCs w:val="22"/>
        </w:rPr>
        <w:fldChar w:fldCharType="end"/>
      </w:r>
      <w:r w:rsidRPr="00890AD0">
        <w:rPr>
          <w:sz w:val="22"/>
          <w:szCs w:val="22"/>
        </w:rPr>
        <w:t xml:space="preserve">: </w:t>
      </w:r>
      <w:r w:rsidR="00140452">
        <w:rPr>
          <w:sz w:val="22"/>
          <w:szCs w:val="22"/>
        </w:rPr>
        <w:t>UML Diagram for Data Flow between user and webserver</w:t>
      </w:r>
    </w:p>
    <w:p w14:paraId="4E40C4D1" w14:textId="77777777" w:rsidR="00486756" w:rsidRPr="00486756" w:rsidRDefault="00486756" w:rsidP="00486756"/>
    <w:tbl>
      <w:tblPr>
        <w:tblW w:w="10080" w:type="dxa"/>
        <w:jc w:val="center"/>
        <w:tblCellMar>
          <w:left w:w="0" w:type="dxa"/>
          <w:right w:w="0" w:type="dxa"/>
        </w:tblCellMar>
        <w:tblLook w:val="0420" w:firstRow="1" w:lastRow="0" w:firstColumn="0" w:lastColumn="0" w:noHBand="0" w:noVBand="1"/>
      </w:tblPr>
      <w:tblGrid>
        <w:gridCol w:w="2542"/>
        <w:gridCol w:w="1417"/>
        <w:gridCol w:w="1276"/>
        <w:gridCol w:w="1276"/>
        <w:gridCol w:w="1276"/>
        <w:gridCol w:w="1134"/>
        <w:gridCol w:w="1159"/>
      </w:tblGrid>
      <w:tr w:rsidR="00486756" w:rsidRPr="007A59AB" w14:paraId="786B0D52" w14:textId="77777777" w:rsidTr="00FE4F6A">
        <w:trPr>
          <w:trHeight w:val="901"/>
          <w:jc w:val="center"/>
        </w:trPr>
        <w:tc>
          <w:tcPr>
            <w:tcW w:w="2542" w:type="dxa"/>
            <w:tcBorders>
              <w:top w:val="single" w:sz="8" w:space="0" w:color="FFFFFF"/>
              <w:left w:val="single" w:sz="8" w:space="0" w:color="FFFFFF"/>
              <w:bottom w:val="single" w:sz="24" w:space="0" w:color="FFFFFF"/>
              <w:right w:val="single" w:sz="8" w:space="0" w:color="FFFFFF"/>
            </w:tcBorders>
            <w:shd w:val="clear" w:color="auto" w:fill="2F2F2F"/>
            <w:tcMar>
              <w:top w:w="72" w:type="dxa"/>
              <w:left w:w="144" w:type="dxa"/>
              <w:bottom w:w="72" w:type="dxa"/>
              <w:right w:w="144" w:type="dxa"/>
            </w:tcMar>
            <w:vAlign w:val="bottom"/>
            <w:hideMark/>
          </w:tcPr>
          <w:p w14:paraId="35FD82A3" w14:textId="77777777" w:rsidR="00486756" w:rsidRPr="007A59AB" w:rsidRDefault="00486756" w:rsidP="00FE4F6A">
            <w:pPr>
              <w:spacing w:line="480" w:lineRule="auto"/>
              <w:jc w:val="center"/>
              <w:rPr>
                <w:rFonts w:ascii="Arial" w:hAnsi="Arial" w:cs="Arial"/>
                <w:sz w:val="24"/>
                <w:szCs w:val="24"/>
              </w:rPr>
            </w:pPr>
            <w:r>
              <w:rPr>
                <w:rFonts w:ascii="Arial" w:hAnsi="Arial" w:cs="Arial"/>
                <w:b/>
                <w:bCs/>
                <w:sz w:val="24"/>
                <w:szCs w:val="24"/>
              </w:rPr>
              <w:t>Object</w:t>
            </w:r>
          </w:p>
        </w:tc>
        <w:tc>
          <w:tcPr>
            <w:tcW w:w="1417" w:type="dxa"/>
            <w:tcBorders>
              <w:top w:val="single" w:sz="8" w:space="0" w:color="FFFFFF"/>
              <w:left w:val="single" w:sz="8" w:space="0" w:color="FFFFFF"/>
              <w:bottom w:val="single" w:sz="24" w:space="0" w:color="FFFFFF"/>
              <w:right w:val="single" w:sz="8" w:space="0" w:color="FFFFFF"/>
            </w:tcBorders>
            <w:shd w:val="clear" w:color="auto" w:fill="2F2F2F"/>
            <w:tcMar>
              <w:top w:w="72" w:type="dxa"/>
              <w:left w:w="144" w:type="dxa"/>
              <w:bottom w:w="72" w:type="dxa"/>
              <w:right w:w="144" w:type="dxa"/>
            </w:tcMar>
            <w:vAlign w:val="bottom"/>
            <w:hideMark/>
          </w:tcPr>
          <w:p w14:paraId="59896734" w14:textId="77777777" w:rsidR="00486756" w:rsidRPr="007A59AB" w:rsidRDefault="00486756" w:rsidP="00FE4F6A">
            <w:pPr>
              <w:spacing w:line="480" w:lineRule="auto"/>
              <w:jc w:val="center"/>
              <w:rPr>
                <w:rFonts w:ascii="Arial" w:hAnsi="Arial" w:cs="Arial"/>
                <w:sz w:val="24"/>
                <w:szCs w:val="24"/>
              </w:rPr>
            </w:pPr>
            <w:r w:rsidRPr="007A59AB">
              <w:rPr>
                <w:rFonts w:ascii="Arial" w:hAnsi="Arial" w:cs="Arial"/>
                <w:b/>
                <w:bCs/>
                <w:sz w:val="24"/>
                <w:szCs w:val="24"/>
              </w:rPr>
              <w:t>S</w:t>
            </w:r>
          </w:p>
        </w:tc>
        <w:tc>
          <w:tcPr>
            <w:tcW w:w="1276" w:type="dxa"/>
            <w:tcBorders>
              <w:top w:val="single" w:sz="8" w:space="0" w:color="FFFFFF"/>
              <w:left w:val="single" w:sz="8" w:space="0" w:color="FFFFFF"/>
              <w:bottom w:val="single" w:sz="24" w:space="0" w:color="FFFFFF"/>
              <w:right w:val="single" w:sz="8" w:space="0" w:color="FFFFFF"/>
            </w:tcBorders>
            <w:shd w:val="clear" w:color="auto" w:fill="2F2F2F"/>
            <w:tcMar>
              <w:top w:w="72" w:type="dxa"/>
              <w:left w:w="144" w:type="dxa"/>
              <w:bottom w:w="72" w:type="dxa"/>
              <w:right w:w="144" w:type="dxa"/>
            </w:tcMar>
            <w:vAlign w:val="bottom"/>
            <w:hideMark/>
          </w:tcPr>
          <w:p w14:paraId="07491461" w14:textId="77777777" w:rsidR="00486756" w:rsidRPr="007A59AB" w:rsidRDefault="00486756" w:rsidP="00FE4F6A">
            <w:pPr>
              <w:spacing w:line="480" w:lineRule="auto"/>
              <w:jc w:val="center"/>
              <w:rPr>
                <w:rFonts w:ascii="Arial" w:hAnsi="Arial" w:cs="Arial"/>
                <w:sz w:val="24"/>
                <w:szCs w:val="24"/>
              </w:rPr>
            </w:pPr>
            <w:r w:rsidRPr="007A59AB">
              <w:rPr>
                <w:rFonts w:ascii="Arial" w:hAnsi="Arial" w:cs="Arial"/>
                <w:b/>
                <w:bCs/>
                <w:sz w:val="24"/>
                <w:szCs w:val="24"/>
              </w:rPr>
              <w:t>T</w:t>
            </w:r>
          </w:p>
        </w:tc>
        <w:tc>
          <w:tcPr>
            <w:tcW w:w="1276" w:type="dxa"/>
            <w:tcBorders>
              <w:top w:val="single" w:sz="8" w:space="0" w:color="FFFFFF"/>
              <w:left w:val="single" w:sz="8" w:space="0" w:color="FFFFFF"/>
              <w:bottom w:val="single" w:sz="24" w:space="0" w:color="FFFFFF"/>
              <w:right w:val="single" w:sz="8" w:space="0" w:color="FFFFFF"/>
            </w:tcBorders>
            <w:shd w:val="clear" w:color="auto" w:fill="2F2F2F"/>
            <w:tcMar>
              <w:top w:w="72" w:type="dxa"/>
              <w:left w:w="144" w:type="dxa"/>
              <w:bottom w:w="72" w:type="dxa"/>
              <w:right w:w="144" w:type="dxa"/>
            </w:tcMar>
            <w:vAlign w:val="bottom"/>
            <w:hideMark/>
          </w:tcPr>
          <w:p w14:paraId="199F8297" w14:textId="77777777" w:rsidR="00486756" w:rsidRPr="007A59AB" w:rsidRDefault="00486756" w:rsidP="00FE4F6A">
            <w:pPr>
              <w:spacing w:line="480" w:lineRule="auto"/>
              <w:jc w:val="center"/>
              <w:rPr>
                <w:rFonts w:ascii="Arial" w:hAnsi="Arial" w:cs="Arial"/>
                <w:sz w:val="24"/>
                <w:szCs w:val="24"/>
              </w:rPr>
            </w:pPr>
            <w:r w:rsidRPr="007A59AB">
              <w:rPr>
                <w:rFonts w:ascii="Arial" w:hAnsi="Arial" w:cs="Arial"/>
                <w:b/>
                <w:bCs/>
                <w:sz w:val="24"/>
                <w:szCs w:val="24"/>
              </w:rPr>
              <w:t>R</w:t>
            </w:r>
          </w:p>
        </w:tc>
        <w:tc>
          <w:tcPr>
            <w:tcW w:w="1276" w:type="dxa"/>
            <w:tcBorders>
              <w:top w:val="single" w:sz="8" w:space="0" w:color="FFFFFF"/>
              <w:left w:val="single" w:sz="8" w:space="0" w:color="FFFFFF"/>
              <w:bottom w:val="single" w:sz="24" w:space="0" w:color="FFFFFF"/>
              <w:right w:val="single" w:sz="8" w:space="0" w:color="FFFFFF"/>
            </w:tcBorders>
            <w:shd w:val="clear" w:color="auto" w:fill="2F2F2F"/>
            <w:tcMar>
              <w:top w:w="72" w:type="dxa"/>
              <w:left w:w="144" w:type="dxa"/>
              <w:bottom w:w="72" w:type="dxa"/>
              <w:right w:w="144" w:type="dxa"/>
            </w:tcMar>
            <w:vAlign w:val="bottom"/>
            <w:hideMark/>
          </w:tcPr>
          <w:p w14:paraId="17619AEC" w14:textId="77777777" w:rsidR="00486756" w:rsidRPr="007A59AB" w:rsidRDefault="00486756" w:rsidP="00FE4F6A">
            <w:pPr>
              <w:spacing w:line="480" w:lineRule="auto"/>
              <w:jc w:val="center"/>
              <w:rPr>
                <w:rFonts w:ascii="Arial" w:hAnsi="Arial" w:cs="Arial"/>
                <w:sz w:val="24"/>
                <w:szCs w:val="24"/>
              </w:rPr>
            </w:pPr>
            <w:r w:rsidRPr="007A59AB">
              <w:rPr>
                <w:rFonts w:ascii="Arial" w:hAnsi="Arial" w:cs="Arial"/>
                <w:b/>
                <w:bCs/>
                <w:sz w:val="24"/>
                <w:szCs w:val="24"/>
              </w:rPr>
              <w:t>I</w:t>
            </w:r>
          </w:p>
        </w:tc>
        <w:tc>
          <w:tcPr>
            <w:tcW w:w="1134" w:type="dxa"/>
            <w:tcBorders>
              <w:top w:val="single" w:sz="8" w:space="0" w:color="FFFFFF"/>
              <w:left w:val="single" w:sz="8" w:space="0" w:color="FFFFFF"/>
              <w:bottom w:val="single" w:sz="24" w:space="0" w:color="FFFFFF"/>
              <w:right w:val="single" w:sz="8" w:space="0" w:color="FFFFFF"/>
            </w:tcBorders>
            <w:shd w:val="clear" w:color="auto" w:fill="2F2F2F"/>
            <w:tcMar>
              <w:top w:w="72" w:type="dxa"/>
              <w:left w:w="144" w:type="dxa"/>
              <w:bottom w:w="72" w:type="dxa"/>
              <w:right w:w="144" w:type="dxa"/>
            </w:tcMar>
            <w:vAlign w:val="bottom"/>
            <w:hideMark/>
          </w:tcPr>
          <w:p w14:paraId="16810ED4" w14:textId="77777777" w:rsidR="00486756" w:rsidRPr="007A59AB" w:rsidRDefault="00486756" w:rsidP="00FE4F6A">
            <w:pPr>
              <w:spacing w:line="480" w:lineRule="auto"/>
              <w:jc w:val="center"/>
              <w:rPr>
                <w:rFonts w:ascii="Arial" w:hAnsi="Arial" w:cs="Arial"/>
                <w:sz w:val="24"/>
                <w:szCs w:val="24"/>
              </w:rPr>
            </w:pPr>
            <w:r w:rsidRPr="007A59AB">
              <w:rPr>
                <w:rFonts w:ascii="Arial" w:hAnsi="Arial" w:cs="Arial"/>
                <w:b/>
                <w:bCs/>
                <w:sz w:val="24"/>
                <w:szCs w:val="24"/>
              </w:rPr>
              <w:t>D</w:t>
            </w:r>
          </w:p>
        </w:tc>
        <w:tc>
          <w:tcPr>
            <w:tcW w:w="1159" w:type="dxa"/>
            <w:tcBorders>
              <w:top w:val="single" w:sz="8" w:space="0" w:color="FFFFFF"/>
              <w:left w:val="single" w:sz="8" w:space="0" w:color="FFFFFF"/>
              <w:bottom w:val="single" w:sz="24" w:space="0" w:color="FFFFFF"/>
              <w:right w:val="single" w:sz="8" w:space="0" w:color="FFFFFF"/>
            </w:tcBorders>
            <w:shd w:val="clear" w:color="auto" w:fill="2F2F2F"/>
            <w:tcMar>
              <w:top w:w="72" w:type="dxa"/>
              <w:left w:w="144" w:type="dxa"/>
              <w:bottom w:w="72" w:type="dxa"/>
              <w:right w:w="144" w:type="dxa"/>
            </w:tcMar>
            <w:vAlign w:val="bottom"/>
            <w:hideMark/>
          </w:tcPr>
          <w:p w14:paraId="70228C3E" w14:textId="77777777" w:rsidR="00486756" w:rsidRPr="007A59AB" w:rsidRDefault="00486756" w:rsidP="00FE4F6A">
            <w:pPr>
              <w:spacing w:line="480" w:lineRule="auto"/>
              <w:jc w:val="center"/>
              <w:rPr>
                <w:rFonts w:ascii="Arial" w:hAnsi="Arial" w:cs="Arial"/>
                <w:sz w:val="24"/>
                <w:szCs w:val="24"/>
              </w:rPr>
            </w:pPr>
            <w:r w:rsidRPr="007A59AB">
              <w:rPr>
                <w:rFonts w:ascii="Arial" w:hAnsi="Arial" w:cs="Arial"/>
                <w:b/>
                <w:bCs/>
                <w:sz w:val="24"/>
                <w:szCs w:val="24"/>
              </w:rPr>
              <w:t>E</w:t>
            </w:r>
          </w:p>
        </w:tc>
      </w:tr>
      <w:tr w:rsidR="00486756" w:rsidRPr="007A59AB" w14:paraId="541730D4" w14:textId="77777777" w:rsidTr="00FE4F6A">
        <w:trPr>
          <w:trHeight w:val="584"/>
          <w:jc w:val="center"/>
        </w:trPr>
        <w:tc>
          <w:tcPr>
            <w:tcW w:w="2542" w:type="dxa"/>
            <w:tcBorders>
              <w:top w:val="single" w:sz="24" w:space="0" w:color="FFFFFF"/>
              <w:left w:val="single" w:sz="8" w:space="0" w:color="FFFFFF"/>
              <w:bottom w:val="single" w:sz="8" w:space="0" w:color="FFFFFF"/>
              <w:right w:val="single" w:sz="8" w:space="0" w:color="FFFFFF"/>
            </w:tcBorders>
            <w:shd w:val="clear" w:color="auto" w:fill="CDCDCD"/>
            <w:tcMar>
              <w:top w:w="72" w:type="dxa"/>
              <w:left w:w="144" w:type="dxa"/>
              <w:bottom w:w="72" w:type="dxa"/>
              <w:right w:w="144" w:type="dxa"/>
            </w:tcMar>
            <w:vAlign w:val="bottom"/>
            <w:hideMark/>
          </w:tcPr>
          <w:p w14:paraId="3DEB0B16" w14:textId="77777777" w:rsidR="00486756" w:rsidRPr="007A59AB" w:rsidRDefault="00486756" w:rsidP="00FE4F6A">
            <w:pPr>
              <w:spacing w:line="480" w:lineRule="auto"/>
              <w:jc w:val="center"/>
              <w:rPr>
                <w:rFonts w:ascii="Arial" w:hAnsi="Arial" w:cs="Arial"/>
                <w:sz w:val="24"/>
                <w:szCs w:val="24"/>
              </w:rPr>
            </w:pPr>
            <w:r>
              <w:rPr>
                <w:rFonts w:ascii="Arial" w:hAnsi="Arial" w:cs="Arial"/>
                <w:sz w:val="24"/>
                <w:szCs w:val="24"/>
              </w:rPr>
              <w:t>Web Server</w:t>
            </w:r>
          </w:p>
        </w:tc>
        <w:tc>
          <w:tcPr>
            <w:tcW w:w="1417" w:type="dxa"/>
            <w:tcBorders>
              <w:top w:val="single" w:sz="24" w:space="0" w:color="FFFFFF"/>
              <w:left w:val="single" w:sz="8" w:space="0" w:color="FFFFFF"/>
              <w:bottom w:val="single" w:sz="8" w:space="0" w:color="FFFFFF"/>
              <w:right w:val="single" w:sz="8" w:space="0" w:color="FFFFFF"/>
            </w:tcBorders>
            <w:shd w:val="clear" w:color="auto" w:fill="CDCDCD"/>
            <w:tcMar>
              <w:top w:w="72" w:type="dxa"/>
              <w:left w:w="144" w:type="dxa"/>
              <w:bottom w:w="72" w:type="dxa"/>
              <w:right w:w="144" w:type="dxa"/>
            </w:tcMar>
            <w:vAlign w:val="bottom"/>
            <w:hideMark/>
          </w:tcPr>
          <w:p w14:paraId="7D150E0D" w14:textId="77777777" w:rsidR="00486756" w:rsidRPr="007A59AB" w:rsidRDefault="00486756" w:rsidP="00FE4F6A">
            <w:pPr>
              <w:spacing w:line="480" w:lineRule="auto"/>
              <w:jc w:val="center"/>
              <w:rPr>
                <w:rFonts w:ascii="Arial" w:hAnsi="Arial" w:cs="Arial"/>
                <w:color w:val="00B050"/>
                <w:sz w:val="24"/>
                <w:szCs w:val="24"/>
              </w:rPr>
            </w:pPr>
            <w:r w:rsidRPr="007A59AB">
              <w:rPr>
                <w:rFonts w:ascii="Arial" w:hAnsi="Arial" w:cs="Arial"/>
                <w:color w:val="00B050"/>
                <w:sz w:val="24"/>
                <w:szCs w:val="24"/>
              </w:rPr>
              <w:sym w:font="Wingdings" w:char="F0FC"/>
            </w:r>
          </w:p>
        </w:tc>
        <w:tc>
          <w:tcPr>
            <w:tcW w:w="1276" w:type="dxa"/>
            <w:tcBorders>
              <w:top w:val="single" w:sz="24" w:space="0" w:color="FFFFFF"/>
              <w:left w:val="single" w:sz="8" w:space="0" w:color="FFFFFF"/>
              <w:bottom w:val="single" w:sz="8" w:space="0" w:color="FFFFFF"/>
              <w:right w:val="single" w:sz="8" w:space="0" w:color="FFFFFF"/>
            </w:tcBorders>
            <w:shd w:val="clear" w:color="auto" w:fill="CDCDCD"/>
            <w:tcMar>
              <w:top w:w="72" w:type="dxa"/>
              <w:left w:w="144" w:type="dxa"/>
              <w:bottom w:w="72" w:type="dxa"/>
              <w:right w:w="144" w:type="dxa"/>
            </w:tcMar>
            <w:vAlign w:val="bottom"/>
            <w:hideMark/>
          </w:tcPr>
          <w:p w14:paraId="2BC8F85E" w14:textId="77777777" w:rsidR="00486756" w:rsidRPr="007A59AB" w:rsidRDefault="00486756" w:rsidP="00FE4F6A">
            <w:pPr>
              <w:spacing w:line="480" w:lineRule="auto"/>
              <w:jc w:val="center"/>
              <w:rPr>
                <w:rFonts w:ascii="Arial" w:hAnsi="Arial" w:cs="Arial"/>
                <w:color w:val="00B050"/>
                <w:sz w:val="24"/>
                <w:szCs w:val="24"/>
              </w:rPr>
            </w:pPr>
            <w:r w:rsidRPr="007A59AB">
              <w:rPr>
                <w:rFonts w:ascii="Arial" w:hAnsi="Arial" w:cs="Arial"/>
                <w:color w:val="00B050"/>
                <w:sz w:val="24"/>
                <w:szCs w:val="24"/>
              </w:rPr>
              <w:sym w:font="Wingdings" w:char="F0FC"/>
            </w:r>
          </w:p>
        </w:tc>
        <w:tc>
          <w:tcPr>
            <w:tcW w:w="1276" w:type="dxa"/>
            <w:tcBorders>
              <w:top w:val="single" w:sz="24" w:space="0" w:color="FFFFFF"/>
              <w:left w:val="single" w:sz="8" w:space="0" w:color="FFFFFF"/>
              <w:bottom w:val="single" w:sz="8" w:space="0" w:color="FFFFFF"/>
              <w:right w:val="single" w:sz="8" w:space="0" w:color="FFFFFF"/>
            </w:tcBorders>
            <w:shd w:val="clear" w:color="auto" w:fill="CDCDCD"/>
            <w:tcMar>
              <w:top w:w="72" w:type="dxa"/>
              <w:left w:w="144" w:type="dxa"/>
              <w:bottom w:w="72" w:type="dxa"/>
              <w:right w:w="144" w:type="dxa"/>
            </w:tcMar>
            <w:vAlign w:val="bottom"/>
            <w:hideMark/>
          </w:tcPr>
          <w:p w14:paraId="57ECFA80" w14:textId="77777777" w:rsidR="00486756" w:rsidRPr="007A59AB" w:rsidRDefault="00486756" w:rsidP="00FE4F6A">
            <w:pPr>
              <w:spacing w:line="480" w:lineRule="auto"/>
              <w:jc w:val="center"/>
              <w:rPr>
                <w:rFonts w:ascii="Arial" w:hAnsi="Arial" w:cs="Arial"/>
                <w:color w:val="FF0000"/>
                <w:sz w:val="24"/>
                <w:szCs w:val="24"/>
              </w:rPr>
            </w:pPr>
            <w:r w:rsidRPr="007A59AB">
              <w:rPr>
                <w:rFonts w:ascii="Arial" w:hAnsi="Arial" w:cs="Arial"/>
                <w:color w:val="FF0000"/>
                <w:sz w:val="24"/>
                <w:szCs w:val="24"/>
              </w:rPr>
              <w:sym w:font="Wingdings" w:char="F0FB"/>
            </w:r>
          </w:p>
        </w:tc>
        <w:tc>
          <w:tcPr>
            <w:tcW w:w="1276" w:type="dxa"/>
            <w:tcBorders>
              <w:top w:val="single" w:sz="24" w:space="0" w:color="FFFFFF"/>
              <w:left w:val="single" w:sz="8" w:space="0" w:color="FFFFFF"/>
              <w:bottom w:val="single" w:sz="8" w:space="0" w:color="FFFFFF"/>
              <w:right w:val="single" w:sz="8" w:space="0" w:color="FFFFFF"/>
            </w:tcBorders>
            <w:shd w:val="clear" w:color="auto" w:fill="CDCDCD"/>
            <w:tcMar>
              <w:top w:w="72" w:type="dxa"/>
              <w:left w:w="144" w:type="dxa"/>
              <w:bottom w:w="72" w:type="dxa"/>
              <w:right w:w="144" w:type="dxa"/>
            </w:tcMar>
            <w:vAlign w:val="bottom"/>
            <w:hideMark/>
          </w:tcPr>
          <w:p w14:paraId="3952DDDD" w14:textId="77777777" w:rsidR="00486756" w:rsidRPr="007A59AB" w:rsidRDefault="00486756" w:rsidP="00FE4F6A">
            <w:pPr>
              <w:spacing w:line="480" w:lineRule="auto"/>
              <w:jc w:val="center"/>
              <w:rPr>
                <w:rFonts w:ascii="Arial" w:hAnsi="Arial" w:cs="Arial"/>
                <w:color w:val="00B050"/>
                <w:sz w:val="24"/>
                <w:szCs w:val="24"/>
              </w:rPr>
            </w:pPr>
            <w:r w:rsidRPr="007A59AB">
              <w:rPr>
                <w:rFonts w:ascii="Arial" w:hAnsi="Arial" w:cs="Arial"/>
                <w:color w:val="00B050"/>
                <w:sz w:val="24"/>
                <w:szCs w:val="24"/>
              </w:rPr>
              <w:sym w:font="Wingdings" w:char="F0FC"/>
            </w:r>
          </w:p>
        </w:tc>
        <w:tc>
          <w:tcPr>
            <w:tcW w:w="1134" w:type="dxa"/>
            <w:tcBorders>
              <w:top w:val="single" w:sz="24" w:space="0" w:color="FFFFFF"/>
              <w:left w:val="single" w:sz="8" w:space="0" w:color="FFFFFF"/>
              <w:bottom w:val="single" w:sz="8" w:space="0" w:color="FFFFFF"/>
              <w:right w:val="single" w:sz="8" w:space="0" w:color="FFFFFF"/>
            </w:tcBorders>
            <w:shd w:val="clear" w:color="auto" w:fill="CDCDCD"/>
            <w:tcMar>
              <w:top w:w="72" w:type="dxa"/>
              <w:left w:w="144" w:type="dxa"/>
              <w:bottom w:w="72" w:type="dxa"/>
              <w:right w:w="144" w:type="dxa"/>
            </w:tcMar>
            <w:vAlign w:val="bottom"/>
            <w:hideMark/>
          </w:tcPr>
          <w:p w14:paraId="3B162733" w14:textId="77777777" w:rsidR="00486756" w:rsidRPr="007A59AB" w:rsidRDefault="00486756" w:rsidP="00FE4F6A">
            <w:pPr>
              <w:spacing w:line="480" w:lineRule="auto"/>
              <w:jc w:val="center"/>
              <w:rPr>
                <w:rFonts w:ascii="Arial" w:hAnsi="Arial" w:cs="Arial"/>
                <w:color w:val="00B050"/>
                <w:sz w:val="24"/>
                <w:szCs w:val="24"/>
              </w:rPr>
            </w:pPr>
            <w:r w:rsidRPr="007A59AB">
              <w:rPr>
                <w:rFonts w:ascii="Arial" w:hAnsi="Arial" w:cs="Arial"/>
                <w:color w:val="00B050"/>
                <w:sz w:val="24"/>
                <w:szCs w:val="24"/>
              </w:rPr>
              <w:sym w:font="Wingdings" w:char="F0FC"/>
            </w:r>
          </w:p>
        </w:tc>
        <w:tc>
          <w:tcPr>
            <w:tcW w:w="1159" w:type="dxa"/>
            <w:tcBorders>
              <w:top w:val="single" w:sz="24" w:space="0" w:color="FFFFFF"/>
              <w:left w:val="single" w:sz="8" w:space="0" w:color="FFFFFF"/>
              <w:bottom w:val="single" w:sz="8" w:space="0" w:color="FFFFFF"/>
              <w:right w:val="single" w:sz="8" w:space="0" w:color="FFFFFF"/>
            </w:tcBorders>
            <w:shd w:val="clear" w:color="auto" w:fill="CDCDCD"/>
            <w:tcMar>
              <w:top w:w="72" w:type="dxa"/>
              <w:left w:w="144" w:type="dxa"/>
              <w:bottom w:w="72" w:type="dxa"/>
              <w:right w:w="144" w:type="dxa"/>
            </w:tcMar>
            <w:vAlign w:val="bottom"/>
            <w:hideMark/>
          </w:tcPr>
          <w:p w14:paraId="5BEAA70B" w14:textId="77777777" w:rsidR="00486756" w:rsidRPr="007A59AB" w:rsidRDefault="00486756" w:rsidP="00FE4F6A">
            <w:pPr>
              <w:spacing w:line="480" w:lineRule="auto"/>
              <w:jc w:val="center"/>
              <w:rPr>
                <w:rFonts w:ascii="Arial" w:hAnsi="Arial" w:cs="Arial"/>
                <w:sz w:val="24"/>
                <w:szCs w:val="24"/>
              </w:rPr>
            </w:pPr>
            <w:r w:rsidRPr="007A59AB">
              <w:rPr>
                <w:rFonts w:ascii="Arial" w:hAnsi="Arial" w:cs="Arial"/>
                <w:color w:val="00B050"/>
                <w:sz w:val="24"/>
                <w:szCs w:val="24"/>
              </w:rPr>
              <w:sym w:font="Wingdings" w:char="F0FC"/>
            </w:r>
          </w:p>
        </w:tc>
      </w:tr>
      <w:tr w:rsidR="00486756" w:rsidRPr="007A59AB" w14:paraId="4D333167" w14:textId="77777777" w:rsidTr="00FE4F6A">
        <w:trPr>
          <w:trHeight w:val="584"/>
          <w:jc w:val="center"/>
        </w:trPr>
        <w:tc>
          <w:tcPr>
            <w:tcW w:w="2542"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bottom"/>
            <w:hideMark/>
          </w:tcPr>
          <w:p w14:paraId="18B91B12" w14:textId="77777777" w:rsidR="00486756" w:rsidRPr="007A59AB" w:rsidRDefault="00486756" w:rsidP="00FE4F6A">
            <w:pPr>
              <w:spacing w:line="480" w:lineRule="auto"/>
              <w:jc w:val="center"/>
              <w:rPr>
                <w:rFonts w:ascii="Arial" w:hAnsi="Arial" w:cs="Arial"/>
                <w:sz w:val="24"/>
                <w:szCs w:val="24"/>
              </w:rPr>
            </w:pPr>
            <w:r w:rsidRPr="007A59AB">
              <w:rPr>
                <w:rFonts w:ascii="Arial" w:hAnsi="Arial" w:cs="Arial"/>
                <w:sz w:val="24"/>
                <w:szCs w:val="24"/>
              </w:rPr>
              <w:t>Data Flow</w:t>
            </w:r>
          </w:p>
        </w:tc>
        <w:tc>
          <w:tcPr>
            <w:tcW w:w="1417"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bottom"/>
            <w:hideMark/>
          </w:tcPr>
          <w:p w14:paraId="10504427" w14:textId="77777777" w:rsidR="00486756" w:rsidRPr="007A59AB" w:rsidRDefault="00486756" w:rsidP="00FE4F6A">
            <w:pPr>
              <w:spacing w:line="480" w:lineRule="auto"/>
              <w:jc w:val="center"/>
              <w:rPr>
                <w:rFonts w:ascii="Arial" w:hAnsi="Arial" w:cs="Arial"/>
                <w:color w:val="00B050"/>
                <w:sz w:val="24"/>
                <w:szCs w:val="24"/>
              </w:rPr>
            </w:pPr>
            <w:r w:rsidRPr="007A59AB">
              <w:rPr>
                <w:rFonts w:ascii="Arial" w:hAnsi="Arial" w:cs="Arial"/>
                <w:color w:val="00B050"/>
                <w:sz w:val="24"/>
                <w:szCs w:val="24"/>
              </w:rPr>
              <w:sym w:font="Wingdings" w:char="F0FC"/>
            </w:r>
          </w:p>
        </w:tc>
        <w:tc>
          <w:tcPr>
            <w:tcW w:w="127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bottom"/>
            <w:hideMark/>
          </w:tcPr>
          <w:p w14:paraId="72535200" w14:textId="77777777" w:rsidR="00486756" w:rsidRPr="007A59AB" w:rsidRDefault="00486756" w:rsidP="00FE4F6A">
            <w:pPr>
              <w:spacing w:line="480" w:lineRule="auto"/>
              <w:jc w:val="center"/>
              <w:rPr>
                <w:rFonts w:ascii="Arial" w:hAnsi="Arial" w:cs="Arial"/>
                <w:color w:val="00B050"/>
                <w:sz w:val="24"/>
                <w:szCs w:val="24"/>
              </w:rPr>
            </w:pPr>
            <w:r w:rsidRPr="007A59AB">
              <w:rPr>
                <w:rFonts w:ascii="Arial" w:hAnsi="Arial" w:cs="Arial"/>
                <w:color w:val="00B050"/>
                <w:sz w:val="24"/>
                <w:szCs w:val="24"/>
              </w:rPr>
              <w:sym w:font="Wingdings" w:char="F0FC"/>
            </w:r>
          </w:p>
        </w:tc>
        <w:tc>
          <w:tcPr>
            <w:tcW w:w="127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bottom"/>
            <w:hideMark/>
          </w:tcPr>
          <w:p w14:paraId="017DAEEF" w14:textId="77777777" w:rsidR="00486756" w:rsidRPr="007A59AB" w:rsidRDefault="00486756" w:rsidP="00FE4F6A">
            <w:pPr>
              <w:spacing w:line="480" w:lineRule="auto"/>
              <w:jc w:val="center"/>
              <w:rPr>
                <w:rFonts w:ascii="Arial" w:hAnsi="Arial" w:cs="Arial"/>
                <w:color w:val="FF0000"/>
                <w:sz w:val="24"/>
                <w:szCs w:val="24"/>
              </w:rPr>
            </w:pPr>
            <w:r w:rsidRPr="007A59AB">
              <w:rPr>
                <w:rFonts w:ascii="Arial" w:hAnsi="Arial" w:cs="Arial"/>
                <w:color w:val="FF0000"/>
                <w:sz w:val="24"/>
                <w:szCs w:val="24"/>
              </w:rPr>
              <w:sym w:font="Wingdings" w:char="F0FB"/>
            </w:r>
          </w:p>
        </w:tc>
        <w:tc>
          <w:tcPr>
            <w:tcW w:w="127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bottom"/>
            <w:hideMark/>
          </w:tcPr>
          <w:p w14:paraId="4DACADB6" w14:textId="77777777" w:rsidR="00486756" w:rsidRPr="007A59AB" w:rsidRDefault="00486756" w:rsidP="00FE4F6A">
            <w:pPr>
              <w:spacing w:line="480" w:lineRule="auto"/>
              <w:jc w:val="center"/>
              <w:rPr>
                <w:rFonts w:ascii="Arial" w:hAnsi="Arial" w:cs="Arial"/>
                <w:color w:val="00B050"/>
                <w:sz w:val="24"/>
                <w:szCs w:val="24"/>
              </w:rPr>
            </w:pPr>
            <w:r w:rsidRPr="007A59AB">
              <w:rPr>
                <w:rFonts w:ascii="Arial" w:hAnsi="Arial" w:cs="Arial"/>
                <w:color w:val="00B050"/>
                <w:sz w:val="24"/>
                <w:szCs w:val="24"/>
              </w:rPr>
              <w:sym w:font="Wingdings" w:char="F0FC"/>
            </w:r>
          </w:p>
        </w:tc>
        <w:tc>
          <w:tcPr>
            <w:tcW w:w="1134"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bottom"/>
            <w:hideMark/>
          </w:tcPr>
          <w:p w14:paraId="7491035F" w14:textId="77777777" w:rsidR="00486756" w:rsidRPr="007A59AB" w:rsidRDefault="00486756" w:rsidP="00FE4F6A">
            <w:pPr>
              <w:spacing w:line="480" w:lineRule="auto"/>
              <w:jc w:val="center"/>
              <w:rPr>
                <w:rFonts w:ascii="Arial" w:hAnsi="Arial" w:cs="Arial"/>
                <w:color w:val="00B050"/>
                <w:sz w:val="24"/>
                <w:szCs w:val="24"/>
              </w:rPr>
            </w:pPr>
            <w:r w:rsidRPr="007A59AB">
              <w:rPr>
                <w:rFonts w:ascii="Arial" w:hAnsi="Arial" w:cs="Arial"/>
                <w:color w:val="00B050"/>
                <w:sz w:val="24"/>
                <w:szCs w:val="24"/>
              </w:rPr>
              <w:sym w:font="Wingdings" w:char="F0FC"/>
            </w:r>
          </w:p>
        </w:tc>
        <w:tc>
          <w:tcPr>
            <w:tcW w:w="1159"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bottom"/>
            <w:hideMark/>
          </w:tcPr>
          <w:p w14:paraId="7A3B3A29" w14:textId="77777777" w:rsidR="00486756" w:rsidRPr="007A59AB" w:rsidRDefault="00486756" w:rsidP="00FE4F6A">
            <w:pPr>
              <w:spacing w:line="480" w:lineRule="auto"/>
              <w:jc w:val="center"/>
              <w:rPr>
                <w:rFonts w:ascii="Arial" w:hAnsi="Arial" w:cs="Arial"/>
                <w:sz w:val="24"/>
                <w:szCs w:val="24"/>
              </w:rPr>
            </w:pPr>
            <w:r w:rsidRPr="007A59AB">
              <w:rPr>
                <w:rFonts w:ascii="Arial" w:hAnsi="Arial" w:cs="Arial"/>
                <w:color w:val="FF0000"/>
                <w:sz w:val="24"/>
                <w:szCs w:val="24"/>
              </w:rPr>
              <w:sym w:font="Wingdings" w:char="F0FB"/>
            </w:r>
          </w:p>
        </w:tc>
      </w:tr>
    </w:tbl>
    <w:p w14:paraId="3FFB15A8" w14:textId="77777777" w:rsidR="00486756" w:rsidRDefault="00486756" w:rsidP="00486756">
      <w:pPr>
        <w:tabs>
          <w:tab w:val="left" w:pos="3342"/>
        </w:tabs>
        <w:spacing w:line="480" w:lineRule="auto"/>
        <w:jc w:val="center"/>
        <w:rPr>
          <w:rFonts w:ascii="Arial" w:hAnsi="Arial" w:cs="Arial"/>
          <w:sz w:val="24"/>
          <w:szCs w:val="24"/>
        </w:rPr>
      </w:pPr>
      <w:r w:rsidRPr="0058083F">
        <w:rPr>
          <w:i/>
          <w:iCs/>
          <w:color w:val="44546A" w:themeColor="text2"/>
        </w:rPr>
        <w:t>Table 2.</w:t>
      </w:r>
      <w:r>
        <w:rPr>
          <w:i/>
          <w:iCs/>
          <w:color w:val="44546A" w:themeColor="text2"/>
        </w:rPr>
        <w:t>1</w:t>
      </w:r>
      <w:r w:rsidRPr="0058083F">
        <w:rPr>
          <w:i/>
          <w:iCs/>
          <w:color w:val="44546A" w:themeColor="text2"/>
        </w:rPr>
        <w:t>:</w:t>
      </w:r>
      <w:r>
        <w:rPr>
          <w:i/>
          <w:iCs/>
          <w:color w:val="44546A" w:themeColor="text2"/>
        </w:rPr>
        <w:t xml:space="preserve"> STRIDE Threat Model</w:t>
      </w:r>
    </w:p>
    <w:p w14:paraId="20DA7DEF" w14:textId="21A1D0AE" w:rsidR="00382839" w:rsidRPr="00486756" w:rsidRDefault="00486756" w:rsidP="00486756">
      <w:pPr>
        <w:spacing w:line="480" w:lineRule="auto"/>
        <w:rPr>
          <w:rFonts w:ascii="Arial" w:hAnsi="Arial" w:cs="Arial"/>
          <w:sz w:val="24"/>
          <w:szCs w:val="24"/>
        </w:rPr>
      </w:pPr>
      <w:r w:rsidRPr="00486756">
        <w:rPr>
          <w:rFonts w:ascii="Arial" w:hAnsi="Arial" w:cs="Arial"/>
          <w:sz w:val="24"/>
          <w:szCs w:val="24"/>
        </w:rPr>
        <w:t>Table 2.2 as below highlights information details of the threat actors and security controls put into or planned for in place after threat modelling is completed which will enhance the overall security of the external facing device from a variety of threat actors</w:t>
      </w:r>
      <w:r w:rsidR="00140452">
        <w:rPr>
          <w:rFonts w:ascii="Arial" w:hAnsi="Arial" w:cs="Arial"/>
          <w:sz w:val="24"/>
          <w:szCs w:val="24"/>
        </w:rPr>
        <w:t xml:space="preserve">, the controls </w:t>
      </w:r>
      <w:r w:rsidR="009F6E1A">
        <w:rPr>
          <w:rFonts w:ascii="Arial" w:hAnsi="Arial" w:cs="Arial"/>
          <w:sz w:val="24"/>
          <w:szCs w:val="24"/>
        </w:rPr>
        <w:t>incorporated</w:t>
      </w:r>
      <w:r w:rsidR="00140452">
        <w:rPr>
          <w:rFonts w:ascii="Arial" w:hAnsi="Arial" w:cs="Arial"/>
          <w:sz w:val="24"/>
          <w:szCs w:val="24"/>
        </w:rPr>
        <w:t xml:space="preserve"> diagram is depicted in Figure 2 on the next page.</w:t>
      </w:r>
    </w:p>
    <w:tbl>
      <w:tblPr>
        <w:tblStyle w:val="TableGrid"/>
        <w:tblW w:w="0" w:type="auto"/>
        <w:jc w:val="center"/>
        <w:tblLook w:val="04A0" w:firstRow="1" w:lastRow="0" w:firstColumn="1" w:lastColumn="0" w:noHBand="0" w:noVBand="1"/>
      </w:tblPr>
      <w:tblGrid>
        <w:gridCol w:w="3753"/>
        <w:gridCol w:w="4487"/>
      </w:tblGrid>
      <w:tr w:rsidR="007B07A3" w14:paraId="0D74BC90" w14:textId="77777777" w:rsidTr="0058083F">
        <w:trPr>
          <w:jc w:val="center"/>
        </w:trPr>
        <w:tc>
          <w:tcPr>
            <w:tcW w:w="3753" w:type="dxa"/>
            <w:shd w:val="clear" w:color="auto" w:fill="FFB7AB"/>
          </w:tcPr>
          <w:p w14:paraId="15FF7D03" w14:textId="0B1C2669" w:rsidR="007B07A3" w:rsidRPr="007B07A3" w:rsidRDefault="007B07A3" w:rsidP="00486756">
            <w:pPr>
              <w:jc w:val="center"/>
              <w:rPr>
                <w:b/>
                <w:bCs/>
              </w:rPr>
            </w:pPr>
            <w:r w:rsidRPr="007B07A3">
              <w:rPr>
                <w:b/>
                <w:bCs/>
              </w:rPr>
              <w:t>Threat Actors (TA)</w:t>
            </w:r>
          </w:p>
        </w:tc>
        <w:tc>
          <w:tcPr>
            <w:tcW w:w="4487" w:type="dxa"/>
            <w:shd w:val="clear" w:color="auto" w:fill="E2EFD9" w:themeFill="accent6" w:themeFillTint="33"/>
          </w:tcPr>
          <w:p w14:paraId="056BA3BA" w14:textId="76576530" w:rsidR="007B07A3" w:rsidRPr="007B07A3" w:rsidRDefault="007B07A3" w:rsidP="00486756">
            <w:pPr>
              <w:jc w:val="center"/>
              <w:rPr>
                <w:b/>
                <w:bCs/>
              </w:rPr>
            </w:pPr>
            <w:r w:rsidRPr="007B07A3">
              <w:rPr>
                <w:b/>
                <w:bCs/>
              </w:rPr>
              <w:t>Security Controls (C)</w:t>
            </w:r>
          </w:p>
        </w:tc>
      </w:tr>
      <w:tr w:rsidR="007B07A3" w14:paraId="0A3F3FBD" w14:textId="77777777" w:rsidTr="0058083F">
        <w:trPr>
          <w:jc w:val="center"/>
        </w:trPr>
        <w:tc>
          <w:tcPr>
            <w:tcW w:w="3753" w:type="dxa"/>
          </w:tcPr>
          <w:p w14:paraId="458AF3D5" w14:textId="799C3798" w:rsidR="007B07A3" w:rsidRDefault="007B07A3" w:rsidP="00486756">
            <w:r>
              <w:t>TA01 – External Unauthenticated User</w:t>
            </w:r>
          </w:p>
        </w:tc>
        <w:tc>
          <w:tcPr>
            <w:tcW w:w="4487" w:type="dxa"/>
          </w:tcPr>
          <w:p w14:paraId="7EB90EE9" w14:textId="6333C821" w:rsidR="007B07A3" w:rsidRDefault="007B07A3" w:rsidP="00486756">
            <w:r>
              <w:t>C01 – Encryption</w:t>
            </w:r>
          </w:p>
        </w:tc>
      </w:tr>
      <w:tr w:rsidR="007B07A3" w14:paraId="2D6C84AD" w14:textId="77777777" w:rsidTr="0058083F">
        <w:trPr>
          <w:jc w:val="center"/>
        </w:trPr>
        <w:tc>
          <w:tcPr>
            <w:tcW w:w="3753" w:type="dxa"/>
          </w:tcPr>
          <w:p w14:paraId="377CED7C" w14:textId="2A92BD40" w:rsidR="007B07A3" w:rsidRDefault="007B07A3" w:rsidP="00486756">
            <w:r>
              <w:t>TA02 – External Authenticated User</w:t>
            </w:r>
          </w:p>
        </w:tc>
        <w:tc>
          <w:tcPr>
            <w:tcW w:w="4487" w:type="dxa"/>
          </w:tcPr>
          <w:p w14:paraId="4EAF6DE3" w14:textId="7C80D5A3" w:rsidR="007B07A3" w:rsidRDefault="007B07A3" w:rsidP="00486756">
            <w:r>
              <w:t>C02 – Error Handling and Secure Configuration</w:t>
            </w:r>
          </w:p>
        </w:tc>
      </w:tr>
      <w:tr w:rsidR="007B07A3" w14:paraId="3A1C0615" w14:textId="77777777" w:rsidTr="0058083F">
        <w:trPr>
          <w:jc w:val="center"/>
        </w:trPr>
        <w:tc>
          <w:tcPr>
            <w:tcW w:w="3753" w:type="dxa"/>
          </w:tcPr>
          <w:p w14:paraId="372AA6FB" w14:textId="56E92ED7" w:rsidR="007B07A3" w:rsidRDefault="007B07A3" w:rsidP="00486756">
            <w:r>
              <w:t>TA03 – External Privileged User</w:t>
            </w:r>
          </w:p>
        </w:tc>
        <w:tc>
          <w:tcPr>
            <w:tcW w:w="4487" w:type="dxa"/>
          </w:tcPr>
          <w:p w14:paraId="7A54C59E" w14:textId="17D3C716" w:rsidR="007B07A3" w:rsidRDefault="007B07A3" w:rsidP="00486756">
            <w:r>
              <w:t>C03 – Scanning and Validating Inputs</w:t>
            </w:r>
          </w:p>
        </w:tc>
      </w:tr>
      <w:tr w:rsidR="007B07A3" w14:paraId="55BE6BE3" w14:textId="77777777" w:rsidTr="0058083F">
        <w:trPr>
          <w:jc w:val="center"/>
        </w:trPr>
        <w:tc>
          <w:tcPr>
            <w:tcW w:w="3753" w:type="dxa"/>
          </w:tcPr>
          <w:p w14:paraId="60222154" w14:textId="1C71F6C9" w:rsidR="007B07A3" w:rsidRDefault="007B07A3" w:rsidP="00486756">
            <w:r>
              <w:t>TA04 – Man-In-The-Middle</w:t>
            </w:r>
          </w:p>
        </w:tc>
        <w:tc>
          <w:tcPr>
            <w:tcW w:w="4487" w:type="dxa"/>
          </w:tcPr>
          <w:p w14:paraId="18657B38" w14:textId="165D832D" w:rsidR="007B07A3" w:rsidRDefault="007B07A3" w:rsidP="00486756">
            <w:r>
              <w:t>C04 – Firewall</w:t>
            </w:r>
          </w:p>
        </w:tc>
      </w:tr>
      <w:tr w:rsidR="00425D67" w14:paraId="744A7F90" w14:textId="77777777" w:rsidTr="0058083F">
        <w:trPr>
          <w:jc w:val="center"/>
        </w:trPr>
        <w:tc>
          <w:tcPr>
            <w:tcW w:w="3753" w:type="dxa"/>
          </w:tcPr>
          <w:p w14:paraId="6991BAD8" w14:textId="77777777" w:rsidR="00425D67" w:rsidRDefault="00425D67" w:rsidP="00486756"/>
        </w:tc>
        <w:tc>
          <w:tcPr>
            <w:tcW w:w="4487" w:type="dxa"/>
          </w:tcPr>
          <w:p w14:paraId="16B9E31D" w14:textId="11579716" w:rsidR="00425D67" w:rsidRDefault="00425D67" w:rsidP="00486756">
            <w:r>
              <w:t>C05 – Password-less Authentication</w:t>
            </w:r>
          </w:p>
        </w:tc>
      </w:tr>
    </w:tbl>
    <w:p w14:paraId="78E01AA3" w14:textId="1BF1302D" w:rsidR="0058083F" w:rsidRPr="0058083F" w:rsidRDefault="0058083F" w:rsidP="00FC4648">
      <w:pPr>
        <w:tabs>
          <w:tab w:val="left" w:pos="3342"/>
        </w:tabs>
        <w:spacing w:line="480" w:lineRule="auto"/>
        <w:jc w:val="center"/>
        <w:rPr>
          <w:i/>
          <w:iCs/>
          <w:color w:val="44546A" w:themeColor="text2"/>
        </w:rPr>
        <w:sectPr w:rsidR="0058083F" w:rsidRPr="0058083F" w:rsidSect="0071707C">
          <w:pgSz w:w="11906" w:h="16838" w:code="9"/>
          <w:pgMar w:top="709" w:right="709" w:bottom="709" w:left="709" w:header="709" w:footer="0" w:gutter="0"/>
          <w:cols w:space="708"/>
          <w:docGrid w:linePitch="360"/>
        </w:sectPr>
      </w:pPr>
      <w:r w:rsidRPr="0058083F">
        <w:rPr>
          <w:i/>
          <w:iCs/>
          <w:color w:val="44546A" w:themeColor="text2"/>
        </w:rPr>
        <w:t>Table 2.</w:t>
      </w:r>
      <w:r w:rsidR="0071707C">
        <w:rPr>
          <w:i/>
          <w:iCs/>
          <w:color w:val="44546A" w:themeColor="text2"/>
        </w:rPr>
        <w:t>2</w:t>
      </w:r>
      <w:r w:rsidRPr="0058083F">
        <w:rPr>
          <w:i/>
          <w:iCs/>
          <w:color w:val="44546A" w:themeColor="text2"/>
        </w:rPr>
        <w:t>:   Label Information</w:t>
      </w:r>
    </w:p>
    <w:p w14:paraId="3E11512E" w14:textId="77777777" w:rsidR="00140452" w:rsidRDefault="00140452" w:rsidP="00140452">
      <w:pPr>
        <w:keepNext/>
      </w:pPr>
      <w:r>
        <w:rPr>
          <w:noProof/>
        </w:rPr>
        <w:lastRenderedPageBreak/>
        <w:drawing>
          <wp:inline distT="0" distB="0" distL="0" distR="0" wp14:anchorId="56982BCF" wp14:editId="7D2342A9">
            <wp:extent cx="6659880" cy="2029460"/>
            <wp:effectExtent l="19050" t="19050" r="2667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9880" cy="2029460"/>
                    </a:xfrm>
                    <a:prstGeom prst="rect">
                      <a:avLst/>
                    </a:prstGeom>
                    <a:noFill/>
                    <a:ln>
                      <a:solidFill>
                        <a:schemeClr val="tx1"/>
                      </a:solidFill>
                    </a:ln>
                  </pic:spPr>
                </pic:pic>
              </a:graphicData>
            </a:graphic>
          </wp:inline>
        </w:drawing>
      </w:r>
    </w:p>
    <w:p w14:paraId="7976C66C" w14:textId="147D5CF5" w:rsidR="0071707C" w:rsidRPr="00140452" w:rsidRDefault="00140452" w:rsidP="00140452">
      <w:pPr>
        <w:tabs>
          <w:tab w:val="left" w:pos="3342"/>
        </w:tabs>
        <w:spacing w:line="480" w:lineRule="auto"/>
        <w:jc w:val="center"/>
        <w:rPr>
          <w:i/>
          <w:iCs/>
          <w:color w:val="44546A" w:themeColor="text2"/>
        </w:rPr>
      </w:pPr>
      <w:r w:rsidRPr="00140452">
        <w:rPr>
          <w:i/>
          <w:iCs/>
          <w:color w:val="44546A" w:themeColor="text2"/>
        </w:rPr>
        <w:t xml:space="preserve">Figure </w:t>
      </w:r>
      <w:r w:rsidRPr="00140452">
        <w:rPr>
          <w:i/>
          <w:iCs/>
          <w:color w:val="44546A" w:themeColor="text2"/>
        </w:rPr>
        <w:fldChar w:fldCharType="begin"/>
      </w:r>
      <w:r w:rsidRPr="00140452">
        <w:rPr>
          <w:i/>
          <w:iCs/>
          <w:color w:val="44546A" w:themeColor="text2"/>
        </w:rPr>
        <w:instrText xml:space="preserve"> SEQ Figure \* ARABIC </w:instrText>
      </w:r>
      <w:r w:rsidRPr="00140452">
        <w:rPr>
          <w:i/>
          <w:iCs/>
          <w:color w:val="44546A" w:themeColor="text2"/>
        </w:rPr>
        <w:fldChar w:fldCharType="separate"/>
      </w:r>
      <w:r w:rsidR="004F4434">
        <w:rPr>
          <w:i/>
          <w:iCs/>
          <w:noProof/>
          <w:color w:val="44546A" w:themeColor="text2"/>
        </w:rPr>
        <w:t>2</w:t>
      </w:r>
      <w:r w:rsidRPr="00140452">
        <w:rPr>
          <w:i/>
          <w:iCs/>
          <w:color w:val="44546A" w:themeColor="text2"/>
        </w:rPr>
        <w:fldChar w:fldCharType="end"/>
      </w:r>
      <w:r w:rsidRPr="00140452">
        <w:rPr>
          <w:i/>
          <w:iCs/>
          <w:color w:val="44546A" w:themeColor="text2"/>
        </w:rPr>
        <w:t xml:space="preserve">: Threat Model </w:t>
      </w:r>
      <w:r>
        <w:rPr>
          <w:i/>
          <w:iCs/>
          <w:color w:val="44546A" w:themeColor="text2"/>
        </w:rPr>
        <w:t xml:space="preserve">UML </w:t>
      </w:r>
      <w:r w:rsidRPr="00140452">
        <w:rPr>
          <w:i/>
          <w:iCs/>
          <w:color w:val="44546A" w:themeColor="text2"/>
        </w:rPr>
        <w:t>after Incorporation of Controls</w:t>
      </w:r>
    </w:p>
    <w:p w14:paraId="09A1D90C" w14:textId="30BBFFE5" w:rsidR="00580059" w:rsidRDefault="00580059" w:rsidP="00580059">
      <w:pPr>
        <w:pStyle w:val="Heading1"/>
        <w:spacing w:line="480" w:lineRule="auto"/>
        <w:rPr>
          <w:b/>
          <w:bCs/>
        </w:rPr>
      </w:pPr>
      <w:r>
        <w:rPr>
          <w:b/>
          <w:bCs/>
        </w:rPr>
        <w:t>UML – Use/Misuse cases for Authentication</w:t>
      </w:r>
    </w:p>
    <w:p w14:paraId="2192555D" w14:textId="2A9D3226" w:rsidR="00B22800" w:rsidRDefault="004F4434" w:rsidP="00C8656D">
      <w:pPr>
        <w:spacing w:line="480" w:lineRule="auto"/>
        <w:jc w:val="both"/>
        <w:rPr>
          <w:rFonts w:ascii="Arial" w:hAnsi="Arial" w:cs="Arial"/>
          <w:sz w:val="24"/>
          <w:szCs w:val="24"/>
        </w:rPr>
      </w:pPr>
      <w:r>
        <w:rPr>
          <w:rFonts w:ascii="Arial" w:hAnsi="Arial" w:cs="Arial"/>
          <w:sz w:val="24"/>
          <w:szCs w:val="24"/>
        </w:rPr>
        <w:t>To further illustrate the potential attacks that could be performed by an external unauthenticated threat actor [TA01] Figure 3 depicts some use cases and their misuse in relation to authentication mechanism and protections.</w:t>
      </w:r>
    </w:p>
    <w:p w14:paraId="66D213B8" w14:textId="77777777" w:rsidR="004F4434" w:rsidRDefault="004F4434" w:rsidP="004F4434">
      <w:pPr>
        <w:keepNext/>
        <w:spacing w:line="240" w:lineRule="auto"/>
        <w:jc w:val="both"/>
      </w:pPr>
      <w:r>
        <w:rPr>
          <w:noProof/>
        </w:rPr>
        <w:drawing>
          <wp:inline distT="0" distB="0" distL="0" distR="0" wp14:anchorId="47ACF110" wp14:editId="0B72CB07">
            <wp:extent cx="6659880" cy="4618990"/>
            <wp:effectExtent l="19050" t="19050" r="2667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4618990"/>
                    </a:xfrm>
                    <a:prstGeom prst="rect">
                      <a:avLst/>
                    </a:prstGeom>
                    <a:noFill/>
                    <a:ln>
                      <a:solidFill>
                        <a:schemeClr val="tx1"/>
                      </a:solidFill>
                    </a:ln>
                  </pic:spPr>
                </pic:pic>
              </a:graphicData>
            </a:graphic>
          </wp:inline>
        </w:drawing>
      </w:r>
    </w:p>
    <w:p w14:paraId="43EE0275" w14:textId="20D6D418" w:rsidR="004F4434" w:rsidRDefault="004F4434" w:rsidP="004F4434">
      <w:pPr>
        <w:tabs>
          <w:tab w:val="left" w:pos="3342"/>
        </w:tabs>
        <w:spacing w:line="480" w:lineRule="auto"/>
        <w:jc w:val="center"/>
        <w:rPr>
          <w:i/>
          <w:iCs/>
          <w:color w:val="44546A" w:themeColor="text2"/>
        </w:rPr>
      </w:pPr>
      <w:r w:rsidRPr="004F4434">
        <w:rPr>
          <w:i/>
          <w:iCs/>
          <w:color w:val="44546A" w:themeColor="text2"/>
        </w:rPr>
        <w:t xml:space="preserve">Figure </w:t>
      </w:r>
      <w:r w:rsidRPr="004F4434">
        <w:rPr>
          <w:i/>
          <w:iCs/>
          <w:color w:val="44546A" w:themeColor="text2"/>
        </w:rPr>
        <w:fldChar w:fldCharType="begin"/>
      </w:r>
      <w:r w:rsidRPr="004F4434">
        <w:rPr>
          <w:i/>
          <w:iCs/>
          <w:color w:val="44546A" w:themeColor="text2"/>
        </w:rPr>
        <w:instrText xml:space="preserve"> SEQ Figure \* ARABIC </w:instrText>
      </w:r>
      <w:r w:rsidRPr="004F4434">
        <w:rPr>
          <w:i/>
          <w:iCs/>
          <w:color w:val="44546A" w:themeColor="text2"/>
        </w:rPr>
        <w:fldChar w:fldCharType="separate"/>
      </w:r>
      <w:r w:rsidRPr="004F4434">
        <w:rPr>
          <w:i/>
          <w:iCs/>
          <w:color w:val="44546A" w:themeColor="text2"/>
        </w:rPr>
        <w:t>3</w:t>
      </w:r>
      <w:r w:rsidRPr="004F4434">
        <w:rPr>
          <w:i/>
          <w:iCs/>
          <w:color w:val="44546A" w:themeColor="text2"/>
        </w:rPr>
        <w:fldChar w:fldCharType="end"/>
      </w:r>
      <w:r w:rsidRPr="004F4434">
        <w:rPr>
          <w:i/>
          <w:iCs/>
          <w:color w:val="44546A" w:themeColor="text2"/>
        </w:rPr>
        <w:t>: Use/Misuse Cases for Authentication</w:t>
      </w:r>
    </w:p>
    <w:p w14:paraId="18B848FB" w14:textId="77777777" w:rsidR="00086287" w:rsidRPr="004F4434" w:rsidRDefault="00086287" w:rsidP="004F4434">
      <w:pPr>
        <w:tabs>
          <w:tab w:val="left" w:pos="3342"/>
        </w:tabs>
        <w:spacing w:line="480" w:lineRule="auto"/>
        <w:jc w:val="center"/>
        <w:rPr>
          <w:i/>
          <w:iCs/>
          <w:color w:val="44546A" w:themeColor="text2"/>
        </w:rPr>
      </w:pPr>
    </w:p>
    <w:p w14:paraId="67B860D7" w14:textId="1983058C" w:rsidR="00305CD6" w:rsidRPr="007530D5" w:rsidRDefault="000573A1" w:rsidP="007530D5">
      <w:pPr>
        <w:pStyle w:val="Heading1"/>
        <w:spacing w:line="480" w:lineRule="auto"/>
        <w:rPr>
          <w:b/>
          <w:bCs/>
        </w:rPr>
      </w:pPr>
      <w:r>
        <w:rPr>
          <w:b/>
          <w:bCs/>
        </w:rPr>
        <w:lastRenderedPageBreak/>
        <w:t>Potential Solutions</w:t>
      </w:r>
    </w:p>
    <w:p w14:paraId="6256597F" w14:textId="20A8D8FF" w:rsidR="00781356" w:rsidRDefault="00691021" w:rsidP="00305CD6">
      <w:pPr>
        <w:pStyle w:val="Heading2"/>
        <w:spacing w:line="480" w:lineRule="auto"/>
        <w:rPr>
          <w:sz w:val="28"/>
          <w:szCs w:val="28"/>
        </w:rPr>
      </w:pPr>
      <w:r w:rsidRPr="000573A1">
        <w:rPr>
          <w:sz w:val="28"/>
          <w:szCs w:val="28"/>
        </w:rPr>
        <w:t>Next-Gen Firewall (NGFW)</w:t>
      </w:r>
    </w:p>
    <w:p w14:paraId="05FAE2E2" w14:textId="52450D04" w:rsidR="006F0C52" w:rsidRPr="00EB4524" w:rsidRDefault="006F0C52" w:rsidP="006F0C52">
      <w:pPr>
        <w:spacing w:line="480" w:lineRule="auto"/>
        <w:rPr>
          <w:rFonts w:ascii="Arial" w:hAnsi="Arial" w:cs="Arial"/>
          <w:sz w:val="24"/>
          <w:szCs w:val="24"/>
        </w:rPr>
      </w:pPr>
      <w:r w:rsidRPr="00EB4524">
        <w:rPr>
          <w:rFonts w:ascii="Arial" w:hAnsi="Arial" w:cs="Arial"/>
          <w:sz w:val="24"/>
          <w:szCs w:val="24"/>
        </w:rPr>
        <w:t>A next-generation firewall (NGFW) is a security device that analyses network traffic and blocks potentially harmful traffic based on predefined rules. The capabilities of NGFWs grow and extend beyond those of conventional firewalls.</w:t>
      </w:r>
    </w:p>
    <w:p w14:paraId="6DA80523" w14:textId="2195E004" w:rsidR="006F0C52" w:rsidRPr="007530D5" w:rsidRDefault="006F0C52" w:rsidP="007530D5">
      <w:pPr>
        <w:spacing w:line="480" w:lineRule="auto"/>
        <w:rPr>
          <w:rFonts w:ascii="Arial" w:hAnsi="Arial" w:cs="Arial"/>
          <w:sz w:val="24"/>
          <w:szCs w:val="24"/>
        </w:rPr>
      </w:pPr>
      <w:r w:rsidRPr="007530D5">
        <w:rPr>
          <w:rFonts w:ascii="Arial" w:hAnsi="Arial" w:cs="Arial"/>
          <w:sz w:val="24"/>
          <w:szCs w:val="24"/>
        </w:rPr>
        <w:t>In addition to packet filtering, NGFWs utilise deep packet inspection (DPI) to protect against the following threats:</w:t>
      </w:r>
    </w:p>
    <w:p w14:paraId="76DC0B10" w14:textId="77777777" w:rsidR="00243BD3" w:rsidRPr="00EB4524" w:rsidRDefault="00243BD3" w:rsidP="00305CD6">
      <w:pPr>
        <w:pStyle w:val="ListParagraph"/>
        <w:numPr>
          <w:ilvl w:val="0"/>
          <w:numId w:val="12"/>
        </w:numPr>
        <w:spacing w:line="480" w:lineRule="auto"/>
        <w:rPr>
          <w:rFonts w:ascii="Arial" w:hAnsi="Arial" w:cs="Arial"/>
          <w:sz w:val="24"/>
          <w:szCs w:val="24"/>
        </w:rPr>
      </w:pPr>
      <w:r w:rsidRPr="00EB4524">
        <w:rPr>
          <w:rFonts w:ascii="Arial" w:hAnsi="Arial" w:cs="Arial"/>
          <w:sz w:val="24"/>
          <w:szCs w:val="24"/>
        </w:rPr>
        <w:t>Application awareness allows administrators to prohibit potentially dangerous apps.</w:t>
      </w:r>
    </w:p>
    <w:p w14:paraId="6EA2CCBF" w14:textId="77777777" w:rsidR="00243BD3" w:rsidRPr="00EB4524" w:rsidRDefault="00243BD3" w:rsidP="00305CD6">
      <w:pPr>
        <w:pStyle w:val="ListParagraph"/>
        <w:numPr>
          <w:ilvl w:val="0"/>
          <w:numId w:val="12"/>
        </w:numPr>
        <w:spacing w:line="480" w:lineRule="auto"/>
        <w:rPr>
          <w:rFonts w:ascii="Arial" w:hAnsi="Arial" w:cs="Arial"/>
          <w:sz w:val="24"/>
          <w:szCs w:val="24"/>
        </w:rPr>
      </w:pPr>
      <w:r w:rsidRPr="00EB4524">
        <w:rPr>
          <w:rFonts w:ascii="Arial" w:hAnsi="Arial" w:cs="Arial"/>
          <w:sz w:val="24"/>
          <w:szCs w:val="24"/>
        </w:rPr>
        <w:t>Intrusion prevention examines incoming traffic, detects known and possible dangers, and prevents them.</w:t>
      </w:r>
    </w:p>
    <w:p w14:paraId="52F1F573" w14:textId="41044D14" w:rsidR="00305CD6" w:rsidRPr="00EB4524" w:rsidRDefault="00243BD3" w:rsidP="00305CD6">
      <w:pPr>
        <w:pStyle w:val="ListParagraph"/>
        <w:numPr>
          <w:ilvl w:val="0"/>
          <w:numId w:val="12"/>
        </w:numPr>
        <w:spacing w:line="480" w:lineRule="auto"/>
        <w:rPr>
          <w:rFonts w:ascii="Arial" w:hAnsi="Arial" w:cs="Arial"/>
          <w:sz w:val="24"/>
          <w:szCs w:val="24"/>
        </w:rPr>
      </w:pPr>
      <w:r w:rsidRPr="00EB4524">
        <w:rPr>
          <w:rFonts w:ascii="Arial" w:hAnsi="Arial" w:cs="Arial"/>
          <w:sz w:val="24"/>
          <w:szCs w:val="24"/>
        </w:rPr>
        <w:t>Intelligence about threats is knowledge about prospective assaults. Due to the constant evolution of attack strategies and malware strains, current threat information is essential for thwarting these attempts. NGFWs are able to collect threat intelligence feeds from external sources and act on them.</w:t>
      </w:r>
    </w:p>
    <w:p w14:paraId="3374D9B3" w14:textId="7932C1AA" w:rsidR="00030512" w:rsidRPr="00EB4524" w:rsidRDefault="00635F46" w:rsidP="00030512">
      <w:pPr>
        <w:spacing w:line="480" w:lineRule="auto"/>
        <w:rPr>
          <w:rFonts w:ascii="Arial" w:hAnsi="Arial" w:cs="Arial"/>
          <w:sz w:val="24"/>
          <w:szCs w:val="24"/>
        </w:rPr>
      </w:pPr>
      <w:r w:rsidRPr="00EB4524">
        <w:rPr>
          <w:rFonts w:ascii="Arial" w:hAnsi="Arial" w:cs="Arial"/>
          <w:sz w:val="24"/>
          <w:szCs w:val="24"/>
        </w:rPr>
        <w:t>Some benefits of deploying a NGFW are:</w:t>
      </w:r>
    </w:p>
    <w:p w14:paraId="410A4FD3" w14:textId="798785CE" w:rsidR="00635F46" w:rsidRPr="00EB4524" w:rsidRDefault="00172C9A" w:rsidP="00635F46">
      <w:pPr>
        <w:pStyle w:val="ListParagraph"/>
        <w:numPr>
          <w:ilvl w:val="0"/>
          <w:numId w:val="13"/>
        </w:numPr>
        <w:spacing w:line="480" w:lineRule="auto"/>
        <w:rPr>
          <w:rFonts w:ascii="Arial" w:hAnsi="Arial" w:cs="Arial"/>
          <w:sz w:val="24"/>
          <w:szCs w:val="24"/>
        </w:rPr>
      </w:pPr>
      <w:r w:rsidRPr="00EB4524">
        <w:rPr>
          <w:rFonts w:ascii="Arial" w:hAnsi="Arial" w:cs="Arial"/>
          <w:sz w:val="24"/>
          <w:szCs w:val="24"/>
        </w:rPr>
        <w:t>Increased Security Standards</w:t>
      </w:r>
      <w:r w:rsidR="005D14FE" w:rsidRPr="00EB4524">
        <w:rPr>
          <w:rFonts w:ascii="Arial" w:hAnsi="Arial" w:cs="Arial"/>
          <w:sz w:val="24"/>
          <w:szCs w:val="24"/>
        </w:rPr>
        <w:t>.</w:t>
      </w:r>
    </w:p>
    <w:p w14:paraId="43A5207A" w14:textId="19C36F0A" w:rsidR="00635F46" w:rsidRPr="00EB4524" w:rsidRDefault="00172C9A" w:rsidP="00635F46">
      <w:pPr>
        <w:pStyle w:val="ListParagraph"/>
        <w:numPr>
          <w:ilvl w:val="0"/>
          <w:numId w:val="13"/>
        </w:numPr>
        <w:spacing w:line="480" w:lineRule="auto"/>
        <w:rPr>
          <w:rFonts w:ascii="Arial" w:hAnsi="Arial" w:cs="Arial"/>
          <w:sz w:val="24"/>
          <w:szCs w:val="24"/>
        </w:rPr>
      </w:pPr>
      <w:r w:rsidRPr="00EB4524">
        <w:rPr>
          <w:rFonts w:ascii="Arial" w:hAnsi="Arial" w:cs="Arial"/>
          <w:sz w:val="24"/>
          <w:szCs w:val="24"/>
        </w:rPr>
        <w:t>Detailed Logging</w:t>
      </w:r>
      <w:r w:rsidR="005D14FE" w:rsidRPr="00EB4524">
        <w:rPr>
          <w:rFonts w:ascii="Arial" w:hAnsi="Arial" w:cs="Arial"/>
          <w:sz w:val="24"/>
          <w:szCs w:val="24"/>
        </w:rPr>
        <w:t>.</w:t>
      </w:r>
    </w:p>
    <w:p w14:paraId="30DBC575" w14:textId="26AEC4DF" w:rsidR="00635F46" w:rsidRPr="00EB4524" w:rsidRDefault="00172C9A" w:rsidP="00635F46">
      <w:pPr>
        <w:pStyle w:val="ListParagraph"/>
        <w:numPr>
          <w:ilvl w:val="0"/>
          <w:numId w:val="13"/>
        </w:numPr>
        <w:spacing w:line="480" w:lineRule="auto"/>
        <w:rPr>
          <w:rFonts w:ascii="Arial" w:hAnsi="Arial" w:cs="Arial"/>
          <w:sz w:val="24"/>
          <w:szCs w:val="24"/>
        </w:rPr>
      </w:pPr>
      <w:r w:rsidRPr="00EB4524">
        <w:rPr>
          <w:rFonts w:ascii="Arial" w:hAnsi="Arial" w:cs="Arial"/>
          <w:sz w:val="24"/>
          <w:szCs w:val="24"/>
        </w:rPr>
        <w:t>User Authentication and Authorization</w:t>
      </w:r>
      <w:r w:rsidR="005D14FE" w:rsidRPr="00EB4524">
        <w:rPr>
          <w:rFonts w:ascii="Arial" w:hAnsi="Arial" w:cs="Arial"/>
          <w:sz w:val="24"/>
          <w:szCs w:val="24"/>
        </w:rPr>
        <w:t>.</w:t>
      </w:r>
    </w:p>
    <w:p w14:paraId="17D52A21" w14:textId="0E49221F" w:rsidR="00635F46" w:rsidRPr="00EB4524" w:rsidRDefault="00172C9A" w:rsidP="00635F46">
      <w:pPr>
        <w:pStyle w:val="ListParagraph"/>
        <w:numPr>
          <w:ilvl w:val="0"/>
          <w:numId w:val="13"/>
        </w:numPr>
        <w:spacing w:line="480" w:lineRule="auto"/>
        <w:rPr>
          <w:rFonts w:ascii="Arial" w:hAnsi="Arial" w:cs="Arial"/>
          <w:sz w:val="24"/>
          <w:szCs w:val="24"/>
        </w:rPr>
      </w:pPr>
      <w:r w:rsidRPr="00EB4524">
        <w:rPr>
          <w:rFonts w:ascii="Arial" w:hAnsi="Arial" w:cs="Arial"/>
          <w:sz w:val="24"/>
          <w:szCs w:val="24"/>
        </w:rPr>
        <w:t>Supports high level application inspection</w:t>
      </w:r>
      <w:r w:rsidR="005D14FE" w:rsidRPr="00EB4524">
        <w:rPr>
          <w:rFonts w:ascii="Arial" w:hAnsi="Arial" w:cs="Arial"/>
          <w:sz w:val="24"/>
          <w:szCs w:val="24"/>
        </w:rPr>
        <w:t>.</w:t>
      </w:r>
    </w:p>
    <w:p w14:paraId="702C27CF" w14:textId="0DBFCFB3" w:rsidR="00305CD6" w:rsidRPr="00EB4524" w:rsidRDefault="00635F46" w:rsidP="00305CD6">
      <w:pPr>
        <w:spacing w:line="480" w:lineRule="auto"/>
        <w:rPr>
          <w:rFonts w:ascii="Arial" w:hAnsi="Arial" w:cs="Arial"/>
          <w:sz w:val="24"/>
          <w:szCs w:val="24"/>
        </w:rPr>
      </w:pPr>
      <w:r w:rsidRPr="00EB4524">
        <w:rPr>
          <w:rFonts w:ascii="Arial" w:hAnsi="Arial" w:cs="Arial"/>
          <w:sz w:val="24"/>
          <w:szCs w:val="24"/>
        </w:rPr>
        <w:t>Some limitations of NGFW are</w:t>
      </w:r>
      <w:r w:rsidR="007530D5">
        <w:rPr>
          <w:rFonts w:ascii="Arial" w:hAnsi="Arial" w:cs="Arial"/>
          <w:sz w:val="24"/>
          <w:szCs w:val="24"/>
        </w:rPr>
        <w:t>:</w:t>
      </w:r>
    </w:p>
    <w:p w14:paraId="2DF16C6F" w14:textId="128FBC21" w:rsidR="00635F46" w:rsidRPr="00EB4524" w:rsidRDefault="005D14FE" w:rsidP="00635F46">
      <w:pPr>
        <w:pStyle w:val="ListParagraph"/>
        <w:numPr>
          <w:ilvl w:val="0"/>
          <w:numId w:val="14"/>
        </w:numPr>
        <w:spacing w:line="480" w:lineRule="auto"/>
        <w:rPr>
          <w:rFonts w:ascii="Arial" w:hAnsi="Arial" w:cs="Arial"/>
          <w:sz w:val="24"/>
          <w:szCs w:val="24"/>
        </w:rPr>
      </w:pPr>
      <w:r w:rsidRPr="00EB4524">
        <w:rPr>
          <w:rFonts w:ascii="Arial" w:hAnsi="Arial" w:cs="Arial"/>
          <w:sz w:val="24"/>
          <w:szCs w:val="24"/>
        </w:rPr>
        <w:t>Overall high system utilization and consumption</w:t>
      </w:r>
      <w:r w:rsidR="007530D5">
        <w:rPr>
          <w:rFonts w:ascii="Arial" w:hAnsi="Arial" w:cs="Arial"/>
          <w:sz w:val="24"/>
          <w:szCs w:val="24"/>
        </w:rPr>
        <w:t>.</w:t>
      </w:r>
    </w:p>
    <w:p w14:paraId="21D99972" w14:textId="2F30F703" w:rsidR="00635F46" w:rsidRPr="00EB4524" w:rsidRDefault="005D14FE" w:rsidP="00635F46">
      <w:pPr>
        <w:pStyle w:val="ListParagraph"/>
        <w:numPr>
          <w:ilvl w:val="0"/>
          <w:numId w:val="14"/>
        </w:numPr>
        <w:spacing w:line="480" w:lineRule="auto"/>
        <w:rPr>
          <w:rFonts w:ascii="Arial" w:hAnsi="Arial" w:cs="Arial"/>
          <w:sz w:val="24"/>
          <w:szCs w:val="24"/>
        </w:rPr>
      </w:pPr>
      <w:r w:rsidRPr="00EB4524">
        <w:rPr>
          <w:rFonts w:ascii="Arial" w:hAnsi="Arial" w:cs="Arial"/>
          <w:sz w:val="24"/>
          <w:szCs w:val="24"/>
        </w:rPr>
        <w:t>Higher costs of deployment</w:t>
      </w:r>
      <w:r w:rsidR="007530D5">
        <w:rPr>
          <w:rFonts w:ascii="Arial" w:hAnsi="Arial" w:cs="Arial"/>
          <w:sz w:val="24"/>
          <w:szCs w:val="24"/>
        </w:rPr>
        <w:t>.</w:t>
      </w:r>
    </w:p>
    <w:p w14:paraId="6BF02067" w14:textId="3A4F1FDC" w:rsidR="00251B04" w:rsidRPr="00EB4524" w:rsidRDefault="005D14FE" w:rsidP="00635F46">
      <w:pPr>
        <w:pStyle w:val="ListParagraph"/>
        <w:numPr>
          <w:ilvl w:val="0"/>
          <w:numId w:val="14"/>
        </w:numPr>
        <w:spacing w:line="480" w:lineRule="auto"/>
        <w:rPr>
          <w:rFonts w:ascii="Arial" w:hAnsi="Arial" w:cs="Arial"/>
          <w:sz w:val="24"/>
          <w:szCs w:val="24"/>
        </w:rPr>
      </w:pPr>
      <w:r w:rsidRPr="00EB4524">
        <w:rPr>
          <w:rFonts w:ascii="Arial" w:hAnsi="Arial" w:cs="Arial"/>
          <w:sz w:val="24"/>
          <w:szCs w:val="24"/>
        </w:rPr>
        <w:t>Requires increased customization and fine tuning.</w:t>
      </w:r>
    </w:p>
    <w:p w14:paraId="4F68CD48" w14:textId="77777777" w:rsidR="00251B04" w:rsidRDefault="00251B04">
      <w:r>
        <w:br w:type="page"/>
      </w:r>
    </w:p>
    <w:p w14:paraId="1FD7F17D" w14:textId="0249C233" w:rsidR="00691021" w:rsidRDefault="00691021" w:rsidP="00305CD6">
      <w:pPr>
        <w:pStyle w:val="Heading2"/>
        <w:spacing w:line="480" w:lineRule="auto"/>
        <w:rPr>
          <w:sz w:val="28"/>
          <w:szCs w:val="28"/>
        </w:rPr>
      </w:pPr>
      <w:r w:rsidRPr="000573A1">
        <w:rPr>
          <w:sz w:val="28"/>
          <w:szCs w:val="28"/>
        </w:rPr>
        <w:lastRenderedPageBreak/>
        <w:t>Extended Detection and Response (XDR)</w:t>
      </w:r>
    </w:p>
    <w:p w14:paraId="50EDF3BA" w14:textId="41FD522F" w:rsidR="007D33A3" w:rsidRPr="00EB4524" w:rsidRDefault="007D33A3" w:rsidP="00305CD6">
      <w:pPr>
        <w:spacing w:line="480" w:lineRule="auto"/>
        <w:rPr>
          <w:rFonts w:ascii="Arial" w:hAnsi="Arial" w:cs="Arial"/>
          <w:sz w:val="24"/>
          <w:szCs w:val="24"/>
        </w:rPr>
      </w:pPr>
      <w:r w:rsidRPr="00EB4524">
        <w:rPr>
          <w:rFonts w:ascii="Arial" w:hAnsi="Arial" w:cs="Arial"/>
          <w:sz w:val="24"/>
          <w:szCs w:val="24"/>
        </w:rPr>
        <w:t xml:space="preserve">XDR captures and correlates data across </w:t>
      </w:r>
      <w:r w:rsidR="00A35AB9">
        <w:rPr>
          <w:rFonts w:ascii="Arial" w:hAnsi="Arial" w:cs="Arial"/>
          <w:sz w:val="24"/>
          <w:szCs w:val="24"/>
        </w:rPr>
        <w:t>electronic mails</w:t>
      </w:r>
      <w:r w:rsidRPr="00EB4524">
        <w:rPr>
          <w:rFonts w:ascii="Arial" w:hAnsi="Arial" w:cs="Arial"/>
          <w:sz w:val="24"/>
          <w:szCs w:val="24"/>
        </w:rPr>
        <w:t xml:space="preserve">, </w:t>
      </w:r>
      <w:r w:rsidR="00A35AB9">
        <w:rPr>
          <w:rFonts w:ascii="Arial" w:hAnsi="Arial" w:cs="Arial"/>
          <w:sz w:val="24"/>
          <w:szCs w:val="24"/>
        </w:rPr>
        <w:t>desktops and systems</w:t>
      </w:r>
      <w:r w:rsidRPr="00EB4524">
        <w:rPr>
          <w:rFonts w:ascii="Arial" w:hAnsi="Arial" w:cs="Arial"/>
          <w:sz w:val="24"/>
          <w:szCs w:val="24"/>
        </w:rPr>
        <w:t xml:space="preserve">, cloud </w:t>
      </w:r>
      <w:r w:rsidR="00A35AB9">
        <w:rPr>
          <w:rFonts w:ascii="Arial" w:hAnsi="Arial" w:cs="Arial"/>
          <w:sz w:val="24"/>
          <w:szCs w:val="24"/>
        </w:rPr>
        <w:t>&amp; microservice infrastructure</w:t>
      </w:r>
      <w:r w:rsidRPr="00EB4524">
        <w:rPr>
          <w:rFonts w:ascii="Arial" w:hAnsi="Arial" w:cs="Arial"/>
          <w:sz w:val="24"/>
          <w:szCs w:val="24"/>
        </w:rPr>
        <w:t xml:space="preserve">, and networks, </w:t>
      </w:r>
      <w:r w:rsidR="00A35AB9">
        <w:rPr>
          <w:rFonts w:ascii="Arial" w:hAnsi="Arial" w:cs="Arial"/>
          <w:sz w:val="24"/>
          <w:szCs w:val="24"/>
        </w:rPr>
        <w:t>providing</w:t>
      </w:r>
      <w:r w:rsidRPr="00EB4524">
        <w:rPr>
          <w:rFonts w:ascii="Arial" w:hAnsi="Arial" w:cs="Arial"/>
          <w:sz w:val="24"/>
          <w:szCs w:val="24"/>
        </w:rPr>
        <w:t xml:space="preserve"> </w:t>
      </w:r>
      <w:r w:rsidR="00A35AB9">
        <w:rPr>
          <w:rFonts w:ascii="Arial" w:hAnsi="Arial" w:cs="Arial"/>
          <w:sz w:val="24"/>
          <w:szCs w:val="24"/>
        </w:rPr>
        <w:t>actionable intel and insight into a</w:t>
      </w:r>
      <w:r w:rsidRPr="00EB4524">
        <w:rPr>
          <w:rFonts w:ascii="Arial" w:hAnsi="Arial" w:cs="Arial"/>
          <w:sz w:val="24"/>
          <w:szCs w:val="24"/>
        </w:rPr>
        <w:t>dvanced threats. Then, threats may be evaluated, ranked, hunted, and remedied to avoid</w:t>
      </w:r>
      <w:r w:rsidR="00A35AB9">
        <w:rPr>
          <w:rFonts w:ascii="Arial" w:hAnsi="Arial" w:cs="Arial"/>
          <w:sz w:val="24"/>
          <w:szCs w:val="24"/>
        </w:rPr>
        <w:t xml:space="preserve"> potential</w:t>
      </w:r>
      <w:r w:rsidRPr="00EB4524">
        <w:rPr>
          <w:rFonts w:ascii="Arial" w:hAnsi="Arial" w:cs="Arial"/>
          <w:sz w:val="24"/>
          <w:szCs w:val="24"/>
        </w:rPr>
        <w:t xml:space="preserve"> data loss and </w:t>
      </w:r>
      <w:r w:rsidR="00A35AB9">
        <w:rPr>
          <w:rFonts w:ascii="Arial" w:hAnsi="Arial" w:cs="Arial"/>
          <w:sz w:val="24"/>
          <w:szCs w:val="24"/>
        </w:rPr>
        <w:t xml:space="preserve">prevents </w:t>
      </w:r>
      <w:r w:rsidRPr="00EB4524">
        <w:rPr>
          <w:rFonts w:ascii="Arial" w:hAnsi="Arial" w:cs="Arial"/>
          <w:sz w:val="24"/>
          <w:szCs w:val="24"/>
        </w:rPr>
        <w:t>security breaches.</w:t>
      </w:r>
    </w:p>
    <w:p w14:paraId="46DBB30E" w14:textId="3BA8AC7C" w:rsidR="00251B04" w:rsidRPr="00EB4524" w:rsidRDefault="00C67433" w:rsidP="00305CD6">
      <w:pPr>
        <w:spacing w:line="480" w:lineRule="auto"/>
        <w:rPr>
          <w:rFonts w:ascii="Arial" w:hAnsi="Arial" w:cs="Arial"/>
          <w:sz w:val="24"/>
          <w:szCs w:val="24"/>
        </w:rPr>
      </w:pPr>
      <w:r w:rsidRPr="00EB4524">
        <w:rPr>
          <w:rFonts w:ascii="Arial" w:hAnsi="Arial" w:cs="Arial"/>
          <w:sz w:val="24"/>
          <w:szCs w:val="24"/>
        </w:rPr>
        <w:t>Some benefits to an XDR solution are:</w:t>
      </w:r>
    </w:p>
    <w:p w14:paraId="11A84137" w14:textId="7D8EF093" w:rsidR="00C67433" w:rsidRPr="00EB4524" w:rsidRDefault="00EB3B9B" w:rsidP="00C67433">
      <w:pPr>
        <w:pStyle w:val="ListParagraph"/>
        <w:numPr>
          <w:ilvl w:val="0"/>
          <w:numId w:val="15"/>
        </w:numPr>
        <w:spacing w:line="480" w:lineRule="auto"/>
        <w:rPr>
          <w:rFonts w:ascii="Arial" w:hAnsi="Arial" w:cs="Arial"/>
          <w:sz w:val="24"/>
          <w:szCs w:val="24"/>
        </w:rPr>
      </w:pPr>
      <w:r w:rsidRPr="00EB4524">
        <w:rPr>
          <w:rFonts w:ascii="Arial" w:hAnsi="Arial" w:cs="Arial"/>
          <w:sz w:val="24"/>
          <w:szCs w:val="24"/>
        </w:rPr>
        <w:t>I</w:t>
      </w:r>
      <w:r w:rsidR="00C67433" w:rsidRPr="00EB4524">
        <w:rPr>
          <w:rFonts w:ascii="Arial" w:hAnsi="Arial" w:cs="Arial"/>
          <w:sz w:val="24"/>
          <w:szCs w:val="24"/>
        </w:rPr>
        <w:t>ncreased ability to detect stealthy attacks</w:t>
      </w:r>
      <w:r w:rsidRPr="00EB4524">
        <w:rPr>
          <w:rFonts w:ascii="Arial" w:hAnsi="Arial" w:cs="Arial"/>
          <w:sz w:val="24"/>
          <w:szCs w:val="24"/>
        </w:rPr>
        <w:t>.</w:t>
      </w:r>
    </w:p>
    <w:p w14:paraId="7EDA9E0A" w14:textId="586E6EBE" w:rsidR="00C67433" w:rsidRPr="00EB4524" w:rsidRDefault="00EB3B9B" w:rsidP="00C67433">
      <w:pPr>
        <w:pStyle w:val="ListParagraph"/>
        <w:numPr>
          <w:ilvl w:val="0"/>
          <w:numId w:val="15"/>
        </w:numPr>
        <w:spacing w:line="480" w:lineRule="auto"/>
        <w:rPr>
          <w:rFonts w:ascii="Arial" w:hAnsi="Arial" w:cs="Arial"/>
          <w:sz w:val="24"/>
          <w:szCs w:val="24"/>
        </w:rPr>
      </w:pPr>
      <w:r w:rsidRPr="00EB4524">
        <w:rPr>
          <w:rFonts w:ascii="Arial" w:hAnsi="Arial" w:cs="Arial"/>
          <w:sz w:val="24"/>
          <w:szCs w:val="24"/>
        </w:rPr>
        <w:t>R</w:t>
      </w:r>
      <w:r w:rsidR="00C67433" w:rsidRPr="00EB4524">
        <w:rPr>
          <w:rFonts w:ascii="Arial" w:hAnsi="Arial" w:cs="Arial"/>
          <w:sz w:val="24"/>
          <w:szCs w:val="24"/>
        </w:rPr>
        <w:t>educed dwell time</w:t>
      </w:r>
      <w:r w:rsidRPr="00EB4524">
        <w:rPr>
          <w:rFonts w:ascii="Arial" w:hAnsi="Arial" w:cs="Arial"/>
          <w:sz w:val="24"/>
          <w:szCs w:val="24"/>
        </w:rPr>
        <w:t>.</w:t>
      </w:r>
    </w:p>
    <w:p w14:paraId="1B5E26CA" w14:textId="23249983" w:rsidR="00C67433" w:rsidRPr="00EB4524" w:rsidRDefault="00EB3B9B" w:rsidP="00C67433">
      <w:pPr>
        <w:pStyle w:val="ListParagraph"/>
        <w:numPr>
          <w:ilvl w:val="0"/>
          <w:numId w:val="15"/>
        </w:numPr>
        <w:spacing w:line="480" w:lineRule="auto"/>
        <w:rPr>
          <w:rFonts w:ascii="Arial" w:hAnsi="Arial" w:cs="Arial"/>
          <w:sz w:val="24"/>
          <w:szCs w:val="24"/>
        </w:rPr>
      </w:pPr>
      <w:r w:rsidRPr="00EB4524">
        <w:rPr>
          <w:rFonts w:ascii="Arial" w:hAnsi="Arial" w:cs="Arial"/>
          <w:sz w:val="24"/>
          <w:szCs w:val="24"/>
        </w:rPr>
        <w:t>I</w:t>
      </w:r>
      <w:r w:rsidR="00C67433" w:rsidRPr="00EB4524">
        <w:rPr>
          <w:rFonts w:ascii="Arial" w:hAnsi="Arial" w:cs="Arial"/>
          <w:sz w:val="24"/>
          <w:szCs w:val="24"/>
        </w:rPr>
        <w:t>ncreased speed of mitigation.</w:t>
      </w:r>
    </w:p>
    <w:p w14:paraId="140EDDF5" w14:textId="77777777" w:rsidR="007D33A3" w:rsidRPr="00EB4524" w:rsidRDefault="00C67433" w:rsidP="00C67433">
      <w:pPr>
        <w:spacing w:line="480" w:lineRule="auto"/>
        <w:rPr>
          <w:rFonts w:ascii="Arial" w:hAnsi="Arial" w:cs="Arial"/>
          <w:sz w:val="24"/>
          <w:szCs w:val="24"/>
        </w:rPr>
      </w:pPr>
      <w:r w:rsidRPr="00EB4524">
        <w:rPr>
          <w:rFonts w:ascii="Arial" w:hAnsi="Arial" w:cs="Arial"/>
          <w:sz w:val="24"/>
          <w:szCs w:val="24"/>
        </w:rPr>
        <w:t xml:space="preserve">Some limitations of </w:t>
      </w:r>
      <w:r w:rsidR="007D33A3" w:rsidRPr="00EB4524">
        <w:rPr>
          <w:rFonts w:ascii="Arial" w:hAnsi="Arial" w:cs="Arial"/>
          <w:sz w:val="24"/>
          <w:szCs w:val="24"/>
        </w:rPr>
        <w:t>an XDR</w:t>
      </w:r>
      <w:r w:rsidRPr="00EB4524">
        <w:rPr>
          <w:rFonts w:ascii="Arial" w:hAnsi="Arial" w:cs="Arial"/>
          <w:sz w:val="24"/>
          <w:szCs w:val="24"/>
        </w:rPr>
        <w:t xml:space="preserve"> are</w:t>
      </w:r>
      <w:r w:rsidR="007D33A3" w:rsidRPr="00EB4524">
        <w:rPr>
          <w:rFonts w:ascii="Arial" w:hAnsi="Arial" w:cs="Arial"/>
          <w:sz w:val="24"/>
          <w:szCs w:val="24"/>
        </w:rPr>
        <w:t>:</w:t>
      </w:r>
    </w:p>
    <w:p w14:paraId="2EAC742E" w14:textId="56D0960E" w:rsidR="007D33A3" w:rsidRPr="00EB4524" w:rsidRDefault="007D33A3" w:rsidP="007D33A3">
      <w:pPr>
        <w:pStyle w:val="ListParagraph"/>
        <w:numPr>
          <w:ilvl w:val="0"/>
          <w:numId w:val="19"/>
        </w:numPr>
        <w:spacing w:line="480" w:lineRule="auto"/>
        <w:rPr>
          <w:rFonts w:ascii="Arial" w:hAnsi="Arial" w:cs="Arial"/>
          <w:sz w:val="24"/>
          <w:szCs w:val="24"/>
        </w:rPr>
      </w:pPr>
      <w:r w:rsidRPr="00EB4524">
        <w:rPr>
          <w:rFonts w:ascii="Arial" w:hAnsi="Arial" w:cs="Arial"/>
          <w:sz w:val="24"/>
          <w:szCs w:val="24"/>
        </w:rPr>
        <w:t>High overall costs</w:t>
      </w:r>
      <w:r w:rsidR="00EB3B9B" w:rsidRPr="00EB4524">
        <w:rPr>
          <w:rFonts w:ascii="Arial" w:hAnsi="Arial" w:cs="Arial"/>
          <w:sz w:val="24"/>
          <w:szCs w:val="24"/>
        </w:rPr>
        <w:t>.</w:t>
      </w:r>
    </w:p>
    <w:p w14:paraId="639C9DC9" w14:textId="5C09E2B5" w:rsidR="00C67433" w:rsidRPr="00EB4524" w:rsidRDefault="00316657" w:rsidP="007D33A3">
      <w:pPr>
        <w:pStyle w:val="ListParagraph"/>
        <w:numPr>
          <w:ilvl w:val="0"/>
          <w:numId w:val="19"/>
        </w:numPr>
        <w:spacing w:line="480" w:lineRule="auto"/>
        <w:rPr>
          <w:rFonts w:ascii="Arial" w:hAnsi="Arial" w:cs="Arial"/>
          <w:sz w:val="24"/>
          <w:szCs w:val="24"/>
        </w:rPr>
      </w:pPr>
      <w:r w:rsidRPr="00EB4524">
        <w:rPr>
          <w:rFonts w:ascii="Arial" w:hAnsi="Arial" w:cs="Arial"/>
          <w:sz w:val="24"/>
          <w:szCs w:val="24"/>
        </w:rPr>
        <w:t>Unless analyzed and fine-tuned, possibilities of false positives.</w:t>
      </w:r>
    </w:p>
    <w:p w14:paraId="6A1CAAD9" w14:textId="401A9EFF" w:rsidR="00691021" w:rsidRDefault="00691021" w:rsidP="00305CD6">
      <w:pPr>
        <w:pStyle w:val="Heading2"/>
        <w:spacing w:line="480" w:lineRule="auto"/>
        <w:rPr>
          <w:sz w:val="28"/>
          <w:szCs w:val="28"/>
        </w:rPr>
      </w:pPr>
      <w:r w:rsidRPr="000573A1">
        <w:rPr>
          <w:sz w:val="28"/>
          <w:szCs w:val="28"/>
        </w:rPr>
        <w:t>Password-less Authentication</w:t>
      </w:r>
    </w:p>
    <w:p w14:paraId="71AD3644" w14:textId="77777777" w:rsidR="00A31C9F" w:rsidRPr="00EB4524" w:rsidRDefault="00A31C9F" w:rsidP="00A31C9F">
      <w:pPr>
        <w:spacing w:line="480" w:lineRule="auto"/>
        <w:jc w:val="both"/>
        <w:rPr>
          <w:rFonts w:ascii="Arial" w:hAnsi="Arial" w:cs="Arial"/>
          <w:sz w:val="24"/>
          <w:szCs w:val="24"/>
        </w:rPr>
      </w:pPr>
      <w:r w:rsidRPr="00EB4524">
        <w:rPr>
          <w:rFonts w:ascii="Arial" w:hAnsi="Arial" w:cs="Arial"/>
          <w:sz w:val="24"/>
          <w:szCs w:val="24"/>
        </w:rPr>
        <w:t>Authentication without a password includes confirming a user's identity using anything other than a password. This might be a push notice delivered to a secondary device or a biometric identifier such as the user's face or fingerprint.</w:t>
      </w:r>
    </w:p>
    <w:p w14:paraId="6B3952C7" w14:textId="78A9159F" w:rsidR="00A31C9F" w:rsidRPr="00EB4524" w:rsidRDefault="00A31C9F" w:rsidP="00A31C9F">
      <w:pPr>
        <w:spacing w:line="480" w:lineRule="auto"/>
        <w:jc w:val="both"/>
        <w:rPr>
          <w:rFonts w:ascii="Arial" w:hAnsi="Arial" w:cs="Arial"/>
          <w:sz w:val="24"/>
          <w:szCs w:val="24"/>
        </w:rPr>
      </w:pPr>
      <w:r w:rsidRPr="00EB4524">
        <w:rPr>
          <w:rFonts w:ascii="Arial" w:hAnsi="Arial" w:cs="Arial"/>
          <w:sz w:val="24"/>
          <w:szCs w:val="24"/>
        </w:rPr>
        <w:t xml:space="preserve">Password-less authentication removes the uncertainty from safe, frictionless authentication – a need that is growing in importance </w:t>
      </w:r>
      <w:r w:rsidR="00005F39">
        <w:rPr>
          <w:rFonts w:ascii="Arial" w:hAnsi="Arial" w:cs="Arial"/>
          <w:sz w:val="24"/>
          <w:szCs w:val="24"/>
        </w:rPr>
        <w:t>due to the increased activity of going</w:t>
      </w:r>
      <w:r w:rsidRPr="00EB4524">
        <w:rPr>
          <w:rFonts w:ascii="Arial" w:hAnsi="Arial" w:cs="Arial"/>
          <w:sz w:val="24"/>
          <w:szCs w:val="24"/>
        </w:rPr>
        <w:t xml:space="preserve"> </w:t>
      </w:r>
      <w:r w:rsidR="00005F39">
        <w:rPr>
          <w:rFonts w:ascii="Arial" w:hAnsi="Arial" w:cs="Arial"/>
          <w:sz w:val="24"/>
          <w:szCs w:val="24"/>
        </w:rPr>
        <w:t>“</w:t>
      </w:r>
      <w:r w:rsidRPr="00EB4524">
        <w:rPr>
          <w:rFonts w:ascii="Arial" w:hAnsi="Arial" w:cs="Arial"/>
          <w:sz w:val="24"/>
          <w:szCs w:val="24"/>
        </w:rPr>
        <w:t>online</w:t>
      </w:r>
      <w:r w:rsidR="00005F39">
        <w:rPr>
          <w:rFonts w:ascii="Arial" w:hAnsi="Arial" w:cs="Arial"/>
          <w:sz w:val="24"/>
          <w:szCs w:val="24"/>
        </w:rPr>
        <w:t>”</w:t>
      </w:r>
      <w:r w:rsidRPr="00EB4524">
        <w:rPr>
          <w:rFonts w:ascii="Arial" w:hAnsi="Arial" w:cs="Arial"/>
          <w:sz w:val="24"/>
          <w:szCs w:val="24"/>
        </w:rPr>
        <w:t xml:space="preserve">. Seamless authentication fosters confidence and may increase conversion rates. Eliminating passwords also increases data security by thwarting hostile login </w:t>
      </w:r>
      <w:r w:rsidR="00005F39">
        <w:rPr>
          <w:rFonts w:ascii="Arial" w:hAnsi="Arial" w:cs="Arial"/>
          <w:sz w:val="24"/>
          <w:szCs w:val="24"/>
        </w:rPr>
        <w:t>attacks</w:t>
      </w:r>
      <w:r w:rsidRPr="00EB4524">
        <w:rPr>
          <w:rFonts w:ascii="Arial" w:hAnsi="Arial" w:cs="Arial"/>
          <w:sz w:val="24"/>
          <w:szCs w:val="24"/>
        </w:rPr>
        <w:t>.</w:t>
      </w:r>
    </w:p>
    <w:p w14:paraId="4E7C0878" w14:textId="5695E520" w:rsidR="00C67433" w:rsidRPr="00EB4524" w:rsidRDefault="00C67433" w:rsidP="00A31C9F">
      <w:pPr>
        <w:rPr>
          <w:rFonts w:ascii="Arial" w:hAnsi="Arial" w:cs="Arial"/>
          <w:sz w:val="24"/>
          <w:szCs w:val="24"/>
        </w:rPr>
      </w:pPr>
      <w:r w:rsidRPr="00EB4524">
        <w:rPr>
          <w:rFonts w:ascii="Arial" w:hAnsi="Arial" w:cs="Arial"/>
          <w:sz w:val="24"/>
          <w:szCs w:val="24"/>
        </w:rPr>
        <w:t>Some benefits to a</w:t>
      </w:r>
      <w:r w:rsidR="005F717D" w:rsidRPr="00EB4524">
        <w:rPr>
          <w:rFonts w:ascii="Arial" w:hAnsi="Arial" w:cs="Arial"/>
          <w:sz w:val="24"/>
          <w:szCs w:val="24"/>
        </w:rPr>
        <w:t xml:space="preserve"> password-less authentication mechanism</w:t>
      </w:r>
      <w:r w:rsidRPr="00EB4524">
        <w:rPr>
          <w:rFonts w:ascii="Arial" w:hAnsi="Arial" w:cs="Arial"/>
          <w:sz w:val="24"/>
          <w:szCs w:val="24"/>
        </w:rPr>
        <w:t xml:space="preserve"> are:</w:t>
      </w:r>
    </w:p>
    <w:p w14:paraId="2CF25A66" w14:textId="3832EA1C" w:rsidR="00C67433" w:rsidRPr="00EB4524" w:rsidRDefault="00C67433" w:rsidP="00C67433">
      <w:pPr>
        <w:pStyle w:val="ListParagraph"/>
        <w:numPr>
          <w:ilvl w:val="0"/>
          <w:numId w:val="16"/>
        </w:numPr>
        <w:spacing w:line="480" w:lineRule="auto"/>
        <w:rPr>
          <w:rFonts w:ascii="Arial" w:hAnsi="Arial" w:cs="Arial"/>
          <w:sz w:val="24"/>
          <w:szCs w:val="24"/>
        </w:rPr>
      </w:pPr>
      <w:r w:rsidRPr="00EB4524">
        <w:rPr>
          <w:rFonts w:ascii="Arial" w:hAnsi="Arial" w:cs="Arial"/>
          <w:sz w:val="24"/>
          <w:szCs w:val="24"/>
        </w:rPr>
        <w:t>Improved user experience.</w:t>
      </w:r>
    </w:p>
    <w:p w14:paraId="6882BE43" w14:textId="59541E31" w:rsidR="00C67433" w:rsidRPr="00EB4524" w:rsidRDefault="00C67433" w:rsidP="00C67433">
      <w:pPr>
        <w:pStyle w:val="ListParagraph"/>
        <w:numPr>
          <w:ilvl w:val="0"/>
          <w:numId w:val="16"/>
        </w:numPr>
        <w:spacing w:line="480" w:lineRule="auto"/>
        <w:rPr>
          <w:rFonts w:ascii="Arial" w:hAnsi="Arial" w:cs="Arial"/>
          <w:sz w:val="24"/>
          <w:szCs w:val="24"/>
        </w:rPr>
      </w:pPr>
      <w:r w:rsidRPr="00EB4524">
        <w:rPr>
          <w:rFonts w:ascii="Arial" w:hAnsi="Arial" w:cs="Arial"/>
          <w:sz w:val="24"/>
          <w:szCs w:val="24"/>
        </w:rPr>
        <w:t>Increased security.</w:t>
      </w:r>
    </w:p>
    <w:p w14:paraId="7ACA0DEB" w14:textId="3715B486" w:rsidR="008652DF" w:rsidRDefault="00C67433" w:rsidP="00C67433">
      <w:pPr>
        <w:pStyle w:val="ListParagraph"/>
        <w:numPr>
          <w:ilvl w:val="0"/>
          <w:numId w:val="16"/>
        </w:numPr>
        <w:spacing w:line="480" w:lineRule="auto"/>
        <w:rPr>
          <w:rFonts w:ascii="Arial" w:hAnsi="Arial" w:cs="Arial"/>
          <w:sz w:val="24"/>
          <w:szCs w:val="24"/>
        </w:rPr>
      </w:pPr>
      <w:r w:rsidRPr="00EB4524">
        <w:rPr>
          <w:rFonts w:ascii="Arial" w:hAnsi="Arial" w:cs="Arial"/>
          <w:sz w:val="24"/>
          <w:szCs w:val="24"/>
        </w:rPr>
        <w:t>Reduced administration overheads.</w:t>
      </w:r>
    </w:p>
    <w:p w14:paraId="56BB3DC3" w14:textId="77777777" w:rsidR="008652DF" w:rsidRDefault="008652DF">
      <w:pPr>
        <w:rPr>
          <w:rFonts w:ascii="Arial" w:hAnsi="Arial" w:cs="Arial"/>
          <w:sz w:val="24"/>
          <w:szCs w:val="24"/>
        </w:rPr>
      </w:pPr>
      <w:r>
        <w:rPr>
          <w:rFonts w:ascii="Arial" w:hAnsi="Arial" w:cs="Arial"/>
          <w:sz w:val="24"/>
          <w:szCs w:val="24"/>
        </w:rPr>
        <w:br w:type="page"/>
      </w:r>
    </w:p>
    <w:p w14:paraId="29197F4D" w14:textId="5D6344EE" w:rsidR="005F717D" w:rsidRPr="00EB4524" w:rsidRDefault="00C67433" w:rsidP="005F717D">
      <w:pPr>
        <w:spacing w:line="480" w:lineRule="auto"/>
        <w:rPr>
          <w:rFonts w:ascii="Arial" w:hAnsi="Arial" w:cs="Arial"/>
          <w:sz w:val="24"/>
          <w:szCs w:val="24"/>
        </w:rPr>
      </w:pPr>
      <w:r w:rsidRPr="00EB4524">
        <w:rPr>
          <w:rFonts w:ascii="Arial" w:hAnsi="Arial" w:cs="Arial"/>
          <w:sz w:val="24"/>
          <w:szCs w:val="24"/>
        </w:rPr>
        <w:lastRenderedPageBreak/>
        <w:t xml:space="preserve">Some limitations of </w:t>
      </w:r>
      <w:r w:rsidR="005F717D" w:rsidRPr="00EB4524">
        <w:rPr>
          <w:rFonts w:ascii="Arial" w:hAnsi="Arial" w:cs="Arial"/>
          <w:sz w:val="24"/>
          <w:szCs w:val="24"/>
        </w:rPr>
        <w:t>password-less authentication mechanism are:</w:t>
      </w:r>
    </w:p>
    <w:p w14:paraId="16C3FD6D" w14:textId="77777777" w:rsidR="005F717D" w:rsidRPr="00EB4524" w:rsidRDefault="00C67433" w:rsidP="005F717D">
      <w:pPr>
        <w:pStyle w:val="ListParagraph"/>
        <w:numPr>
          <w:ilvl w:val="0"/>
          <w:numId w:val="20"/>
        </w:numPr>
        <w:spacing w:line="480" w:lineRule="auto"/>
        <w:rPr>
          <w:rFonts w:ascii="Arial" w:hAnsi="Arial" w:cs="Arial"/>
          <w:sz w:val="24"/>
          <w:szCs w:val="24"/>
        </w:rPr>
      </w:pPr>
      <w:r w:rsidRPr="00EB4524">
        <w:rPr>
          <w:rFonts w:ascii="Arial" w:hAnsi="Arial" w:cs="Arial"/>
          <w:sz w:val="24"/>
          <w:szCs w:val="24"/>
        </w:rPr>
        <w:t>Potentially increased costs.</w:t>
      </w:r>
    </w:p>
    <w:p w14:paraId="35646C6C" w14:textId="6FE09BC0" w:rsidR="000573A1" w:rsidRPr="00EB4524" w:rsidRDefault="00C67433" w:rsidP="005F717D">
      <w:pPr>
        <w:pStyle w:val="ListParagraph"/>
        <w:numPr>
          <w:ilvl w:val="0"/>
          <w:numId w:val="20"/>
        </w:numPr>
        <w:spacing w:line="480" w:lineRule="auto"/>
        <w:rPr>
          <w:rFonts w:ascii="Arial" w:hAnsi="Arial" w:cs="Arial"/>
          <w:sz w:val="24"/>
          <w:szCs w:val="24"/>
        </w:rPr>
      </w:pPr>
      <w:r w:rsidRPr="00EB4524">
        <w:rPr>
          <w:rFonts w:ascii="Arial" w:hAnsi="Arial" w:cs="Arial"/>
          <w:sz w:val="24"/>
          <w:szCs w:val="24"/>
        </w:rPr>
        <w:t>Harder to troubleshoot.</w:t>
      </w:r>
    </w:p>
    <w:p w14:paraId="726289A7" w14:textId="7508FC0E" w:rsidR="00691021" w:rsidRPr="000573A1" w:rsidRDefault="00691021" w:rsidP="00305CD6">
      <w:pPr>
        <w:pStyle w:val="Heading2"/>
        <w:spacing w:line="480" w:lineRule="auto"/>
        <w:rPr>
          <w:sz w:val="28"/>
          <w:szCs w:val="28"/>
        </w:rPr>
      </w:pPr>
      <w:r w:rsidRPr="000573A1">
        <w:rPr>
          <w:sz w:val="28"/>
          <w:szCs w:val="28"/>
        </w:rPr>
        <w:t>Hashing and Encryption</w:t>
      </w:r>
    </w:p>
    <w:p w14:paraId="1223E00A" w14:textId="77777777" w:rsidR="00EB4524" w:rsidRPr="00EB4524" w:rsidRDefault="00EB4524" w:rsidP="00EB4524">
      <w:pPr>
        <w:spacing w:line="480" w:lineRule="auto"/>
        <w:jc w:val="both"/>
        <w:rPr>
          <w:rFonts w:ascii="Arial" w:hAnsi="Arial" w:cs="Arial"/>
          <w:sz w:val="24"/>
          <w:szCs w:val="24"/>
        </w:rPr>
      </w:pPr>
      <w:r w:rsidRPr="00EB4524">
        <w:rPr>
          <w:rFonts w:ascii="Arial" w:hAnsi="Arial" w:cs="Arial"/>
          <w:sz w:val="24"/>
          <w:szCs w:val="24"/>
        </w:rPr>
        <w:t>The operation of hashing converts a given key to another value. The new value is generated using a hash function in accordance with a mathematical method. The outcome of a hash function is referred to as a hash value or hash for short.</w:t>
      </w:r>
    </w:p>
    <w:p w14:paraId="089C920F" w14:textId="09D23FF1" w:rsidR="00EB4524" w:rsidRDefault="00EB4524" w:rsidP="00EB4524">
      <w:pPr>
        <w:spacing w:line="480" w:lineRule="auto"/>
        <w:jc w:val="both"/>
        <w:rPr>
          <w:rFonts w:ascii="Arial" w:hAnsi="Arial" w:cs="Arial"/>
          <w:sz w:val="24"/>
          <w:szCs w:val="24"/>
        </w:rPr>
      </w:pPr>
      <w:r w:rsidRPr="00EB4524">
        <w:rPr>
          <w:rFonts w:ascii="Arial" w:hAnsi="Arial" w:cs="Arial"/>
          <w:sz w:val="24"/>
          <w:szCs w:val="24"/>
        </w:rPr>
        <w:t xml:space="preserve">Encryption is a technique for encrypting data so that only authorised parties may decipher it. In technical terms, it is the process of transforming plaintext into unintelligible text, also known as ciphertext. Encryption, in plain words, </w:t>
      </w:r>
      <w:r w:rsidR="00940CDF">
        <w:rPr>
          <w:rFonts w:ascii="Arial" w:hAnsi="Arial" w:cs="Arial"/>
          <w:sz w:val="24"/>
          <w:szCs w:val="24"/>
        </w:rPr>
        <w:t>restructures</w:t>
      </w:r>
      <w:r w:rsidRPr="00EB4524">
        <w:rPr>
          <w:rFonts w:ascii="Arial" w:hAnsi="Arial" w:cs="Arial"/>
          <w:sz w:val="24"/>
          <w:szCs w:val="24"/>
        </w:rPr>
        <w:t xml:space="preserve"> readable data so that it </w:t>
      </w:r>
      <w:r w:rsidR="00940CDF">
        <w:rPr>
          <w:rFonts w:ascii="Arial" w:hAnsi="Arial" w:cs="Arial"/>
          <w:sz w:val="24"/>
          <w:szCs w:val="24"/>
        </w:rPr>
        <w:t>projects to be</w:t>
      </w:r>
      <w:r w:rsidRPr="00EB4524">
        <w:rPr>
          <w:rFonts w:ascii="Arial" w:hAnsi="Arial" w:cs="Arial"/>
          <w:sz w:val="24"/>
          <w:szCs w:val="24"/>
        </w:rPr>
        <w:t xml:space="preserve"> random. Encryption necessitates the employment of a cryptographic key: a set of mathematical values that both the sender and the receiver of an encrypted communication agree on</w:t>
      </w:r>
      <w:r>
        <w:rPr>
          <w:rFonts w:ascii="Arial" w:hAnsi="Arial" w:cs="Arial"/>
          <w:sz w:val="24"/>
          <w:szCs w:val="24"/>
        </w:rPr>
        <w:t>.</w:t>
      </w:r>
    </w:p>
    <w:p w14:paraId="24289A69" w14:textId="7B445C79" w:rsidR="00145226" w:rsidRDefault="00145226" w:rsidP="00EB4524">
      <w:pPr>
        <w:spacing w:line="480" w:lineRule="auto"/>
        <w:jc w:val="both"/>
        <w:rPr>
          <w:rFonts w:ascii="Arial" w:hAnsi="Arial" w:cs="Arial"/>
          <w:sz w:val="24"/>
          <w:szCs w:val="24"/>
        </w:rPr>
      </w:pPr>
      <w:r>
        <w:rPr>
          <w:rFonts w:ascii="Arial" w:hAnsi="Arial" w:cs="Arial"/>
          <w:sz w:val="24"/>
          <w:szCs w:val="24"/>
        </w:rPr>
        <w:t>Some benefits of data encryption and hashing are:</w:t>
      </w:r>
    </w:p>
    <w:p w14:paraId="2B70F642" w14:textId="77777777" w:rsidR="00924DC6" w:rsidRPr="00924DC6" w:rsidRDefault="00924DC6" w:rsidP="00924DC6">
      <w:pPr>
        <w:pStyle w:val="ListParagraph"/>
        <w:numPr>
          <w:ilvl w:val="0"/>
          <w:numId w:val="21"/>
        </w:numPr>
        <w:spacing w:line="480" w:lineRule="auto"/>
        <w:jc w:val="both"/>
        <w:rPr>
          <w:rFonts w:ascii="Arial" w:hAnsi="Arial" w:cs="Arial"/>
          <w:sz w:val="24"/>
          <w:szCs w:val="24"/>
        </w:rPr>
      </w:pPr>
      <w:r w:rsidRPr="00924DC6">
        <w:rPr>
          <w:rFonts w:ascii="Arial" w:hAnsi="Arial" w:cs="Arial"/>
          <w:sz w:val="24"/>
          <w:szCs w:val="24"/>
        </w:rPr>
        <w:t>Encryption guarantees that no one other than the intended receiver or owner of the data may read conversations or data at rest.</w:t>
      </w:r>
    </w:p>
    <w:p w14:paraId="27A40EC8" w14:textId="77777777" w:rsidR="00924DC6" w:rsidRPr="00924DC6" w:rsidRDefault="00924DC6" w:rsidP="00924DC6">
      <w:pPr>
        <w:pStyle w:val="ListParagraph"/>
        <w:numPr>
          <w:ilvl w:val="0"/>
          <w:numId w:val="21"/>
        </w:numPr>
        <w:spacing w:line="480" w:lineRule="auto"/>
        <w:jc w:val="both"/>
        <w:rPr>
          <w:rFonts w:ascii="Arial" w:hAnsi="Arial" w:cs="Arial"/>
          <w:sz w:val="24"/>
          <w:szCs w:val="24"/>
        </w:rPr>
      </w:pPr>
      <w:r w:rsidRPr="00924DC6">
        <w:rPr>
          <w:rFonts w:ascii="Arial" w:hAnsi="Arial" w:cs="Arial"/>
          <w:sz w:val="24"/>
          <w:szCs w:val="24"/>
        </w:rPr>
        <w:t>Encryption prevents data breaches regardless of whether the data is in transit or at rest. If a business device's hard disc is correctly encrypted and it is lost or stolen, the data on that device will remain safe.</w:t>
      </w:r>
    </w:p>
    <w:p w14:paraId="4D818B66" w14:textId="77777777" w:rsidR="00924DC6" w:rsidRPr="00924DC6" w:rsidRDefault="00924DC6" w:rsidP="00924DC6">
      <w:pPr>
        <w:pStyle w:val="ListParagraph"/>
        <w:numPr>
          <w:ilvl w:val="0"/>
          <w:numId w:val="21"/>
        </w:numPr>
        <w:spacing w:line="480" w:lineRule="auto"/>
        <w:jc w:val="both"/>
        <w:rPr>
          <w:rFonts w:ascii="Arial" w:hAnsi="Arial" w:cs="Arial"/>
          <w:sz w:val="24"/>
          <w:szCs w:val="24"/>
        </w:rPr>
      </w:pPr>
      <w:r w:rsidRPr="00924DC6">
        <w:rPr>
          <w:rFonts w:ascii="Arial" w:hAnsi="Arial" w:cs="Arial"/>
          <w:sz w:val="24"/>
          <w:szCs w:val="24"/>
        </w:rPr>
        <w:t>Encryption also prevents hostile behaviour such as on-path assaults, which may compromise data integrity.</w:t>
      </w:r>
    </w:p>
    <w:p w14:paraId="62D4FFF3" w14:textId="004AB800" w:rsidR="00145226" w:rsidRDefault="00145226" w:rsidP="00924DC6">
      <w:pPr>
        <w:spacing w:line="480" w:lineRule="auto"/>
        <w:jc w:val="both"/>
        <w:rPr>
          <w:rFonts w:ascii="Arial" w:hAnsi="Arial" w:cs="Arial"/>
          <w:sz w:val="24"/>
          <w:szCs w:val="24"/>
        </w:rPr>
      </w:pPr>
      <w:r>
        <w:rPr>
          <w:rFonts w:ascii="Arial" w:hAnsi="Arial" w:cs="Arial"/>
          <w:sz w:val="24"/>
          <w:szCs w:val="24"/>
        </w:rPr>
        <w:t>Some limitations:</w:t>
      </w:r>
    </w:p>
    <w:p w14:paraId="20E5DEDD" w14:textId="77777777" w:rsidR="00924DC6" w:rsidRPr="00924DC6" w:rsidRDefault="00924DC6" w:rsidP="00924DC6">
      <w:pPr>
        <w:pStyle w:val="ListParagraph"/>
        <w:numPr>
          <w:ilvl w:val="0"/>
          <w:numId w:val="22"/>
        </w:numPr>
        <w:spacing w:line="480" w:lineRule="auto"/>
        <w:jc w:val="both"/>
        <w:rPr>
          <w:rFonts w:ascii="Arial" w:hAnsi="Arial" w:cs="Arial"/>
          <w:sz w:val="24"/>
          <w:szCs w:val="24"/>
        </w:rPr>
      </w:pPr>
      <w:r w:rsidRPr="00924DC6">
        <w:rPr>
          <w:rFonts w:ascii="Arial" w:hAnsi="Arial" w:cs="Arial"/>
          <w:sz w:val="24"/>
          <w:szCs w:val="24"/>
        </w:rPr>
        <w:t>Unquestionably, data encryption is a massive undertaking for an IT professional. The greater the number of data encryption keys, the more challenging it may be for IT administrators to keep all of the keys. If the encryption key is lost, the data connected with it is also gone.</w:t>
      </w:r>
    </w:p>
    <w:p w14:paraId="2DA39090" w14:textId="77777777" w:rsidR="00924DC6" w:rsidRPr="00924DC6" w:rsidRDefault="00924DC6" w:rsidP="00924DC6">
      <w:pPr>
        <w:pStyle w:val="ListParagraph"/>
        <w:numPr>
          <w:ilvl w:val="0"/>
          <w:numId w:val="22"/>
        </w:numPr>
        <w:spacing w:line="480" w:lineRule="auto"/>
        <w:jc w:val="both"/>
        <w:rPr>
          <w:rFonts w:ascii="Arial" w:hAnsi="Arial" w:cs="Arial"/>
          <w:sz w:val="24"/>
          <w:szCs w:val="24"/>
        </w:rPr>
      </w:pPr>
      <w:r w:rsidRPr="00924DC6">
        <w:rPr>
          <w:rFonts w:ascii="Arial" w:hAnsi="Arial" w:cs="Arial"/>
          <w:sz w:val="24"/>
          <w:szCs w:val="24"/>
        </w:rPr>
        <w:lastRenderedPageBreak/>
        <w:t>Data encryption may be fairly expensive due to the need for capacity and modifications on the part of the systems that maintain the encryption. Without suitable systems, the efficiency of system operations may be degraded greatly.</w:t>
      </w:r>
    </w:p>
    <w:p w14:paraId="76EDBAB4" w14:textId="77777777" w:rsidR="00924DC6" w:rsidRPr="00924DC6" w:rsidRDefault="00924DC6" w:rsidP="00924DC6">
      <w:pPr>
        <w:pStyle w:val="ListParagraph"/>
        <w:numPr>
          <w:ilvl w:val="0"/>
          <w:numId w:val="22"/>
        </w:numPr>
        <w:spacing w:line="480" w:lineRule="auto"/>
        <w:jc w:val="both"/>
        <w:rPr>
          <w:rFonts w:ascii="Arial" w:hAnsi="Arial" w:cs="Arial"/>
          <w:sz w:val="24"/>
          <w:szCs w:val="24"/>
        </w:rPr>
      </w:pPr>
      <w:r w:rsidRPr="00924DC6">
        <w:rPr>
          <w:rFonts w:ascii="Arial" w:hAnsi="Arial" w:cs="Arial"/>
          <w:sz w:val="24"/>
          <w:szCs w:val="24"/>
        </w:rPr>
        <w:t>Unrealistic Standards and Requirements: If an organisation does not comprehend some of the limitations imposed by data encryption technology, it is simple for it to establish unrealistic standards and requirements that might compromise the security of data encryption.</w:t>
      </w:r>
    </w:p>
    <w:p w14:paraId="11DE1642" w14:textId="5767A894" w:rsidR="00781356" w:rsidRPr="00924DC6" w:rsidRDefault="00924DC6" w:rsidP="00924DC6">
      <w:pPr>
        <w:pStyle w:val="ListParagraph"/>
        <w:numPr>
          <w:ilvl w:val="0"/>
          <w:numId w:val="22"/>
        </w:numPr>
        <w:spacing w:line="480" w:lineRule="auto"/>
        <w:jc w:val="both"/>
        <w:rPr>
          <w:rFonts w:ascii="Arial" w:hAnsi="Arial" w:cs="Arial"/>
          <w:sz w:val="24"/>
          <w:szCs w:val="24"/>
        </w:rPr>
      </w:pPr>
      <w:r>
        <w:rPr>
          <w:rFonts w:ascii="Arial" w:hAnsi="Arial" w:cs="Arial"/>
          <w:sz w:val="24"/>
          <w:szCs w:val="24"/>
        </w:rPr>
        <w:t>I</w:t>
      </w:r>
      <w:r w:rsidRPr="00924DC6">
        <w:rPr>
          <w:rFonts w:ascii="Arial" w:hAnsi="Arial" w:cs="Arial"/>
          <w:sz w:val="24"/>
          <w:szCs w:val="24"/>
        </w:rPr>
        <w:t>ntegrating data encryption technologies with current programmes and applications may be challenging. This may adversely impair the system's everyday functions.</w:t>
      </w:r>
    </w:p>
    <w:p w14:paraId="5D02C408" w14:textId="3D868B97" w:rsidR="00781E6F" w:rsidRDefault="00781E6F">
      <w:pPr>
        <w:rPr>
          <w:rFonts w:ascii="Arial" w:hAnsi="Arial" w:cs="Arial"/>
          <w:sz w:val="24"/>
          <w:szCs w:val="24"/>
        </w:rPr>
      </w:pPr>
      <w:r>
        <w:rPr>
          <w:rFonts w:ascii="Arial" w:hAnsi="Arial" w:cs="Arial"/>
          <w:sz w:val="24"/>
          <w:szCs w:val="24"/>
        </w:rPr>
        <w:br w:type="page"/>
      </w:r>
    </w:p>
    <w:p w14:paraId="399BBEC1" w14:textId="3DCC2DB8" w:rsidR="00202530" w:rsidRPr="00924DC6" w:rsidRDefault="00202530" w:rsidP="00924DC6">
      <w:pPr>
        <w:spacing w:line="480" w:lineRule="auto"/>
        <w:jc w:val="both"/>
        <w:rPr>
          <w:rFonts w:ascii="Arial" w:hAnsi="Arial" w:cs="Arial"/>
          <w:b/>
          <w:bCs/>
          <w:sz w:val="24"/>
          <w:szCs w:val="24"/>
        </w:rPr>
      </w:pPr>
      <w:r w:rsidRPr="00924DC6">
        <w:rPr>
          <w:rFonts w:ascii="Arial" w:hAnsi="Arial" w:cs="Arial"/>
          <w:b/>
          <w:bCs/>
          <w:sz w:val="24"/>
          <w:szCs w:val="24"/>
        </w:rPr>
        <w:lastRenderedPageBreak/>
        <w:t>References</w:t>
      </w:r>
    </w:p>
    <w:p w14:paraId="6F5B1224" w14:textId="3FFDECF3"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t xml:space="preserve">A BETTER MATCH_ MEANS BETTER CARE® Insights from Kyruus’ Annual Survey of 1,000 Healthcare Consumers INTRODUCTION: RE-IMAGINING THE PATIENT JOURNEY TO ACCESSING CARE. (2020).  </w:t>
      </w:r>
      <w:r>
        <w:rPr>
          <w:rFonts w:ascii="Arial" w:hAnsi="Arial" w:cs="Arial"/>
          <w:sz w:val="24"/>
          <w:szCs w:val="24"/>
        </w:rPr>
        <w:t>Available from:</w:t>
      </w:r>
      <w:r w:rsidRPr="004538A0">
        <w:rPr>
          <w:rFonts w:ascii="Arial" w:hAnsi="Arial" w:cs="Arial"/>
          <w:sz w:val="24"/>
          <w:szCs w:val="24"/>
        </w:rPr>
        <w:t xml:space="preserve"> https://www.kyruus.com/hubfs/Kyruus%20Patient%20Access%20Journey%20Report%202020.pdf?hsLang=en [Accessed 8 May 2022].</w:t>
      </w:r>
    </w:p>
    <w:p w14:paraId="13D3DDC0" w14:textId="0B780883"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t xml:space="preserve">Auth0. (n.d.). Auth0 | 7 Things You Need to Know About Passwordless Authentication.  </w:t>
      </w:r>
      <w:r>
        <w:rPr>
          <w:rFonts w:ascii="Arial" w:hAnsi="Arial" w:cs="Arial"/>
          <w:sz w:val="24"/>
          <w:szCs w:val="24"/>
        </w:rPr>
        <w:t>Available from:</w:t>
      </w:r>
      <w:r w:rsidRPr="004538A0">
        <w:rPr>
          <w:rFonts w:ascii="Arial" w:hAnsi="Arial" w:cs="Arial"/>
          <w:sz w:val="24"/>
          <w:szCs w:val="24"/>
        </w:rPr>
        <w:t xml:space="preserve"> https://auth0.com/resources/whitepapers/passwordless-authentication [Accessed 8 May 2022].</w:t>
      </w:r>
    </w:p>
    <w:p w14:paraId="41EECD2A" w14:textId="16EB4217"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t xml:space="preserve">cheatsheetseries.owasp.org. (n.d.). Threat Modeling.  </w:t>
      </w:r>
      <w:r>
        <w:rPr>
          <w:rFonts w:ascii="Arial" w:hAnsi="Arial" w:cs="Arial"/>
          <w:sz w:val="24"/>
          <w:szCs w:val="24"/>
        </w:rPr>
        <w:t>Available from:</w:t>
      </w:r>
      <w:r w:rsidRPr="004538A0">
        <w:rPr>
          <w:rFonts w:ascii="Arial" w:hAnsi="Arial" w:cs="Arial"/>
          <w:sz w:val="24"/>
          <w:szCs w:val="24"/>
        </w:rPr>
        <w:t xml:space="preserve"> https://cheatsheetseries.owasp.org/cheatsheets/Threat_Modeling_Cheat_Sheet.html [Accessed 9 May 2022].</w:t>
      </w:r>
    </w:p>
    <w:p w14:paraId="0141A9DD" w14:textId="5A531E2E"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t xml:space="preserve">Cloudflare. (n.d.). What is a next-generation firewall (NGFW)?  </w:t>
      </w:r>
      <w:r>
        <w:rPr>
          <w:rFonts w:ascii="Arial" w:hAnsi="Arial" w:cs="Arial"/>
          <w:sz w:val="24"/>
          <w:szCs w:val="24"/>
        </w:rPr>
        <w:t>Available from:</w:t>
      </w:r>
      <w:r w:rsidRPr="004538A0">
        <w:rPr>
          <w:rFonts w:ascii="Arial" w:hAnsi="Arial" w:cs="Arial"/>
          <w:sz w:val="24"/>
          <w:szCs w:val="24"/>
        </w:rPr>
        <w:t xml:space="preserve"> https://www.cloudflare.com/en-in/learning/security/what-is-next-generation-firewall-ngfw/ [Accessed 9 May 2022].</w:t>
      </w:r>
    </w:p>
    <w:p w14:paraId="4F1E4273" w14:textId="41B9C2E5"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t xml:space="preserve">Cloudflare. (n.d.). What is Encryption?  </w:t>
      </w:r>
      <w:r>
        <w:rPr>
          <w:rFonts w:ascii="Arial" w:hAnsi="Arial" w:cs="Arial"/>
          <w:sz w:val="24"/>
          <w:szCs w:val="24"/>
        </w:rPr>
        <w:t>Available from:</w:t>
      </w:r>
      <w:r w:rsidRPr="004538A0">
        <w:rPr>
          <w:rFonts w:ascii="Arial" w:hAnsi="Arial" w:cs="Arial"/>
          <w:sz w:val="24"/>
          <w:szCs w:val="24"/>
        </w:rPr>
        <w:t xml:space="preserve"> https://www.cloudflare.com/en-in/learning/ssl/what-is-encryption/ [Accessed 9 May 2022].</w:t>
      </w:r>
    </w:p>
    <w:p w14:paraId="56E81456" w14:textId="0E76B285"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t xml:space="preserve">Conklin, L. and Drake, V. (2021). Threat Modeling Process | OWASP.  owasp.org. </w:t>
      </w:r>
      <w:r>
        <w:rPr>
          <w:rFonts w:ascii="Arial" w:hAnsi="Arial" w:cs="Arial"/>
          <w:sz w:val="24"/>
          <w:szCs w:val="24"/>
        </w:rPr>
        <w:t>Available from:</w:t>
      </w:r>
      <w:r w:rsidRPr="004538A0">
        <w:rPr>
          <w:rFonts w:ascii="Arial" w:hAnsi="Arial" w:cs="Arial"/>
          <w:sz w:val="24"/>
          <w:szCs w:val="24"/>
        </w:rPr>
        <w:t xml:space="preserve"> https://owasp.org/www-community/Threat_Modeling_Process [Accessed 9 May 2022].</w:t>
      </w:r>
    </w:p>
    <w:p w14:paraId="20611564" w14:textId="7AAB5E4C"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t xml:space="preserve">criticalmedia.co.uk, C.M. - (2020). Passwordless authentication: pros and cons.  Condatis. </w:t>
      </w:r>
      <w:r>
        <w:rPr>
          <w:rFonts w:ascii="Arial" w:hAnsi="Arial" w:cs="Arial"/>
          <w:sz w:val="24"/>
          <w:szCs w:val="24"/>
        </w:rPr>
        <w:t>Available from:</w:t>
      </w:r>
      <w:r w:rsidRPr="004538A0">
        <w:rPr>
          <w:rFonts w:ascii="Arial" w:hAnsi="Arial" w:cs="Arial"/>
          <w:sz w:val="24"/>
          <w:szCs w:val="24"/>
        </w:rPr>
        <w:t xml:space="preserve"> https://condatis.com/news/blog/passwordless-authentication-pros-and-cons/.</w:t>
      </w:r>
    </w:p>
    <w:p w14:paraId="477E5141" w14:textId="1B4D7C7A"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t xml:space="preserve">Educative: Interactive Courses for Software Developers. (n.d.). What is hashing?  </w:t>
      </w:r>
      <w:r>
        <w:rPr>
          <w:rFonts w:ascii="Arial" w:hAnsi="Arial" w:cs="Arial"/>
          <w:sz w:val="24"/>
          <w:szCs w:val="24"/>
        </w:rPr>
        <w:t>Available from:</w:t>
      </w:r>
      <w:r w:rsidRPr="004538A0">
        <w:rPr>
          <w:rFonts w:ascii="Arial" w:hAnsi="Arial" w:cs="Arial"/>
          <w:sz w:val="24"/>
          <w:szCs w:val="24"/>
        </w:rPr>
        <w:t xml:space="preserve"> https://www.educative.io/edpresso/what-is-hashing [Accessed 9 May 2022].</w:t>
      </w:r>
    </w:p>
    <w:p w14:paraId="53FFFFBB" w14:textId="06AD1955"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t xml:space="preserve">Eira, A. (2019). 74 Basic Appointment Scheduling Statistics: 2020/2021 Data Analysis &amp; Market Share.  Financesonline.com. </w:t>
      </w:r>
      <w:r>
        <w:rPr>
          <w:rFonts w:ascii="Arial" w:hAnsi="Arial" w:cs="Arial"/>
          <w:sz w:val="24"/>
          <w:szCs w:val="24"/>
        </w:rPr>
        <w:t>Available from:</w:t>
      </w:r>
      <w:r w:rsidRPr="004538A0">
        <w:rPr>
          <w:rFonts w:ascii="Arial" w:hAnsi="Arial" w:cs="Arial"/>
          <w:sz w:val="24"/>
          <w:szCs w:val="24"/>
        </w:rPr>
        <w:t xml:space="preserve"> https://financesonline.com/appointment-scheduling-statistics/ [Accessed 9 May 2022].</w:t>
      </w:r>
    </w:p>
    <w:p w14:paraId="1F028FF6" w14:textId="39B19085"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lastRenderedPageBreak/>
        <w:t xml:space="preserve">Hedges, L. (2021). [Research] Online booking options can get you more clients.  GetApp. </w:t>
      </w:r>
      <w:r>
        <w:rPr>
          <w:rFonts w:ascii="Arial" w:hAnsi="Arial" w:cs="Arial"/>
          <w:sz w:val="24"/>
          <w:szCs w:val="24"/>
        </w:rPr>
        <w:t>Available from:</w:t>
      </w:r>
      <w:r w:rsidRPr="004538A0">
        <w:rPr>
          <w:rFonts w:ascii="Arial" w:hAnsi="Arial" w:cs="Arial"/>
          <w:sz w:val="24"/>
          <w:szCs w:val="24"/>
        </w:rPr>
        <w:t xml:space="preserve"> https://www.getapp.com/resources/research-online-booking-importance-of-appointment-scheduling/ [Accessed 9 May 2022].</w:t>
      </w:r>
    </w:p>
    <w:p w14:paraId="4059A0D7" w14:textId="6C021275"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t xml:space="preserve">Knight, A. (2018). Threat Modeling of Connected Cars using STRIDE.  Medium. </w:t>
      </w:r>
      <w:r>
        <w:rPr>
          <w:rFonts w:ascii="Arial" w:hAnsi="Arial" w:cs="Arial"/>
          <w:sz w:val="24"/>
          <w:szCs w:val="24"/>
        </w:rPr>
        <w:t>Available from:</w:t>
      </w:r>
      <w:r w:rsidRPr="004538A0">
        <w:rPr>
          <w:rFonts w:ascii="Arial" w:hAnsi="Arial" w:cs="Arial"/>
          <w:sz w:val="24"/>
          <w:szCs w:val="24"/>
        </w:rPr>
        <w:t xml:space="preserve"> https://alissaknight.medium.com/threat-modeling-of-connected-cars-using-stride-e8184764eb0a [Accessed 8 May 2022].</w:t>
      </w:r>
    </w:p>
    <w:p w14:paraId="497C3517" w14:textId="268B1209"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t xml:space="preserve">Kyruus (2020). 2020 Patient Access Journey Report | Kyruus.  www.kyruus.com. </w:t>
      </w:r>
      <w:r>
        <w:rPr>
          <w:rFonts w:ascii="Arial" w:hAnsi="Arial" w:cs="Arial"/>
          <w:sz w:val="24"/>
          <w:szCs w:val="24"/>
        </w:rPr>
        <w:t>Available from:</w:t>
      </w:r>
      <w:r w:rsidRPr="004538A0">
        <w:rPr>
          <w:rFonts w:ascii="Arial" w:hAnsi="Arial" w:cs="Arial"/>
          <w:sz w:val="24"/>
          <w:szCs w:val="24"/>
        </w:rPr>
        <w:t xml:space="preserve"> https://www.kyruus.com/2020-patient-access-journey-report-lp [Accessed 7 May 2022].</w:t>
      </w:r>
    </w:p>
    <w:p w14:paraId="3D0D9D28" w14:textId="403F9CBD"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t xml:space="preserve">Mazur, C. (2022). 21 Appointment Scheduling Statistics [2022]: Online Booking Trends – Zippia.  Zippia. </w:t>
      </w:r>
      <w:r>
        <w:rPr>
          <w:rFonts w:ascii="Arial" w:hAnsi="Arial" w:cs="Arial"/>
          <w:sz w:val="24"/>
          <w:szCs w:val="24"/>
        </w:rPr>
        <w:t>Available from:</w:t>
      </w:r>
      <w:r w:rsidRPr="004538A0">
        <w:rPr>
          <w:rFonts w:ascii="Arial" w:hAnsi="Arial" w:cs="Arial"/>
          <w:sz w:val="24"/>
          <w:szCs w:val="24"/>
        </w:rPr>
        <w:t xml:space="preserve"> https://www.zippia.com/advice/appointment-scheduling-statistics/ [Accessed 9 May 2022].</w:t>
      </w:r>
    </w:p>
    <w:p w14:paraId="4E52CD4A" w14:textId="636CE4B6"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t xml:space="preserve">PatientPop. (n.d.). 5 benefits of online scheduling for healthcare practices.  </w:t>
      </w:r>
      <w:r>
        <w:rPr>
          <w:rFonts w:ascii="Arial" w:hAnsi="Arial" w:cs="Arial"/>
          <w:sz w:val="24"/>
          <w:szCs w:val="24"/>
        </w:rPr>
        <w:t>Available from:</w:t>
      </w:r>
      <w:r w:rsidRPr="004538A0">
        <w:rPr>
          <w:rFonts w:ascii="Arial" w:hAnsi="Arial" w:cs="Arial"/>
          <w:sz w:val="24"/>
          <w:szCs w:val="24"/>
        </w:rPr>
        <w:t xml:space="preserve"> https://www.patientpop.com/whitepapers/3-benefits-of-online-scheduling/ [Accessed 9 May 2022].</w:t>
      </w:r>
    </w:p>
    <w:p w14:paraId="599A6DD7" w14:textId="638F0317"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t xml:space="preserve">SentinelOne. (n.d.). What is XDR?  </w:t>
      </w:r>
      <w:r>
        <w:rPr>
          <w:rFonts w:ascii="Arial" w:hAnsi="Arial" w:cs="Arial"/>
          <w:sz w:val="24"/>
          <w:szCs w:val="24"/>
        </w:rPr>
        <w:t>Available from:</w:t>
      </w:r>
      <w:r w:rsidRPr="004538A0">
        <w:rPr>
          <w:rFonts w:ascii="Arial" w:hAnsi="Arial" w:cs="Arial"/>
          <w:sz w:val="24"/>
          <w:szCs w:val="24"/>
        </w:rPr>
        <w:t xml:space="preserve"> https://www.sentinelone.com/cybersecurity-101/extended-detection-response-xdr/ [Accessed 8 May 2022].</w:t>
      </w:r>
    </w:p>
    <w:p w14:paraId="1474C8C5" w14:textId="0076758E"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t xml:space="preserve">Shostack, A. (2007). STRIDE chart - Microsoft Security.  Microsoft Security. </w:t>
      </w:r>
      <w:r>
        <w:rPr>
          <w:rFonts w:ascii="Arial" w:hAnsi="Arial" w:cs="Arial"/>
          <w:sz w:val="24"/>
          <w:szCs w:val="24"/>
        </w:rPr>
        <w:t>Available from:</w:t>
      </w:r>
      <w:r w:rsidRPr="004538A0">
        <w:rPr>
          <w:rFonts w:ascii="Arial" w:hAnsi="Arial" w:cs="Arial"/>
          <w:sz w:val="24"/>
          <w:szCs w:val="24"/>
        </w:rPr>
        <w:t xml:space="preserve"> https://www.microsoft.com/security/blog/2007/09/11/stride-chart/ [Accessed 9 May 2022].</w:t>
      </w:r>
    </w:p>
    <w:p w14:paraId="5F46E41D" w14:textId="5B888726" w:rsidR="004538A0" w:rsidRPr="004538A0" w:rsidRDefault="004538A0" w:rsidP="004538A0">
      <w:pPr>
        <w:pStyle w:val="ListParagraph"/>
        <w:numPr>
          <w:ilvl w:val="0"/>
          <w:numId w:val="23"/>
        </w:numPr>
        <w:spacing w:line="480" w:lineRule="auto"/>
        <w:rPr>
          <w:rFonts w:ascii="Arial" w:hAnsi="Arial" w:cs="Arial"/>
          <w:sz w:val="24"/>
          <w:szCs w:val="24"/>
        </w:rPr>
      </w:pPr>
      <w:r w:rsidRPr="004538A0">
        <w:rPr>
          <w:rFonts w:ascii="Arial" w:hAnsi="Arial" w:cs="Arial"/>
          <w:sz w:val="24"/>
          <w:szCs w:val="24"/>
        </w:rPr>
        <w:t xml:space="preserve">Spamlaws.com. (2019). The Pros and Cons of Data Encryption.  </w:t>
      </w:r>
      <w:r>
        <w:rPr>
          <w:rFonts w:ascii="Arial" w:hAnsi="Arial" w:cs="Arial"/>
          <w:sz w:val="24"/>
          <w:szCs w:val="24"/>
        </w:rPr>
        <w:t>Available from:</w:t>
      </w:r>
      <w:r w:rsidRPr="004538A0">
        <w:rPr>
          <w:rFonts w:ascii="Arial" w:hAnsi="Arial" w:cs="Arial"/>
          <w:sz w:val="24"/>
          <w:szCs w:val="24"/>
        </w:rPr>
        <w:t xml:space="preserve"> https://www.spamlaws.com/pros_cons_data_encryption.html [Accessed 9 May 2022].</w:t>
      </w:r>
    </w:p>
    <w:p w14:paraId="7CDD339A" w14:textId="677DB4A2" w:rsidR="00030512" w:rsidRPr="0035004B" w:rsidRDefault="004538A0" w:rsidP="00BE522D">
      <w:pPr>
        <w:pStyle w:val="ListParagraph"/>
        <w:numPr>
          <w:ilvl w:val="0"/>
          <w:numId w:val="23"/>
        </w:numPr>
        <w:spacing w:line="480" w:lineRule="auto"/>
        <w:jc w:val="both"/>
        <w:rPr>
          <w:rFonts w:ascii="Arial" w:hAnsi="Arial" w:cs="Arial"/>
          <w:sz w:val="24"/>
          <w:szCs w:val="24"/>
        </w:rPr>
      </w:pPr>
      <w:r w:rsidRPr="0035004B">
        <w:rPr>
          <w:rFonts w:ascii="Arial" w:hAnsi="Arial" w:cs="Arial"/>
          <w:sz w:val="24"/>
          <w:szCs w:val="24"/>
        </w:rPr>
        <w:t>The Windows Club. (2022). Different types of Firewalls: Their advantages and disadvantages.  Available from: https://www.thewindowsclub.com/different-types-of-firewalls [Accessed 8 May 2022].</w:t>
      </w:r>
    </w:p>
    <w:sectPr w:rsidR="00030512" w:rsidRPr="0035004B" w:rsidSect="00CE3B3E">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25F54" w14:textId="77777777" w:rsidR="00077DF6" w:rsidRDefault="00077DF6" w:rsidP="00180A76">
      <w:pPr>
        <w:spacing w:after="0" w:line="240" w:lineRule="auto"/>
      </w:pPr>
      <w:r>
        <w:separator/>
      </w:r>
    </w:p>
  </w:endnote>
  <w:endnote w:type="continuationSeparator" w:id="0">
    <w:p w14:paraId="181C3C40" w14:textId="77777777" w:rsidR="00077DF6" w:rsidRDefault="00077DF6"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2CC05" w14:textId="77777777" w:rsidR="00077DF6" w:rsidRDefault="00077DF6" w:rsidP="00180A76">
      <w:pPr>
        <w:spacing w:after="0" w:line="240" w:lineRule="auto"/>
      </w:pPr>
      <w:r>
        <w:separator/>
      </w:r>
    </w:p>
  </w:footnote>
  <w:footnote w:type="continuationSeparator" w:id="0">
    <w:p w14:paraId="205BD992" w14:textId="77777777" w:rsidR="00077DF6" w:rsidRDefault="00077DF6"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63B"/>
    <w:multiLevelType w:val="hybridMultilevel"/>
    <w:tmpl w:val="32762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41335"/>
    <w:multiLevelType w:val="hybridMultilevel"/>
    <w:tmpl w:val="F76CB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61476"/>
    <w:multiLevelType w:val="hybridMultilevel"/>
    <w:tmpl w:val="3FEA6A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570B0C"/>
    <w:multiLevelType w:val="hybridMultilevel"/>
    <w:tmpl w:val="1C36B7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9B258E0"/>
    <w:multiLevelType w:val="hybridMultilevel"/>
    <w:tmpl w:val="BAEA5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907EF5"/>
    <w:multiLevelType w:val="hybridMultilevel"/>
    <w:tmpl w:val="A1DA9E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8554E09"/>
    <w:multiLevelType w:val="hybridMultilevel"/>
    <w:tmpl w:val="F36276B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132828"/>
    <w:multiLevelType w:val="hybridMultilevel"/>
    <w:tmpl w:val="A1F49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C81549"/>
    <w:multiLevelType w:val="hybridMultilevel"/>
    <w:tmpl w:val="83025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F01824"/>
    <w:multiLevelType w:val="hybridMultilevel"/>
    <w:tmpl w:val="A73AD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5658CF"/>
    <w:multiLevelType w:val="hybridMultilevel"/>
    <w:tmpl w:val="945C0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DD193B"/>
    <w:multiLevelType w:val="hybridMultilevel"/>
    <w:tmpl w:val="C6926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5138EC"/>
    <w:multiLevelType w:val="hybridMultilevel"/>
    <w:tmpl w:val="E758B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874890"/>
    <w:multiLevelType w:val="hybridMultilevel"/>
    <w:tmpl w:val="DC184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9139B5"/>
    <w:multiLevelType w:val="hybridMultilevel"/>
    <w:tmpl w:val="484E7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673766"/>
    <w:multiLevelType w:val="hybridMultilevel"/>
    <w:tmpl w:val="2AE03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675C47"/>
    <w:multiLevelType w:val="hybridMultilevel"/>
    <w:tmpl w:val="CCB86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064D45"/>
    <w:multiLevelType w:val="hybridMultilevel"/>
    <w:tmpl w:val="28385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B97234"/>
    <w:multiLevelType w:val="hybridMultilevel"/>
    <w:tmpl w:val="2D28A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B9A3C62"/>
    <w:multiLevelType w:val="hybridMultilevel"/>
    <w:tmpl w:val="5ACA4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1D5ECC"/>
    <w:multiLevelType w:val="hybridMultilevel"/>
    <w:tmpl w:val="2A7C4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4574709">
    <w:abstractNumId w:val="20"/>
  </w:num>
  <w:num w:numId="2" w16cid:durableId="990131974">
    <w:abstractNumId w:val="4"/>
  </w:num>
  <w:num w:numId="3" w16cid:durableId="1286229369">
    <w:abstractNumId w:val="6"/>
  </w:num>
  <w:num w:numId="4" w16cid:durableId="525140229">
    <w:abstractNumId w:val="16"/>
  </w:num>
  <w:num w:numId="5" w16cid:durableId="712576353">
    <w:abstractNumId w:val="22"/>
  </w:num>
  <w:num w:numId="6" w16cid:durableId="1709993193">
    <w:abstractNumId w:val="7"/>
  </w:num>
  <w:num w:numId="7" w16cid:durableId="1409884684">
    <w:abstractNumId w:val="13"/>
  </w:num>
  <w:num w:numId="8" w16cid:durableId="389160471">
    <w:abstractNumId w:val="2"/>
  </w:num>
  <w:num w:numId="9" w16cid:durableId="915676478">
    <w:abstractNumId w:val="1"/>
  </w:num>
  <w:num w:numId="10" w16cid:durableId="2140561610">
    <w:abstractNumId w:val="18"/>
  </w:num>
  <w:num w:numId="11" w16cid:durableId="353464049">
    <w:abstractNumId w:val="19"/>
  </w:num>
  <w:num w:numId="12" w16cid:durableId="1348553908">
    <w:abstractNumId w:val="11"/>
  </w:num>
  <w:num w:numId="13" w16cid:durableId="1087918663">
    <w:abstractNumId w:val="9"/>
  </w:num>
  <w:num w:numId="14" w16cid:durableId="980577646">
    <w:abstractNumId w:val="21"/>
  </w:num>
  <w:num w:numId="15" w16cid:durableId="2026203785">
    <w:abstractNumId w:val="8"/>
  </w:num>
  <w:num w:numId="16" w16cid:durableId="146433909">
    <w:abstractNumId w:val="12"/>
  </w:num>
  <w:num w:numId="17" w16cid:durableId="1775974662">
    <w:abstractNumId w:val="15"/>
  </w:num>
  <w:num w:numId="18" w16cid:durableId="825317984">
    <w:abstractNumId w:val="14"/>
  </w:num>
  <w:num w:numId="19" w16cid:durableId="970593179">
    <w:abstractNumId w:val="17"/>
  </w:num>
  <w:num w:numId="20" w16cid:durableId="1569536787">
    <w:abstractNumId w:val="0"/>
  </w:num>
  <w:num w:numId="21" w16cid:durableId="1361736525">
    <w:abstractNumId w:val="5"/>
  </w:num>
  <w:num w:numId="22" w16cid:durableId="1839493329">
    <w:abstractNumId w:val="10"/>
  </w:num>
  <w:num w:numId="23" w16cid:durableId="1094478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05F39"/>
    <w:rsid w:val="00015771"/>
    <w:rsid w:val="000249A0"/>
    <w:rsid w:val="00030512"/>
    <w:rsid w:val="00036DE1"/>
    <w:rsid w:val="000573A1"/>
    <w:rsid w:val="000670D8"/>
    <w:rsid w:val="00077DF6"/>
    <w:rsid w:val="00086287"/>
    <w:rsid w:val="000C0E88"/>
    <w:rsid w:val="000D6E13"/>
    <w:rsid w:val="000E5496"/>
    <w:rsid w:val="00135DAB"/>
    <w:rsid w:val="00140452"/>
    <w:rsid w:val="00143381"/>
    <w:rsid w:val="00145226"/>
    <w:rsid w:val="001644F8"/>
    <w:rsid w:val="001707B9"/>
    <w:rsid w:val="00172C9A"/>
    <w:rsid w:val="00180A76"/>
    <w:rsid w:val="001823E0"/>
    <w:rsid w:val="001B20BD"/>
    <w:rsid w:val="001D63FC"/>
    <w:rsid w:val="001D6D04"/>
    <w:rsid w:val="001D6D1B"/>
    <w:rsid w:val="001E5E8A"/>
    <w:rsid w:val="00202530"/>
    <w:rsid w:val="00210433"/>
    <w:rsid w:val="00243BD3"/>
    <w:rsid w:val="00251B04"/>
    <w:rsid w:val="0026464A"/>
    <w:rsid w:val="00294B9B"/>
    <w:rsid w:val="002A2598"/>
    <w:rsid w:val="002C2BB4"/>
    <w:rsid w:val="002C2E8F"/>
    <w:rsid w:val="002D0B0D"/>
    <w:rsid w:val="002F3BB1"/>
    <w:rsid w:val="00305CD6"/>
    <w:rsid w:val="00316657"/>
    <w:rsid w:val="003208DD"/>
    <w:rsid w:val="00342F1A"/>
    <w:rsid w:val="0035004B"/>
    <w:rsid w:val="00372DBD"/>
    <w:rsid w:val="00382839"/>
    <w:rsid w:val="003A4342"/>
    <w:rsid w:val="003A7D50"/>
    <w:rsid w:val="003D276C"/>
    <w:rsid w:val="003D594C"/>
    <w:rsid w:val="003D5F61"/>
    <w:rsid w:val="00413650"/>
    <w:rsid w:val="0041768E"/>
    <w:rsid w:val="00425D67"/>
    <w:rsid w:val="00440371"/>
    <w:rsid w:val="00451DA0"/>
    <w:rsid w:val="0045238F"/>
    <w:rsid w:val="004538A0"/>
    <w:rsid w:val="00461490"/>
    <w:rsid w:val="00472F4A"/>
    <w:rsid w:val="00486756"/>
    <w:rsid w:val="004C6A3C"/>
    <w:rsid w:val="004F4434"/>
    <w:rsid w:val="005078E3"/>
    <w:rsid w:val="0051222A"/>
    <w:rsid w:val="0051511B"/>
    <w:rsid w:val="00521FD7"/>
    <w:rsid w:val="00580059"/>
    <w:rsid w:val="0058083F"/>
    <w:rsid w:val="00582C7A"/>
    <w:rsid w:val="005945C9"/>
    <w:rsid w:val="005B722C"/>
    <w:rsid w:val="005D14FE"/>
    <w:rsid w:val="005D377B"/>
    <w:rsid w:val="005D679D"/>
    <w:rsid w:val="005E5D2A"/>
    <w:rsid w:val="005F717D"/>
    <w:rsid w:val="0063007F"/>
    <w:rsid w:val="00635F46"/>
    <w:rsid w:val="00661B66"/>
    <w:rsid w:val="00666908"/>
    <w:rsid w:val="00691021"/>
    <w:rsid w:val="006C6A32"/>
    <w:rsid w:val="006D666D"/>
    <w:rsid w:val="006E09D3"/>
    <w:rsid w:val="006F0C52"/>
    <w:rsid w:val="0071707C"/>
    <w:rsid w:val="00736EC2"/>
    <w:rsid w:val="007530D5"/>
    <w:rsid w:val="00781356"/>
    <w:rsid w:val="00781E6F"/>
    <w:rsid w:val="007855B0"/>
    <w:rsid w:val="00791E6C"/>
    <w:rsid w:val="007A493E"/>
    <w:rsid w:val="007A594F"/>
    <w:rsid w:val="007A59AB"/>
    <w:rsid w:val="007B07A3"/>
    <w:rsid w:val="007B1298"/>
    <w:rsid w:val="007D33A3"/>
    <w:rsid w:val="007D5C4B"/>
    <w:rsid w:val="008037C6"/>
    <w:rsid w:val="00814A24"/>
    <w:rsid w:val="00830BA5"/>
    <w:rsid w:val="00861BC7"/>
    <w:rsid w:val="008652DF"/>
    <w:rsid w:val="00880AAD"/>
    <w:rsid w:val="0088166E"/>
    <w:rsid w:val="00890AD0"/>
    <w:rsid w:val="0089701C"/>
    <w:rsid w:val="00910EB5"/>
    <w:rsid w:val="00914479"/>
    <w:rsid w:val="00916A7F"/>
    <w:rsid w:val="00924DC6"/>
    <w:rsid w:val="00925B85"/>
    <w:rsid w:val="00940CDF"/>
    <w:rsid w:val="0094410D"/>
    <w:rsid w:val="009B29E7"/>
    <w:rsid w:val="009C1F22"/>
    <w:rsid w:val="009E3CF4"/>
    <w:rsid w:val="009E728B"/>
    <w:rsid w:val="009E789D"/>
    <w:rsid w:val="009F1A4C"/>
    <w:rsid w:val="009F6E1A"/>
    <w:rsid w:val="00A04ABC"/>
    <w:rsid w:val="00A31C9F"/>
    <w:rsid w:val="00A35AB9"/>
    <w:rsid w:val="00A5263F"/>
    <w:rsid w:val="00A77E07"/>
    <w:rsid w:val="00A967FE"/>
    <w:rsid w:val="00AA484B"/>
    <w:rsid w:val="00AB0302"/>
    <w:rsid w:val="00AC4AEE"/>
    <w:rsid w:val="00AD504D"/>
    <w:rsid w:val="00AF2325"/>
    <w:rsid w:val="00AF6CA4"/>
    <w:rsid w:val="00B0425F"/>
    <w:rsid w:val="00B22800"/>
    <w:rsid w:val="00B23C4A"/>
    <w:rsid w:val="00B417C3"/>
    <w:rsid w:val="00B44647"/>
    <w:rsid w:val="00B843BD"/>
    <w:rsid w:val="00BE6A10"/>
    <w:rsid w:val="00C04BB5"/>
    <w:rsid w:val="00C13E48"/>
    <w:rsid w:val="00C1430D"/>
    <w:rsid w:val="00C37385"/>
    <w:rsid w:val="00C509EE"/>
    <w:rsid w:val="00C67433"/>
    <w:rsid w:val="00C72519"/>
    <w:rsid w:val="00C8656D"/>
    <w:rsid w:val="00CB5E25"/>
    <w:rsid w:val="00CB689B"/>
    <w:rsid w:val="00CC6459"/>
    <w:rsid w:val="00CC7709"/>
    <w:rsid w:val="00CD6365"/>
    <w:rsid w:val="00CD6CE9"/>
    <w:rsid w:val="00CE3B3E"/>
    <w:rsid w:val="00D27157"/>
    <w:rsid w:val="00D37780"/>
    <w:rsid w:val="00D73314"/>
    <w:rsid w:val="00D829DD"/>
    <w:rsid w:val="00D8714E"/>
    <w:rsid w:val="00DA56CE"/>
    <w:rsid w:val="00DB2B5B"/>
    <w:rsid w:val="00DB444F"/>
    <w:rsid w:val="00DD7F16"/>
    <w:rsid w:val="00DE370D"/>
    <w:rsid w:val="00E26D0A"/>
    <w:rsid w:val="00E27068"/>
    <w:rsid w:val="00E3246D"/>
    <w:rsid w:val="00E65949"/>
    <w:rsid w:val="00E8239D"/>
    <w:rsid w:val="00EA48D7"/>
    <w:rsid w:val="00EA5682"/>
    <w:rsid w:val="00EB3B9B"/>
    <w:rsid w:val="00EB4524"/>
    <w:rsid w:val="00ED0663"/>
    <w:rsid w:val="00EE399A"/>
    <w:rsid w:val="00F04409"/>
    <w:rsid w:val="00F4078C"/>
    <w:rsid w:val="00F53C5F"/>
    <w:rsid w:val="00F56AAA"/>
    <w:rsid w:val="00F56D14"/>
    <w:rsid w:val="00F605E7"/>
    <w:rsid w:val="00F702F8"/>
    <w:rsid w:val="00F70F8B"/>
    <w:rsid w:val="00F862EB"/>
    <w:rsid w:val="00FB6E94"/>
    <w:rsid w:val="00FB7EB3"/>
    <w:rsid w:val="00FC0EF5"/>
    <w:rsid w:val="00FC4648"/>
    <w:rsid w:val="00FD2810"/>
    <w:rsid w:val="00FD6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07C"/>
  </w:style>
  <w:style w:type="paragraph" w:styleId="Heading1">
    <w:name w:val="heading 1"/>
    <w:basedOn w:val="Normal"/>
    <w:next w:val="Normal"/>
    <w:link w:val="Heading1Char"/>
    <w:uiPriority w:val="9"/>
    <w:qFormat/>
    <w:rsid w:val="00691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 w:type="paragraph" w:styleId="NoSpacing">
    <w:name w:val="No Spacing"/>
    <w:basedOn w:val="Normal"/>
    <w:uiPriority w:val="1"/>
    <w:qFormat/>
    <w:rsid w:val="005D377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5Dark-Accent5">
    <w:name w:val="Grid Table 5 Dark Accent 5"/>
    <w:basedOn w:val="TableNormal"/>
    <w:uiPriority w:val="50"/>
    <w:rsid w:val="005E5D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135D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91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73A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90AD0"/>
    <w:pPr>
      <w:spacing w:after="200" w:line="240" w:lineRule="auto"/>
    </w:pPr>
    <w:rPr>
      <w:i/>
      <w:iCs/>
      <w:color w:val="44546A" w:themeColor="text2"/>
      <w:sz w:val="18"/>
      <w:szCs w:val="18"/>
    </w:rPr>
  </w:style>
  <w:style w:type="table" w:styleId="TableGrid">
    <w:name w:val="Table Grid"/>
    <w:basedOn w:val="TableNormal"/>
    <w:uiPriority w:val="39"/>
    <w:rsid w:val="0088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73">
      <w:bodyDiv w:val="1"/>
      <w:marLeft w:val="0"/>
      <w:marRight w:val="0"/>
      <w:marTop w:val="0"/>
      <w:marBottom w:val="0"/>
      <w:divBdr>
        <w:top w:val="none" w:sz="0" w:space="0" w:color="auto"/>
        <w:left w:val="none" w:sz="0" w:space="0" w:color="auto"/>
        <w:bottom w:val="none" w:sz="0" w:space="0" w:color="auto"/>
        <w:right w:val="none" w:sz="0" w:space="0" w:color="auto"/>
      </w:divBdr>
    </w:div>
    <w:div w:id="29578542">
      <w:bodyDiv w:val="1"/>
      <w:marLeft w:val="0"/>
      <w:marRight w:val="0"/>
      <w:marTop w:val="0"/>
      <w:marBottom w:val="0"/>
      <w:divBdr>
        <w:top w:val="none" w:sz="0" w:space="0" w:color="auto"/>
        <w:left w:val="none" w:sz="0" w:space="0" w:color="auto"/>
        <w:bottom w:val="none" w:sz="0" w:space="0" w:color="auto"/>
        <w:right w:val="none" w:sz="0" w:space="0" w:color="auto"/>
      </w:divBdr>
    </w:div>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484160011">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12</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100</cp:revision>
  <dcterms:created xsi:type="dcterms:W3CDTF">2022-02-28T19:32:00Z</dcterms:created>
  <dcterms:modified xsi:type="dcterms:W3CDTF">2022-05-08T20:16:00Z</dcterms:modified>
</cp:coreProperties>
</file>