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4285667"/>
        <w:docPartObj>
          <w:docPartGallery w:val="Cover Pages"/>
          <w:docPartUnique/>
        </w:docPartObj>
      </w:sdtPr>
      <w:sdtEndPr>
        <w:rPr>
          <w:shd w:val="clear" w:color="auto" w:fill="FFFFFF"/>
          <w:lang w:val="en-GB"/>
        </w:rPr>
      </w:sdtEndPr>
      <w:sdtContent>
        <w:p w14:paraId="6B9ADA51" w14:textId="39AB8D70" w:rsidR="006A44BE" w:rsidRPr="00F165CA" w:rsidRDefault="006A44BE">
          <w:r>
            <w:rPr>
              <w:noProof/>
            </w:rPr>
            <mc:AlternateContent>
              <mc:Choice Requires="wpg">
                <w:drawing>
                  <wp:anchor distT="0" distB="0" distL="114300" distR="114300" simplePos="0" relativeHeight="251659264" behindDoc="1" locked="0" layoutInCell="1" allowOverlap="1" wp14:anchorId="74D086ED" wp14:editId="7ED528E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DAF91AA" w14:textId="6B3FA262" w:rsidR="006A44BE" w:rsidRDefault="008668C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A44BE">
                                        <w:rPr>
                                          <w:color w:val="FFFFFF" w:themeColor="background1"/>
                                          <w:sz w:val="72"/>
                                          <w:szCs w:val="72"/>
                                        </w:rPr>
                                        <w:t>EXECUTIVE SUMMARY</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D086ED"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DAF91AA" w14:textId="6B3FA262" w:rsidR="006A44BE" w:rsidRDefault="008668C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A44BE">
                                  <w:rPr>
                                    <w:color w:val="FFFFFF" w:themeColor="background1"/>
                                    <w:sz w:val="72"/>
                                    <w:szCs w:val="72"/>
                                  </w:rPr>
                                  <w:t>EXECUTIVE SUMMARY</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29035F6" wp14:editId="18E8CDD6">
                    <wp:simplePos x="0" y="0"/>
                    <wp:positionH relativeFrom="page">
                      <wp:align>center</wp:align>
                    </wp:positionH>
                    <wp:positionV relativeFrom="margin">
                      <wp:align>bottom</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4064B" w14:textId="6B0CFF23" w:rsidR="006A44BE" w:rsidRPr="00F165CA" w:rsidRDefault="008668C0">
                                <w:pPr>
                                  <w:pStyle w:val="NoSpacing"/>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F165CA" w:rsidRPr="00F165CA">
                                      <w:rPr>
                                        <w:caps/>
                                        <w:color w:val="7F7F7F" w:themeColor="text1" w:themeTint="80"/>
                                        <w:sz w:val="18"/>
                                        <w:szCs w:val="18"/>
                                      </w:rPr>
                                      <w:t>University of Essex online</w:t>
                                    </w:r>
                                  </w:sdtContent>
                                </w:sdt>
                                <w:r w:rsidR="006A44BE" w:rsidRPr="00F165CA">
                                  <w:rPr>
                                    <w:caps/>
                                    <w:color w:val="7F7F7F" w:themeColor="text1" w:themeTint="80"/>
                                    <w:sz w:val="18"/>
                                    <w:szCs w:val="18"/>
                                  </w:rPr>
                                  <w:t> </w:t>
                                </w:r>
                                <w:r w:rsidR="006A44BE" w:rsidRPr="00F165CA">
                                  <w:rPr>
                                    <w:color w:val="7F7F7F" w:themeColor="text1" w:themeTint="80"/>
                                    <w:sz w:val="18"/>
                                    <w:szCs w:val="18"/>
                                  </w:rPr>
                                  <w:t>|</w:t>
                                </w:r>
                                <w:r w:rsidR="00F165CA">
                                  <w:rPr>
                                    <w:color w:val="7F7F7F" w:themeColor="text1" w:themeTint="80"/>
                                    <w:sz w:val="18"/>
                                    <w:szCs w:val="18"/>
                                  </w:rPr>
                                  <w:t>SRM_PCOM7E AUGUST 2022</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9035F6"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374064B" w14:textId="6B0CFF23" w:rsidR="006A44BE" w:rsidRPr="00F165CA" w:rsidRDefault="008668C0">
                          <w:pPr>
                            <w:pStyle w:val="NoSpacing"/>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F165CA" w:rsidRPr="00F165CA">
                                <w:rPr>
                                  <w:caps/>
                                  <w:color w:val="7F7F7F" w:themeColor="text1" w:themeTint="80"/>
                                  <w:sz w:val="18"/>
                                  <w:szCs w:val="18"/>
                                </w:rPr>
                                <w:t>University of Essex online</w:t>
                              </w:r>
                            </w:sdtContent>
                          </w:sdt>
                          <w:r w:rsidR="006A44BE" w:rsidRPr="00F165CA">
                            <w:rPr>
                              <w:caps/>
                              <w:color w:val="7F7F7F" w:themeColor="text1" w:themeTint="80"/>
                              <w:sz w:val="18"/>
                              <w:szCs w:val="18"/>
                            </w:rPr>
                            <w:t> </w:t>
                          </w:r>
                          <w:r w:rsidR="006A44BE" w:rsidRPr="00F165CA">
                            <w:rPr>
                              <w:color w:val="7F7F7F" w:themeColor="text1" w:themeTint="80"/>
                              <w:sz w:val="18"/>
                              <w:szCs w:val="18"/>
                            </w:rPr>
                            <w:t>|</w:t>
                          </w:r>
                          <w:r w:rsidR="00F165CA">
                            <w:rPr>
                              <w:color w:val="7F7F7F" w:themeColor="text1" w:themeTint="80"/>
                              <w:sz w:val="18"/>
                              <w:szCs w:val="18"/>
                            </w:rPr>
                            <w:t>SRM_PCOM7E AUGUST 2022</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166E969" wp14:editId="54153BB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522356E" w14:textId="6C243E00" w:rsidR="006A44BE" w:rsidRPr="006A44BE" w:rsidRDefault="00F165CA">
                                    <w:pPr>
                                      <w:pStyle w:val="NoSpacing"/>
                                      <w:spacing w:before="40" w:after="40"/>
                                      <w:rPr>
                                        <w:caps/>
                                        <w:color w:val="4472C4" w:themeColor="accent1"/>
                                        <w:sz w:val="28"/>
                                        <w:szCs w:val="28"/>
                                        <w:lang w:val="fr-CA"/>
                                      </w:rPr>
                                    </w:pPr>
                                    <w:r>
                                      <w:rPr>
                                        <w:caps/>
                                        <w:color w:val="4472C4" w:themeColor="accent1"/>
                                        <w:sz w:val="28"/>
                                        <w:szCs w:val="28"/>
                                      </w:rPr>
                                      <w:t>GROUP 5</w:t>
                                    </w:r>
                                  </w:p>
                                </w:sdtContent>
                              </w:sdt>
                              <w:sdt>
                                <w:sdtPr>
                                  <w:rPr>
                                    <w:caps/>
                                    <w:color w:val="5B9BD5" w:themeColor="accent5"/>
                                    <w:sz w:val="24"/>
                                    <w:szCs w:val="24"/>
                                    <w:lang w:val="fr-CA"/>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6869B2" w14:textId="16456749" w:rsidR="006A44BE" w:rsidRPr="006A44BE" w:rsidRDefault="006A44BE">
                                    <w:pPr>
                                      <w:pStyle w:val="NoSpacing"/>
                                      <w:spacing w:before="40" w:after="40"/>
                                      <w:rPr>
                                        <w:caps/>
                                        <w:color w:val="5B9BD5" w:themeColor="accent5"/>
                                        <w:sz w:val="24"/>
                                        <w:szCs w:val="24"/>
                                        <w:lang w:val="fr-CA"/>
                                      </w:rPr>
                                    </w:pPr>
                                    <w:r w:rsidRPr="006A44BE">
                                      <w:rPr>
                                        <w:caps/>
                                        <w:color w:val="5B9BD5" w:themeColor="accent5"/>
                                        <w:sz w:val="24"/>
                                        <w:szCs w:val="24"/>
                                        <w:lang w:val="fr-CA"/>
                                      </w:rPr>
                                      <w:t>Lapierre, Patricia</w:t>
                                    </w:r>
                                    <w:r w:rsidR="00F165CA">
                                      <w:rPr>
                                        <w:caps/>
                                        <w:color w:val="5B9BD5" w:themeColor="accent5"/>
                                        <w:sz w:val="24"/>
                                        <w:szCs w:val="24"/>
                                        <w:lang w:val="fr-CA"/>
                                      </w:rPr>
                                      <w:t>; Rigas, Iason; Roongta, Yash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166E969"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522356E" w14:textId="6C243E00" w:rsidR="006A44BE" w:rsidRPr="006A44BE" w:rsidRDefault="00F165CA">
                              <w:pPr>
                                <w:pStyle w:val="NoSpacing"/>
                                <w:spacing w:before="40" w:after="40"/>
                                <w:rPr>
                                  <w:caps/>
                                  <w:color w:val="4472C4" w:themeColor="accent1"/>
                                  <w:sz w:val="28"/>
                                  <w:szCs w:val="28"/>
                                  <w:lang w:val="fr-CA"/>
                                </w:rPr>
                              </w:pPr>
                              <w:r>
                                <w:rPr>
                                  <w:caps/>
                                  <w:color w:val="4472C4" w:themeColor="accent1"/>
                                  <w:sz w:val="28"/>
                                  <w:szCs w:val="28"/>
                                </w:rPr>
                                <w:t>GROUP 5</w:t>
                              </w:r>
                            </w:p>
                          </w:sdtContent>
                        </w:sdt>
                        <w:sdt>
                          <w:sdtPr>
                            <w:rPr>
                              <w:caps/>
                              <w:color w:val="5B9BD5" w:themeColor="accent5"/>
                              <w:sz w:val="24"/>
                              <w:szCs w:val="24"/>
                              <w:lang w:val="fr-CA"/>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6869B2" w14:textId="16456749" w:rsidR="006A44BE" w:rsidRPr="006A44BE" w:rsidRDefault="006A44BE">
                              <w:pPr>
                                <w:pStyle w:val="NoSpacing"/>
                                <w:spacing w:before="40" w:after="40"/>
                                <w:rPr>
                                  <w:caps/>
                                  <w:color w:val="5B9BD5" w:themeColor="accent5"/>
                                  <w:sz w:val="24"/>
                                  <w:szCs w:val="24"/>
                                  <w:lang w:val="fr-CA"/>
                                </w:rPr>
                              </w:pPr>
                              <w:r w:rsidRPr="006A44BE">
                                <w:rPr>
                                  <w:caps/>
                                  <w:color w:val="5B9BD5" w:themeColor="accent5"/>
                                  <w:sz w:val="24"/>
                                  <w:szCs w:val="24"/>
                                  <w:lang w:val="fr-CA"/>
                                </w:rPr>
                                <w:t>Lapierre, Patricia</w:t>
                              </w:r>
                              <w:r w:rsidR="00F165CA">
                                <w:rPr>
                                  <w:caps/>
                                  <w:color w:val="5B9BD5" w:themeColor="accent5"/>
                                  <w:sz w:val="24"/>
                                  <w:szCs w:val="24"/>
                                  <w:lang w:val="fr-CA"/>
                                </w:rPr>
                                <w:t>; Rigas, Iason; Roongta, Yash</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DA1716D" wp14:editId="5154A43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AB9600" w14:textId="1A30A950" w:rsidR="006A44BE" w:rsidRDefault="006A44BE" w:rsidP="006A44BE">
                                <w:pPr>
                                  <w:pStyle w:val="NoSpacing"/>
                                  <w:rPr>
                                    <w:color w:val="FFFFFF" w:themeColor="background1"/>
                                    <w:sz w:val="24"/>
                                    <w:szCs w:val="24"/>
                                  </w:rPr>
                                </w:pPr>
                                <w:r>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A1716D"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1CAB9600" w14:textId="1A30A950" w:rsidR="006A44BE" w:rsidRDefault="006A44BE" w:rsidP="006A44BE">
                          <w:pPr>
                            <w:pStyle w:val="NoSpacing"/>
                            <w:rPr>
                              <w:color w:val="FFFFFF" w:themeColor="background1"/>
                              <w:sz w:val="24"/>
                              <w:szCs w:val="24"/>
                            </w:rPr>
                          </w:pPr>
                          <w:r>
                            <w:rPr>
                              <w:color w:val="FFFFFF" w:themeColor="background1"/>
                              <w:sz w:val="24"/>
                              <w:szCs w:val="24"/>
                            </w:rPr>
                            <w:t>2022</w:t>
                          </w:r>
                        </w:p>
                      </w:txbxContent>
                    </v:textbox>
                    <w10:wrap anchorx="margin" anchory="page"/>
                  </v:rect>
                </w:pict>
              </mc:Fallback>
            </mc:AlternateContent>
          </w:r>
          <w:r>
            <w:rPr>
              <w:shd w:val="clear" w:color="auto" w:fill="FFFFFF"/>
              <w:lang w:val="en-GB"/>
            </w:rPr>
            <w:br w:type="page"/>
          </w:r>
        </w:p>
      </w:sdtContent>
    </w:sdt>
    <w:sdt>
      <w:sdtPr>
        <w:rPr>
          <w:rFonts w:ascii="Times New Roman" w:eastAsia="Times New Roman" w:hAnsi="Times New Roman" w:cs="Times New Roman"/>
          <w:b w:val="0"/>
          <w:bCs w:val="0"/>
          <w:color w:val="auto"/>
          <w:sz w:val="24"/>
          <w:szCs w:val="24"/>
          <w:lang w:val="fr-FR"/>
        </w:rPr>
        <w:id w:val="1014806351"/>
        <w:docPartObj>
          <w:docPartGallery w:val="Table of Contents"/>
          <w:docPartUnique/>
        </w:docPartObj>
      </w:sdtPr>
      <w:sdtEndPr>
        <w:rPr>
          <w:noProof/>
          <w:lang w:val="fr-CA"/>
        </w:rPr>
      </w:sdtEndPr>
      <w:sdtContent>
        <w:p w14:paraId="2E7D3E7E" w14:textId="07F0FC23" w:rsidR="00442DBE" w:rsidRPr="00442DBE" w:rsidRDefault="006A44BE" w:rsidP="00442DBE">
          <w:pPr>
            <w:pStyle w:val="TOCHeading"/>
            <w:spacing w:line="360" w:lineRule="auto"/>
            <w:rPr>
              <w:lang w:val="fr-FR"/>
            </w:rPr>
          </w:pPr>
          <w:r>
            <w:rPr>
              <w:lang w:val="fr-FR"/>
            </w:rPr>
            <w:t xml:space="preserve">Table </w:t>
          </w:r>
          <w:r w:rsidR="00442DBE">
            <w:rPr>
              <w:lang w:val="fr-FR"/>
            </w:rPr>
            <w:t>of Contents</w:t>
          </w:r>
        </w:p>
        <w:p w14:paraId="60825C53" w14:textId="479B00B5" w:rsidR="005353B2" w:rsidRDefault="006A44BE">
          <w:pPr>
            <w:pStyle w:val="TOC1"/>
            <w:tabs>
              <w:tab w:val="right" w:leader="dot" w:pos="8630"/>
            </w:tabs>
            <w:rPr>
              <w:rFonts w:eastAsiaTheme="minorEastAsia" w:cstheme="minorBidi"/>
              <w:b w:val="0"/>
              <w:bCs w:val="0"/>
              <w:caps w:val="0"/>
              <w:noProof/>
              <w:sz w:val="24"/>
              <w:szCs w:val="24"/>
              <w:u w:val="none"/>
            </w:rPr>
          </w:pPr>
          <w:r>
            <w:rPr>
              <w:b w:val="0"/>
              <w:bCs w:val="0"/>
            </w:rPr>
            <w:fldChar w:fldCharType="begin"/>
          </w:r>
          <w:r>
            <w:instrText>TOC \o "1-3" \h \z \u</w:instrText>
          </w:r>
          <w:r>
            <w:rPr>
              <w:b w:val="0"/>
              <w:bCs w:val="0"/>
            </w:rPr>
            <w:fldChar w:fldCharType="separate"/>
          </w:r>
          <w:hyperlink w:anchor="_Toc117497414" w:history="1">
            <w:r w:rsidR="005353B2" w:rsidRPr="00AC3455">
              <w:rPr>
                <w:rStyle w:val="Hyperlink"/>
                <w:noProof/>
                <w:shd w:val="clear" w:color="auto" w:fill="FFFFFF"/>
                <w:lang w:val="en-GB"/>
              </w:rPr>
              <w:t>Executive Summary</w:t>
            </w:r>
            <w:r w:rsidR="005353B2">
              <w:rPr>
                <w:noProof/>
                <w:webHidden/>
              </w:rPr>
              <w:tab/>
            </w:r>
            <w:r w:rsidR="005353B2">
              <w:rPr>
                <w:noProof/>
                <w:webHidden/>
              </w:rPr>
              <w:fldChar w:fldCharType="begin"/>
            </w:r>
            <w:r w:rsidR="005353B2">
              <w:rPr>
                <w:noProof/>
                <w:webHidden/>
              </w:rPr>
              <w:instrText xml:space="preserve"> PAGEREF _Toc117497414 \h </w:instrText>
            </w:r>
            <w:r w:rsidR="005353B2">
              <w:rPr>
                <w:noProof/>
                <w:webHidden/>
              </w:rPr>
            </w:r>
            <w:r w:rsidR="005353B2">
              <w:rPr>
                <w:noProof/>
                <w:webHidden/>
              </w:rPr>
              <w:fldChar w:fldCharType="separate"/>
            </w:r>
            <w:r w:rsidR="005353B2">
              <w:rPr>
                <w:noProof/>
                <w:webHidden/>
              </w:rPr>
              <w:t>2</w:t>
            </w:r>
            <w:r w:rsidR="005353B2">
              <w:rPr>
                <w:noProof/>
                <w:webHidden/>
              </w:rPr>
              <w:fldChar w:fldCharType="end"/>
            </w:r>
          </w:hyperlink>
        </w:p>
        <w:p w14:paraId="041CC56E" w14:textId="4F515318" w:rsidR="005353B2" w:rsidRDefault="008668C0" w:rsidP="005353B2">
          <w:pPr>
            <w:pStyle w:val="TOC2"/>
            <w:rPr>
              <w:rFonts w:eastAsiaTheme="minorEastAsia" w:cstheme="minorBidi"/>
              <w:noProof/>
              <w:sz w:val="24"/>
              <w:szCs w:val="24"/>
            </w:rPr>
          </w:pPr>
          <w:hyperlink w:anchor="_Toc117497415" w:history="1">
            <w:r w:rsidR="005353B2" w:rsidRPr="00AC3455">
              <w:rPr>
                <w:rStyle w:val="Hyperlink"/>
                <w:noProof/>
                <w:lang w:val="en-GB"/>
              </w:rPr>
              <w:t>1.</w:t>
            </w:r>
            <w:r w:rsidR="005353B2">
              <w:rPr>
                <w:rFonts w:eastAsiaTheme="minorEastAsia" w:cstheme="minorBidi"/>
                <w:noProof/>
                <w:sz w:val="24"/>
                <w:szCs w:val="24"/>
              </w:rPr>
              <w:t xml:space="preserve"> </w:t>
            </w:r>
            <w:r w:rsidR="005353B2" w:rsidRPr="00AC3455">
              <w:rPr>
                <w:rStyle w:val="Hyperlink"/>
                <w:noProof/>
                <w:shd w:val="clear" w:color="auto" w:fill="FFFFFF"/>
                <w:lang w:val="en-GB"/>
              </w:rPr>
              <w:t>Potential risks</w:t>
            </w:r>
            <w:r w:rsidR="005353B2">
              <w:rPr>
                <w:noProof/>
                <w:webHidden/>
              </w:rPr>
              <w:tab/>
            </w:r>
            <w:r w:rsidR="005353B2">
              <w:rPr>
                <w:noProof/>
                <w:webHidden/>
              </w:rPr>
              <w:fldChar w:fldCharType="begin"/>
            </w:r>
            <w:r w:rsidR="005353B2">
              <w:rPr>
                <w:noProof/>
                <w:webHidden/>
              </w:rPr>
              <w:instrText xml:space="preserve"> PAGEREF _Toc117497415 \h </w:instrText>
            </w:r>
            <w:r w:rsidR="005353B2">
              <w:rPr>
                <w:noProof/>
                <w:webHidden/>
              </w:rPr>
            </w:r>
            <w:r w:rsidR="005353B2">
              <w:rPr>
                <w:noProof/>
                <w:webHidden/>
              </w:rPr>
              <w:fldChar w:fldCharType="separate"/>
            </w:r>
            <w:r w:rsidR="005353B2">
              <w:rPr>
                <w:noProof/>
                <w:webHidden/>
              </w:rPr>
              <w:t>2</w:t>
            </w:r>
            <w:r w:rsidR="005353B2">
              <w:rPr>
                <w:noProof/>
                <w:webHidden/>
              </w:rPr>
              <w:fldChar w:fldCharType="end"/>
            </w:r>
          </w:hyperlink>
        </w:p>
        <w:p w14:paraId="5ECEC84D" w14:textId="1969C67B" w:rsidR="005353B2" w:rsidRDefault="008668C0">
          <w:pPr>
            <w:pStyle w:val="TOC3"/>
            <w:tabs>
              <w:tab w:val="left" w:pos="1227"/>
            </w:tabs>
            <w:rPr>
              <w:rFonts w:eastAsiaTheme="minorEastAsia" w:cstheme="minorBidi"/>
              <w:smallCaps w:val="0"/>
              <w:noProof/>
              <w:sz w:val="24"/>
              <w:szCs w:val="24"/>
            </w:rPr>
          </w:pPr>
          <w:hyperlink w:anchor="_Toc117497416" w:history="1">
            <w:r w:rsidR="005353B2" w:rsidRPr="00AC3455">
              <w:rPr>
                <w:rStyle w:val="Hyperlink"/>
                <w:noProof/>
                <w:lang w:val="en-GB"/>
              </w:rPr>
              <w:t>1.1</w:t>
            </w:r>
            <w:r w:rsidR="005353B2">
              <w:rPr>
                <w:rFonts w:eastAsiaTheme="minorEastAsia" w:cstheme="minorBidi"/>
                <w:smallCaps w:val="0"/>
                <w:noProof/>
                <w:sz w:val="24"/>
                <w:szCs w:val="24"/>
              </w:rPr>
              <w:t xml:space="preserve"> </w:t>
            </w:r>
            <w:r w:rsidR="005353B2" w:rsidRPr="00AC3455">
              <w:rPr>
                <w:rStyle w:val="Hyperlink"/>
                <w:noProof/>
                <w:shd w:val="clear" w:color="auto" w:fill="FFFFFF"/>
                <w:lang w:val="en-GB"/>
              </w:rPr>
              <w:t>Potential risks</w:t>
            </w:r>
            <w:r w:rsidR="005353B2">
              <w:rPr>
                <w:noProof/>
                <w:webHidden/>
              </w:rPr>
              <w:tab/>
            </w:r>
            <w:r w:rsidR="005353B2">
              <w:rPr>
                <w:noProof/>
                <w:webHidden/>
              </w:rPr>
              <w:fldChar w:fldCharType="begin"/>
            </w:r>
            <w:r w:rsidR="005353B2">
              <w:rPr>
                <w:noProof/>
                <w:webHidden/>
              </w:rPr>
              <w:instrText xml:space="preserve"> PAGEREF _Toc117497416 \h </w:instrText>
            </w:r>
            <w:r w:rsidR="005353B2">
              <w:rPr>
                <w:noProof/>
                <w:webHidden/>
              </w:rPr>
            </w:r>
            <w:r w:rsidR="005353B2">
              <w:rPr>
                <w:noProof/>
                <w:webHidden/>
              </w:rPr>
              <w:fldChar w:fldCharType="separate"/>
            </w:r>
            <w:r w:rsidR="005353B2">
              <w:rPr>
                <w:noProof/>
                <w:webHidden/>
              </w:rPr>
              <w:t>2</w:t>
            </w:r>
            <w:r w:rsidR="005353B2">
              <w:rPr>
                <w:noProof/>
                <w:webHidden/>
              </w:rPr>
              <w:fldChar w:fldCharType="end"/>
            </w:r>
          </w:hyperlink>
        </w:p>
        <w:p w14:paraId="3DE72CC8" w14:textId="1B220DAC" w:rsidR="005353B2" w:rsidRDefault="008668C0">
          <w:pPr>
            <w:pStyle w:val="TOC3"/>
            <w:rPr>
              <w:rFonts w:eastAsiaTheme="minorEastAsia" w:cstheme="minorBidi"/>
              <w:smallCaps w:val="0"/>
              <w:noProof/>
              <w:sz w:val="24"/>
              <w:szCs w:val="24"/>
            </w:rPr>
          </w:pPr>
          <w:hyperlink w:anchor="_Toc117497417" w:history="1">
            <w:r w:rsidR="005353B2" w:rsidRPr="00AC3455">
              <w:rPr>
                <w:rStyle w:val="Hyperlink"/>
                <w:noProof/>
                <w:shd w:val="clear" w:color="auto" w:fill="FFFFFF"/>
                <w:lang w:val="en-GB"/>
              </w:rPr>
              <w:t>1.2 Raw data</w:t>
            </w:r>
            <w:r w:rsidR="005353B2">
              <w:rPr>
                <w:noProof/>
                <w:webHidden/>
              </w:rPr>
              <w:tab/>
            </w:r>
            <w:r w:rsidR="005353B2">
              <w:rPr>
                <w:noProof/>
                <w:webHidden/>
              </w:rPr>
              <w:fldChar w:fldCharType="begin"/>
            </w:r>
            <w:r w:rsidR="005353B2">
              <w:rPr>
                <w:noProof/>
                <w:webHidden/>
              </w:rPr>
              <w:instrText xml:space="preserve"> PAGEREF _Toc117497417 \h </w:instrText>
            </w:r>
            <w:r w:rsidR="005353B2">
              <w:rPr>
                <w:noProof/>
                <w:webHidden/>
              </w:rPr>
            </w:r>
            <w:r w:rsidR="005353B2">
              <w:rPr>
                <w:noProof/>
                <w:webHidden/>
              </w:rPr>
              <w:fldChar w:fldCharType="separate"/>
            </w:r>
            <w:r w:rsidR="005353B2">
              <w:rPr>
                <w:noProof/>
                <w:webHidden/>
              </w:rPr>
              <w:t>4</w:t>
            </w:r>
            <w:r w:rsidR="005353B2">
              <w:rPr>
                <w:noProof/>
                <w:webHidden/>
              </w:rPr>
              <w:fldChar w:fldCharType="end"/>
            </w:r>
          </w:hyperlink>
        </w:p>
        <w:p w14:paraId="68ADC354" w14:textId="2AD63FA3" w:rsidR="005353B2" w:rsidRDefault="008668C0" w:rsidP="005353B2">
          <w:pPr>
            <w:pStyle w:val="TOC2"/>
            <w:rPr>
              <w:rFonts w:eastAsiaTheme="minorEastAsia" w:cstheme="minorBidi"/>
              <w:noProof/>
              <w:sz w:val="24"/>
              <w:szCs w:val="24"/>
            </w:rPr>
          </w:pPr>
          <w:hyperlink w:anchor="_Toc117497418" w:history="1">
            <w:r w:rsidR="005353B2" w:rsidRPr="00AC3455">
              <w:rPr>
                <w:rStyle w:val="Hyperlink"/>
                <w:noProof/>
                <w:lang w:val="en-GB"/>
              </w:rPr>
              <w:t>2.</w:t>
            </w:r>
            <w:r w:rsidR="005353B2">
              <w:rPr>
                <w:rFonts w:eastAsiaTheme="minorEastAsia" w:cstheme="minorBidi"/>
                <w:noProof/>
                <w:sz w:val="24"/>
                <w:szCs w:val="24"/>
              </w:rPr>
              <w:t xml:space="preserve"> </w:t>
            </w:r>
            <w:r w:rsidR="005353B2" w:rsidRPr="00AC3455">
              <w:rPr>
                <w:rStyle w:val="Hyperlink"/>
                <w:noProof/>
                <w:shd w:val="clear" w:color="auto" w:fill="FFFFFF"/>
                <w:lang w:val="en-GB"/>
              </w:rPr>
              <w:t>Methodology</w:t>
            </w:r>
            <w:r w:rsidR="005353B2">
              <w:rPr>
                <w:noProof/>
                <w:webHidden/>
              </w:rPr>
              <w:tab/>
            </w:r>
            <w:r w:rsidR="005353B2">
              <w:rPr>
                <w:noProof/>
                <w:webHidden/>
              </w:rPr>
              <w:fldChar w:fldCharType="begin"/>
            </w:r>
            <w:r w:rsidR="005353B2">
              <w:rPr>
                <w:noProof/>
                <w:webHidden/>
              </w:rPr>
              <w:instrText xml:space="preserve"> PAGEREF _Toc117497418 \h </w:instrText>
            </w:r>
            <w:r w:rsidR="005353B2">
              <w:rPr>
                <w:noProof/>
                <w:webHidden/>
              </w:rPr>
            </w:r>
            <w:r w:rsidR="005353B2">
              <w:rPr>
                <w:noProof/>
                <w:webHidden/>
              </w:rPr>
              <w:fldChar w:fldCharType="separate"/>
            </w:r>
            <w:r w:rsidR="005353B2">
              <w:rPr>
                <w:noProof/>
                <w:webHidden/>
              </w:rPr>
              <w:t>4</w:t>
            </w:r>
            <w:r w:rsidR="005353B2">
              <w:rPr>
                <w:noProof/>
                <w:webHidden/>
              </w:rPr>
              <w:fldChar w:fldCharType="end"/>
            </w:r>
          </w:hyperlink>
        </w:p>
        <w:p w14:paraId="6D2B6313" w14:textId="5BC52E40" w:rsidR="005353B2" w:rsidRDefault="008668C0">
          <w:pPr>
            <w:pStyle w:val="TOC3"/>
            <w:tabs>
              <w:tab w:val="left" w:pos="1227"/>
            </w:tabs>
            <w:rPr>
              <w:rFonts w:eastAsiaTheme="minorEastAsia" w:cstheme="minorBidi"/>
              <w:smallCaps w:val="0"/>
              <w:noProof/>
              <w:sz w:val="24"/>
              <w:szCs w:val="24"/>
            </w:rPr>
          </w:pPr>
          <w:hyperlink w:anchor="_Toc117497419" w:history="1">
            <w:r w:rsidR="005353B2" w:rsidRPr="00AC3455">
              <w:rPr>
                <w:rStyle w:val="Hyperlink"/>
                <w:noProof/>
                <w:lang w:val="en-GB"/>
              </w:rPr>
              <w:t>2.1</w:t>
            </w:r>
            <w:r w:rsidR="005353B2">
              <w:rPr>
                <w:rFonts w:eastAsiaTheme="minorEastAsia" w:cstheme="minorBidi"/>
                <w:smallCaps w:val="0"/>
                <w:noProof/>
                <w:sz w:val="24"/>
                <w:szCs w:val="24"/>
              </w:rPr>
              <w:t xml:space="preserve"> </w:t>
            </w:r>
            <w:r w:rsidR="005353B2" w:rsidRPr="00AC3455">
              <w:rPr>
                <w:rStyle w:val="Hyperlink"/>
                <w:noProof/>
                <w:shd w:val="clear" w:color="auto" w:fill="FFFFFF"/>
                <w:lang w:val="en-GB"/>
              </w:rPr>
              <w:t>Quantitative risk modelling approach</w:t>
            </w:r>
            <w:r w:rsidR="005353B2">
              <w:rPr>
                <w:noProof/>
                <w:webHidden/>
              </w:rPr>
              <w:tab/>
            </w:r>
            <w:r w:rsidR="005353B2">
              <w:rPr>
                <w:noProof/>
                <w:webHidden/>
              </w:rPr>
              <w:fldChar w:fldCharType="begin"/>
            </w:r>
            <w:r w:rsidR="005353B2">
              <w:rPr>
                <w:noProof/>
                <w:webHidden/>
              </w:rPr>
              <w:instrText xml:space="preserve"> PAGEREF _Toc117497419 \h </w:instrText>
            </w:r>
            <w:r w:rsidR="005353B2">
              <w:rPr>
                <w:noProof/>
                <w:webHidden/>
              </w:rPr>
            </w:r>
            <w:r w:rsidR="005353B2">
              <w:rPr>
                <w:noProof/>
                <w:webHidden/>
              </w:rPr>
              <w:fldChar w:fldCharType="separate"/>
            </w:r>
            <w:r w:rsidR="005353B2">
              <w:rPr>
                <w:noProof/>
                <w:webHidden/>
              </w:rPr>
              <w:t>4</w:t>
            </w:r>
            <w:r w:rsidR="005353B2">
              <w:rPr>
                <w:noProof/>
                <w:webHidden/>
              </w:rPr>
              <w:fldChar w:fldCharType="end"/>
            </w:r>
          </w:hyperlink>
        </w:p>
        <w:p w14:paraId="3484CFE2" w14:textId="4A477551" w:rsidR="005353B2" w:rsidRDefault="008668C0">
          <w:pPr>
            <w:pStyle w:val="TOC3"/>
            <w:rPr>
              <w:rFonts w:eastAsiaTheme="minorEastAsia" w:cstheme="minorBidi"/>
              <w:smallCaps w:val="0"/>
              <w:noProof/>
              <w:sz w:val="24"/>
              <w:szCs w:val="24"/>
            </w:rPr>
          </w:pPr>
          <w:hyperlink w:anchor="_Toc117497420" w:history="1">
            <w:r w:rsidR="005353B2" w:rsidRPr="00AC3455">
              <w:rPr>
                <w:rStyle w:val="Hyperlink"/>
                <w:noProof/>
                <w:lang w:val="en-GB"/>
              </w:rPr>
              <w:t>2.2 Standardised scores and prioritised criteria</w:t>
            </w:r>
            <w:r w:rsidR="005353B2">
              <w:rPr>
                <w:noProof/>
                <w:webHidden/>
              </w:rPr>
              <w:tab/>
            </w:r>
            <w:r w:rsidR="005353B2">
              <w:rPr>
                <w:noProof/>
                <w:webHidden/>
              </w:rPr>
              <w:fldChar w:fldCharType="begin"/>
            </w:r>
            <w:r w:rsidR="005353B2">
              <w:rPr>
                <w:noProof/>
                <w:webHidden/>
              </w:rPr>
              <w:instrText xml:space="preserve"> PAGEREF _Toc117497420 \h </w:instrText>
            </w:r>
            <w:r w:rsidR="005353B2">
              <w:rPr>
                <w:noProof/>
                <w:webHidden/>
              </w:rPr>
            </w:r>
            <w:r w:rsidR="005353B2">
              <w:rPr>
                <w:noProof/>
                <w:webHidden/>
              </w:rPr>
              <w:fldChar w:fldCharType="separate"/>
            </w:r>
            <w:r w:rsidR="005353B2">
              <w:rPr>
                <w:noProof/>
                <w:webHidden/>
              </w:rPr>
              <w:t>6</w:t>
            </w:r>
            <w:r w:rsidR="005353B2">
              <w:rPr>
                <w:noProof/>
                <w:webHidden/>
              </w:rPr>
              <w:fldChar w:fldCharType="end"/>
            </w:r>
          </w:hyperlink>
        </w:p>
        <w:p w14:paraId="6627CDDE" w14:textId="3E537A85" w:rsidR="005353B2" w:rsidRDefault="008668C0">
          <w:pPr>
            <w:pStyle w:val="TOC3"/>
            <w:tabs>
              <w:tab w:val="left" w:pos="1227"/>
            </w:tabs>
            <w:rPr>
              <w:rFonts w:eastAsiaTheme="minorEastAsia" w:cstheme="minorBidi"/>
              <w:smallCaps w:val="0"/>
              <w:noProof/>
              <w:sz w:val="24"/>
              <w:szCs w:val="24"/>
            </w:rPr>
          </w:pPr>
          <w:hyperlink w:anchor="_Toc117497421" w:history="1">
            <w:r w:rsidR="005353B2" w:rsidRPr="00AC3455">
              <w:rPr>
                <w:rStyle w:val="Hyperlink"/>
                <w:noProof/>
                <w:lang w:val="en-GB"/>
              </w:rPr>
              <w:t>2.3</w:t>
            </w:r>
            <w:r w:rsidR="005353B2">
              <w:rPr>
                <w:rFonts w:eastAsiaTheme="minorEastAsia" w:cstheme="minorBidi"/>
                <w:smallCaps w:val="0"/>
                <w:noProof/>
                <w:sz w:val="24"/>
                <w:szCs w:val="24"/>
              </w:rPr>
              <w:t xml:space="preserve"> </w:t>
            </w:r>
            <w:r w:rsidR="005353B2" w:rsidRPr="00AC3455">
              <w:rPr>
                <w:rStyle w:val="Hyperlink"/>
                <w:noProof/>
                <w:shd w:val="clear" w:color="auto" w:fill="FFFFFF"/>
                <w:lang w:val="en-GB"/>
              </w:rPr>
              <w:t>Assumptions</w:t>
            </w:r>
            <w:r w:rsidR="005353B2">
              <w:rPr>
                <w:noProof/>
                <w:webHidden/>
              </w:rPr>
              <w:tab/>
            </w:r>
            <w:r w:rsidR="005353B2">
              <w:rPr>
                <w:noProof/>
                <w:webHidden/>
              </w:rPr>
              <w:fldChar w:fldCharType="begin"/>
            </w:r>
            <w:r w:rsidR="005353B2">
              <w:rPr>
                <w:noProof/>
                <w:webHidden/>
              </w:rPr>
              <w:instrText xml:space="preserve"> PAGEREF _Toc117497421 \h </w:instrText>
            </w:r>
            <w:r w:rsidR="005353B2">
              <w:rPr>
                <w:noProof/>
                <w:webHidden/>
              </w:rPr>
            </w:r>
            <w:r w:rsidR="005353B2">
              <w:rPr>
                <w:noProof/>
                <w:webHidden/>
              </w:rPr>
              <w:fldChar w:fldCharType="separate"/>
            </w:r>
            <w:r w:rsidR="005353B2">
              <w:rPr>
                <w:noProof/>
                <w:webHidden/>
              </w:rPr>
              <w:t>7</w:t>
            </w:r>
            <w:r w:rsidR="005353B2">
              <w:rPr>
                <w:noProof/>
                <w:webHidden/>
              </w:rPr>
              <w:fldChar w:fldCharType="end"/>
            </w:r>
          </w:hyperlink>
        </w:p>
        <w:p w14:paraId="2011A367" w14:textId="01204977" w:rsidR="005353B2" w:rsidRDefault="008668C0" w:rsidP="005353B2">
          <w:pPr>
            <w:pStyle w:val="TOC2"/>
            <w:rPr>
              <w:rFonts w:eastAsiaTheme="minorEastAsia" w:cstheme="minorBidi"/>
              <w:noProof/>
              <w:sz w:val="24"/>
              <w:szCs w:val="24"/>
            </w:rPr>
          </w:pPr>
          <w:hyperlink w:anchor="_Toc117497422" w:history="1">
            <w:r w:rsidR="005353B2" w:rsidRPr="00AC3455">
              <w:rPr>
                <w:rStyle w:val="Hyperlink"/>
                <w:noProof/>
                <w:lang w:val="en-GB"/>
              </w:rPr>
              <w:t>3.</w:t>
            </w:r>
            <w:r w:rsidR="005353B2">
              <w:rPr>
                <w:rFonts w:eastAsiaTheme="minorEastAsia" w:cstheme="minorBidi"/>
                <w:noProof/>
                <w:sz w:val="24"/>
                <w:szCs w:val="24"/>
              </w:rPr>
              <w:t xml:space="preserve"> </w:t>
            </w:r>
            <w:r w:rsidR="005353B2" w:rsidRPr="00AC3455">
              <w:rPr>
                <w:rStyle w:val="Hyperlink"/>
                <w:noProof/>
                <w:shd w:val="clear" w:color="auto" w:fill="FFFFFF"/>
                <w:lang w:val="en-GB"/>
              </w:rPr>
              <w:t>Supply chain analysis</w:t>
            </w:r>
            <w:r w:rsidR="005353B2">
              <w:rPr>
                <w:noProof/>
                <w:webHidden/>
              </w:rPr>
              <w:tab/>
            </w:r>
            <w:r w:rsidR="005353B2">
              <w:rPr>
                <w:noProof/>
                <w:webHidden/>
              </w:rPr>
              <w:fldChar w:fldCharType="begin"/>
            </w:r>
            <w:r w:rsidR="005353B2">
              <w:rPr>
                <w:noProof/>
                <w:webHidden/>
              </w:rPr>
              <w:instrText xml:space="preserve"> PAGEREF _Toc117497422 \h </w:instrText>
            </w:r>
            <w:r w:rsidR="005353B2">
              <w:rPr>
                <w:noProof/>
                <w:webHidden/>
              </w:rPr>
            </w:r>
            <w:r w:rsidR="005353B2">
              <w:rPr>
                <w:noProof/>
                <w:webHidden/>
              </w:rPr>
              <w:fldChar w:fldCharType="separate"/>
            </w:r>
            <w:r w:rsidR="005353B2">
              <w:rPr>
                <w:noProof/>
                <w:webHidden/>
              </w:rPr>
              <w:t>7</w:t>
            </w:r>
            <w:r w:rsidR="005353B2">
              <w:rPr>
                <w:noProof/>
                <w:webHidden/>
              </w:rPr>
              <w:fldChar w:fldCharType="end"/>
            </w:r>
          </w:hyperlink>
        </w:p>
        <w:p w14:paraId="5FB67384" w14:textId="2D9D609A" w:rsidR="005353B2" w:rsidRDefault="008668C0">
          <w:pPr>
            <w:pStyle w:val="TOC3"/>
            <w:rPr>
              <w:rFonts w:eastAsiaTheme="minorEastAsia" w:cstheme="minorBidi"/>
              <w:smallCaps w:val="0"/>
              <w:noProof/>
              <w:sz w:val="24"/>
              <w:szCs w:val="24"/>
            </w:rPr>
          </w:pPr>
          <w:hyperlink w:anchor="_Toc117497423" w:history="1">
            <w:r w:rsidR="005353B2" w:rsidRPr="00AC3455">
              <w:rPr>
                <w:rStyle w:val="Hyperlink"/>
                <w:noProof/>
                <w:shd w:val="clear" w:color="auto" w:fill="FFFFFF"/>
                <w:lang w:val="en-GB"/>
              </w:rPr>
              <w:t>3.1 Calculations</w:t>
            </w:r>
            <w:r w:rsidR="005353B2">
              <w:rPr>
                <w:noProof/>
                <w:webHidden/>
              </w:rPr>
              <w:tab/>
            </w:r>
            <w:r w:rsidR="005353B2">
              <w:rPr>
                <w:noProof/>
                <w:webHidden/>
              </w:rPr>
              <w:fldChar w:fldCharType="begin"/>
            </w:r>
            <w:r w:rsidR="005353B2">
              <w:rPr>
                <w:noProof/>
                <w:webHidden/>
              </w:rPr>
              <w:instrText xml:space="preserve"> PAGEREF _Toc117497423 \h </w:instrText>
            </w:r>
            <w:r w:rsidR="005353B2">
              <w:rPr>
                <w:noProof/>
                <w:webHidden/>
              </w:rPr>
            </w:r>
            <w:r w:rsidR="005353B2">
              <w:rPr>
                <w:noProof/>
                <w:webHidden/>
              </w:rPr>
              <w:fldChar w:fldCharType="separate"/>
            </w:r>
            <w:r w:rsidR="005353B2">
              <w:rPr>
                <w:noProof/>
                <w:webHidden/>
              </w:rPr>
              <w:t>7</w:t>
            </w:r>
            <w:r w:rsidR="005353B2">
              <w:rPr>
                <w:noProof/>
                <w:webHidden/>
              </w:rPr>
              <w:fldChar w:fldCharType="end"/>
            </w:r>
          </w:hyperlink>
        </w:p>
        <w:p w14:paraId="757A8BA2" w14:textId="1ED560B9" w:rsidR="005353B2" w:rsidRDefault="008668C0">
          <w:pPr>
            <w:pStyle w:val="TOC3"/>
            <w:rPr>
              <w:rFonts w:eastAsiaTheme="minorEastAsia" w:cstheme="minorBidi"/>
              <w:smallCaps w:val="0"/>
              <w:noProof/>
              <w:sz w:val="24"/>
              <w:szCs w:val="24"/>
            </w:rPr>
          </w:pPr>
          <w:hyperlink w:anchor="_Toc117497424" w:history="1">
            <w:r w:rsidR="005353B2" w:rsidRPr="00AC3455">
              <w:rPr>
                <w:rStyle w:val="Hyperlink"/>
                <w:noProof/>
                <w:shd w:val="clear" w:color="auto" w:fill="FFFFFF"/>
                <w:lang w:val="en-GB"/>
              </w:rPr>
              <w:t>3.2 Results</w:t>
            </w:r>
            <w:r w:rsidR="005353B2">
              <w:rPr>
                <w:noProof/>
                <w:webHidden/>
              </w:rPr>
              <w:tab/>
            </w:r>
            <w:r w:rsidR="005353B2">
              <w:rPr>
                <w:noProof/>
                <w:webHidden/>
              </w:rPr>
              <w:fldChar w:fldCharType="begin"/>
            </w:r>
            <w:r w:rsidR="005353B2">
              <w:rPr>
                <w:noProof/>
                <w:webHidden/>
              </w:rPr>
              <w:instrText xml:space="preserve"> PAGEREF _Toc117497424 \h </w:instrText>
            </w:r>
            <w:r w:rsidR="005353B2">
              <w:rPr>
                <w:noProof/>
                <w:webHidden/>
              </w:rPr>
            </w:r>
            <w:r w:rsidR="005353B2">
              <w:rPr>
                <w:noProof/>
                <w:webHidden/>
              </w:rPr>
              <w:fldChar w:fldCharType="separate"/>
            </w:r>
            <w:r w:rsidR="005353B2">
              <w:rPr>
                <w:noProof/>
                <w:webHidden/>
              </w:rPr>
              <w:t>10</w:t>
            </w:r>
            <w:r w:rsidR="005353B2">
              <w:rPr>
                <w:noProof/>
                <w:webHidden/>
              </w:rPr>
              <w:fldChar w:fldCharType="end"/>
            </w:r>
          </w:hyperlink>
        </w:p>
        <w:p w14:paraId="794BA947" w14:textId="15FEE448" w:rsidR="005353B2" w:rsidRDefault="008668C0" w:rsidP="005353B2">
          <w:pPr>
            <w:pStyle w:val="TOC2"/>
            <w:rPr>
              <w:rFonts w:eastAsiaTheme="minorEastAsia" w:cstheme="minorBidi"/>
              <w:noProof/>
              <w:sz w:val="24"/>
              <w:szCs w:val="24"/>
            </w:rPr>
          </w:pPr>
          <w:hyperlink w:anchor="_Toc117497425" w:history="1">
            <w:r w:rsidR="005353B2" w:rsidRPr="00AC3455">
              <w:rPr>
                <w:rStyle w:val="Hyperlink"/>
                <w:noProof/>
                <w:lang w:val="en-GB"/>
              </w:rPr>
              <w:t>4.</w:t>
            </w:r>
            <w:r w:rsidR="005353B2">
              <w:rPr>
                <w:rFonts w:eastAsiaTheme="minorEastAsia" w:cstheme="minorBidi"/>
                <w:noProof/>
                <w:sz w:val="24"/>
                <w:szCs w:val="24"/>
              </w:rPr>
              <w:t xml:space="preserve"> </w:t>
            </w:r>
            <w:r w:rsidR="005353B2" w:rsidRPr="00AC3455">
              <w:rPr>
                <w:rStyle w:val="Hyperlink"/>
                <w:noProof/>
                <w:shd w:val="clear" w:color="auto" w:fill="FFFFFF"/>
                <w:lang w:val="en-GB"/>
              </w:rPr>
              <w:t>Quality analysis</w:t>
            </w:r>
            <w:r w:rsidR="005353B2">
              <w:rPr>
                <w:noProof/>
                <w:webHidden/>
              </w:rPr>
              <w:tab/>
            </w:r>
            <w:r w:rsidR="005353B2">
              <w:rPr>
                <w:noProof/>
                <w:webHidden/>
              </w:rPr>
              <w:fldChar w:fldCharType="begin"/>
            </w:r>
            <w:r w:rsidR="005353B2">
              <w:rPr>
                <w:noProof/>
                <w:webHidden/>
              </w:rPr>
              <w:instrText xml:space="preserve"> PAGEREF _Toc117497425 \h </w:instrText>
            </w:r>
            <w:r w:rsidR="005353B2">
              <w:rPr>
                <w:noProof/>
                <w:webHidden/>
              </w:rPr>
            </w:r>
            <w:r w:rsidR="005353B2">
              <w:rPr>
                <w:noProof/>
                <w:webHidden/>
              </w:rPr>
              <w:fldChar w:fldCharType="separate"/>
            </w:r>
            <w:r w:rsidR="005353B2">
              <w:rPr>
                <w:noProof/>
                <w:webHidden/>
              </w:rPr>
              <w:t>12</w:t>
            </w:r>
            <w:r w:rsidR="005353B2">
              <w:rPr>
                <w:noProof/>
                <w:webHidden/>
              </w:rPr>
              <w:fldChar w:fldCharType="end"/>
            </w:r>
          </w:hyperlink>
        </w:p>
        <w:p w14:paraId="66AA0A7E" w14:textId="06B776F6" w:rsidR="005353B2" w:rsidRPr="005353B2" w:rsidRDefault="008668C0" w:rsidP="005353B2">
          <w:pPr>
            <w:pStyle w:val="TOC2"/>
            <w:ind w:left="709"/>
            <w:rPr>
              <w:rFonts w:eastAsiaTheme="minorEastAsia" w:cstheme="minorBidi"/>
              <w:b w:val="0"/>
              <w:bCs w:val="0"/>
              <w:noProof/>
              <w:sz w:val="24"/>
              <w:szCs w:val="24"/>
            </w:rPr>
          </w:pPr>
          <w:hyperlink w:anchor="_Toc117497426" w:history="1">
            <w:r w:rsidR="005353B2" w:rsidRPr="005353B2">
              <w:rPr>
                <w:rStyle w:val="Hyperlink"/>
                <w:b w:val="0"/>
                <w:bCs w:val="0"/>
                <w:noProof/>
                <w:shd w:val="clear" w:color="auto" w:fill="FFFFFF"/>
                <w:lang w:val="en-GB"/>
              </w:rPr>
              <w:t>4.1 Calculations</w:t>
            </w:r>
            <w:r w:rsidR="005353B2" w:rsidRPr="005353B2">
              <w:rPr>
                <w:b w:val="0"/>
                <w:bCs w:val="0"/>
                <w:noProof/>
                <w:webHidden/>
              </w:rPr>
              <w:tab/>
            </w:r>
            <w:r w:rsidR="005353B2" w:rsidRPr="005353B2">
              <w:rPr>
                <w:b w:val="0"/>
                <w:bCs w:val="0"/>
                <w:noProof/>
                <w:webHidden/>
              </w:rPr>
              <w:fldChar w:fldCharType="begin"/>
            </w:r>
            <w:r w:rsidR="005353B2" w:rsidRPr="005353B2">
              <w:rPr>
                <w:b w:val="0"/>
                <w:bCs w:val="0"/>
                <w:noProof/>
                <w:webHidden/>
              </w:rPr>
              <w:instrText xml:space="preserve"> PAGEREF _Toc117497426 \h </w:instrText>
            </w:r>
            <w:r w:rsidR="005353B2" w:rsidRPr="005353B2">
              <w:rPr>
                <w:b w:val="0"/>
                <w:bCs w:val="0"/>
                <w:noProof/>
                <w:webHidden/>
              </w:rPr>
            </w:r>
            <w:r w:rsidR="005353B2" w:rsidRPr="005353B2">
              <w:rPr>
                <w:b w:val="0"/>
                <w:bCs w:val="0"/>
                <w:noProof/>
                <w:webHidden/>
              </w:rPr>
              <w:fldChar w:fldCharType="separate"/>
            </w:r>
            <w:r w:rsidR="005353B2" w:rsidRPr="005353B2">
              <w:rPr>
                <w:b w:val="0"/>
                <w:bCs w:val="0"/>
                <w:noProof/>
                <w:webHidden/>
              </w:rPr>
              <w:t>12</w:t>
            </w:r>
            <w:r w:rsidR="005353B2" w:rsidRPr="005353B2">
              <w:rPr>
                <w:b w:val="0"/>
                <w:bCs w:val="0"/>
                <w:noProof/>
                <w:webHidden/>
              </w:rPr>
              <w:fldChar w:fldCharType="end"/>
            </w:r>
          </w:hyperlink>
        </w:p>
        <w:p w14:paraId="24616DCD" w14:textId="7A387223" w:rsidR="005353B2" w:rsidRPr="005353B2" w:rsidRDefault="008668C0" w:rsidP="005353B2">
          <w:pPr>
            <w:pStyle w:val="TOC2"/>
            <w:ind w:left="709"/>
            <w:rPr>
              <w:rFonts w:eastAsiaTheme="minorEastAsia" w:cstheme="minorBidi"/>
              <w:noProof/>
              <w:sz w:val="24"/>
              <w:szCs w:val="24"/>
            </w:rPr>
          </w:pPr>
          <w:hyperlink w:anchor="_Toc117497427" w:history="1">
            <w:r w:rsidR="005353B2" w:rsidRPr="005353B2">
              <w:rPr>
                <w:rStyle w:val="Hyperlink"/>
                <w:b w:val="0"/>
                <w:bCs w:val="0"/>
                <w:noProof/>
                <w:shd w:val="clear" w:color="auto" w:fill="FFFFFF"/>
                <w:lang w:val="en-GB"/>
              </w:rPr>
              <w:t>4.2 Results</w:t>
            </w:r>
            <w:r w:rsidR="005353B2" w:rsidRPr="005353B2">
              <w:rPr>
                <w:noProof/>
                <w:webHidden/>
              </w:rPr>
              <w:tab/>
            </w:r>
            <w:r w:rsidR="005353B2" w:rsidRPr="005353B2">
              <w:rPr>
                <w:noProof/>
                <w:webHidden/>
              </w:rPr>
              <w:fldChar w:fldCharType="begin"/>
            </w:r>
            <w:r w:rsidR="005353B2" w:rsidRPr="005353B2">
              <w:rPr>
                <w:noProof/>
                <w:webHidden/>
              </w:rPr>
              <w:instrText xml:space="preserve"> PAGEREF _Toc117497427 \h </w:instrText>
            </w:r>
            <w:r w:rsidR="005353B2" w:rsidRPr="005353B2">
              <w:rPr>
                <w:noProof/>
                <w:webHidden/>
              </w:rPr>
            </w:r>
            <w:r w:rsidR="005353B2" w:rsidRPr="005353B2">
              <w:rPr>
                <w:noProof/>
                <w:webHidden/>
              </w:rPr>
              <w:fldChar w:fldCharType="separate"/>
            </w:r>
            <w:r w:rsidR="005353B2" w:rsidRPr="005353B2">
              <w:rPr>
                <w:noProof/>
                <w:webHidden/>
              </w:rPr>
              <w:t>14</w:t>
            </w:r>
            <w:r w:rsidR="005353B2" w:rsidRPr="005353B2">
              <w:rPr>
                <w:noProof/>
                <w:webHidden/>
              </w:rPr>
              <w:fldChar w:fldCharType="end"/>
            </w:r>
          </w:hyperlink>
        </w:p>
        <w:p w14:paraId="48BE05C6" w14:textId="703FF3F9" w:rsidR="005353B2" w:rsidRDefault="008668C0" w:rsidP="005353B2">
          <w:pPr>
            <w:pStyle w:val="TOC2"/>
            <w:rPr>
              <w:rFonts w:eastAsiaTheme="minorEastAsia" w:cstheme="minorBidi"/>
              <w:noProof/>
              <w:sz w:val="24"/>
              <w:szCs w:val="24"/>
            </w:rPr>
          </w:pPr>
          <w:hyperlink w:anchor="_Toc117497428" w:history="1">
            <w:r w:rsidR="005353B2" w:rsidRPr="00AC3455">
              <w:rPr>
                <w:rStyle w:val="Hyperlink"/>
                <w:noProof/>
                <w:lang w:val="en-GB"/>
              </w:rPr>
              <w:t>5.</w:t>
            </w:r>
            <w:r w:rsidR="005353B2">
              <w:rPr>
                <w:rFonts w:eastAsiaTheme="minorEastAsia" w:cstheme="minorBidi"/>
                <w:noProof/>
                <w:sz w:val="24"/>
                <w:szCs w:val="24"/>
              </w:rPr>
              <w:t xml:space="preserve"> </w:t>
            </w:r>
            <w:r w:rsidR="005353B2" w:rsidRPr="00AC3455">
              <w:rPr>
                <w:rStyle w:val="Hyperlink"/>
                <w:noProof/>
                <w:shd w:val="clear" w:color="auto" w:fill="FFFFFF"/>
                <w:lang w:val="en-GB"/>
              </w:rPr>
              <w:t>Discussion</w:t>
            </w:r>
            <w:r w:rsidR="005353B2">
              <w:rPr>
                <w:noProof/>
                <w:webHidden/>
              </w:rPr>
              <w:tab/>
            </w:r>
            <w:r w:rsidR="005353B2">
              <w:rPr>
                <w:noProof/>
                <w:webHidden/>
              </w:rPr>
              <w:fldChar w:fldCharType="begin"/>
            </w:r>
            <w:r w:rsidR="005353B2">
              <w:rPr>
                <w:noProof/>
                <w:webHidden/>
              </w:rPr>
              <w:instrText xml:space="preserve"> PAGEREF _Toc117497428 \h </w:instrText>
            </w:r>
            <w:r w:rsidR="005353B2">
              <w:rPr>
                <w:noProof/>
                <w:webHidden/>
              </w:rPr>
            </w:r>
            <w:r w:rsidR="005353B2">
              <w:rPr>
                <w:noProof/>
                <w:webHidden/>
              </w:rPr>
              <w:fldChar w:fldCharType="separate"/>
            </w:r>
            <w:r w:rsidR="005353B2">
              <w:rPr>
                <w:noProof/>
                <w:webHidden/>
              </w:rPr>
              <w:t>15</w:t>
            </w:r>
            <w:r w:rsidR="005353B2">
              <w:rPr>
                <w:noProof/>
                <w:webHidden/>
              </w:rPr>
              <w:fldChar w:fldCharType="end"/>
            </w:r>
          </w:hyperlink>
        </w:p>
        <w:p w14:paraId="3CF04E87" w14:textId="03EFD078" w:rsidR="005353B2" w:rsidRDefault="008668C0">
          <w:pPr>
            <w:pStyle w:val="TOC3"/>
            <w:rPr>
              <w:rFonts w:eastAsiaTheme="minorEastAsia" w:cstheme="minorBidi"/>
              <w:smallCaps w:val="0"/>
              <w:noProof/>
              <w:sz w:val="24"/>
              <w:szCs w:val="24"/>
            </w:rPr>
          </w:pPr>
          <w:hyperlink w:anchor="_Toc117497429" w:history="1">
            <w:r w:rsidR="005353B2" w:rsidRPr="00AC3455">
              <w:rPr>
                <w:rStyle w:val="Hyperlink"/>
                <w:noProof/>
                <w:shd w:val="clear" w:color="auto" w:fill="FFFFFF"/>
                <w:lang w:val="en-GB"/>
              </w:rPr>
              <w:t>5.1 Summary of results</w:t>
            </w:r>
            <w:r w:rsidR="005353B2">
              <w:rPr>
                <w:noProof/>
                <w:webHidden/>
              </w:rPr>
              <w:tab/>
            </w:r>
            <w:r w:rsidR="005353B2">
              <w:rPr>
                <w:noProof/>
                <w:webHidden/>
              </w:rPr>
              <w:fldChar w:fldCharType="begin"/>
            </w:r>
            <w:r w:rsidR="005353B2">
              <w:rPr>
                <w:noProof/>
                <w:webHidden/>
              </w:rPr>
              <w:instrText xml:space="preserve"> PAGEREF _Toc117497429 \h </w:instrText>
            </w:r>
            <w:r w:rsidR="005353B2">
              <w:rPr>
                <w:noProof/>
                <w:webHidden/>
              </w:rPr>
            </w:r>
            <w:r w:rsidR="005353B2">
              <w:rPr>
                <w:noProof/>
                <w:webHidden/>
              </w:rPr>
              <w:fldChar w:fldCharType="separate"/>
            </w:r>
            <w:r w:rsidR="005353B2">
              <w:rPr>
                <w:noProof/>
                <w:webHidden/>
              </w:rPr>
              <w:t>15</w:t>
            </w:r>
            <w:r w:rsidR="005353B2">
              <w:rPr>
                <w:noProof/>
                <w:webHidden/>
              </w:rPr>
              <w:fldChar w:fldCharType="end"/>
            </w:r>
          </w:hyperlink>
        </w:p>
        <w:p w14:paraId="6A016376" w14:textId="524D747C" w:rsidR="005353B2" w:rsidRDefault="008668C0">
          <w:pPr>
            <w:pStyle w:val="TOC3"/>
            <w:rPr>
              <w:rFonts w:eastAsiaTheme="minorEastAsia" w:cstheme="minorBidi"/>
              <w:smallCaps w:val="0"/>
              <w:noProof/>
              <w:sz w:val="24"/>
              <w:szCs w:val="24"/>
            </w:rPr>
          </w:pPr>
          <w:hyperlink w:anchor="_Toc117497430" w:history="1">
            <w:r w:rsidR="005353B2" w:rsidRPr="00AC3455">
              <w:rPr>
                <w:rStyle w:val="Hyperlink"/>
                <w:noProof/>
                <w:shd w:val="clear" w:color="auto" w:fill="FFFFFF"/>
                <w:lang w:val="en-GB"/>
              </w:rPr>
              <w:t>5.2 Recommendations</w:t>
            </w:r>
            <w:r w:rsidR="005353B2">
              <w:rPr>
                <w:noProof/>
                <w:webHidden/>
              </w:rPr>
              <w:tab/>
            </w:r>
            <w:r w:rsidR="005353B2">
              <w:rPr>
                <w:noProof/>
                <w:webHidden/>
              </w:rPr>
              <w:fldChar w:fldCharType="begin"/>
            </w:r>
            <w:r w:rsidR="005353B2">
              <w:rPr>
                <w:noProof/>
                <w:webHidden/>
              </w:rPr>
              <w:instrText xml:space="preserve"> PAGEREF _Toc117497430 \h </w:instrText>
            </w:r>
            <w:r w:rsidR="005353B2">
              <w:rPr>
                <w:noProof/>
                <w:webHidden/>
              </w:rPr>
            </w:r>
            <w:r w:rsidR="005353B2">
              <w:rPr>
                <w:noProof/>
                <w:webHidden/>
              </w:rPr>
              <w:fldChar w:fldCharType="separate"/>
            </w:r>
            <w:r w:rsidR="005353B2">
              <w:rPr>
                <w:noProof/>
                <w:webHidden/>
              </w:rPr>
              <w:t>15</w:t>
            </w:r>
            <w:r w:rsidR="005353B2">
              <w:rPr>
                <w:noProof/>
                <w:webHidden/>
              </w:rPr>
              <w:fldChar w:fldCharType="end"/>
            </w:r>
          </w:hyperlink>
        </w:p>
        <w:p w14:paraId="52519E93" w14:textId="6CAE9DD1" w:rsidR="005353B2" w:rsidRDefault="008668C0" w:rsidP="005353B2">
          <w:pPr>
            <w:pStyle w:val="TOC2"/>
            <w:rPr>
              <w:rFonts w:eastAsiaTheme="minorEastAsia" w:cstheme="minorBidi"/>
              <w:noProof/>
              <w:sz w:val="24"/>
              <w:szCs w:val="24"/>
            </w:rPr>
          </w:pPr>
          <w:hyperlink w:anchor="_Toc117497431" w:history="1">
            <w:r w:rsidR="005353B2" w:rsidRPr="00AC3455">
              <w:rPr>
                <w:rStyle w:val="Hyperlink"/>
                <w:noProof/>
                <w:shd w:val="clear" w:color="auto" w:fill="FFFFFF"/>
                <w:lang w:val="en-GB"/>
              </w:rPr>
              <w:t>6.</w:t>
            </w:r>
            <w:r w:rsidR="005353B2">
              <w:rPr>
                <w:rStyle w:val="Hyperlink"/>
                <w:noProof/>
                <w:shd w:val="clear" w:color="auto" w:fill="FFFFFF"/>
                <w:lang w:val="en-GB"/>
              </w:rPr>
              <w:t xml:space="preserve"> </w:t>
            </w:r>
            <w:r w:rsidR="005353B2" w:rsidRPr="00AC3455">
              <w:rPr>
                <w:rStyle w:val="Hyperlink"/>
                <w:noProof/>
                <w:shd w:val="clear" w:color="auto" w:fill="FFFFFF"/>
                <w:lang w:val="en-GB"/>
              </w:rPr>
              <w:t>Business Continuity/Disaster Recovery (DR)</w:t>
            </w:r>
            <w:r w:rsidR="005353B2">
              <w:rPr>
                <w:noProof/>
                <w:webHidden/>
              </w:rPr>
              <w:tab/>
            </w:r>
            <w:r w:rsidR="005353B2">
              <w:rPr>
                <w:noProof/>
                <w:webHidden/>
              </w:rPr>
              <w:fldChar w:fldCharType="begin"/>
            </w:r>
            <w:r w:rsidR="005353B2">
              <w:rPr>
                <w:noProof/>
                <w:webHidden/>
              </w:rPr>
              <w:instrText xml:space="preserve"> PAGEREF _Toc117497431 \h </w:instrText>
            </w:r>
            <w:r w:rsidR="005353B2">
              <w:rPr>
                <w:noProof/>
                <w:webHidden/>
              </w:rPr>
            </w:r>
            <w:r w:rsidR="005353B2">
              <w:rPr>
                <w:noProof/>
                <w:webHidden/>
              </w:rPr>
              <w:fldChar w:fldCharType="separate"/>
            </w:r>
            <w:r w:rsidR="005353B2">
              <w:rPr>
                <w:noProof/>
                <w:webHidden/>
              </w:rPr>
              <w:t>16</w:t>
            </w:r>
            <w:r w:rsidR="005353B2">
              <w:rPr>
                <w:noProof/>
                <w:webHidden/>
              </w:rPr>
              <w:fldChar w:fldCharType="end"/>
            </w:r>
          </w:hyperlink>
        </w:p>
        <w:p w14:paraId="203D5F25" w14:textId="5A3707F7" w:rsidR="005353B2" w:rsidRDefault="008668C0">
          <w:pPr>
            <w:pStyle w:val="TOC3"/>
            <w:rPr>
              <w:rFonts w:eastAsiaTheme="minorEastAsia" w:cstheme="minorBidi"/>
              <w:smallCaps w:val="0"/>
              <w:noProof/>
              <w:sz w:val="24"/>
              <w:szCs w:val="24"/>
            </w:rPr>
          </w:pPr>
          <w:hyperlink w:anchor="_Toc117497432" w:history="1">
            <w:r w:rsidR="005353B2" w:rsidRPr="00AC3455">
              <w:rPr>
                <w:rStyle w:val="Hyperlink"/>
                <w:noProof/>
                <w:shd w:val="clear" w:color="auto" w:fill="FFFFFF"/>
                <w:lang w:val="en-GB"/>
              </w:rPr>
              <w:t>6.1 Introduction</w:t>
            </w:r>
            <w:r w:rsidR="005353B2">
              <w:rPr>
                <w:noProof/>
                <w:webHidden/>
              </w:rPr>
              <w:tab/>
            </w:r>
            <w:r w:rsidR="005353B2">
              <w:rPr>
                <w:noProof/>
                <w:webHidden/>
              </w:rPr>
              <w:fldChar w:fldCharType="begin"/>
            </w:r>
            <w:r w:rsidR="005353B2">
              <w:rPr>
                <w:noProof/>
                <w:webHidden/>
              </w:rPr>
              <w:instrText xml:space="preserve"> PAGEREF _Toc117497432 \h </w:instrText>
            </w:r>
            <w:r w:rsidR="005353B2">
              <w:rPr>
                <w:noProof/>
                <w:webHidden/>
              </w:rPr>
            </w:r>
            <w:r w:rsidR="005353B2">
              <w:rPr>
                <w:noProof/>
                <w:webHidden/>
              </w:rPr>
              <w:fldChar w:fldCharType="separate"/>
            </w:r>
            <w:r w:rsidR="005353B2">
              <w:rPr>
                <w:noProof/>
                <w:webHidden/>
              </w:rPr>
              <w:t>16</w:t>
            </w:r>
            <w:r w:rsidR="005353B2">
              <w:rPr>
                <w:noProof/>
                <w:webHidden/>
              </w:rPr>
              <w:fldChar w:fldCharType="end"/>
            </w:r>
          </w:hyperlink>
        </w:p>
        <w:p w14:paraId="6D77DDF0" w14:textId="539BBAD5" w:rsidR="005353B2" w:rsidRDefault="008668C0">
          <w:pPr>
            <w:pStyle w:val="TOC3"/>
            <w:rPr>
              <w:rFonts w:eastAsiaTheme="minorEastAsia" w:cstheme="minorBidi"/>
              <w:smallCaps w:val="0"/>
              <w:noProof/>
              <w:sz w:val="24"/>
              <w:szCs w:val="24"/>
            </w:rPr>
          </w:pPr>
          <w:hyperlink w:anchor="_Toc117497433" w:history="1">
            <w:r w:rsidR="005353B2" w:rsidRPr="00AC3455">
              <w:rPr>
                <w:rStyle w:val="Hyperlink"/>
                <w:noProof/>
                <w:shd w:val="clear" w:color="auto" w:fill="FFFFFF"/>
                <w:lang w:val="en-GB"/>
              </w:rPr>
              <w:t>6.2 Requirements</w:t>
            </w:r>
            <w:r w:rsidR="005353B2">
              <w:rPr>
                <w:noProof/>
                <w:webHidden/>
              </w:rPr>
              <w:tab/>
            </w:r>
            <w:r w:rsidR="005353B2">
              <w:rPr>
                <w:noProof/>
                <w:webHidden/>
              </w:rPr>
              <w:fldChar w:fldCharType="begin"/>
            </w:r>
            <w:r w:rsidR="005353B2">
              <w:rPr>
                <w:noProof/>
                <w:webHidden/>
              </w:rPr>
              <w:instrText xml:space="preserve"> PAGEREF _Toc117497433 \h </w:instrText>
            </w:r>
            <w:r w:rsidR="005353B2">
              <w:rPr>
                <w:noProof/>
                <w:webHidden/>
              </w:rPr>
            </w:r>
            <w:r w:rsidR="005353B2">
              <w:rPr>
                <w:noProof/>
                <w:webHidden/>
              </w:rPr>
              <w:fldChar w:fldCharType="separate"/>
            </w:r>
            <w:r w:rsidR="005353B2">
              <w:rPr>
                <w:noProof/>
                <w:webHidden/>
              </w:rPr>
              <w:t>16</w:t>
            </w:r>
            <w:r w:rsidR="005353B2">
              <w:rPr>
                <w:noProof/>
                <w:webHidden/>
              </w:rPr>
              <w:fldChar w:fldCharType="end"/>
            </w:r>
          </w:hyperlink>
        </w:p>
        <w:p w14:paraId="2A8A35AD" w14:textId="09C57971" w:rsidR="005353B2" w:rsidRDefault="008668C0">
          <w:pPr>
            <w:pStyle w:val="TOC3"/>
            <w:rPr>
              <w:rFonts w:eastAsiaTheme="minorEastAsia" w:cstheme="minorBidi"/>
              <w:smallCaps w:val="0"/>
              <w:noProof/>
              <w:sz w:val="24"/>
              <w:szCs w:val="24"/>
            </w:rPr>
          </w:pPr>
          <w:hyperlink w:anchor="_Toc117497434" w:history="1">
            <w:r w:rsidR="005353B2" w:rsidRPr="00AC3455">
              <w:rPr>
                <w:rStyle w:val="Hyperlink"/>
                <w:noProof/>
                <w:shd w:val="clear" w:color="auto" w:fill="FFFFFF"/>
                <w:lang w:val="en-GB"/>
              </w:rPr>
              <w:t>6.3 Solution Description</w:t>
            </w:r>
            <w:r w:rsidR="005353B2">
              <w:rPr>
                <w:noProof/>
                <w:webHidden/>
              </w:rPr>
              <w:tab/>
            </w:r>
            <w:r w:rsidR="005353B2">
              <w:rPr>
                <w:noProof/>
                <w:webHidden/>
              </w:rPr>
              <w:fldChar w:fldCharType="begin"/>
            </w:r>
            <w:r w:rsidR="005353B2">
              <w:rPr>
                <w:noProof/>
                <w:webHidden/>
              </w:rPr>
              <w:instrText xml:space="preserve"> PAGEREF _Toc117497434 \h </w:instrText>
            </w:r>
            <w:r w:rsidR="005353B2">
              <w:rPr>
                <w:noProof/>
                <w:webHidden/>
              </w:rPr>
            </w:r>
            <w:r w:rsidR="005353B2">
              <w:rPr>
                <w:noProof/>
                <w:webHidden/>
              </w:rPr>
              <w:fldChar w:fldCharType="separate"/>
            </w:r>
            <w:r w:rsidR="005353B2">
              <w:rPr>
                <w:noProof/>
                <w:webHidden/>
              </w:rPr>
              <w:t>16</w:t>
            </w:r>
            <w:r w:rsidR="005353B2">
              <w:rPr>
                <w:noProof/>
                <w:webHidden/>
              </w:rPr>
              <w:fldChar w:fldCharType="end"/>
            </w:r>
          </w:hyperlink>
        </w:p>
        <w:p w14:paraId="133A007F" w14:textId="36D293DE" w:rsidR="005353B2" w:rsidRDefault="008668C0">
          <w:pPr>
            <w:pStyle w:val="TOC3"/>
            <w:rPr>
              <w:rFonts w:eastAsiaTheme="minorEastAsia" w:cstheme="minorBidi"/>
              <w:smallCaps w:val="0"/>
              <w:noProof/>
              <w:sz w:val="24"/>
              <w:szCs w:val="24"/>
            </w:rPr>
          </w:pPr>
          <w:hyperlink w:anchor="_Toc117497435" w:history="1">
            <w:r w:rsidR="005353B2" w:rsidRPr="00AC3455">
              <w:rPr>
                <w:rStyle w:val="Hyperlink"/>
                <w:noProof/>
                <w:shd w:val="clear" w:color="auto" w:fill="FFFFFF"/>
                <w:lang w:val="en-GB"/>
              </w:rPr>
              <w:t>6.4 Vendor lock-in Considerations</w:t>
            </w:r>
            <w:r w:rsidR="005353B2">
              <w:rPr>
                <w:noProof/>
                <w:webHidden/>
              </w:rPr>
              <w:tab/>
            </w:r>
            <w:r w:rsidR="005353B2">
              <w:rPr>
                <w:noProof/>
                <w:webHidden/>
              </w:rPr>
              <w:fldChar w:fldCharType="begin"/>
            </w:r>
            <w:r w:rsidR="005353B2">
              <w:rPr>
                <w:noProof/>
                <w:webHidden/>
              </w:rPr>
              <w:instrText xml:space="preserve"> PAGEREF _Toc117497435 \h </w:instrText>
            </w:r>
            <w:r w:rsidR="005353B2">
              <w:rPr>
                <w:noProof/>
                <w:webHidden/>
              </w:rPr>
            </w:r>
            <w:r w:rsidR="005353B2">
              <w:rPr>
                <w:noProof/>
                <w:webHidden/>
              </w:rPr>
              <w:fldChar w:fldCharType="separate"/>
            </w:r>
            <w:r w:rsidR="005353B2">
              <w:rPr>
                <w:noProof/>
                <w:webHidden/>
              </w:rPr>
              <w:t>21</w:t>
            </w:r>
            <w:r w:rsidR="005353B2">
              <w:rPr>
                <w:noProof/>
                <w:webHidden/>
              </w:rPr>
              <w:fldChar w:fldCharType="end"/>
            </w:r>
          </w:hyperlink>
        </w:p>
        <w:p w14:paraId="3331C907" w14:textId="06D3EE67" w:rsidR="005353B2" w:rsidRDefault="008668C0">
          <w:pPr>
            <w:pStyle w:val="TOC3"/>
            <w:rPr>
              <w:rFonts w:eastAsiaTheme="minorEastAsia" w:cstheme="minorBidi"/>
              <w:smallCaps w:val="0"/>
              <w:noProof/>
              <w:sz w:val="24"/>
              <w:szCs w:val="24"/>
            </w:rPr>
          </w:pPr>
          <w:hyperlink w:anchor="_Toc117497436" w:history="1">
            <w:r w:rsidR="005353B2" w:rsidRPr="00AC3455">
              <w:rPr>
                <w:rStyle w:val="Hyperlink"/>
                <w:noProof/>
                <w:shd w:val="clear" w:color="auto" w:fill="FFFFFF"/>
                <w:lang w:val="en-GB"/>
              </w:rPr>
              <w:t>6.5 Local BC/DR Design</w:t>
            </w:r>
            <w:r w:rsidR="005353B2">
              <w:rPr>
                <w:noProof/>
                <w:webHidden/>
              </w:rPr>
              <w:tab/>
            </w:r>
            <w:r w:rsidR="005353B2">
              <w:rPr>
                <w:noProof/>
                <w:webHidden/>
              </w:rPr>
              <w:fldChar w:fldCharType="begin"/>
            </w:r>
            <w:r w:rsidR="005353B2">
              <w:rPr>
                <w:noProof/>
                <w:webHidden/>
              </w:rPr>
              <w:instrText xml:space="preserve"> PAGEREF _Toc117497436 \h </w:instrText>
            </w:r>
            <w:r w:rsidR="005353B2">
              <w:rPr>
                <w:noProof/>
                <w:webHidden/>
              </w:rPr>
            </w:r>
            <w:r w:rsidR="005353B2">
              <w:rPr>
                <w:noProof/>
                <w:webHidden/>
              </w:rPr>
              <w:fldChar w:fldCharType="separate"/>
            </w:r>
            <w:r w:rsidR="005353B2">
              <w:rPr>
                <w:noProof/>
                <w:webHidden/>
              </w:rPr>
              <w:t>22</w:t>
            </w:r>
            <w:r w:rsidR="005353B2">
              <w:rPr>
                <w:noProof/>
                <w:webHidden/>
              </w:rPr>
              <w:fldChar w:fldCharType="end"/>
            </w:r>
          </w:hyperlink>
        </w:p>
        <w:p w14:paraId="17F9D08F" w14:textId="5E50275C" w:rsidR="005353B2" w:rsidRDefault="008668C0">
          <w:pPr>
            <w:pStyle w:val="TOC1"/>
            <w:tabs>
              <w:tab w:val="right" w:leader="dot" w:pos="8630"/>
            </w:tabs>
            <w:rPr>
              <w:rFonts w:eastAsiaTheme="minorEastAsia" w:cstheme="minorBidi"/>
              <w:b w:val="0"/>
              <w:bCs w:val="0"/>
              <w:caps w:val="0"/>
              <w:noProof/>
              <w:sz w:val="24"/>
              <w:szCs w:val="24"/>
              <w:u w:val="none"/>
            </w:rPr>
          </w:pPr>
          <w:hyperlink w:anchor="_Toc117497437" w:history="1">
            <w:r w:rsidR="005353B2" w:rsidRPr="00AC3455">
              <w:rPr>
                <w:rStyle w:val="Hyperlink"/>
                <w:noProof/>
                <w:shd w:val="clear" w:color="auto" w:fill="FFFFFF"/>
                <w:lang w:val="en-GB"/>
              </w:rPr>
              <w:t>Appendix A</w:t>
            </w:r>
            <w:r w:rsidR="005353B2">
              <w:rPr>
                <w:noProof/>
                <w:webHidden/>
              </w:rPr>
              <w:tab/>
            </w:r>
            <w:r w:rsidR="005353B2">
              <w:rPr>
                <w:noProof/>
                <w:webHidden/>
              </w:rPr>
              <w:fldChar w:fldCharType="begin"/>
            </w:r>
            <w:r w:rsidR="005353B2">
              <w:rPr>
                <w:noProof/>
                <w:webHidden/>
              </w:rPr>
              <w:instrText xml:space="preserve"> PAGEREF _Toc117497437 \h </w:instrText>
            </w:r>
            <w:r w:rsidR="005353B2">
              <w:rPr>
                <w:noProof/>
                <w:webHidden/>
              </w:rPr>
            </w:r>
            <w:r w:rsidR="005353B2">
              <w:rPr>
                <w:noProof/>
                <w:webHidden/>
              </w:rPr>
              <w:fldChar w:fldCharType="separate"/>
            </w:r>
            <w:r w:rsidR="005353B2">
              <w:rPr>
                <w:noProof/>
                <w:webHidden/>
              </w:rPr>
              <w:t>25</w:t>
            </w:r>
            <w:r w:rsidR="005353B2">
              <w:rPr>
                <w:noProof/>
                <w:webHidden/>
              </w:rPr>
              <w:fldChar w:fldCharType="end"/>
            </w:r>
          </w:hyperlink>
        </w:p>
        <w:p w14:paraId="2375D972" w14:textId="65C2CE92" w:rsidR="006A44BE" w:rsidRDefault="006A44BE" w:rsidP="006A44BE">
          <w:pPr>
            <w:spacing w:line="360" w:lineRule="auto"/>
          </w:pPr>
          <w:r>
            <w:rPr>
              <w:b/>
              <w:bCs/>
              <w:noProof/>
            </w:rPr>
            <w:fldChar w:fldCharType="end"/>
          </w:r>
        </w:p>
      </w:sdtContent>
    </w:sdt>
    <w:p w14:paraId="74CED695" w14:textId="5C6A0DA8" w:rsidR="006A44BE" w:rsidRDefault="006A44BE">
      <w:pPr>
        <w:rPr>
          <w:rFonts w:asciiTheme="majorHAnsi" w:hAnsiTheme="majorHAnsi" w:cstheme="majorBidi"/>
          <w:color w:val="2F5496" w:themeColor="accent1" w:themeShade="BF"/>
          <w:sz w:val="32"/>
          <w:szCs w:val="32"/>
          <w:shd w:val="clear" w:color="auto" w:fill="FFFFFF"/>
          <w:lang w:val="en-GB"/>
        </w:rPr>
      </w:pPr>
    </w:p>
    <w:p w14:paraId="0086584D" w14:textId="77777777" w:rsidR="006A44BE" w:rsidRDefault="006A44BE">
      <w:pPr>
        <w:rPr>
          <w:rFonts w:asciiTheme="majorHAnsi" w:hAnsiTheme="majorHAnsi" w:cstheme="majorBidi"/>
          <w:color w:val="2F5496" w:themeColor="accent1" w:themeShade="BF"/>
          <w:sz w:val="32"/>
          <w:szCs w:val="32"/>
          <w:shd w:val="clear" w:color="auto" w:fill="FFFFFF"/>
          <w:lang w:val="en-GB"/>
        </w:rPr>
      </w:pPr>
      <w:r>
        <w:rPr>
          <w:shd w:val="clear" w:color="auto" w:fill="FFFFFF"/>
          <w:lang w:val="en-GB"/>
        </w:rPr>
        <w:br w:type="page"/>
      </w:r>
    </w:p>
    <w:p w14:paraId="650C34FF" w14:textId="717715A5" w:rsidR="00837133" w:rsidRPr="00BB1BFC" w:rsidRDefault="00837133" w:rsidP="00BB1BFC">
      <w:pPr>
        <w:pStyle w:val="Heading1"/>
        <w:spacing w:line="480" w:lineRule="auto"/>
        <w:jc w:val="center"/>
        <w:rPr>
          <w:rFonts w:ascii="Arial" w:eastAsia="Times New Roman" w:hAnsi="Arial" w:cs="Arial"/>
          <w:lang w:val="en-GB"/>
        </w:rPr>
      </w:pPr>
      <w:bookmarkStart w:id="0" w:name="_Toc117497414"/>
      <w:r w:rsidRPr="00837133">
        <w:rPr>
          <w:rFonts w:eastAsia="Times New Roman"/>
          <w:shd w:val="clear" w:color="auto" w:fill="FFFFFF"/>
          <w:lang w:val="en-GB"/>
        </w:rPr>
        <w:lastRenderedPageBreak/>
        <w:t>Executive Summary</w:t>
      </w:r>
      <w:bookmarkEnd w:id="0"/>
    </w:p>
    <w:p w14:paraId="64300087" w14:textId="5E92904C"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This executive summary was </w:t>
      </w:r>
      <w:r w:rsidR="00215EA1">
        <w:rPr>
          <w:rFonts w:ascii="Arial" w:hAnsi="Arial" w:cs="Arial"/>
          <w:color w:val="373A3C"/>
          <w:shd w:val="clear" w:color="auto" w:fill="FFFFFF"/>
          <w:lang w:val="en-GB"/>
        </w:rPr>
        <w:t>created for</w:t>
      </w:r>
      <w:r w:rsidRPr="00837133">
        <w:rPr>
          <w:rFonts w:ascii="Arial" w:hAnsi="Arial" w:cs="Arial"/>
          <w:color w:val="373A3C"/>
          <w:shd w:val="clear" w:color="auto" w:fill="FFFFFF"/>
          <w:lang w:val="en-GB"/>
        </w:rPr>
        <w:t xml:space="preserve"> Pampered </w:t>
      </w:r>
      <w:proofErr w:type="gramStart"/>
      <w:r w:rsidRPr="00837133">
        <w:rPr>
          <w:rFonts w:ascii="Arial" w:hAnsi="Arial" w:cs="Arial"/>
          <w:color w:val="373A3C"/>
          <w:shd w:val="clear" w:color="auto" w:fill="FFFFFF"/>
          <w:lang w:val="en-GB"/>
        </w:rPr>
        <w:t>pets</w:t>
      </w:r>
      <w:proofErr w:type="gramEnd"/>
      <w:r w:rsidR="00215EA1">
        <w:rPr>
          <w:rFonts w:ascii="Arial" w:hAnsi="Arial" w:cs="Arial"/>
          <w:color w:val="373A3C"/>
          <w:shd w:val="clear" w:color="auto" w:fill="FFFFFF"/>
          <w:lang w:val="en-GB"/>
        </w:rPr>
        <w:t xml:space="preserve"> and it</w:t>
      </w:r>
      <w:r w:rsidRPr="00837133">
        <w:rPr>
          <w:rFonts w:ascii="Arial" w:hAnsi="Arial" w:cs="Arial"/>
          <w:color w:val="373A3C"/>
          <w:shd w:val="clear" w:color="auto" w:fill="FFFFFF"/>
          <w:lang w:val="en-GB"/>
        </w:rPr>
        <w:t xml:space="preserve"> is a sequel to the risk identification report</w:t>
      </w:r>
      <w:r w:rsidR="00215EA1">
        <w:rPr>
          <w:rFonts w:ascii="Arial" w:hAnsi="Arial" w:cs="Arial"/>
          <w:color w:val="373A3C"/>
          <w:shd w:val="clear" w:color="auto" w:fill="FFFFFF"/>
          <w:lang w:val="en-GB"/>
        </w:rPr>
        <w:t>. It</w:t>
      </w:r>
      <w:r w:rsidRPr="00837133">
        <w:rPr>
          <w:rFonts w:ascii="Arial" w:hAnsi="Arial" w:cs="Arial"/>
          <w:color w:val="373A3C"/>
          <w:shd w:val="clear" w:color="auto" w:fill="FFFFFF"/>
          <w:lang w:val="en-GB"/>
        </w:rPr>
        <w:t xml:space="preserve"> is </w:t>
      </w:r>
      <w:r w:rsidR="00215EA1">
        <w:rPr>
          <w:rFonts w:ascii="Arial" w:hAnsi="Arial" w:cs="Arial"/>
          <w:color w:val="373A3C"/>
          <w:shd w:val="clear" w:color="auto" w:fill="FFFFFF"/>
          <w:lang w:val="en-GB"/>
        </w:rPr>
        <w:t>divided</w:t>
      </w:r>
      <w:r w:rsidRPr="00837133">
        <w:rPr>
          <w:rFonts w:ascii="Arial" w:hAnsi="Arial" w:cs="Arial"/>
          <w:color w:val="373A3C"/>
          <w:lang w:val="en-GB"/>
        </w:rPr>
        <w:t xml:space="preserve"> into six sections: potential risks, methodology, supply chain analysis, quality analysis, discussion, and </w:t>
      </w:r>
      <w:r w:rsidR="00215EA1">
        <w:rPr>
          <w:rFonts w:ascii="Arial" w:hAnsi="Arial" w:cs="Arial"/>
          <w:color w:val="373A3C"/>
          <w:lang w:val="en-GB"/>
        </w:rPr>
        <w:t>B</w:t>
      </w:r>
      <w:r w:rsidRPr="00837133">
        <w:rPr>
          <w:rFonts w:ascii="Arial" w:hAnsi="Arial" w:cs="Arial"/>
          <w:color w:val="373A3C"/>
          <w:lang w:val="en-GB"/>
        </w:rPr>
        <w:t xml:space="preserve">usiness </w:t>
      </w:r>
      <w:r w:rsidR="00215EA1">
        <w:rPr>
          <w:rFonts w:ascii="Arial" w:hAnsi="Arial" w:cs="Arial"/>
          <w:color w:val="373A3C"/>
          <w:lang w:val="en-GB"/>
        </w:rPr>
        <w:t>C</w:t>
      </w:r>
      <w:r w:rsidRPr="00837133">
        <w:rPr>
          <w:rFonts w:ascii="Arial" w:hAnsi="Arial" w:cs="Arial"/>
          <w:color w:val="373A3C"/>
          <w:lang w:val="en-GB"/>
        </w:rPr>
        <w:t>ontinuity/Disaster Recovery (</w:t>
      </w:r>
      <w:r w:rsidR="00215EA1">
        <w:rPr>
          <w:rFonts w:ascii="Arial" w:hAnsi="Arial" w:cs="Arial"/>
          <w:color w:val="373A3C"/>
          <w:lang w:val="en-GB"/>
        </w:rPr>
        <w:t>BC/</w:t>
      </w:r>
      <w:r w:rsidRPr="00837133">
        <w:rPr>
          <w:rFonts w:ascii="Arial" w:hAnsi="Arial" w:cs="Arial"/>
          <w:color w:val="373A3C"/>
          <w:lang w:val="en-GB"/>
        </w:rPr>
        <w:t>DR).</w:t>
      </w:r>
    </w:p>
    <w:p w14:paraId="20913614" w14:textId="77777777"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lang w:val="en-GB"/>
        </w:rPr>
        <w:t> </w:t>
      </w:r>
    </w:p>
    <w:p w14:paraId="7DD45A7B" w14:textId="689E3A82" w:rsidR="00837133" w:rsidRPr="00837133" w:rsidRDefault="00BC1522" w:rsidP="00BB1BFC">
      <w:pPr>
        <w:pStyle w:val="Heading2"/>
        <w:numPr>
          <w:ilvl w:val="0"/>
          <w:numId w:val="2"/>
        </w:numPr>
        <w:spacing w:line="480" w:lineRule="auto"/>
        <w:ind w:left="284"/>
        <w:rPr>
          <w:rFonts w:eastAsia="Times New Roman"/>
          <w:lang w:val="en-GB"/>
        </w:rPr>
      </w:pPr>
      <w:bookmarkStart w:id="1" w:name="_Toc117497415"/>
      <w:r w:rsidRPr="00BC1522">
        <w:rPr>
          <w:rFonts w:eastAsia="Times New Roman"/>
          <w:shd w:val="clear" w:color="auto" w:fill="FFFFFF"/>
          <w:lang w:val="en-GB"/>
        </w:rPr>
        <w:t>Potential</w:t>
      </w:r>
      <w:r w:rsidR="00837133" w:rsidRPr="00837133">
        <w:rPr>
          <w:rFonts w:eastAsia="Times New Roman"/>
          <w:shd w:val="clear" w:color="auto" w:fill="FFFFFF"/>
          <w:lang w:val="en-GB"/>
        </w:rPr>
        <w:t xml:space="preserve"> risks</w:t>
      </w:r>
      <w:bookmarkEnd w:id="1"/>
    </w:p>
    <w:p w14:paraId="56A009E2" w14:textId="29E35BEE" w:rsidR="00837133" w:rsidRPr="00BC1522" w:rsidRDefault="00837133" w:rsidP="00BB1BFC">
      <w:pPr>
        <w:pStyle w:val="Heading3"/>
        <w:numPr>
          <w:ilvl w:val="1"/>
          <w:numId w:val="39"/>
        </w:numPr>
        <w:spacing w:line="480" w:lineRule="auto"/>
        <w:ind w:left="284"/>
        <w:rPr>
          <w:rFonts w:eastAsia="Times New Roman"/>
          <w:lang w:val="en-GB"/>
        </w:rPr>
      </w:pPr>
      <w:bookmarkStart w:id="2" w:name="_Toc117497416"/>
      <w:r w:rsidRPr="00BC1522">
        <w:rPr>
          <w:rFonts w:eastAsia="Times New Roman"/>
          <w:shd w:val="clear" w:color="auto" w:fill="FFFFFF"/>
          <w:lang w:val="en-GB"/>
        </w:rPr>
        <w:t>Potential risks</w:t>
      </w:r>
      <w:bookmarkEnd w:id="2"/>
    </w:p>
    <w:p w14:paraId="54A7FDD7" w14:textId="74C29D7D"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Rathore, Thakkar, and Jha (2017: 1275) have provided an extensive list of authors that studied supply chain risk</w:t>
      </w:r>
      <w:r w:rsidR="00215EA1">
        <w:rPr>
          <w:rFonts w:ascii="Arial" w:hAnsi="Arial" w:cs="Arial"/>
          <w:color w:val="373A3C"/>
          <w:shd w:val="clear" w:color="auto" w:fill="FFFFFF"/>
          <w:lang w:val="en-GB"/>
        </w:rPr>
        <w:t>s (included in</w:t>
      </w:r>
      <w:r w:rsidRPr="00837133">
        <w:rPr>
          <w:rFonts w:ascii="Arial" w:hAnsi="Arial" w:cs="Arial"/>
          <w:color w:val="373A3C"/>
          <w:shd w:val="clear" w:color="auto" w:fill="FFFFFF"/>
          <w:lang w:val="en-GB"/>
        </w:rPr>
        <w:t xml:space="preserve"> </w:t>
      </w:r>
      <w:r w:rsidR="00215EA1">
        <w:rPr>
          <w:rFonts w:ascii="Arial" w:hAnsi="Arial" w:cs="Arial"/>
          <w:color w:val="373A3C"/>
          <w:shd w:val="clear" w:color="auto" w:fill="FFFFFF"/>
          <w:lang w:val="en-GB"/>
        </w:rPr>
        <w:t>A</w:t>
      </w:r>
      <w:r w:rsidRPr="00837133">
        <w:rPr>
          <w:rFonts w:ascii="Arial" w:hAnsi="Arial" w:cs="Arial"/>
          <w:color w:val="373A3C"/>
          <w:shd w:val="clear" w:color="auto" w:fill="FFFFFF"/>
          <w:lang w:val="en-GB"/>
        </w:rPr>
        <w:t>ppendix A</w:t>
      </w:r>
      <w:r w:rsidR="00215EA1">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w:t>
      </w:r>
      <w:r w:rsidR="00215EA1">
        <w:rPr>
          <w:rFonts w:ascii="Arial" w:hAnsi="Arial" w:cs="Arial"/>
          <w:color w:val="373A3C"/>
          <w:shd w:val="clear" w:color="auto" w:fill="FFFFFF"/>
          <w:lang w:val="en-GB"/>
        </w:rPr>
        <w:t>T</w:t>
      </w:r>
      <w:r w:rsidRPr="00837133">
        <w:rPr>
          <w:rFonts w:ascii="Arial" w:hAnsi="Arial" w:cs="Arial"/>
          <w:color w:val="373A3C"/>
          <w:shd w:val="clear" w:color="auto" w:fill="FFFFFF"/>
          <w:lang w:val="en-GB"/>
        </w:rPr>
        <w:t>his executive summary</w:t>
      </w:r>
      <w:r w:rsidR="00215EA1">
        <w:rPr>
          <w:rFonts w:ascii="Arial" w:hAnsi="Arial" w:cs="Arial"/>
          <w:color w:val="373A3C"/>
          <w:shd w:val="clear" w:color="auto" w:fill="FFFFFF"/>
          <w:lang w:val="en-GB"/>
        </w:rPr>
        <w:t xml:space="preserve"> follows</w:t>
      </w:r>
      <w:r w:rsidRPr="00837133">
        <w:rPr>
          <w:rFonts w:ascii="Arial" w:hAnsi="Arial" w:cs="Arial"/>
          <w:color w:val="373A3C"/>
          <w:shd w:val="clear" w:color="auto" w:fill="FFFFFF"/>
          <w:lang w:val="en-GB"/>
        </w:rPr>
        <w:t xml:space="preserve"> the reasoning of Olson and Wu (2017: 31), </w:t>
      </w:r>
      <w:r w:rsidR="002A7C57">
        <w:rPr>
          <w:rFonts w:ascii="Arial" w:hAnsi="Arial" w:cs="Arial"/>
          <w:color w:val="373A3C"/>
          <w:shd w:val="clear" w:color="auto" w:fill="FFFFFF"/>
          <w:lang w:val="en-GB"/>
        </w:rPr>
        <w:t>which states that</w:t>
      </w:r>
      <w:r w:rsidRPr="00837133">
        <w:rPr>
          <w:rFonts w:ascii="Arial" w:hAnsi="Arial" w:cs="Arial"/>
          <w:color w:val="373A3C"/>
          <w:shd w:val="clear" w:color="auto" w:fill="FFFFFF"/>
          <w:lang w:val="en-GB"/>
        </w:rPr>
        <w:t xml:space="preserve"> “the first focus is on the purpose of the business - the product”. Furthermore, the main characteristics to </w:t>
      </w:r>
      <w:r w:rsidR="0082475E" w:rsidRPr="00BC1522">
        <w:rPr>
          <w:rFonts w:ascii="Arial" w:hAnsi="Arial" w:cs="Arial"/>
          <w:color w:val="373A3C"/>
          <w:shd w:val="clear" w:color="auto" w:fill="FFFFFF"/>
          <w:lang w:val="en-GB"/>
        </w:rPr>
        <w:t>consider</w:t>
      </w:r>
      <w:r w:rsidRPr="00837133">
        <w:rPr>
          <w:rFonts w:ascii="Arial" w:hAnsi="Arial" w:cs="Arial"/>
          <w:color w:val="373A3C"/>
          <w:shd w:val="clear" w:color="auto" w:fill="FFFFFF"/>
          <w:lang w:val="en-GB"/>
        </w:rPr>
        <w:t xml:space="preserve"> for a product are quality, meeting specifications, cost, and delivery (</w:t>
      </w:r>
      <w:r w:rsidRPr="00837133">
        <w:rPr>
          <w:rFonts w:ascii="Arial" w:hAnsi="Arial" w:cs="Arial"/>
          <w:i/>
          <w:iCs/>
          <w:color w:val="373A3C"/>
          <w:shd w:val="clear" w:color="auto" w:fill="FFFFFF"/>
          <w:lang w:val="en-GB"/>
        </w:rPr>
        <w:t>Ibid</w:t>
      </w:r>
      <w:r w:rsidRPr="00837133">
        <w:rPr>
          <w:rFonts w:ascii="Arial" w:hAnsi="Arial" w:cs="Arial"/>
          <w:color w:val="373A3C"/>
          <w:shd w:val="clear" w:color="auto" w:fill="FFFFFF"/>
          <w:lang w:val="en-GB"/>
        </w:rPr>
        <w:t>). Table 1.1 resumes Olson and Wu’s</w:t>
      </w:r>
      <w:r w:rsidR="00371E77">
        <w:rPr>
          <w:rFonts w:ascii="Arial" w:hAnsi="Arial" w:cs="Arial"/>
          <w:color w:val="373A3C"/>
          <w:shd w:val="clear" w:color="auto" w:fill="FFFFFF"/>
          <w:lang w:val="en-GB"/>
        </w:rPr>
        <w:t xml:space="preserve"> (2017: 32) </w:t>
      </w:r>
      <w:r w:rsidRPr="00837133">
        <w:rPr>
          <w:rFonts w:ascii="Arial" w:hAnsi="Arial" w:cs="Arial"/>
          <w:color w:val="373A3C"/>
          <w:shd w:val="clear" w:color="auto" w:fill="FFFFFF"/>
          <w:lang w:val="en-GB"/>
        </w:rPr>
        <w:t>table on risks’ value hierarchy in supply chain, plus the fourth column presents criteria that were chosen for the quantitative risk analysis.</w:t>
      </w:r>
    </w:p>
    <w:p w14:paraId="4BC1F9AC" w14:textId="77777777" w:rsidR="00837133" w:rsidRPr="00837133" w:rsidRDefault="00837133" w:rsidP="00BB1BFC">
      <w:pPr>
        <w:shd w:val="clear" w:color="auto" w:fill="FFFFFF"/>
        <w:spacing w:line="480" w:lineRule="auto"/>
        <w:ind w:left="1418"/>
        <w:jc w:val="both"/>
        <w:rPr>
          <w:rFonts w:ascii="Arial" w:hAnsi="Arial" w:cs="Arial"/>
          <w:lang w:val="en-GB"/>
        </w:rPr>
      </w:pPr>
      <w:r w:rsidRPr="00837133">
        <w:rPr>
          <w:rFonts w:ascii="Arial" w:hAnsi="Arial" w:cs="Arial"/>
          <w:lang w:val="en-GB"/>
        </w:rPr>
        <w:t> </w:t>
      </w:r>
    </w:p>
    <w:p w14:paraId="248A493A" w14:textId="77777777" w:rsidR="00371E77" w:rsidRDefault="00371E77" w:rsidP="00BB1BFC">
      <w:pPr>
        <w:shd w:val="clear" w:color="auto" w:fill="FFFFFF"/>
        <w:spacing w:line="480" w:lineRule="auto"/>
        <w:ind w:left="1440"/>
        <w:jc w:val="both"/>
        <w:rPr>
          <w:rFonts w:ascii="Arial" w:hAnsi="Arial" w:cs="Arial"/>
          <w:lang w:val="en-GB"/>
        </w:rPr>
      </w:pPr>
    </w:p>
    <w:p w14:paraId="6583468B" w14:textId="77777777" w:rsidR="002A7C57" w:rsidRDefault="002A7C57" w:rsidP="00BB1BFC">
      <w:pPr>
        <w:shd w:val="clear" w:color="auto" w:fill="FFFFFF"/>
        <w:spacing w:line="480" w:lineRule="auto"/>
        <w:ind w:left="1440"/>
        <w:jc w:val="both"/>
        <w:rPr>
          <w:rFonts w:ascii="Arial" w:hAnsi="Arial" w:cs="Arial"/>
          <w:lang w:val="en-GB"/>
        </w:rPr>
      </w:pPr>
    </w:p>
    <w:p w14:paraId="53B82990" w14:textId="77777777" w:rsidR="002A7C57" w:rsidRDefault="002A7C57" w:rsidP="00BB1BFC">
      <w:pPr>
        <w:shd w:val="clear" w:color="auto" w:fill="FFFFFF"/>
        <w:spacing w:line="480" w:lineRule="auto"/>
        <w:ind w:left="1440"/>
        <w:jc w:val="both"/>
        <w:rPr>
          <w:rFonts w:ascii="Arial" w:hAnsi="Arial" w:cs="Arial"/>
          <w:lang w:val="en-GB"/>
        </w:rPr>
      </w:pPr>
    </w:p>
    <w:p w14:paraId="5BDCCFCE" w14:textId="77777777" w:rsidR="002A7C57" w:rsidRDefault="002A7C57" w:rsidP="00BB1BFC">
      <w:pPr>
        <w:shd w:val="clear" w:color="auto" w:fill="FFFFFF"/>
        <w:spacing w:line="480" w:lineRule="auto"/>
        <w:ind w:left="1440"/>
        <w:jc w:val="both"/>
        <w:rPr>
          <w:rFonts w:ascii="Arial" w:hAnsi="Arial" w:cs="Arial"/>
          <w:lang w:val="en-GB"/>
        </w:rPr>
      </w:pPr>
    </w:p>
    <w:p w14:paraId="0E47D4FD" w14:textId="77777777" w:rsidR="002A7C57" w:rsidRDefault="002A7C57" w:rsidP="00BB1BFC">
      <w:pPr>
        <w:shd w:val="clear" w:color="auto" w:fill="FFFFFF"/>
        <w:spacing w:line="480" w:lineRule="auto"/>
        <w:ind w:left="1440"/>
        <w:jc w:val="both"/>
        <w:rPr>
          <w:rFonts w:ascii="Arial" w:hAnsi="Arial" w:cs="Arial"/>
          <w:lang w:val="en-GB"/>
        </w:rPr>
      </w:pPr>
    </w:p>
    <w:p w14:paraId="6B9409C8" w14:textId="411CF09F" w:rsidR="00837133" w:rsidRPr="00837133" w:rsidRDefault="00837133" w:rsidP="00BB1BFC">
      <w:pPr>
        <w:shd w:val="clear" w:color="auto" w:fill="FFFFFF"/>
        <w:spacing w:line="480" w:lineRule="auto"/>
        <w:ind w:left="1440"/>
        <w:jc w:val="both"/>
        <w:rPr>
          <w:rFonts w:ascii="Arial" w:hAnsi="Arial" w:cs="Arial"/>
          <w:lang w:val="en-GB"/>
        </w:rPr>
      </w:pPr>
      <w:r w:rsidRPr="00837133">
        <w:rPr>
          <w:rFonts w:ascii="Arial" w:hAnsi="Arial" w:cs="Arial"/>
          <w:lang w:val="en-GB"/>
        </w:rPr>
        <w:t> </w:t>
      </w:r>
    </w:p>
    <w:p w14:paraId="5268DEE1" w14:textId="5C743C96" w:rsidR="00837133" w:rsidRPr="00837133"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shd w:val="clear" w:color="auto" w:fill="FFFFFF"/>
          <w:lang w:val="en-GB"/>
        </w:rPr>
        <w:lastRenderedPageBreak/>
        <w:t>Table 1.</w:t>
      </w:r>
      <w:r w:rsidRPr="00837133">
        <w:rPr>
          <w:rFonts w:ascii="Arial" w:hAnsi="Arial" w:cs="Arial"/>
          <w:color w:val="373A3C"/>
          <w:u w:val="single"/>
          <w:lang w:val="en-GB"/>
        </w:rPr>
        <w:t>1 Value hierarchy for supply cha</w:t>
      </w:r>
      <w:r w:rsidRPr="00837133">
        <w:rPr>
          <w:rFonts w:ascii="Arial" w:hAnsi="Arial" w:cs="Arial"/>
          <w:color w:val="373A3C"/>
          <w:u w:val="single"/>
          <w:shd w:val="clear" w:color="auto" w:fill="FFFFFF"/>
          <w:lang w:val="en-GB"/>
        </w:rPr>
        <w:t>in risk and criteria</w:t>
      </w:r>
    </w:p>
    <w:tbl>
      <w:tblPr>
        <w:tblW w:w="0" w:type="dxa"/>
        <w:tblCellMar>
          <w:left w:w="0" w:type="dxa"/>
          <w:right w:w="0" w:type="dxa"/>
        </w:tblCellMar>
        <w:tblLook w:val="04A0" w:firstRow="1" w:lastRow="0" w:firstColumn="1" w:lastColumn="0" w:noHBand="0" w:noVBand="1"/>
      </w:tblPr>
      <w:tblGrid>
        <w:gridCol w:w="2132"/>
        <w:gridCol w:w="3435"/>
        <w:gridCol w:w="3057"/>
      </w:tblGrid>
      <w:tr w:rsidR="00371E77" w:rsidRPr="00371E77" w14:paraId="0663C06C" w14:textId="77777777" w:rsidTr="00371E7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0" w:type="dxa"/>
              <w:left w:w="45" w:type="dxa"/>
              <w:bottom w:w="0" w:type="dxa"/>
              <w:right w:w="45" w:type="dxa"/>
            </w:tcMar>
            <w:vAlign w:val="bottom"/>
            <w:hideMark/>
          </w:tcPr>
          <w:p w14:paraId="602FF23D" w14:textId="77777777" w:rsidR="00371E77" w:rsidRPr="00371E77" w:rsidRDefault="00371E77" w:rsidP="00371E77">
            <w:pPr>
              <w:jc w:val="center"/>
              <w:rPr>
                <w:rFonts w:ascii="Calibri" w:hAnsi="Calibri" w:cs="Calibri"/>
                <w:b/>
                <w:bCs/>
                <w:sz w:val="22"/>
                <w:szCs w:val="22"/>
                <w:lang w:val="en-GB"/>
              </w:rPr>
            </w:pPr>
            <w:r w:rsidRPr="00371E77">
              <w:rPr>
                <w:rFonts w:ascii="Calibri" w:hAnsi="Calibri" w:cs="Calibri"/>
                <w:b/>
                <w:bCs/>
                <w:sz w:val="22"/>
                <w:szCs w:val="22"/>
                <w:lang w:val="en-GB"/>
              </w:rPr>
              <w:t>Second Level</w:t>
            </w:r>
          </w:p>
        </w:tc>
        <w:tc>
          <w:tcPr>
            <w:tcW w:w="0" w:type="auto"/>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hideMark/>
          </w:tcPr>
          <w:p w14:paraId="2A6D03B9" w14:textId="77777777" w:rsidR="00371E77" w:rsidRPr="00371E77" w:rsidRDefault="00371E77" w:rsidP="00371E77">
            <w:pPr>
              <w:rPr>
                <w:rFonts w:ascii="Calibri" w:hAnsi="Calibri" w:cs="Calibri"/>
                <w:b/>
                <w:bCs/>
                <w:sz w:val="22"/>
                <w:szCs w:val="22"/>
                <w:lang w:val="en-GB"/>
              </w:rPr>
            </w:pPr>
            <w:r w:rsidRPr="00371E77">
              <w:rPr>
                <w:rFonts w:ascii="Calibri" w:hAnsi="Calibri" w:cs="Calibri"/>
                <w:b/>
                <w:bCs/>
                <w:sz w:val="22"/>
                <w:szCs w:val="22"/>
                <w:lang w:val="en-GB"/>
              </w:rPr>
              <w:t>Third Level</w:t>
            </w:r>
          </w:p>
        </w:tc>
        <w:tc>
          <w:tcPr>
            <w:tcW w:w="0" w:type="auto"/>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hideMark/>
          </w:tcPr>
          <w:p w14:paraId="3334A9D3" w14:textId="77777777" w:rsidR="00371E77" w:rsidRPr="00371E77" w:rsidRDefault="00371E77" w:rsidP="00371E77">
            <w:pPr>
              <w:rPr>
                <w:rFonts w:ascii="Calibri" w:hAnsi="Calibri" w:cs="Calibri"/>
                <w:b/>
                <w:bCs/>
                <w:sz w:val="22"/>
                <w:szCs w:val="22"/>
                <w:lang w:val="en-GB"/>
              </w:rPr>
            </w:pPr>
            <w:r w:rsidRPr="00371E77">
              <w:rPr>
                <w:rFonts w:ascii="Calibri" w:hAnsi="Calibri" w:cs="Calibri"/>
                <w:b/>
                <w:bCs/>
                <w:sz w:val="22"/>
                <w:szCs w:val="22"/>
                <w:lang w:val="en-GB"/>
              </w:rPr>
              <w:t>Criteria</w:t>
            </w:r>
          </w:p>
        </w:tc>
      </w:tr>
      <w:tr w:rsidR="00371E77" w:rsidRPr="00B35E27" w14:paraId="38F36965" w14:textId="77777777" w:rsidTr="00371E77">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D9AEA0"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Quality</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290CFD3A" w14:textId="77777777" w:rsidR="00371E77" w:rsidRPr="00371E77" w:rsidRDefault="00371E77" w:rsidP="00371E77">
            <w:pPr>
              <w:jc w:val="cente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5B7063"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Work force ability to produce quality product</w:t>
            </w:r>
          </w:p>
        </w:tc>
      </w:tr>
      <w:tr w:rsidR="00371E77" w:rsidRPr="00371E77" w14:paraId="0F0F270E"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1F2307"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Cost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8FAD7D"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Price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FF8E9E"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Expected cost per unit</w:t>
            </w:r>
          </w:p>
        </w:tc>
      </w:tr>
      <w:tr w:rsidR="00371E77" w:rsidRPr="00371E77" w14:paraId="62DCEDD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5A0DE4"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3BA72"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Investment required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A4805B"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Acquisition and building cost</w:t>
            </w:r>
          </w:p>
        </w:tc>
      </w:tr>
      <w:tr w:rsidR="00371E77" w:rsidRPr="00B35E27" w14:paraId="2BF6374E"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9D0F38"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DC770" w14:textId="6920AB5C"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Holding cost/service level trade</w:t>
            </w:r>
            <w:r w:rsidR="002A7C57">
              <w:rPr>
                <w:rFonts w:ascii="Calibri" w:hAnsi="Calibri" w:cs="Calibri"/>
                <w:sz w:val="22"/>
                <w:szCs w:val="22"/>
                <w:lang w:val="en-GB"/>
              </w:rPr>
              <w:t>-</w:t>
            </w:r>
            <w:r w:rsidRPr="00371E77">
              <w:rPr>
                <w:rFonts w:ascii="Calibri" w:hAnsi="Calibri" w:cs="Calibri"/>
                <w:sz w:val="22"/>
                <w:szCs w:val="22"/>
                <w:lang w:val="en-GB"/>
              </w:rPr>
              <w:t>off</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CB8E357" w14:textId="77777777" w:rsidR="00371E77" w:rsidRPr="00371E77" w:rsidRDefault="00371E77" w:rsidP="00371E77">
            <w:pPr>
              <w:rPr>
                <w:rFonts w:ascii="Calibri" w:hAnsi="Calibri" w:cs="Calibri"/>
                <w:sz w:val="22"/>
                <w:szCs w:val="22"/>
                <w:lang w:val="en-GB"/>
              </w:rPr>
            </w:pPr>
          </w:p>
        </w:tc>
      </w:tr>
      <w:tr w:rsidR="00371E77" w:rsidRPr="00371E77" w14:paraId="356D73B6" w14:textId="77777777" w:rsidTr="00371E77">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B475BE"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On-time delivery</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915BBA9" w14:textId="77777777" w:rsidR="00371E77" w:rsidRPr="00371E77" w:rsidRDefault="00371E77" w:rsidP="00371E77">
            <w:pPr>
              <w:jc w:val="cente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1CD20BC" w14:textId="77777777" w:rsidR="00371E77" w:rsidRPr="00371E77" w:rsidRDefault="00371E77" w:rsidP="00371E77">
            <w:pPr>
              <w:rPr>
                <w:sz w:val="22"/>
                <w:szCs w:val="22"/>
                <w:lang w:val="en-GB"/>
              </w:rPr>
            </w:pPr>
          </w:p>
        </w:tc>
      </w:tr>
      <w:tr w:rsidR="00371E77" w:rsidRPr="00B35E27" w14:paraId="4C2BD385"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FCD56D"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Manufacturability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948BF0" w14:textId="6435CE3A"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Outsourcing opportunity cost/risk trade-off</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5C9721E" w14:textId="77777777" w:rsidR="00371E77" w:rsidRPr="00371E77" w:rsidRDefault="00371E77" w:rsidP="00371E77">
            <w:pPr>
              <w:rPr>
                <w:rFonts w:ascii="Calibri" w:hAnsi="Calibri" w:cs="Calibri"/>
                <w:sz w:val="22"/>
                <w:szCs w:val="22"/>
                <w:lang w:val="en-GB"/>
              </w:rPr>
            </w:pPr>
          </w:p>
        </w:tc>
      </w:tr>
      <w:tr w:rsidR="00371E77" w:rsidRPr="00371E77" w14:paraId="299118EF"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5E8170"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883A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Ability to expand production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FF489A"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Expandability</w:t>
            </w:r>
          </w:p>
        </w:tc>
      </w:tr>
      <w:tr w:rsidR="00371E77" w:rsidRPr="00371E77" w14:paraId="7B8E4C4A"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764C43"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586C19" w14:textId="3FBF2634"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New technology breakthrough</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A37D90A" w14:textId="77777777" w:rsidR="00371E77" w:rsidRPr="00371E77" w:rsidRDefault="00371E77" w:rsidP="00371E77">
            <w:pPr>
              <w:rPr>
                <w:rFonts w:ascii="Calibri" w:hAnsi="Calibri" w:cs="Calibri"/>
                <w:sz w:val="22"/>
                <w:szCs w:val="22"/>
                <w:lang w:val="en-GB"/>
              </w:rPr>
            </w:pPr>
          </w:p>
        </w:tc>
      </w:tr>
      <w:tr w:rsidR="00371E77" w:rsidRPr="00371E77" w14:paraId="65C9C357"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11B629"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85FF5C"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Product obsolescence</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EA25CA9" w14:textId="77777777" w:rsidR="00371E77" w:rsidRPr="00371E77" w:rsidRDefault="00371E77" w:rsidP="00371E77">
            <w:pPr>
              <w:rPr>
                <w:rFonts w:ascii="Calibri" w:hAnsi="Calibri" w:cs="Calibri"/>
                <w:sz w:val="22"/>
                <w:szCs w:val="22"/>
                <w:lang w:val="en-GB"/>
              </w:rPr>
            </w:pPr>
          </w:p>
        </w:tc>
      </w:tr>
      <w:tr w:rsidR="00371E77" w:rsidRPr="00371E77" w14:paraId="4C76AA43"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57DBDE"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Deliverability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9A7F68"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Transportation system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6959F"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Transportation system reliability</w:t>
            </w:r>
          </w:p>
        </w:tc>
      </w:tr>
      <w:tr w:rsidR="00371E77" w:rsidRPr="00371E77" w14:paraId="5BFAEA7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6E9A56"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3D8D1"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Insurance cost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41A244"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Insurance structure</w:t>
            </w:r>
          </w:p>
        </w:tc>
      </w:tr>
      <w:tr w:rsidR="00371E77" w:rsidRPr="00371E77" w14:paraId="149F4755"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018FF4"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Communication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FC4A60"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IS breakdown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BE0A56"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Information system linkage</w:t>
            </w:r>
          </w:p>
        </w:tc>
      </w:tr>
      <w:tr w:rsidR="00371E77" w:rsidRPr="00B35E27" w14:paraId="45A7B1F2"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80434C"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A2960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Distorted information leading to bullwhip effect</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4622EBD" w14:textId="77777777" w:rsidR="00371E77" w:rsidRPr="00371E77" w:rsidRDefault="00371E77" w:rsidP="00371E77">
            <w:pPr>
              <w:rPr>
                <w:rFonts w:ascii="Calibri" w:hAnsi="Calibri" w:cs="Calibri"/>
                <w:sz w:val="22"/>
                <w:szCs w:val="22"/>
                <w:lang w:val="en-GB"/>
              </w:rPr>
            </w:pPr>
          </w:p>
        </w:tc>
      </w:tr>
      <w:tr w:rsidR="00371E77" w:rsidRPr="00371E77" w14:paraId="5364921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626DF9"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21DA39"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Forecast accuracy</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31BDA4B5" w14:textId="77777777" w:rsidR="00371E77" w:rsidRPr="00371E77" w:rsidRDefault="00371E77" w:rsidP="00371E77">
            <w:pPr>
              <w:rPr>
                <w:rFonts w:ascii="Calibri" w:hAnsi="Calibri" w:cs="Calibri"/>
                <w:sz w:val="22"/>
                <w:szCs w:val="22"/>
                <w:lang w:val="en-GB"/>
              </w:rPr>
            </w:pPr>
          </w:p>
        </w:tc>
      </w:tr>
      <w:tr w:rsidR="00371E77" w:rsidRPr="00371E77" w14:paraId="771689EE"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454A21"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9C2A9"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Integration</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1FED8BBD" w14:textId="77777777" w:rsidR="00371E77" w:rsidRPr="00371E77" w:rsidRDefault="00371E77" w:rsidP="00371E77">
            <w:pPr>
              <w:rPr>
                <w:rFonts w:ascii="Calibri" w:hAnsi="Calibri" w:cs="Calibri"/>
                <w:sz w:val="22"/>
                <w:szCs w:val="22"/>
                <w:lang w:val="en-GB"/>
              </w:rPr>
            </w:pPr>
          </w:p>
        </w:tc>
      </w:tr>
      <w:tr w:rsidR="00371E77" w:rsidRPr="00371E77" w14:paraId="00C338F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B6649D"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3EA18C"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Viruses/bugs/hackers</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13C8286A" w14:textId="77777777" w:rsidR="00371E77" w:rsidRPr="00371E77" w:rsidRDefault="00371E77" w:rsidP="00371E77">
            <w:pPr>
              <w:rPr>
                <w:rFonts w:ascii="Calibri" w:hAnsi="Calibri" w:cs="Calibri"/>
                <w:sz w:val="22"/>
                <w:szCs w:val="22"/>
                <w:lang w:val="en-GB"/>
              </w:rPr>
            </w:pPr>
          </w:p>
        </w:tc>
      </w:tr>
      <w:tr w:rsidR="00371E77" w:rsidRPr="00B35E27" w14:paraId="7216D67B"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6CEFA9"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Flexibility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330C5F"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Agility of sources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6E85FB"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Agility to change in demand</w:t>
            </w:r>
          </w:p>
        </w:tc>
      </w:tr>
      <w:tr w:rsidR="00371E77" w:rsidRPr="00B35E27" w14:paraId="70B3AD92" w14:textId="77777777" w:rsidTr="00371E77">
        <w:trPr>
          <w:trHeight w:val="37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2F26E4"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F3DC8F"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Ability to replace sources as needed</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E612ACB" w14:textId="77777777" w:rsidR="00371E77" w:rsidRPr="00371E77" w:rsidRDefault="00371E77" w:rsidP="00371E77">
            <w:pPr>
              <w:rPr>
                <w:rFonts w:ascii="Calibri" w:hAnsi="Calibri" w:cs="Calibri"/>
                <w:sz w:val="22"/>
                <w:szCs w:val="22"/>
                <w:lang w:val="en-GB"/>
              </w:rPr>
            </w:pPr>
          </w:p>
        </w:tc>
      </w:tr>
      <w:tr w:rsidR="00371E77" w:rsidRPr="00371E77" w14:paraId="419CEC89" w14:textId="77777777" w:rsidTr="00371E77">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16B5BF"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Safety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473607" w14:textId="4B37E50F"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Plant disaster</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8F09BFB" w14:textId="77777777" w:rsidR="00371E77" w:rsidRPr="00371E77" w:rsidRDefault="00371E77" w:rsidP="00371E77">
            <w:pPr>
              <w:rPr>
                <w:rFonts w:ascii="Calibri" w:hAnsi="Calibri" w:cs="Calibri"/>
                <w:sz w:val="22"/>
                <w:szCs w:val="22"/>
                <w:lang w:val="en-GB"/>
              </w:rPr>
            </w:pPr>
          </w:p>
        </w:tc>
      </w:tr>
      <w:tr w:rsidR="00371E77" w:rsidRPr="00B35E27" w14:paraId="6AFB1F76" w14:textId="77777777" w:rsidTr="00371E77">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2B2374" w14:textId="632F54F1"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Labour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FBF141" w14:textId="084C7A28"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Risk of strikes, disputes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633BD5" w14:textId="29DA96F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Work force propensity for labour dispute</w:t>
            </w:r>
          </w:p>
        </w:tc>
      </w:tr>
      <w:tr w:rsidR="00371E77" w:rsidRPr="00371E77" w14:paraId="2EA9D919"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EF2DDD7"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Government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35513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Customs and regulations</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46791866" w14:textId="77777777" w:rsidR="00371E77" w:rsidRPr="00371E77" w:rsidRDefault="00371E77" w:rsidP="00371E77">
            <w:pPr>
              <w:rPr>
                <w:rFonts w:ascii="Calibri" w:hAnsi="Calibri" w:cs="Calibri"/>
                <w:sz w:val="22"/>
                <w:szCs w:val="22"/>
                <w:lang w:val="en-GB"/>
              </w:rPr>
            </w:pPr>
          </w:p>
        </w:tc>
      </w:tr>
      <w:tr w:rsidR="00371E77" w:rsidRPr="00371E77" w14:paraId="381DF5CD"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FA57F8"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530D8E4C" w14:textId="77777777" w:rsidR="00371E77" w:rsidRPr="00371E77" w:rsidRDefault="00371E77" w:rsidP="00371E77">
            <w:pPr>
              <w:rPr>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18E53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Governmental stability</w:t>
            </w:r>
          </w:p>
        </w:tc>
      </w:tr>
      <w:tr w:rsidR="00371E77" w:rsidRPr="00371E77" w14:paraId="2378FB2B" w14:textId="77777777" w:rsidTr="00371E77">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6B8140"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War and Terrorism</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74A74E6" w14:textId="77777777" w:rsidR="00371E77" w:rsidRPr="00371E77" w:rsidRDefault="00371E77" w:rsidP="00371E77">
            <w:pPr>
              <w:jc w:val="cente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2E73971D" w14:textId="77777777" w:rsidR="00371E77" w:rsidRPr="00371E77" w:rsidRDefault="00371E77" w:rsidP="00371E77">
            <w:pPr>
              <w:rPr>
                <w:sz w:val="22"/>
                <w:szCs w:val="22"/>
                <w:lang w:val="en-GB"/>
              </w:rPr>
            </w:pPr>
          </w:p>
        </w:tc>
      </w:tr>
      <w:tr w:rsidR="00371E77" w:rsidRPr="00371E77" w14:paraId="5BE32B26"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486CF8"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Overall economy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8969D1"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Economic downturn</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EAD5D59" w14:textId="77777777" w:rsidR="00371E77" w:rsidRPr="00371E77" w:rsidRDefault="00371E77" w:rsidP="00371E77">
            <w:pPr>
              <w:rPr>
                <w:rFonts w:ascii="Calibri" w:hAnsi="Calibri" w:cs="Calibri"/>
                <w:sz w:val="22"/>
                <w:szCs w:val="22"/>
                <w:lang w:val="en-GB"/>
              </w:rPr>
            </w:pPr>
          </w:p>
        </w:tc>
      </w:tr>
      <w:tr w:rsidR="00371E77" w:rsidRPr="00371E77" w14:paraId="1E0C332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FB288C"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4F513D"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Exchange rate risk</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57EC447C" w14:textId="77777777" w:rsidR="00371E77" w:rsidRPr="00371E77" w:rsidRDefault="00371E77" w:rsidP="00371E77">
            <w:pPr>
              <w:rPr>
                <w:rFonts w:ascii="Calibri" w:hAnsi="Calibri" w:cs="Calibri"/>
                <w:sz w:val="22"/>
                <w:szCs w:val="22"/>
                <w:lang w:val="en-GB"/>
              </w:rPr>
            </w:pPr>
          </w:p>
        </w:tc>
      </w:tr>
      <w:tr w:rsidR="00371E77" w:rsidRPr="00371E77" w14:paraId="3E7CAE18"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512F412"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Specific regional economy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2A4A61" w14:textId="72452F2A"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Labour cost influence</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18743E09" w14:textId="77777777" w:rsidR="00371E77" w:rsidRPr="00371E77" w:rsidRDefault="00371E77" w:rsidP="00371E77">
            <w:pPr>
              <w:rPr>
                <w:rFonts w:ascii="Calibri" w:hAnsi="Calibri" w:cs="Calibri"/>
                <w:sz w:val="22"/>
                <w:szCs w:val="22"/>
                <w:lang w:val="en-GB"/>
              </w:rPr>
            </w:pPr>
          </w:p>
        </w:tc>
      </w:tr>
      <w:tr w:rsidR="00371E77" w:rsidRPr="00371E77" w14:paraId="55C60750"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2FABDB"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E0C1EE"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Changes in competitive advantage</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C7CAB56" w14:textId="77777777" w:rsidR="00371E77" w:rsidRPr="00371E77" w:rsidRDefault="00371E77" w:rsidP="00371E77">
            <w:pPr>
              <w:rPr>
                <w:rFonts w:ascii="Calibri" w:hAnsi="Calibri" w:cs="Calibri"/>
                <w:sz w:val="22"/>
                <w:szCs w:val="22"/>
                <w:lang w:val="en-GB"/>
              </w:rPr>
            </w:pPr>
          </w:p>
        </w:tc>
      </w:tr>
      <w:tr w:rsidR="00371E77" w:rsidRPr="00371E77" w14:paraId="380EDAD4"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1378AE"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B098546" w14:textId="77777777" w:rsidR="00371E77" w:rsidRPr="00371E77" w:rsidRDefault="00371E77" w:rsidP="00371E77">
            <w:pPr>
              <w:rPr>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4AB501"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Tax structure</w:t>
            </w:r>
          </w:p>
        </w:tc>
      </w:tr>
      <w:tr w:rsidR="00371E77" w:rsidRPr="00371E77" w14:paraId="4F7BAE59"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EDCD56" w14:textId="77777777" w:rsidR="00371E77" w:rsidRPr="00371E77" w:rsidRDefault="00371E77" w:rsidP="00371E77">
            <w:pPr>
              <w:jc w:val="center"/>
              <w:rPr>
                <w:rFonts w:ascii="Calibri" w:hAnsi="Calibri" w:cs="Calibri"/>
                <w:sz w:val="22"/>
                <w:szCs w:val="22"/>
                <w:lang w:val="en-GB"/>
              </w:rPr>
            </w:pPr>
            <w:r w:rsidRPr="00371E77">
              <w:rPr>
                <w:rFonts w:ascii="Calibri" w:hAnsi="Calibri" w:cs="Calibri"/>
                <w:sz w:val="22"/>
                <w:szCs w:val="22"/>
                <w:lang w:val="en-GB"/>
              </w:rPr>
              <w:t>Specific market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EB194F"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Price fluctuation</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B36C6F7" w14:textId="77777777" w:rsidR="00371E77" w:rsidRPr="00371E77" w:rsidRDefault="00371E77" w:rsidP="00371E77">
            <w:pPr>
              <w:rPr>
                <w:rFonts w:ascii="Calibri" w:hAnsi="Calibri" w:cs="Calibri"/>
                <w:sz w:val="22"/>
                <w:szCs w:val="22"/>
                <w:lang w:val="en-GB"/>
              </w:rPr>
            </w:pPr>
          </w:p>
        </w:tc>
      </w:tr>
      <w:tr w:rsidR="00371E77" w:rsidRPr="00371E77" w14:paraId="258524FD"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DC6426"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FADB2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Customer demand volatility</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35B61660" w14:textId="77777777" w:rsidR="00371E77" w:rsidRPr="00371E77" w:rsidRDefault="00371E77" w:rsidP="00371E77">
            <w:pPr>
              <w:rPr>
                <w:rFonts w:ascii="Calibri" w:hAnsi="Calibri" w:cs="Calibri"/>
                <w:sz w:val="22"/>
                <w:szCs w:val="22"/>
                <w:lang w:val="en-GB"/>
              </w:rPr>
            </w:pPr>
          </w:p>
        </w:tc>
      </w:tr>
      <w:tr w:rsidR="00371E77" w:rsidRPr="00371E77" w14:paraId="34E7C5F7"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E8B5A7" w14:textId="77777777" w:rsidR="00371E77" w:rsidRPr="00371E77" w:rsidRDefault="00371E77" w:rsidP="00371E77">
            <w:pPr>
              <w:rPr>
                <w:rFonts w:ascii="Calibri" w:hAnsi="Calibri" w:cs="Calibri"/>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8DCD44"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Customer payment</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4087E72" w14:textId="77777777" w:rsidR="00371E77" w:rsidRPr="00371E77" w:rsidRDefault="00371E77" w:rsidP="00371E77">
            <w:pPr>
              <w:rPr>
                <w:rFonts w:ascii="Calibri" w:hAnsi="Calibri" w:cs="Calibri"/>
                <w:sz w:val="22"/>
                <w:szCs w:val="22"/>
                <w:lang w:val="en-GB"/>
              </w:rPr>
            </w:pPr>
          </w:p>
        </w:tc>
      </w:tr>
      <w:tr w:rsidR="00371E77" w:rsidRPr="00371E77" w14:paraId="32280B0E" w14:textId="77777777" w:rsidTr="00371E77">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3AA25372" w14:textId="77777777" w:rsidR="00371E77" w:rsidRPr="00371E77" w:rsidRDefault="00371E77" w:rsidP="00371E77">
            <w:pPr>
              <w:rPr>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81788"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Uncontrollable disaster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B6B16"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Risk of disaster</w:t>
            </w:r>
          </w:p>
        </w:tc>
      </w:tr>
      <w:tr w:rsidR="00371E77" w:rsidRPr="00371E77" w14:paraId="4973EE26" w14:textId="77777777" w:rsidTr="00371E7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3CD4B4" w14:textId="77777777" w:rsidR="00371E77" w:rsidRPr="00371E77" w:rsidRDefault="00371E77" w:rsidP="00371E77">
            <w:pPr>
              <w:rPr>
                <w:sz w:val="22"/>
                <w:szCs w:val="22"/>
                <w:lang w:val="en-GB"/>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B8D535" w14:textId="77777777" w:rsidR="00371E77" w:rsidRPr="00371E77" w:rsidRDefault="00371E77" w:rsidP="00371E77">
            <w:pPr>
              <w:rPr>
                <w:rFonts w:ascii="Calibri" w:hAnsi="Calibri" w:cs="Calibri"/>
                <w:sz w:val="22"/>
                <w:szCs w:val="22"/>
                <w:lang w:val="en-GB"/>
              </w:rPr>
            </w:pPr>
            <w:r w:rsidRPr="00371E77">
              <w:rPr>
                <w:rFonts w:ascii="Calibri" w:hAnsi="Calibri" w:cs="Calibri"/>
                <w:sz w:val="22"/>
                <w:szCs w:val="22"/>
                <w:lang w:val="en-GB"/>
              </w:rPr>
              <w:t>Diseases, epidemics</w:t>
            </w:r>
          </w:p>
        </w:tc>
        <w:tc>
          <w:tcPr>
            <w:tcW w:w="0" w:type="auto"/>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52D82799" w14:textId="77777777" w:rsidR="00371E77" w:rsidRPr="00371E77" w:rsidRDefault="00371E77" w:rsidP="00371E77">
            <w:pPr>
              <w:rPr>
                <w:rFonts w:ascii="Calibri" w:hAnsi="Calibri" w:cs="Calibri"/>
                <w:sz w:val="22"/>
                <w:szCs w:val="22"/>
                <w:lang w:val="en-GB"/>
              </w:rPr>
            </w:pPr>
          </w:p>
        </w:tc>
      </w:tr>
    </w:tbl>
    <w:p w14:paraId="27EC8DA3" w14:textId="38641DBD" w:rsidR="00837133" w:rsidRPr="00837133" w:rsidRDefault="00BC1522" w:rsidP="00BB1BFC">
      <w:pPr>
        <w:pStyle w:val="Heading3"/>
        <w:spacing w:line="480" w:lineRule="auto"/>
        <w:rPr>
          <w:rFonts w:eastAsia="Times New Roman"/>
          <w:lang w:val="en-GB"/>
        </w:rPr>
      </w:pPr>
      <w:bookmarkStart w:id="3" w:name="_Toc117497417"/>
      <w:r>
        <w:rPr>
          <w:rFonts w:eastAsia="Times New Roman"/>
          <w:shd w:val="clear" w:color="auto" w:fill="FFFFFF"/>
          <w:lang w:val="en-GB"/>
        </w:rPr>
        <w:lastRenderedPageBreak/>
        <w:t xml:space="preserve">1.2 </w:t>
      </w:r>
      <w:r w:rsidR="00837133" w:rsidRPr="00837133">
        <w:rPr>
          <w:rFonts w:eastAsia="Times New Roman"/>
          <w:shd w:val="clear" w:color="auto" w:fill="FFFFFF"/>
          <w:lang w:val="en-GB"/>
        </w:rPr>
        <w:t>Raw data</w:t>
      </w:r>
      <w:bookmarkEnd w:id="3"/>
    </w:p>
    <w:p w14:paraId="39026741" w14:textId="103B3576" w:rsidR="00837133" w:rsidRPr="00837133" w:rsidRDefault="00BB1BFC" w:rsidP="00BB1BFC">
      <w:pPr>
        <w:shd w:val="clear" w:color="auto" w:fill="FFFFFF"/>
        <w:spacing w:line="480" w:lineRule="auto"/>
        <w:ind w:right="-324"/>
        <w:jc w:val="both"/>
        <w:rPr>
          <w:rFonts w:ascii="Arial" w:hAnsi="Arial" w:cs="Arial"/>
          <w:lang w:val="en-GB"/>
        </w:rPr>
      </w:pPr>
      <w:r w:rsidRPr="00837133">
        <w:rPr>
          <w:rFonts w:ascii="Arial" w:hAnsi="Arial" w:cs="Arial"/>
          <w:color w:val="373A3C"/>
          <w:shd w:val="clear" w:color="auto" w:fill="FFFFFF"/>
          <w:lang w:val="en-GB"/>
        </w:rPr>
        <w:t>To</w:t>
      </w:r>
      <w:r w:rsidR="00837133" w:rsidRPr="00837133">
        <w:rPr>
          <w:rFonts w:ascii="Arial" w:hAnsi="Arial" w:cs="Arial"/>
          <w:color w:val="373A3C"/>
          <w:shd w:val="clear" w:color="auto" w:fill="FFFFFF"/>
          <w:lang w:val="en-GB"/>
        </w:rPr>
        <w:t xml:space="preserve"> execute a quantitative risk analysis, there is a need to possess valid data. Olson and Wu (2017) provide</w:t>
      </w:r>
      <w:r w:rsidR="00811C47">
        <w:rPr>
          <w:rFonts w:ascii="Arial" w:hAnsi="Arial" w:cs="Arial"/>
          <w:color w:val="373A3C"/>
          <w:shd w:val="clear" w:color="auto" w:fill="FFFFFF"/>
          <w:lang w:val="en-GB"/>
        </w:rPr>
        <w:t>d</w:t>
      </w:r>
      <w:r w:rsidR="00837133" w:rsidRPr="00837133">
        <w:rPr>
          <w:rFonts w:ascii="Arial" w:hAnsi="Arial" w:cs="Arial"/>
          <w:color w:val="373A3C"/>
          <w:shd w:val="clear" w:color="auto" w:fill="FFFFFF"/>
          <w:lang w:val="en-GB"/>
        </w:rPr>
        <w:t xml:space="preserve"> data for 10 options of potential sites for expanding production in new facilities. The locations are evaluated on 12 criteria that represent risks to the supply chain. Table 1.2 presents the </w:t>
      </w:r>
      <w:r w:rsidR="00811C47">
        <w:rPr>
          <w:rFonts w:ascii="Arial" w:hAnsi="Arial" w:cs="Arial"/>
          <w:color w:val="373A3C"/>
          <w:shd w:val="clear" w:color="auto" w:fill="FFFFFF"/>
          <w:lang w:val="en-GB"/>
        </w:rPr>
        <w:t xml:space="preserve">associated </w:t>
      </w:r>
      <w:r w:rsidR="00837133" w:rsidRPr="00837133">
        <w:rPr>
          <w:rFonts w:ascii="Arial" w:hAnsi="Arial" w:cs="Arial"/>
          <w:color w:val="373A3C"/>
          <w:shd w:val="clear" w:color="auto" w:fill="FFFFFF"/>
          <w:lang w:val="en-GB"/>
        </w:rPr>
        <w:t>data</w:t>
      </w:r>
      <w:r w:rsidR="00811C47">
        <w:rPr>
          <w:rFonts w:ascii="Arial" w:hAnsi="Arial" w:cs="Arial"/>
          <w:color w:val="373A3C"/>
          <w:shd w:val="clear" w:color="auto" w:fill="FFFFFF"/>
          <w:lang w:val="en-GB"/>
        </w:rPr>
        <w:t xml:space="preserve"> </w:t>
      </w:r>
      <w:r w:rsidR="00837133" w:rsidRPr="00837133">
        <w:rPr>
          <w:rFonts w:ascii="Arial" w:hAnsi="Arial" w:cs="Arial"/>
          <w:color w:val="373A3C"/>
          <w:shd w:val="clear" w:color="auto" w:fill="FFFFFF"/>
          <w:lang w:val="en-GB"/>
        </w:rPr>
        <w:t>found in Olson and Wu (2017: 36).</w:t>
      </w:r>
    </w:p>
    <w:p w14:paraId="2C3FF591" w14:textId="77777777" w:rsidR="00837133" w:rsidRPr="00837133" w:rsidRDefault="00837133" w:rsidP="00BB1BFC">
      <w:pPr>
        <w:shd w:val="clear" w:color="auto" w:fill="FFFFFF"/>
        <w:spacing w:line="480" w:lineRule="auto"/>
        <w:ind w:left="1440" w:right="-324"/>
        <w:jc w:val="both"/>
        <w:rPr>
          <w:rFonts w:ascii="Arial" w:hAnsi="Arial" w:cs="Arial"/>
          <w:lang w:val="en-GB"/>
        </w:rPr>
      </w:pPr>
      <w:r w:rsidRPr="00837133">
        <w:rPr>
          <w:rFonts w:ascii="Arial" w:hAnsi="Arial" w:cs="Arial"/>
          <w:color w:val="373A3C"/>
          <w:shd w:val="clear" w:color="auto" w:fill="FFFFFF"/>
          <w:lang w:val="en-GB"/>
        </w:rPr>
        <w:tab/>
      </w:r>
    </w:p>
    <w:p w14:paraId="16859A58" w14:textId="74E7787E" w:rsidR="00371E77" w:rsidRPr="00B208FD"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shd w:val="clear" w:color="auto" w:fill="FFFFFF"/>
          <w:lang w:val="en-GB"/>
        </w:rPr>
        <w:t>Table 1.2 Plant siting data</w:t>
      </w:r>
    </w:p>
    <w:p w14:paraId="495AD8E7" w14:textId="2F96C105" w:rsidR="00837133" w:rsidRPr="00837133" w:rsidRDefault="00371E77"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4577B89B" wp14:editId="525C6596">
            <wp:extent cx="5484982" cy="1261641"/>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977" cy="1278431"/>
                    </a:xfrm>
                    <a:prstGeom prst="rect">
                      <a:avLst/>
                    </a:prstGeom>
                  </pic:spPr>
                </pic:pic>
              </a:graphicData>
            </a:graphic>
          </wp:inline>
        </w:drawing>
      </w:r>
    </w:p>
    <w:p w14:paraId="3D3FF0F5" w14:textId="77777777" w:rsidR="00837133" w:rsidRPr="00837133" w:rsidRDefault="00837133" w:rsidP="00BB1BFC">
      <w:pPr>
        <w:shd w:val="clear" w:color="auto" w:fill="FFFFFF"/>
        <w:spacing w:line="480" w:lineRule="auto"/>
        <w:ind w:left="1440"/>
        <w:jc w:val="both"/>
        <w:rPr>
          <w:rFonts w:ascii="Arial" w:hAnsi="Arial" w:cs="Arial"/>
          <w:lang w:val="en-GB"/>
        </w:rPr>
      </w:pPr>
      <w:r w:rsidRPr="00837133">
        <w:rPr>
          <w:rFonts w:ascii="Arial" w:hAnsi="Arial" w:cs="Arial"/>
          <w:lang w:val="en-GB"/>
        </w:rPr>
        <w:t> </w:t>
      </w:r>
    </w:p>
    <w:p w14:paraId="590BB514" w14:textId="2AA31392" w:rsidR="00837133" w:rsidRPr="00837133" w:rsidRDefault="00837133" w:rsidP="00BB1BFC">
      <w:pPr>
        <w:pStyle w:val="Heading2"/>
        <w:numPr>
          <w:ilvl w:val="0"/>
          <w:numId w:val="5"/>
        </w:numPr>
        <w:spacing w:line="480" w:lineRule="auto"/>
        <w:ind w:left="284"/>
        <w:rPr>
          <w:rFonts w:eastAsia="Times New Roman"/>
          <w:lang w:val="en-GB"/>
        </w:rPr>
      </w:pPr>
      <w:bookmarkStart w:id="4" w:name="_Toc117497418"/>
      <w:r w:rsidRPr="00837133">
        <w:rPr>
          <w:rFonts w:eastAsia="Times New Roman"/>
          <w:shd w:val="clear" w:color="auto" w:fill="FFFFFF"/>
          <w:lang w:val="en-GB"/>
        </w:rPr>
        <w:t>Methodology</w:t>
      </w:r>
      <w:bookmarkEnd w:id="4"/>
    </w:p>
    <w:p w14:paraId="312EA472" w14:textId="44AEC400" w:rsidR="00837133" w:rsidRPr="00837133" w:rsidRDefault="00837133" w:rsidP="00BB1BFC">
      <w:pPr>
        <w:pStyle w:val="Heading3"/>
        <w:numPr>
          <w:ilvl w:val="1"/>
          <w:numId w:val="40"/>
        </w:numPr>
        <w:spacing w:line="480" w:lineRule="auto"/>
        <w:ind w:left="284"/>
        <w:rPr>
          <w:rFonts w:eastAsia="Times New Roman"/>
          <w:lang w:val="en-GB"/>
        </w:rPr>
      </w:pPr>
      <w:bookmarkStart w:id="5" w:name="_Toc117497419"/>
      <w:r w:rsidRPr="00837133">
        <w:rPr>
          <w:rFonts w:eastAsia="Times New Roman"/>
          <w:shd w:val="clear" w:color="auto" w:fill="FFFFFF"/>
          <w:lang w:val="en-GB"/>
        </w:rPr>
        <w:t>Quantitative risk modelling approach</w:t>
      </w:r>
      <w:bookmarkEnd w:id="5"/>
    </w:p>
    <w:p w14:paraId="65677DA2" w14:textId="0DB09701"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This executive summary runs quantitative risk </w:t>
      </w:r>
      <w:r w:rsidR="001E3F43" w:rsidRPr="00837133">
        <w:rPr>
          <w:rFonts w:ascii="Arial" w:hAnsi="Arial" w:cs="Arial"/>
          <w:color w:val="373A3C"/>
          <w:shd w:val="clear" w:color="auto" w:fill="FFFFFF"/>
          <w:lang w:val="en-GB"/>
        </w:rPr>
        <w:t>modelling</w:t>
      </w:r>
      <w:r w:rsidRPr="00837133">
        <w:rPr>
          <w:rFonts w:ascii="Arial" w:hAnsi="Arial" w:cs="Arial"/>
          <w:color w:val="373A3C"/>
          <w:shd w:val="clear" w:color="auto" w:fill="FFFFFF"/>
          <w:lang w:val="en-GB"/>
        </w:rPr>
        <w:t xml:space="preserve"> on two aspects: supply chain’s analysis and quality’s analysis. For the first </w:t>
      </w:r>
      <w:r w:rsidR="006079E6">
        <w:rPr>
          <w:rFonts w:ascii="Arial" w:hAnsi="Arial" w:cs="Arial"/>
          <w:color w:val="373A3C"/>
          <w:shd w:val="clear" w:color="auto" w:fill="FFFFFF"/>
          <w:lang w:val="en-GB"/>
        </w:rPr>
        <w:t>analysis</w:t>
      </w:r>
      <w:r w:rsidRPr="00837133">
        <w:rPr>
          <w:rFonts w:ascii="Arial" w:hAnsi="Arial" w:cs="Arial"/>
          <w:color w:val="373A3C"/>
          <w:shd w:val="clear" w:color="auto" w:fill="FFFFFF"/>
          <w:lang w:val="en-GB"/>
        </w:rPr>
        <w:t xml:space="preserve">, </w:t>
      </w:r>
      <w:r w:rsidR="00EC2B1A" w:rsidRPr="00BC1522">
        <w:rPr>
          <w:rFonts w:ascii="Arial" w:hAnsi="Arial" w:cs="Arial"/>
          <w:color w:val="373A3C"/>
          <w:shd w:val="clear" w:color="auto" w:fill="FFFFFF"/>
          <w:lang w:val="en-GB"/>
        </w:rPr>
        <w:t>two</w:t>
      </w:r>
      <w:r w:rsidRPr="00837133">
        <w:rPr>
          <w:rFonts w:ascii="Arial" w:hAnsi="Arial" w:cs="Arial"/>
          <w:color w:val="373A3C"/>
          <w:shd w:val="clear" w:color="auto" w:fill="FFFFFF"/>
          <w:lang w:val="en-GB"/>
        </w:rPr>
        <w:t xml:space="preserve"> different variances for the Multiple-Criteria Decision Making (M</w:t>
      </w:r>
      <w:r w:rsidR="00B35E27">
        <w:rPr>
          <w:rFonts w:ascii="Arial" w:hAnsi="Arial" w:cs="Arial"/>
          <w:color w:val="373A3C"/>
          <w:shd w:val="clear" w:color="auto" w:fill="FFFFFF"/>
          <w:lang w:val="en-GB"/>
        </w:rPr>
        <w:t>C</w:t>
      </w:r>
      <w:r w:rsidRPr="00837133">
        <w:rPr>
          <w:rFonts w:ascii="Arial" w:hAnsi="Arial" w:cs="Arial"/>
          <w:color w:val="373A3C"/>
          <w:shd w:val="clear" w:color="auto" w:fill="FFFFFF"/>
          <w:lang w:val="en-GB"/>
        </w:rPr>
        <w:t>DM) are used to fortify the results’ validity of adding new locations to the supply chain</w:t>
      </w:r>
      <w:r w:rsidR="006079E6">
        <w:rPr>
          <w:rFonts w:ascii="Arial" w:hAnsi="Arial" w:cs="Arial"/>
          <w:color w:val="373A3C"/>
          <w:shd w:val="clear" w:color="auto" w:fill="FFFFFF"/>
          <w:lang w:val="en-GB"/>
        </w:rPr>
        <w:t xml:space="preserve"> security</w:t>
      </w:r>
      <w:r w:rsidRPr="00837133">
        <w:rPr>
          <w:rFonts w:ascii="Arial" w:hAnsi="Arial" w:cs="Arial"/>
          <w:color w:val="373A3C"/>
          <w:shd w:val="clear" w:color="auto" w:fill="FFFFFF"/>
          <w:lang w:val="en-GB"/>
        </w:rPr>
        <w:t>. For the quality analysis, probabilit</w:t>
      </w:r>
      <w:r w:rsidR="00721132">
        <w:rPr>
          <w:rFonts w:ascii="Arial" w:hAnsi="Arial" w:cs="Arial"/>
          <w:color w:val="373A3C"/>
          <w:shd w:val="clear" w:color="auto" w:fill="FFFFFF"/>
          <w:lang w:val="en-GB"/>
        </w:rPr>
        <w:t>ies</w:t>
      </w:r>
      <w:r w:rsidRPr="00837133">
        <w:rPr>
          <w:rFonts w:ascii="Arial" w:hAnsi="Arial" w:cs="Arial"/>
          <w:color w:val="373A3C"/>
          <w:shd w:val="clear" w:color="auto" w:fill="FFFFFF"/>
          <w:lang w:val="en-GB"/>
        </w:rPr>
        <w:t xml:space="preserve"> </w:t>
      </w:r>
      <w:r w:rsidR="00721132">
        <w:rPr>
          <w:rFonts w:ascii="Arial" w:hAnsi="Arial" w:cs="Arial"/>
          <w:color w:val="373A3C"/>
          <w:shd w:val="clear" w:color="auto" w:fill="FFFFFF"/>
          <w:lang w:val="en-GB"/>
        </w:rPr>
        <w:t>are</w:t>
      </w:r>
      <w:r w:rsidRPr="00837133">
        <w:rPr>
          <w:rFonts w:ascii="Arial" w:hAnsi="Arial" w:cs="Arial"/>
          <w:color w:val="373A3C"/>
          <w:shd w:val="clear" w:color="auto" w:fill="FFFFFF"/>
          <w:lang w:val="en-GB"/>
        </w:rPr>
        <w:t xml:space="preserve"> </w:t>
      </w:r>
      <w:r w:rsidR="00811C47">
        <w:rPr>
          <w:rFonts w:ascii="Arial" w:hAnsi="Arial" w:cs="Arial"/>
          <w:color w:val="373A3C"/>
          <w:shd w:val="clear" w:color="auto" w:fill="FFFFFF"/>
          <w:lang w:val="en-GB"/>
        </w:rPr>
        <w:t>calculated</w:t>
      </w:r>
      <w:r w:rsidRPr="00837133">
        <w:rPr>
          <w:rFonts w:ascii="Arial" w:hAnsi="Arial" w:cs="Arial"/>
          <w:color w:val="373A3C"/>
          <w:shd w:val="clear" w:color="auto" w:fill="FFFFFF"/>
          <w:lang w:val="en-GB"/>
        </w:rPr>
        <w:t xml:space="preserve"> to establish if adding new sites might have an impact on the product</w:t>
      </w:r>
      <w:r w:rsidR="00B35E27">
        <w:rPr>
          <w:rFonts w:ascii="Arial" w:hAnsi="Arial" w:cs="Arial"/>
          <w:color w:val="373A3C"/>
          <w:shd w:val="clear" w:color="auto" w:fill="FFFFFF"/>
          <w:lang w:val="en-GB"/>
        </w:rPr>
        <w:t>, mainly the</w:t>
      </w:r>
      <w:r w:rsidR="00721132">
        <w:rPr>
          <w:rFonts w:ascii="Arial" w:hAnsi="Arial" w:cs="Arial"/>
          <w:color w:val="373A3C"/>
          <w:shd w:val="clear" w:color="auto" w:fill="FFFFFF"/>
          <w:lang w:val="en-GB"/>
        </w:rPr>
        <w:t xml:space="preserve"> level of quality and </w:t>
      </w:r>
      <w:r w:rsidR="00B35E27">
        <w:rPr>
          <w:rFonts w:ascii="Arial" w:hAnsi="Arial" w:cs="Arial"/>
          <w:color w:val="373A3C"/>
          <w:shd w:val="clear" w:color="auto" w:fill="FFFFFF"/>
          <w:lang w:val="en-GB"/>
        </w:rPr>
        <w:t xml:space="preserve">the </w:t>
      </w:r>
      <w:r w:rsidR="00721132">
        <w:rPr>
          <w:rFonts w:ascii="Arial" w:hAnsi="Arial" w:cs="Arial"/>
          <w:color w:val="373A3C"/>
          <w:shd w:val="clear" w:color="auto" w:fill="FFFFFF"/>
          <w:lang w:val="en-GB"/>
        </w:rPr>
        <w:t>level of resilience to maintain the quality</w:t>
      </w:r>
      <w:r w:rsidRPr="00837133">
        <w:rPr>
          <w:rFonts w:ascii="Arial" w:hAnsi="Arial" w:cs="Arial"/>
          <w:color w:val="373A3C"/>
          <w:shd w:val="clear" w:color="auto" w:fill="FFFFFF"/>
          <w:lang w:val="en-GB"/>
        </w:rPr>
        <w:t>.</w:t>
      </w:r>
    </w:p>
    <w:p w14:paraId="4E4B8FFC" w14:textId="77777777" w:rsidR="00837133" w:rsidRPr="00837133" w:rsidRDefault="00837133" w:rsidP="00BB1BFC">
      <w:pPr>
        <w:shd w:val="clear" w:color="auto" w:fill="FFFFFF"/>
        <w:spacing w:line="480" w:lineRule="auto"/>
        <w:ind w:left="1440"/>
        <w:jc w:val="both"/>
        <w:rPr>
          <w:rFonts w:ascii="Arial" w:hAnsi="Arial" w:cs="Arial"/>
          <w:lang w:val="en-GB"/>
        </w:rPr>
      </w:pPr>
      <w:r w:rsidRPr="00837133">
        <w:rPr>
          <w:rFonts w:ascii="Arial" w:hAnsi="Arial" w:cs="Arial"/>
          <w:lang w:val="en-GB"/>
        </w:rPr>
        <w:t> </w:t>
      </w:r>
    </w:p>
    <w:p w14:paraId="43DF921C" w14:textId="200FA3B1" w:rsidR="00837133" w:rsidRPr="00837133" w:rsidRDefault="00837133" w:rsidP="00BB1BFC">
      <w:pPr>
        <w:pStyle w:val="Heading4"/>
        <w:numPr>
          <w:ilvl w:val="0"/>
          <w:numId w:val="41"/>
        </w:numPr>
        <w:spacing w:line="480" w:lineRule="auto"/>
        <w:ind w:left="993"/>
        <w:rPr>
          <w:rFonts w:eastAsia="Times New Roman"/>
          <w:lang w:val="en-GB"/>
        </w:rPr>
      </w:pPr>
      <w:r w:rsidRPr="00837133">
        <w:rPr>
          <w:rFonts w:eastAsia="Times New Roman"/>
          <w:shd w:val="clear" w:color="auto" w:fill="FFFFFF"/>
          <w:lang w:val="en-GB"/>
        </w:rPr>
        <w:lastRenderedPageBreak/>
        <w:t>M</w:t>
      </w:r>
      <w:r w:rsidR="00B35E27">
        <w:rPr>
          <w:rFonts w:eastAsia="Times New Roman"/>
          <w:shd w:val="clear" w:color="auto" w:fill="FFFFFF"/>
          <w:lang w:val="en-GB"/>
        </w:rPr>
        <w:t>C</w:t>
      </w:r>
      <w:r w:rsidRPr="00837133">
        <w:rPr>
          <w:rFonts w:eastAsia="Times New Roman"/>
          <w:shd w:val="clear" w:color="auto" w:fill="FFFFFF"/>
          <w:lang w:val="en-GB"/>
        </w:rPr>
        <w:t>DM for supply chain analysis</w:t>
      </w:r>
    </w:p>
    <w:p w14:paraId="72F514A9" w14:textId="60441296" w:rsidR="00837133" w:rsidRPr="00837133" w:rsidRDefault="00811C47" w:rsidP="00BB1BFC">
      <w:pPr>
        <w:numPr>
          <w:ilvl w:val="0"/>
          <w:numId w:val="7"/>
        </w:numPr>
        <w:shd w:val="clear" w:color="auto" w:fill="FFFFFF"/>
        <w:spacing w:line="480" w:lineRule="auto"/>
        <w:ind w:left="993"/>
        <w:jc w:val="both"/>
        <w:textAlignment w:val="baseline"/>
        <w:rPr>
          <w:rFonts w:ascii="Arial" w:hAnsi="Arial" w:cs="Arial"/>
          <w:color w:val="373A3C"/>
          <w:lang w:val="en-GB"/>
        </w:rPr>
      </w:pPr>
      <w:r>
        <w:rPr>
          <w:rFonts w:ascii="Arial" w:hAnsi="Arial" w:cs="Arial"/>
          <w:color w:val="373A3C"/>
          <w:shd w:val="clear" w:color="auto" w:fill="FFFFFF"/>
          <w:lang w:val="en-GB"/>
        </w:rPr>
        <w:t>S</w:t>
      </w:r>
      <w:r w:rsidR="00837133" w:rsidRPr="00837133">
        <w:rPr>
          <w:rFonts w:ascii="Arial" w:hAnsi="Arial" w:cs="Arial"/>
          <w:color w:val="373A3C"/>
          <w:shd w:val="clear" w:color="auto" w:fill="FFFFFF"/>
          <w:lang w:val="en-GB"/>
        </w:rPr>
        <w:t xml:space="preserve">imple </w:t>
      </w:r>
      <w:proofErr w:type="spellStart"/>
      <w:r>
        <w:rPr>
          <w:rFonts w:ascii="Arial" w:hAnsi="Arial" w:cs="Arial"/>
          <w:color w:val="373A3C"/>
          <w:shd w:val="clear" w:color="auto" w:fill="FFFFFF"/>
          <w:lang w:val="en-GB"/>
        </w:rPr>
        <w:t>M</w:t>
      </w:r>
      <w:r w:rsidR="00837133" w:rsidRPr="00837133">
        <w:rPr>
          <w:rFonts w:ascii="Arial" w:hAnsi="Arial" w:cs="Arial"/>
          <w:color w:val="373A3C"/>
          <w:shd w:val="clear" w:color="auto" w:fill="FFFFFF"/>
          <w:lang w:val="en-GB"/>
        </w:rPr>
        <w:t>ultiattribute</w:t>
      </w:r>
      <w:proofErr w:type="spellEnd"/>
      <w:r w:rsidR="00837133" w:rsidRPr="00837133">
        <w:rPr>
          <w:rFonts w:ascii="Arial" w:hAnsi="Arial" w:cs="Arial"/>
          <w:color w:val="373A3C"/>
          <w:shd w:val="clear" w:color="auto" w:fill="FFFFFF"/>
          <w:lang w:val="en-GB"/>
        </w:rPr>
        <w:t xml:space="preserve"> </w:t>
      </w:r>
      <w:r>
        <w:rPr>
          <w:rFonts w:ascii="Arial" w:hAnsi="Arial" w:cs="Arial"/>
          <w:color w:val="373A3C"/>
          <w:shd w:val="clear" w:color="auto" w:fill="FFFFFF"/>
          <w:lang w:val="en-GB"/>
        </w:rPr>
        <w:t>R</w:t>
      </w:r>
      <w:r w:rsidR="00837133" w:rsidRPr="00837133">
        <w:rPr>
          <w:rFonts w:ascii="Arial" w:hAnsi="Arial" w:cs="Arial"/>
          <w:color w:val="373A3C"/>
          <w:shd w:val="clear" w:color="auto" w:fill="FFFFFF"/>
          <w:lang w:val="en-GB"/>
        </w:rPr>
        <w:t xml:space="preserve">ating </w:t>
      </w:r>
      <w:r>
        <w:rPr>
          <w:rFonts w:ascii="Arial" w:hAnsi="Arial" w:cs="Arial"/>
          <w:color w:val="373A3C"/>
          <w:shd w:val="clear" w:color="auto" w:fill="FFFFFF"/>
          <w:lang w:val="en-GB"/>
        </w:rPr>
        <w:t>T</w:t>
      </w:r>
      <w:r w:rsidR="00837133" w:rsidRPr="00837133">
        <w:rPr>
          <w:rFonts w:ascii="Arial" w:hAnsi="Arial" w:cs="Arial"/>
          <w:color w:val="373A3C"/>
          <w:shd w:val="clear" w:color="auto" w:fill="FFFFFF"/>
          <w:lang w:val="en-GB"/>
        </w:rPr>
        <w:t>heory (SMART):</w:t>
      </w:r>
    </w:p>
    <w:p w14:paraId="3F268517" w14:textId="5455C592" w:rsidR="00837133" w:rsidRPr="00837133" w:rsidRDefault="00837133" w:rsidP="00BB1BFC">
      <w:pPr>
        <w:shd w:val="clear" w:color="auto" w:fill="FFFFFF"/>
        <w:spacing w:line="480" w:lineRule="auto"/>
        <w:ind w:left="993"/>
        <w:jc w:val="both"/>
        <w:rPr>
          <w:rFonts w:ascii="Arial" w:hAnsi="Arial" w:cs="Arial"/>
          <w:lang w:val="en-GB"/>
        </w:rPr>
      </w:pPr>
      <w:r w:rsidRPr="00837133">
        <w:rPr>
          <w:rFonts w:ascii="Arial" w:hAnsi="Arial" w:cs="Arial"/>
          <w:color w:val="373A3C"/>
          <w:shd w:val="clear" w:color="auto" w:fill="FFFFFF"/>
          <w:lang w:val="en-GB"/>
        </w:rPr>
        <w:t>“The SMART method assign</w:t>
      </w:r>
      <w:r w:rsidR="00811C47">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 the most important criterion a value of 1.0, and then assess</w:t>
      </w:r>
      <w:r w:rsidR="00811C47">
        <w:rPr>
          <w:rFonts w:ascii="Arial" w:hAnsi="Arial" w:cs="Arial"/>
          <w:color w:val="373A3C"/>
          <w:shd w:val="clear" w:color="auto" w:fill="FFFFFF"/>
          <w:lang w:val="en-GB"/>
        </w:rPr>
        <w:t xml:space="preserve">es </w:t>
      </w:r>
      <w:r w:rsidRPr="00837133">
        <w:rPr>
          <w:rFonts w:ascii="Arial" w:hAnsi="Arial" w:cs="Arial"/>
          <w:color w:val="373A3C"/>
          <w:shd w:val="clear" w:color="auto" w:fill="FFFFFF"/>
          <w:lang w:val="en-GB"/>
        </w:rPr>
        <w:t>relative importance by considering the proportional worth to the best on the most important criterion” (Olson and Wu, 2017: 37).</w:t>
      </w:r>
    </w:p>
    <w:p w14:paraId="43CC9A33" w14:textId="288D62CD" w:rsidR="00837133" w:rsidRPr="00837133" w:rsidRDefault="00837133" w:rsidP="00253644">
      <w:pPr>
        <w:shd w:val="clear" w:color="auto" w:fill="FFFFFF"/>
        <w:spacing w:line="480" w:lineRule="auto"/>
        <w:jc w:val="both"/>
        <w:rPr>
          <w:rFonts w:ascii="Arial" w:hAnsi="Arial" w:cs="Arial"/>
          <w:lang w:val="en-GB"/>
        </w:rPr>
      </w:pPr>
    </w:p>
    <w:p w14:paraId="1B445E03" w14:textId="3D6A4670" w:rsidR="00837133" w:rsidRPr="00837133" w:rsidRDefault="00811C47" w:rsidP="00BB1BFC">
      <w:pPr>
        <w:numPr>
          <w:ilvl w:val="0"/>
          <w:numId w:val="8"/>
        </w:numPr>
        <w:shd w:val="clear" w:color="auto" w:fill="FFFFFF"/>
        <w:spacing w:line="480" w:lineRule="auto"/>
        <w:ind w:left="993"/>
        <w:jc w:val="both"/>
        <w:textAlignment w:val="baseline"/>
        <w:rPr>
          <w:rFonts w:ascii="Arial" w:hAnsi="Arial" w:cs="Arial"/>
          <w:color w:val="373A3C"/>
          <w:lang w:val="en-GB"/>
        </w:rPr>
      </w:pPr>
      <w:r>
        <w:rPr>
          <w:rFonts w:ascii="Arial" w:hAnsi="Arial" w:cs="Arial"/>
          <w:color w:val="373A3C"/>
          <w:shd w:val="clear" w:color="auto" w:fill="FFFFFF"/>
          <w:lang w:val="en-GB"/>
        </w:rPr>
        <w:t>R</w:t>
      </w:r>
      <w:r w:rsidR="00837133" w:rsidRPr="00837133">
        <w:rPr>
          <w:rFonts w:ascii="Arial" w:hAnsi="Arial" w:cs="Arial"/>
          <w:color w:val="373A3C"/>
          <w:shd w:val="clear" w:color="auto" w:fill="FFFFFF"/>
          <w:lang w:val="en-GB"/>
        </w:rPr>
        <w:t>isk assessment using Fuzzy Technique for Order of Preference by Similarity to Ideal Solution (TOPSIS)</w:t>
      </w:r>
    </w:p>
    <w:p w14:paraId="28D75782" w14:textId="0716AF8D" w:rsidR="00837133" w:rsidRPr="00837133" w:rsidRDefault="00837133" w:rsidP="00721132">
      <w:pPr>
        <w:shd w:val="clear" w:color="auto" w:fill="FFFFFF"/>
        <w:spacing w:line="480" w:lineRule="auto"/>
        <w:ind w:left="993"/>
        <w:jc w:val="both"/>
        <w:rPr>
          <w:rFonts w:ascii="Arial" w:hAnsi="Arial" w:cs="Arial"/>
          <w:lang w:val="en-GB"/>
        </w:rPr>
      </w:pPr>
      <w:r w:rsidRPr="00837133">
        <w:rPr>
          <w:rFonts w:ascii="Arial" w:hAnsi="Arial" w:cs="Arial"/>
          <w:color w:val="373A3C"/>
          <w:shd w:val="clear" w:color="auto" w:fill="FFFFFF"/>
          <w:lang w:val="en-GB"/>
        </w:rPr>
        <w:t>“This method is based on the concept that the chosen alternative should have the shortest distance to Positive Ideal Solution (PIS) (the solution which minimi</w:t>
      </w:r>
      <w:r w:rsidR="00811C47">
        <w:rPr>
          <w:rFonts w:ascii="Arial" w:hAnsi="Arial" w:cs="Arial"/>
          <w:color w:val="373A3C"/>
          <w:shd w:val="clear" w:color="auto" w:fill="FFFFFF"/>
          <w:lang w:val="en-GB"/>
        </w:rPr>
        <w:t>s</w:t>
      </w:r>
      <w:r w:rsidRPr="00837133">
        <w:rPr>
          <w:rFonts w:ascii="Arial" w:hAnsi="Arial" w:cs="Arial"/>
          <w:color w:val="373A3C"/>
          <w:shd w:val="clear" w:color="auto" w:fill="FFFFFF"/>
          <w:lang w:val="en-GB"/>
        </w:rPr>
        <w:t>es the cost criteria and maximi</w:t>
      </w:r>
      <w:r w:rsidR="00811C47">
        <w:rPr>
          <w:rFonts w:ascii="Arial" w:hAnsi="Arial" w:cs="Arial"/>
          <w:color w:val="373A3C"/>
          <w:shd w:val="clear" w:color="auto" w:fill="FFFFFF"/>
          <w:lang w:val="en-GB"/>
        </w:rPr>
        <w:t>s</w:t>
      </w:r>
      <w:r w:rsidRPr="00837133">
        <w:rPr>
          <w:rFonts w:ascii="Arial" w:hAnsi="Arial" w:cs="Arial"/>
          <w:color w:val="373A3C"/>
          <w:shd w:val="clear" w:color="auto" w:fill="FFFFFF"/>
          <w:lang w:val="en-GB"/>
        </w:rPr>
        <w:t>es the benefit criteria) and the farthest distance to Negative Ideal Solution (NIS)” (</w:t>
      </w:r>
      <w:r w:rsidRPr="00837133">
        <w:rPr>
          <w:rFonts w:ascii="Arial" w:hAnsi="Arial" w:cs="Arial"/>
          <w:color w:val="222222"/>
          <w:shd w:val="clear" w:color="auto" w:fill="FFFFFF"/>
          <w:lang w:val="en-GB"/>
        </w:rPr>
        <w:t xml:space="preserve">Nădăban, Dzitac, and </w:t>
      </w:r>
      <w:proofErr w:type="spellStart"/>
      <w:r w:rsidRPr="00837133">
        <w:rPr>
          <w:rFonts w:ascii="Arial" w:hAnsi="Arial" w:cs="Arial"/>
          <w:color w:val="222222"/>
          <w:shd w:val="clear" w:color="auto" w:fill="FFFFFF"/>
          <w:lang w:val="en-GB"/>
        </w:rPr>
        <w:t>Dzitac</w:t>
      </w:r>
      <w:proofErr w:type="spellEnd"/>
      <w:r w:rsidRPr="00837133">
        <w:rPr>
          <w:rFonts w:ascii="Arial" w:hAnsi="Arial" w:cs="Arial"/>
          <w:color w:val="222222"/>
          <w:shd w:val="clear" w:color="auto" w:fill="FFFFFF"/>
          <w:lang w:val="en-GB"/>
        </w:rPr>
        <w:t>, 2016: 826).</w:t>
      </w:r>
    </w:p>
    <w:p w14:paraId="78406140" w14:textId="77777777" w:rsidR="00BC1522" w:rsidRDefault="00837133" w:rsidP="00721132">
      <w:pPr>
        <w:shd w:val="clear" w:color="auto" w:fill="FFFFFF"/>
        <w:spacing w:line="480" w:lineRule="auto"/>
        <w:ind w:left="2880"/>
        <w:jc w:val="both"/>
        <w:rPr>
          <w:rFonts w:ascii="Arial" w:hAnsi="Arial" w:cs="Arial"/>
          <w:lang w:val="en-GB"/>
        </w:rPr>
      </w:pPr>
      <w:r w:rsidRPr="00837133">
        <w:rPr>
          <w:rFonts w:ascii="Arial" w:hAnsi="Arial" w:cs="Arial"/>
          <w:lang w:val="en-GB"/>
        </w:rPr>
        <w:t> </w:t>
      </w:r>
    </w:p>
    <w:p w14:paraId="1390BE02" w14:textId="3FAD47F3" w:rsidR="00721132" w:rsidRPr="00721132" w:rsidRDefault="00721132" w:rsidP="00721132">
      <w:pPr>
        <w:pStyle w:val="Heading4"/>
        <w:spacing w:line="480" w:lineRule="auto"/>
        <w:rPr>
          <w:lang w:val="en-GB"/>
        </w:rPr>
      </w:pPr>
      <w:r>
        <w:rPr>
          <w:lang w:val="en-GB"/>
        </w:rPr>
        <w:tab/>
        <w:t>b) Probability from quality</w:t>
      </w:r>
    </w:p>
    <w:p w14:paraId="6EC87B95" w14:textId="77777777" w:rsidR="00837133" w:rsidRPr="00837133" w:rsidRDefault="00837133" w:rsidP="00721132">
      <w:pPr>
        <w:numPr>
          <w:ilvl w:val="0"/>
          <w:numId w:val="10"/>
        </w:numPr>
        <w:shd w:val="clear" w:color="auto" w:fill="FFFFFF"/>
        <w:spacing w:line="480" w:lineRule="auto"/>
        <w:ind w:left="993"/>
        <w:jc w:val="both"/>
        <w:textAlignment w:val="baseline"/>
        <w:rPr>
          <w:rFonts w:ascii="Arial" w:hAnsi="Arial" w:cs="Arial"/>
          <w:color w:val="222222"/>
          <w:lang w:val="en-GB"/>
        </w:rPr>
      </w:pPr>
      <w:r w:rsidRPr="00837133">
        <w:rPr>
          <w:rFonts w:ascii="Arial" w:hAnsi="Arial" w:cs="Arial"/>
          <w:color w:val="222222"/>
          <w:lang w:val="en-GB"/>
        </w:rPr>
        <w:t>Conditional Probability</w:t>
      </w:r>
    </w:p>
    <w:p w14:paraId="716E9CEB" w14:textId="0C595ABD" w:rsidR="00721132" w:rsidRDefault="00837133" w:rsidP="00811C47">
      <w:pPr>
        <w:shd w:val="clear" w:color="auto" w:fill="FFFFFF"/>
        <w:spacing w:line="480" w:lineRule="auto"/>
        <w:ind w:left="993"/>
        <w:jc w:val="both"/>
        <w:rPr>
          <w:rFonts w:ascii="Arial" w:hAnsi="Arial" w:cs="Arial"/>
          <w:color w:val="222222"/>
          <w:lang w:val="en-GB"/>
        </w:rPr>
      </w:pPr>
      <w:r w:rsidRPr="00837133">
        <w:rPr>
          <w:rFonts w:ascii="Arial" w:hAnsi="Arial" w:cs="Arial"/>
          <w:color w:val="222222"/>
          <w:lang w:val="en-GB"/>
        </w:rPr>
        <w:t>This method evaluates the possibility of an outcome to happen, based on the existence of a previous outcome.</w:t>
      </w:r>
    </w:p>
    <w:p w14:paraId="2F61BC46" w14:textId="4338C9AF" w:rsidR="00721132" w:rsidRPr="00721132" w:rsidRDefault="00721132" w:rsidP="00721132">
      <w:pPr>
        <w:pStyle w:val="ListParagraph"/>
        <w:numPr>
          <w:ilvl w:val="0"/>
          <w:numId w:val="10"/>
        </w:numPr>
        <w:shd w:val="clear" w:color="auto" w:fill="FFFFFF"/>
        <w:spacing w:line="480" w:lineRule="auto"/>
        <w:ind w:left="993"/>
        <w:jc w:val="both"/>
        <w:rPr>
          <w:rFonts w:ascii="Arial" w:hAnsi="Arial" w:cs="Arial"/>
          <w:lang w:val="en-GB"/>
        </w:rPr>
      </w:pPr>
      <w:r>
        <w:rPr>
          <w:rFonts w:ascii="Arial" w:hAnsi="Arial" w:cs="Arial"/>
          <w:lang w:val="en-GB"/>
        </w:rPr>
        <w:t>Diachronic Bayes Theorem</w:t>
      </w:r>
    </w:p>
    <w:p w14:paraId="76522826" w14:textId="538074B1" w:rsidR="00837133" w:rsidRPr="00837133" w:rsidRDefault="00837133" w:rsidP="00BB1BFC">
      <w:pPr>
        <w:shd w:val="clear" w:color="auto" w:fill="FFFFFF"/>
        <w:spacing w:line="480" w:lineRule="auto"/>
        <w:ind w:left="993"/>
        <w:jc w:val="both"/>
        <w:rPr>
          <w:rFonts w:ascii="Arial" w:hAnsi="Arial" w:cs="Arial"/>
          <w:lang w:val="en-GB"/>
        </w:rPr>
      </w:pPr>
      <w:r w:rsidRPr="00837133">
        <w:rPr>
          <w:rFonts w:ascii="Arial" w:hAnsi="Arial" w:cs="Arial"/>
          <w:color w:val="373A3C"/>
          <w:lang w:val="en-GB"/>
        </w:rPr>
        <w:t xml:space="preserve">The Diachronic interpretation of Bayes Theorem gives us a way to update the probability of a hypothesis, </w:t>
      </w:r>
      <w:r w:rsidR="00EC2B1A" w:rsidRPr="00BC1522">
        <w:rPr>
          <w:rFonts w:ascii="Arial" w:hAnsi="Arial" w:cs="Arial"/>
          <w:color w:val="373A3C"/>
          <w:lang w:val="en-GB"/>
        </w:rPr>
        <w:t>considering</w:t>
      </w:r>
      <w:r w:rsidRPr="00837133">
        <w:rPr>
          <w:rFonts w:ascii="Arial" w:hAnsi="Arial" w:cs="Arial"/>
          <w:color w:val="373A3C"/>
          <w:lang w:val="en-GB"/>
        </w:rPr>
        <w:t xml:space="preserve"> </w:t>
      </w:r>
      <w:r w:rsidR="00EC2B1A" w:rsidRPr="00BC1522">
        <w:rPr>
          <w:rFonts w:ascii="Arial" w:hAnsi="Arial" w:cs="Arial"/>
          <w:color w:val="373A3C"/>
          <w:lang w:val="en-GB"/>
        </w:rPr>
        <w:t>some</w:t>
      </w:r>
      <w:r w:rsidR="00816CE5">
        <w:rPr>
          <w:rFonts w:ascii="Arial" w:hAnsi="Arial" w:cs="Arial"/>
          <w:color w:val="373A3C"/>
          <w:lang w:val="en-GB"/>
        </w:rPr>
        <w:t xml:space="preserve"> </w:t>
      </w:r>
      <w:r w:rsidR="00EC2B1A" w:rsidRPr="00BC1522">
        <w:rPr>
          <w:rFonts w:ascii="Arial" w:hAnsi="Arial" w:cs="Arial"/>
          <w:color w:val="373A3C"/>
          <w:lang w:val="en-GB"/>
        </w:rPr>
        <w:t>bod</w:t>
      </w:r>
      <w:r w:rsidR="00816CE5">
        <w:rPr>
          <w:rFonts w:ascii="Arial" w:hAnsi="Arial" w:cs="Arial"/>
          <w:color w:val="373A3C"/>
          <w:lang w:val="en-GB"/>
        </w:rPr>
        <w:t>ies</w:t>
      </w:r>
      <w:r w:rsidRPr="00837133">
        <w:rPr>
          <w:rFonts w:ascii="Arial" w:hAnsi="Arial" w:cs="Arial"/>
          <w:color w:val="373A3C"/>
          <w:lang w:val="en-GB"/>
        </w:rPr>
        <w:t xml:space="preserve"> of data. Sometimes</w:t>
      </w:r>
      <w:r w:rsidR="00816CE5">
        <w:rPr>
          <w:rFonts w:ascii="Arial" w:hAnsi="Arial" w:cs="Arial"/>
          <w:color w:val="373A3C"/>
          <w:lang w:val="en-GB"/>
        </w:rPr>
        <w:t>,</w:t>
      </w:r>
      <w:r w:rsidRPr="00837133">
        <w:rPr>
          <w:rFonts w:ascii="Arial" w:hAnsi="Arial" w:cs="Arial"/>
          <w:color w:val="373A3C"/>
          <w:lang w:val="en-GB"/>
        </w:rPr>
        <w:t xml:space="preserve"> we can compute the prior based on background information. </w:t>
      </w:r>
      <w:r w:rsidRPr="00837133">
        <w:rPr>
          <w:rFonts w:ascii="Arial" w:hAnsi="Arial" w:cs="Arial"/>
          <w:color w:val="373A3C"/>
          <w:lang w:val="en-GB"/>
        </w:rPr>
        <w:lastRenderedPageBreak/>
        <w:t xml:space="preserve">When the set of hypotheses is mutually exclusive and collectively exhaustive, you can multiply the likelihoods by any factor, </w:t>
      </w:r>
      <w:r w:rsidR="00EC2B1A" w:rsidRPr="00BC1522">
        <w:rPr>
          <w:rFonts w:ascii="Arial" w:hAnsi="Arial" w:cs="Arial"/>
          <w:color w:val="373A3C"/>
          <w:lang w:val="en-GB"/>
        </w:rPr>
        <w:t>if</w:t>
      </w:r>
      <w:r w:rsidRPr="00837133">
        <w:rPr>
          <w:rFonts w:ascii="Arial" w:hAnsi="Arial" w:cs="Arial"/>
          <w:color w:val="373A3C"/>
          <w:lang w:val="en-GB"/>
        </w:rPr>
        <w:t xml:space="preserve"> you apply the same factor to the entire collective.</w:t>
      </w:r>
    </w:p>
    <w:p w14:paraId="48DB22C7" w14:textId="77777777" w:rsidR="00837133" w:rsidRPr="00837133" w:rsidRDefault="00837133" w:rsidP="00BB1BFC">
      <w:pPr>
        <w:shd w:val="clear" w:color="auto" w:fill="FFFFFF"/>
        <w:spacing w:line="480" w:lineRule="auto"/>
        <w:ind w:left="1440"/>
        <w:jc w:val="both"/>
        <w:rPr>
          <w:rFonts w:ascii="Arial" w:hAnsi="Arial" w:cs="Arial"/>
          <w:lang w:val="en-GB"/>
        </w:rPr>
      </w:pPr>
      <w:r w:rsidRPr="00837133">
        <w:rPr>
          <w:rFonts w:ascii="Arial" w:hAnsi="Arial" w:cs="Arial"/>
          <w:lang w:val="en-GB"/>
        </w:rPr>
        <w:t> </w:t>
      </w:r>
    </w:p>
    <w:p w14:paraId="19D21891" w14:textId="4B3971FF" w:rsidR="00837133" w:rsidRPr="00837133" w:rsidRDefault="00691E29" w:rsidP="00BB1BFC">
      <w:pPr>
        <w:pStyle w:val="Heading3"/>
        <w:spacing w:line="480" w:lineRule="auto"/>
        <w:rPr>
          <w:rFonts w:eastAsia="Times New Roman"/>
          <w:lang w:val="en-GB"/>
        </w:rPr>
      </w:pPr>
      <w:bookmarkStart w:id="6" w:name="_Toc117497420"/>
      <w:r>
        <w:rPr>
          <w:rFonts w:eastAsia="Times New Roman"/>
          <w:lang w:val="en-GB"/>
        </w:rPr>
        <w:t xml:space="preserve">2.2 </w:t>
      </w:r>
      <w:r w:rsidR="00837133" w:rsidRPr="00837133">
        <w:rPr>
          <w:rFonts w:eastAsia="Times New Roman"/>
          <w:lang w:val="en-GB"/>
        </w:rPr>
        <w:t>Standardi</w:t>
      </w:r>
      <w:r w:rsidR="00811C47">
        <w:rPr>
          <w:rFonts w:eastAsia="Times New Roman"/>
          <w:lang w:val="en-GB"/>
        </w:rPr>
        <w:t>s</w:t>
      </w:r>
      <w:r w:rsidR="00837133" w:rsidRPr="00837133">
        <w:rPr>
          <w:rFonts w:eastAsia="Times New Roman"/>
          <w:lang w:val="en-GB"/>
        </w:rPr>
        <w:t>ed scores and prioriti</w:t>
      </w:r>
      <w:r w:rsidR="00811C47">
        <w:rPr>
          <w:rFonts w:eastAsia="Times New Roman"/>
          <w:lang w:val="en-GB"/>
        </w:rPr>
        <w:t>s</w:t>
      </w:r>
      <w:r w:rsidR="00837133" w:rsidRPr="00837133">
        <w:rPr>
          <w:rFonts w:eastAsia="Times New Roman"/>
          <w:lang w:val="en-GB"/>
        </w:rPr>
        <w:t>ed criteria</w:t>
      </w:r>
      <w:bookmarkEnd w:id="6"/>
    </w:p>
    <w:p w14:paraId="5F4A38AC" w14:textId="002B5363" w:rsidR="00837133" w:rsidRPr="00837133" w:rsidRDefault="00837133" w:rsidP="006D2D59">
      <w:pPr>
        <w:shd w:val="clear" w:color="auto" w:fill="FFFFFF"/>
        <w:spacing w:line="480" w:lineRule="auto"/>
        <w:jc w:val="both"/>
        <w:rPr>
          <w:rFonts w:ascii="Arial" w:hAnsi="Arial" w:cs="Arial"/>
          <w:lang w:val="en-GB"/>
        </w:rPr>
      </w:pPr>
      <w:r w:rsidRPr="00837133">
        <w:rPr>
          <w:rFonts w:ascii="Arial" w:hAnsi="Arial" w:cs="Arial"/>
          <w:color w:val="373A3C"/>
          <w:lang w:val="en-GB"/>
        </w:rPr>
        <w:t xml:space="preserve">Before starting the </w:t>
      </w:r>
      <w:r w:rsidR="00833095" w:rsidRPr="00837133">
        <w:rPr>
          <w:rFonts w:ascii="Arial" w:hAnsi="Arial" w:cs="Arial"/>
          <w:color w:val="373A3C"/>
          <w:lang w:val="en-GB"/>
        </w:rPr>
        <w:t>modelling</w:t>
      </w:r>
      <w:r w:rsidR="00811C47">
        <w:rPr>
          <w:rFonts w:ascii="Arial" w:hAnsi="Arial" w:cs="Arial"/>
          <w:color w:val="373A3C"/>
          <w:lang w:val="en-GB"/>
        </w:rPr>
        <w:t xml:space="preserve"> </w:t>
      </w:r>
      <w:r w:rsidRPr="00837133">
        <w:rPr>
          <w:rFonts w:ascii="Arial" w:hAnsi="Arial" w:cs="Arial"/>
          <w:color w:val="373A3C"/>
          <w:lang w:val="en-GB"/>
        </w:rPr>
        <w:t xml:space="preserve">there are two steps that need to be executed: </w:t>
      </w:r>
      <w:r w:rsidR="00811C47">
        <w:rPr>
          <w:rFonts w:ascii="Arial" w:hAnsi="Arial" w:cs="Arial"/>
          <w:color w:val="373A3C"/>
          <w:lang w:val="en-GB"/>
        </w:rPr>
        <w:t xml:space="preserve">The </w:t>
      </w:r>
      <w:r w:rsidRPr="00837133">
        <w:rPr>
          <w:rFonts w:ascii="Arial" w:hAnsi="Arial" w:cs="Arial"/>
          <w:color w:val="373A3C"/>
          <w:lang w:val="en-GB"/>
        </w:rPr>
        <w:t>standardi</w:t>
      </w:r>
      <w:r w:rsidR="00811C47">
        <w:rPr>
          <w:rFonts w:ascii="Arial" w:hAnsi="Arial" w:cs="Arial"/>
          <w:color w:val="373A3C"/>
          <w:lang w:val="en-GB"/>
        </w:rPr>
        <w:t xml:space="preserve">sation of </w:t>
      </w:r>
      <w:r w:rsidRPr="00837133">
        <w:rPr>
          <w:rFonts w:ascii="Arial" w:hAnsi="Arial" w:cs="Arial"/>
          <w:color w:val="373A3C"/>
          <w:lang w:val="en-GB"/>
        </w:rPr>
        <w:t>the scoring for the selected locations and the prioriti</w:t>
      </w:r>
      <w:r w:rsidR="00811C47">
        <w:rPr>
          <w:rFonts w:ascii="Arial" w:hAnsi="Arial" w:cs="Arial"/>
          <w:color w:val="373A3C"/>
          <w:lang w:val="en-GB"/>
        </w:rPr>
        <w:t>s</w:t>
      </w:r>
      <w:r w:rsidRPr="00837133">
        <w:rPr>
          <w:rFonts w:ascii="Arial" w:hAnsi="Arial" w:cs="Arial"/>
          <w:color w:val="373A3C"/>
          <w:lang w:val="en-GB"/>
        </w:rPr>
        <w:t xml:space="preserve">ation of the criteria. Using </w:t>
      </w:r>
      <w:r w:rsidRPr="00837133">
        <w:rPr>
          <w:rFonts w:ascii="Arial" w:hAnsi="Arial" w:cs="Arial"/>
          <w:color w:val="373A3C"/>
          <w:shd w:val="clear" w:color="auto" w:fill="FFFFFF"/>
          <w:lang w:val="en-GB"/>
        </w:rPr>
        <w:t>Olson and Wu’s (2017: 38) data, table 2.1 provides standardi</w:t>
      </w:r>
      <w:r w:rsidR="00811C47">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ed scoring </w:t>
      </w:r>
      <w:r w:rsidR="00811C47">
        <w:rPr>
          <w:rFonts w:ascii="Arial" w:hAnsi="Arial" w:cs="Arial"/>
          <w:color w:val="373A3C"/>
          <w:shd w:val="clear" w:color="auto" w:fill="FFFFFF"/>
          <w:lang w:val="en-GB"/>
        </w:rPr>
        <w:t>for</w:t>
      </w:r>
      <w:r w:rsidRPr="00837133">
        <w:rPr>
          <w:rFonts w:ascii="Arial" w:hAnsi="Arial" w:cs="Arial"/>
          <w:color w:val="373A3C"/>
          <w:shd w:val="clear" w:color="auto" w:fill="FFFFFF"/>
          <w:lang w:val="en-GB"/>
        </w:rPr>
        <w:t xml:space="preserve"> the selected criteria and table 2.2 shows the order of criteria desired to be used in the </w:t>
      </w:r>
      <w:r w:rsidR="00833095" w:rsidRPr="00837133">
        <w:rPr>
          <w:rFonts w:ascii="Arial" w:hAnsi="Arial" w:cs="Arial"/>
          <w:color w:val="373A3C"/>
          <w:shd w:val="clear" w:color="auto" w:fill="FFFFFF"/>
          <w:lang w:val="en-GB"/>
        </w:rPr>
        <w:t>modelling</w:t>
      </w:r>
      <w:r w:rsidRPr="00837133">
        <w:rPr>
          <w:rFonts w:ascii="Arial" w:hAnsi="Arial" w:cs="Arial"/>
          <w:color w:val="373A3C"/>
          <w:shd w:val="clear" w:color="auto" w:fill="FFFFFF"/>
          <w:lang w:val="en-GB"/>
        </w:rPr>
        <w:t>.</w:t>
      </w:r>
      <w:r w:rsidRPr="00837133">
        <w:rPr>
          <w:rFonts w:ascii="Arial" w:hAnsi="Arial" w:cs="Arial"/>
          <w:lang w:val="en-GB"/>
        </w:rPr>
        <w:t> </w:t>
      </w:r>
    </w:p>
    <w:p w14:paraId="3D6CFC25" w14:textId="1A57BF56" w:rsidR="00837133" w:rsidRPr="00837133"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lang w:val="en-GB"/>
        </w:rPr>
        <w:t>Table 2.1 Standardi</w:t>
      </w:r>
      <w:r w:rsidR="006D2D59">
        <w:rPr>
          <w:rFonts w:ascii="Arial" w:hAnsi="Arial" w:cs="Arial"/>
          <w:color w:val="373A3C"/>
          <w:u w:val="single"/>
          <w:lang w:val="en-GB"/>
        </w:rPr>
        <w:t>s</w:t>
      </w:r>
      <w:r w:rsidRPr="00837133">
        <w:rPr>
          <w:rFonts w:ascii="Arial" w:hAnsi="Arial" w:cs="Arial"/>
          <w:color w:val="373A3C"/>
          <w:u w:val="single"/>
          <w:lang w:val="en-GB"/>
        </w:rPr>
        <w:t>ed scores for plant siting data</w:t>
      </w:r>
    </w:p>
    <w:p w14:paraId="63EBE78F" w14:textId="192AA6C7" w:rsidR="00837133" w:rsidRPr="00837133" w:rsidRDefault="00B208FD" w:rsidP="00B208FD">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7664A7EC" wp14:editId="2B39B422">
            <wp:extent cx="5486400" cy="1446835"/>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5178" cy="1457061"/>
                    </a:xfrm>
                    <a:prstGeom prst="rect">
                      <a:avLst/>
                    </a:prstGeom>
                  </pic:spPr>
                </pic:pic>
              </a:graphicData>
            </a:graphic>
          </wp:inline>
        </w:drawing>
      </w:r>
    </w:p>
    <w:p w14:paraId="6C1F5747" w14:textId="39FB7E5C" w:rsidR="00837133" w:rsidRPr="00837133"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lang w:val="en-GB"/>
        </w:rPr>
        <w:t>Table 2.2 Prioriti</w:t>
      </w:r>
      <w:r w:rsidR="006D2D59">
        <w:rPr>
          <w:rFonts w:ascii="Arial" w:hAnsi="Arial" w:cs="Arial"/>
          <w:color w:val="373A3C"/>
          <w:u w:val="single"/>
          <w:lang w:val="en-GB"/>
        </w:rPr>
        <w:t>s</w:t>
      </w:r>
      <w:r w:rsidRPr="00837133">
        <w:rPr>
          <w:rFonts w:ascii="Arial" w:hAnsi="Arial" w:cs="Arial"/>
          <w:color w:val="373A3C"/>
          <w:u w:val="single"/>
          <w:lang w:val="en-GB"/>
        </w:rPr>
        <w:t>ed criteria</w:t>
      </w:r>
    </w:p>
    <w:tbl>
      <w:tblPr>
        <w:tblW w:w="7930" w:type="dxa"/>
        <w:tblCellMar>
          <w:left w:w="0" w:type="dxa"/>
          <w:right w:w="0" w:type="dxa"/>
        </w:tblCellMar>
        <w:tblLook w:val="04A0" w:firstRow="1" w:lastRow="0" w:firstColumn="1" w:lastColumn="0" w:noHBand="0" w:noVBand="1"/>
      </w:tblPr>
      <w:tblGrid>
        <w:gridCol w:w="701"/>
        <w:gridCol w:w="4820"/>
        <w:gridCol w:w="1134"/>
        <w:gridCol w:w="1275"/>
      </w:tblGrid>
      <w:tr w:rsidR="00B208FD" w:rsidRPr="00B208FD" w14:paraId="5BEEAC00"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A26606" w14:textId="77777777" w:rsidR="00B208FD" w:rsidRPr="00B208FD" w:rsidRDefault="00B208FD" w:rsidP="00B208FD"/>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30A57C" w14:textId="77777777" w:rsidR="00B208FD" w:rsidRPr="00B208FD" w:rsidRDefault="00B208FD" w:rsidP="00B208FD">
            <w:pPr>
              <w:rPr>
                <w:rFonts w:ascii="Calibri" w:hAnsi="Calibri" w:cs="Calibri"/>
                <w:b/>
                <w:bCs/>
              </w:rPr>
            </w:pPr>
            <w:proofErr w:type="spellStart"/>
            <w:r w:rsidRPr="00B208FD">
              <w:rPr>
                <w:rFonts w:ascii="Calibri" w:hAnsi="Calibri" w:cs="Calibri"/>
                <w:b/>
                <w:bCs/>
              </w:rPr>
              <w:t>Criterion</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494D75" w14:textId="77777777" w:rsidR="00B208FD" w:rsidRPr="00B208FD" w:rsidRDefault="00B208FD" w:rsidP="00B208FD">
            <w:pPr>
              <w:jc w:val="center"/>
              <w:rPr>
                <w:rFonts w:ascii="Calibri" w:hAnsi="Calibri" w:cs="Calibri"/>
                <w:b/>
                <w:bCs/>
              </w:rPr>
            </w:pPr>
            <w:r w:rsidRPr="00B208FD">
              <w:rPr>
                <w:rFonts w:ascii="Calibri" w:hAnsi="Calibri" w:cs="Calibri"/>
                <w:b/>
                <w:bCs/>
              </w:rPr>
              <w:t>Rating</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D38F3" w14:textId="77777777" w:rsidR="00B208FD" w:rsidRPr="00B208FD" w:rsidRDefault="00B208FD" w:rsidP="00B208FD">
            <w:pPr>
              <w:jc w:val="center"/>
              <w:rPr>
                <w:rFonts w:ascii="Calibri" w:hAnsi="Calibri" w:cs="Calibri"/>
                <w:b/>
                <w:bCs/>
              </w:rPr>
            </w:pPr>
            <w:r w:rsidRPr="00B208FD">
              <w:rPr>
                <w:rFonts w:ascii="Calibri" w:hAnsi="Calibri" w:cs="Calibri"/>
                <w:b/>
                <w:bCs/>
              </w:rPr>
              <w:t>Proportion</w:t>
            </w:r>
          </w:p>
        </w:tc>
      </w:tr>
      <w:tr w:rsidR="00B208FD" w:rsidRPr="00B208FD" w14:paraId="514256D5"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496127" w14:textId="77777777" w:rsidR="00B208FD" w:rsidRPr="00B208FD" w:rsidRDefault="00B208FD" w:rsidP="00B208FD">
            <w:pPr>
              <w:rPr>
                <w:rFonts w:ascii="Calibri" w:hAnsi="Calibri" w:cs="Calibri"/>
              </w:rPr>
            </w:pPr>
            <w:r w:rsidRPr="00B208FD">
              <w:rPr>
                <w:rFonts w:ascii="Calibri" w:hAnsi="Calibri" w:cs="Calibri"/>
              </w:rPr>
              <w:t>1.</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20F741" w14:textId="77777777" w:rsidR="00B208FD" w:rsidRPr="00B208FD" w:rsidRDefault="00B208FD" w:rsidP="00B208FD">
            <w:pPr>
              <w:rPr>
                <w:rFonts w:ascii="Calibri" w:hAnsi="Calibri" w:cs="Calibri"/>
                <w:lang w:val="en-US"/>
              </w:rPr>
            </w:pPr>
            <w:r w:rsidRPr="00B208FD">
              <w:rPr>
                <w:rFonts w:ascii="Calibri" w:hAnsi="Calibri" w:cs="Calibri"/>
                <w:lang w:val="en-US"/>
              </w:rPr>
              <w:t>Work force ability to produce quality product</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BBA233F" w14:textId="77777777" w:rsidR="00B208FD" w:rsidRPr="00B208FD" w:rsidRDefault="00B208FD" w:rsidP="00B208FD">
            <w:pPr>
              <w:jc w:val="center"/>
              <w:rPr>
                <w:rFonts w:ascii="Calibri" w:hAnsi="Calibri" w:cs="Calibri"/>
              </w:rPr>
            </w:pPr>
            <w:r w:rsidRPr="00B208FD">
              <w:rPr>
                <w:rFonts w:ascii="Calibri" w:hAnsi="Calibri" w:cs="Calibri"/>
              </w:rPr>
              <w:t>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EE70F4B" w14:textId="77777777" w:rsidR="00B208FD" w:rsidRPr="00B208FD" w:rsidRDefault="00B208FD" w:rsidP="00B208FD">
            <w:pPr>
              <w:jc w:val="center"/>
              <w:rPr>
                <w:rFonts w:ascii="Calibri" w:hAnsi="Calibri" w:cs="Calibri"/>
              </w:rPr>
            </w:pPr>
            <w:r w:rsidRPr="00B208FD">
              <w:rPr>
                <w:rFonts w:ascii="Calibri" w:hAnsi="Calibri" w:cs="Calibri"/>
              </w:rPr>
              <w:t>0,167</w:t>
            </w:r>
          </w:p>
        </w:tc>
      </w:tr>
      <w:tr w:rsidR="00B208FD" w:rsidRPr="00B208FD" w14:paraId="635D9941"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0A181F" w14:textId="77777777" w:rsidR="00B208FD" w:rsidRPr="00B208FD" w:rsidRDefault="00B208FD" w:rsidP="00B208FD">
            <w:pPr>
              <w:rPr>
                <w:rFonts w:ascii="Calibri" w:hAnsi="Calibri" w:cs="Calibri"/>
              </w:rPr>
            </w:pPr>
            <w:r w:rsidRPr="00B208FD">
              <w:rPr>
                <w:rFonts w:ascii="Calibri" w:hAnsi="Calibri" w:cs="Calibri"/>
              </w:rPr>
              <w:t>2.</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4C48F0" w14:textId="77777777" w:rsidR="00B208FD" w:rsidRPr="00B208FD" w:rsidRDefault="00B208FD" w:rsidP="00B208FD">
            <w:pPr>
              <w:rPr>
                <w:rFonts w:ascii="Calibri" w:hAnsi="Calibri" w:cs="Calibri"/>
              </w:rPr>
            </w:pPr>
            <w:proofErr w:type="spellStart"/>
            <w:r w:rsidRPr="00B208FD">
              <w:rPr>
                <w:rFonts w:ascii="Calibri" w:hAnsi="Calibri" w:cs="Calibri"/>
              </w:rPr>
              <w:t>Expected</w:t>
            </w:r>
            <w:proofErr w:type="spellEnd"/>
            <w:r w:rsidRPr="00B208FD">
              <w:rPr>
                <w:rFonts w:ascii="Calibri" w:hAnsi="Calibri" w:cs="Calibri"/>
              </w:rPr>
              <w:t xml:space="preserve"> </w:t>
            </w:r>
            <w:proofErr w:type="spellStart"/>
            <w:r w:rsidRPr="00B208FD">
              <w:rPr>
                <w:rFonts w:ascii="Calibri" w:hAnsi="Calibri" w:cs="Calibri"/>
              </w:rPr>
              <w:t>cost</w:t>
            </w:r>
            <w:proofErr w:type="spellEnd"/>
            <w:r w:rsidRPr="00B208FD">
              <w:rPr>
                <w:rFonts w:ascii="Calibri" w:hAnsi="Calibri" w:cs="Calibri"/>
              </w:rPr>
              <w:t xml:space="preserve"> per unit</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096D369" w14:textId="77777777" w:rsidR="00B208FD" w:rsidRPr="00B208FD" w:rsidRDefault="00B208FD" w:rsidP="00B208FD">
            <w:pPr>
              <w:jc w:val="center"/>
              <w:rPr>
                <w:rFonts w:ascii="Calibri" w:hAnsi="Calibri" w:cs="Calibri"/>
              </w:rPr>
            </w:pPr>
            <w:r w:rsidRPr="00B208FD">
              <w:rPr>
                <w:rFonts w:ascii="Calibri" w:hAnsi="Calibri" w:cs="Calibri"/>
              </w:rPr>
              <w:t>0,8</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5395422" w14:textId="77777777" w:rsidR="00B208FD" w:rsidRPr="00B208FD" w:rsidRDefault="00B208FD" w:rsidP="00B208FD">
            <w:pPr>
              <w:jc w:val="center"/>
              <w:rPr>
                <w:rFonts w:ascii="Calibri" w:hAnsi="Calibri" w:cs="Calibri"/>
              </w:rPr>
            </w:pPr>
            <w:r w:rsidRPr="00B208FD">
              <w:rPr>
                <w:rFonts w:ascii="Calibri" w:hAnsi="Calibri" w:cs="Calibri"/>
              </w:rPr>
              <w:t>0,133</w:t>
            </w:r>
          </w:p>
        </w:tc>
      </w:tr>
      <w:tr w:rsidR="00B208FD" w:rsidRPr="00B208FD" w14:paraId="1EEEAC96"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CD4AF3" w14:textId="77777777" w:rsidR="00B208FD" w:rsidRPr="00B208FD" w:rsidRDefault="00B208FD" w:rsidP="00B208FD">
            <w:pPr>
              <w:rPr>
                <w:rFonts w:ascii="Calibri" w:hAnsi="Calibri" w:cs="Calibri"/>
              </w:rPr>
            </w:pPr>
            <w:r w:rsidRPr="00B208FD">
              <w:rPr>
                <w:rFonts w:ascii="Calibri" w:hAnsi="Calibri" w:cs="Calibri"/>
              </w:rPr>
              <w:t>3.</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C11B2E" w14:textId="77777777" w:rsidR="00B208FD" w:rsidRPr="00B208FD" w:rsidRDefault="00B208FD" w:rsidP="00B208FD">
            <w:pPr>
              <w:rPr>
                <w:rFonts w:ascii="Calibri" w:hAnsi="Calibri" w:cs="Calibri"/>
              </w:rPr>
            </w:pPr>
            <w:r w:rsidRPr="00B208FD">
              <w:rPr>
                <w:rFonts w:ascii="Calibri" w:hAnsi="Calibri" w:cs="Calibri"/>
              </w:rPr>
              <w:t xml:space="preserve">Risk of </w:t>
            </w:r>
            <w:proofErr w:type="spellStart"/>
            <w:r w:rsidRPr="00B208FD">
              <w:rPr>
                <w:rFonts w:ascii="Calibri" w:hAnsi="Calibri" w:cs="Calibri"/>
              </w:rPr>
              <w:t>disaster</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93C7175" w14:textId="77777777" w:rsidR="00B208FD" w:rsidRPr="00B208FD" w:rsidRDefault="00B208FD" w:rsidP="00B208FD">
            <w:pPr>
              <w:jc w:val="center"/>
              <w:rPr>
                <w:rFonts w:ascii="Calibri" w:hAnsi="Calibri" w:cs="Calibri"/>
              </w:rPr>
            </w:pPr>
            <w:r w:rsidRPr="00B208FD">
              <w:rPr>
                <w:rFonts w:ascii="Calibri" w:hAnsi="Calibri" w:cs="Calibri"/>
              </w:rPr>
              <w:t>0,7</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D93C64" w14:textId="77777777" w:rsidR="00B208FD" w:rsidRPr="00B208FD" w:rsidRDefault="00B208FD" w:rsidP="00B208FD">
            <w:pPr>
              <w:jc w:val="center"/>
              <w:rPr>
                <w:rFonts w:ascii="Calibri" w:hAnsi="Calibri" w:cs="Calibri"/>
              </w:rPr>
            </w:pPr>
            <w:r w:rsidRPr="00B208FD">
              <w:rPr>
                <w:rFonts w:ascii="Calibri" w:hAnsi="Calibri" w:cs="Calibri"/>
              </w:rPr>
              <w:t>0,117</w:t>
            </w:r>
          </w:p>
        </w:tc>
      </w:tr>
      <w:tr w:rsidR="00B208FD" w:rsidRPr="00B208FD" w14:paraId="4061C48D"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5FAB77" w14:textId="77777777" w:rsidR="00B208FD" w:rsidRPr="00B208FD" w:rsidRDefault="00B208FD" w:rsidP="00B208FD">
            <w:pPr>
              <w:rPr>
                <w:rFonts w:ascii="Calibri" w:hAnsi="Calibri" w:cs="Calibri"/>
              </w:rPr>
            </w:pPr>
            <w:r w:rsidRPr="00B208FD">
              <w:rPr>
                <w:rFonts w:ascii="Calibri" w:hAnsi="Calibri" w:cs="Calibri"/>
              </w:rPr>
              <w:t>4.</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41DE2F" w14:textId="77777777" w:rsidR="00B208FD" w:rsidRPr="00B208FD" w:rsidRDefault="00B208FD" w:rsidP="00B208FD">
            <w:pPr>
              <w:rPr>
                <w:rFonts w:ascii="Calibri" w:hAnsi="Calibri" w:cs="Calibri"/>
                <w:lang w:val="en-US"/>
              </w:rPr>
            </w:pPr>
            <w:r w:rsidRPr="00B208FD">
              <w:rPr>
                <w:rFonts w:ascii="Calibri" w:hAnsi="Calibri" w:cs="Calibri"/>
                <w:lang w:val="en-US"/>
              </w:rPr>
              <w:t>Agility to change in demand</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3F55E68" w14:textId="77777777" w:rsidR="00B208FD" w:rsidRPr="00B208FD" w:rsidRDefault="00B208FD" w:rsidP="00B208FD">
            <w:pPr>
              <w:jc w:val="center"/>
              <w:rPr>
                <w:rFonts w:ascii="Calibri" w:hAnsi="Calibri" w:cs="Calibri"/>
              </w:rPr>
            </w:pPr>
            <w:r w:rsidRPr="00B208FD">
              <w:rPr>
                <w:rFonts w:ascii="Calibri" w:hAnsi="Calibri" w:cs="Calibri"/>
              </w:rPr>
              <w:t>0,65</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7339180" w14:textId="77777777" w:rsidR="00B208FD" w:rsidRPr="00B208FD" w:rsidRDefault="00B208FD" w:rsidP="00B208FD">
            <w:pPr>
              <w:jc w:val="center"/>
              <w:rPr>
                <w:rFonts w:ascii="Calibri" w:hAnsi="Calibri" w:cs="Calibri"/>
              </w:rPr>
            </w:pPr>
            <w:r w:rsidRPr="00B208FD">
              <w:rPr>
                <w:rFonts w:ascii="Calibri" w:hAnsi="Calibri" w:cs="Calibri"/>
              </w:rPr>
              <w:t>0,108</w:t>
            </w:r>
          </w:p>
        </w:tc>
      </w:tr>
      <w:tr w:rsidR="00B208FD" w:rsidRPr="00B208FD" w14:paraId="7DA840D9"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BE2207" w14:textId="77777777" w:rsidR="00B208FD" w:rsidRPr="00B208FD" w:rsidRDefault="00B208FD" w:rsidP="00B208FD">
            <w:pPr>
              <w:rPr>
                <w:rFonts w:ascii="Calibri" w:hAnsi="Calibri" w:cs="Calibri"/>
              </w:rPr>
            </w:pPr>
            <w:r w:rsidRPr="00B208FD">
              <w:rPr>
                <w:rFonts w:ascii="Calibri" w:hAnsi="Calibri" w:cs="Calibri"/>
              </w:rPr>
              <w:t>5.</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2C20FC" w14:textId="77777777" w:rsidR="00B208FD" w:rsidRPr="00B208FD" w:rsidRDefault="00B208FD" w:rsidP="00B208FD">
            <w:pPr>
              <w:rPr>
                <w:rFonts w:ascii="Calibri" w:hAnsi="Calibri" w:cs="Calibri"/>
              </w:rPr>
            </w:pPr>
            <w:r w:rsidRPr="00B208FD">
              <w:rPr>
                <w:rFonts w:ascii="Calibri" w:hAnsi="Calibri" w:cs="Calibri"/>
              </w:rPr>
              <w:t xml:space="preserve">Transportation system </w:t>
            </w:r>
            <w:proofErr w:type="spellStart"/>
            <w:r w:rsidRPr="00B208FD">
              <w:rPr>
                <w:rFonts w:ascii="Calibri" w:hAnsi="Calibri" w:cs="Calibri"/>
              </w:rPr>
              <w:t>reliability</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5FA5777" w14:textId="77777777" w:rsidR="00B208FD" w:rsidRPr="00B208FD" w:rsidRDefault="00B208FD" w:rsidP="00B208FD">
            <w:pPr>
              <w:jc w:val="center"/>
              <w:rPr>
                <w:rFonts w:ascii="Calibri" w:hAnsi="Calibri" w:cs="Calibri"/>
              </w:rPr>
            </w:pPr>
            <w:r w:rsidRPr="00B208FD">
              <w:rPr>
                <w:rFonts w:ascii="Calibri" w:hAnsi="Calibri" w:cs="Calibri"/>
              </w:rPr>
              <w:t>0,6</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FFA3AA2" w14:textId="77777777" w:rsidR="00B208FD" w:rsidRPr="00B208FD" w:rsidRDefault="00B208FD" w:rsidP="00B208FD">
            <w:pPr>
              <w:jc w:val="center"/>
              <w:rPr>
                <w:rFonts w:ascii="Calibri" w:hAnsi="Calibri" w:cs="Calibri"/>
              </w:rPr>
            </w:pPr>
            <w:r w:rsidRPr="00B208FD">
              <w:rPr>
                <w:rFonts w:ascii="Calibri" w:hAnsi="Calibri" w:cs="Calibri"/>
              </w:rPr>
              <w:t>0,100</w:t>
            </w:r>
          </w:p>
        </w:tc>
      </w:tr>
      <w:tr w:rsidR="00B208FD" w:rsidRPr="00B208FD" w14:paraId="13669464"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CCC988" w14:textId="77777777" w:rsidR="00B208FD" w:rsidRPr="00B208FD" w:rsidRDefault="00B208FD" w:rsidP="00B208FD">
            <w:pPr>
              <w:rPr>
                <w:rFonts w:ascii="Calibri" w:hAnsi="Calibri" w:cs="Calibri"/>
              </w:rPr>
            </w:pPr>
            <w:r w:rsidRPr="00B208FD">
              <w:rPr>
                <w:rFonts w:ascii="Calibri" w:hAnsi="Calibri" w:cs="Calibri"/>
              </w:rPr>
              <w:t>6.</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5C3441" w14:textId="77777777" w:rsidR="00B208FD" w:rsidRPr="00B208FD" w:rsidRDefault="00B208FD" w:rsidP="00B208FD">
            <w:pPr>
              <w:rPr>
                <w:rFonts w:ascii="Calibri" w:hAnsi="Calibri" w:cs="Calibri"/>
              </w:rPr>
            </w:pPr>
            <w:proofErr w:type="spellStart"/>
            <w:r w:rsidRPr="00B208FD">
              <w:rPr>
                <w:rFonts w:ascii="Calibri" w:hAnsi="Calibri" w:cs="Calibri"/>
              </w:rPr>
              <w:t>Expandability</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4D9740" w14:textId="77777777" w:rsidR="00B208FD" w:rsidRPr="00B208FD" w:rsidRDefault="00B208FD" w:rsidP="00B208FD">
            <w:pPr>
              <w:jc w:val="center"/>
              <w:rPr>
                <w:rFonts w:ascii="Calibri" w:hAnsi="Calibri" w:cs="Calibri"/>
              </w:rPr>
            </w:pPr>
            <w:r w:rsidRPr="00B208FD">
              <w:rPr>
                <w:rFonts w:ascii="Calibri" w:hAnsi="Calibri" w:cs="Calibri"/>
              </w:rPr>
              <w:t>0,58</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CB052D4" w14:textId="77777777" w:rsidR="00B208FD" w:rsidRPr="00B208FD" w:rsidRDefault="00B208FD" w:rsidP="00B208FD">
            <w:pPr>
              <w:jc w:val="center"/>
              <w:rPr>
                <w:rFonts w:ascii="Calibri" w:hAnsi="Calibri" w:cs="Calibri"/>
              </w:rPr>
            </w:pPr>
            <w:r w:rsidRPr="00B208FD">
              <w:rPr>
                <w:rFonts w:ascii="Calibri" w:hAnsi="Calibri" w:cs="Calibri"/>
              </w:rPr>
              <w:t>0,097</w:t>
            </w:r>
          </w:p>
        </w:tc>
      </w:tr>
      <w:tr w:rsidR="00B208FD" w:rsidRPr="00B208FD" w14:paraId="381E9444"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578017" w14:textId="77777777" w:rsidR="00B208FD" w:rsidRPr="00B208FD" w:rsidRDefault="00B208FD" w:rsidP="00B208FD">
            <w:pPr>
              <w:rPr>
                <w:rFonts w:ascii="Calibri" w:hAnsi="Calibri" w:cs="Calibri"/>
              </w:rPr>
            </w:pPr>
            <w:r w:rsidRPr="00B208FD">
              <w:rPr>
                <w:rFonts w:ascii="Calibri" w:hAnsi="Calibri" w:cs="Calibri"/>
              </w:rPr>
              <w:t>7.</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D9E24C" w14:textId="77777777" w:rsidR="00B208FD" w:rsidRPr="00B208FD" w:rsidRDefault="00B208FD" w:rsidP="00B208FD">
            <w:pPr>
              <w:rPr>
                <w:rFonts w:ascii="Calibri" w:hAnsi="Calibri" w:cs="Calibri"/>
              </w:rPr>
            </w:pPr>
            <w:proofErr w:type="spellStart"/>
            <w:r w:rsidRPr="00B208FD">
              <w:rPr>
                <w:rFonts w:ascii="Calibri" w:hAnsi="Calibri" w:cs="Calibri"/>
              </w:rPr>
              <w:t>Governmental</w:t>
            </w:r>
            <w:proofErr w:type="spellEnd"/>
            <w:r w:rsidRPr="00B208FD">
              <w:rPr>
                <w:rFonts w:ascii="Calibri" w:hAnsi="Calibri" w:cs="Calibri"/>
              </w:rPr>
              <w:t xml:space="preserve"> </w:t>
            </w:r>
            <w:proofErr w:type="spellStart"/>
            <w:r w:rsidRPr="00B208FD">
              <w:rPr>
                <w:rFonts w:ascii="Calibri" w:hAnsi="Calibri" w:cs="Calibri"/>
              </w:rPr>
              <w:t>stability</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5CB65AF" w14:textId="77777777" w:rsidR="00B208FD" w:rsidRPr="00B208FD" w:rsidRDefault="00B208FD" w:rsidP="00B208FD">
            <w:pPr>
              <w:jc w:val="center"/>
              <w:rPr>
                <w:rFonts w:ascii="Calibri" w:hAnsi="Calibri" w:cs="Calibri"/>
              </w:rPr>
            </w:pPr>
            <w:r w:rsidRPr="00B208FD">
              <w:rPr>
                <w:rFonts w:ascii="Calibri" w:hAnsi="Calibri" w:cs="Calibri"/>
              </w:rPr>
              <w:t>0,4</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08CFF4" w14:textId="77777777" w:rsidR="00B208FD" w:rsidRPr="00B208FD" w:rsidRDefault="00B208FD" w:rsidP="00B208FD">
            <w:pPr>
              <w:jc w:val="center"/>
              <w:rPr>
                <w:rFonts w:ascii="Calibri" w:hAnsi="Calibri" w:cs="Calibri"/>
              </w:rPr>
            </w:pPr>
            <w:r w:rsidRPr="00B208FD">
              <w:rPr>
                <w:rFonts w:ascii="Calibri" w:hAnsi="Calibri" w:cs="Calibri"/>
              </w:rPr>
              <w:t>0,067</w:t>
            </w:r>
          </w:p>
        </w:tc>
      </w:tr>
      <w:tr w:rsidR="00B208FD" w:rsidRPr="00B208FD" w14:paraId="48D1EE62"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2AB944" w14:textId="77777777" w:rsidR="00B208FD" w:rsidRPr="00B208FD" w:rsidRDefault="00B208FD" w:rsidP="00B208FD">
            <w:pPr>
              <w:rPr>
                <w:rFonts w:ascii="Calibri" w:hAnsi="Calibri" w:cs="Calibri"/>
              </w:rPr>
            </w:pPr>
            <w:r w:rsidRPr="00B208FD">
              <w:rPr>
                <w:rFonts w:ascii="Calibri" w:hAnsi="Calibri" w:cs="Calibri"/>
              </w:rPr>
              <w:t>8.</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1220E5" w14:textId="77777777" w:rsidR="00B208FD" w:rsidRPr="00B208FD" w:rsidRDefault="00B208FD" w:rsidP="00B208FD">
            <w:pPr>
              <w:rPr>
                <w:rFonts w:ascii="Calibri" w:hAnsi="Calibri" w:cs="Calibri"/>
              </w:rPr>
            </w:pPr>
            <w:proofErr w:type="spellStart"/>
            <w:r w:rsidRPr="00B208FD">
              <w:rPr>
                <w:rFonts w:ascii="Calibri" w:hAnsi="Calibri" w:cs="Calibri"/>
              </w:rPr>
              <w:t>Tax</w:t>
            </w:r>
            <w:proofErr w:type="spellEnd"/>
            <w:r w:rsidRPr="00B208FD">
              <w:rPr>
                <w:rFonts w:ascii="Calibri" w:hAnsi="Calibri" w:cs="Calibri"/>
              </w:rPr>
              <w:t xml:space="preserve"> structure</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484DE10" w14:textId="77777777" w:rsidR="00B208FD" w:rsidRPr="00B208FD" w:rsidRDefault="00B208FD" w:rsidP="00B208FD">
            <w:pPr>
              <w:jc w:val="center"/>
              <w:rPr>
                <w:rFonts w:ascii="Calibri" w:hAnsi="Calibri" w:cs="Calibri"/>
              </w:rPr>
            </w:pPr>
            <w:r w:rsidRPr="00B208FD">
              <w:rPr>
                <w:rFonts w:ascii="Calibri" w:hAnsi="Calibri" w:cs="Calibri"/>
              </w:rPr>
              <w:t>0,35</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847E2BC" w14:textId="77777777" w:rsidR="00B208FD" w:rsidRPr="00B208FD" w:rsidRDefault="00B208FD" w:rsidP="00B208FD">
            <w:pPr>
              <w:jc w:val="center"/>
              <w:rPr>
                <w:rFonts w:ascii="Calibri" w:hAnsi="Calibri" w:cs="Calibri"/>
              </w:rPr>
            </w:pPr>
            <w:r w:rsidRPr="00B208FD">
              <w:rPr>
                <w:rFonts w:ascii="Calibri" w:hAnsi="Calibri" w:cs="Calibri"/>
              </w:rPr>
              <w:t>0,058</w:t>
            </w:r>
          </w:p>
        </w:tc>
      </w:tr>
      <w:tr w:rsidR="00B208FD" w:rsidRPr="00B208FD" w14:paraId="0909DF9C"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B30643" w14:textId="77777777" w:rsidR="00B208FD" w:rsidRPr="00B208FD" w:rsidRDefault="00B208FD" w:rsidP="00B208FD">
            <w:pPr>
              <w:rPr>
                <w:rFonts w:ascii="Calibri" w:hAnsi="Calibri" w:cs="Calibri"/>
              </w:rPr>
            </w:pPr>
            <w:r w:rsidRPr="00B208FD">
              <w:rPr>
                <w:rFonts w:ascii="Calibri" w:hAnsi="Calibri" w:cs="Calibri"/>
              </w:rPr>
              <w:t>9.</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03F7F4" w14:textId="77777777" w:rsidR="00B208FD" w:rsidRPr="00B208FD" w:rsidRDefault="00B208FD" w:rsidP="00B208FD">
            <w:pPr>
              <w:rPr>
                <w:rFonts w:ascii="Calibri" w:hAnsi="Calibri" w:cs="Calibri"/>
              </w:rPr>
            </w:pPr>
            <w:proofErr w:type="spellStart"/>
            <w:r w:rsidRPr="00B208FD">
              <w:rPr>
                <w:rFonts w:ascii="Calibri" w:hAnsi="Calibri" w:cs="Calibri"/>
              </w:rPr>
              <w:t>Insurance</w:t>
            </w:r>
            <w:proofErr w:type="spellEnd"/>
            <w:r w:rsidRPr="00B208FD">
              <w:rPr>
                <w:rFonts w:ascii="Calibri" w:hAnsi="Calibri" w:cs="Calibri"/>
              </w:rPr>
              <w:t xml:space="preserve"> structure</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E4C2DA5" w14:textId="77777777" w:rsidR="00B208FD" w:rsidRPr="00B208FD" w:rsidRDefault="00B208FD" w:rsidP="00B208FD">
            <w:pPr>
              <w:jc w:val="center"/>
              <w:rPr>
                <w:rFonts w:ascii="Calibri" w:hAnsi="Calibri" w:cs="Calibri"/>
              </w:rPr>
            </w:pPr>
            <w:r w:rsidRPr="00B208FD">
              <w:rPr>
                <w:rFonts w:ascii="Calibri" w:hAnsi="Calibri" w:cs="Calibri"/>
              </w:rPr>
              <w:t>0,32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B800342" w14:textId="77777777" w:rsidR="00B208FD" w:rsidRPr="00B208FD" w:rsidRDefault="00B208FD" w:rsidP="00B208FD">
            <w:pPr>
              <w:jc w:val="center"/>
              <w:rPr>
                <w:rFonts w:ascii="Calibri" w:hAnsi="Calibri" w:cs="Calibri"/>
              </w:rPr>
            </w:pPr>
            <w:r w:rsidRPr="00B208FD">
              <w:rPr>
                <w:rFonts w:ascii="Calibri" w:hAnsi="Calibri" w:cs="Calibri"/>
              </w:rPr>
              <w:t>0,053</w:t>
            </w:r>
          </w:p>
        </w:tc>
      </w:tr>
      <w:tr w:rsidR="00B208FD" w:rsidRPr="00B208FD" w14:paraId="64531905"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D414F9" w14:textId="77777777" w:rsidR="00B208FD" w:rsidRPr="00B208FD" w:rsidRDefault="00B208FD" w:rsidP="00B208FD">
            <w:pPr>
              <w:rPr>
                <w:rFonts w:ascii="Calibri" w:hAnsi="Calibri" w:cs="Calibri"/>
              </w:rPr>
            </w:pPr>
            <w:r w:rsidRPr="00B208FD">
              <w:rPr>
                <w:rFonts w:ascii="Calibri" w:hAnsi="Calibri" w:cs="Calibri"/>
              </w:rPr>
              <w:t>10.</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35823B" w14:textId="77777777" w:rsidR="00B208FD" w:rsidRPr="00B208FD" w:rsidRDefault="00B208FD" w:rsidP="00B208FD">
            <w:pPr>
              <w:rPr>
                <w:rFonts w:ascii="Calibri" w:hAnsi="Calibri" w:cs="Calibri"/>
              </w:rPr>
            </w:pPr>
            <w:r w:rsidRPr="00B208FD">
              <w:rPr>
                <w:rFonts w:ascii="Calibri" w:hAnsi="Calibri" w:cs="Calibri"/>
              </w:rPr>
              <w:t xml:space="preserve">Acquisition and building </w:t>
            </w:r>
            <w:proofErr w:type="spellStart"/>
            <w:r w:rsidRPr="00B208FD">
              <w:rPr>
                <w:rFonts w:ascii="Calibri" w:hAnsi="Calibri" w:cs="Calibri"/>
              </w:rPr>
              <w:t>cost</w:t>
            </w:r>
            <w:proofErr w:type="spellEnd"/>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0D1C8E1" w14:textId="77777777" w:rsidR="00B208FD" w:rsidRPr="00B208FD" w:rsidRDefault="00B208FD" w:rsidP="00B208FD">
            <w:pPr>
              <w:jc w:val="center"/>
              <w:rPr>
                <w:rFonts w:ascii="Calibri" w:hAnsi="Calibri" w:cs="Calibri"/>
              </w:rPr>
            </w:pPr>
            <w:r w:rsidRPr="00B208FD">
              <w:rPr>
                <w:rFonts w:ascii="Calibri" w:hAnsi="Calibri" w:cs="Calibri"/>
              </w:rPr>
              <w:t>0,3</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B144976" w14:textId="77777777" w:rsidR="00B208FD" w:rsidRPr="00B208FD" w:rsidRDefault="00B208FD" w:rsidP="00B208FD">
            <w:pPr>
              <w:jc w:val="center"/>
              <w:rPr>
                <w:rFonts w:ascii="Calibri" w:hAnsi="Calibri" w:cs="Calibri"/>
              </w:rPr>
            </w:pPr>
            <w:r w:rsidRPr="00B208FD">
              <w:rPr>
                <w:rFonts w:ascii="Calibri" w:hAnsi="Calibri" w:cs="Calibri"/>
              </w:rPr>
              <w:t>0,050</w:t>
            </w:r>
          </w:p>
        </w:tc>
      </w:tr>
      <w:tr w:rsidR="00B208FD" w:rsidRPr="00B208FD" w14:paraId="36A80872"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F3B6E5" w14:textId="77777777" w:rsidR="00B208FD" w:rsidRPr="00B208FD" w:rsidRDefault="00B208FD" w:rsidP="00B208FD">
            <w:pPr>
              <w:rPr>
                <w:rFonts w:ascii="Calibri" w:hAnsi="Calibri" w:cs="Calibri"/>
              </w:rPr>
            </w:pPr>
            <w:r w:rsidRPr="00B208FD">
              <w:rPr>
                <w:rFonts w:ascii="Calibri" w:hAnsi="Calibri" w:cs="Calibri"/>
              </w:rPr>
              <w:lastRenderedPageBreak/>
              <w:t>11.</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BC667A" w14:textId="77777777" w:rsidR="00B208FD" w:rsidRPr="00B208FD" w:rsidRDefault="00B208FD" w:rsidP="00B208FD">
            <w:pPr>
              <w:rPr>
                <w:rFonts w:ascii="Calibri" w:hAnsi="Calibri" w:cs="Calibri"/>
              </w:rPr>
            </w:pPr>
            <w:r w:rsidRPr="00B208FD">
              <w:rPr>
                <w:rFonts w:ascii="Calibri" w:hAnsi="Calibri" w:cs="Calibri"/>
              </w:rPr>
              <w:t>Information system linkage</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8B436C0" w14:textId="77777777" w:rsidR="00B208FD" w:rsidRPr="00B208FD" w:rsidRDefault="00B208FD" w:rsidP="00B208FD">
            <w:pPr>
              <w:jc w:val="center"/>
              <w:rPr>
                <w:rFonts w:ascii="Calibri" w:hAnsi="Calibri" w:cs="Calibri"/>
              </w:rPr>
            </w:pPr>
            <w:r w:rsidRPr="00B208FD">
              <w:rPr>
                <w:rFonts w:ascii="Calibri" w:hAnsi="Calibri" w:cs="Calibri"/>
              </w:rPr>
              <w:t>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4A55B2F" w14:textId="77777777" w:rsidR="00B208FD" w:rsidRPr="00B208FD" w:rsidRDefault="00B208FD" w:rsidP="00B208FD">
            <w:pPr>
              <w:jc w:val="center"/>
              <w:rPr>
                <w:rFonts w:ascii="Calibri" w:hAnsi="Calibri" w:cs="Calibri"/>
              </w:rPr>
            </w:pPr>
            <w:r w:rsidRPr="00B208FD">
              <w:rPr>
                <w:rFonts w:ascii="Calibri" w:hAnsi="Calibri" w:cs="Calibri"/>
              </w:rPr>
              <w:t>0,033</w:t>
            </w:r>
          </w:p>
        </w:tc>
      </w:tr>
      <w:tr w:rsidR="00B208FD" w:rsidRPr="00B208FD" w14:paraId="7E783900"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58C63E" w14:textId="77777777" w:rsidR="00B208FD" w:rsidRPr="00B208FD" w:rsidRDefault="00B208FD" w:rsidP="00B208FD">
            <w:pPr>
              <w:rPr>
                <w:rFonts w:ascii="Calibri" w:hAnsi="Calibri" w:cs="Calibri"/>
              </w:rPr>
            </w:pPr>
            <w:r w:rsidRPr="00B208FD">
              <w:rPr>
                <w:rFonts w:ascii="Calibri" w:hAnsi="Calibri" w:cs="Calibri"/>
              </w:rPr>
              <w:t>12.</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BA27A4" w14:textId="77777777" w:rsidR="00B208FD" w:rsidRPr="00B208FD" w:rsidRDefault="00B208FD" w:rsidP="00B208FD">
            <w:pPr>
              <w:rPr>
                <w:rFonts w:ascii="Calibri" w:hAnsi="Calibri" w:cs="Calibri"/>
                <w:lang w:val="en-US"/>
              </w:rPr>
            </w:pPr>
            <w:r w:rsidRPr="00B208FD">
              <w:rPr>
                <w:rFonts w:ascii="Calibri" w:hAnsi="Calibri" w:cs="Calibri"/>
                <w:lang w:val="en-US"/>
              </w:rPr>
              <w:t>Work force ability to produce quality product</w:t>
            </w: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78FA6BB" w14:textId="77777777" w:rsidR="00B208FD" w:rsidRPr="00B208FD" w:rsidRDefault="00B208FD" w:rsidP="00B208FD">
            <w:pPr>
              <w:jc w:val="center"/>
              <w:rPr>
                <w:rFonts w:ascii="Calibri" w:hAnsi="Calibri" w:cs="Calibri"/>
              </w:rPr>
            </w:pPr>
            <w:r w:rsidRPr="00B208FD">
              <w:rPr>
                <w:rFonts w:ascii="Calibri" w:hAnsi="Calibri" w:cs="Calibri"/>
              </w:rPr>
              <w:t>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FC19D7" w14:textId="77777777" w:rsidR="00B208FD" w:rsidRPr="00B208FD" w:rsidRDefault="00B208FD" w:rsidP="00B208FD">
            <w:pPr>
              <w:jc w:val="center"/>
              <w:rPr>
                <w:rFonts w:ascii="Calibri" w:hAnsi="Calibri" w:cs="Calibri"/>
              </w:rPr>
            </w:pPr>
            <w:r w:rsidRPr="00B208FD">
              <w:rPr>
                <w:rFonts w:ascii="Calibri" w:hAnsi="Calibri" w:cs="Calibri"/>
              </w:rPr>
              <w:t>0,017</w:t>
            </w:r>
          </w:p>
        </w:tc>
      </w:tr>
      <w:tr w:rsidR="00B208FD" w:rsidRPr="00B208FD" w14:paraId="4544C771" w14:textId="77777777" w:rsidTr="00B208FD">
        <w:trPr>
          <w:trHeight w:val="315"/>
        </w:trPr>
        <w:tc>
          <w:tcPr>
            <w:tcW w:w="70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2FA46B" w14:textId="38B3C776" w:rsidR="00B208FD" w:rsidRPr="00B208FD" w:rsidRDefault="00B208FD" w:rsidP="00B208FD">
            <w:pPr>
              <w:rPr>
                <w:rFonts w:ascii="Calibri" w:hAnsi="Calibri" w:cs="Calibri"/>
              </w:rPr>
            </w:pPr>
            <w:r w:rsidRPr="00B208FD">
              <w:rPr>
                <w:rFonts w:ascii="Calibri" w:hAnsi="Calibri" w:cs="Calibri"/>
              </w:rPr>
              <w:t>Total</w:t>
            </w:r>
          </w:p>
        </w:tc>
        <w:tc>
          <w:tcPr>
            <w:tcW w:w="48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C37A9B" w14:textId="77777777" w:rsidR="00B208FD" w:rsidRPr="00B208FD" w:rsidRDefault="00B208FD" w:rsidP="00B208FD">
            <w:pPr>
              <w:rPr>
                <w:rFonts w:ascii="Calibri" w:hAnsi="Calibri" w:cs="Calibri"/>
              </w:rPr>
            </w:pPr>
          </w:p>
        </w:tc>
        <w:tc>
          <w:tcPr>
            <w:tcW w:w="113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9436F11" w14:textId="77777777" w:rsidR="00B208FD" w:rsidRPr="00B208FD" w:rsidRDefault="00B208FD" w:rsidP="00B208FD">
            <w:pPr>
              <w:jc w:val="center"/>
              <w:rPr>
                <w:rFonts w:ascii="Calibri" w:hAnsi="Calibri" w:cs="Calibri"/>
              </w:rPr>
            </w:pPr>
            <w:r w:rsidRPr="00B208FD">
              <w:rPr>
                <w:rFonts w:ascii="Calibri" w:hAnsi="Calibri" w:cs="Calibri"/>
              </w:rPr>
              <w:t>6</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B08A23C" w14:textId="77777777" w:rsidR="00B208FD" w:rsidRPr="00B208FD" w:rsidRDefault="00B208FD" w:rsidP="00B208FD">
            <w:pPr>
              <w:jc w:val="center"/>
              <w:rPr>
                <w:rFonts w:ascii="Calibri" w:hAnsi="Calibri" w:cs="Calibri"/>
              </w:rPr>
            </w:pPr>
            <w:r w:rsidRPr="00B208FD">
              <w:rPr>
                <w:rFonts w:ascii="Calibri" w:hAnsi="Calibri" w:cs="Calibri"/>
              </w:rPr>
              <w:t>1,000</w:t>
            </w:r>
          </w:p>
        </w:tc>
      </w:tr>
    </w:tbl>
    <w:p w14:paraId="19AA507A" w14:textId="2A4793CE" w:rsidR="00837133" w:rsidRPr="00837133" w:rsidRDefault="00837133" w:rsidP="00B208FD">
      <w:pPr>
        <w:shd w:val="clear" w:color="auto" w:fill="FFFFFF"/>
        <w:spacing w:line="480" w:lineRule="auto"/>
        <w:jc w:val="both"/>
        <w:rPr>
          <w:rFonts w:ascii="Arial" w:hAnsi="Arial" w:cs="Arial"/>
          <w:lang w:val="en-GB"/>
        </w:rPr>
      </w:pPr>
      <w:r w:rsidRPr="00837133">
        <w:rPr>
          <w:rFonts w:ascii="Arial" w:hAnsi="Arial" w:cs="Arial"/>
          <w:lang w:val="en-GB"/>
        </w:rPr>
        <w:t>  </w:t>
      </w:r>
    </w:p>
    <w:p w14:paraId="180DE5A2" w14:textId="144CE169" w:rsidR="00691E29" w:rsidRDefault="00691E29" w:rsidP="00BB1BFC">
      <w:pPr>
        <w:pStyle w:val="Heading3"/>
        <w:numPr>
          <w:ilvl w:val="1"/>
          <w:numId w:val="42"/>
        </w:numPr>
        <w:spacing w:line="480" w:lineRule="auto"/>
        <w:ind w:left="142" w:hanging="76"/>
        <w:rPr>
          <w:rFonts w:eastAsia="Times New Roman"/>
          <w:shd w:val="clear" w:color="auto" w:fill="FFFFFF"/>
          <w:lang w:val="en-GB"/>
        </w:rPr>
      </w:pPr>
      <w:bookmarkStart w:id="7" w:name="_Toc117497421"/>
      <w:r>
        <w:rPr>
          <w:rFonts w:eastAsia="Times New Roman"/>
          <w:shd w:val="clear" w:color="auto" w:fill="FFFFFF"/>
          <w:lang w:val="en-GB"/>
        </w:rPr>
        <w:t>Assumption</w:t>
      </w:r>
      <w:r w:rsidR="006D2D59">
        <w:rPr>
          <w:rFonts w:eastAsia="Times New Roman"/>
          <w:shd w:val="clear" w:color="auto" w:fill="FFFFFF"/>
          <w:lang w:val="en-GB"/>
        </w:rPr>
        <w:t>s</w:t>
      </w:r>
      <w:bookmarkEnd w:id="7"/>
    </w:p>
    <w:p w14:paraId="72F76E6D" w14:textId="61CD9CF8" w:rsidR="00691E29" w:rsidRPr="00BB1BFC"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BB1BFC">
        <w:rPr>
          <w:rFonts w:ascii="Arial" w:hAnsi="Arial" w:cs="Arial"/>
          <w:color w:val="373A3C"/>
          <w:shd w:val="clear" w:color="auto" w:fill="FFFFFF"/>
          <w:lang w:val="en-GB"/>
        </w:rPr>
        <w:t>Financial constraints are not an issue</w:t>
      </w:r>
    </w:p>
    <w:p w14:paraId="0ABEC175" w14:textId="77777777" w:rsidR="00691E29" w:rsidRPr="00691E29"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691E29">
        <w:rPr>
          <w:rFonts w:ascii="Arial" w:hAnsi="Arial" w:cs="Arial"/>
          <w:color w:val="373A3C"/>
          <w:shd w:val="clear" w:color="auto" w:fill="FFFFFF"/>
          <w:lang w:val="en-GB"/>
        </w:rPr>
        <w:t>Pampered pets are exploring expanding in one or more of the 10 sites suggested above</w:t>
      </w:r>
    </w:p>
    <w:p w14:paraId="0DAAF528" w14:textId="77777777" w:rsidR="00691E29" w:rsidRPr="00691E29"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691E29">
        <w:rPr>
          <w:rFonts w:ascii="Arial" w:hAnsi="Arial" w:cs="Arial"/>
          <w:color w:val="373A3C"/>
          <w:shd w:val="clear" w:color="auto" w:fill="FFFFFF"/>
          <w:lang w:val="en-GB"/>
        </w:rPr>
        <w:t>Pampered pets agrees with the criteria selected for the quantitative risk’s analysis</w:t>
      </w:r>
    </w:p>
    <w:p w14:paraId="11BC936A" w14:textId="77777777" w:rsidR="00691E29" w:rsidRPr="00691E29"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691E29">
        <w:rPr>
          <w:rFonts w:ascii="Arial" w:hAnsi="Arial" w:cs="Arial"/>
          <w:color w:val="373A3C"/>
          <w:shd w:val="clear" w:color="auto" w:fill="FFFFFF"/>
          <w:lang w:val="en-GB"/>
        </w:rPr>
        <w:t>Pampered pets agrees with the order decided for the criteria selected for the quantitative risk’s analysis</w:t>
      </w:r>
    </w:p>
    <w:p w14:paraId="5C73F644" w14:textId="77777777" w:rsidR="00691E29" w:rsidRPr="00691E29"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691E29">
        <w:rPr>
          <w:rFonts w:ascii="Arial" w:hAnsi="Arial" w:cs="Arial"/>
          <w:color w:val="373A3C"/>
          <w:shd w:val="clear" w:color="auto" w:fill="FFFFFF"/>
          <w:lang w:val="en-GB"/>
        </w:rPr>
        <w:t>Olson and Wu’s (2017: 36) data are still valid</w:t>
      </w:r>
    </w:p>
    <w:p w14:paraId="18CD52ED" w14:textId="425BF287" w:rsidR="00837133" w:rsidRPr="00691E29" w:rsidRDefault="00837133" w:rsidP="00BB1BFC">
      <w:pPr>
        <w:pStyle w:val="ListParagraph"/>
        <w:numPr>
          <w:ilvl w:val="1"/>
          <w:numId w:val="10"/>
        </w:numPr>
        <w:shd w:val="clear" w:color="auto" w:fill="FFFFFF"/>
        <w:spacing w:line="480" w:lineRule="auto"/>
        <w:ind w:left="1276"/>
        <w:jc w:val="both"/>
        <w:textAlignment w:val="baseline"/>
        <w:rPr>
          <w:rFonts w:ascii="Arial" w:hAnsi="Arial" w:cs="Arial"/>
          <w:color w:val="373A3C"/>
          <w:lang w:val="en-GB"/>
        </w:rPr>
      </w:pPr>
      <w:r w:rsidRPr="00691E29">
        <w:rPr>
          <w:rFonts w:ascii="Arial" w:hAnsi="Arial" w:cs="Arial"/>
          <w:color w:val="373A3C"/>
          <w:shd w:val="clear" w:color="auto" w:fill="FFFFFF"/>
          <w:lang w:val="en-GB"/>
        </w:rPr>
        <w:t>Any assumed probabilities and subsequent calculations are from a perspective from an “ideal world scenario”</w:t>
      </w:r>
    </w:p>
    <w:p w14:paraId="17F30253" w14:textId="77777777" w:rsidR="00837133" w:rsidRPr="00837133" w:rsidRDefault="00837133" w:rsidP="00BB1BFC">
      <w:pPr>
        <w:shd w:val="clear" w:color="auto" w:fill="FFFFFF"/>
        <w:spacing w:line="480" w:lineRule="auto"/>
        <w:ind w:right="-324"/>
        <w:jc w:val="both"/>
        <w:rPr>
          <w:rFonts w:ascii="Arial" w:hAnsi="Arial" w:cs="Arial"/>
          <w:lang w:val="en-GB"/>
        </w:rPr>
      </w:pPr>
      <w:r w:rsidRPr="00837133">
        <w:rPr>
          <w:rFonts w:ascii="Arial" w:hAnsi="Arial" w:cs="Arial"/>
          <w:lang w:val="en-GB"/>
        </w:rPr>
        <w:t> </w:t>
      </w:r>
    </w:p>
    <w:p w14:paraId="60ACF4C7" w14:textId="6784AED7" w:rsidR="00837133" w:rsidRPr="00837133" w:rsidRDefault="00837133" w:rsidP="00BB1BFC">
      <w:pPr>
        <w:pStyle w:val="Heading2"/>
        <w:numPr>
          <w:ilvl w:val="0"/>
          <w:numId w:val="21"/>
        </w:numPr>
        <w:spacing w:line="480" w:lineRule="auto"/>
        <w:ind w:left="284"/>
        <w:rPr>
          <w:rFonts w:eastAsia="Times New Roman"/>
          <w:lang w:val="en-GB"/>
        </w:rPr>
      </w:pPr>
      <w:bookmarkStart w:id="8" w:name="_Toc117497422"/>
      <w:r w:rsidRPr="00837133">
        <w:rPr>
          <w:rFonts w:eastAsia="Times New Roman"/>
          <w:shd w:val="clear" w:color="auto" w:fill="FFFFFF"/>
          <w:lang w:val="en-GB"/>
        </w:rPr>
        <w:t>Supply chain analysis</w:t>
      </w:r>
      <w:bookmarkEnd w:id="8"/>
    </w:p>
    <w:p w14:paraId="66377332" w14:textId="3DD83501" w:rsidR="00837133" w:rsidRPr="00837133" w:rsidRDefault="00691E29" w:rsidP="00BB1BFC">
      <w:pPr>
        <w:pStyle w:val="Heading3"/>
        <w:spacing w:line="480" w:lineRule="auto"/>
        <w:rPr>
          <w:rFonts w:eastAsia="Times New Roman"/>
          <w:lang w:val="en-GB"/>
        </w:rPr>
      </w:pPr>
      <w:bookmarkStart w:id="9" w:name="_Toc117497423"/>
      <w:r>
        <w:rPr>
          <w:rFonts w:eastAsia="Times New Roman"/>
          <w:shd w:val="clear" w:color="auto" w:fill="FFFFFF"/>
          <w:lang w:val="en-GB"/>
        </w:rPr>
        <w:t xml:space="preserve">3.1 </w:t>
      </w:r>
      <w:r w:rsidR="00837133" w:rsidRPr="00837133">
        <w:rPr>
          <w:rFonts w:eastAsia="Times New Roman"/>
          <w:shd w:val="clear" w:color="auto" w:fill="FFFFFF"/>
          <w:lang w:val="en-GB"/>
        </w:rPr>
        <w:t>Calculation</w:t>
      </w:r>
      <w:r w:rsidR="006D2D59">
        <w:rPr>
          <w:rFonts w:eastAsia="Times New Roman"/>
          <w:shd w:val="clear" w:color="auto" w:fill="FFFFFF"/>
          <w:lang w:val="en-GB"/>
        </w:rPr>
        <w:t>s</w:t>
      </w:r>
      <w:bookmarkEnd w:id="9"/>
    </w:p>
    <w:p w14:paraId="79832665" w14:textId="4E9ACB2F" w:rsidR="00837133" w:rsidRPr="00837133" w:rsidRDefault="00837133" w:rsidP="00503730">
      <w:pPr>
        <w:pStyle w:val="Heading4"/>
        <w:numPr>
          <w:ilvl w:val="2"/>
          <w:numId w:val="10"/>
        </w:numPr>
        <w:spacing w:line="480" w:lineRule="auto"/>
        <w:ind w:left="426" w:firstLine="0"/>
        <w:rPr>
          <w:rFonts w:eastAsia="Times New Roman"/>
          <w:lang w:val="en-GB"/>
        </w:rPr>
      </w:pPr>
      <w:r w:rsidRPr="00837133">
        <w:rPr>
          <w:rFonts w:eastAsia="Times New Roman"/>
          <w:shd w:val="clear" w:color="auto" w:fill="FFFFFF"/>
          <w:lang w:val="en-GB"/>
        </w:rPr>
        <w:t xml:space="preserve">SMART </w:t>
      </w:r>
      <w:r w:rsidR="00833095" w:rsidRPr="00837133">
        <w:rPr>
          <w:rFonts w:eastAsia="Times New Roman"/>
          <w:shd w:val="clear" w:color="auto" w:fill="FFFFFF"/>
          <w:lang w:val="en-GB"/>
        </w:rPr>
        <w:t>modelling</w:t>
      </w:r>
    </w:p>
    <w:p w14:paraId="38070118" w14:textId="46F7B86B" w:rsidR="00837133" w:rsidRPr="00837133" w:rsidRDefault="00837133" w:rsidP="006D2D59">
      <w:pPr>
        <w:shd w:val="clear" w:color="auto" w:fill="FFFFFF"/>
        <w:spacing w:line="480" w:lineRule="auto"/>
        <w:ind w:left="426"/>
        <w:jc w:val="both"/>
        <w:rPr>
          <w:rFonts w:ascii="Arial" w:hAnsi="Arial" w:cs="Arial"/>
          <w:lang w:val="en-GB"/>
        </w:rPr>
      </w:pPr>
      <w:r w:rsidRPr="00837133">
        <w:rPr>
          <w:rFonts w:ascii="Arial" w:hAnsi="Arial" w:cs="Arial"/>
          <w:color w:val="373A3C"/>
          <w:shd w:val="clear" w:color="auto" w:fill="FFFFFF"/>
          <w:lang w:val="en-GB"/>
        </w:rPr>
        <w:t xml:space="preserve">Table 3.1 shows the previously agreed order of the criteria, as well as the ranking values, based on Olson and Wu’s data (2017: 37-38), and the proportions for each </w:t>
      </w:r>
      <w:r w:rsidR="00EC2B1A" w:rsidRPr="00BC1522">
        <w:rPr>
          <w:rFonts w:ascii="Arial" w:hAnsi="Arial" w:cs="Arial"/>
          <w:color w:val="373A3C"/>
          <w:shd w:val="clear" w:color="auto" w:fill="FFFFFF"/>
          <w:lang w:val="en-GB"/>
        </w:rPr>
        <w:t>criterion</w:t>
      </w:r>
      <w:r w:rsidRPr="00837133">
        <w:rPr>
          <w:rFonts w:ascii="Arial" w:hAnsi="Arial" w:cs="Arial"/>
          <w:color w:val="373A3C"/>
          <w:shd w:val="clear" w:color="auto" w:fill="FFFFFF"/>
          <w:lang w:val="en-GB"/>
        </w:rPr>
        <w:t xml:space="preserve">, as they are the results of the ranking on the total value of ranking. Table 3.2 represents the original raw data, the standardized scoring, and the weight, which is the result of the standardized score multiplied </w:t>
      </w:r>
      <w:r w:rsidRPr="00837133">
        <w:rPr>
          <w:rFonts w:ascii="Arial" w:hAnsi="Arial" w:cs="Arial"/>
          <w:color w:val="373A3C"/>
          <w:shd w:val="clear" w:color="auto" w:fill="FFFFFF"/>
          <w:lang w:val="en-GB"/>
        </w:rPr>
        <w:lastRenderedPageBreak/>
        <w:t xml:space="preserve">by the proportion of each </w:t>
      </w:r>
      <w:r w:rsidR="00EC2B1A" w:rsidRPr="00BC1522">
        <w:rPr>
          <w:rFonts w:ascii="Arial" w:hAnsi="Arial" w:cs="Arial"/>
          <w:color w:val="373A3C"/>
          <w:shd w:val="clear" w:color="auto" w:fill="FFFFFF"/>
          <w:lang w:val="en-GB"/>
        </w:rPr>
        <w:t>criterion</w:t>
      </w:r>
      <w:r w:rsidRPr="00837133">
        <w:rPr>
          <w:rFonts w:ascii="Arial" w:hAnsi="Arial" w:cs="Arial"/>
          <w:color w:val="373A3C"/>
          <w:shd w:val="clear" w:color="auto" w:fill="FFFFFF"/>
          <w:lang w:val="en-GB"/>
        </w:rPr>
        <w:t>. The last column shows the total score of each location.</w:t>
      </w:r>
    </w:p>
    <w:p w14:paraId="7FC1B674" w14:textId="5A5EA850" w:rsidR="00837133" w:rsidRPr="008354F6" w:rsidRDefault="00837133" w:rsidP="00BB1BFC">
      <w:pPr>
        <w:shd w:val="clear" w:color="auto" w:fill="FFFFFF"/>
        <w:spacing w:line="480" w:lineRule="auto"/>
        <w:jc w:val="both"/>
        <w:rPr>
          <w:rFonts w:ascii="Arial" w:hAnsi="Arial" w:cs="Arial"/>
          <w:color w:val="373A3C"/>
          <w:u w:val="single"/>
          <w:lang w:val="en-GB"/>
        </w:rPr>
      </w:pPr>
      <w:r w:rsidRPr="00837133">
        <w:rPr>
          <w:rFonts w:ascii="Arial" w:hAnsi="Arial" w:cs="Arial"/>
          <w:color w:val="373A3C"/>
          <w:u w:val="single"/>
          <w:lang w:val="en-GB"/>
        </w:rPr>
        <w:t xml:space="preserve">Table 3.1 SMART </w:t>
      </w:r>
      <w:r w:rsidR="00833095" w:rsidRPr="008354F6">
        <w:rPr>
          <w:rFonts w:ascii="Arial" w:hAnsi="Arial" w:cs="Arial"/>
          <w:color w:val="373A3C"/>
          <w:u w:val="single"/>
          <w:lang w:val="en-GB"/>
        </w:rPr>
        <w:t>modelling</w:t>
      </w:r>
    </w:p>
    <w:p w14:paraId="171FE298" w14:textId="0FFA9E3A" w:rsidR="008354F6" w:rsidRDefault="008354F6"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61F47495" wp14:editId="31A1F761">
            <wp:extent cx="5486400" cy="9817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1710"/>
                    </a:xfrm>
                    <a:prstGeom prst="rect">
                      <a:avLst/>
                    </a:prstGeom>
                  </pic:spPr>
                </pic:pic>
              </a:graphicData>
            </a:graphic>
          </wp:inline>
        </w:drawing>
      </w:r>
    </w:p>
    <w:p w14:paraId="1C94D4BD" w14:textId="103E692E" w:rsidR="008354F6" w:rsidRDefault="008354F6"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4555D3E4" wp14:editId="50D0FBB1">
            <wp:extent cx="5486400" cy="11899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189990"/>
                    </a:xfrm>
                    <a:prstGeom prst="rect">
                      <a:avLst/>
                    </a:prstGeom>
                  </pic:spPr>
                </pic:pic>
              </a:graphicData>
            </a:graphic>
          </wp:inline>
        </w:drawing>
      </w:r>
    </w:p>
    <w:p w14:paraId="45817DF2" w14:textId="286AB039" w:rsidR="00837133" w:rsidRDefault="00837133" w:rsidP="00BB1BFC">
      <w:pPr>
        <w:shd w:val="clear" w:color="auto" w:fill="FFFFFF"/>
        <w:spacing w:line="480" w:lineRule="auto"/>
        <w:jc w:val="both"/>
        <w:rPr>
          <w:rFonts w:ascii="Arial" w:hAnsi="Arial" w:cs="Arial"/>
          <w:color w:val="373A3C"/>
          <w:u w:val="single"/>
          <w:lang w:val="en-GB"/>
        </w:rPr>
      </w:pPr>
      <w:r w:rsidRPr="00837133">
        <w:rPr>
          <w:rFonts w:ascii="Arial" w:hAnsi="Arial" w:cs="Arial"/>
          <w:color w:val="373A3C"/>
          <w:u w:val="single"/>
          <w:lang w:val="en-GB"/>
        </w:rPr>
        <w:t>Table 3.2 Result</w:t>
      </w:r>
      <w:r w:rsidR="006D2D59">
        <w:rPr>
          <w:rFonts w:ascii="Arial" w:hAnsi="Arial" w:cs="Arial"/>
          <w:color w:val="373A3C"/>
          <w:u w:val="single"/>
          <w:lang w:val="en-GB"/>
        </w:rPr>
        <w:t>s</w:t>
      </w:r>
      <w:r w:rsidRPr="00837133">
        <w:rPr>
          <w:rFonts w:ascii="Arial" w:hAnsi="Arial" w:cs="Arial"/>
          <w:color w:val="373A3C"/>
          <w:u w:val="single"/>
          <w:lang w:val="en-GB"/>
        </w:rPr>
        <w:t xml:space="preserve"> from the SMART </w:t>
      </w:r>
      <w:r w:rsidR="00833095" w:rsidRPr="008354F6">
        <w:rPr>
          <w:rFonts w:ascii="Arial" w:hAnsi="Arial" w:cs="Arial"/>
          <w:color w:val="373A3C"/>
          <w:u w:val="single"/>
          <w:lang w:val="en-GB"/>
        </w:rPr>
        <w:t>modelling</w:t>
      </w:r>
    </w:p>
    <w:tbl>
      <w:tblPr>
        <w:tblW w:w="3111" w:type="dxa"/>
        <w:tblCellMar>
          <w:left w:w="0" w:type="dxa"/>
          <w:right w:w="0" w:type="dxa"/>
        </w:tblCellMar>
        <w:tblLook w:val="04A0" w:firstRow="1" w:lastRow="0" w:firstColumn="1" w:lastColumn="0" w:noHBand="0" w:noVBand="1"/>
      </w:tblPr>
      <w:tblGrid>
        <w:gridCol w:w="1126"/>
        <w:gridCol w:w="993"/>
        <w:gridCol w:w="992"/>
      </w:tblGrid>
      <w:tr w:rsidR="0059519A" w:rsidRPr="008354F6" w14:paraId="0FC4D168" w14:textId="77777777" w:rsidTr="0059519A">
        <w:trPr>
          <w:trHeight w:val="396"/>
        </w:trPr>
        <w:tc>
          <w:tcPr>
            <w:tcW w:w="1126"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EE8E9F5" w14:textId="01427FC7" w:rsidR="0059519A" w:rsidRPr="008354F6" w:rsidRDefault="0059519A" w:rsidP="008354F6">
            <w:pPr>
              <w:rPr>
                <w:rFonts w:ascii="Calibri" w:hAnsi="Calibri" w:cs="Calibri"/>
              </w:rPr>
            </w:pPr>
            <w:r>
              <w:rPr>
                <w:rFonts w:ascii="Calibri" w:hAnsi="Calibri" w:cs="Calibri"/>
              </w:rPr>
              <w:t>Location</w:t>
            </w:r>
          </w:p>
        </w:tc>
        <w:tc>
          <w:tcPr>
            <w:tcW w:w="993" w:type="dxa"/>
            <w:tcBorders>
              <w:top w:val="single" w:sz="6" w:space="0" w:color="000000"/>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tcPr>
          <w:p w14:paraId="68641240" w14:textId="3350533C" w:rsidR="0059519A" w:rsidRPr="008354F6" w:rsidRDefault="0059519A" w:rsidP="008354F6">
            <w:pPr>
              <w:jc w:val="center"/>
              <w:rPr>
                <w:rFonts w:ascii="Calibri" w:hAnsi="Calibri" w:cs="Calibri"/>
              </w:rPr>
            </w:pPr>
            <w:r>
              <w:rPr>
                <w:rFonts w:ascii="Calibri" w:hAnsi="Calibri" w:cs="Calibri"/>
              </w:rPr>
              <w:t>Score</w:t>
            </w:r>
          </w:p>
        </w:tc>
        <w:tc>
          <w:tcPr>
            <w:tcW w:w="992"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tcPr>
          <w:p w14:paraId="621D0E92" w14:textId="5451A440" w:rsidR="0059519A" w:rsidRPr="008354F6" w:rsidRDefault="0059519A" w:rsidP="008354F6">
            <w:pPr>
              <w:jc w:val="center"/>
              <w:rPr>
                <w:rFonts w:ascii="Calibri" w:hAnsi="Calibri" w:cs="Calibri"/>
              </w:rPr>
            </w:pPr>
            <w:r>
              <w:rPr>
                <w:rFonts w:ascii="Calibri" w:hAnsi="Calibri" w:cs="Calibri"/>
              </w:rPr>
              <w:t>Rank</w:t>
            </w:r>
          </w:p>
        </w:tc>
      </w:tr>
      <w:tr w:rsidR="008354F6" w:rsidRPr="008354F6" w14:paraId="7FF36D06" w14:textId="77777777" w:rsidTr="0059519A">
        <w:trPr>
          <w:trHeight w:val="401"/>
        </w:trPr>
        <w:tc>
          <w:tcPr>
            <w:tcW w:w="1126"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E53279" w14:textId="77777777" w:rsidR="008354F6" w:rsidRPr="008354F6" w:rsidRDefault="008354F6" w:rsidP="008354F6">
            <w:pPr>
              <w:rPr>
                <w:rFonts w:ascii="Calibri" w:hAnsi="Calibri" w:cs="Calibri"/>
              </w:rPr>
            </w:pPr>
            <w:r w:rsidRPr="008354F6">
              <w:rPr>
                <w:rFonts w:ascii="Calibri" w:hAnsi="Calibri" w:cs="Calibri"/>
              </w:rPr>
              <w:t>Vietnam</w:t>
            </w:r>
          </w:p>
        </w:tc>
        <w:tc>
          <w:tcPr>
            <w:tcW w:w="993" w:type="dxa"/>
            <w:tcBorders>
              <w:top w:val="single" w:sz="6" w:space="0" w:color="000000"/>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00CE2FEA" w14:textId="77777777" w:rsidR="008354F6" w:rsidRPr="008354F6" w:rsidRDefault="008354F6" w:rsidP="008354F6">
            <w:pPr>
              <w:jc w:val="center"/>
              <w:rPr>
                <w:rFonts w:ascii="Calibri" w:hAnsi="Calibri" w:cs="Calibri"/>
              </w:rPr>
            </w:pPr>
            <w:r w:rsidRPr="008354F6">
              <w:rPr>
                <w:rFonts w:ascii="Calibri" w:hAnsi="Calibri" w:cs="Calibri"/>
              </w:rPr>
              <w:t>0,762</w:t>
            </w:r>
          </w:p>
        </w:tc>
        <w:tc>
          <w:tcPr>
            <w:tcW w:w="992"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110E37A" w14:textId="77777777" w:rsidR="008354F6" w:rsidRPr="008354F6" w:rsidRDefault="008354F6" w:rsidP="008354F6">
            <w:pPr>
              <w:jc w:val="center"/>
              <w:rPr>
                <w:rFonts w:ascii="Calibri" w:hAnsi="Calibri" w:cs="Calibri"/>
              </w:rPr>
            </w:pPr>
            <w:r w:rsidRPr="008354F6">
              <w:rPr>
                <w:rFonts w:ascii="Calibri" w:hAnsi="Calibri" w:cs="Calibri"/>
              </w:rPr>
              <w:t>1</w:t>
            </w:r>
          </w:p>
        </w:tc>
      </w:tr>
      <w:tr w:rsidR="008354F6" w:rsidRPr="008354F6" w14:paraId="1D58A379"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AA833D" w14:textId="77777777" w:rsidR="008354F6" w:rsidRPr="008354F6" w:rsidRDefault="008354F6" w:rsidP="008354F6">
            <w:pPr>
              <w:rPr>
                <w:rFonts w:ascii="Calibri" w:hAnsi="Calibri" w:cs="Calibri"/>
              </w:rPr>
            </w:pPr>
            <w:r w:rsidRPr="008354F6">
              <w:rPr>
                <w:rFonts w:ascii="Calibri" w:hAnsi="Calibri" w:cs="Calibri"/>
              </w:rPr>
              <w:t>Alabama</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007996A7" w14:textId="77777777" w:rsidR="008354F6" w:rsidRPr="008354F6" w:rsidRDefault="008354F6" w:rsidP="008354F6">
            <w:pPr>
              <w:jc w:val="center"/>
              <w:rPr>
                <w:rFonts w:ascii="Calibri" w:hAnsi="Calibri" w:cs="Calibri"/>
              </w:rPr>
            </w:pPr>
            <w:r w:rsidRPr="008354F6">
              <w:rPr>
                <w:rFonts w:ascii="Calibri" w:hAnsi="Calibri" w:cs="Calibri"/>
              </w:rPr>
              <w:t>0,754</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53952FD3" w14:textId="77777777" w:rsidR="008354F6" w:rsidRPr="008354F6" w:rsidRDefault="008354F6" w:rsidP="008354F6">
            <w:pPr>
              <w:jc w:val="center"/>
              <w:rPr>
                <w:rFonts w:ascii="Calibri" w:hAnsi="Calibri" w:cs="Calibri"/>
              </w:rPr>
            </w:pPr>
            <w:r w:rsidRPr="008354F6">
              <w:rPr>
                <w:rFonts w:ascii="Calibri" w:hAnsi="Calibri" w:cs="Calibri"/>
              </w:rPr>
              <w:t>2</w:t>
            </w:r>
          </w:p>
        </w:tc>
      </w:tr>
      <w:tr w:rsidR="008354F6" w:rsidRPr="008354F6" w14:paraId="762CC768" w14:textId="77777777" w:rsidTr="00080CA8">
        <w:trPr>
          <w:trHeight w:val="368"/>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841486" w14:textId="77777777" w:rsidR="008354F6" w:rsidRPr="008354F6" w:rsidRDefault="008354F6" w:rsidP="008354F6">
            <w:pPr>
              <w:rPr>
                <w:rFonts w:ascii="Calibri" w:hAnsi="Calibri" w:cs="Calibri"/>
              </w:rPr>
            </w:pPr>
            <w:proofErr w:type="spellStart"/>
            <w:r w:rsidRPr="008354F6">
              <w:rPr>
                <w:rFonts w:ascii="Calibri" w:hAnsi="Calibri" w:cs="Calibri"/>
              </w:rPr>
              <w:t>India</w:t>
            </w:r>
            <w:proofErr w:type="spellEnd"/>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22144208" w14:textId="77777777" w:rsidR="008354F6" w:rsidRPr="008354F6" w:rsidRDefault="008354F6" w:rsidP="008354F6">
            <w:pPr>
              <w:jc w:val="center"/>
              <w:rPr>
                <w:rFonts w:ascii="Calibri" w:hAnsi="Calibri" w:cs="Calibri"/>
              </w:rPr>
            </w:pPr>
            <w:r w:rsidRPr="008354F6">
              <w:rPr>
                <w:rFonts w:ascii="Calibri" w:hAnsi="Calibri" w:cs="Calibri"/>
              </w:rPr>
              <w:t>0,721</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7E35EF5D" w14:textId="77777777" w:rsidR="008354F6" w:rsidRPr="008354F6" w:rsidRDefault="008354F6" w:rsidP="008354F6">
            <w:pPr>
              <w:jc w:val="center"/>
              <w:rPr>
                <w:rFonts w:ascii="Calibri" w:hAnsi="Calibri" w:cs="Calibri"/>
              </w:rPr>
            </w:pPr>
            <w:r w:rsidRPr="008354F6">
              <w:rPr>
                <w:rFonts w:ascii="Calibri" w:hAnsi="Calibri" w:cs="Calibri"/>
              </w:rPr>
              <w:t>3</w:t>
            </w:r>
          </w:p>
        </w:tc>
      </w:tr>
      <w:tr w:rsidR="008354F6" w:rsidRPr="008354F6" w14:paraId="2F63F751"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EACE1A" w14:textId="77777777" w:rsidR="008354F6" w:rsidRPr="008354F6" w:rsidRDefault="008354F6" w:rsidP="008354F6">
            <w:pPr>
              <w:rPr>
                <w:rFonts w:ascii="Calibri" w:hAnsi="Calibri" w:cs="Calibri"/>
              </w:rPr>
            </w:pPr>
            <w:r w:rsidRPr="008354F6">
              <w:rPr>
                <w:rFonts w:ascii="Calibri" w:hAnsi="Calibri" w:cs="Calibri"/>
              </w:rPr>
              <w:t>China #2</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00F195E3" w14:textId="77777777" w:rsidR="008354F6" w:rsidRPr="008354F6" w:rsidRDefault="008354F6" w:rsidP="008354F6">
            <w:pPr>
              <w:jc w:val="center"/>
              <w:rPr>
                <w:rFonts w:ascii="Calibri" w:hAnsi="Calibri" w:cs="Calibri"/>
              </w:rPr>
            </w:pPr>
            <w:r w:rsidRPr="008354F6">
              <w:rPr>
                <w:rFonts w:ascii="Calibri" w:hAnsi="Calibri" w:cs="Calibri"/>
              </w:rPr>
              <w:t>0,710</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4F0FE228" w14:textId="77777777" w:rsidR="008354F6" w:rsidRPr="008354F6" w:rsidRDefault="008354F6" w:rsidP="008354F6">
            <w:pPr>
              <w:jc w:val="center"/>
              <w:rPr>
                <w:rFonts w:ascii="Calibri" w:hAnsi="Calibri" w:cs="Calibri"/>
              </w:rPr>
            </w:pPr>
            <w:r w:rsidRPr="008354F6">
              <w:rPr>
                <w:rFonts w:ascii="Calibri" w:hAnsi="Calibri" w:cs="Calibri"/>
              </w:rPr>
              <w:t>4</w:t>
            </w:r>
          </w:p>
        </w:tc>
      </w:tr>
      <w:tr w:rsidR="008354F6" w:rsidRPr="008354F6" w14:paraId="18E4DCB6" w14:textId="77777777" w:rsidTr="00080CA8">
        <w:trPr>
          <w:trHeight w:val="364"/>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13BB1D" w14:textId="77777777" w:rsidR="008354F6" w:rsidRPr="008354F6" w:rsidRDefault="008354F6" w:rsidP="008354F6">
            <w:pPr>
              <w:rPr>
                <w:rFonts w:ascii="Calibri" w:hAnsi="Calibri" w:cs="Calibri"/>
              </w:rPr>
            </w:pPr>
            <w:r w:rsidRPr="008354F6">
              <w:rPr>
                <w:rFonts w:ascii="Calibri" w:hAnsi="Calibri" w:cs="Calibri"/>
              </w:rPr>
              <w:t>Oregon</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74FE1575" w14:textId="77777777" w:rsidR="008354F6" w:rsidRPr="008354F6" w:rsidRDefault="008354F6" w:rsidP="008354F6">
            <w:pPr>
              <w:jc w:val="center"/>
              <w:rPr>
                <w:rFonts w:ascii="Calibri" w:hAnsi="Calibri" w:cs="Calibri"/>
              </w:rPr>
            </w:pPr>
            <w:r w:rsidRPr="008354F6">
              <w:rPr>
                <w:rFonts w:ascii="Calibri" w:hAnsi="Calibri" w:cs="Calibri"/>
              </w:rPr>
              <w:t>0,706</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528A261C" w14:textId="77777777" w:rsidR="008354F6" w:rsidRPr="008354F6" w:rsidRDefault="008354F6" w:rsidP="008354F6">
            <w:pPr>
              <w:jc w:val="center"/>
              <w:rPr>
                <w:rFonts w:ascii="Calibri" w:hAnsi="Calibri" w:cs="Calibri"/>
              </w:rPr>
            </w:pPr>
            <w:r w:rsidRPr="008354F6">
              <w:rPr>
                <w:rFonts w:ascii="Calibri" w:hAnsi="Calibri" w:cs="Calibri"/>
              </w:rPr>
              <w:t>5</w:t>
            </w:r>
          </w:p>
        </w:tc>
      </w:tr>
      <w:tr w:rsidR="008354F6" w:rsidRPr="008354F6" w14:paraId="7F5FC96D"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F3F21C" w14:textId="77777777" w:rsidR="008354F6" w:rsidRPr="008354F6" w:rsidRDefault="008354F6" w:rsidP="008354F6">
            <w:pPr>
              <w:rPr>
                <w:rFonts w:ascii="Calibri" w:hAnsi="Calibri" w:cs="Calibri"/>
              </w:rPr>
            </w:pPr>
            <w:r w:rsidRPr="008354F6">
              <w:rPr>
                <w:rFonts w:ascii="Calibri" w:hAnsi="Calibri" w:cs="Calibri"/>
              </w:rPr>
              <w:t>China #1</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0F9BD44C" w14:textId="77777777" w:rsidR="008354F6" w:rsidRPr="008354F6" w:rsidRDefault="008354F6" w:rsidP="008354F6">
            <w:pPr>
              <w:jc w:val="center"/>
              <w:rPr>
                <w:rFonts w:ascii="Calibri" w:hAnsi="Calibri" w:cs="Calibri"/>
              </w:rPr>
            </w:pPr>
            <w:r w:rsidRPr="008354F6">
              <w:rPr>
                <w:rFonts w:ascii="Calibri" w:hAnsi="Calibri" w:cs="Calibri"/>
              </w:rPr>
              <w:t>0,679</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82C1CF5" w14:textId="77777777" w:rsidR="008354F6" w:rsidRPr="008354F6" w:rsidRDefault="008354F6" w:rsidP="008354F6">
            <w:pPr>
              <w:jc w:val="center"/>
              <w:rPr>
                <w:rFonts w:ascii="Calibri" w:hAnsi="Calibri" w:cs="Calibri"/>
              </w:rPr>
            </w:pPr>
            <w:r w:rsidRPr="008354F6">
              <w:rPr>
                <w:rFonts w:ascii="Calibri" w:hAnsi="Calibri" w:cs="Calibri"/>
              </w:rPr>
              <w:t>6</w:t>
            </w:r>
          </w:p>
        </w:tc>
      </w:tr>
      <w:tr w:rsidR="008354F6" w:rsidRPr="008354F6" w14:paraId="1F928CD2" w14:textId="77777777" w:rsidTr="008354F6">
        <w:trPr>
          <w:trHeight w:val="360"/>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8BF666B" w14:textId="77777777" w:rsidR="008354F6" w:rsidRPr="008354F6" w:rsidRDefault="008354F6" w:rsidP="008354F6">
            <w:pPr>
              <w:rPr>
                <w:rFonts w:ascii="Calibri" w:hAnsi="Calibri" w:cs="Calibri"/>
              </w:rPr>
            </w:pPr>
            <w:r w:rsidRPr="008354F6">
              <w:rPr>
                <w:rFonts w:ascii="Calibri" w:hAnsi="Calibri" w:cs="Calibri"/>
              </w:rPr>
              <w:t>Utah</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01C8C841" w14:textId="77777777" w:rsidR="008354F6" w:rsidRPr="008354F6" w:rsidRDefault="008354F6" w:rsidP="008354F6">
            <w:pPr>
              <w:jc w:val="center"/>
              <w:rPr>
                <w:rFonts w:ascii="Calibri" w:hAnsi="Calibri" w:cs="Calibri"/>
              </w:rPr>
            </w:pPr>
            <w:r w:rsidRPr="008354F6">
              <w:rPr>
                <w:rFonts w:ascii="Calibri" w:hAnsi="Calibri" w:cs="Calibri"/>
              </w:rPr>
              <w:t>0,674</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EB70DA1" w14:textId="77777777" w:rsidR="008354F6" w:rsidRPr="008354F6" w:rsidRDefault="008354F6" w:rsidP="008354F6">
            <w:pPr>
              <w:jc w:val="center"/>
              <w:rPr>
                <w:rFonts w:ascii="Calibri" w:hAnsi="Calibri" w:cs="Calibri"/>
              </w:rPr>
            </w:pPr>
            <w:r w:rsidRPr="008354F6">
              <w:rPr>
                <w:rFonts w:ascii="Calibri" w:hAnsi="Calibri" w:cs="Calibri"/>
              </w:rPr>
              <w:t>7</w:t>
            </w:r>
          </w:p>
        </w:tc>
      </w:tr>
      <w:tr w:rsidR="008354F6" w:rsidRPr="008354F6" w14:paraId="075344F1"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3108AA" w14:textId="77777777" w:rsidR="008354F6" w:rsidRPr="008354F6" w:rsidRDefault="008354F6" w:rsidP="008354F6">
            <w:pPr>
              <w:rPr>
                <w:rFonts w:ascii="Calibri" w:hAnsi="Calibri" w:cs="Calibri"/>
              </w:rPr>
            </w:pPr>
            <w:r w:rsidRPr="008354F6">
              <w:rPr>
                <w:rFonts w:ascii="Calibri" w:hAnsi="Calibri" w:cs="Calibri"/>
              </w:rPr>
              <w:t>Mexico</w:t>
            </w:r>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78263A52" w14:textId="77777777" w:rsidR="008354F6" w:rsidRPr="008354F6" w:rsidRDefault="008354F6" w:rsidP="008354F6">
            <w:pPr>
              <w:jc w:val="center"/>
              <w:rPr>
                <w:rFonts w:ascii="Calibri" w:hAnsi="Calibri" w:cs="Calibri"/>
              </w:rPr>
            </w:pPr>
            <w:r w:rsidRPr="008354F6">
              <w:rPr>
                <w:rFonts w:ascii="Calibri" w:hAnsi="Calibri" w:cs="Calibri"/>
              </w:rPr>
              <w:t>0,629</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D985073" w14:textId="77777777" w:rsidR="008354F6" w:rsidRPr="008354F6" w:rsidRDefault="008354F6" w:rsidP="008354F6">
            <w:pPr>
              <w:jc w:val="center"/>
              <w:rPr>
                <w:rFonts w:ascii="Calibri" w:hAnsi="Calibri" w:cs="Calibri"/>
              </w:rPr>
            </w:pPr>
            <w:r w:rsidRPr="008354F6">
              <w:rPr>
                <w:rFonts w:ascii="Calibri" w:hAnsi="Calibri" w:cs="Calibri"/>
              </w:rPr>
              <w:t>8</w:t>
            </w:r>
          </w:p>
        </w:tc>
      </w:tr>
      <w:tr w:rsidR="008354F6" w:rsidRPr="008354F6" w14:paraId="38048F22"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887A17" w14:textId="77777777" w:rsidR="008354F6" w:rsidRPr="008354F6" w:rsidRDefault="008354F6" w:rsidP="008354F6">
            <w:pPr>
              <w:rPr>
                <w:rFonts w:ascii="Calibri" w:hAnsi="Calibri" w:cs="Calibri"/>
              </w:rPr>
            </w:pPr>
            <w:proofErr w:type="spellStart"/>
            <w:r w:rsidRPr="008354F6">
              <w:rPr>
                <w:rFonts w:ascii="Calibri" w:hAnsi="Calibri" w:cs="Calibri"/>
              </w:rPr>
              <w:t>Indonesia</w:t>
            </w:r>
            <w:proofErr w:type="spellEnd"/>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2EC08219" w14:textId="77777777" w:rsidR="008354F6" w:rsidRPr="008354F6" w:rsidRDefault="008354F6" w:rsidP="008354F6">
            <w:pPr>
              <w:jc w:val="center"/>
              <w:rPr>
                <w:rFonts w:ascii="Calibri" w:hAnsi="Calibri" w:cs="Calibri"/>
              </w:rPr>
            </w:pPr>
            <w:r w:rsidRPr="008354F6">
              <w:rPr>
                <w:rFonts w:ascii="Calibri" w:hAnsi="Calibri" w:cs="Calibri"/>
              </w:rPr>
              <w:t>0,562</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2A4BC656" w14:textId="77777777" w:rsidR="008354F6" w:rsidRPr="008354F6" w:rsidRDefault="008354F6" w:rsidP="008354F6">
            <w:pPr>
              <w:jc w:val="center"/>
              <w:rPr>
                <w:rFonts w:ascii="Calibri" w:hAnsi="Calibri" w:cs="Calibri"/>
              </w:rPr>
            </w:pPr>
            <w:r w:rsidRPr="008354F6">
              <w:rPr>
                <w:rFonts w:ascii="Calibri" w:hAnsi="Calibri" w:cs="Calibri"/>
              </w:rPr>
              <w:t>9</w:t>
            </w:r>
          </w:p>
        </w:tc>
      </w:tr>
      <w:tr w:rsidR="008354F6" w:rsidRPr="008354F6" w14:paraId="79BFA134" w14:textId="77777777" w:rsidTr="008354F6">
        <w:trPr>
          <w:trHeight w:val="315"/>
        </w:trPr>
        <w:tc>
          <w:tcPr>
            <w:tcW w:w="112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F3E68B" w14:textId="77777777" w:rsidR="008354F6" w:rsidRPr="008354F6" w:rsidRDefault="008354F6" w:rsidP="008354F6">
            <w:pPr>
              <w:rPr>
                <w:rFonts w:ascii="Calibri" w:hAnsi="Calibri" w:cs="Calibri"/>
              </w:rPr>
            </w:pPr>
            <w:proofErr w:type="spellStart"/>
            <w:r w:rsidRPr="008354F6">
              <w:rPr>
                <w:rFonts w:ascii="Calibri" w:hAnsi="Calibri" w:cs="Calibri"/>
              </w:rPr>
              <w:t>Crete</w:t>
            </w:r>
            <w:proofErr w:type="spellEnd"/>
          </w:p>
        </w:tc>
        <w:tc>
          <w:tcPr>
            <w:tcW w:w="993"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center"/>
            <w:hideMark/>
          </w:tcPr>
          <w:p w14:paraId="24E01826" w14:textId="77777777" w:rsidR="008354F6" w:rsidRPr="008354F6" w:rsidRDefault="008354F6" w:rsidP="008354F6">
            <w:pPr>
              <w:jc w:val="center"/>
              <w:rPr>
                <w:rFonts w:ascii="Calibri" w:hAnsi="Calibri" w:cs="Calibri"/>
              </w:rPr>
            </w:pPr>
            <w:r w:rsidRPr="008354F6">
              <w:rPr>
                <w:rFonts w:ascii="Calibri" w:hAnsi="Calibri" w:cs="Calibri"/>
              </w:rPr>
              <w:t>0,463</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440B1F61" w14:textId="77777777" w:rsidR="008354F6" w:rsidRPr="008354F6" w:rsidRDefault="008354F6" w:rsidP="008354F6">
            <w:pPr>
              <w:jc w:val="center"/>
              <w:rPr>
                <w:rFonts w:ascii="Calibri" w:hAnsi="Calibri" w:cs="Calibri"/>
              </w:rPr>
            </w:pPr>
            <w:r w:rsidRPr="008354F6">
              <w:rPr>
                <w:rFonts w:ascii="Calibri" w:hAnsi="Calibri" w:cs="Calibri"/>
              </w:rPr>
              <w:t>10</w:t>
            </w:r>
          </w:p>
        </w:tc>
      </w:tr>
    </w:tbl>
    <w:p w14:paraId="13C985DB" w14:textId="3CCFEE34" w:rsidR="006D2D59" w:rsidRDefault="006D2D59" w:rsidP="00BB1BFC">
      <w:pPr>
        <w:shd w:val="clear" w:color="auto" w:fill="FFFFFF"/>
        <w:spacing w:line="480" w:lineRule="auto"/>
        <w:jc w:val="both"/>
        <w:rPr>
          <w:rFonts w:ascii="Arial" w:hAnsi="Arial" w:cs="Arial"/>
          <w:lang w:val="en-GB"/>
        </w:rPr>
      </w:pPr>
    </w:p>
    <w:p w14:paraId="2478793D" w14:textId="56E6DEDF" w:rsidR="00837133" w:rsidRPr="00837133" w:rsidRDefault="006D2D59" w:rsidP="006D2D59">
      <w:pPr>
        <w:rPr>
          <w:rFonts w:ascii="Arial" w:hAnsi="Arial" w:cs="Arial"/>
          <w:lang w:val="en-GB"/>
        </w:rPr>
      </w:pPr>
      <w:r>
        <w:rPr>
          <w:rFonts w:ascii="Arial" w:hAnsi="Arial" w:cs="Arial"/>
          <w:lang w:val="en-GB"/>
        </w:rPr>
        <w:br w:type="page"/>
      </w:r>
    </w:p>
    <w:p w14:paraId="3520ED57" w14:textId="27673DAB" w:rsidR="00837133" w:rsidRPr="00837133" w:rsidRDefault="00837133" w:rsidP="00503730">
      <w:pPr>
        <w:pStyle w:val="Heading4"/>
        <w:numPr>
          <w:ilvl w:val="2"/>
          <w:numId w:val="10"/>
        </w:numPr>
        <w:spacing w:line="480" w:lineRule="auto"/>
        <w:ind w:left="851" w:hanging="284"/>
        <w:rPr>
          <w:rFonts w:eastAsia="Times New Roman"/>
          <w:lang w:val="en-GB"/>
        </w:rPr>
      </w:pPr>
      <w:r w:rsidRPr="00837133">
        <w:rPr>
          <w:rFonts w:eastAsia="Times New Roman"/>
          <w:shd w:val="clear" w:color="auto" w:fill="FFFFFF"/>
          <w:lang w:val="en-GB"/>
        </w:rPr>
        <w:lastRenderedPageBreak/>
        <w:t xml:space="preserve">Fuzzy TOPSIS </w:t>
      </w:r>
      <w:r w:rsidR="00833095" w:rsidRPr="00837133">
        <w:rPr>
          <w:rFonts w:eastAsia="Times New Roman"/>
          <w:shd w:val="clear" w:color="auto" w:fill="FFFFFF"/>
          <w:lang w:val="en-GB"/>
        </w:rPr>
        <w:t>modelling</w:t>
      </w:r>
    </w:p>
    <w:p w14:paraId="6A60F683" w14:textId="7200ED9F" w:rsidR="00503730" w:rsidRDefault="00837133" w:rsidP="00503730">
      <w:pPr>
        <w:shd w:val="clear" w:color="auto" w:fill="FFFFFF"/>
        <w:spacing w:line="480" w:lineRule="auto"/>
        <w:ind w:left="567"/>
        <w:jc w:val="both"/>
        <w:rPr>
          <w:rFonts w:ascii="Arial" w:hAnsi="Arial" w:cs="Arial"/>
          <w:lang w:val="en-GB"/>
        </w:rPr>
      </w:pPr>
      <w:r w:rsidRPr="00837133">
        <w:rPr>
          <w:rFonts w:ascii="Arial" w:hAnsi="Arial" w:cs="Arial"/>
          <w:color w:val="373A3C"/>
          <w:shd w:val="clear" w:color="auto" w:fill="FFFFFF"/>
          <w:lang w:val="en-GB"/>
        </w:rPr>
        <w:t xml:space="preserve">Table 3.3 </w:t>
      </w:r>
      <w:r w:rsidR="00816CE5">
        <w:rPr>
          <w:rFonts w:ascii="Arial" w:hAnsi="Arial" w:cs="Arial"/>
          <w:color w:val="373A3C"/>
          <w:shd w:val="clear" w:color="auto" w:fill="FFFFFF"/>
          <w:lang w:val="en-GB"/>
        </w:rPr>
        <w:t>reuses the</w:t>
      </w:r>
      <w:r w:rsidRPr="00837133">
        <w:rPr>
          <w:rFonts w:ascii="Arial" w:hAnsi="Arial" w:cs="Arial"/>
          <w:color w:val="373A3C"/>
          <w:shd w:val="clear" w:color="auto" w:fill="FFFFFF"/>
          <w:lang w:val="en-GB"/>
        </w:rPr>
        <w:t xml:space="preserve"> order of the criteria plus some sub-groups ranking for the most important criteria and the least important criteria. It give</w:t>
      </w:r>
      <w:r w:rsidR="00816CE5">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 more weight to the most important criteria. The values in the second column are based on Olson and Wu’s data (2017: 42). The last column</w:t>
      </w:r>
      <w:r w:rsidR="00816CE5">
        <w:rPr>
          <w:rFonts w:ascii="Arial" w:hAnsi="Arial" w:cs="Arial"/>
          <w:color w:val="373A3C"/>
          <w:shd w:val="clear" w:color="auto" w:fill="FFFFFF"/>
          <w:lang w:val="en-GB"/>
        </w:rPr>
        <w:t xml:space="preserve"> shows </w:t>
      </w:r>
      <w:r w:rsidRPr="00837133">
        <w:rPr>
          <w:rFonts w:ascii="Arial" w:hAnsi="Arial" w:cs="Arial"/>
          <w:color w:val="373A3C"/>
          <w:shd w:val="clear" w:color="auto" w:fill="FFFFFF"/>
          <w:lang w:val="en-GB"/>
        </w:rPr>
        <w:t xml:space="preserve">results from the total value of based on 1st divided by the </w:t>
      </w:r>
      <w:r w:rsidR="00EC2B1A" w:rsidRPr="00BC1522">
        <w:rPr>
          <w:rFonts w:ascii="Arial" w:hAnsi="Arial" w:cs="Arial"/>
          <w:color w:val="373A3C"/>
          <w:shd w:val="clear" w:color="auto" w:fill="FFFFFF"/>
          <w:lang w:val="en-GB"/>
        </w:rPr>
        <w:t>based-on</w:t>
      </w:r>
      <w:r w:rsidRPr="00837133">
        <w:rPr>
          <w:rFonts w:ascii="Arial" w:hAnsi="Arial" w:cs="Arial"/>
          <w:color w:val="373A3C"/>
          <w:shd w:val="clear" w:color="auto" w:fill="FFFFFF"/>
          <w:lang w:val="en-GB"/>
        </w:rPr>
        <w:t xml:space="preserve"> 1st’s value.</w:t>
      </w:r>
    </w:p>
    <w:p w14:paraId="5E28E0D6" w14:textId="752A8866" w:rsidR="00837133" w:rsidRPr="00837133" w:rsidRDefault="00837133" w:rsidP="00503730">
      <w:pPr>
        <w:shd w:val="clear" w:color="auto" w:fill="FFFFFF"/>
        <w:spacing w:line="480" w:lineRule="auto"/>
        <w:ind w:left="567"/>
        <w:jc w:val="both"/>
        <w:rPr>
          <w:rFonts w:ascii="Arial" w:hAnsi="Arial" w:cs="Arial"/>
          <w:lang w:val="en-GB"/>
        </w:rPr>
      </w:pPr>
      <w:r w:rsidRPr="00837133">
        <w:rPr>
          <w:rFonts w:ascii="Arial" w:hAnsi="Arial" w:cs="Arial"/>
          <w:color w:val="373A3C"/>
          <w:shd w:val="clear" w:color="auto" w:fill="FFFFFF"/>
          <w:lang w:val="en-GB"/>
        </w:rPr>
        <w:t>Table 3.4 presents the original raw data, the standardi</w:t>
      </w:r>
      <w:r w:rsidR="006D2D59">
        <w:rPr>
          <w:rFonts w:ascii="Arial" w:hAnsi="Arial" w:cs="Arial"/>
          <w:color w:val="373A3C"/>
          <w:shd w:val="clear" w:color="auto" w:fill="FFFFFF"/>
          <w:lang w:val="en-GB"/>
        </w:rPr>
        <w:t>s</w:t>
      </w:r>
      <w:r w:rsidRPr="00837133">
        <w:rPr>
          <w:rFonts w:ascii="Arial" w:hAnsi="Arial" w:cs="Arial"/>
          <w:color w:val="373A3C"/>
          <w:shd w:val="clear" w:color="auto" w:fill="FFFFFF"/>
          <w:lang w:val="en-GB"/>
        </w:rPr>
        <w:t>ed scoring, and the weight, which is the result of the standardi</w:t>
      </w:r>
      <w:r w:rsidR="006D2D59">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ed score multiplied by the proportion of each </w:t>
      </w:r>
      <w:r w:rsidR="00833095" w:rsidRPr="00837133">
        <w:rPr>
          <w:rFonts w:ascii="Arial" w:hAnsi="Arial" w:cs="Arial"/>
          <w:color w:val="373A3C"/>
          <w:shd w:val="clear" w:color="auto" w:fill="FFFFFF"/>
          <w:lang w:val="en-GB"/>
        </w:rPr>
        <w:t>criterion</w:t>
      </w:r>
      <w:r w:rsidRPr="00837133">
        <w:rPr>
          <w:rFonts w:ascii="Arial" w:hAnsi="Arial" w:cs="Arial"/>
          <w:color w:val="373A3C"/>
          <w:shd w:val="clear" w:color="auto" w:fill="FFFFFF"/>
          <w:lang w:val="en-GB"/>
        </w:rPr>
        <w:t>. However, only the best location in each criterion can get the weight to be multiplied by its standardi</w:t>
      </w:r>
      <w:r w:rsidR="006D2D59">
        <w:rPr>
          <w:rFonts w:ascii="Arial" w:hAnsi="Arial" w:cs="Arial"/>
          <w:color w:val="373A3C"/>
          <w:shd w:val="clear" w:color="auto" w:fill="FFFFFF"/>
          <w:lang w:val="en-GB"/>
        </w:rPr>
        <w:t>s</w:t>
      </w:r>
      <w:r w:rsidRPr="00837133">
        <w:rPr>
          <w:rFonts w:ascii="Arial" w:hAnsi="Arial" w:cs="Arial"/>
          <w:color w:val="373A3C"/>
          <w:shd w:val="clear" w:color="auto" w:fill="FFFFFF"/>
          <w:lang w:val="en-GB"/>
        </w:rPr>
        <w:t>ed score. The last column shows the total score of each location.</w:t>
      </w:r>
    </w:p>
    <w:p w14:paraId="61464ECD" w14:textId="77777777" w:rsidR="00837133" w:rsidRPr="00837133" w:rsidRDefault="00837133" w:rsidP="00BB1BFC">
      <w:pPr>
        <w:shd w:val="clear" w:color="auto" w:fill="FFFFFF"/>
        <w:spacing w:line="480" w:lineRule="auto"/>
        <w:ind w:left="2160"/>
        <w:jc w:val="both"/>
        <w:rPr>
          <w:rFonts w:ascii="Arial" w:hAnsi="Arial" w:cs="Arial"/>
          <w:lang w:val="en-GB"/>
        </w:rPr>
      </w:pPr>
      <w:r w:rsidRPr="00837133">
        <w:rPr>
          <w:rFonts w:ascii="Arial" w:hAnsi="Arial" w:cs="Arial"/>
          <w:lang w:val="en-GB"/>
        </w:rPr>
        <w:t> </w:t>
      </w:r>
    </w:p>
    <w:p w14:paraId="6149FF3D" w14:textId="7837227F" w:rsidR="00837133" w:rsidRDefault="00837133" w:rsidP="00BB1BFC">
      <w:pPr>
        <w:shd w:val="clear" w:color="auto" w:fill="FFFFFF"/>
        <w:spacing w:line="480" w:lineRule="auto"/>
        <w:jc w:val="both"/>
        <w:rPr>
          <w:rFonts w:ascii="Arial" w:hAnsi="Arial" w:cs="Arial"/>
          <w:color w:val="373A3C"/>
          <w:u w:val="single"/>
          <w:shd w:val="clear" w:color="auto" w:fill="FFFFFF"/>
          <w:lang w:val="en-GB"/>
        </w:rPr>
      </w:pPr>
      <w:r w:rsidRPr="00837133">
        <w:rPr>
          <w:rFonts w:ascii="Arial" w:hAnsi="Arial" w:cs="Arial"/>
          <w:color w:val="373A3C"/>
          <w:u w:val="single"/>
          <w:lang w:val="en-GB"/>
        </w:rPr>
        <w:t>Table 3.3 Fuz</w:t>
      </w:r>
      <w:r w:rsidRPr="00837133">
        <w:rPr>
          <w:rFonts w:ascii="Arial" w:hAnsi="Arial" w:cs="Arial"/>
          <w:color w:val="373A3C"/>
          <w:u w:val="single"/>
          <w:shd w:val="clear" w:color="auto" w:fill="FFFFFF"/>
          <w:lang w:val="en-GB"/>
        </w:rPr>
        <w:t xml:space="preserve">zy TOPSIS </w:t>
      </w:r>
      <w:r w:rsidR="00833095" w:rsidRPr="00080CA8">
        <w:rPr>
          <w:rFonts w:ascii="Arial" w:hAnsi="Arial" w:cs="Arial"/>
          <w:color w:val="373A3C"/>
          <w:u w:val="single"/>
          <w:shd w:val="clear" w:color="auto" w:fill="FFFFFF"/>
          <w:lang w:val="en-GB"/>
        </w:rPr>
        <w:t>modelling</w:t>
      </w:r>
    </w:p>
    <w:p w14:paraId="246BDBF6" w14:textId="158DB019" w:rsidR="00080CA8" w:rsidRDefault="00080CA8"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77A965B4" wp14:editId="2EB2EB81">
            <wp:extent cx="5486400" cy="116904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0240" cy="1171992"/>
                    </a:xfrm>
                    <a:prstGeom prst="rect">
                      <a:avLst/>
                    </a:prstGeom>
                  </pic:spPr>
                </pic:pic>
              </a:graphicData>
            </a:graphic>
          </wp:inline>
        </w:drawing>
      </w:r>
    </w:p>
    <w:p w14:paraId="468478B6" w14:textId="6E8BB95F" w:rsidR="00080CA8" w:rsidRDefault="00080CA8"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30F3DF5B" wp14:editId="736E6E55">
            <wp:extent cx="5486400" cy="12407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240790"/>
                    </a:xfrm>
                    <a:prstGeom prst="rect">
                      <a:avLst/>
                    </a:prstGeom>
                  </pic:spPr>
                </pic:pic>
              </a:graphicData>
            </a:graphic>
          </wp:inline>
        </w:drawing>
      </w:r>
    </w:p>
    <w:p w14:paraId="507E4867" w14:textId="7BBF98C1" w:rsidR="00080CA8" w:rsidRDefault="00080CA8" w:rsidP="00BB1BFC">
      <w:pPr>
        <w:shd w:val="clear" w:color="auto" w:fill="FFFFFF"/>
        <w:spacing w:line="480" w:lineRule="auto"/>
        <w:jc w:val="both"/>
        <w:rPr>
          <w:rFonts w:ascii="Arial" w:hAnsi="Arial" w:cs="Arial"/>
          <w:lang w:val="en-GB"/>
        </w:rPr>
      </w:pPr>
    </w:p>
    <w:p w14:paraId="00540CF1" w14:textId="33813186" w:rsidR="006D2D59" w:rsidRDefault="006D2D59" w:rsidP="00BB1BFC">
      <w:pPr>
        <w:shd w:val="clear" w:color="auto" w:fill="FFFFFF"/>
        <w:spacing w:line="480" w:lineRule="auto"/>
        <w:jc w:val="both"/>
        <w:rPr>
          <w:rFonts w:ascii="Arial" w:hAnsi="Arial" w:cs="Arial"/>
          <w:lang w:val="en-GB"/>
        </w:rPr>
      </w:pPr>
    </w:p>
    <w:p w14:paraId="7E55AF74" w14:textId="77777777" w:rsidR="006D2D59" w:rsidRPr="00837133" w:rsidRDefault="006D2D59" w:rsidP="00BB1BFC">
      <w:pPr>
        <w:shd w:val="clear" w:color="auto" w:fill="FFFFFF"/>
        <w:spacing w:line="480" w:lineRule="auto"/>
        <w:jc w:val="both"/>
        <w:rPr>
          <w:rFonts w:ascii="Arial" w:hAnsi="Arial" w:cs="Arial"/>
          <w:lang w:val="en-GB"/>
        </w:rPr>
      </w:pPr>
    </w:p>
    <w:p w14:paraId="49ADAD31" w14:textId="60022A38" w:rsidR="00080CA8" w:rsidRPr="00080CA8" w:rsidRDefault="00837133" w:rsidP="00080CA8">
      <w:pPr>
        <w:shd w:val="clear" w:color="auto" w:fill="FFFFFF"/>
        <w:spacing w:line="480" w:lineRule="auto"/>
        <w:jc w:val="both"/>
        <w:rPr>
          <w:rFonts w:ascii="Arial" w:hAnsi="Arial" w:cs="Arial"/>
          <w:u w:val="single"/>
          <w:lang w:val="en-GB"/>
        </w:rPr>
      </w:pPr>
      <w:r w:rsidRPr="00837133">
        <w:rPr>
          <w:rFonts w:ascii="Arial" w:hAnsi="Arial" w:cs="Arial"/>
          <w:color w:val="373A3C"/>
          <w:u w:val="single"/>
          <w:lang w:val="en-GB"/>
        </w:rPr>
        <w:lastRenderedPageBreak/>
        <w:t>Table 3.4 Result from the Fuz</w:t>
      </w:r>
      <w:r w:rsidRPr="00837133">
        <w:rPr>
          <w:rFonts w:ascii="Arial" w:hAnsi="Arial" w:cs="Arial"/>
          <w:color w:val="373A3C"/>
          <w:u w:val="single"/>
          <w:shd w:val="clear" w:color="auto" w:fill="FFFFFF"/>
          <w:lang w:val="en-GB"/>
        </w:rPr>
        <w:t xml:space="preserve">zy TOPSIS </w:t>
      </w:r>
      <w:r w:rsidR="00833095" w:rsidRPr="00080CA8">
        <w:rPr>
          <w:rFonts w:ascii="Arial" w:hAnsi="Arial" w:cs="Arial"/>
          <w:color w:val="373A3C"/>
          <w:u w:val="single"/>
          <w:shd w:val="clear" w:color="auto" w:fill="FFFFFF"/>
          <w:lang w:val="en-GB"/>
        </w:rPr>
        <w:t>modelling</w:t>
      </w:r>
    </w:p>
    <w:tbl>
      <w:tblPr>
        <w:tblW w:w="3111" w:type="dxa"/>
        <w:tblCellMar>
          <w:left w:w="0" w:type="dxa"/>
          <w:right w:w="0" w:type="dxa"/>
        </w:tblCellMar>
        <w:tblLook w:val="04A0" w:firstRow="1" w:lastRow="0" w:firstColumn="1" w:lastColumn="0" w:noHBand="0" w:noVBand="1"/>
      </w:tblPr>
      <w:tblGrid>
        <w:gridCol w:w="1268"/>
        <w:gridCol w:w="992"/>
        <w:gridCol w:w="851"/>
      </w:tblGrid>
      <w:tr w:rsidR="0059519A" w:rsidRPr="00080CA8" w14:paraId="717BB4D1" w14:textId="77777777" w:rsidTr="00080CA8">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9D5C39A" w14:textId="3DE3151D" w:rsidR="0059519A" w:rsidRPr="00080CA8" w:rsidRDefault="0059519A" w:rsidP="00080CA8">
            <w:pPr>
              <w:rPr>
                <w:rFonts w:ascii="Calibri" w:hAnsi="Calibri" w:cs="Calibri"/>
              </w:rPr>
            </w:pPr>
            <w:r>
              <w:rPr>
                <w:rFonts w:ascii="Calibri" w:hAnsi="Calibri" w:cs="Calibri"/>
              </w:rPr>
              <w:t>Location</w:t>
            </w:r>
          </w:p>
        </w:tc>
        <w:tc>
          <w:tcPr>
            <w:tcW w:w="992" w:type="dxa"/>
            <w:tcBorders>
              <w:top w:val="single" w:sz="6" w:space="0" w:color="000000"/>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tcPr>
          <w:p w14:paraId="58BDCEF9" w14:textId="2C603F17" w:rsidR="0059519A" w:rsidRPr="00080CA8" w:rsidRDefault="0059519A" w:rsidP="00080CA8">
            <w:pPr>
              <w:jc w:val="center"/>
              <w:rPr>
                <w:rFonts w:ascii="Calibri" w:hAnsi="Calibri" w:cs="Calibri"/>
              </w:rPr>
            </w:pPr>
            <w:r>
              <w:rPr>
                <w:rFonts w:ascii="Calibri" w:hAnsi="Calibri" w:cs="Calibri"/>
              </w:rPr>
              <w:t>Score</w:t>
            </w:r>
          </w:p>
        </w:tc>
        <w:tc>
          <w:tcPr>
            <w:tcW w:w="851"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tcPr>
          <w:p w14:paraId="04BA131B" w14:textId="53730A4C" w:rsidR="0059519A" w:rsidRPr="00080CA8" w:rsidRDefault="0059519A" w:rsidP="00080CA8">
            <w:pPr>
              <w:jc w:val="center"/>
              <w:rPr>
                <w:rFonts w:ascii="Calibri" w:hAnsi="Calibri" w:cs="Calibri"/>
              </w:rPr>
            </w:pPr>
            <w:r>
              <w:rPr>
                <w:rFonts w:ascii="Calibri" w:hAnsi="Calibri" w:cs="Calibri"/>
              </w:rPr>
              <w:t>Rank</w:t>
            </w:r>
          </w:p>
        </w:tc>
      </w:tr>
      <w:tr w:rsidR="00080CA8" w:rsidRPr="00080CA8" w14:paraId="6C58F88B" w14:textId="77777777" w:rsidTr="00080CA8">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DA1954" w14:textId="77777777" w:rsidR="00080CA8" w:rsidRPr="00080CA8" w:rsidRDefault="00080CA8" w:rsidP="00080CA8">
            <w:pPr>
              <w:rPr>
                <w:rFonts w:ascii="Calibri" w:hAnsi="Calibri" w:cs="Calibri"/>
              </w:rPr>
            </w:pPr>
            <w:r w:rsidRPr="00080CA8">
              <w:rPr>
                <w:rFonts w:ascii="Calibri" w:hAnsi="Calibri" w:cs="Calibri"/>
              </w:rPr>
              <w:t>Utah</w:t>
            </w:r>
          </w:p>
        </w:tc>
        <w:tc>
          <w:tcPr>
            <w:tcW w:w="992" w:type="dxa"/>
            <w:tcBorders>
              <w:top w:val="single" w:sz="6" w:space="0" w:color="000000"/>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180A6DE8" w14:textId="77777777" w:rsidR="00080CA8" w:rsidRPr="00080CA8" w:rsidRDefault="00080CA8" w:rsidP="00080CA8">
            <w:pPr>
              <w:jc w:val="center"/>
              <w:rPr>
                <w:rFonts w:ascii="Calibri" w:hAnsi="Calibri" w:cs="Calibri"/>
              </w:rPr>
            </w:pPr>
            <w:r w:rsidRPr="00080CA8">
              <w:rPr>
                <w:rFonts w:ascii="Calibri" w:hAnsi="Calibri" w:cs="Calibri"/>
              </w:rPr>
              <w:t>0,363</w:t>
            </w:r>
          </w:p>
        </w:tc>
        <w:tc>
          <w:tcPr>
            <w:tcW w:w="851"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3270E35" w14:textId="77777777" w:rsidR="00080CA8" w:rsidRPr="00080CA8" w:rsidRDefault="00080CA8" w:rsidP="00080CA8">
            <w:pPr>
              <w:jc w:val="center"/>
              <w:rPr>
                <w:rFonts w:ascii="Calibri" w:hAnsi="Calibri" w:cs="Calibri"/>
              </w:rPr>
            </w:pPr>
            <w:r w:rsidRPr="00080CA8">
              <w:rPr>
                <w:rFonts w:ascii="Calibri" w:hAnsi="Calibri" w:cs="Calibri"/>
              </w:rPr>
              <w:t>1</w:t>
            </w:r>
          </w:p>
        </w:tc>
      </w:tr>
      <w:tr w:rsidR="00080CA8" w:rsidRPr="00080CA8" w14:paraId="4F6277AD"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C43DEEA" w14:textId="77777777" w:rsidR="00080CA8" w:rsidRPr="00080CA8" w:rsidRDefault="00080CA8" w:rsidP="00080CA8">
            <w:pPr>
              <w:rPr>
                <w:rFonts w:ascii="Calibri" w:hAnsi="Calibri" w:cs="Calibri"/>
              </w:rPr>
            </w:pPr>
            <w:r w:rsidRPr="00080CA8">
              <w:rPr>
                <w:rFonts w:ascii="Calibri" w:hAnsi="Calibri" w:cs="Calibri"/>
              </w:rPr>
              <w:t>Vietnam</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42CB7892" w14:textId="77777777" w:rsidR="00080CA8" w:rsidRPr="00080CA8" w:rsidRDefault="00080CA8" w:rsidP="00080CA8">
            <w:pPr>
              <w:jc w:val="center"/>
              <w:rPr>
                <w:rFonts w:ascii="Calibri" w:hAnsi="Calibri" w:cs="Calibri"/>
              </w:rPr>
            </w:pPr>
            <w:r w:rsidRPr="00080CA8">
              <w:rPr>
                <w:rFonts w:ascii="Calibri" w:hAnsi="Calibri" w:cs="Calibri"/>
              </w:rPr>
              <w:t>0,340</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12DD5069" w14:textId="77777777" w:rsidR="00080CA8" w:rsidRPr="00080CA8" w:rsidRDefault="00080CA8" w:rsidP="00080CA8">
            <w:pPr>
              <w:jc w:val="center"/>
              <w:rPr>
                <w:rFonts w:ascii="Calibri" w:hAnsi="Calibri" w:cs="Calibri"/>
              </w:rPr>
            </w:pPr>
            <w:r w:rsidRPr="00080CA8">
              <w:rPr>
                <w:rFonts w:ascii="Calibri" w:hAnsi="Calibri" w:cs="Calibri"/>
              </w:rPr>
              <w:t>2</w:t>
            </w:r>
          </w:p>
        </w:tc>
      </w:tr>
      <w:tr w:rsidR="00080CA8" w:rsidRPr="00080CA8" w14:paraId="7DDE4B64"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961625" w14:textId="77777777" w:rsidR="00080CA8" w:rsidRPr="00080CA8" w:rsidRDefault="00080CA8" w:rsidP="00080CA8">
            <w:pPr>
              <w:rPr>
                <w:rFonts w:ascii="Calibri" w:hAnsi="Calibri" w:cs="Calibri"/>
              </w:rPr>
            </w:pPr>
            <w:r w:rsidRPr="00080CA8">
              <w:rPr>
                <w:rFonts w:ascii="Calibri" w:hAnsi="Calibri" w:cs="Calibri"/>
              </w:rPr>
              <w:t>Alabama</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BDC4B4F" w14:textId="77777777" w:rsidR="00080CA8" w:rsidRPr="00080CA8" w:rsidRDefault="00080CA8" w:rsidP="00080CA8">
            <w:pPr>
              <w:jc w:val="center"/>
              <w:rPr>
                <w:rFonts w:ascii="Calibri" w:hAnsi="Calibri" w:cs="Calibri"/>
              </w:rPr>
            </w:pPr>
            <w:r w:rsidRPr="00080CA8">
              <w:rPr>
                <w:rFonts w:ascii="Calibri" w:hAnsi="Calibri" w:cs="Calibri"/>
              </w:rPr>
              <w:t>0,318</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1D41BC37" w14:textId="77777777" w:rsidR="00080CA8" w:rsidRPr="00080CA8" w:rsidRDefault="00080CA8" w:rsidP="00080CA8">
            <w:pPr>
              <w:jc w:val="center"/>
              <w:rPr>
                <w:rFonts w:ascii="Calibri" w:hAnsi="Calibri" w:cs="Calibri"/>
              </w:rPr>
            </w:pPr>
            <w:r w:rsidRPr="00080CA8">
              <w:rPr>
                <w:rFonts w:ascii="Calibri" w:hAnsi="Calibri" w:cs="Calibri"/>
              </w:rPr>
              <w:t>3</w:t>
            </w:r>
          </w:p>
        </w:tc>
      </w:tr>
      <w:tr w:rsidR="00080CA8" w:rsidRPr="00080CA8" w14:paraId="7F7B08FF"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FF2B1F" w14:textId="77777777" w:rsidR="00080CA8" w:rsidRPr="00080CA8" w:rsidRDefault="00080CA8" w:rsidP="00080CA8">
            <w:pPr>
              <w:rPr>
                <w:rFonts w:ascii="Calibri" w:hAnsi="Calibri" w:cs="Calibri"/>
              </w:rPr>
            </w:pPr>
            <w:r w:rsidRPr="00080CA8">
              <w:rPr>
                <w:rFonts w:ascii="Calibri" w:hAnsi="Calibri" w:cs="Calibri"/>
              </w:rPr>
              <w:t>Oregon</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F261E66" w14:textId="77777777" w:rsidR="00080CA8" w:rsidRPr="00080CA8" w:rsidRDefault="00080CA8" w:rsidP="00080CA8">
            <w:pPr>
              <w:jc w:val="center"/>
              <w:rPr>
                <w:rFonts w:ascii="Calibri" w:hAnsi="Calibri" w:cs="Calibri"/>
              </w:rPr>
            </w:pPr>
            <w:r w:rsidRPr="00080CA8">
              <w:rPr>
                <w:rFonts w:ascii="Calibri" w:hAnsi="Calibri" w:cs="Calibri"/>
              </w:rPr>
              <w:t>0,261</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74691C99" w14:textId="77777777" w:rsidR="00080CA8" w:rsidRPr="00080CA8" w:rsidRDefault="00080CA8" w:rsidP="00080CA8">
            <w:pPr>
              <w:jc w:val="center"/>
              <w:rPr>
                <w:rFonts w:ascii="Calibri" w:hAnsi="Calibri" w:cs="Calibri"/>
              </w:rPr>
            </w:pPr>
            <w:r w:rsidRPr="00080CA8">
              <w:rPr>
                <w:rFonts w:ascii="Calibri" w:hAnsi="Calibri" w:cs="Calibri"/>
              </w:rPr>
              <w:t>4</w:t>
            </w:r>
          </w:p>
        </w:tc>
      </w:tr>
      <w:tr w:rsidR="00080CA8" w:rsidRPr="00080CA8" w14:paraId="55AA8262"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1522BD" w14:textId="77777777" w:rsidR="00080CA8" w:rsidRPr="00080CA8" w:rsidRDefault="00080CA8" w:rsidP="00080CA8">
            <w:pPr>
              <w:rPr>
                <w:rFonts w:ascii="Calibri" w:hAnsi="Calibri" w:cs="Calibri"/>
              </w:rPr>
            </w:pPr>
            <w:r w:rsidRPr="00080CA8">
              <w:rPr>
                <w:rFonts w:ascii="Calibri" w:hAnsi="Calibri" w:cs="Calibri"/>
              </w:rPr>
              <w:t>Mexico</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7BE26920" w14:textId="77777777" w:rsidR="00080CA8" w:rsidRPr="00080CA8" w:rsidRDefault="00080CA8" w:rsidP="00080CA8">
            <w:pPr>
              <w:jc w:val="center"/>
              <w:rPr>
                <w:rFonts w:ascii="Calibri" w:hAnsi="Calibri" w:cs="Calibri"/>
              </w:rPr>
            </w:pPr>
            <w:r w:rsidRPr="00080CA8">
              <w:rPr>
                <w:rFonts w:ascii="Calibri" w:hAnsi="Calibri" w:cs="Calibri"/>
              </w:rPr>
              <w:t>0,261</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37E7E0DE" w14:textId="77777777" w:rsidR="00080CA8" w:rsidRPr="00080CA8" w:rsidRDefault="00080CA8" w:rsidP="00080CA8">
            <w:pPr>
              <w:jc w:val="center"/>
              <w:rPr>
                <w:rFonts w:ascii="Calibri" w:hAnsi="Calibri" w:cs="Calibri"/>
              </w:rPr>
            </w:pPr>
            <w:r w:rsidRPr="00080CA8">
              <w:rPr>
                <w:rFonts w:ascii="Calibri" w:hAnsi="Calibri" w:cs="Calibri"/>
              </w:rPr>
              <w:t>4</w:t>
            </w:r>
          </w:p>
        </w:tc>
      </w:tr>
      <w:tr w:rsidR="00080CA8" w:rsidRPr="00080CA8" w14:paraId="48359CF0"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58CC5C" w14:textId="77777777" w:rsidR="00080CA8" w:rsidRPr="00080CA8" w:rsidRDefault="00080CA8" w:rsidP="00080CA8">
            <w:pPr>
              <w:rPr>
                <w:rFonts w:ascii="Calibri" w:hAnsi="Calibri" w:cs="Calibri"/>
              </w:rPr>
            </w:pPr>
            <w:proofErr w:type="spellStart"/>
            <w:r w:rsidRPr="00080CA8">
              <w:rPr>
                <w:rFonts w:ascii="Calibri" w:hAnsi="Calibri" w:cs="Calibri"/>
              </w:rPr>
              <w:t>India</w:t>
            </w:r>
            <w:proofErr w:type="spellEnd"/>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2EA4A856" w14:textId="77777777" w:rsidR="00080CA8" w:rsidRPr="00080CA8" w:rsidRDefault="00080CA8" w:rsidP="00080CA8">
            <w:pPr>
              <w:jc w:val="center"/>
              <w:rPr>
                <w:rFonts w:ascii="Calibri" w:hAnsi="Calibri" w:cs="Calibri"/>
              </w:rPr>
            </w:pPr>
            <w:r w:rsidRPr="00080CA8">
              <w:rPr>
                <w:rFonts w:ascii="Calibri" w:hAnsi="Calibri" w:cs="Calibri"/>
              </w:rPr>
              <w:t>0,229</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7DDAA695" w14:textId="77777777" w:rsidR="00080CA8" w:rsidRPr="00080CA8" w:rsidRDefault="00080CA8" w:rsidP="00080CA8">
            <w:pPr>
              <w:jc w:val="center"/>
              <w:rPr>
                <w:rFonts w:ascii="Calibri" w:hAnsi="Calibri" w:cs="Calibri"/>
              </w:rPr>
            </w:pPr>
            <w:r w:rsidRPr="00080CA8">
              <w:rPr>
                <w:rFonts w:ascii="Calibri" w:hAnsi="Calibri" w:cs="Calibri"/>
              </w:rPr>
              <w:t>6</w:t>
            </w:r>
          </w:p>
        </w:tc>
      </w:tr>
      <w:tr w:rsidR="00080CA8" w:rsidRPr="00080CA8" w14:paraId="3B9DC6BA"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D271F0" w14:textId="77777777" w:rsidR="00080CA8" w:rsidRPr="00080CA8" w:rsidRDefault="00080CA8" w:rsidP="00080CA8">
            <w:pPr>
              <w:rPr>
                <w:rFonts w:ascii="Calibri" w:hAnsi="Calibri" w:cs="Calibri"/>
              </w:rPr>
            </w:pPr>
            <w:r w:rsidRPr="00080CA8">
              <w:rPr>
                <w:rFonts w:ascii="Calibri" w:hAnsi="Calibri" w:cs="Calibri"/>
              </w:rPr>
              <w:t>China #2</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6369DA5A" w14:textId="77777777" w:rsidR="00080CA8" w:rsidRPr="00080CA8" w:rsidRDefault="00080CA8" w:rsidP="00080CA8">
            <w:pPr>
              <w:jc w:val="center"/>
              <w:rPr>
                <w:rFonts w:ascii="Calibri" w:hAnsi="Calibri" w:cs="Calibri"/>
              </w:rPr>
            </w:pPr>
            <w:r w:rsidRPr="00080CA8">
              <w:rPr>
                <w:rFonts w:ascii="Calibri" w:hAnsi="Calibri" w:cs="Calibri"/>
              </w:rPr>
              <w:t>0,229</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EEAAA8D" w14:textId="77777777" w:rsidR="00080CA8" w:rsidRPr="00080CA8" w:rsidRDefault="00080CA8" w:rsidP="00080CA8">
            <w:pPr>
              <w:jc w:val="center"/>
              <w:rPr>
                <w:rFonts w:ascii="Calibri" w:hAnsi="Calibri" w:cs="Calibri"/>
              </w:rPr>
            </w:pPr>
            <w:r w:rsidRPr="00080CA8">
              <w:rPr>
                <w:rFonts w:ascii="Calibri" w:hAnsi="Calibri" w:cs="Calibri"/>
              </w:rPr>
              <w:t>6</w:t>
            </w:r>
          </w:p>
        </w:tc>
      </w:tr>
      <w:tr w:rsidR="00080CA8" w:rsidRPr="00080CA8" w14:paraId="44399F5C" w14:textId="77777777" w:rsidTr="0059519A">
        <w:trPr>
          <w:trHeight w:val="358"/>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DDAFCD" w14:textId="77777777" w:rsidR="00080CA8" w:rsidRPr="00080CA8" w:rsidRDefault="00080CA8" w:rsidP="00080CA8">
            <w:pPr>
              <w:rPr>
                <w:rFonts w:ascii="Calibri" w:hAnsi="Calibri" w:cs="Calibri"/>
              </w:rPr>
            </w:pPr>
            <w:r w:rsidRPr="00080CA8">
              <w:rPr>
                <w:rFonts w:ascii="Calibri" w:hAnsi="Calibri" w:cs="Calibri"/>
              </w:rPr>
              <w:t>China #1</w:t>
            </w:r>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9AE2A56" w14:textId="77777777" w:rsidR="00080CA8" w:rsidRPr="00080CA8" w:rsidRDefault="00080CA8" w:rsidP="00080CA8">
            <w:pPr>
              <w:jc w:val="center"/>
              <w:rPr>
                <w:rFonts w:ascii="Calibri" w:hAnsi="Calibri" w:cs="Calibri"/>
              </w:rPr>
            </w:pPr>
            <w:r w:rsidRPr="00080CA8">
              <w:rPr>
                <w:rFonts w:ascii="Calibri" w:hAnsi="Calibri" w:cs="Calibri"/>
              </w:rPr>
              <w:t>8,000</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799AD711" w14:textId="77777777" w:rsidR="00080CA8" w:rsidRPr="00080CA8" w:rsidRDefault="00080CA8" w:rsidP="00080CA8">
            <w:pPr>
              <w:jc w:val="center"/>
              <w:rPr>
                <w:rFonts w:ascii="Calibri" w:hAnsi="Calibri" w:cs="Calibri"/>
              </w:rPr>
            </w:pPr>
            <w:r w:rsidRPr="00080CA8">
              <w:rPr>
                <w:rFonts w:ascii="Calibri" w:hAnsi="Calibri" w:cs="Calibri"/>
              </w:rPr>
              <w:t>8</w:t>
            </w:r>
          </w:p>
        </w:tc>
      </w:tr>
      <w:tr w:rsidR="00080CA8" w:rsidRPr="00080CA8" w14:paraId="7529B725"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A373BF" w14:textId="77777777" w:rsidR="00080CA8" w:rsidRPr="00080CA8" w:rsidRDefault="00080CA8" w:rsidP="00080CA8">
            <w:pPr>
              <w:rPr>
                <w:rFonts w:ascii="Calibri" w:hAnsi="Calibri" w:cs="Calibri"/>
              </w:rPr>
            </w:pPr>
            <w:proofErr w:type="spellStart"/>
            <w:r w:rsidRPr="00080CA8">
              <w:rPr>
                <w:rFonts w:ascii="Calibri" w:hAnsi="Calibri" w:cs="Calibri"/>
              </w:rPr>
              <w:t>Crete</w:t>
            </w:r>
            <w:proofErr w:type="spellEnd"/>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269C52BC" w14:textId="77777777" w:rsidR="00080CA8" w:rsidRPr="00080CA8" w:rsidRDefault="00080CA8" w:rsidP="00080CA8">
            <w:pPr>
              <w:jc w:val="center"/>
              <w:rPr>
                <w:rFonts w:ascii="Calibri" w:hAnsi="Calibri" w:cs="Calibri"/>
              </w:rPr>
            </w:pPr>
            <w:r w:rsidRPr="00080CA8">
              <w:rPr>
                <w:rFonts w:ascii="Calibri" w:hAnsi="Calibri" w:cs="Calibri"/>
              </w:rPr>
              <w:t>0,115</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561EC2F3" w14:textId="77777777" w:rsidR="00080CA8" w:rsidRPr="00080CA8" w:rsidRDefault="00080CA8" w:rsidP="00080CA8">
            <w:pPr>
              <w:jc w:val="center"/>
              <w:rPr>
                <w:rFonts w:ascii="Calibri" w:hAnsi="Calibri" w:cs="Calibri"/>
              </w:rPr>
            </w:pPr>
            <w:r w:rsidRPr="00080CA8">
              <w:rPr>
                <w:rFonts w:ascii="Calibri" w:hAnsi="Calibri" w:cs="Calibri"/>
              </w:rPr>
              <w:t>9</w:t>
            </w:r>
          </w:p>
        </w:tc>
      </w:tr>
      <w:tr w:rsidR="00080CA8" w:rsidRPr="00080CA8" w14:paraId="3B7EC3C4" w14:textId="77777777" w:rsidTr="00080CA8">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640299" w14:textId="77777777" w:rsidR="00080CA8" w:rsidRPr="00080CA8" w:rsidRDefault="00080CA8" w:rsidP="00080CA8">
            <w:pPr>
              <w:rPr>
                <w:rFonts w:ascii="Calibri" w:hAnsi="Calibri" w:cs="Calibri"/>
              </w:rPr>
            </w:pPr>
            <w:proofErr w:type="spellStart"/>
            <w:r w:rsidRPr="00080CA8">
              <w:rPr>
                <w:rFonts w:ascii="Calibri" w:hAnsi="Calibri" w:cs="Calibri"/>
              </w:rPr>
              <w:t>Indonesia</w:t>
            </w:r>
            <w:proofErr w:type="spellEnd"/>
          </w:p>
        </w:tc>
        <w:tc>
          <w:tcPr>
            <w:tcW w:w="992" w:type="dxa"/>
            <w:tcBorders>
              <w:top w:val="single" w:sz="6" w:space="0" w:color="CCCCCC"/>
              <w:left w:val="single" w:sz="6" w:space="0" w:color="CCCCCC"/>
              <w:bottom w:val="single" w:sz="6" w:space="0" w:color="000000"/>
              <w:right w:val="single" w:sz="6" w:space="0" w:color="000000"/>
            </w:tcBorders>
            <w:shd w:val="clear" w:color="auto" w:fill="7F7F7F"/>
            <w:tcMar>
              <w:top w:w="0" w:type="dxa"/>
              <w:left w:w="45" w:type="dxa"/>
              <w:bottom w:w="0" w:type="dxa"/>
              <w:right w:w="45" w:type="dxa"/>
            </w:tcMar>
            <w:vAlign w:val="bottom"/>
            <w:hideMark/>
          </w:tcPr>
          <w:p w14:paraId="03C480AD" w14:textId="77777777" w:rsidR="00080CA8" w:rsidRPr="00080CA8" w:rsidRDefault="00080CA8" w:rsidP="00080CA8">
            <w:pPr>
              <w:jc w:val="center"/>
              <w:rPr>
                <w:rFonts w:ascii="Calibri" w:hAnsi="Calibri" w:cs="Calibri"/>
              </w:rPr>
            </w:pPr>
            <w:r w:rsidRPr="00080CA8">
              <w:rPr>
                <w:rFonts w:ascii="Calibri" w:hAnsi="Calibri" w:cs="Calibri"/>
              </w:rPr>
              <w:t>0,000</w:t>
            </w:r>
          </w:p>
        </w:tc>
        <w:tc>
          <w:tcPr>
            <w:tcW w:w="851" w:type="dxa"/>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24891F34" w14:textId="77777777" w:rsidR="00080CA8" w:rsidRPr="00080CA8" w:rsidRDefault="00080CA8" w:rsidP="00080CA8">
            <w:pPr>
              <w:jc w:val="center"/>
              <w:rPr>
                <w:rFonts w:ascii="Calibri" w:hAnsi="Calibri" w:cs="Calibri"/>
              </w:rPr>
            </w:pPr>
            <w:r w:rsidRPr="00080CA8">
              <w:rPr>
                <w:rFonts w:ascii="Calibri" w:hAnsi="Calibri" w:cs="Calibri"/>
              </w:rPr>
              <w:t>10</w:t>
            </w:r>
          </w:p>
        </w:tc>
      </w:tr>
    </w:tbl>
    <w:p w14:paraId="2C7C549C" w14:textId="509ABED3" w:rsidR="00837133" w:rsidRDefault="00837133" w:rsidP="007818EF">
      <w:pPr>
        <w:shd w:val="clear" w:color="auto" w:fill="FFFFFF"/>
        <w:spacing w:line="480" w:lineRule="auto"/>
        <w:jc w:val="both"/>
        <w:rPr>
          <w:rFonts w:ascii="Arial" w:hAnsi="Arial" w:cs="Arial"/>
          <w:lang w:val="en-GB"/>
        </w:rPr>
      </w:pPr>
      <w:r w:rsidRPr="00837133">
        <w:rPr>
          <w:rFonts w:ascii="Arial" w:hAnsi="Arial" w:cs="Arial"/>
          <w:lang w:val="en-GB"/>
        </w:rPr>
        <w:t> </w:t>
      </w:r>
    </w:p>
    <w:p w14:paraId="38C69CB8" w14:textId="6944F56D" w:rsidR="00837133" w:rsidRPr="00837133" w:rsidRDefault="00691E29" w:rsidP="00503730">
      <w:pPr>
        <w:pStyle w:val="Heading3"/>
        <w:spacing w:line="480" w:lineRule="auto"/>
        <w:rPr>
          <w:rFonts w:eastAsia="Times New Roman"/>
          <w:lang w:val="en-GB"/>
        </w:rPr>
      </w:pPr>
      <w:bookmarkStart w:id="10" w:name="_Toc117497424"/>
      <w:r>
        <w:rPr>
          <w:rFonts w:eastAsia="Times New Roman"/>
          <w:shd w:val="clear" w:color="auto" w:fill="FFFFFF"/>
          <w:lang w:val="en-GB"/>
        </w:rPr>
        <w:t xml:space="preserve">3.2 </w:t>
      </w:r>
      <w:r w:rsidR="00837133" w:rsidRPr="00837133">
        <w:rPr>
          <w:rFonts w:eastAsia="Times New Roman"/>
          <w:shd w:val="clear" w:color="auto" w:fill="FFFFFF"/>
          <w:lang w:val="en-GB"/>
        </w:rPr>
        <w:t>Results</w:t>
      </w:r>
      <w:bookmarkEnd w:id="10"/>
    </w:p>
    <w:p w14:paraId="14D311C4" w14:textId="3838F232" w:rsidR="0059519A" w:rsidRDefault="00837133" w:rsidP="00E1549B">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After running the t</w:t>
      </w:r>
      <w:r w:rsidR="00EC2B1A" w:rsidRPr="00BC1522">
        <w:rPr>
          <w:rFonts w:ascii="Arial" w:hAnsi="Arial" w:cs="Arial"/>
          <w:color w:val="373A3C"/>
          <w:shd w:val="clear" w:color="auto" w:fill="FFFFFF"/>
          <w:lang w:val="en-GB"/>
        </w:rPr>
        <w:t>wo</w:t>
      </w:r>
      <w:r w:rsidRPr="00837133">
        <w:rPr>
          <w:rFonts w:ascii="Arial" w:hAnsi="Arial" w:cs="Arial"/>
          <w:color w:val="373A3C"/>
          <w:shd w:val="clear" w:color="auto" w:fill="FFFFFF"/>
          <w:lang w:val="en-GB"/>
        </w:rPr>
        <w:t xml:space="preserve"> </w:t>
      </w:r>
      <w:r w:rsidR="00EC2B1A" w:rsidRPr="00BC1522">
        <w:rPr>
          <w:rFonts w:ascii="Arial" w:hAnsi="Arial" w:cs="Arial"/>
          <w:color w:val="373A3C"/>
          <w:shd w:val="clear" w:color="auto" w:fill="FFFFFF"/>
          <w:lang w:val="en-GB"/>
        </w:rPr>
        <w:t>MADM</w:t>
      </w:r>
      <w:r w:rsidR="006D2D59">
        <w:rPr>
          <w:rFonts w:ascii="Arial" w:hAnsi="Arial" w:cs="Arial"/>
          <w:color w:val="373A3C"/>
          <w:shd w:val="clear" w:color="auto" w:fill="FFFFFF"/>
          <w:lang w:val="en-GB"/>
        </w:rPr>
        <w:t>s</w:t>
      </w:r>
      <w:r w:rsidRPr="00837133">
        <w:rPr>
          <w:rFonts w:ascii="Arial" w:hAnsi="Arial" w:cs="Arial"/>
          <w:color w:val="373A3C"/>
          <w:shd w:val="clear" w:color="auto" w:fill="FFFFFF"/>
          <w:lang w:val="en-GB"/>
        </w:rPr>
        <w:t>, it is apparent that some locations are</w:t>
      </w:r>
      <w:r w:rsidR="0082475E" w:rsidRPr="00BC1522">
        <w:rPr>
          <w:rFonts w:ascii="Arial" w:hAnsi="Arial" w:cs="Arial"/>
          <w:color w:val="373A3C"/>
          <w:shd w:val="clear" w:color="auto" w:fill="FFFFFF"/>
          <w:lang w:val="en-GB"/>
        </w:rPr>
        <w:t xml:space="preserve"> </w:t>
      </w:r>
      <w:r w:rsidRPr="00837133">
        <w:rPr>
          <w:rFonts w:ascii="Arial" w:hAnsi="Arial" w:cs="Arial"/>
          <w:color w:val="373A3C"/>
          <w:shd w:val="clear" w:color="auto" w:fill="FFFFFF"/>
          <w:lang w:val="en-GB"/>
        </w:rPr>
        <w:t>performing better than others. However, there is no consensus on a clear winner, so there is a need to proportionally evaluate their performance. For this part, instead of ranking the best location with a value of 1, and the worst with a value of 10, a reverse ranking was produced; the best location receives the value 9 and the worst, the value 0. Table 3.7 presents the</w:t>
      </w:r>
      <w:r w:rsidR="00D51AF5">
        <w:rPr>
          <w:rFonts w:ascii="Arial" w:hAnsi="Arial" w:cs="Arial"/>
          <w:color w:val="373A3C"/>
          <w:shd w:val="clear" w:color="auto" w:fill="FFFFFF"/>
          <w:lang w:val="en-GB"/>
        </w:rPr>
        <w:t xml:space="preserve"> new</w:t>
      </w:r>
      <w:r w:rsidRPr="00837133">
        <w:rPr>
          <w:rFonts w:ascii="Arial" w:hAnsi="Arial" w:cs="Arial"/>
          <w:color w:val="373A3C"/>
          <w:shd w:val="clear" w:color="auto" w:fill="FFFFFF"/>
          <w:lang w:val="en-GB"/>
        </w:rPr>
        <w:t xml:space="preserve"> </w:t>
      </w:r>
      <w:r w:rsidR="00D51AF5">
        <w:rPr>
          <w:rFonts w:ascii="Arial" w:hAnsi="Arial" w:cs="Arial"/>
          <w:color w:val="373A3C"/>
          <w:shd w:val="clear" w:color="auto" w:fill="FFFFFF"/>
          <w:lang w:val="en-GB"/>
        </w:rPr>
        <w:t>rankings</w:t>
      </w:r>
      <w:r w:rsidRPr="00837133">
        <w:rPr>
          <w:rFonts w:ascii="Arial" w:hAnsi="Arial" w:cs="Arial"/>
          <w:color w:val="373A3C"/>
          <w:shd w:val="clear" w:color="auto" w:fill="FFFFFF"/>
          <w:lang w:val="en-GB"/>
        </w:rPr>
        <w:t xml:space="preserve"> according to the result</w:t>
      </w:r>
      <w:r w:rsidR="0082475E" w:rsidRPr="00BC1522">
        <w:rPr>
          <w:rFonts w:ascii="Arial" w:hAnsi="Arial" w:cs="Arial"/>
          <w:color w:val="373A3C"/>
          <w:shd w:val="clear" w:color="auto" w:fill="FFFFFF"/>
          <w:lang w:val="en-GB"/>
        </w:rPr>
        <w:t xml:space="preserve">s </w:t>
      </w:r>
      <w:r w:rsidRPr="00837133">
        <w:rPr>
          <w:rFonts w:ascii="Arial" w:hAnsi="Arial" w:cs="Arial"/>
          <w:color w:val="373A3C"/>
          <w:shd w:val="clear" w:color="auto" w:fill="FFFFFF"/>
          <w:lang w:val="en-GB"/>
        </w:rPr>
        <w:t xml:space="preserve">and the reverse </w:t>
      </w:r>
      <w:r w:rsidR="00D51AF5">
        <w:rPr>
          <w:rFonts w:ascii="Arial" w:hAnsi="Arial" w:cs="Arial"/>
          <w:color w:val="373A3C"/>
          <w:shd w:val="clear" w:color="auto" w:fill="FFFFFF"/>
          <w:lang w:val="en-GB"/>
        </w:rPr>
        <w:t>score</w:t>
      </w:r>
      <w:r w:rsidRPr="00837133">
        <w:rPr>
          <w:rFonts w:ascii="Arial" w:hAnsi="Arial" w:cs="Arial"/>
          <w:color w:val="373A3C"/>
          <w:shd w:val="clear" w:color="auto" w:fill="FFFFFF"/>
          <w:lang w:val="en-GB"/>
        </w:rPr>
        <w:t xml:space="preserve"> for each location. Graphi</w:t>
      </w:r>
      <w:r w:rsidR="00503730">
        <w:rPr>
          <w:rFonts w:ascii="Arial" w:hAnsi="Arial" w:cs="Arial"/>
          <w:color w:val="373A3C"/>
          <w:shd w:val="clear" w:color="auto" w:fill="FFFFFF"/>
          <w:lang w:val="en-GB"/>
        </w:rPr>
        <w:t>c</w:t>
      </w:r>
      <w:r w:rsidRPr="00837133">
        <w:rPr>
          <w:rFonts w:ascii="Arial" w:hAnsi="Arial" w:cs="Arial"/>
          <w:color w:val="373A3C"/>
          <w:shd w:val="clear" w:color="auto" w:fill="FFFFFF"/>
          <w:lang w:val="en-GB"/>
        </w:rPr>
        <w:t xml:space="preserve"> 3.1 </w:t>
      </w:r>
      <w:r w:rsidR="0082475E" w:rsidRPr="00BC1522">
        <w:rPr>
          <w:rFonts w:ascii="Arial" w:hAnsi="Arial" w:cs="Arial"/>
          <w:color w:val="373A3C"/>
          <w:shd w:val="clear" w:color="auto" w:fill="FFFFFF"/>
          <w:lang w:val="en-GB"/>
        </w:rPr>
        <w:t>illustrates</w:t>
      </w:r>
      <w:r w:rsidRPr="00837133">
        <w:rPr>
          <w:rFonts w:ascii="Arial" w:hAnsi="Arial" w:cs="Arial"/>
          <w:color w:val="373A3C"/>
          <w:shd w:val="clear" w:color="auto" w:fill="FFFFFF"/>
          <w:lang w:val="en-GB"/>
        </w:rPr>
        <w:t xml:space="preserve"> </w:t>
      </w:r>
      <w:r w:rsidR="00EC2B1A" w:rsidRPr="00BC1522">
        <w:rPr>
          <w:rFonts w:ascii="Arial" w:hAnsi="Arial" w:cs="Arial"/>
          <w:color w:val="373A3C"/>
          <w:shd w:val="clear" w:color="auto" w:fill="FFFFFF"/>
          <w:lang w:val="en-GB"/>
        </w:rPr>
        <w:t>the</w:t>
      </w:r>
      <w:r w:rsidRPr="00837133">
        <w:rPr>
          <w:rFonts w:ascii="Arial" w:hAnsi="Arial" w:cs="Arial"/>
          <w:color w:val="373A3C"/>
          <w:shd w:val="clear" w:color="auto" w:fill="FFFFFF"/>
          <w:lang w:val="en-GB"/>
        </w:rPr>
        <w:t xml:space="preserve"> average for each location according to </w:t>
      </w:r>
      <w:r w:rsidR="00D51AF5">
        <w:rPr>
          <w:rFonts w:ascii="Arial" w:hAnsi="Arial" w:cs="Arial"/>
          <w:color w:val="373A3C"/>
          <w:shd w:val="clear" w:color="auto" w:fill="FFFFFF"/>
          <w:lang w:val="en-GB"/>
        </w:rPr>
        <w:t>their scores</w:t>
      </w:r>
      <w:r w:rsidRPr="00837133">
        <w:rPr>
          <w:rFonts w:ascii="Arial" w:hAnsi="Arial" w:cs="Arial"/>
          <w:color w:val="373A3C"/>
          <w:shd w:val="clear" w:color="auto" w:fill="FFFFFF"/>
          <w:lang w:val="en-GB"/>
        </w:rPr>
        <w:t>.</w:t>
      </w:r>
      <w:r w:rsidR="00EC2B1A" w:rsidRPr="00BC1522">
        <w:rPr>
          <w:rFonts w:ascii="Arial" w:hAnsi="Arial" w:cs="Arial"/>
          <w:color w:val="373A3C"/>
          <w:shd w:val="clear" w:color="auto" w:fill="FFFFFF"/>
          <w:lang w:val="en-GB"/>
        </w:rPr>
        <w:t xml:space="preserve"> </w:t>
      </w:r>
      <w:r w:rsidRPr="00837133">
        <w:rPr>
          <w:rFonts w:ascii="Arial" w:hAnsi="Arial" w:cs="Arial"/>
          <w:color w:val="373A3C"/>
          <w:shd w:val="clear" w:color="auto" w:fill="FFFFFF"/>
          <w:lang w:val="en-GB"/>
        </w:rPr>
        <w:t>Table 3.8 illustrates the best locations for a potential expansion in new sites of the supply chain</w:t>
      </w:r>
      <w:r w:rsidR="00D51AF5">
        <w:rPr>
          <w:rFonts w:ascii="Arial" w:hAnsi="Arial" w:cs="Arial"/>
          <w:color w:val="373A3C"/>
          <w:shd w:val="clear" w:color="auto" w:fill="FFFFFF"/>
          <w:lang w:val="en-GB"/>
        </w:rPr>
        <w:t>.</w:t>
      </w:r>
      <w:r w:rsidRPr="00837133">
        <w:rPr>
          <w:rFonts w:ascii="Arial" w:hAnsi="Arial" w:cs="Arial"/>
          <w:lang w:val="en-GB"/>
        </w:rPr>
        <w:t>  </w:t>
      </w:r>
    </w:p>
    <w:p w14:paraId="13C2AF00" w14:textId="173F588A" w:rsidR="000E0BED" w:rsidRDefault="000E0BED">
      <w:pPr>
        <w:rPr>
          <w:rFonts w:ascii="Arial" w:hAnsi="Arial" w:cs="Arial"/>
          <w:lang w:val="en-GB"/>
        </w:rPr>
      </w:pPr>
      <w:r>
        <w:rPr>
          <w:rFonts w:ascii="Arial" w:hAnsi="Arial" w:cs="Arial"/>
          <w:lang w:val="en-GB"/>
        </w:rPr>
        <w:br w:type="page"/>
      </w:r>
    </w:p>
    <w:p w14:paraId="1524A97B" w14:textId="4096FAC1" w:rsidR="00837133" w:rsidRPr="007818EF" w:rsidRDefault="007818EF" w:rsidP="00BB1BFC">
      <w:pPr>
        <w:shd w:val="clear" w:color="auto" w:fill="FFFFFF"/>
        <w:spacing w:line="480" w:lineRule="auto"/>
        <w:jc w:val="both"/>
        <w:rPr>
          <w:rFonts w:ascii="Arial" w:hAnsi="Arial" w:cs="Arial"/>
          <w:color w:val="373A3C"/>
          <w:u w:val="single"/>
          <w:lang w:val="en-GB"/>
        </w:rPr>
      </w:pPr>
      <w:r w:rsidRPr="007818EF">
        <w:rPr>
          <w:rFonts w:ascii="Arial" w:hAnsi="Arial" w:cs="Arial"/>
          <w:color w:val="373A3C"/>
          <w:u w:val="single"/>
          <w:lang w:val="en-GB"/>
        </w:rPr>
        <w:lastRenderedPageBreak/>
        <w:t>Table 3</w:t>
      </w:r>
      <w:r w:rsidR="00837133" w:rsidRPr="00837133">
        <w:rPr>
          <w:rFonts w:ascii="Arial" w:hAnsi="Arial" w:cs="Arial"/>
          <w:color w:val="373A3C"/>
          <w:u w:val="single"/>
          <w:lang w:val="en-GB"/>
        </w:rPr>
        <w:t>.7</w:t>
      </w:r>
      <w:r w:rsidRPr="007818EF">
        <w:rPr>
          <w:rFonts w:ascii="Arial" w:hAnsi="Arial" w:cs="Arial"/>
          <w:color w:val="373A3C"/>
          <w:u w:val="single"/>
          <w:lang w:val="en-GB"/>
        </w:rPr>
        <w:t xml:space="preserve"> Ranking according to reverse score</w:t>
      </w:r>
    </w:p>
    <w:tbl>
      <w:tblPr>
        <w:tblW w:w="8214" w:type="dxa"/>
        <w:tblCellMar>
          <w:left w:w="0" w:type="dxa"/>
          <w:right w:w="0" w:type="dxa"/>
        </w:tblCellMar>
        <w:tblLook w:val="04A0" w:firstRow="1" w:lastRow="0" w:firstColumn="1" w:lastColumn="0" w:noHBand="0" w:noVBand="1"/>
      </w:tblPr>
      <w:tblGrid>
        <w:gridCol w:w="1268"/>
        <w:gridCol w:w="1985"/>
        <w:gridCol w:w="2268"/>
        <w:gridCol w:w="1417"/>
        <w:gridCol w:w="1276"/>
      </w:tblGrid>
      <w:tr w:rsidR="003E17A2" w:rsidRPr="003E17A2" w14:paraId="4E13F86C" w14:textId="77777777" w:rsidTr="003E17A2">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8F3E62" w14:textId="77777777" w:rsidR="003E17A2" w:rsidRPr="003E17A2" w:rsidRDefault="003E17A2" w:rsidP="003E17A2">
            <w:pPr>
              <w:jc w:val="center"/>
              <w:rPr>
                <w:rFonts w:ascii="Calibri" w:hAnsi="Calibri" w:cs="Calibri"/>
                <w:b/>
                <w:bCs/>
              </w:rPr>
            </w:pPr>
            <w:r w:rsidRPr="003E17A2">
              <w:rPr>
                <w:rFonts w:ascii="Calibri" w:hAnsi="Calibri" w:cs="Calibri"/>
                <w:b/>
                <w:bCs/>
              </w:rPr>
              <w:t>Location</w:t>
            </w:r>
          </w:p>
        </w:tc>
        <w:tc>
          <w:tcPr>
            <w:tcW w:w="19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8F5E5" w14:textId="77777777" w:rsidR="003E17A2" w:rsidRPr="003E17A2" w:rsidRDefault="003E17A2" w:rsidP="003E17A2">
            <w:pPr>
              <w:jc w:val="center"/>
              <w:rPr>
                <w:rFonts w:ascii="Calibri" w:hAnsi="Calibri" w:cs="Calibri"/>
                <w:b/>
                <w:bCs/>
              </w:rPr>
            </w:pPr>
            <w:r w:rsidRPr="003E17A2">
              <w:rPr>
                <w:rFonts w:ascii="Calibri" w:hAnsi="Calibri" w:cs="Calibri"/>
                <w:b/>
                <w:bCs/>
              </w:rPr>
              <w:t xml:space="preserve">SMART </w:t>
            </w:r>
            <w:proofErr w:type="spellStart"/>
            <w:r w:rsidRPr="003E17A2">
              <w:rPr>
                <w:rFonts w:ascii="Calibri" w:hAnsi="Calibri" w:cs="Calibri"/>
                <w:b/>
                <w:bCs/>
              </w:rPr>
              <w:t>method</w:t>
            </w:r>
            <w:proofErr w:type="spellEnd"/>
          </w:p>
        </w:tc>
        <w:tc>
          <w:tcPr>
            <w:tcW w:w="2268" w:type="dxa"/>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DDFFD3" w14:textId="77777777" w:rsidR="003E17A2" w:rsidRPr="003E17A2" w:rsidRDefault="003E17A2" w:rsidP="003E17A2">
            <w:pPr>
              <w:rPr>
                <w:rFonts w:ascii="Calibri" w:hAnsi="Calibri" w:cs="Calibri"/>
                <w:b/>
                <w:bCs/>
                <w:color w:val="373A3C"/>
              </w:rPr>
            </w:pPr>
            <w:proofErr w:type="spellStart"/>
            <w:r w:rsidRPr="003E17A2">
              <w:rPr>
                <w:rFonts w:ascii="Calibri" w:hAnsi="Calibri" w:cs="Calibri"/>
                <w:b/>
                <w:bCs/>
                <w:color w:val="373A3C"/>
              </w:rPr>
              <w:t>Fuzzy</w:t>
            </w:r>
            <w:proofErr w:type="spellEnd"/>
            <w:r w:rsidRPr="003E17A2">
              <w:rPr>
                <w:rFonts w:ascii="Calibri" w:hAnsi="Calibri" w:cs="Calibri"/>
                <w:b/>
                <w:bCs/>
                <w:color w:val="373A3C"/>
              </w:rPr>
              <w:t xml:space="preserve"> TOPSIS </w:t>
            </w:r>
            <w:proofErr w:type="spellStart"/>
            <w:r w:rsidRPr="003E17A2">
              <w:rPr>
                <w:rFonts w:ascii="Calibri" w:hAnsi="Calibri" w:cs="Calibri"/>
                <w:b/>
                <w:bCs/>
                <w:color w:val="373A3C"/>
              </w:rPr>
              <w:t>method</w:t>
            </w:r>
            <w:proofErr w:type="spellEnd"/>
          </w:p>
        </w:tc>
        <w:tc>
          <w:tcPr>
            <w:tcW w:w="1417"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AC0CE2" w14:textId="77777777" w:rsidR="003E17A2" w:rsidRPr="003E17A2" w:rsidRDefault="003E17A2" w:rsidP="003E17A2">
            <w:pPr>
              <w:jc w:val="center"/>
              <w:rPr>
                <w:rFonts w:ascii="Calibri" w:hAnsi="Calibri" w:cs="Calibri"/>
                <w:b/>
                <w:bCs/>
              </w:rPr>
            </w:pPr>
            <w:proofErr w:type="spellStart"/>
            <w:r w:rsidRPr="003E17A2">
              <w:rPr>
                <w:rFonts w:ascii="Calibri" w:hAnsi="Calibri" w:cs="Calibri"/>
                <w:b/>
                <w:bCs/>
              </w:rPr>
              <w:t>Average</w:t>
            </w:r>
            <w:proofErr w:type="spellEnd"/>
          </w:p>
        </w:tc>
        <w:tc>
          <w:tcPr>
            <w:tcW w:w="127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7712AB" w14:textId="77777777" w:rsidR="003E17A2" w:rsidRPr="003E17A2" w:rsidRDefault="003E17A2" w:rsidP="003E17A2">
            <w:pPr>
              <w:jc w:val="center"/>
              <w:rPr>
                <w:rFonts w:ascii="Calibri" w:hAnsi="Calibri" w:cs="Calibri"/>
                <w:b/>
                <w:bCs/>
              </w:rPr>
            </w:pPr>
            <w:proofErr w:type="spellStart"/>
            <w:r w:rsidRPr="003E17A2">
              <w:rPr>
                <w:rFonts w:ascii="Calibri" w:hAnsi="Calibri" w:cs="Calibri"/>
                <w:b/>
                <w:bCs/>
              </w:rPr>
              <w:t>Ranking</w:t>
            </w:r>
            <w:proofErr w:type="spellEnd"/>
          </w:p>
        </w:tc>
      </w:tr>
      <w:tr w:rsidR="003E17A2" w:rsidRPr="003E17A2" w14:paraId="1E9E03C3"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2E19F4" w14:textId="77777777" w:rsidR="003E17A2" w:rsidRPr="003E17A2" w:rsidRDefault="003E17A2" w:rsidP="003E17A2">
            <w:pPr>
              <w:rPr>
                <w:rFonts w:ascii="Calibri" w:hAnsi="Calibri" w:cs="Calibri"/>
              </w:rPr>
            </w:pPr>
            <w:r w:rsidRPr="003E17A2">
              <w:rPr>
                <w:rFonts w:ascii="Calibri" w:hAnsi="Calibri" w:cs="Calibri"/>
              </w:rPr>
              <w:t>Alabama</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A693DC" w14:textId="77777777" w:rsidR="003E17A2" w:rsidRPr="003E17A2" w:rsidRDefault="003E17A2" w:rsidP="003E17A2">
            <w:pPr>
              <w:jc w:val="center"/>
              <w:rPr>
                <w:rFonts w:ascii="Calibri" w:hAnsi="Calibri" w:cs="Calibri"/>
              </w:rPr>
            </w:pPr>
            <w:r w:rsidRPr="003E17A2">
              <w:rPr>
                <w:rFonts w:ascii="Calibri" w:hAnsi="Calibri" w:cs="Calibri"/>
              </w:rPr>
              <w:t>8</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834041" w14:textId="77777777" w:rsidR="003E17A2" w:rsidRPr="003E17A2" w:rsidRDefault="003E17A2" w:rsidP="003E17A2">
            <w:pPr>
              <w:jc w:val="center"/>
              <w:rPr>
                <w:rFonts w:ascii="Calibri" w:hAnsi="Calibri" w:cs="Calibri"/>
              </w:rPr>
            </w:pPr>
            <w:r w:rsidRPr="003E17A2">
              <w:rPr>
                <w:rFonts w:ascii="Calibri" w:hAnsi="Calibri" w:cs="Calibri"/>
              </w:rPr>
              <w:t>7</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44D593" w14:textId="77777777" w:rsidR="003E17A2" w:rsidRPr="003E17A2" w:rsidRDefault="003E17A2" w:rsidP="003E17A2">
            <w:pPr>
              <w:jc w:val="center"/>
              <w:rPr>
                <w:rFonts w:ascii="Calibri" w:hAnsi="Calibri" w:cs="Calibri"/>
              </w:rPr>
            </w:pPr>
            <w:r w:rsidRPr="003E17A2">
              <w:rPr>
                <w:rFonts w:ascii="Calibri" w:hAnsi="Calibri" w:cs="Calibri"/>
              </w:rPr>
              <w:t>7,50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C2720B" w14:textId="77777777" w:rsidR="003E17A2" w:rsidRPr="003E17A2" w:rsidRDefault="003E17A2" w:rsidP="003E17A2">
            <w:pPr>
              <w:jc w:val="center"/>
              <w:rPr>
                <w:rFonts w:ascii="Calibri" w:hAnsi="Calibri" w:cs="Calibri"/>
              </w:rPr>
            </w:pPr>
            <w:r w:rsidRPr="003E17A2">
              <w:rPr>
                <w:rFonts w:ascii="Calibri" w:hAnsi="Calibri" w:cs="Calibri"/>
              </w:rPr>
              <w:t>2</w:t>
            </w:r>
          </w:p>
        </w:tc>
      </w:tr>
      <w:tr w:rsidR="003E17A2" w:rsidRPr="003E17A2" w14:paraId="55767396"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031BAB" w14:textId="77777777" w:rsidR="003E17A2" w:rsidRPr="003E17A2" w:rsidRDefault="003E17A2" w:rsidP="003E17A2">
            <w:pPr>
              <w:rPr>
                <w:rFonts w:ascii="Calibri" w:hAnsi="Calibri" w:cs="Calibri"/>
              </w:rPr>
            </w:pPr>
            <w:r w:rsidRPr="003E17A2">
              <w:rPr>
                <w:rFonts w:ascii="Calibri" w:hAnsi="Calibri" w:cs="Calibri"/>
              </w:rPr>
              <w:t>Utah</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494212" w14:textId="77777777" w:rsidR="003E17A2" w:rsidRPr="003E17A2" w:rsidRDefault="003E17A2" w:rsidP="003E17A2">
            <w:pPr>
              <w:jc w:val="center"/>
              <w:rPr>
                <w:rFonts w:ascii="Calibri" w:hAnsi="Calibri" w:cs="Calibri"/>
              </w:rPr>
            </w:pPr>
            <w:r w:rsidRPr="003E17A2">
              <w:rPr>
                <w:rFonts w:ascii="Calibri" w:hAnsi="Calibri" w:cs="Calibri"/>
              </w:rPr>
              <w:t>3</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7862F1" w14:textId="77777777" w:rsidR="003E17A2" w:rsidRPr="003E17A2" w:rsidRDefault="003E17A2" w:rsidP="003E17A2">
            <w:pPr>
              <w:jc w:val="center"/>
              <w:rPr>
                <w:rFonts w:ascii="Calibri" w:hAnsi="Calibri" w:cs="Calibri"/>
              </w:rPr>
            </w:pPr>
            <w:r w:rsidRPr="003E17A2">
              <w:rPr>
                <w:rFonts w:ascii="Calibri" w:hAnsi="Calibri" w:cs="Calibri"/>
              </w:rPr>
              <w:t>9</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86615" w14:textId="77777777" w:rsidR="003E17A2" w:rsidRPr="003E17A2" w:rsidRDefault="003E17A2" w:rsidP="003E17A2">
            <w:pPr>
              <w:jc w:val="center"/>
              <w:rPr>
                <w:rFonts w:ascii="Calibri" w:hAnsi="Calibri" w:cs="Calibri"/>
              </w:rPr>
            </w:pPr>
            <w:r w:rsidRPr="003E17A2">
              <w:rPr>
                <w:rFonts w:ascii="Calibri" w:hAnsi="Calibri" w:cs="Calibri"/>
              </w:rPr>
              <w:t>6,00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F105C0" w14:textId="77777777" w:rsidR="003E17A2" w:rsidRPr="003E17A2" w:rsidRDefault="003E17A2" w:rsidP="003E17A2">
            <w:pPr>
              <w:jc w:val="center"/>
              <w:rPr>
                <w:rFonts w:ascii="Calibri" w:hAnsi="Calibri" w:cs="Calibri"/>
              </w:rPr>
            </w:pPr>
            <w:r w:rsidRPr="003E17A2">
              <w:rPr>
                <w:rFonts w:ascii="Calibri" w:hAnsi="Calibri" w:cs="Calibri"/>
              </w:rPr>
              <w:t>3</w:t>
            </w:r>
          </w:p>
        </w:tc>
      </w:tr>
      <w:tr w:rsidR="003E17A2" w:rsidRPr="003E17A2" w14:paraId="4D929D0A"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3D1D5B" w14:textId="77777777" w:rsidR="003E17A2" w:rsidRPr="003E17A2" w:rsidRDefault="003E17A2" w:rsidP="003E17A2">
            <w:pPr>
              <w:rPr>
                <w:rFonts w:ascii="Calibri" w:hAnsi="Calibri" w:cs="Calibri"/>
              </w:rPr>
            </w:pPr>
            <w:r w:rsidRPr="003E17A2">
              <w:rPr>
                <w:rFonts w:ascii="Calibri" w:hAnsi="Calibri" w:cs="Calibri"/>
              </w:rPr>
              <w:t>Oregon</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9BFA10" w14:textId="77777777" w:rsidR="003E17A2" w:rsidRPr="003E17A2" w:rsidRDefault="003E17A2" w:rsidP="003E17A2">
            <w:pPr>
              <w:jc w:val="center"/>
              <w:rPr>
                <w:rFonts w:ascii="Calibri" w:hAnsi="Calibri" w:cs="Calibri"/>
              </w:rPr>
            </w:pPr>
            <w:r w:rsidRPr="003E17A2">
              <w:rPr>
                <w:rFonts w:ascii="Calibri" w:hAnsi="Calibri" w:cs="Calibri"/>
              </w:rPr>
              <w:t>5</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D4EEA8" w14:textId="77777777" w:rsidR="003E17A2" w:rsidRPr="003E17A2" w:rsidRDefault="003E17A2" w:rsidP="003E17A2">
            <w:pPr>
              <w:jc w:val="center"/>
              <w:rPr>
                <w:rFonts w:ascii="Calibri" w:hAnsi="Calibri" w:cs="Calibri"/>
              </w:rPr>
            </w:pPr>
            <w:r w:rsidRPr="003E17A2">
              <w:rPr>
                <w:rFonts w:ascii="Calibri" w:hAnsi="Calibri" w:cs="Calibri"/>
              </w:rPr>
              <w:t>6</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4A1BD" w14:textId="77777777" w:rsidR="003E17A2" w:rsidRPr="003E17A2" w:rsidRDefault="003E17A2" w:rsidP="003E17A2">
            <w:pPr>
              <w:jc w:val="center"/>
              <w:rPr>
                <w:rFonts w:ascii="Calibri" w:hAnsi="Calibri" w:cs="Calibri"/>
              </w:rPr>
            </w:pPr>
            <w:r w:rsidRPr="003E17A2">
              <w:rPr>
                <w:rFonts w:ascii="Calibri" w:hAnsi="Calibri" w:cs="Calibri"/>
              </w:rPr>
              <w:t>5,50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4D8922" w14:textId="77777777" w:rsidR="003E17A2" w:rsidRPr="003E17A2" w:rsidRDefault="003E17A2" w:rsidP="003E17A2">
            <w:pPr>
              <w:jc w:val="center"/>
              <w:rPr>
                <w:rFonts w:ascii="Calibri" w:hAnsi="Calibri" w:cs="Calibri"/>
              </w:rPr>
            </w:pPr>
            <w:r w:rsidRPr="003E17A2">
              <w:rPr>
                <w:rFonts w:ascii="Calibri" w:hAnsi="Calibri" w:cs="Calibri"/>
              </w:rPr>
              <w:t>4</w:t>
            </w:r>
          </w:p>
        </w:tc>
      </w:tr>
      <w:tr w:rsidR="003E17A2" w:rsidRPr="003E17A2" w14:paraId="6129C620"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9F719C" w14:textId="77777777" w:rsidR="003E17A2" w:rsidRPr="003E17A2" w:rsidRDefault="003E17A2" w:rsidP="003E17A2">
            <w:pPr>
              <w:rPr>
                <w:rFonts w:ascii="Calibri" w:hAnsi="Calibri" w:cs="Calibri"/>
              </w:rPr>
            </w:pPr>
            <w:r w:rsidRPr="003E17A2">
              <w:rPr>
                <w:rFonts w:ascii="Calibri" w:hAnsi="Calibri" w:cs="Calibri"/>
              </w:rPr>
              <w:t>Mexico</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D63381" w14:textId="77777777" w:rsidR="003E17A2" w:rsidRPr="003E17A2" w:rsidRDefault="003E17A2" w:rsidP="003E17A2">
            <w:pPr>
              <w:jc w:val="center"/>
              <w:rPr>
                <w:rFonts w:ascii="Calibri" w:hAnsi="Calibri" w:cs="Calibri"/>
              </w:rPr>
            </w:pPr>
            <w:r w:rsidRPr="003E17A2">
              <w:rPr>
                <w:rFonts w:ascii="Calibri" w:hAnsi="Calibri" w:cs="Calibri"/>
              </w:rPr>
              <w:t>2</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82C0CB" w14:textId="77777777" w:rsidR="003E17A2" w:rsidRPr="003E17A2" w:rsidRDefault="003E17A2" w:rsidP="003E17A2">
            <w:pPr>
              <w:jc w:val="center"/>
              <w:rPr>
                <w:rFonts w:ascii="Calibri" w:hAnsi="Calibri" w:cs="Calibri"/>
              </w:rPr>
            </w:pPr>
            <w:r w:rsidRPr="003E17A2">
              <w:rPr>
                <w:rFonts w:ascii="Calibri" w:hAnsi="Calibri" w:cs="Calibri"/>
              </w:rPr>
              <w:t>5</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2AF8ED" w14:textId="77777777" w:rsidR="003E17A2" w:rsidRPr="003E17A2" w:rsidRDefault="003E17A2" w:rsidP="003E17A2">
            <w:pPr>
              <w:jc w:val="center"/>
              <w:rPr>
                <w:rFonts w:ascii="Calibri" w:hAnsi="Calibri" w:cs="Calibri"/>
              </w:rPr>
            </w:pPr>
            <w:r w:rsidRPr="003E17A2">
              <w:rPr>
                <w:rFonts w:ascii="Calibri" w:hAnsi="Calibri" w:cs="Calibri"/>
              </w:rPr>
              <w:t>3,50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9C5306" w14:textId="77777777" w:rsidR="003E17A2" w:rsidRPr="003E17A2" w:rsidRDefault="003E17A2" w:rsidP="003E17A2">
            <w:pPr>
              <w:jc w:val="center"/>
              <w:rPr>
                <w:rFonts w:ascii="Calibri" w:hAnsi="Calibri" w:cs="Calibri"/>
              </w:rPr>
            </w:pPr>
            <w:r w:rsidRPr="003E17A2">
              <w:rPr>
                <w:rFonts w:ascii="Calibri" w:hAnsi="Calibri" w:cs="Calibri"/>
              </w:rPr>
              <w:t>7</w:t>
            </w:r>
          </w:p>
        </w:tc>
      </w:tr>
      <w:tr w:rsidR="003E17A2" w:rsidRPr="003E17A2" w14:paraId="25A223EE"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A29544" w14:textId="77777777" w:rsidR="003E17A2" w:rsidRPr="003E17A2" w:rsidRDefault="003E17A2" w:rsidP="003E17A2">
            <w:pPr>
              <w:rPr>
                <w:rFonts w:ascii="Calibri" w:hAnsi="Calibri" w:cs="Calibri"/>
              </w:rPr>
            </w:pPr>
            <w:proofErr w:type="spellStart"/>
            <w:r w:rsidRPr="003E17A2">
              <w:rPr>
                <w:rFonts w:ascii="Calibri" w:hAnsi="Calibri" w:cs="Calibri"/>
              </w:rPr>
              <w:t>Crete</w:t>
            </w:r>
            <w:proofErr w:type="spellEnd"/>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450ACC" w14:textId="77777777" w:rsidR="003E17A2" w:rsidRPr="003E17A2" w:rsidRDefault="003E17A2" w:rsidP="003E17A2">
            <w:pPr>
              <w:jc w:val="center"/>
              <w:rPr>
                <w:rFonts w:ascii="Calibri" w:hAnsi="Calibri" w:cs="Calibri"/>
              </w:rPr>
            </w:pPr>
            <w:r w:rsidRPr="003E17A2">
              <w:rPr>
                <w:rFonts w:ascii="Calibri" w:hAnsi="Calibri" w:cs="Calibri"/>
              </w:rPr>
              <w:t>0</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BC1DAE" w14:textId="77777777" w:rsidR="003E17A2" w:rsidRPr="003E17A2" w:rsidRDefault="003E17A2" w:rsidP="003E17A2">
            <w:pPr>
              <w:jc w:val="center"/>
              <w:rPr>
                <w:rFonts w:ascii="Calibri" w:hAnsi="Calibri" w:cs="Calibri"/>
              </w:rPr>
            </w:pPr>
            <w:r w:rsidRPr="003E17A2">
              <w:rPr>
                <w:rFonts w:ascii="Calibri" w:hAnsi="Calibri" w:cs="Calibri"/>
              </w:rPr>
              <w:t>1</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CB99CA" w14:textId="77777777" w:rsidR="003E17A2" w:rsidRPr="003E17A2" w:rsidRDefault="003E17A2" w:rsidP="003E17A2">
            <w:pPr>
              <w:jc w:val="center"/>
              <w:rPr>
                <w:rFonts w:ascii="Calibri" w:hAnsi="Calibri" w:cs="Calibri"/>
              </w:rPr>
            </w:pPr>
            <w:r w:rsidRPr="003E17A2">
              <w:rPr>
                <w:rFonts w:ascii="Calibri" w:hAnsi="Calibri" w:cs="Calibri"/>
              </w:rPr>
              <w:t>0,50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7C4B5" w14:textId="77777777" w:rsidR="003E17A2" w:rsidRPr="003E17A2" w:rsidRDefault="003E17A2" w:rsidP="003E17A2">
            <w:pPr>
              <w:jc w:val="center"/>
              <w:rPr>
                <w:rFonts w:ascii="Calibri" w:hAnsi="Calibri" w:cs="Calibri"/>
              </w:rPr>
            </w:pPr>
            <w:r w:rsidRPr="003E17A2">
              <w:rPr>
                <w:rFonts w:ascii="Calibri" w:hAnsi="Calibri" w:cs="Calibri"/>
              </w:rPr>
              <w:t>9</w:t>
            </w:r>
          </w:p>
        </w:tc>
      </w:tr>
      <w:tr w:rsidR="003E17A2" w:rsidRPr="003E17A2" w14:paraId="6838282A"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492293" w14:textId="77777777" w:rsidR="003E17A2" w:rsidRPr="003E17A2" w:rsidRDefault="003E17A2" w:rsidP="003E17A2">
            <w:pPr>
              <w:rPr>
                <w:rFonts w:ascii="Calibri" w:hAnsi="Calibri" w:cs="Calibri"/>
              </w:rPr>
            </w:pPr>
            <w:proofErr w:type="spellStart"/>
            <w:r w:rsidRPr="003E17A2">
              <w:rPr>
                <w:rFonts w:ascii="Calibri" w:hAnsi="Calibri" w:cs="Calibri"/>
              </w:rPr>
              <w:t>Indonesia</w:t>
            </w:r>
            <w:proofErr w:type="spellEnd"/>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3553" w14:textId="77777777" w:rsidR="003E17A2" w:rsidRPr="003E17A2" w:rsidRDefault="003E17A2" w:rsidP="003E17A2">
            <w:pPr>
              <w:jc w:val="center"/>
              <w:rPr>
                <w:rFonts w:ascii="Calibri" w:hAnsi="Calibri" w:cs="Calibri"/>
              </w:rPr>
            </w:pPr>
            <w:r w:rsidRPr="003E17A2">
              <w:rPr>
                <w:rFonts w:ascii="Calibri" w:hAnsi="Calibri" w:cs="Calibri"/>
              </w:rPr>
              <w:t>1</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CA7569" w14:textId="77777777" w:rsidR="003E17A2" w:rsidRPr="003E17A2" w:rsidRDefault="003E17A2" w:rsidP="003E17A2">
            <w:pPr>
              <w:jc w:val="center"/>
              <w:rPr>
                <w:rFonts w:ascii="Calibri" w:hAnsi="Calibri" w:cs="Calibri"/>
              </w:rPr>
            </w:pPr>
            <w:r w:rsidRPr="003E17A2">
              <w:rPr>
                <w:rFonts w:ascii="Calibri" w:hAnsi="Calibri" w:cs="Calibri"/>
              </w:rPr>
              <w:t>0</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072932" w14:textId="77777777" w:rsidR="003E17A2" w:rsidRPr="003E17A2" w:rsidRDefault="003E17A2" w:rsidP="003E17A2">
            <w:pPr>
              <w:jc w:val="center"/>
              <w:rPr>
                <w:rFonts w:ascii="Calibri" w:hAnsi="Calibri" w:cs="Calibri"/>
              </w:rPr>
            </w:pPr>
            <w:r w:rsidRPr="003E17A2">
              <w:rPr>
                <w:rFonts w:ascii="Calibri" w:hAnsi="Calibri" w:cs="Calibri"/>
              </w:rPr>
              <w:t>0,50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C413CA" w14:textId="77777777" w:rsidR="003E17A2" w:rsidRPr="003E17A2" w:rsidRDefault="003E17A2" w:rsidP="003E17A2">
            <w:pPr>
              <w:jc w:val="center"/>
              <w:rPr>
                <w:rFonts w:ascii="Calibri" w:hAnsi="Calibri" w:cs="Calibri"/>
              </w:rPr>
            </w:pPr>
            <w:r w:rsidRPr="003E17A2">
              <w:rPr>
                <w:rFonts w:ascii="Calibri" w:hAnsi="Calibri" w:cs="Calibri"/>
              </w:rPr>
              <w:t>10</w:t>
            </w:r>
          </w:p>
        </w:tc>
      </w:tr>
      <w:tr w:rsidR="003E17A2" w:rsidRPr="003E17A2" w14:paraId="2451360F"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69C6CC" w14:textId="77777777" w:rsidR="003E17A2" w:rsidRPr="003E17A2" w:rsidRDefault="003E17A2" w:rsidP="003E17A2">
            <w:pPr>
              <w:rPr>
                <w:rFonts w:ascii="Calibri" w:hAnsi="Calibri" w:cs="Calibri"/>
              </w:rPr>
            </w:pPr>
            <w:r w:rsidRPr="003E17A2">
              <w:rPr>
                <w:rFonts w:ascii="Calibri" w:hAnsi="Calibri" w:cs="Calibri"/>
              </w:rPr>
              <w:t>Vietnam</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FC5D65" w14:textId="77777777" w:rsidR="003E17A2" w:rsidRPr="003E17A2" w:rsidRDefault="003E17A2" w:rsidP="003E17A2">
            <w:pPr>
              <w:jc w:val="center"/>
              <w:rPr>
                <w:rFonts w:ascii="Calibri" w:hAnsi="Calibri" w:cs="Calibri"/>
              </w:rPr>
            </w:pPr>
            <w:r w:rsidRPr="003E17A2">
              <w:rPr>
                <w:rFonts w:ascii="Calibri" w:hAnsi="Calibri" w:cs="Calibri"/>
              </w:rPr>
              <w:t>9</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97CB01" w14:textId="77777777" w:rsidR="003E17A2" w:rsidRPr="003E17A2" w:rsidRDefault="003E17A2" w:rsidP="003E17A2">
            <w:pPr>
              <w:jc w:val="center"/>
              <w:rPr>
                <w:rFonts w:ascii="Calibri" w:hAnsi="Calibri" w:cs="Calibri"/>
              </w:rPr>
            </w:pPr>
            <w:r w:rsidRPr="003E17A2">
              <w:rPr>
                <w:rFonts w:ascii="Calibri" w:hAnsi="Calibri" w:cs="Calibri"/>
              </w:rPr>
              <w:t>8</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539AA4" w14:textId="77777777" w:rsidR="003E17A2" w:rsidRPr="003E17A2" w:rsidRDefault="003E17A2" w:rsidP="003E17A2">
            <w:pPr>
              <w:jc w:val="center"/>
              <w:rPr>
                <w:rFonts w:ascii="Calibri" w:hAnsi="Calibri" w:cs="Calibri"/>
              </w:rPr>
            </w:pPr>
            <w:r w:rsidRPr="003E17A2">
              <w:rPr>
                <w:rFonts w:ascii="Calibri" w:hAnsi="Calibri" w:cs="Calibri"/>
              </w:rPr>
              <w:t>8,50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603EAC" w14:textId="77777777" w:rsidR="003E17A2" w:rsidRPr="003E17A2" w:rsidRDefault="003E17A2" w:rsidP="003E17A2">
            <w:pPr>
              <w:jc w:val="center"/>
              <w:rPr>
                <w:rFonts w:ascii="Calibri" w:hAnsi="Calibri" w:cs="Calibri"/>
              </w:rPr>
            </w:pPr>
            <w:r w:rsidRPr="003E17A2">
              <w:rPr>
                <w:rFonts w:ascii="Calibri" w:hAnsi="Calibri" w:cs="Calibri"/>
              </w:rPr>
              <w:t>1</w:t>
            </w:r>
          </w:p>
        </w:tc>
      </w:tr>
      <w:tr w:rsidR="003E17A2" w:rsidRPr="003E17A2" w14:paraId="0794AA92"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93B4AA" w14:textId="77777777" w:rsidR="003E17A2" w:rsidRPr="003E17A2" w:rsidRDefault="003E17A2" w:rsidP="003E17A2">
            <w:pPr>
              <w:rPr>
                <w:rFonts w:ascii="Calibri" w:hAnsi="Calibri" w:cs="Calibri"/>
              </w:rPr>
            </w:pPr>
            <w:proofErr w:type="spellStart"/>
            <w:r w:rsidRPr="003E17A2">
              <w:rPr>
                <w:rFonts w:ascii="Calibri" w:hAnsi="Calibri" w:cs="Calibri"/>
              </w:rPr>
              <w:t>India</w:t>
            </w:r>
            <w:proofErr w:type="spellEnd"/>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6C814" w14:textId="77777777" w:rsidR="003E17A2" w:rsidRPr="003E17A2" w:rsidRDefault="003E17A2" w:rsidP="003E17A2">
            <w:pPr>
              <w:jc w:val="center"/>
              <w:rPr>
                <w:rFonts w:ascii="Calibri" w:hAnsi="Calibri" w:cs="Calibri"/>
              </w:rPr>
            </w:pPr>
            <w:r w:rsidRPr="003E17A2">
              <w:rPr>
                <w:rFonts w:ascii="Calibri" w:hAnsi="Calibri" w:cs="Calibri"/>
              </w:rPr>
              <w:t>7</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69DCE" w14:textId="77777777" w:rsidR="003E17A2" w:rsidRPr="003E17A2" w:rsidRDefault="003E17A2" w:rsidP="003E17A2">
            <w:pPr>
              <w:jc w:val="center"/>
              <w:rPr>
                <w:rFonts w:ascii="Calibri" w:hAnsi="Calibri" w:cs="Calibri"/>
              </w:rPr>
            </w:pPr>
            <w:r w:rsidRPr="003E17A2">
              <w:rPr>
                <w:rFonts w:ascii="Calibri" w:hAnsi="Calibri" w:cs="Calibri"/>
              </w:rPr>
              <w:t>4</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D0A91A" w14:textId="77777777" w:rsidR="003E17A2" w:rsidRPr="003E17A2" w:rsidRDefault="003E17A2" w:rsidP="003E17A2">
            <w:pPr>
              <w:jc w:val="center"/>
              <w:rPr>
                <w:rFonts w:ascii="Calibri" w:hAnsi="Calibri" w:cs="Calibri"/>
              </w:rPr>
            </w:pPr>
            <w:r w:rsidRPr="003E17A2">
              <w:rPr>
                <w:rFonts w:ascii="Calibri" w:hAnsi="Calibri" w:cs="Calibri"/>
              </w:rPr>
              <w:t>5,50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F405F1" w14:textId="77777777" w:rsidR="003E17A2" w:rsidRPr="003E17A2" w:rsidRDefault="003E17A2" w:rsidP="003E17A2">
            <w:pPr>
              <w:jc w:val="center"/>
              <w:rPr>
                <w:rFonts w:ascii="Calibri" w:hAnsi="Calibri" w:cs="Calibri"/>
              </w:rPr>
            </w:pPr>
            <w:r w:rsidRPr="003E17A2">
              <w:rPr>
                <w:rFonts w:ascii="Calibri" w:hAnsi="Calibri" w:cs="Calibri"/>
              </w:rPr>
              <w:t>4</w:t>
            </w:r>
          </w:p>
        </w:tc>
      </w:tr>
      <w:tr w:rsidR="003E17A2" w:rsidRPr="003E17A2" w14:paraId="412F2C8E"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606978" w14:textId="77777777" w:rsidR="003E17A2" w:rsidRPr="003E17A2" w:rsidRDefault="003E17A2" w:rsidP="003E17A2">
            <w:pPr>
              <w:rPr>
                <w:rFonts w:ascii="Calibri" w:hAnsi="Calibri" w:cs="Calibri"/>
              </w:rPr>
            </w:pPr>
            <w:r w:rsidRPr="003E17A2">
              <w:rPr>
                <w:rFonts w:ascii="Calibri" w:hAnsi="Calibri" w:cs="Calibri"/>
              </w:rPr>
              <w:t>China #1</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B16E8" w14:textId="77777777" w:rsidR="003E17A2" w:rsidRPr="003E17A2" w:rsidRDefault="003E17A2" w:rsidP="003E17A2">
            <w:pPr>
              <w:jc w:val="center"/>
              <w:rPr>
                <w:rFonts w:ascii="Calibri" w:hAnsi="Calibri" w:cs="Calibri"/>
              </w:rPr>
            </w:pPr>
            <w:r w:rsidRPr="003E17A2">
              <w:rPr>
                <w:rFonts w:ascii="Calibri" w:hAnsi="Calibri" w:cs="Calibri"/>
              </w:rPr>
              <w:t>4</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6A94ED" w14:textId="77777777" w:rsidR="003E17A2" w:rsidRPr="003E17A2" w:rsidRDefault="003E17A2" w:rsidP="003E17A2">
            <w:pPr>
              <w:jc w:val="center"/>
              <w:rPr>
                <w:rFonts w:ascii="Calibri" w:hAnsi="Calibri" w:cs="Calibri"/>
              </w:rPr>
            </w:pPr>
            <w:r w:rsidRPr="003E17A2">
              <w:rPr>
                <w:rFonts w:ascii="Calibri" w:hAnsi="Calibri" w:cs="Calibri"/>
              </w:rPr>
              <w:t>2</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E02F58" w14:textId="77777777" w:rsidR="003E17A2" w:rsidRPr="003E17A2" w:rsidRDefault="003E17A2" w:rsidP="003E17A2">
            <w:pPr>
              <w:jc w:val="center"/>
              <w:rPr>
                <w:rFonts w:ascii="Calibri" w:hAnsi="Calibri" w:cs="Calibri"/>
              </w:rPr>
            </w:pPr>
            <w:r w:rsidRPr="003E17A2">
              <w:rPr>
                <w:rFonts w:ascii="Calibri" w:hAnsi="Calibri" w:cs="Calibri"/>
              </w:rPr>
              <w:t>3,00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54EDD" w14:textId="77777777" w:rsidR="003E17A2" w:rsidRPr="003E17A2" w:rsidRDefault="003E17A2" w:rsidP="003E17A2">
            <w:pPr>
              <w:jc w:val="center"/>
              <w:rPr>
                <w:rFonts w:ascii="Calibri" w:hAnsi="Calibri" w:cs="Calibri"/>
              </w:rPr>
            </w:pPr>
            <w:r w:rsidRPr="003E17A2">
              <w:rPr>
                <w:rFonts w:ascii="Calibri" w:hAnsi="Calibri" w:cs="Calibri"/>
              </w:rPr>
              <w:t>8</w:t>
            </w:r>
          </w:p>
        </w:tc>
      </w:tr>
      <w:tr w:rsidR="003E17A2" w:rsidRPr="003E17A2" w14:paraId="2B3B642D" w14:textId="77777777" w:rsidTr="003E17A2">
        <w:trPr>
          <w:trHeight w:val="315"/>
        </w:trPr>
        <w:tc>
          <w:tcPr>
            <w:tcW w:w="126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9CD2D3C" w14:textId="77777777" w:rsidR="003E17A2" w:rsidRPr="003E17A2" w:rsidRDefault="003E17A2" w:rsidP="003E17A2">
            <w:pPr>
              <w:rPr>
                <w:rFonts w:ascii="Calibri" w:hAnsi="Calibri" w:cs="Calibri"/>
              </w:rPr>
            </w:pPr>
            <w:r w:rsidRPr="003E17A2">
              <w:rPr>
                <w:rFonts w:ascii="Calibri" w:hAnsi="Calibri" w:cs="Calibri"/>
              </w:rPr>
              <w:t>China #2</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4D34FB" w14:textId="77777777" w:rsidR="003E17A2" w:rsidRPr="003E17A2" w:rsidRDefault="003E17A2" w:rsidP="003E17A2">
            <w:pPr>
              <w:jc w:val="center"/>
              <w:rPr>
                <w:rFonts w:ascii="Calibri" w:hAnsi="Calibri" w:cs="Calibri"/>
              </w:rPr>
            </w:pPr>
            <w:r w:rsidRPr="003E17A2">
              <w:rPr>
                <w:rFonts w:ascii="Calibri" w:hAnsi="Calibri" w:cs="Calibri"/>
              </w:rPr>
              <w:t>6</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66763" w14:textId="77777777" w:rsidR="003E17A2" w:rsidRPr="003E17A2" w:rsidRDefault="003E17A2" w:rsidP="003E17A2">
            <w:pPr>
              <w:jc w:val="center"/>
              <w:rPr>
                <w:rFonts w:ascii="Calibri" w:hAnsi="Calibri" w:cs="Calibri"/>
              </w:rPr>
            </w:pPr>
            <w:r w:rsidRPr="003E17A2">
              <w:rPr>
                <w:rFonts w:ascii="Calibri" w:hAnsi="Calibri" w:cs="Calibri"/>
              </w:rPr>
              <w:t>4</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E91184" w14:textId="77777777" w:rsidR="003E17A2" w:rsidRPr="003E17A2" w:rsidRDefault="003E17A2" w:rsidP="003E17A2">
            <w:pPr>
              <w:jc w:val="center"/>
              <w:rPr>
                <w:rFonts w:ascii="Calibri" w:hAnsi="Calibri" w:cs="Calibri"/>
              </w:rPr>
            </w:pPr>
            <w:r w:rsidRPr="003E17A2">
              <w:rPr>
                <w:rFonts w:ascii="Calibri" w:hAnsi="Calibri" w:cs="Calibri"/>
              </w:rPr>
              <w:t>5,00</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51B28A" w14:textId="77777777" w:rsidR="003E17A2" w:rsidRPr="003E17A2" w:rsidRDefault="003E17A2" w:rsidP="003E17A2">
            <w:pPr>
              <w:jc w:val="center"/>
              <w:rPr>
                <w:rFonts w:ascii="Calibri" w:hAnsi="Calibri" w:cs="Calibri"/>
              </w:rPr>
            </w:pPr>
            <w:r w:rsidRPr="003E17A2">
              <w:rPr>
                <w:rFonts w:ascii="Calibri" w:hAnsi="Calibri" w:cs="Calibri"/>
              </w:rPr>
              <w:t>6</w:t>
            </w:r>
          </w:p>
        </w:tc>
      </w:tr>
    </w:tbl>
    <w:p w14:paraId="3761E14D" w14:textId="5F40E968" w:rsidR="007818EF" w:rsidRDefault="007818EF" w:rsidP="00BB1BFC">
      <w:pPr>
        <w:shd w:val="clear" w:color="auto" w:fill="FFFFFF"/>
        <w:spacing w:line="480" w:lineRule="auto"/>
        <w:jc w:val="both"/>
        <w:rPr>
          <w:rFonts w:ascii="Arial" w:hAnsi="Arial" w:cs="Arial"/>
          <w:lang w:val="en-GB"/>
        </w:rPr>
      </w:pPr>
    </w:p>
    <w:p w14:paraId="3A868D61" w14:textId="293D59B3"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u w:val="single"/>
          <w:lang w:val="en-GB"/>
        </w:rPr>
        <w:t>Graphi</w:t>
      </w:r>
      <w:r w:rsidR="00503730" w:rsidRPr="0059519A">
        <w:rPr>
          <w:rFonts w:ascii="Arial" w:hAnsi="Arial" w:cs="Arial"/>
          <w:color w:val="373A3C"/>
          <w:u w:val="single"/>
          <w:lang w:val="en-GB"/>
        </w:rPr>
        <w:t>c</w:t>
      </w:r>
      <w:r w:rsidRPr="00837133">
        <w:rPr>
          <w:rFonts w:ascii="Arial" w:hAnsi="Arial" w:cs="Arial"/>
          <w:color w:val="373A3C"/>
          <w:u w:val="single"/>
          <w:lang w:val="en-GB"/>
        </w:rPr>
        <w:t xml:space="preserve"> 3.1</w:t>
      </w:r>
      <w:r w:rsidR="0059519A" w:rsidRPr="0059519A">
        <w:rPr>
          <w:rFonts w:ascii="Arial" w:hAnsi="Arial" w:cs="Arial"/>
          <w:color w:val="373A3C"/>
          <w:u w:val="single"/>
          <w:lang w:val="en-GB"/>
        </w:rPr>
        <w:t xml:space="preserve"> Ranking according to reverse score</w:t>
      </w:r>
    </w:p>
    <w:p w14:paraId="56EA96D5" w14:textId="45F3018A" w:rsidR="00837133" w:rsidRPr="00837133" w:rsidRDefault="0059519A"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168EEC05" wp14:editId="731EEEC9">
            <wp:extent cx="5486400" cy="2541270"/>
            <wp:effectExtent l="19050" t="19050" r="19050"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541270"/>
                    </a:xfrm>
                    <a:prstGeom prst="rect">
                      <a:avLst/>
                    </a:prstGeom>
                    <a:ln>
                      <a:solidFill>
                        <a:schemeClr val="tx1"/>
                      </a:solidFill>
                    </a:ln>
                  </pic:spPr>
                </pic:pic>
              </a:graphicData>
            </a:graphic>
          </wp:inline>
        </w:drawing>
      </w:r>
    </w:p>
    <w:p w14:paraId="00A945FF" w14:textId="191FB0CB" w:rsidR="00837133" w:rsidRPr="00837133"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lang w:val="en-GB"/>
        </w:rPr>
        <w:t xml:space="preserve">Table 3.8 Final result’s ranking of the </w:t>
      </w:r>
      <w:r w:rsidR="0059519A">
        <w:rPr>
          <w:rFonts w:ascii="Arial" w:hAnsi="Arial" w:cs="Arial"/>
          <w:color w:val="373A3C"/>
          <w:u w:val="single"/>
          <w:lang w:val="en-GB"/>
        </w:rPr>
        <w:t xml:space="preserve">best </w:t>
      </w:r>
      <w:r w:rsidRPr="00837133">
        <w:rPr>
          <w:rFonts w:ascii="Arial" w:hAnsi="Arial" w:cs="Arial"/>
          <w:color w:val="373A3C"/>
          <w:u w:val="single"/>
          <w:lang w:val="en-GB"/>
        </w:rPr>
        <w:t>sites</w:t>
      </w:r>
    </w:p>
    <w:tbl>
      <w:tblPr>
        <w:tblW w:w="5521" w:type="dxa"/>
        <w:tblCellMar>
          <w:left w:w="0" w:type="dxa"/>
          <w:right w:w="0" w:type="dxa"/>
        </w:tblCellMar>
        <w:tblLook w:val="04A0" w:firstRow="1" w:lastRow="0" w:firstColumn="1" w:lastColumn="0" w:noHBand="0" w:noVBand="1"/>
      </w:tblPr>
      <w:tblGrid>
        <w:gridCol w:w="1410"/>
        <w:gridCol w:w="1843"/>
        <w:gridCol w:w="2268"/>
      </w:tblGrid>
      <w:tr w:rsidR="0059519A" w14:paraId="74DA85F1" w14:textId="77777777" w:rsidTr="0059519A">
        <w:trPr>
          <w:trHeight w:val="315"/>
        </w:trPr>
        <w:tc>
          <w:tcPr>
            <w:tcW w:w="141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7EBBED" w14:textId="77777777" w:rsidR="0059519A" w:rsidRDefault="0059519A">
            <w:pPr>
              <w:jc w:val="center"/>
              <w:rPr>
                <w:rFonts w:ascii="Calibri" w:hAnsi="Calibri" w:cs="Calibri"/>
                <w:b/>
                <w:bCs/>
              </w:rPr>
            </w:pPr>
            <w:r>
              <w:rPr>
                <w:rFonts w:ascii="Calibri" w:hAnsi="Calibri" w:cs="Calibri"/>
                <w:b/>
                <w:bCs/>
              </w:rPr>
              <w:t>Rank</w:t>
            </w:r>
          </w:p>
        </w:tc>
        <w:tc>
          <w:tcPr>
            <w:tcW w:w="184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FC3D6D" w14:textId="77777777" w:rsidR="0059519A" w:rsidRDefault="0059519A" w:rsidP="0059519A">
            <w:pPr>
              <w:jc w:val="center"/>
              <w:rPr>
                <w:rFonts w:ascii="Calibri" w:hAnsi="Calibri" w:cs="Calibri"/>
                <w:b/>
                <w:bCs/>
              </w:rPr>
            </w:pPr>
            <w:r>
              <w:rPr>
                <w:rFonts w:ascii="Calibri" w:hAnsi="Calibri" w:cs="Calibri"/>
                <w:b/>
                <w:bCs/>
              </w:rPr>
              <w:t>Location</w:t>
            </w:r>
          </w:p>
        </w:tc>
        <w:tc>
          <w:tcPr>
            <w:tcW w:w="22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CD5FA2" w14:textId="77777777" w:rsidR="0059519A" w:rsidRDefault="0059519A">
            <w:pPr>
              <w:jc w:val="center"/>
              <w:rPr>
                <w:rFonts w:ascii="Calibri" w:hAnsi="Calibri" w:cs="Calibri"/>
                <w:b/>
                <w:bCs/>
              </w:rPr>
            </w:pPr>
            <w:proofErr w:type="spellStart"/>
            <w:r>
              <w:rPr>
                <w:rFonts w:ascii="Calibri" w:hAnsi="Calibri" w:cs="Calibri"/>
                <w:b/>
                <w:bCs/>
              </w:rPr>
              <w:t>Average</w:t>
            </w:r>
            <w:proofErr w:type="spellEnd"/>
          </w:p>
        </w:tc>
      </w:tr>
      <w:tr w:rsidR="0059519A" w14:paraId="0C2B757A" w14:textId="77777777" w:rsidTr="0059519A">
        <w:trPr>
          <w:trHeight w:val="315"/>
        </w:trPr>
        <w:tc>
          <w:tcPr>
            <w:tcW w:w="141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516250" w14:textId="77777777" w:rsidR="0059519A" w:rsidRDefault="0059519A">
            <w:pPr>
              <w:rPr>
                <w:rFonts w:ascii="Calibri" w:hAnsi="Calibri" w:cs="Calibri"/>
              </w:rPr>
            </w:pPr>
            <w:r>
              <w:rPr>
                <w:rFonts w:ascii="Calibri" w:hAnsi="Calibri" w:cs="Calibri"/>
              </w:rPr>
              <w:t>Best</w:t>
            </w:r>
          </w:p>
        </w:tc>
        <w:tc>
          <w:tcPr>
            <w:tcW w:w="1843" w:type="dxa"/>
            <w:tcBorders>
              <w:top w:val="single" w:sz="6" w:space="0" w:color="CCCCCC"/>
              <w:left w:val="single" w:sz="6" w:space="0" w:color="CCCCCC"/>
              <w:bottom w:val="single" w:sz="6" w:space="0" w:color="000000"/>
              <w:right w:val="single" w:sz="6" w:space="0" w:color="000000"/>
            </w:tcBorders>
            <w:shd w:val="clear" w:color="auto" w:fill="FFAFB6"/>
            <w:tcMar>
              <w:top w:w="0" w:type="dxa"/>
              <w:left w:w="45" w:type="dxa"/>
              <w:bottom w:w="0" w:type="dxa"/>
              <w:right w:w="45" w:type="dxa"/>
            </w:tcMar>
            <w:vAlign w:val="bottom"/>
            <w:hideMark/>
          </w:tcPr>
          <w:p w14:paraId="13358955" w14:textId="77777777" w:rsidR="0059519A" w:rsidRDefault="0059519A" w:rsidP="0059519A">
            <w:pPr>
              <w:jc w:val="center"/>
              <w:rPr>
                <w:rFonts w:ascii="Calibri" w:hAnsi="Calibri" w:cs="Calibri"/>
              </w:rPr>
            </w:pPr>
            <w:r>
              <w:rPr>
                <w:rFonts w:ascii="Calibri" w:hAnsi="Calibri" w:cs="Calibri"/>
              </w:rPr>
              <w:t>Vietnam</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23582" w14:textId="77777777" w:rsidR="0059519A" w:rsidRDefault="0059519A">
            <w:pPr>
              <w:jc w:val="center"/>
              <w:rPr>
                <w:rFonts w:ascii="Calibri" w:hAnsi="Calibri" w:cs="Calibri"/>
              </w:rPr>
            </w:pPr>
            <w:r>
              <w:rPr>
                <w:rFonts w:ascii="Calibri" w:hAnsi="Calibri" w:cs="Calibri"/>
              </w:rPr>
              <w:t>8,50</w:t>
            </w:r>
          </w:p>
        </w:tc>
      </w:tr>
      <w:tr w:rsidR="0059519A" w14:paraId="38A273E1" w14:textId="77777777" w:rsidTr="0059519A">
        <w:trPr>
          <w:trHeight w:val="315"/>
        </w:trPr>
        <w:tc>
          <w:tcPr>
            <w:tcW w:w="141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46741A" w14:textId="77777777" w:rsidR="0059519A" w:rsidRDefault="0059519A">
            <w:pPr>
              <w:rPr>
                <w:rFonts w:ascii="Calibri" w:hAnsi="Calibri" w:cs="Calibri"/>
              </w:rPr>
            </w:pPr>
            <w:r>
              <w:rPr>
                <w:rFonts w:ascii="Calibri" w:hAnsi="Calibri" w:cs="Calibri"/>
              </w:rPr>
              <w:t>2nd</w:t>
            </w:r>
          </w:p>
        </w:tc>
        <w:tc>
          <w:tcPr>
            <w:tcW w:w="184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E0FEC8" w14:textId="77777777" w:rsidR="0059519A" w:rsidRDefault="0059519A" w:rsidP="0059519A">
            <w:pPr>
              <w:jc w:val="center"/>
              <w:rPr>
                <w:rFonts w:ascii="Calibri" w:hAnsi="Calibri" w:cs="Calibri"/>
              </w:rPr>
            </w:pPr>
            <w:r>
              <w:rPr>
                <w:rFonts w:ascii="Calibri" w:hAnsi="Calibri" w:cs="Calibri"/>
              </w:rPr>
              <w:t>Alabama</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9B29E2" w14:textId="77777777" w:rsidR="0059519A" w:rsidRDefault="0059519A">
            <w:pPr>
              <w:jc w:val="center"/>
              <w:rPr>
                <w:rFonts w:ascii="Calibri" w:hAnsi="Calibri" w:cs="Calibri"/>
              </w:rPr>
            </w:pPr>
            <w:r>
              <w:rPr>
                <w:rFonts w:ascii="Calibri" w:hAnsi="Calibri" w:cs="Calibri"/>
              </w:rPr>
              <w:t>7,50</w:t>
            </w:r>
          </w:p>
        </w:tc>
      </w:tr>
      <w:tr w:rsidR="0059519A" w14:paraId="30A3A984" w14:textId="77777777" w:rsidTr="0059519A">
        <w:trPr>
          <w:trHeight w:val="315"/>
        </w:trPr>
        <w:tc>
          <w:tcPr>
            <w:tcW w:w="141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446218" w14:textId="77777777" w:rsidR="0059519A" w:rsidRDefault="0059519A">
            <w:pPr>
              <w:rPr>
                <w:rFonts w:ascii="Calibri" w:hAnsi="Calibri" w:cs="Calibri"/>
              </w:rPr>
            </w:pPr>
            <w:r>
              <w:rPr>
                <w:rFonts w:ascii="Calibri" w:hAnsi="Calibri" w:cs="Calibri"/>
              </w:rPr>
              <w:t>3rd</w:t>
            </w:r>
          </w:p>
        </w:tc>
        <w:tc>
          <w:tcPr>
            <w:tcW w:w="1843" w:type="dxa"/>
            <w:tcBorders>
              <w:top w:val="single" w:sz="6" w:space="0" w:color="CCCCCC"/>
              <w:left w:val="single" w:sz="6" w:space="0" w:color="CCCCCC"/>
              <w:bottom w:val="single" w:sz="6" w:space="0" w:color="000000"/>
              <w:right w:val="single" w:sz="6" w:space="0" w:color="000000"/>
            </w:tcBorders>
            <w:shd w:val="clear" w:color="auto" w:fill="F7CAAC"/>
            <w:tcMar>
              <w:top w:w="0" w:type="dxa"/>
              <w:left w:w="45" w:type="dxa"/>
              <w:bottom w:w="0" w:type="dxa"/>
              <w:right w:w="45" w:type="dxa"/>
            </w:tcMar>
            <w:vAlign w:val="bottom"/>
            <w:hideMark/>
          </w:tcPr>
          <w:p w14:paraId="1974127B" w14:textId="77777777" w:rsidR="0059519A" w:rsidRDefault="0059519A" w:rsidP="0059519A">
            <w:pPr>
              <w:jc w:val="center"/>
              <w:rPr>
                <w:rFonts w:ascii="Calibri" w:hAnsi="Calibri" w:cs="Calibri"/>
              </w:rPr>
            </w:pPr>
            <w:r>
              <w:rPr>
                <w:rFonts w:ascii="Calibri" w:hAnsi="Calibri" w:cs="Calibri"/>
              </w:rPr>
              <w:t>Utah</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5B168" w14:textId="77777777" w:rsidR="0059519A" w:rsidRDefault="0059519A">
            <w:pPr>
              <w:jc w:val="center"/>
              <w:rPr>
                <w:rFonts w:ascii="Calibri" w:hAnsi="Calibri" w:cs="Calibri"/>
              </w:rPr>
            </w:pPr>
            <w:r>
              <w:rPr>
                <w:rFonts w:ascii="Calibri" w:hAnsi="Calibri" w:cs="Calibri"/>
              </w:rPr>
              <w:t>6,00</w:t>
            </w:r>
          </w:p>
        </w:tc>
      </w:tr>
      <w:tr w:rsidR="0059519A" w14:paraId="680EBE69" w14:textId="77777777" w:rsidTr="0059519A">
        <w:trPr>
          <w:trHeight w:val="315"/>
        </w:trPr>
        <w:tc>
          <w:tcPr>
            <w:tcW w:w="141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AAF26A" w14:textId="77777777" w:rsidR="0059519A" w:rsidRDefault="0059519A">
            <w:pPr>
              <w:rPr>
                <w:rFonts w:ascii="Calibri" w:hAnsi="Calibri" w:cs="Calibri"/>
              </w:rPr>
            </w:pPr>
            <w:r>
              <w:rPr>
                <w:rFonts w:ascii="Calibri" w:hAnsi="Calibri" w:cs="Calibri"/>
              </w:rPr>
              <w:t>Correct</w:t>
            </w:r>
          </w:p>
        </w:tc>
        <w:tc>
          <w:tcPr>
            <w:tcW w:w="1843" w:type="dxa"/>
            <w:tcBorders>
              <w:top w:val="single" w:sz="6" w:space="0" w:color="CCCCCC"/>
              <w:left w:val="single" w:sz="6" w:space="0" w:color="CCCCCC"/>
              <w:bottom w:val="single" w:sz="6" w:space="0" w:color="000000"/>
              <w:right w:val="single" w:sz="6" w:space="0" w:color="000000"/>
            </w:tcBorders>
            <w:shd w:val="clear" w:color="auto" w:fill="BDD6EE"/>
            <w:tcMar>
              <w:top w:w="0" w:type="dxa"/>
              <w:left w:w="45" w:type="dxa"/>
              <w:bottom w:w="0" w:type="dxa"/>
              <w:right w:w="45" w:type="dxa"/>
            </w:tcMar>
            <w:vAlign w:val="bottom"/>
            <w:hideMark/>
          </w:tcPr>
          <w:p w14:paraId="66228E98" w14:textId="77777777" w:rsidR="0059519A" w:rsidRDefault="0059519A" w:rsidP="0059519A">
            <w:pPr>
              <w:jc w:val="center"/>
              <w:rPr>
                <w:rFonts w:ascii="Calibri" w:hAnsi="Calibri" w:cs="Calibri"/>
              </w:rPr>
            </w:pPr>
            <w:proofErr w:type="spellStart"/>
            <w:r>
              <w:rPr>
                <w:rFonts w:ascii="Calibri" w:hAnsi="Calibri" w:cs="Calibri"/>
              </w:rPr>
              <w:t>India</w:t>
            </w:r>
            <w:proofErr w:type="spellEnd"/>
            <w:r>
              <w:rPr>
                <w:rFonts w:ascii="Calibri" w:hAnsi="Calibri" w:cs="Calibri"/>
              </w:rPr>
              <w:t xml:space="preserve"> + Oregon</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53F00" w14:textId="77777777" w:rsidR="0059519A" w:rsidRDefault="0059519A">
            <w:pPr>
              <w:jc w:val="center"/>
              <w:rPr>
                <w:rFonts w:ascii="Calibri" w:hAnsi="Calibri" w:cs="Calibri"/>
              </w:rPr>
            </w:pPr>
            <w:r>
              <w:rPr>
                <w:rFonts w:ascii="Calibri" w:hAnsi="Calibri" w:cs="Calibri"/>
              </w:rPr>
              <w:t>5,50</w:t>
            </w:r>
          </w:p>
        </w:tc>
      </w:tr>
      <w:tr w:rsidR="0059519A" w14:paraId="3BE8A5FA" w14:textId="77777777" w:rsidTr="0059519A">
        <w:trPr>
          <w:trHeight w:val="315"/>
        </w:trPr>
        <w:tc>
          <w:tcPr>
            <w:tcW w:w="141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8ABB310" w14:textId="77777777" w:rsidR="0059519A" w:rsidRDefault="0059519A">
            <w:pPr>
              <w:rPr>
                <w:rFonts w:ascii="Calibri" w:hAnsi="Calibri" w:cs="Calibri"/>
              </w:rPr>
            </w:pPr>
            <w:r>
              <w:rPr>
                <w:rFonts w:ascii="Calibri" w:hAnsi="Calibri" w:cs="Calibri"/>
              </w:rPr>
              <w:t>Passable</w:t>
            </w:r>
          </w:p>
        </w:tc>
        <w:tc>
          <w:tcPr>
            <w:tcW w:w="1843" w:type="dxa"/>
            <w:tcBorders>
              <w:top w:val="single" w:sz="6" w:space="0" w:color="CCCCCC"/>
              <w:left w:val="single" w:sz="6" w:space="0" w:color="CCCCCC"/>
              <w:bottom w:val="single" w:sz="6" w:space="0" w:color="000000"/>
              <w:right w:val="single" w:sz="6" w:space="0" w:color="000000"/>
            </w:tcBorders>
            <w:shd w:val="clear" w:color="auto" w:fill="E7ADFF"/>
            <w:tcMar>
              <w:top w:w="0" w:type="dxa"/>
              <w:left w:w="45" w:type="dxa"/>
              <w:bottom w:w="0" w:type="dxa"/>
              <w:right w:w="45" w:type="dxa"/>
            </w:tcMar>
            <w:vAlign w:val="bottom"/>
            <w:hideMark/>
          </w:tcPr>
          <w:p w14:paraId="0E013C64" w14:textId="77777777" w:rsidR="0059519A" w:rsidRDefault="0059519A" w:rsidP="0059519A">
            <w:pPr>
              <w:jc w:val="center"/>
              <w:rPr>
                <w:rFonts w:ascii="Calibri" w:hAnsi="Calibri" w:cs="Calibri"/>
              </w:rPr>
            </w:pPr>
            <w:r>
              <w:rPr>
                <w:rFonts w:ascii="Calibri" w:hAnsi="Calibri" w:cs="Calibri"/>
              </w:rPr>
              <w:t>China #2</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76780E" w14:textId="77777777" w:rsidR="0059519A" w:rsidRDefault="0059519A">
            <w:pPr>
              <w:jc w:val="center"/>
              <w:rPr>
                <w:rFonts w:ascii="Calibri" w:hAnsi="Calibri" w:cs="Calibri"/>
              </w:rPr>
            </w:pPr>
            <w:r>
              <w:rPr>
                <w:rFonts w:ascii="Calibri" w:hAnsi="Calibri" w:cs="Calibri"/>
              </w:rPr>
              <w:t>5,00</w:t>
            </w:r>
          </w:p>
        </w:tc>
      </w:tr>
    </w:tbl>
    <w:p w14:paraId="1C05CD24" w14:textId="1AB87B18" w:rsidR="00837133" w:rsidRPr="00837133" w:rsidRDefault="00837133" w:rsidP="00E1549B">
      <w:pPr>
        <w:shd w:val="clear" w:color="auto" w:fill="FFFFFF"/>
        <w:spacing w:line="480" w:lineRule="auto"/>
        <w:jc w:val="both"/>
        <w:rPr>
          <w:rFonts w:ascii="Arial" w:hAnsi="Arial" w:cs="Arial"/>
          <w:lang w:val="en-GB"/>
        </w:rPr>
      </w:pPr>
      <w:r w:rsidRPr="00837133">
        <w:rPr>
          <w:rFonts w:ascii="Arial" w:hAnsi="Arial" w:cs="Arial"/>
          <w:lang w:val="en-GB"/>
        </w:rPr>
        <w:t> </w:t>
      </w:r>
    </w:p>
    <w:p w14:paraId="71035791" w14:textId="1571134F" w:rsidR="00691E29" w:rsidRPr="00691E29" w:rsidRDefault="00837133" w:rsidP="00503730">
      <w:pPr>
        <w:pStyle w:val="Heading2"/>
        <w:numPr>
          <w:ilvl w:val="0"/>
          <w:numId w:val="27"/>
        </w:numPr>
        <w:spacing w:line="480" w:lineRule="auto"/>
        <w:ind w:left="426"/>
        <w:rPr>
          <w:rFonts w:eastAsia="Times New Roman"/>
          <w:lang w:val="en-GB"/>
        </w:rPr>
      </w:pPr>
      <w:bookmarkStart w:id="11" w:name="_Toc117497425"/>
      <w:r w:rsidRPr="00837133">
        <w:rPr>
          <w:rFonts w:eastAsia="Times New Roman"/>
          <w:shd w:val="clear" w:color="auto" w:fill="FFFFFF"/>
          <w:lang w:val="en-GB"/>
        </w:rPr>
        <w:lastRenderedPageBreak/>
        <w:t>Quality analysis</w:t>
      </w:r>
      <w:bookmarkEnd w:id="11"/>
    </w:p>
    <w:p w14:paraId="5CE97DB9" w14:textId="319FCB4F" w:rsidR="00837133" w:rsidRPr="00691E29" w:rsidRDefault="00691E29" w:rsidP="00503730">
      <w:pPr>
        <w:pStyle w:val="Heading2"/>
        <w:spacing w:line="480" w:lineRule="auto"/>
        <w:ind w:left="142"/>
        <w:rPr>
          <w:rFonts w:eastAsia="Times New Roman"/>
          <w:lang w:val="en-GB"/>
        </w:rPr>
      </w:pPr>
      <w:bookmarkStart w:id="12" w:name="_Toc117497426"/>
      <w:r w:rsidRPr="00691E29">
        <w:rPr>
          <w:rFonts w:eastAsia="Times New Roman"/>
          <w:shd w:val="clear" w:color="auto" w:fill="FFFFFF"/>
          <w:lang w:val="en-GB"/>
        </w:rPr>
        <w:t xml:space="preserve">4.1 </w:t>
      </w:r>
      <w:r w:rsidR="00837133" w:rsidRPr="00691E29">
        <w:rPr>
          <w:rFonts w:eastAsia="Times New Roman"/>
          <w:shd w:val="clear" w:color="auto" w:fill="FFFFFF"/>
          <w:lang w:val="en-GB"/>
        </w:rPr>
        <w:t>Calculation</w:t>
      </w:r>
      <w:r w:rsidR="00394462">
        <w:rPr>
          <w:rFonts w:eastAsia="Times New Roman"/>
          <w:shd w:val="clear" w:color="auto" w:fill="FFFFFF"/>
          <w:lang w:val="en-GB"/>
        </w:rPr>
        <w:t>s</w:t>
      </w:r>
      <w:bookmarkEnd w:id="12"/>
    </w:p>
    <w:p w14:paraId="0488F827" w14:textId="7C3DFF46" w:rsidR="00837133" w:rsidRPr="00837133" w:rsidRDefault="00691E29" w:rsidP="00503730">
      <w:pPr>
        <w:pStyle w:val="Heading4"/>
        <w:spacing w:line="480" w:lineRule="auto"/>
        <w:ind w:left="993" w:hanging="426"/>
        <w:rPr>
          <w:rFonts w:eastAsia="Times New Roman"/>
          <w:lang w:val="en-GB"/>
        </w:rPr>
      </w:pPr>
      <w:r>
        <w:rPr>
          <w:rFonts w:eastAsia="Times New Roman"/>
          <w:shd w:val="clear" w:color="auto" w:fill="FFFFFF"/>
          <w:lang w:val="en-GB"/>
        </w:rPr>
        <w:t xml:space="preserve">a) </w:t>
      </w:r>
      <w:r w:rsidR="00837133" w:rsidRPr="00837133">
        <w:rPr>
          <w:rFonts w:eastAsia="Times New Roman"/>
          <w:shd w:val="clear" w:color="auto" w:fill="FFFFFF"/>
          <w:lang w:val="en-GB"/>
        </w:rPr>
        <w:t xml:space="preserve">Adding new sites </w:t>
      </w:r>
      <w:r w:rsidR="00394462">
        <w:rPr>
          <w:rFonts w:eastAsia="Times New Roman"/>
          <w:shd w:val="clear" w:color="auto" w:fill="FFFFFF"/>
          <w:lang w:val="en-GB"/>
        </w:rPr>
        <w:t>– impact on level of</w:t>
      </w:r>
      <w:r w:rsidR="00837133" w:rsidRPr="00837133">
        <w:rPr>
          <w:rFonts w:eastAsia="Times New Roman"/>
          <w:shd w:val="clear" w:color="auto" w:fill="FFFFFF"/>
          <w:lang w:val="en-GB"/>
        </w:rPr>
        <w:t xml:space="preserve"> quality</w:t>
      </w:r>
    </w:p>
    <w:p w14:paraId="15A4B0C2" w14:textId="46667302" w:rsidR="00837133" w:rsidRPr="00837133" w:rsidRDefault="00837133" w:rsidP="00503730">
      <w:pPr>
        <w:shd w:val="clear" w:color="auto" w:fill="FFFFFF"/>
        <w:spacing w:line="480" w:lineRule="auto"/>
        <w:ind w:left="567"/>
        <w:jc w:val="both"/>
        <w:rPr>
          <w:rFonts w:ascii="Arial" w:hAnsi="Arial" w:cs="Arial"/>
          <w:lang w:val="en-GB"/>
        </w:rPr>
      </w:pPr>
      <w:r w:rsidRPr="00837133">
        <w:rPr>
          <w:rFonts w:ascii="Arial" w:hAnsi="Arial" w:cs="Arial"/>
          <w:color w:val="373A3C"/>
          <w:shd w:val="clear" w:color="auto" w:fill="FFFFFF"/>
          <w:lang w:val="en-GB"/>
        </w:rPr>
        <w:t xml:space="preserve">For the quality analysis the executive summary presents some probability calculations </w:t>
      </w:r>
      <w:r w:rsidR="00D51AF5">
        <w:rPr>
          <w:rFonts w:ascii="Arial" w:hAnsi="Arial" w:cs="Arial"/>
          <w:color w:val="373A3C"/>
          <w:shd w:val="clear" w:color="auto" w:fill="FFFFFF"/>
          <w:lang w:val="en-GB"/>
        </w:rPr>
        <w:t>for</w:t>
      </w:r>
      <w:r w:rsidRPr="00837133">
        <w:rPr>
          <w:rFonts w:ascii="Arial" w:hAnsi="Arial" w:cs="Arial"/>
          <w:color w:val="373A3C"/>
          <w:shd w:val="clear" w:color="auto" w:fill="FFFFFF"/>
          <w:lang w:val="en-GB"/>
        </w:rPr>
        <w:t xml:space="preserve"> two scenarios. Considering that Vietnam was the best site for expansion</w:t>
      </w:r>
      <w:r w:rsidR="00394462">
        <w:rPr>
          <w:rFonts w:ascii="Arial" w:hAnsi="Arial" w:cs="Arial"/>
          <w:color w:val="373A3C"/>
          <w:shd w:val="clear" w:color="auto" w:fill="FFFFFF"/>
          <w:lang w:val="en-GB"/>
        </w:rPr>
        <w:t xml:space="preserve"> (</w:t>
      </w:r>
      <w:r w:rsidRPr="00837133">
        <w:rPr>
          <w:rFonts w:ascii="Arial" w:hAnsi="Arial" w:cs="Arial"/>
          <w:color w:val="373A3C"/>
          <w:shd w:val="clear" w:color="auto" w:fill="FFFFFF"/>
          <w:lang w:val="en-GB"/>
        </w:rPr>
        <w:t xml:space="preserve">according to the </w:t>
      </w:r>
      <w:r w:rsidR="00D51AF5">
        <w:rPr>
          <w:rFonts w:ascii="Arial" w:hAnsi="Arial" w:cs="Arial"/>
          <w:color w:val="373A3C"/>
          <w:shd w:val="clear" w:color="auto" w:fill="FFFFFF"/>
          <w:lang w:val="en-GB"/>
        </w:rPr>
        <w:t>previous</w:t>
      </w:r>
      <w:r w:rsidR="00B84F50">
        <w:rPr>
          <w:rFonts w:ascii="Arial" w:hAnsi="Arial" w:cs="Arial"/>
          <w:color w:val="373A3C"/>
          <w:shd w:val="clear" w:color="auto" w:fill="FFFFFF"/>
          <w:lang w:val="en-GB"/>
        </w:rPr>
        <w:t xml:space="preserve"> analysis</w:t>
      </w:r>
      <w:r w:rsidR="00394462">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and that its standardi</w:t>
      </w:r>
      <w:r w:rsidR="00394462">
        <w:rPr>
          <w:rFonts w:ascii="Arial" w:hAnsi="Arial" w:cs="Arial"/>
          <w:color w:val="373A3C"/>
          <w:shd w:val="clear" w:color="auto" w:fill="FFFFFF"/>
          <w:lang w:val="en-GB"/>
        </w:rPr>
        <w:t>s</w:t>
      </w:r>
      <w:r w:rsidRPr="00837133">
        <w:rPr>
          <w:rFonts w:ascii="Arial" w:hAnsi="Arial" w:cs="Arial"/>
          <w:color w:val="373A3C"/>
          <w:shd w:val="clear" w:color="auto" w:fill="FFFFFF"/>
          <w:lang w:val="en-GB"/>
        </w:rPr>
        <w:t>ed data for quality is 60% versus 90% for Alabama, Utah, or Oregon, the first scenario include</w:t>
      </w:r>
      <w:r w:rsidR="00B84F50">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 Vietnam as the first site, where the second scenario put</w:t>
      </w:r>
      <w:r w:rsidR="00B84F50">
        <w:rPr>
          <w:rFonts w:ascii="Arial" w:hAnsi="Arial" w:cs="Arial"/>
          <w:color w:val="373A3C"/>
          <w:shd w:val="clear" w:color="auto" w:fill="FFFFFF"/>
          <w:lang w:val="en-GB"/>
        </w:rPr>
        <w:t>s</w:t>
      </w:r>
      <w:r w:rsidRPr="00837133">
        <w:rPr>
          <w:rFonts w:ascii="Arial" w:hAnsi="Arial" w:cs="Arial"/>
          <w:color w:val="373A3C"/>
          <w:shd w:val="clear" w:color="auto" w:fill="FFFFFF"/>
          <w:lang w:val="en-GB"/>
        </w:rPr>
        <w:t xml:space="preserve"> Vietnam at the fourth location. Table 4.1 shows the results for both scenarios. Note that calculation stops when the result reaches below 50%, which would indicate a change in the quality.</w:t>
      </w:r>
    </w:p>
    <w:p w14:paraId="6A1DCBFB" w14:textId="77777777"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lang w:val="en-GB"/>
        </w:rPr>
        <w:t> </w:t>
      </w:r>
    </w:p>
    <w:p w14:paraId="14273D4B" w14:textId="77777777" w:rsidR="00837133" w:rsidRPr="00837133" w:rsidRDefault="00837133" w:rsidP="00BB1BFC">
      <w:pPr>
        <w:shd w:val="clear" w:color="auto" w:fill="FFFFFF"/>
        <w:spacing w:line="480" w:lineRule="auto"/>
        <w:jc w:val="both"/>
        <w:rPr>
          <w:rFonts w:ascii="Arial" w:hAnsi="Arial" w:cs="Arial"/>
          <w:u w:val="single"/>
          <w:lang w:val="en-GB"/>
        </w:rPr>
      </w:pPr>
      <w:r w:rsidRPr="00837133">
        <w:rPr>
          <w:rFonts w:ascii="Arial" w:hAnsi="Arial" w:cs="Arial"/>
          <w:color w:val="373A3C"/>
          <w:u w:val="single"/>
          <w:shd w:val="clear" w:color="auto" w:fill="FFFFFF"/>
          <w:lang w:val="en-GB"/>
        </w:rPr>
        <w:t>Table 4.1 Results of adding new sites on the level of quality</w:t>
      </w:r>
    </w:p>
    <w:p w14:paraId="1A4E3F0A" w14:textId="6356EC11" w:rsidR="00154C03" w:rsidRPr="00837133" w:rsidRDefault="00154C03" w:rsidP="00BB1BFC">
      <w:pPr>
        <w:shd w:val="clear" w:color="auto" w:fill="FFFFFF"/>
        <w:spacing w:line="480" w:lineRule="auto"/>
        <w:jc w:val="both"/>
        <w:rPr>
          <w:rFonts w:ascii="Arial" w:hAnsi="Arial" w:cs="Arial"/>
          <w:lang w:val="en-GB"/>
        </w:rPr>
      </w:pPr>
      <w:r>
        <w:rPr>
          <w:rFonts w:ascii="Arial" w:hAnsi="Arial" w:cs="Arial"/>
          <w:noProof/>
          <w:lang w:val="en-GB"/>
        </w:rPr>
        <w:drawing>
          <wp:inline distT="0" distB="0" distL="0" distR="0" wp14:anchorId="6E3C3EB4" wp14:editId="14007B5A">
            <wp:extent cx="5486400" cy="1053296"/>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0079" cy="1055922"/>
                    </a:xfrm>
                    <a:prstGeom prst="rect">
                      <a:avLst/>
                    </a:prstGeom>
                  </pic:spPr>
                </pic:pic>
              </a:graphicData>
            </a:graphic>
          </wp:inline>
        </w:drawing>
      </w:r>
    </w:p>
    <w:p w14:paraId="02918305" w14:textId="1D174DA3" w:rsidR="00837133" w:rsidRPr="00837133" w:rsidRDefault="00691E29" w:rsidP="00BB1BFC">
      <w:pPr>
        <w:pStyle w:val="Heading4"/>
        <w:spacing w:line="480" w:lineRule="auto"/>
        <w:ind w:firstLine="708"/>
        <w:rPr>
          <w:rFonts w:eastAsia="Times New Roman"/>
          <w:lang w:val="en-GB"/>
        </w:rPr>
      </w:pPr>
      <w:r>
        <w:rPr>
          <w:rFonts w:eastAsia="Times New Roman"/>
          <w:shd w:val="clear" w:color="auto" w:fill="FFFFFF"/>
          <w:lang w:val="en-GB"/>
        </w:rPr>
        <w:t xml:space="preserve">b) </w:t>
      </w:r>
      <w:r w:rsidR="00837133" w:rsidRPr="00837133">
        <w:rPr>
          <w:rFonts w:eastAsia="Times New Roman"/>
          <w:shd w:val="clear" w:color="auto" w:fill="FFFFFF"/>
          <w:lang w:val="en-GB"/>
        </w:rPr>
        <w:t>Building resilience on the level of quality</w:t>
      </w:r>
    </w:p>
    <w:p w14:paraId="7C486D21" w14:textId="77777777" w:rsidR="0059519A" w:rsidRDefault="00837133" w:rsidP="0059519A">
      <w:pPr>
        <w:shd w:val="clear" w:color="auto" w:fill="FFFFFF"/>
        <w:spacing w:line="480" w:lineRule="auto"/>
        <w:ind w:left="708"/>
        <w:jc w:val="both"/>
        <w:rPr>
          <w:rFonts w:ascii="Arial" w:hAnsi="Arial" w:cs="Arial"/>
          <w:lang w:val="en-GB"/>
        </w:rPr>
      </w:pPr>
      <w:r w:rsidRPr="00837133">
        <w:rPr>
          <w:rFonts w:ascii="Arial" w:hAnsi="Arial" w:cs="Arial"/>
          <w:color w:val="373A3C"/>
          <w:shd w:val="clear" w:color="auto" w:fill="FFFFFF"/>
          <w:lang w:val="en-GB"/>
        </w:rPr>
        <w:t>The second aspect of quality</w:t>
      </w:r>
      <w:r w:rsidR="009B28E7">
        <w:rPr>
          <w:rFonts w:ascii="Arial" w:hAnsi="Arial" w:cs="Arial"/>
          <w:color w:val="373A3C"/>
          <w:shd w:val="clear" w:color="auto" w:fill="FFFFFF"/>
          <w:lang w:val="en-GB"/>
        </w:rPr>
        <w:t xml:space="preserve"> analysed</w:t>
      </w:r>
      <w:r w:rsidRPr="00837133">
        <w:rPr>
          <w:rFonts w:ascii="Arial" w:hAnsi="Arial" w:cs="Arial"/>
          <w:color w:val="373A3C"/>
          <w:shd w:val="clear" w:color="auto" w:fill="FFFFFF"/>
          <w:lang w:val="en-GB"/>
        </w:rPr>
        <w:t xml:space="preserve"> is </w:t>
      </w:r>
      <w:r w:rsidR="009B28E7">
        <w:rPr>
          <w:rFonts w:ascii="Arial" w:hAnsi="Arial" w:cs="Arial"/>
          <w:color w:val="373A3C"/>
          <w:shd w:val="clear" w:color="auto" w:fill="FFFFFF"/>
          <w:lang w:val="en-GB"/>
        </w:rPr>
        <w:t xml:space="preserve">the </w:t>
      </w:r>
      <w:r w:rsidRPr="00837133">
        <w:rPr>
          <w:rFonts w:ascii="Arial" w:hAnsi="Arial" w:cs="Arial"/>
          <w:color w:val="373A3C"/>
          <w:shd w:val="clear" w:color="auto" w:fill="FFFFFF"/>
          <w:lang w:val="en-GB"/>
        </w:rPr>
        <w:t>resilience</w:t>
      </w:r>
      <w:r w:rsidR="009B28E7">
        <w:rPr>
          <w:rFonts w:ascii="Arial" w:hAnsi="Arial" w:cs="Arial"/>
          <w:color w:val="373A3C"/>
          <w:shd w:val="clear" w:color="auto" w:fill="FFFFFF"/>
          <w:lang w:val="en-GB"/>
        </w:rPr>
        <w:t xml:space="preserve"> level</w:t>
      </w:r>
      <w:r w:rsidRPr="00837133">
        <w:rPr>
          <w:rFonts w:ascii="Arial" w:hAnsi="Arial" w:cs="Arial"/>
          <w:color w:val="373A3C"/>
          <w:shd w:val="clear" w:color="auto" w:fill="FFFFFF"/>
          <w:lang w:val="en-GB"/>
        </w:rPr>
        <w:t xml:space="preserve"> for the </w:t>
      </w:r>
      <w:r w:rsidR="009B28E7">
        <w:rPr>
          <w:rFonts w:ascii="Arial" w:hAnsi="Arial" w:cs="Arial"/>
          <w:color w:val="373A3C"/>
          <w:shd w:val="clear" w:color="auto" w:fill="FFFFFF"/>
          <w:lang w:val="en-GB"/>
        </w:rPr>
        <w:t xml:space="preserve">products’ </w:t>
      </w:r>
      <w:r w:rsidRPr="00837133">
        <w:rPr>
          <w:rFonts w:ascii="Arial" w:hAnsi="Arial" w:cs="Arial"/>
          <w:color w:val="373A3C"/>
          <w:shd w:val="clear" w:color="auto" w:fill="FFFFFF"/>
          <w:lang w:val="en-GB"/>
        </w:rPr>
        <w:t xml:space="preserve">quality. </w:t>
      </w:r>
      <w:r w:rsidR="00B84F50">
        <w:rPr>
          <w:rFonts w:ascii="Arial" w:hAnsi="Arial" w:cs="Arial"/>
          <w:color w:val="373A3C"/>
          <w:shd w:val="clear" w:color="auto" w:fill="FFFFFF"/>
          <w:lang w:val="en-GB"/>
        </w:rPr>
        <w:t xml:space="preserve">Considering the results from the </w:t>
      </w:r>
      <w:r w:rsidR="00AA59F5">
        <w:rPr>
          <w:rFonts w:ascii="Arial" w:hAnsi="Arial" w:cs="Arial"/>
          <w:color w:val="373A3C"/>
          <w:shd w:val="clear" w:color="auto" w:fill="FFFFFF"/>
          <w:lang w:val="en-GB"/>
        </w:rPr>
        <w:t xml:space="preserve">previous </w:t>
      </w:r>
      <w:r w:rsidR="00B84F50">
        <w:rPr>
          <w:rFonts w:ascii="Arial" w:hAnsi="Arial" w:cs="Arial"/>
          <w:color w:val="373A3C"/>
          <w:shd w:val="clear" w:color="auto" w:fill="FFFFFF"/>
          <w:lang w:val="en-GB"/>
        </w:rPr>
        <w:t xml:space="preserve">analysis, </w:t>
      </w:r>
      <w:r w:rsidR="00AA59F5">
        <w:rPr>
          <w:rFonts w:ascii="Arial" w:hAnsi="Arial" w:cs="Arial"/>
          <w:color w:val="373A3C"/>
          <w:shd w:val="clear" w:color="auto" w:fill="FFFFFF"/>
          <w:lang w:val="en-GB"/>
        </w:rPr>
        <w:t xml:space="preserve">Vietnam </w:t>
      </w:r>
      <w:r w:rsidR="000A0B81">
        <w:rPr>
          <w:rFonts w:ascii="Arial" w:hAnsi="Arial" w:cs="Arial"/>
          <w:color w:val="373A3C"/>
          <w:shd w:val="clear" w:color="auto" w:fill="FFFFFF"/>
          <w:lang w:val="en-GB"/>
        </w:rPr>
        <w:t>is excluded from the following Bayesian’s analysis</w:t>
      </w:r>
      <w:r w:rsidR="00AA59F5">
        <w:rPr>
          <w:rFonts w:ascii="Arial" w:hAnsi="Arial" w:cs="Arial"/>
          <w:color w:val="373A3C"/>
          <w:shd w:val="clear" w:color="auto" w:fill="FFFFFF"/>
          <w:lang w:val="en-GB"/>
        </w:rPr>
        <w:t xml:space="preserve">, preferring the American sites, with 90% of chance of not change in the quality. Table 4.1 </w:t>
      </w:r>
      <w:r w:rsidR="00AA59F5">
        <w:rPr>
          <w:rFonts w:ascii="Arial" w:hAnsi="Arial" w:cs="Arial"/>
          <w:color w:val="373A3C"/>
          <w:shd w:val="clear" w:color="auto" w:fill="FFFFFF"/>
          <w:lang w:val="en-GB"/>
        </w:rPr>
        <w:lastRenderedPageBreak/>
        <w:t>shows the Bayes theorem calculation</w:t>
      </w:r>
      <w:r w:rsidR="009B28E7">
        <w:rPr>
          <w:rFonts w:ascii="Arial" w:hAnsi="Arial" w:cs="Arial"/>
          <w:color w:val="373A3C"/>
          <w:shd w:val="clear" w:color="auto" w:fill="FFFFFF"/>
          <w:lang w:val="en-GB"/>
        </w:rPr>
        <w:t>s</w:t>
      </w:r>
      <w:r w:rsidR="00AA59F5">
        <w:rPr>
          <w:rFonts w:ascii="Arial" w:hAnsi="Arial" w:cs="Arial"/>
          <w:color w:val="373A3C"/>
          <w:shd w:val="clear" w:color="auto" w:fill="FFFFFF"/>
          <w:lang w:val="en-GB"/>
        </w:rPr>
        <w:t xml:space="preserve">, </w:t>
      </w:r>
      <w:r w:rsidR="009B28E7">
        <w:rPr>
          <w:rFonts w:ascii="Arial" w:hAnsi="Arial" w:cs="Arial"/>
          <w:color w:val="373A3C"/>
          <w:shd w:val="clear" w:color="auto" w:fill="FFFFFF"/>
          <w:lang w:val="en-GB"/>
        </w:rPr>
        <w:t>whereas G</w:t>
      </w:r>
      <w:r w:rsidR="00AA59F5">
        <w:rPr>
          <w:rFonts w:ascii="Arial" w:hAnsi="Arial" w:cs="Arial"/>
          <w:color w:val="373A3C"/>
          <w:shd w:val="clear" w:color="auto" w:fill="FFFFFF"/>
          <w:lang w:val="en-GB"/>
        </w:rPr>
        <w:t xml:space="preserve">raphic 4.1 presents the resilience level </w:t>
      </w:r>
      <w:r w:rsidR="006B69DE">
        <w:rPr>
          <w:rFonts w:ascii="Arial" w:hAnsi="Arial" w:cs="Arial"/>
          <w:color w:val="373A3C"/>
          <w:shd w:val="clear" w:color="auto" w:fill="FFFFFF"/>
          <w:lang w:val="en-GB"/>
        </w:rPr>
        <w:t>increasing as new sites are added to the equation.</w:t>
      </w:r>
    </w:p>
    <w:p w14:paraId="551A43FB" w14:textId="367A7B7B" w:rsidR="00837133" w:rsidRDefault="00837133" w:rsidP="0059519A">
      <w:pPr>
        <w:shd w:val="clear" w:color="auto" w:fill="FFFFFF"/>
        <w:spacing w:line="480" w:lineRule="auto"/>
        <w:ind w:left="708"/>
        <w:jc w:val="both"/>
        <w:rPr>
          <w:rFonts w:ascii="Arial" w:hAnsi="Arial" w:cs="Arial"/>
          <w:color w:val="373A3C"/>
          <w:shd w:val="clear" w:color="auto" w:fill="FFFFFF"/>
          <w:lang w:val="en-GB"/>
        </w:rPr>
      </w:pPr>
      <w:r w:rsidRPr="00837133">
        <w:rPr>
          <w:rFonts w:ascii="Arial" w:hAnsi="Arial" w:cs="Arial"/>
          <w:color w:val="373A3C"/>
          <w:shd w:val="clear" w:color="auto" w:fill="FFFFFF"/>
          <w:lang w:val="en-GB"/>
        </w:rPr>
        <w:t>This is calculated using a simple formula</w:t>
      </w:r>
      <w:r w:rsidR="00616544">
        <w:rPr>
          <w:rFonts w:ascii="Arial" w:hAnsi="Arial" w:cs="Arial"/>
          <w:color w:val="373A3C"/>
          <w:shd w:val="clear" w:color="auto" w:fill="FFFFFF"/>
          <w:lang w:val="en-GB"/>
        </w:rPr>
        <w:t xml:space="preserve"> (Downey, 2013: </w:t>
      </w:r>
      <w:r w:rsidR="0012110B">
        <w:rPr>
          <w:rFonts w:ascii="Arial" w:hAnsi="Arial" w:cs="Arial"/>
          <w:color w:val="373A3C"/>
          <w:shd w:val="clear" w:color="auto" w:fill="FFFFFF"/>
          <w:lang w:val="en-GB"/>
        </w:rPr>
        <w:t>23):</w:t>
      </w:r>
    </w:p>
    <w:p w14:paraId="0B88A6AA" w14:textId="1B5D48A6" w:rsidR="000E0BED" w:rsidRPr="00616544" w:rsidRDefault="000E0BED" w:rsidP="0059519A">
      <w:pPr>
        <w:shd w:val="clear" w:color="auto" w:fill="FFFFFF"/>
        <w:spacing w:line="480" w:lineRule="auto"/>
        <w:ind w:left="708"/>
        <w:jc w:val="both"/>
        <w:rPr>
          <w:rFonts w:ascii="Arial" w:hAnsi="Arial" w:cs="Arial"/>
          <w:lang w:val="en-GB"/>
        </w:rPr>
      </w:pPr>
      <m:oMathPara>
        <m:oMathParaPr>
          <m:jc m:val="left"/>
        </m:oMathParaPr>
        <m:oMath>
          <m:r>
            <w:rPr>
              <w:rFonts w:ascii="Cambria Math" w:hAnsi="Cambria Math" w:cs="Arial"/>
              <w:lang w:val="en-GB"/>
            </w:rPr>
            <m:t>p</m:t>
          </m:r>
          <m:d>
            <m:dPr>
              <m:ctrlPr>
                <w:rPr>
                  <w:rFonts w:ascii="Cambria Math" w:hAnsi="Cambria Math" w:cs="Arial"/>
                  <w:i/>
                  <w:lang w:val="en-GB"/>
                </w:rPr>
              </m:ctrlPr>
            </m:dPr>
            <m:e>
              <m:r>
                <w:rPr>
                  <w:rFonts w:ascii="Cambria Math" w:hAnsi="Cambria Math" w:cs="Arial"/>
                  <w:lang w:val="en-GB"/>
                </w:rPr>
                <m:t>H</m:t>
              </m:r>
            </m:e>
            <m:e>
              <m:r>
                <w:rPr>
                  <w:rFonts w:ascii="Cambria Math" w:hAnsi="Cambria Math" w:cs="Arial"/>
                  <w:lang w:val="en-GB"/>
                </w:rPr>
                <m:t>D</m:t>
              </m:r>
            </m:e>
          </m:d>
          <m:r>
            <w:rPr>
              <w:rFonts w:ascii="Cambria Math" w:hAnsi="Cambria Math" w:cs="Arial"/>
              <w:lang w:val="en-GB"/>
            </w:rPr>
            <m:t xml:space="preserve">= </m:t>
          </m:r>
          <m:f>
            <m:fPr>
              <m:ctrlPr>
                <w:rPr>
                  <w:rFonts w:ascii="Cambria Math" w:hAnsi="Cambria Math" w:cs="Arial"/>
                  <w:i/>
                  <w:lang w:val="en-GB"/>
                </w:rPr>
              </m:ctrlPr>
            </m:fPr>
            <m:num>
              <m:r>
                <w:rPr>
                  <w:rFonts w:ascii="Cambria Math" w:hAnsi="Cambria Math" w:cs="Arial"/>
                  <w:lang w:val="en-GB"/>
                </w:rPr>
                <m:t>p</m:t>
              </m:r>
              <m:d>
                <m:dPr>
                  <m:ctrlPr>
                    <w:rPr>
                      <w:rFonts w:ascii="Cambria Math" w:hAnsi="Cambria Math" w:cs="Arial"/>
                      <w:i/>
                      <w:lang w:val="en-GB"/>
                    </w:rPr>
                  </m:ctrlPr>
                </m:dPr>
                <m:e>
                  <m:r>
                    <w:rPr>
                      <w:rFonts w:ascii="Cambria Math" w:hAnsi="Cambria Math" w:cs="Arial"/>
                      <w:lang w:val="en-GB"/>
                    </w:rPr>
                    <m:t>H</m:t>
                  </m:r>
                </m:e>
              </m:d>
              <m:r>
                <w:rPr>
                  <w:rFonts w:ascii="Cambria Math" w:hAnsi="Cambria Math" w:cs="Arial"/>
                  <w:lang w:val="en-GB"/>
                </w:rPr>
                <m:t>p(D|H)</m:t>
              </m:r>
            </m:num>
            <m:den>
              <m:r>
                <w:rPr>
                  <w:rFonts w:ascii="Cambria Math" w:hAnsi="Cambria Math" w:cs="Arial"/>
                  <w:lang w:val="en-GB"/>
                </w:rPr>
                <m:t>p(D)</m:t>
              </m:r>
            </m:den>
          </m:f>
        </m:oMath>
      </m:oMathPara>
    </w:p>
    <w:p w14:paraId="64B8BDE0" w14:textId="77777777" w:rsidR="00616544" w:rsidRPr="000E0BED" w:rsidRDefault="00616544" w:rsidP="0059519A">
      <w:pPr>
        <w:shd w:val="clear" w:color="auto" w:fill="FFFFFF"/>
        <w:spacing w:line="480" w:lineRule="auto"/>
        <w:ind w:left="708"/>
        <w:jc w:val="both"/>
        <w:rPr>
          <w:rFonts w:ascii="Arial" w:hAnsi="Arial" w:cs="Arial"/>
          <w:lang w:val="en-GB"/>
        </w:rPr>
      </w:pPr>
    </w:p>
    <w:p w14:paraId="106B6FC9" w14:textId="2FEA8589" w:rsidR="00B84F50" w:rsidRPr="00B84F50" w:rsidRDefault="000A0B81" w:rsidP="000A0B81">
      <w:pPr>
        <w:spacing w:line="480" w:lineRule="auto"/>
        <w:rPr>
          <w:rFonts w:ascii="Arial" w:hAnsi="Arial" w:cs="Arial"/>
          <w:lang w:val="en-GB"/>
        </w:rPr>
      </w:pPr>
      <w:r>
        <w:rPr>
          <w:rFonts w:ascii="Arial" w:hAnsi="Arial" w:cs="Arial"/>
          <w:lang w:val="en-GB"/>
        </w:rPr>
        <w:t>Table 4.1 Result of adding new sites on building the resilience of quality</w:t>
      </w:r>
    </w:p>
    <w:tbl>
      <w:tblPr>
        <w:tblW w:w="0" w:type="auto"/>
        <w:tblCellMar>
          <w:top w:w="15" w:type="dxa"/>
          <w:left w:w="15" w:type="dxa"/>
          <w:bottom w:w="15" w:type="dxa"/>
          <w:right w:w="15" w:type="dxa"/>
        </w:tblCellMar>
        <w:tblLook w:val="04A0" w:firstRow="1" w:lastRow="0" w:firstColumn="1" w:lastColumn="0" w:noHBand="0" w:noVBand="1"/>
      </w:tblPr>
      <w:tblGrid>
        <w:gridCol w:w="1059"/>
        <w:gridCol w:w="1339"/>
        <w:gridCol w:w="2039"/>
        <w:gridCol w:w="1280"/>
        <w:gridCol w:w="1701"/>
      </w:tblGrid>
      <w:tr w:rsidR="00B84F50" w:rsidRPr="00B84F50" w14:paraId="1DE3EF1D" w14:textId="77777777" w:rsidTr="00154C03">
        <w:trPr>
          <w:trHeight w:val="329"/>
        </w:trPr>
        <w:tc>
          <w:tcPr>
            <w:tcW w:w="0" w:type="auto"/>
            <w:tcBorders>
              <w:top w:val="single" w:sz="4" w:space="0" w:color="000000"/>
              <w:left w:val="single" w:sz="4" w:space="0" w:color="000000"/>
              <w:bottom w:val="single" w:sz="4" w:space="0" w:color="000000"/>
              <w:right w:val="single" w:sz="4" w:space="0" w:color="000000"/>
            </w:tcBorders>
            <w:shd w:val="clear" w:color="auto" w:fill="D6DCE4"/>
            <w:tcMar>
              <w:top w:w="0" w:type="dxa"/>
              <w:left w:w="115" w:type="dxa"/>
              <w:bottom w:w="0" w:type="dxa"/>
              <w:right w:w="115" w:type="dxa"/>
            </w:tcMar>
            <w:vAlign w:val="bottom"/>
            <w:hideMark/>
          </w:tcPr>
          <w:p w14:paraId="04AC32B0"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b/>
                <w:bCs/>
                <w:color w:val="000000"/>
                <w:sz w:val="21"/>
                <w:szCs w:val="21"/>
              </w:rPr>
              <w:t>Case</w:t>
            </w:r>
          </w:p>
        </w:tc>
        <w:tc>
          <w:tcPr>
            <w:tcW w:w="0" w:type="auto"/>
            <w:tcBorders>
              <w:top w:val="single" w:sz="4" w:space="0" w:color="000000"/>
              <w:left w:val="single" w:sz="4" w:space="0" w:color="000000"/>
              <w:bottom w:val="single" w:sz="4" w:space="0" w:color="000000"/>
              <w:right w:val="single" w:sz="4" w:space="0" w:color="000000"/>
            </w:tcBorders>
            <w:shd w:val="clear" w:color="auto" w:fill="D6DCE4"/>
            <w:tcMar>
              <w:top w:w="0" w:type="dxa"/>
              <w:left w:w="115" w:type="dxa"/>
              <w:bottom w:w="0" w:type="dxa"/>
              <w:right w:w="115" w:type="dxa"/>
            </w:tcMar>
            <w:vAlign w:val="bottom"/>
            <w:hideMark/>
          </w:tcPr>
          <w:p w14:paraId="5D21340C" w14:textId="77777777" w:rsidR="00B84F50" w:rsidRPr="00B84F50" w:rsidRDefault="00B84F50" w:rsidP="006B69DE">
            <w:pPr>
              <w:spacing w:line="480" w:lineRule="auto"/>
              <w:jc w:val="center"/>
              <w:rPr>
                <w:rFonts w:ascii="Arial" w:hAnsi="Arial" w:cs="Arial"/>
                <w:sz w:val="21"/>
                <w:szCs w:val="21"/>
              </w:rPr>
            </w:pPr>
            <w:proofErr w:type="gramStart"/>
            <w:r w:rsidRPr="00B84F50">
              <w:rPr>
                <w:rFonts w:ascii="Arial" w:hAnsi="Arial" w:cs="Arial"/>
                <w:b/>
                <w:bCs/>
                <w:color w:val="000000"/>
                <w:sz w:val="21"/>
                <w:szCs w:val="21"/>
              </w:rPr>
              <w:t>p</w:t>
            </w:r>
            <w:proofErr w:type="gramEnd"/>
            <w:r w:rsidRPr="00B84F50">
              <w:rPr>
                <w:rFonts w:ascii="Arial" w:hAnsi="Arial" w:cs="Arial"/>
                <w:b/>
                <w:bCs/>
                <w:color w:val="000000"/>
                <w:sz w:val="21"/>
                <w:szCs w:val="21"/>
              </w:rPr>
              <w:t>(H) [Prior]</w:t>
            </w:r>
          </w:p>
        </w:tc>
        <w:tc>
          <w:tcPr>
            <w:tcW w:w="0" w:type="auto"/>
            <w:tcBorders>
              <w:top w:val="single" w:sz="4" w:space="0" w:color="000000"/>
              <w:left w:val="single" w:sz="4" w:space="0" w:color="000000"/>
              <w:bottom w:val="single" w:sz="4" w:space="0" w:color="000000"/>
              <w:right w:val="single" w:sz="4" w:space="0" w:color="000000"/>
            </w:tcBorders>
            <w:shd w:val="clear" w:color="auto" w:fill="D6DCE4"/>
            <w:tcMar>
              <w:top w:w="0" w:type="dxa"/>
              <w:left w:w="115" w:type="dxa"/>
              <w:bottom w:w="0" w:type="dxa"/>
              <w:right w:w="115" w:type="dxa"/>
            </w:tcMar>
            <w:vAlign w:val="bottom"/>
            <w:hideMark/>
          </w:tcPr>
          <w:p w14:paraId="5DD68D58" w14:textId="77777777" w:rsidR="00B84F50" w:rsidRPr="00B84F50" w:rsidRDefault="00B84F50" w:rsidP="006B69DE">
            <w:pPr>
              <w:spacing w:line="480" w:lineRule="auto"/>
              <w:jc w:val="center"/>
              <w:rPr>
                <w:rFonts w:ascii="Arial" w:hAnsi="Arial" w:cs="Arial"/>
                <w:sz w:val="21"/>
                <w:szCs w:val="21"/>
              </w:rPr>
            </w:pPr>
            <w:proofErr w:type="gramStart"/>
            <w:r w:rsidRPr="00B84F50">
              <w:rPr>
                <w:rFonts w:ascii="Arial" w:hAnsi="Arial" w:cs="Arial"/>
                <w:b/>
                <w:bCs/>
                <w:color w:val="000000"/>
                <w:sz w:val="21"/>
                <w:szCs w:val="21"/>
              </w:rPr>
              <w:t>p</w:t>
            </w:r>
            <w:proofErr w:type="gramEnd"/>
            <w:r w:rsidRPr="00B84F50">
              <w:rPr>
                <w:rFonts w:ascii="Arial" w:hAnsi="Arial" w:cs="Arial"/>
                <w:b/>
                <w:bCs/>
                <w:color w:val="000000"/>
                <w:sz w:val="21"/>
                <w:szCs w:val="21"/>
              </w:rPr>
              <w:t xml:space="preserve">(D|H) </w:t>
            </w:r>
            <w:proofErr w:type="spellStart"/>
            <w:r w:rsidRPr="00B84F50">
              <w:rPr>
                <w:rFonts w:ascii="Arial" w:hAnsi="Arial" w:cs="Arial"/>
                <w:b/>
                <w:bCs/>
                <w:color w:val="000000"/>
                <w:sz w:val="21"/>
                <w:szCs w:val="21"/>
              </w:rPr>
              <w:t>Likelihood</w:t>
            </w:r>
            <w:proofErr w:type="spellEnd"/>
            <w:r w:rsidRPr="00B84F50">
              <w:rPr>
                <w:rFonts w:ascii="Arial" w:hAnsi="Arial" w:cs="Arial"/>
                <w:b/>
                <w:bCs/>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D6DCE4"/>
            <w:tcMar>
              <w:top w:w="0" w:type="dxa"/>
              <w:left w:w="115" w:type="dxa"/>
              <w:bottom w:w="0" w:type="dxa"/>
              <w:right w:w="115" w:type="dxa"/>
            </w:tcMar>
            <w:vAlign w:val="bottom"/>
            <w:hideMark/>
          </w:tcPr>
          <w:p w14:paraId="0AF952C5" w14:textId="77777777" w:rsidR="00B84F50" w:rsidRPr="00B84F50" w:rsidRDefault="00B84F50" w:rsidP="006B69DE">
            <w:pPr>
              <w:spacing w:line="480" w:lineRule="auto"/>
              <w:jc w:val="center"/>
              <w:rPr>
                <w:rFonts w:ascii="Arial" w:hAnsi="Arial" w:cs="Arial"/>
                <w:sz w:val="21"/>
                <w:szCs w:val="21"/>
              </w:rPr>
            </w:pPr>
            <w:proofErr w:type="gramStart"/>
            <w:r w:rsidRPr="00B84F50">
              <w:rPr>
                <w:rFonts w:ascii="Arial" w:hAnsi="Arial" w:cs="Arial"/>
                <w:b/>
                <w:bCs/>
                <w:color w:val="000000"/>
                <w:sz w:val="21"/>
                <w:szCs w:val="21"/>
              </w:rPr>
              <w:t>p</w:t>
            </w:r>
            <w:proofErr w:type="gramEnd"/>
            <w:r w:rsidRPr="00B84F50">
              <w:rPr>
                <w:rFonts w:ascii="Arial" w:hAnsi="Arial" w:cs="Arial"/>
                <w:b/>
                <w:bCs/>
                <w:color w:val="000000"/>
                <w:sz w:val="21"/>
                <w:szCs w:val="21"/>
              </w:rPr>
              <w:t>(H)p(D|H)</w:t>
            </w:r>
          </w:p>
        </w:tc>
        <w:tc>
          <w:tcPr>
            <w:tcW w:w="0" w:type="auto"/>
            <w:tcBorders>
              <w:top w:val="single" w:sz="4" w:space="0" w:color="000000"/>
              <w:left w:val="single" w:sz="4" w:space="0" w:color="000000"/>
              <w:bottom w:val="single" w:sz="4" w:space="0" w:color="000000"/>
              <w:right w:val="single" w:sz="4" w:space="0" w:color="000000"/>
            </w:tcBorders>
            <w:shd w:val="clear" w:color="auto" w:fill="D6DCE4"/>
            <w:tcMar>
              <w:top w:w="0" w:type="dxa"/>
              <w:left w:w="115" w:type="dxa"/>
              <w:bottom w:w="0" w:type="dxa"/>
              <w:right w:w="115" w:type="dxa"/>
            </w:tcMar>
            <w:vAlign w:val="bottom"/>
            <w:hideMark/>
          </w:tcPr>
          <w:p w14:paraId="19E91554" w14:textId="77777777" w:rsidR="00B84F50" w:rsidRPr="00B84F50" w:rsidRDefault="00B84F50" w:rsidP="006B69DE">
            <w:pPr>
              <w:spacing w:line="480" w:lineRule="auto"/>
              <w:jc w:val="center"/>
              <w:rPr>
                <w:rFonts w:ascii="Arial" w:hAnsi="Arial" w:cs="Arial"/>
                <w:sz w:val="21"/>
                <w:szCs w:val="21"/>
              </w:rPr>
            </w:pPr>
            <w:proofErr w:type="gramStart"/>
            <w:r w:rsidRPr="00B84F50">
              <w:rPr>
                <w:rFonts w:ascii="Arial" w:hAnsi="Arial" w:cs="Arial"/>
                <w:b/>
                <w:bCs/>
                <w:color w:val="000000"/>
                <w:sz w:val="21"/>
                <w:szCs w:val="21"/>
              </w:rPr>
              <w:t>p</w:t>
            </w:r>
            <w:proofErr w:type="gramEnd"/>
            <w:r w:rsidRPr="00B84F50">
              <w:rPr>
                <w:rFonts w:ascii="Arial" w:hAnsi="Arial" w:cs="Arial"/>
                <w:b/>
                <w:bCs/>
                <w:color w:val="000000"/>
                <w:sz w:val="21"/>
                <w:szCs w:val="21"/>
              </w:rPr>
              <w:t>(H|D) [</w:t>
            </w:r>
            <w:proofErr w:type="spellStart"/>
            <w:r w:rsidRPr="00B84F50">
              <w:rPr>
                <w:rFonts w:ascii="Arial" w:hAnsi="Arial" w:cs="Arial"/>
                <w:b/>
                <w:bCs/>
                <w:color w:val="000000"/>
                <w:sz w:val="21"/>
                <w:szCs w:val="21"/>
              </w:rPr>
              <w:t>Result</w:t>
            </w:r>
            <w:proofErr w:type="spellEnd"/>
            <w:r w:rsidRPr="00B84F50">
              <w:rPr>
                <w:rFonts w:ascii="Arial" w:hAnsi="Arial" w:cs="Arial"/>
                <w:b/>
                <w:bCs/>
                <w:color w:val="000000"/>
                <w:sz w:val="21"/>
                <w:szCs w:val="21"/>
              </w:rPr>
              <w:t>]</w:t>
            </w:r>
          </w:p>
        </w:tc>
      </w:tr>
      <w:tr w:rsidR="00B84F50" w:rsidRPr="00B84F50" w14:paraId="356EA38C" w14:textId="77777777" w:rsidTr="00154C03">
        <w:trPr>
          <w:trHeight w:val="337"/>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8FCD5" w14:textId="2211F264" w:rsidR="00B84F50" w:rsidRPr="00B84F50" w:rsidRDefault="00AA59F5" w:rsidP="006B69DE">
            <w:pPr>
              <w:spacing w:line="480" w:lineRule="auto"/>
              <w:jc w:val="center"/>
              <w:rPr>
                <w:rFonts w:ascii="Arial" w:hAnsi="Arial" w:cs="Arial"/>
                <w:sz w:val="21"/>
                <w:szCs w:val="21"/>
              </w:rPr>
            </w:pPr>
            <w:r w:rsidRPr="00154C03">
              <w:rPr>
                <w:rFonts w:ascii="Arial" w:hAnsi="Arial" w:cs="Arial"/>
                <w:sz w:val="21"/>
                <w:szCs w:val="21"/>
              </w:rPr>
              <w:t>Alabama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CE8544B"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F67DB7"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419F5C"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8B6A02"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0.9</w:t>
            </w:r>
          </w:p>
        </w:tc>
      </w:tr>
      <w:tr w:rsidR="00B84F50" w:rsidRPr="00B84F50" w14:paraId="3C16A48A" w14:textId="77777777" w:rsidTr="00B84F50">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84FD03" w14:textId="77777777" w:rsidR="00B84F50" w:rsidRPr="00B84F50" w:rsidRDefault="00B84F50" w:rsidP="006B69DE">
            <w:pPr>
              <w:spacing w:line="480" w:lineRule="auto"/>
              <w:rPr>
                <w:rFonts w:ascii="Arial" w:hAnsi="Arial" w:cs="Arial"/>
                <w:sz w:val="21"/>
                <w:szCs w:val="21"/>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EB3D0C"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91D0FF"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0BA618"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EFD04A"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0.1</w:t>
            </w:r>
          </w:p>
        </w:tc>
      </w:tr>
      <w:tr w:rsidR="00B84F50" w:rsidRPr="00B84F50" w14:paraId="6F77B424" w14:textId="77777777" w:rsidTr="00B84F50">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30D10" w14:textId="23050ACB" w:rsidR="00B84F50" w:rsidRPr="00B84F50" w:rsidRDefault="00AA59F5" w:rsidP="006B69DE">
            <w:pPr>
              <w:spacing w:line="480" w:lineRule="auto"/>
              <w:rPr>
                <w:rFonts w:ascii="Arial" w:hAnsi="Arial" w:cs="Arial"/>
                <w:sz w:val="21"/>
                <w:szCs w:val="21"/>
              </w:rPr>
            </w:pPr>
            <w:r w:rsidRPr="00154C03">
              <w:rPr>
                <w:rFonts w:ascii="Arial" w:hAnsi="Arial" w:cs="Arial"/>
                <w:sz w:val="21"/>
                <w:szCs w:val="21"/>
              </w:rPr>
              <w:t>Utah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F08EADE"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270824"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(90)(90)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6FF71C"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162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67E98E"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0.987804878</w:t>
            </w:r>
          </w:p>
        </w:tc>
      </w:tr>
      <w:tr w:rsidR="00B84F50" w:rsidRPr="00B84F50" w14:paraId="0FD981F2" w14:textId="77777777" w:rsidTr="00B84F50">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46B4D3" w14:textId="77777777" w:rsidR="00B84F50" w:rsidRPr="00B84F50" w:rsidRDefault="00B84F50" w:rsidP="006B69DE">
            <w:pPr>
              <w:spacing w:line="480" w:lineRule="auto"/>
              <w:rPr>
                <w:rFonts w:ascii="Arial" w:hAnsi="Arial" w:cs="Arial"/>
                <w:sz w:val="21"/>
                <w:szCs w:val="21"/>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93E448"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A99200"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(10)(10)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52B66F"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2D8F27"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0.012195122</w:t>
            </w:r>
          </w:p>
        </w:tc>
      </w:tr>
      <w:tr w:rsidR="00B84F50" w:rsidRPr="00B84F50" w14:paraId="5E407D27" w14:textId="77777777" w:rsidTr="00B84F50">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ACBED" w14:textId="35AAEEB4" w:rsidR="00B84F50" w:rsidRPr="00B84F50" w:rsidRDefault="00AA59F5" w:rsidP="006B69DE">
            <w:pPr>
              <w:spacing w:line="480" w:lineRule="auto"/>
              <w:rPr>
                <w:rFonts w:ascii="Arial" w:hAnsi="Arial" w:cs="Arial"/>
                <w:sz w:val="21"/>
                <w:szCs w:val="21"/>
              </w:rPr>
            </w:pPr>
            <w:r w:rsidRPr="00154C03">
              <w:rPr>
                <w:rFonts w:ascii="Arial" w:hAnsi="Arial" w:cs="Arial"/>
                <w:sz w:val="21"/>
                <w:szCs w:val="21"/>
              </w:rPr>
              <w:t>Oregon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4E009E"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7A65BF"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(90)(90)(90)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9E1AA4"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14580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70DFA5"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0.998630137</w:t>
            </w:r>
          </w:p>
        </w:tc>
      </w:tr>
      <w:tr w:rsidR="00B84F50" w:rsidRPr="00B84F50" w14:paraId="261FDD28" w14:textId="77777777" w:rsidTr="00B84F50">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0E348E" w14:textId="77777777" w:rsidR="00B84F50" w:rsidRPr="00B84F50" w:rsidRDefault="00B84F50" w:rsidP="006B69DE">
            <w:pPr>
              <w:spacing w:line="480" w:lineRule="auto"/>
              <w:rPr>
                <w:rFonts w:ascii="Arial" w:hAnsi="Arial" w:cs="Arial"/>
                <w:sz w:val="21"/>
                <w:szCs w:val="21"/>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03214D"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21483C"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(10)(10)(10)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DD07A8"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7B740D" w14:textId="77777777" w:rsidR="00B84F50" w:rsidRPr="00B84F50" w:rsidRDefault="00B84F50" w:rsidP="006B69DE">
            <w:pPr>
              <w:spacing w:line="480" w:lineRule="auto"/>
              <w:jc w:val="center"/>
              <w:rPr>
                <w:rFonts w:ascii="Arial" w:hAnsi="Arial" w:cs="Arial"/>
                <w:sz w:val="21"/>
                <w:szCs w:val="21"/>
              </w:rPr>
            </w:pPr>
            <w:r w:rsidRPr="00B84F50">
              <w:rPr>
                <w:rFonts w:ascii="Arial" w:hAnsi="Arial" w:cs="Arial"/>
                <w:color w:val="000000"/>
                <w:sz w:val="21"/>
                <w:szCs w:val="21"/>
              </w:rPr>
              <w:t>0.001369863</w:t>
            </w:r>
          </w:p>
        </w:tc>
      </w:tr>
    </w:tbl>
    <w:p w14:paraId="5A1B0EDD" w14:textId="312D7D2D" w:rsidR="00837133" w:rsidRDefault="00837133" w:rsidP="006B69DE">
      <w:pPr>
        <w:spacing w:after="160" w:line="480" w:lineRule="auto"/>
        <w:jc w:val="both"/>
        <w:rPr>
          <w:rFonts w:ascii="Arial" w:hAnsi="Arial" w:cs="Arial"/>
          <w:lang w:val="en-GB"/>
        </w:rPr>
      </w:pPr>
    </w:p>
    <w:p w14:paraId="7FE43EE5" w14:textId="77777777" w:rsidR="000E0BED" w:rsidRDefault="000E0BED" w:rsidP="000E0BED">
      <w:pPr>
        <w:keepNext/>
        <w:shd w:val="clear" w:color="auto" w:fill="FFFFFF"/>
        <w:spacing w:line="480" w:lineRule="auto"/>
        <w:jc w:val="center"/>
      </w:pPr>
      <w:r>
        <w:rPr>
          <w:noProof/>
        </w:rPr>
        <w:drawing>
          <wp:inline distT="0" distB="0" distL="0" distR="0" wp14:anchorId="47372776" wp14:editId="29F1A89E">
            <wp:extent cx="4572000" cy="2743200"/>
            <wp:effectExtent l="0" t="0" r="0" b="0"/>
            <wp:docPr id="2" name="Chart 2">
              <a:extLst xmlns:a="http://schemas.openxmlformats.org/drawingml/2006/main">
                <a:ext uri="{FF2B5EF4-FFF2-40B4-BE49-F238E27FC236}">
                  <a16:creationId xmlns:a16="http://schemas.microsoft.com/office/drawing/2014/main" id="{A8CE6D41-727A-72EF-AD7F-016BE83B0E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CC6315" w14:textId="5F6E39D8" w:rsidR="00837133" w:rsidRPr="00837133" w:rsidRDefault="000E0BED" w:rsidP="00616544">
      <w:pPr>
        <w:pStyle w:val="Caption"/>
        <w:jc w:val="center"/>
        <w:rPr>
          <w:rFonts w:ascii="Arial" w:hAnsi="Arial" w:cs="Arial"/>
          <w:lang w:val="en-GB"/>
        </w:rPr>
      </w:pPr>
      <w:r w:rsidRPr="00B35E27">
        <w:rPr>
          <w:lang w:val="en-US"/>
        </w:rPr>
        <w:t xml:space="preserve">Figure </w:t>
      </w:r>
      <w:r w:rsidR="008E4BCA">
        <w:fldChar w:fldCharType="begin"/>
      </w:r>
      <w:r w:rsidR="008E4BCA" w:rsidRPr="00B35E27">
        <w:rPr>
          <w:lang w:val="en-US"/>
        </w:rPr>
        <w:instrText xml:space="preserve"> SEQ Figure \* ARABIC </w:instrText>
      </w:r>
      <w:r w:rsidR="008E4BCA">
        <w:fldChar w:fldCharType="separate"/>
      </w:r>
      <w:r w:rsidR="00AE1DFF" w:rsidRPr="00B35E27">
        <w:rPr>
          <w:noProof/>
          <w:lang w:val="en-US"/>
        </w:rPr>
        <w:t>1</w:t>
      </w:r>
      <w:r w:rsidR="008E4BCA">
        <w:rPr>
          <w:noProof/>
        </w:rPr>
        <w:fldChar w:fldCharType="end"/>
      </w:r>
      <w:r w:rsidRPr="00B35E27">
        <w:rPr>
          <w:lang w:val="en-US"/>
        </w:rPr>
        <w:t xml:space="preserve">: </w:t>
      </w:r>
      <w:r w:rsidRPr="000E0BED">
        <w:rPr>
          <w:lang w:val="en-GB"/>
        </w:rPr>
        <w:t>Increase</w:t>
      </w:r>
      <w:r w:rsidRPr="00B35E27">
        <w:rPr>
          <w:lang w:val="en-US"/>
        </w:rPr>
        <w:t xml:space="preserve"> in resilience with each new added site.</w:t>
      </w:r>
    </w:p>
    <w:p w14:paraId="32FD6123" w14:textId="77777777" w:rsidR="00EC1028" w:rsidRDefault="000E0BED" w:rsidP="00431AFD">
      <w:pPr>
        <w:jc w:val="center"/>
      </w:pPr>
      <w:r>
        <w:rPr>
          <w:noProof/>
        </w:rPr>
        <w:lastRenderedPageBreak/>
        <w:drawing>
          <wp:inline distT="0" distB="0" distL="0" distR="0" wp14:anchorId="25E1B3BE" wp14:editId="65778FFB">
            <wp:extent cx="4572000" cy="2743200"/>
            <wp:effectExtent l="0" t="0" r="0" b="0"/>
            <wp:docPr id="9" name="Chart 9">
              <a:extLst xmlns:a="http://schemas.openxmlformats.org/drawingml/2006/main">
                <a:ext uri="{FF2B5EF4-FFF2-40B4-BE49-F238E27FC236}">
                  <a16:creationId xmlns:a16="http://schemas.microsoft.com/office/drawing/2014/main" id="{5509156E-0857-423F-9CED-1594D78FC9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A879DB" w14:textId="19B0BCF8" w:rsidR="00154C03" w:rsidRDefault="00EC1028" w:rsidP="00EC1028">
      <w:pPr>
        <w:pStyle w:val="Caption"/>
        <w:jc w:val="center"/>
        <w:rPr>
          <w:shd w:val="clear" w:color="auto" w:fill="FFFFFF"/>
          <w:lang w:val="en-GB"/>
        </w:rPr>
      </w:pPr>
      <w:r w:rsidRPr="00B35E27">
        <w:rPr>
          <w:lang w:val="en-US"/>
        </w:rPr>
        <w:t xml:space="preserve">Figure </w:t>
      </w:r>
      <w:r w:rsidR="008E4BCA">
        <w:fldChar w:fldCharType="begin"/>
      </w:r>
      <w:r w:rsidR="008E4BCA" w:rsidRPr="00B35E27">
        <w:rPr>
          <w:lang w:val="en-US"/>
        </w:rPr>
        <w:instrText xml:space="preserve"> SEQ Figure \* ARABIC </w:instrText>
      </w:r>
      <w:r w:rsidR="008E4BCA">
        <w:fldChar w:fldCharType="separate"/>
      </w:r>
      <w:r w:rsidR="00AE1DFF" w:rsidRPr="00B35E27">
        <w:rPr>
          <w:noProof/>
          <w:lang w:val="en-US"/>
        </w:rPr>
        <w:t>2</w:t>
      </w:r>
      <w:r w:rsidR="008E4BCA">
        <w:rPr>
          <w:noProof/>
        </w:rPr>
        <w:fldChar w:fldCharType="end"/>
      </w:r>
      <w:r w:rsidRPr="00B35E27">
        <w:rPr>
          <w:lang w:val="en-US"/>
        </w:rPr>
        <w:t>: Reduction in fragility of supply chain with each added site</w:t>
      </w:r>
    </w:p>
    <w:p w14:paraId="30C8BC39" w14:textId="1F35D992" w:rsidR="00154C03" w:rsidRDefault="00154C03" w:rsidP="00154C03">
      <w:pPr>
        <w:rPr>
          <w:lang w:val="en-GB"/>
        </w:rPr>
      </w:pPr>
    </w:p>
    <w:p w14:paraId="6FE88709" w14:textId="77777777" w:rsidR="00EC1028" w:rsidRDefault="00EC1028" w:rsidP="00154C03">
      <w:pPr>
        <w:rPr>
          <w:lang w:val="en-GB"/>
        </w:rPr>
      </w:pPr>
    </w:p>
    <w:p w14:paraId="3701F7AB" w14:textId="3BFB4D79" w:rsidR="00837133" w:rsidRPr="00837133" w:rsidRDefault="008A477E" w:rsidP="00503730">
      <w:pPr>
        <w:pStyle w:val="Heading2"/>
        <w:spacing w:line="480" w:lineRule="auto"/>
        <w:rPr>
          <w:rFonts w:eastAsia="Times New Roman"/>
          <w:lang w:val="en-GB"/>
        </w:rPr>
      </w:pPr>
      <w:bookmarkStart w:id="13" w:name="_Toc117497427"/>
      <w:r>
        <w:rPr>
          <w:rFonts w:eastAsia="Times New Roman"/>
          <w:shd w:val="clear" w:color="auto" w:fill="FFFFFF"/>
          <w:lang w:val="en-GB"/>
        </w:rPr>
        <w:t xml:space="preserve">4.2 </w:t>
      </w:r>
      <w:r w:rsidR="00837133" w:rsidRPr="00837133">
        <w:rPr>
          <w:rFonts w:eastAsia="Times New Roman"/>
          <w:shd w:val="clear" w:color="auto" w:fill="FFFFFF"/>
          <w:lang w:val="en-GB"/>
        </w:rPr>
        <w:t>Results</w:t>
      </w:r>
      <w:bookmarkEnd w:id="13"/>
    </w:p>
    <w:p w14:paraId="0905E361" w14:textId="77777777" w:rsidR="00394462" w:rsidRDefault="00837133" w:rsidP="00394462">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As table 4.1 shows, if Vietnam </w:t>
      </w:r>
      <w:r w:rsidR="008A477E" w:rsidRPr="00837133">
        <w:rPr>
          <w:rFonts w:ascii="Arial" w:hAnsi="Arial" w:cs="Arial"/>
          <w:color w:val="373A3C"/>
          <w:shd w:val="clear" w:color="auto" w:fill="FFFFFF"/>
          <w:lang w:val="en-GB"/>
        </w:rPr>
        <w:t>is</w:t>
      </w:r>
      <w:r w:rsidRPr="00837133">
        <w:rPr>
          <w:rFonts w:ascii="Arial" w:hAnsi="Arial" w:cs="Arial"/>
          <w:color w:val="373A3C"/>
          <w:shd w:val="clear" w:color="auto" w:fill="FFFFFF"/>
          <w:lang w:val="en-GB"/>
        </w:rPr>
        <w:t xml:space="preserve"> the first site to expand to, only one other site can be added to the supply chain, as the third site brings the probability to 42,5%, meaning there </w:t>
      </w:r>
      <w:r w:rsidR="009B28E7">
        <w:rPr>
          <w:rFonts w:ascii="Arial" w:hAnsi="Arial" w:cs="Arial"/>
          <w:color w:val="373A3C"/>
          <w:shd w:val="clear" w:color="auto" w:fill="FFFFFF"/>
          <w:lang w:val="en-GB"/>
        </w:rPr>
        <w:t>is</w:t>
      </w:r>
      <w:r w:rsidRPr="00837133">
        <w:rPr>
          <w:rFonts w:ascii="Arial" w:hAnsi="Arial" w:cs="Arial"/>
          <w:color w:val="373A3C"/>
          <w:shd w:val="clear" w:color="auto" w:fill="FFFFFF"/>
          <w:lang w:val="en-GB"/>
        </w:rPr>
        <w:t xml:space="preserve"> more than 50% chance that the quality level would change. Comparatively, if Vietnam is the fourth site’s option, there can be three sites to expand to</w:t>
      </w:r>
      <w:r w:rsidR="009B28E7">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before falling under 50%, which would be Alabama, Utah, and Oregon. </w:t>
      </w:r>
      <w:r w:rsidR="0059519A">
        <w:rPr>
          <w:rFonts w:ascii="Arial" w:hAnsi="Arial" w:cs="Arial"/>
          <w:color w:val="373A3C"/>
          <w:shd w:val="clear" w:color="auto" w:fill="FFFFFF"/>
          <w:lang w:val="en-GB"/>
        </w:rPr>
        <w:t>Additionally</w:t>
      </w:r>
      <w:r w:rsidRPr="00837133">
        <w:rPr>
          <w:rFonts w:ascii="Arial" w:hAnsi="Arial" w:cs="Arial"/>
          <w:color w:val="373A3C"/>
          <w:shd w:val="clear" w:color="auto" w:fill="FFFFFF"/>
          <w:lang w:val="en-GB"/>
        </w:rPr>
        <w:t xml:space="preserve">, the analysis on the resilience to maintain the level of quality shows that the more there are locations, the higher the chance </w:t>
      </w:r>
      <w:r w:rsidR="00031EF6">
        <w:rPr>
          <w:rFonts w:ascii="Arial" w:hAnsi="Arial" w:cs="Arial"/>
          <w:color w:val="373A3C"/>
          <w:shd w:val="clear" w:color="auto" w:fill="FFFFFF"/>
          <w:lang w:val="en-GB"/>
        </w:rPr>
        <w:t>to build resilience.</w:t>
      </w:r>
    </w:p>
    <w:p w14:paraId="4CDD261D" w14:textId="77777777" w:rsidR="00394462" w:rsidRDefault="00394462" w:rsidP="00394462">
      <w:pPr>
        <w:shd w:val="clear" w:color="auto" w:fill="FFFFFF"/>
        <w:spacing w:line="480" w:lineRule="auto"/>
        <w:jc w:val="both"/>
        <w:rPr>
          <w:rFonts w:ascii="Arial" w:hAnsi="Arial" w:cs="Arial"/>
          <w:lang w:val="en-GB"/>
        </w:rPr>
      </w:pPr>
    </w:p>
    <w:p w14:paraId="19444759" w14:textId="41F0C5B2" w:rsidR="00837133" w:rsidRPr="00837133" w:rsidRDefault="00837133" w:rsidP="00394462">
      <w:pPr>
        <w:shd w:val="clear" w:color="auto" w:fill="FFFFFF"/>
        <w:spacing w:line="480" w:lineRule="auto"/>
        <w:jc w:val="both"/>
        <w:rPr>
          <w:rFonts w:ascii="Arial" w:hAnsi="Arial" w:cs="Arial"/>
          <w:lang w:val="en-GB"/>
        </w:rPr>
      </w:pPr>
      <w:r w:rsidRPr="00837133">
        <w:rPr>
          <w:rFonts w:ascii="Arial" w:hAnsi="Arial" w:cs="Arial"/>
          <w:lang w:val="en-GB"/>
        </w:rPr>
        <w:t> </w:t>
      </w:r>
    </w:p>
    <w:p w14:paraId="6B71CF30" w14:textId="75AFC3BD" w:rsidR="00837133" w:rsidRPr="00837133" w:rsidRDefault="00837133" w:rsidP="00031EF6">
      <w:pPr>
        <w:pStyle w:val="Heading2"/>
        <w:numPr>
          <w:ilvl w:val="0"/>
          <w:numId w:val="32"/>
        </w:numPr>
        <w:spacing w:line="480" w:lineRule="auto"/>
        <w:ind w:left="284" w:hanging="284"/>
        <w:rPr>
          <w:rFonts w:eastAsia="Times New Roman"/>
          <w:lang w:val="en-GB"/>
        </w:rPr>
      </w:pPr>
      <w:bookmarkStart w:id="14" w:name="_Toc117497428"/>
      <w:r w:rsidRPr="00837133">
        <w:rPr>
          <w:rFonts w:eastAsia="Times New Roman"/>
          <w:shd w:val="clear" w:color="auto" w:fill="FFFFFF"/>
          <w:lang w:val="en-GB"/>
        </w:rPr>
        <w:lastRenderedPageBreak/>
        <w:t>Discussion</w:t>
      </w:r>
      <w:bookmarkEnd w:id="14"/>
    </w:p>
    <w:p w14:paraId="08264493" w14:textId="288E9CBE" w:rsidR="00837133" w:rsidRPr="00837133" w:rsidRDefault="008A477E" w:rsidP="00031EF6">
      <w:pPr>
        <w:pStyle w:val="Heading3"/>
        <w:spacing w:line="480" w:lineRule="auto"/>
        <w:rPr>
          <w:rFonts w:eastAsia="Times New Roman"/>
          <w:lang w:val="en-GB"/>
        </w:rPr>
      </w:pPr>
      <w:bookmarkStart w:id="15" w:name="_Toc117497429"/>
      <w:r>
        <w:rPr>
          <w:rFonts w:eastAsia="Times New Roman"/>
          <w:shd w:val="clear" w:color="auto" w:fill="FFFFFF"/>
          <w:lang w:val="en-GB"/>
        </w:rPr>
        <w:t xml:space="preserve">5.1 </w:t>
      </w:r>
      <w:r w:rsidR="00837133" w:rsidRPr="00837133">
        <w:rPr>
          <w:rFonts w:eastAsia="Times New Roman"/>
          <w:shd w:val="clear" w:color="auto" w:fill="FFFFFF"/>
          <w:lang w:val="en-GB"/>
        </w:rPr>
        <w:t>Summary of results</w:t>
      </w:r>
      <w:bookmarkEnd w:id="15"/>
    </w:p>
    <w:p w14:paraId="00EC7C4F" w14:textId="02838177" w:rsidR="00837133" w:rsidRPr="00837133" w:rsidRDefault="00837133" w:rsidP="00031EF6">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After the supply chain analysis, it is evident that six strong sites have been identified to expand to, while ensuring the security of the global supply chain: Vietnam, Alabama, Utah, Oregon, India, and China #2. </w:t>
      </w:r>
      <w:r w:rsidR="00031EF6">
        <w:rPr>
          <w:rFonts w:ascii="Arial" w:hAnsi="Arial" w:cs="Arial"/>
          <w:color w:val="373A3C"/>
          <w:shd w:val="clear" w:color="auto" w:fill="FFFFFF"/>
          <w:lang w:val="en-GB"/>
        </w:rPr>
        <w:t>Following</w:t>
      </w:r>
      <w:r w:rsidRPr="00837133">
        <w:rPr>
          <w:rFonts w:ascii="Arial" w:hAnsi="Arial" w:cs="Arial"/>
          <w:color w:val="373A3C"/>
          <w:shd w:val="clear" w:color="auto" w:fill="FFFFFF"/>
          <w:lang w:val="en-GB"/>
        </w:rPr>
        <w:t xml:space="preserve"> the quality analysis, it </w:t>
      </w:r>
      <w:r w:rsidR="00031EF6">
        <w:rPr>
          <w:rFonts w:ascii="Arial" w:hAnsi="Arial" w:cs="Arial"/>
          <w:color w:val="373A3C"/>
          <w:shd w:val="clear" w:color="auto" w:fill="FFFFFF"/>
          <w:lang w:val="en-GB"/>
        </w:rPr>
        <w:t>is</w:t>
      </w:r>
      <w:r w:rsidRPr="00837133">
        <w:rPr>
          <w:rFonts w:ascii="Arial" w:hAnsi="Arial" w:cs="Arial"/>
          <w:color w:val="373A3C"/>
          <w:shd w:val="clear" w:color="auto" w:fill="FFFFFF"/>
          <w:lang w:val="en-GB"/>
        </w:rPr>
        <w:t xml:space="preserve"> evident that excluding Vietnam from the potential expansion sites ensures that Pampered Pets has </w:t>
      </w:r>
      <w:r w:rsidR="00031EF6">
        <w:rPr>
          <w:rFonts w:ascii="Arial" w:hAnsi="Arial" w:cs="Arial"/>
          <w:color w:val="373A3C"/>
          <w:shd w:val="clear" w:color="auto" w:fill="FFFFFF"/>
          <w:lang w:val="en-GB"/>
        </w:rPr>
        <w:t>a</w:t>
      </w:r>
      <w:r w:rsidRPr="00837133">
        <w:rPr>
          <w:rFonts w:ascii="Arial" w:hAnsi="Arial" w:cs="Arial"/>
          <w:color w:val="373A3C"/>
          <w:shd w:val="clear" w:color="auto" w:fill="FFFFFF"/>
          <w:lang w:val="en-GB"/>
        </w:rPr>
        <w:t xml:space="preserve"> better chance to maintain their </w:t>
      </w:r>
      <w:r w:rsidR="00833095" w:rsidRPr="00837133">
        <w:rPr>
          <w:rFonts w:ascii="Arial" w:hAnsi="Arial" w:cs="Arial"/>
          <w:color w:val="373A3C"/>
          <w:shd w:val="clear" w:color="auto" w:fill="FFFFFF"/>
          <w:lang w:val="en-GB"/>
        </w:rPr>
        <w:t>high-quality</w:t>
      </w:r>
      <w:r w:rsidRPr="00837133">
        <w:rPr>
          <w:rFonts w:ascii="Arial" w:hAnsi="Arial" w:cs="Arial"/>
          <w:color w:val="373A3C"/>
          <w:shd w:val="clear" w:color="auto" w:fill="FFFFFF"/>
          <w:lang w:val="en-GB"/>
        </w:rPr>
        <w:t xml:space="preserve"> level of products</w:t>
      </w:r>
      <w:r w:rsidR="00031EF6">
        <w:rPr>
          <w:rFonts w:ascii="Arial" w:hAnsi="Arial" w:cs="Arial"/>
          <w:color w:val="373A3C"/>
          <w:shd w:val="clear" w:color="auto" w:fill="FFFFFF"/>
          <w:lang w:val="en-GB"/>
        </w:rPr>
        <w:t>.</w:t>
      </w:r>
    </w:p>
    <w:p w14:paraId="0B69A5EA" w14:textId="4DF45FCD" w:rsidR="00837133" w:rsidRPr="00837133" w:rsidRDefault="008A477E" w:rsidP="00031EF6">
      <w:pPr>
        <w:pStyle w:val="Heading3"/>
        <w:spacing w:line="480" w:lineRule="auto"/>
        <w:rPr>
          <w:rFonts w:eastAsia="Times New Roman"/>
          <w:lang w:val="en-GB"/>
        </w:rPr>
      </w:pPr>
      <w:bookmarkStart w:id="16" w:name="_Toc117497430"/>
      <w:r>
        <w:rPr>
          <w:rFonts w:eastAsia="Times New Roman"/>
          <w:shd w:val="clear" w:color="auto" w:fill="FFFFFF"/>
          <w:lang w:val="en-GB"/>
        </w:rPr>
        <w:t xml:space="preserve">5.2 </w:t>
      </w:r>
      <w:r w:rsidR="00837133" w:rsidRPr="00837133">
        <w:rPr>
          <w:rFonts w:eastAsia="Times New Roman"/>
          <w:shd w:val="clear" w:color="auto" w:fill="FFFFFF"/>
          <w:lang w:val="en-GB"/>
        </w:rPr>
        <w:t>Recommendations</w:t>
      </w:r>
      <w:bookmarkEnd w:id="16"/>
    </w:p>
    <w:p w14:paraId="5B672349" w14:textId="62716163" w:rsidR="00394462" w:rsidRPr="00B35E27" w:rsidRDefault="00837133" w:rsidP="00B35E27">
      <w:pPr>
        <w:shd w:val="clear" w:color="auto" w:fill="FFFFFF"/>
        <w:spacing w:line="480" w:lineRule="auto"/>
        <w:jc w:val="both"/>
        <w:rPr>
          <w:rFonts w:ascii="Arial" w:hAnsi="Arial" w:cs="Arial"/>
          <w:color w:val="373A3C"/>
          <w:shd w:val="clear" w:color="auto" w:fill="FFFFFF"/>
          <w:lang w:val="en-GB"/>
        </w:rPr>
      </w:pPr>
      <w:r w:rsidRPr="00837133">
        <w:rPr>
          <w:rFonts w:ascii="Arial" w:hAnsi="Arial" w:cs="Arial"/>
          <w:color w:val="373A3C"/>
          <w:shd w:val="clear" w:color="auto" w:fill="FFFFFF"/>
          <w:lang w:val="en-GB"/>
        </w:rPr>
        <w:t>As the supply chain and quality analysis demonstrates, Alabama, Utah, and Oregon should be considered as potential sites where to establish expanding facilities. According to the analysis, those locations</w:t>
      </w:r>
      <w:r w:rsidR="00940188">
        <w:rPr>
          <w:rFonts w:ascii="Arial" w:hAnsi="Arial" w:cs="Arial"/>
          <w:color w:val="373A3C"/>
          <w:shd w:val="clear" w:color="auto" w:fill="FFFFFF"/>
          <w:lang w:val="en-GB"/>
        </w:rPr>
        <w:t xml:space="preserve"> ensure that</w:t>
      </w:r>
      <w:r w:rsidRPr="00837133">
        <w:rPr>
          <w:rFonts w:ascii="Arial" w:hAnsi="Arial" w:cs="Arial"/>
          <w:color w:val="373A3C"/>
          <w:shd w:val="clear" w:color="auto" w:fill="FFFFFF"/>
          <w:lang w:val="en-GB"/>
        </w:rPr>
        <w:t xml:space="preserve"> supply chain security and quality would not be impacted negatively. </w:t>
      </w:r>
      <w:r w:rsidR="005632A3">
        <w:rPr>
          <w:rFonts w:ascii="Arial" w:hAnsi="Arial" w:cs="Arial"/>
          <w:color w:val="373A3C"/>
          <w:shd w:val="clear" w:color="auto" w:fill="FFFFFF"/>
          <w:lang w:val="en-GB"/>
        </w:rPr>
        <w:t>However, according to the original raw data, an eye should be kept on some aspects for the American sites: acquisition and building cost, expected cost per unit, work force propensity for labour dispute, and expandability.</w:t>
      </w:r>
      <w:r w:rsidR="00394462">
        <w:rPr>
          <w:shd w:val="clear" w:color="auto" w:fill="FFFFFF"/>
          <w:lang w:val="en-GB"/>
        </w:rPr>
        <w:br w:type="page"/>
      </w:r>
    </w:p>
    <w:p w14:paraId="7056890A" w14:textId="0D88FD39" w:rsidR="00837133" w:rsidRPr="00837133" w:rsidRDefault="008A477E" w:rsidP="00C554C3">
      <w:pPr>
        <w:pStyle w:val="Heading2"/>
        <w:spacing w:line="480" w:lineRule="auto"/>
        <w:rPr>
          <w:rFonts w:eastAsia="Times New Roman"/>
          <w:lang w:val="en-GB"/>
        </w:rPr>
      </w:pPr>
      <w:bookmarkStart w:id="17" w:name="_Toc117497431"/>
      <w:r>
        <w:rPr>
          <w:rFonts w:eastAsia="Times New Roman"/>
          <w:shd w:val="clear" w:color="auto" w:fill="FFFFFF"/>
          <w:lang w:val="en-GB"/>
        </w:rPr>
        <w:lastRenderedPageBreak/>
        <w:t xml:space="preserve">6. </w:t>
      </w:r>
      <w:r w:rsidR="00837133" w:rsidRPr="00837133">
        <w:rPr>
          <w:rFonts w:eastAsia="Times New Roman"/>
          <w:shd w:val="clear" w:color="auto" w:fill="FFFFFF"/>
          <w:lang w:val="en-GB"/>
        </w:rPr>
        <w:t>Business Continuity/Disaster Recovery (DR)</w:t>
      </w:r>
      <w:bookmarkEnd w:id="17"/>
    </w:p>
    <w:p w14:paraId="42D4474F" w14:textId="5E6F9482" w:rsidR="00837133" w:rsidRPr="00837133" w:rsidRDefault="008A477E" w:rsidP="00C554C3">
      <w:pPr>
        <w:pStyle w:val="Heading3"/>
        <w:spacing w:line="480" w:lineRule="auto"/>
        <w:rPr>
          <w:rFonts w:eastAsia="Times New Roman"/>
          <w:lang w:val="en-GB"/>
        </w:rPr>
      </w:pPr>
      <w:bookmarkStart w:id="18" w:name="_Toc117497432"/>
      <w:r>
        <w:rPr>
          <w:rFonts w:eastAsia="Times New Roman"/>
          <w:shd w:val="clear" w:color="auto" w:fill="FFFFFF"/>
          <w:lang w:val="en-GB"/>
        </w:rPr>
        <w:t>6.1 I</w:t>
      </w:r>
      <w:r w:rsidR="00837133" w:rsidRPr="00837133">
        <w:rPr>
          <w:rFonts w:eastAsia="Times New Roman"/>
          <w:shd w:val="clear" w:color="auto" w:fill="FFFFFF"/>
          <w:lang w:val="en-GB"/>
        </w:rPr>
        <w:t>ntroduction</w:t>
      </w:r>
      <w:bookmarkEnd w:id="18"/>
    </w:p>
    <w:p w14:paraId="68A7822A" w14:textId="76FF072F" w:rsidR="00C554C3" w:rsidRPr="00C952B3" w:rsidRDefault="00837133" w:rsidP="00C554C3">
      <w:pPr>
        <w:shd w:val="clear" w:color="auto" w:fill="FFFFFF"/>
        <w:spacing w:line="480" w:lineRule="auto"/>
        <w:jc w:val="both"/>
        <w:rPr>
          <w:rFonts w:ascii="Arial" w:hAnsi="Arial" w:cs="Arial"/>
          <w:color w:val="373A3C"/>
          <w:shd w:val="clear" w:color="auto" w:fill="FFFFFF"/>
          <w:lang w:val="en-GB"/>
        </w:rPr>
      </w:pPr>
      <w:r w:rsidRPr="00837133">
        <w:rPr>
          <w:rFonts w:ascii="Arial" w:hAnsi="Arial" w:cs="Arial"/>
          <w:color w:val="373A3C"/>
          <w:shd w:val="clear" w:color="auto" w:fill="FFFFFF"/>
          <w:lang w:val="en-GB"/>
        </w:rPr>
        <w:t>This disaster recovery strategy enables both business continuity, which is concerned with the continuation of business activities in case of adverse events, and disaster recovery, which is focused on restoring access and infrastructure after a disaster. A resilient system needs to be developed to address both aspects and ensure the required uptime for the online shop as well as risks by local disasters in the areas identified in the analysis above. </w:t>
      </w:r>
    </w:p>
    <w:p w14:paraId="460E3D4A" w14:textId="3DC77154" w:rsidR="00837133" w:rsidRPr="00837133" w:rsidRDefault="008A477E" w:rsidP="00C554C3">
      <w:pPr>
        <w:pStyle w:val="Heading3"/>
        <w:spacing w:line="480" w:lineRule="auto"/>
        <w:rPr>
          <w:rFonts w:eastAsia="Times New Roman"/>
          <w:lang w:val="en-GB"/>
        </w:rPr>
      </w:pPr>
      <w:bookmarkStart w:id="19" w:name="_Toc117497433"/>
      <w:r>
        <w:rPr>
          <w:rFonts w:eastAsia="Times New Roman"/>
          <w:shd w:val="clear" w:color="auto" w:fill="FFFFFF"/>
          <w:lang w:val="en-GB"/>
        </w:rPr>
        <w:t xml:space="preserve">6.2 </w:t>
      </w:r>
      <w:r w:rsidR="00837133" w:rsidRPr="00837133">
        <w:rPr>
          <w:rFonts w:eastAsia="Times New Roman"/>
          <w:shd w:val="clear" w:color="auto" w:fill="FFFFFF"/>
          <w:lang w:val="en-GB"/>
        </w:rPr>
        <w:t>Requirements</w:t>
      </w:r>
      <w:bookmarkEnd w:id="19"/>
    </w:p>
    <w:p w14:paraId="07CE5E97" w14:textId="5180CA3E"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The business impact analysis has demonstrated that the online shop is a </w:t>
      </w:r>
      <w:r w:rsidR="00590D5C">
        <w:rPr>
          <w:rFonts w:ascii="Arial" w:hAnsi="Arial" w:cs="Arial"/>
          <w:color w:val="373A3C"/>
          <w:shd w:val="clear" w:color="auto" w:fill="FFFFFF"/>
          <w:lang w:val="en-GB"/>
        </w:rPr>
        <w:t>C</w:t>
      </w:r>
      <w:r w:rsidRPr="00837133">
        <w:rPr>
          <w:rFonts w:ascii="Arial" w:hAnsi="Arial" w:cs="Arial"/>
          <w:color w:val="373A3C"/>
          <w:shd w:val="clear" w:color="auto" w:fill="FFFFFF"/>
          <w:lang w:val="en-GB"/>
        </w:rPr>
        <w:t xml:space="preserve">ritical </w:t>
      </w:r>
      <w:r w:rsidR="00590D5C">
        <w:rPr>
          <w:rFonts w:ascii="Arial" w:hAnsi="Arial" w:cs="Arial"/>
          <w:color w:val="373A3C"/>
          <w:shd w:val="clear" w:color="auto" w:fill="FFFFFF"/>
          <w:lang w:val="en-GB"/>
        </w:rPr>
        <w:t>B</w:t>
      </w:r>
      <w:r w:rsidRPr="00837133">
        <w:rPr>
          <w:rFonts w:ascii="Arial" w:hAnsi="Arial" w:cs="Arial"/>
          <w:color w:val="373A3C"/>
          <w:shd w:val="clear" w:color="auto" w:fill="FFFFFF"/>
          <w:lang w:val="en-GB"/>
        </w:rPr>
        <w:t xml:space="preserve">usiness </w:t>
      </w:r>
      <w:r w:rsidR="00590D5C">
        <w:rPr>
          <w:rFonts w:ascii="Arial" w:hAnsi="Arial" w:cs="Arial"/>
          <w:color w:val="373A3C"/>
          <w:shd w:val="clear" w:color="auto" w:fill="FFFFFF"/>
          <w:lang w:val="en-GB"/>
        </w:rPr>
        <w:t>F</w:t>
      </w:r>
      <w:r w:rsidRPr="00837133">
        <w:rPr>
          <w:rFonts w:ascii="Arial" w:hAnsi="Arial" w:cs="Arial"/>
          <w:color w:val="373A3C"/>
          <w:shd w:val="clear" w:color="auto" w:fill="FFFFFF"/>
          <w:lang w:val="en-GB"/>
        </w:rPr>
        <w:t>unction (CBF) which should be available on a 24/7/365 basis with a recovery time objective (RTO) and a recovery point objective (RPO) of 1 minute as illustrated below:</w:t>
      </w:r>
    </w:p>
    <w:p w14:paraId="2C9DFD36" w14:textId="77777777" w:rsidR="00C952B3" w:rsidRDefault="00837133" w:rsidP="00C952B3">
      <w:pPr>
        <w:keepNext/>
        <w:shd w:val="clear" w:color="auto" w:fill="FFFFFF"/>
        <w:spacing w:line="480" w:lineRule="auto"/>
        <w:jc w:val="center"/>
      </w:pPr>
      <w:r w:rsidRPr="00837133">
        <w:rPr>
          <w:rFonts w:ascii="Arial" w:hAnsi="Arial" w:cs="Arial"/>
          <w:color w:val="373A3C"/>
          <w:bdr w:val="none" w:sz="0" w:space="0" w:color="auto" w:frame="1"/>
          <w:shd w:val="clear" w:color="auto" w:fill="FFFFFF"/>
          <w:lang w:val="en-GB"/>
        </w:rPr>
        <w:fldChar w:fldCharType="begin"/>
      </w:r>
      <w:r w:rsidRPr="00837133">
        <w:rPr>
          <w:rFonts w:ascii="Arial" w:hAnsi="Arial" w:cs="Arial"/>
          <w:color w:val="373A3C"/>
          <w:bdr w:val="none" w:sz="0" w:space="0" w:color="auto" w:frame="1"/>
          <w:shd w:val="clear" w:color="auto" w:fill="FFFFFF"/>
          <w:lang w:val="en-GB"/>
        </w:rPr>
        <w:instrText xml:space="preserve"> INCLUDEPICTURE "https://lh3.googleusercontent.com/ObVfy3hxgvMrJtx2gZX2Y2TUVgBTTBd90e30y8X-Idm_D26XRVMPGkDZUXxAQIcUMAXou2HjsKjz2Yre1wtUlc7cQ7HRmibIJZCxCcVrAqUONRO2PBS78rCu6rOzsZS4A17mttbxJ075IjnGGglTpzQbwEHou_E-rXCUP-DruqlLTJY5aKLwRK5bn2p0"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0E465C54" wp14:editId="081F9A9A">
            <wp:extent cx="5551698" cy="172462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972" cy="1763854"/>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5356663D" w14:textId="4A4E91C1" w:rsidR="00837133" w:rsidRPr="00837133" w:rsidRDefault="00C952B3" w:rsidP="00C952B3">
      <w:pPr>
        <w:pStyle w:val="Caption"/>
        <w:jc w:val="center"/>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00AE1DFF" w:rsidRPr="00B35E27">
        <w:rPr>
          <w:noProof/>
          <w:lang w:val="en-US"/>
        </w:rPr>
        <w:t>3</w:t>
      </w:r>
      <w:r>
        <w:rPr>
          <w:noProof/>
        </w:rPr>
        <w:fldChar w:fldCharType="end"/>
      </w:r>
      <w:r w:rsidRPr="00B35E27">
        <w:rPr>
          <w:lang w:val="en-US"/>
        </w:rPr>
        <w:t xml:space="preserve"> Illustration of disaster recovery requirements</w:t>
      </w:r>
    </w:p>
    <w:p w14:paraId="349D276D" w14:textId="4A1F0736" w:rsidR="00837133" w:rsidRPr="00837133" w:rsidRDefault="00837133" w:rsidP="00C554C3">
      <w:pPr>
        <w:pStyle w:val="Heading3"/>
        <w:spacing w:line="480" w:lineRule="auto"/>
        <w:rPr>
          <w:rFonts w:eastAsia="Times New Roman"/>
          <w:lang w:val="en-GB"/>
        </w:rPr>
      </w:pPr>
      <w:bookmarkStart w:id="20" w:name="_Toc117497434"/>
      <w:r w:rsidRPr="00837133">
        <w:rPr>
          <w:rFonts w:eastAsia="Times New Roman"/>
          <w:shd w:val="clear" w:color="auto" w:fill="FFFFFF"/>
          <w:lang w:val="en-GB"/>
        </w:rPr>
        <w:t>6.3 Solution Description</w:t>
      </w:r>
      <w:bookmarkEnd w:id="20"/>
    </w:p>
    <w:p w14:paraId="0BFE3E58" w14:textId="1D6FFD21" w:rsidR="00837133" w:rsidRPr="00837133" w:rsidRDefault="00837133" w:rsidP="00C554C3">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To address the stringent requirements</w:t>
      </w:r>
      <w:r w:rsidR="000F34FE">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a warm standby multi cloud architecture which foresees mirroring </w:t>
      </w:r>
      <w:r w:rsidR="000F34FE" w:rsidRPr="00837133">
        <w:rPr>
          <w:rFonts w:ascii="Arial" w:hAnsi="Arial" w:cs="Arial"/>
          <w:color w:val="373A3C"/>
          <w:shd w:val="clear" w:color="auto" w:fill="FFFFFF"/>
          <w:lang w:val="en-GB"/>
        </w:rPr>
        <w:t>data,</w:t>
      </w:r>
      <w:r w:rsidRPr="00837133">
        <w:rPr>
          <w:rFonts w:ascii="Arial" w:hAnsi="Arial" w:cs="Arial"/>
          <w:color w:val="373A3C"/>
          <w:shd w:val="clear" w:color="auto" w:fill="FFFFFF"/>
          <w:lang w:val="en-GB"/>
        </w:rPr>
        <w:t xml:space="preserve"> and a failover mechanism is proposed. Such an architecture is typical for responding to stringent RTO and RPO requirements </w:t>
      </w:r>
      <w:r w:rsidRPr="00837133">
        <w:rPr>
          <w:rFonts w:ascii="Arial" w:hAnsi="Arial" w:cs="Arial"/>
          <w:color w:val="373A3C"/>
          <w:shd w:val="clear" w:color="auto" w:fill="FFFFFF"/>
          <w:lang w:val="en-GB"/>
        </w:rPr>
        <w:lastRenderedPageBreak/>
        <w:t xml:space="preserve">(Alhazmi &amp; Malaiya, 2013). Implementing DR in the cloud increases </w:t>
      </w:r>
      <w:r w:rsidR="00833095" w:rsidRPr="00837133">
        <w:rPr>
          <w:rFonts w:ascii="Arial" w:hAnsi="Arial" w:cs="Arial"/>
          <w:color w:val="373A3C"/>
          <w:shd w:val="clear" w:color="auto" w:fill="FFFFFF"/>
          <w:lang w:val="en-GB"/>
        </w:rPr>
        <w:t>resilience</w:t>
      </w:r>
      <w:r w:rsidR="00833095">
        <w:rPr>
          <w:rFonts w:ascii="Arial" w:hAnsi="Arial" w:cs="Arial"/>
          <w:color w:val="373A3C"/>
          <w:shd w:val="clear" w:color="auto" w:fill="FFFFFF"/>
          <w:lang w:val="en-GB"/>
        </w:rPr>
        <w:t xml:space="preserve"> but</w:t>
      </w:r>
      <w:r w:rsidRPr="00837133">
        <w:rPr>
          <w:rFonts w:ascii="Arial" w:hAnsi="Arial" w:cs="Arial"/>
          <w:color w:val="373A3C"/>
          <w:shd w:val="clear" w:color="auto" w:fill="FFFFFF"/>
          <w:lang w:val="en-GB"/>
        </w:rPr>
        <w:t xml:space="preserve"> using a single cloud vendor comes with security challenges as there is reliance on the same infrastructure issues, software stacks and organisational failures</w:t>
      </w:r>
      <w:r w:rsidR="000F34FE">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as well as the potential for vendor lock-in (Alshammari et al., 2017). All these aspects can be mitigated by utilising services from different cloud service providers to ensure additional resilience, vendor independence, and mechanisms for ensuring data security (Gu et al., 2014).</w:t>
      </w:r>
    </w:p>
    <w:p w14:paraId="33AA5CDC" w14:textId="569F1BE4"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The solution proposed is vendor agnostic meaning that it can be implemented with any combination of reliable cloud </w:t>
      </w:r>
      <w:r w:rsidR="000F34FE" w:rsidRPr="00837133">
        <w:rPr>
          <w:rFonts w:ascii="Arial" w:hAnsi="Arial" w:cs="Arial"/>
          <w:color w:val="373A3C"/>
          <w:shd w:val="clear" w:color="auto" w:fill="FFFFFF"/>
          <w:lang w:val="en-GB"/>
        </w:rPr>
        <w:t>vendors,</w:t>
      </w:r>
      <w:r w:rsidRPr="00837133">
        <w:rPr>
          <w:rFonts w:ascii="Arial" w:hAnsi="Arial" w:cs="Arial"/>
          <w:color w:val="373A3C"/>
          <w:shd w:val="clear" w:color="auto" w:fill="FFFFFF"/>
          <w:lang w:val="en-GB"/>
        </w:rPr>
        <w:t xml:space="preserve"> examples could include Amazon, Google, and Microsoft. The proposed architecture consists initially of the primary active system (</w:t>
      </w:r>
      <w:r w:rsidR="00253644">
        <w:rPr>
          <w:rFonts w:ascii="Arial" w:hAnsi="Arial" w:cs="Arial"/>
          <w:color w:val="373A3C"/>
          <w:shd w:val="clear" w:color="auto" w:fill="FFFFFF"/>
          <w:lang w:val="en-GB"/>
        </w:rPr>
        <w:t>Figure 4 -</w:t>
      </w:r>
      <w:r w:rsidRPr="00837133">
        <w:rPr>
          <w:rFonts w:ascii="Arial" w:hAnsi="Arial" w:cs="Arial"/>
          <w:color w:val="373A3C"/>
          <w:shd w:val="clear" w:color="auto" w:fill="FFFFFF"/>
          <w:lang w:val="en-GB"/>
        </w:rPr>
        <w:t xml:space="preserve"> in green), hosting the online shop running in a cloud service provider (CSP) with dynamic scalability indicated in yellow as additional capacity is provisioned when necessary to respond to additional demand. The green system runs in the US region to ensure low latency and system performance.</w:t>
      </w:r>
    </w:p>
    <w:p w14:paraId="523DD87F" w14:textId="77777777" w:rsidR="00C952B3" w:rsidRDefault="00E1549B" w:rsidP="00C952B3">
      <w:pPr>
        <w:keepNext/>
        <w:shd w:val="clear" w:color="auto" w:fill="FFFFFF"/>
        <w:spacing w:line="480" w:lineRule="auto"/>
        <w:jc w:val="center"/>
      </w:pPr>
      <w:r w:rsidRPr="00837133">
        <w:rPr>
          <w:rFonts w:ascii="Arial" w:hAnsi="Arial" w:cs="Arial"/>
          <w:color w:val="373A3C"/>
          <w:bdr w:val="none" w:sz="0" w:space="0" w:color="auto" w:frame="1"/>
          <w:shd w:val="clear" w:color="auto" w:fill="FFFFFF"/>
          <w:lang w:val="en-GB"/>
        </w:rPr>
        <w:lastRenderedPageBreak/>
        <w:fldChar w:fldCharType="begin"/>
      </w:r>
      <w:r w:rsidRPr="00837133">
        <w:rPr>
          <w:rFonts w:ascii="Arial" w:hAnsi="Arial" w:cs="Arial"/>
          <w:color w:val="373A3C"/>
          <w:bdr w:val="none" w:sz="0" w:space="0" w:color="auto" w:frame="1"/>
          <w:shd w:val="clear" w:color="auto" w:fill="FFFFFF"/>
          <w:lang w:val="en-GB"/>
        </w:rPr>
        <w:instrText xml:space="preserve"> INCLUDEPICTURE "https://lh6.googleusercontent.com/PyVyBZo8wgREFgk5nQiwAQHE0SYnjcKIYokD0JNksjryIc8uwN74iiJxuFZMFsdEAlk4cA-bRZ1BP9FSie44vfXzsSEN785sc8s1kL8lVv5CCjBGf4Bkc36-5UWP1AbQY5QdwFgbkFPHGLFGvBFPGlkGVeRo8Qp5qzw3ABvO_wyIh-E9WQ1nzfegxHvV"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0F5403C6" wp14:editId="0251DF35">
            <wp:extent cx="2696902" cy="4061997"/>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241" cy="4161914"/>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3E5303C0" w14:textId="06E9F1ED" w:rsidR="00837133" w:rsidRPr="00837133" w:rsidRDefault="00C952B3" w:rsidP="00C952B3">
      <w:pPr>
        <w:pStyle w:val="Caption"/>
        <w:jc w:val="center"/>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00AE1DFF" w:rsidRPr="00B35E27">
        <w:rPr>
          <w:noProof/>
          <w:lang w:val="en-US"/>
        </w:rPr>
        <w:t>4</w:t>
      </w:r>
      <w:r>
        <w:rPr>
          <w:noProof/>
        </w:rPr>
        <w:fldChar w:fldCharType="end"/>
      </w:r>
      <w:r w:rsidRPr="00B35E27">
        <w:rPr>
          <w:lang w:val="en-US"/>
        </w:rPr>
        <w:t xml:space="preserve"> Primary production system (green system)</w:t>
      </w:r>
    </w:p>
    <w:p w14:paraId="11C3B8C4" w14:textId="1254EDF0"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In case of a disaster</w:t>
      </w:r>
      <w:r w:rsidR="00F31136">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traffic will be routed to the warm standby system (</w:t>
      </w:r>
      <w:r w:rsidR="00A746AB">
        <w:rPr>
          <w:rFonts w:ascii="Arial" w:hAnsi="Arial" w:cs="Arial"/>
          <w:color w:val="373A3C"/>
          <w:shd w:val="clear" w:color="auto" w:fill="FFFFFF"/>
          <w:lang w:val="en-GB"/>
        </w:rPr>
        <w:t>Figure 5- shown</w:t>
      </w:r>
      <w:r w:rsidRPr="00837133">
        <w:rPr>
          <w:rFonts w:ascii="Arial" w:hAnsi="Arial" w:cs="Arial"/>
          <w:color w:val="373A3C"/>
          <w:shd w:val="clear" w:color="auto" w:fill="FFFFFF"/>
          <w:lang w:val="en-GB"/>
        </w:rPr>
        <w:t xml:space="preserve"> in blue</w:t>
      </w:r>
      <w:r w:rsidR="000F34FE" w:rsidRPr="00837133">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which operates in a different CSP and a different region. The blue system is always up and running but to save costs</w:t>
      </w:r>
      <w:r w:rsidR="00F31136">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it is only running with the minimum instances and services required to provide initial functionality in case of a disaster affecting the green system. Depending on the demand in place, the blue system will scale up dynamically to provide the necessary capacity. The user will not notice any impact in terms of functionality as the data will exist in the system already. Depending on the initial load placed on the blue system there might be a short performance penalty as the blue system scales up automatically to respond to the existing </w:t>
      </w:r>
      <w:r w:rsidR="000F34FE" w:rsidRPr="00837133">
        <w:rPr>
          <w:rFonts w:ascii="Arial" w:hAnsi="Arial" w:cs="Arial"/>
          <w:color w:val="373A3C"/>
          <w:shd w:val="clear" w:color="auto" w:fill="FFFFFF"/>
          <w:lang w:val="en-GB"/>
        </w:rPr>
        <w:t>demand. The</w:t>
      </w:r>
      <w:r w:rsidRPr="00837133">
        <w:rPr>
          <w:rFonts w:ascii="Arial" w:hAnsi="Arial" w:cs="Arial"/>
          <w:color w:val="373A3C"/>
          <w:shd w:val="clear" w:color="auto" w:fill="FFFFFF"/>
          <w:lang w:val="en-GB"/>
        </w:rPr>
        <w:t xml:space="preserve"> blue system runs in non-us region to mitigate the risk of a local disaster affecting both systems.</w:t>
      </w:r>
    </w:p>
    <w:p w14:paraId="39428D58" w14:textId="77777777" w:rsidR="00C952B3" w:rsidRDefault="00837133" w:rsidP="00C952B3">
      <w:pPr>
        <w:keepNext/>
        <w:shd w:val="clear" w:color="auto" w:fill="FFFFFF"/>
        <w:spacing w:line="480" w:lineRule="auto"/>
        <w:jc w:val="center"/>
      </w:pPr>
      <w:r w:rsidRPr="00837133">
        <w:rPr>
          <w:rFonts w:ascii="Arial" w:hAnsi="Arial" w:cs="Arial"/>
          <w:color w:val="373A3C"/>
          <w:bdr w:val="none" w:sz="0" w:space="0" w:color="auto" w:frame="1"/>
          <w:shd w:val="clear" w:color="auto" w:fill="FFFFFF"/>
          <w:lang w:val="en-GB"/>
        </w:rPr>
        <w:lastRenderedPageBreak/>
        <w:fldChar w:fldCharType="begin"/>
      </w:r>
      <w:r w:rsidRPr="00837133">
        <w:rPr>
          <w:rFonts w:ascii="Arial" w:hAnsi="Arial" w:cs="Arial"/>
          <w:color w:val="373A3C"/>
          <w:bdr w:val="none" w:sz="0" w:space="0" w:color="auto" w:frame="1"/>
          <w:shd w:val="clear" w:color="auto" w:fill="FFFFFF"/>
          <w:lang w:val="en-GB"/>
        </w:rPr>
        <w:instrText xml:space="preserve"> INCLUDEPICTURE "https://lh3.googleusercontent.com/w44jmBLjT1k5vaYouqxx84krcVAH16NzjG30HVZI0NjKFZz4ZPLpQcBhzY62XxF0myeSnHAXkHY-KAnCt1sU3HdEgUO5DoOpI22iTI9DI4xV6MAKapnWosg43apQk8KXLdCqpCjsvlo4n-TqeeZKAQ3gdjQqhh9t-DQBtazGQBGfA6T9DRISp9IDYE6T"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02BE1C48" wp14:editId="2BD4B3B4">
            <wp:extent cx="5359923" cy="398867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923" cy="3988676"/>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1C93ECC8" w14:textId="4BFBFC5A" w:rsidR="00837133" w:rsidRPr="00837133" w:rsidRDefault="00C952B3" w:rsidP="00C952B3">
      <w:pPr>
        <w:pStyle w:val="Caption"/>
        <w:jc w:val="center"/>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00AE1DFF" w:rsidRPr="00B35E27">
        <w:rPr>
          <w:noProof/>
          <w:lang w:val="en-US"/>
        </w:rPr>
        <w:t>5</w:t>
      </w:r>
      <w:r>
        <w:rPr>
          <w:noProof/>
        </w:rPr>
        <w:fldChar w:fldCharType="end"/>
      </w:r>
      <w:r w:rsidRPr="00B35E27">
        <w:rPr>
          <w:lang w:val="en-US"/>
        </w:rPr>
        <w:t xml:space="preserve"> </w:t>
      </w:r>
      <w:r w:rsidR="00BB56E3" w:rsidRPr="00B35E27">
        <w:rPr>
          <w:lang w:val="en-US"/>
        </w:rPr>
        <w:t>Ill</w:t>
      </w:r>
      <w:r w:rsidRPr="00B35E27">
        <w:rPr>
          <w:lang w:val="en-US"/>
        </w:rPr>
        <w:t>ustration of the prima</w:t>
      </w:r>
      <w:r w:rsidR="00BB56E3" w:rsidRPr="00B35E27">
        <w:rPr>
          <w:lang w:val="en-US"/>
        </w:rPr>
        <w:t>r</w:t>
      </w:r>
      <w:r w:rsidRPr="00B35E27">
        <w:rPr>
          <w:lang w:val="en-US"/>
        </w:rPr>
        <w:t>y system (green) and secondary failover system (blue) including synchronous replication</w:t>
      </w:r>
    </w:p>
    <w:p w14:paraId="71EF6342" w14:textId="6C6C1AB4"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 xml:space="preserve">This failover mechanism ensures business continuity and near zero downtime and data </w:t>
      </w:r>
      <w:r w:rsidR="000F34FE" w:rsidRPr="00837133">
        <w:rPr>
          <w:rFonts w:ascii="Arial" w:hAnsi="Arial" w:cs="Arial"/>
          <w:color w:val="373A3C"/>
          <w:shd w:val="clear" w:color="auto" w:fill="FFFFFF"/>
          <w:lang w:val="en-GB"/>
        </w:rPr>
        <w:t>loss. Such</w:t>
      </w:r>
      <w:r w:rsidRPr="00837133">
        <w:rPr>
          <w:rFonts w:ascii="Arial" w:hAnsi="Arial" w:cs="Arial"/>
          <w:color w:val="373A3C"/>
          <w:shd w:val="clear" w:color="auto" w:fill="FFFFFF"/>
          <w:lang w:val="en-GB"/>
        </w:rPr>
        <w:t xml:space="preserve"> as seamless transition is made possible through a mechanism of synchronous replication of the database which addresses the issue of replication latency in the cloud and ensures that the required RPO value is met (Alshammari et al., 2017). The synchronous replication mechanism is based on a concept employing three cloud providers </w:t>
      </w:r>
      <w:r w:rsidR="000F34FE" w:rsidRPr="00837133">
        <w:rPr>
          <w:rFonts w:ascii="Arial" w:hAnsi="Arial" w:cs="Arial"/>
          <w:color w:val="373A3C"/>
          <w:shd w:val="clear" w:color="auto" w:fill="FFFFFF"/>
          <w:lang w:val="en-GB"/>
        </w:rPr>
        <w:t>like</w:t>
      </w:r>
      <w:r w:rsidRPr="00837133">
        <w:rPr>
          <w:rFonts w:ascii="Arial" w:hAnsi="Arial" w:cs="Arial"/>
          <w:color w:val="373A3C"/>
          <w:shd w:val="clear" w:color="auto" w:fill="FFFFFF"/>
          <w:lang w:val="en-GB"/>
        </w:rPr>
        <w:t xml:space="preserve"> the concept proposed by Gu et al. (Gu et al., 2014). Data is replicated to ensure redundancy and security as data can be dispersed between CSPs and encrypted if necessary. The normal operation of the green system is illustrated below:</w:t>
      </w:r>
    </w:p>
    <w:p w14:paraId="0C3A9D0E" w14:textId="77777777" w:rsidR="00AE1DFF" w:rsidRDefault="00837133" w:rsidP="00AE1DFF">
      <w:pPr>
        <w:keepNext/>
        <w:shd w:val="clear" w:color="auto" w:fill="FFFFFF"/>
        <w:spacing w:line="480" w:lineRule="auto"/>
        <w:jc w:val="center"/>
      </w:pPr>
      <w:r w:rsidRPr="00837133">
        <w:rPr>
          <w:rFonts w:ascii="Arial" w:hAnsi="Arial" w:cs="Arial"/>
          <w:color w:val="373A3C"/>
          <w:bdr w:val="none" w:sz="0" w:space="0" w:color="auto" w:frame="1"/>
          <w:shd w:val="clear" w:color="auto" w:fill="FFFFFF"/>
          <w:lang w:val="en-GB"/>
        </w:rPr>
        <w:lastRenderedPageBreak/>
        <w:fldChar w:fldCharType="begin"/>
      </w:r>
      <w:r w:rsidRPr="00837133">
        <w:rPr>
          <w:rFonts w:ascii="Arial" w:hAnsi="Arial" w:cs="Arial"/>
          <w:color w:val="373A3C"/>
          <w:bdr w:val="none" w:sz="0" w:space="0" w:color="auto" w:frame="1"/>
          <w:shd w:val="clear" w:color="auto" w:fill="FFFFFF"/>
          <w:lang w:val="en-GB"/>
        </w:rPr>
        <w:instrText xml:space="preserve"> INCLUDEPICTURE "https://lh3.googleusercontent.com/UliiqNdFsNtEQ5P46ecMHRa4AAIuo-lUJPuTRB7uLArmz5P40cCgL6J-rqi9oq1Tj-AZAnB2b0GWO1jBMJlAp4czfJWxyRikfy2onLF-y4YDzSzWBe1OYSWXvqwNngt0rUn3UCtQx1i3y6o6PO4-y7qHEoE-yZ_DTEPH_EgsEhI2iQ6aQnB-WuqytCyO"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524FA49C" wp14:editId="153B7763">
            <wp:extent cx="4011731" cy="2641055"/>
            <wp:effectExtent l="0" t="0" r="825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2059" cy="2667605"/>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07BFDA6F" w14:textId="7113D58C" w:rsidR="00837133" w:rsidRPr="00837133" w:rsidRDefault="00AE1DFF" w:rsidP="00AE1DFF">
      <w:pPr>
        <w:pStyle w:val="Caption"/>
        <w:jc w:val="center"/>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Pr="00B35E27">
        <w:rPr>
          <w:noProof/>
          <w:lang w:val="en-US"/>
        </w:rPr>
        <w:t>6</w:t>
      </w:r>
      <w:r>
        <w:rPr>
          <w:noProof/>
        </w:rPr>
        <w:fldChar w:fldCharType="end"/>
      </w:r>
      <w:r w:rsidRPr="00B35E27">
        <w:rPr>
          <w:lang w:val="en-US"/>
        </w:rPr>
        <w:t xml:space="preserve"> Synchronous replication mechanism from primary system to three cloud providers</w:t>
      </w:r>
    </w:p>
    <w:p w14:paraId="662B86C0" w14:textId="77777777"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Data is continuously synchronised to the failover (blue) system and therefore in case of a disaster data will be already available in the blue system to ensure business continuity:</w:t>
      </w:r>
    </w:p>
    <w:p w14:paraId="7DA95988" w14:textId="77777777" w:rsidR="00AE1DFF" w:rsidRDefault="00C554C3" w:rsidP="00AE1DFF">
      <w:pPr>
        <w:keepNext/>
        <w:shd w:val="clear" w:color="auto" w:fill="FFFFFF"/>
        <w:spacing w:line="480" w:lineRule="auto"/>
        <w:jc w:val="center"/>
      </w:pPr>
      <w:r w:rsidRPr="00837133">
        <w:rPr>
          <w:rFonts w:ascii="Arial" w:hAnsi="Arial" w:cs="Arial"/>
          <w:color w:val="373A3C"/>
          <w:bdr w:val="none" w:sz="0" w:space="0" w:color="auto" w:frame="1"/>
          <w:shd w:val="clear" w:color="auto" w:fill="FFFFFF"/>
          <w:lang w:val="en-GB"/>
        </w:rPr>
        <w:fldChar w:fldCharType="begin"/>
      </w:r>
      <w:r w:rsidRPr="00837133">
        <w:rPr>
          <w:rFonts w:ascii="Arial" w:hAnsi="Arial" w:cs="Arial"/>
          <w:color w:val="373A3C"/>
          <w:bdr w:val="none" w:sz="0" w:space="0" w:color="auto" w:frame="1"/>
          <w:shd w:val="clear" w:color="auto" w:fill="FFFFFF"/>
          <w:lang w:val="en-GB"/>
        </w:rPr>
        <w:instrText xml:space="preserve"> INCLUDEPICTURE "https://lh3.googleusercontent.com/pybhcQdrhAbKwScPt3ghN988vhD-9offq_Qm2mSJiBrYLvl-EX2xreZc4T6p8Hi4E2blNp1Pa371TfymsTpzK7RvVZ5BnF8Fa-EUX3gDUVLSbsDomaVE6GmgthuHnGW3qgF8kwYTzhuY1O4VKCv1itkIFOdxoK-6qcyxbDKmvbQb3oGnXmiDpip8kYRR"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5A29749E" wp14:editId="731CF125">
            <wp:extent cx="3673457" cy="2370235"/>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0" cy="2391549"/>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2EDD56F5" w14:textId="79450388" w:rsidR="00837133" w:rsidRPr="00837133" w:rsidRDefault="00AE1DFF" w:rsidP="00AE1DFF">
      <w:pPr>
        <w:pStyle w:val="Caption"/>
        <w:jc w:val="center"/>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Pr="00B35E27">
        <w:rPr>
          <w:noProof/>
          <w:lang w:val="en-US"/>
        </w:rPr>
        <w:t>7</w:t>
      </w:r>
      <w:r>
        <w:rPr>
          <w:noProof/>
        </w:rPr>
        <w:fldChar w:fldCharType="end"/>
      </w:r>
      <w:r w:rsidRPr="00B35E27">
        <w:rPr>
          <w:lang w:val="en-US"/>
        </w:rPr>
        <w:t xml:space="preserve"> Synchronous replication to the secondary system</w:t>
      </w:r>
    </w:p>
    <w:p w14:paraId="7C5DBB5C" w14:textId="77777777" w:rsidR="00837133" w:rsidRPr="00837133" w:rsidRDefault="00837133" w:rsidP="00BB1BFC">
      <w:pPr>
        <w:pStyle w:val="Heading3"/>
        <w:spacing w:line="480" w:lineRule="auto"/>
        <w:rPr>
          <w:rFonts w:eastAsia="Times New Roman"/>
          <w:lang w:val="en-GB"/>
        </w:rPr>
      </w:pPr>
      <w:bookmarkStart w:id="21" w:name="_Toc117497435"/>
      <w:r w:rsidRPr="00837133">
        <w:rPr>
          <w:rFonts w:eastAsia="Times New Roman"/>
          <w:shd w:val="clear" w:color="auto" w:fill="FFFFFF"/>
          <w:lang w:val="en-GB"/>
        </w:rPr>
        <w:t>6.4 Vendor lock-in Considerations</w:t>
      </w:r>
      <w:bookmarkEnd w:id="21"/>
    </w:p>
    <w:p w14:paraId="32E9A7C4" w14:textId="213C6C95" w:rsidR="00837133" w:rsidRDefault="00837133" w:rsidP="00C554C3">
      <w:pPr>
        <w:shd w:val="clear" w:color="auto" w:fill="FFFFFF"/>
        <w:spacing w:line="480" w:lineRule="auto"/>
        <w:jc w:val="both"/>
        <w:rPr>
          <w:rFonts w:ascii="Arial" w:hAnsi="Arial" w:cs="Arial"/>
          <w:color w:val="373A3C"/>
          <w:shd w:val="clear" w:color="auto" w:fill="FFFFFF"/>
          <w:lang w:val="en-GB"/>
        </w:rPr>
      </w:pPr>
      <w:r w:rsidRPr="00837133">
        <w:rPr>
          <w:rFonts w:ascii="Arial" w:hAnsi="Arial" w:cs="Arial"/>
          <w:color w:val="373A3C"/>
          <w:shd w:val="clear" w:color="auto" w:fill="FFFFFF"/>
          <w:lang w:val="en-GB"/>
        </w:rPr>
        <w:t xml:space="preserve">CSPs offer vendor specific services based on proprietary technologies with specifications that vary from vendor to vendor including custom APIs and services. This often leads to a situation in which cloud users become dependent on a certain </w:t>
      </w:r>
      <w:r w:rsidRPr="00837133">
        <w:rPr>
          <w:rFonts w:ascii="Arial" w:hAnsi="Arial" w:cs="Arial"/>
          <w:color w:val="373A3C"/>
          <w:shd w:val="clear" w:color="auto" w:fill="FFFFFF"/>
          <w:lang w:val="en-GB"/>
        </w:rPr>
        <w:lastRenderedPageBreak/>
        <w:t>vendor for services due to lack of interoperability between providers and technical incompatibilities (Opara-Martins et al., 2014). In the multi cloud solution design proposed above the risk of vendor lock-in is mitigated by design as the integration and interoperability between CSPs is solved at the design stage by proposing a system which is interoperable in its concept by relying on basic infrastructure such as database replications instead of custom services and APIs provided by vendors.</w:t>
      </w:r>
    </w:p>
    <w:p w14:paraId="261E5969" w14:textId="77777777" w:rsidR="00C554C3" w:rsidRPr="00837133" w:rsidRDefault="00C554C3" w:rsidP="00C554C3">
      <w:pPr>
        <w:shd w:val="clear" w:color="auto" w:fill="FFFFFF"/>
        <w:spacing w:line="480" w:lineRule="auto"/>
        <w:jc w:val="both"/>
        <w:rPr>
          <w:rFonts w:ascii="Arial" w:hAnsi="Arial" w:cs="Arial"/>
          <w:lang w:val="en-GB"/>
        </w:rPr>
      </w:pPr>
    </w:p>
    <w:p w14:paraId="48D5E10B" w14:textId="77777777" w:rsidR="00837133" w:rsidRPr="00837133" w:rsidRDefault="00837133" w:rsidP="00C554C3">
      <w:pPr>
        <w:pStyle w:val="Heading3"/>
        <w:spacing w:line="480" w:lineRule="auto"/>
        <w:rPr>
          <w:rFonts w:eastAsia="Times New Roman"/>
          <w:lang w:val="en-GB"/>
        </w:rPr>
      </w:pPr>
      <w:bookmarkStart w:id="22" w:name="_Toc117497436"/>
      <w:r w:rsidRPr="00837133">
        <w:rPr>
          <w:rFonts w:eastAsia="Times New Roman"/>
          <w:shd w:val="clear" w:color="auto" w:fill="FFFFFF"/>
          <w:lang w:val="en-GB"/>
        </w:rPr>
        <w:t>6.5 Local BC/DR Design</w:t>
      </w:r>
      <w:bookmarkEnd w:id="22"/>
    </w:p>
    <w:p w14:paraId="502750D7" w14:textId="434381BA" w:rsidR="00837133" w:rsidRPr="00837133" w:rsidRDefault="00837133" w:rsidP="00C554C3">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To mitigate the local risks identified in the quantitative analysis, additional provisions are made for addressing local disasters. In the event of a disaster affecting</w:t>
      </w:r>
      <w:r w:rsidR="000F34FE">
        <w:rPr>
          <w:rFonts w:ascii="Arial" w:hAnsi="Arial" w:cs="Arial"/>
          <w:color w:val="373A3C"/>
          <w:shd w:val="clear" w:color="auto" w:fill="FFFFFF"/>
          <w:lang w:val="en-GB"/>
        </w:rPr>
        <w:t xml:space="preserve"> the potentials</w:t>
      </w:r>
      <w:r w:rsidRPr="00837133">
        <w:rPr>
          <w:rFonts w:ascii="Arial" w:hAnsi="Arial" w:cs="Arial"/>
          <w:color w:val="373A3C"/>
          <w:shd w:val="clear" w:color="auto" w:fill="FFFFFF"/>
          <w:lang w:val="en-GB"/>
        </w:rPr>
        <w:t xml:space="preserve"> </w:t>
      </w:r>
      <w:r w:rsidR="000F34FE">
        <w:rPr>
          <w:rFonts w:ascii="Arial" w:hAnsi="Arial" w:cs="Arial"/>
          <w:color w:val="373A3C"/>
          <w:shd w:val="clear" w:color="auto" w:fill="FFFFFF"/>
          <w:lang w:val="en-GB"/>
        </w:rPr>
        <w:t>locations</w:t>
      </w:r>
      <w:r w:rsidRPr="00837133">
        <w:rPr>
          <w:rFonts w:ascii="Arial" w:hAnsi="Arial" w:cs="Arial"/>
          <w:color w:val="373A3C"/>
          <w:shd w:val="clear" w:color="auto" w:fill="FFFFFF"/>
          <w:lang w:val="en-GB"/>
        </w:rPr>
        <w:t xml:space="preserve"> in </w:t>
      </w:r>
      <w:r w:rsidR="00F31136">
        <w:rPr>
          <w:rFonts w:ascii="Arial" w:hAnsi="Arial" w:cs="Arial"/>
          <w:color w:val="373A3C"/>
          <w:shd w:val="clear" w:color="auto" w:fill="FFFFFF"/>
          <w:lang w:val="en-GB"/>
        </w:rPr>
        <w:t xml:space="preserve">the </w:t>
      </w:r>
      <w:r w:rsidR="00F31136" w:rsidRPr="00837133">
        <w:rPr>
          <w:rFonts w:ascii="Arial" w:hAnsi="Arial" w:cs="Arial"/>
          <w:color w:val="373A3C"/>
          <w:shd w:val="clear" w:color="auto" w:fill="FFFFFF"/>
          <w:lang w:val="en-GB"/>
        </w:rPr>
        <w:t>geographical</w:t>
      </w:r>
      <w:r w:rsidRPr="00837133">
        <w:rPr>
          <w:rFonts w:ascii="Arial" w:hAnsi="Arial" w:cs="Arial"/>
          <w:color w:val="373A3C"/>
          <w:shd w:val="clear" w:color="auto" w:fill="FFFFFF"/>
          <w:lang w:val="en-GB"/>
        </w:rPr>
        <w:t xml:space="preserve"> region</w:t>
      </w:r>
      <w:r w:rsidR="000F34FE">
        <w:rPr>
          <w:rFonts w:ascii="Arial" w:hAnsi="Arial" w:cs="Arial"/>
          <w:color w:val="373A3C"/>
          <w:shd w:val="clear" w:color="auto" w:fill="FFFFFF"/>
          <w:lang w:val="en-GB"/>
        </w:rPr>
        <w:t xml:space="preserve"> of the United States</w:t>
      </w:r>
      <w:r w:rsidRPr="00837133">
        <w:rPr>
          <w:rFonts w:ascii="Arial" w:hAnsi="Arial" w:cs="Arial"/>
          <w:color w:val="373A3C"/>
          <w:shd w:val="clear" w:color="auto" w:fill="FFFFFF"/>
          <w:lang w:val="en-GB"/>
        </w:rPr>
        <w:t>, the online shop will be available</w:t>
      </w:r>
      <w:r w:rsidR="000F34FE">
        <w:rPr>
          <w:rFonts w:ascii="Arial" w:hAnsi="Arial" w:cs="Arial"/>
          <w:color w:val="373A3C"/>
          <w:shd w:val="clear" w:color="auto" w:fill="FFFFFF"/>
          <w:lang w:val="en-GB"/>
        </w:rPr>
        <w:t>,</w:t>
      </w:r>
      <w:r w:rsidRPr="00837133">
        <w:rPr>
          <w:rFonts w:ascii="Arial" w:hAnsi="Arial" w:cs="Arial"/>
          <w:color w:val="373A3C"/>
          <w:shd w:val="clear" w:color="auto" w:fill="FFFFFF"/>
          <w:lang w:val="en-GB"/>
        </w:rPr>
        <w:t xml:space="preserve"> but potentially not </w:t>
      </w:r>
      <w:r w:rsidR="000F34FE">
        <w:rPr>
          <w:rFonts w:ascii="Arial" w:hAnsi="Arial" w:cs="Arial"/>
          <w:color w:val="373A3C"/>
          <w:shd w:val="clear" w:color="auto" w:fill="FFFFFF"/>
          <w:lang w:val="en-GB"/>
        </w:rPr>
        <w:t xml:space="preserve">able to </w:t>
      </w:r>
      <w:r w:rsidRPr="00837133">
        <w:rPr>
          <w:rFonts w:ascii="Arial" w:hAnsi="Arial" w:cs="Arial"/>
          <w:color w:val="373A3C"/>
          <w:shd w:val="clear" w:color="auto" w:fill="FFFFFF"/>
          <w:lang w:val="en-GB"/>
        </w:rPr>
        <w:t>reach the affected areas. This risk can be mitigated by relying on national infrastructure and using LTE modems to connect to the internet in case of local outages, or using commercial satellite internet providers such as Viasat, HughesNet, Skycasters or Starlink. Diesel generators can be used to ensure adequate power supply in case of outages.</w:t>
      </w:r>
    </w:p>
    <w:p w14:paraId="106B6602" w14:textId="77777777" w:rsidR="00AE1DFF" w:rsidRDefault="00837133" w:rsidP="00AE1DFF">
      <w:pPr>
        <w:keepNext/>
        <w:shd w:val="clear" w:color="auto" w:fill="FFFFFF"/>
        <w:spacing w:line="480" w:lineRule="auto"/>
        <w:jc w:val="both"/>
      </w:pPr>
      <w:r w:rsidRPr="00837133">
        <w:rPr>
          <w:rFonts w:ascii="Arial" w:hAnsi="Arial" w:cs="Arial"/>
          <w:color w:val="373A3C"/>
          <w:bdr w:val="none" w:sz="0" w:space="0" w:color="auto" w:frame="1"/>
          <w:shd w:val="clear" w:color="auto" w:fill="FFFFFF"/>
          <w:lang w:val="en-GB"/>
        </w:rPr>
        <w:fldChar w:fldCharType="begin"/>
      </w:r>
      <w:r w:rsidRPr="00837133">
        <w:rPr>
          <w:rFonts w:ascii="Arial" w:hAnsi="Arial" w:cs="Arial"/>
          <w:color w:val="373A3C"/>
          <w:bdr w:val="none" w:sz="0" w:space="0" w:color="auto" w:frame="1"/>
          <w:shd w:val="clear" w:color="auto" w:fill="FFFFFF"/>
          <w:lang w:val="en-GB"/>
        </w:rPr>
        <w:instrText xml:space="preserve"> INCLUDEPICTURE "https://lh4.googleusercontent.com/mVJnLCMec5btCGMgys1Ej1bF-_nXi9zMIzcSeJxLH4pEHYMddcGTDoEZiyH2mGng6xZTL_hxgxCaUM6kqpswMbk7LS1H4sTtyKgkiWdMj5iCfnIS6warKODd1fnfDXyVvwt5Og1J6I1HiiaEtRhcuZaUQMDti_YhS2vI3ktlxdzAbGdVCJ5-7lYLzUzU" \* MERGEFORMATINET </w:instrText>
      </w:r>
      <w:r w:rsidRPr="00837133">
        <w:rPr>
          <w:rFonts w:ascii="Arial" w:hAnsi="Arial" w:cs="Arial"/>
          <w:color w:val="373A3C"/>
          <w:bdr w:val="none" w:sz="0" w:space="0" w:color="auto" w:frame="1"/>
          <w:shd w:val="clear" w:color="auto" w:fill="FFFFFF"/>
          <w:lang w:val="en-GB"/>
        </w:rPr>
        <w:fldChar w:fldCharType="separate"/>
      </w:r>
      <w:r w:rsidRPr="00BC1522">
        <w:rPr>
          <w:rFonts w:ascii="Arial" w:hAnsi="Arial" w:cs="Arial"/>
          <w:noProof/>
          <w:color w:val="373A3C"/>
          <w:bdr w:val="none" w:sz="0" w:space="0" w:color="auto" w:frame="1"/>
          <w:shd w:val="clear" w:color="auto" w:fill="FFFFFF"/>
          <w:lang w:val="en-GB"/>
        </w:rPr>
        <w:drawing>
          <wp:inline distT="0" distB="0" distL="0" distR="0" wp14:anchorId="240DB766" wp14:editId="379ABFD0">
            <wp:extent cx="5517931" cy="1695742"/>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8444" cy="1708192"/>
                    </a:xfrm>
                    <a:prstGeom prst="rect">
                      <a:avLst/>
                    </a:prstGeom>
                    <a:noFill/>
                    <a:ln>
                      <a:noFill/>
                    </a:ln>
                  </pic:spPr>
                </pic:pic>
              </a:graphicData>
            </a:graphic>
          </wp:inline>
        </w:drawing>
      </w:r>
      <w:r w:rsidRPr="00837133">
        <w:rPr>
          <w:rFonts w:ascii="Arial" w:hAnsi="Arial" w:cs="Arial"/>
          <w:color w:val="373A3C"/>
          <w:bdr w:val="none" w:sz="0" w:space="0" w:color="auto" w:frame="1"/>
          <w:shd w:val="clear" w:color="auto" w:fill="FFFFFF"/>
          <w:lang w:val="en-GB"/>
        </w:rPr>
        <w:fldChar w:fldCharType="end"/>
      </w:r>
    </w:p>
    <w:p w14:paraId="0F552CE3" w14:textId="00FD0D85" w:rsidR="00837133" w:rsidRPr="00837133" w:rsidRDefault="00AE1DFF" w:rsidP="00AE1DFF">
      <w:pPr>
        <w:pStyle w:val="Caption"/>
        <w:jc w:val="both"/>
        <w:rPr>
          <w:rFonts w:ascii="Arial" w:hAnsi="Arial" w:cs="Arial"/>
          <w:lang w:val="en-GB"/>
        </w:rPr>
      </w:pPr>
      <w:r w:rsidRPr="00B35E27">
        <w:rPr>
          <w:lang w:val="en-US"/>
        </w:rPr>
        <w:t xml:space="preserve">Figure </w:t>
      </w:r>
      <w:r>
        <w:fldChar w:fldCharType="begin"/>
      </w:r>
      <w:r w:rsidRPr="00B35E27">
        <w:rPr>
          <w:lang w:val="en-US"/>
        </w:rPr>
        <w:instrText xml:space="preserve"> SEQ Figure \* ARABIC </w:instrText>
      </w:r>
      <w:r>
        <w:fldChar w:fldCharType="separate"/>
      </w:r>
      <w:r w:rsidRPr="00B35E27">
        <w:rPr>
          <w:noProof/>
          <w:lang w:val="en-US"/>
        </w:rPr>
        <w:t>8</w:t>
      </w:r>
      <w:r>
        <w:rPr>
          <w:noProof/>
        </w:rPr>
        <w:fldChar w:fldCharType="end"/>
      </w:r>
      <w:r w:rsidRPr="00B35E27">
        <w:rPr>
          <w:lang w:val="en-US"/>
        </w:rPr>
        <w:t xml:space="preserve"> Local BC/DR provisions to enable connectivity in case of local disasters</w:t>
      </w:r>
    </w:p>
    <w:p w14:paraId="62E84262" w14:textId="2CA51582" w:rsidR="00837133" w:rsidRPr="00A746AB" w:rsidRDefault="00837133" w:rsidP="00A746AB">
      <w:pPr>
        <w:shd w:val="clear" w:color="auto" w:fill="FFFFFF"/>
        <w:spacing w:line="480" w:lineRule="auto"/>
        <w:jc w:val="both"/>
        <w:rPr>
          <w:rFonts w:ascii="Arial" w:hAnsi="Arial" w:cs="Arial"/>
          <w:b/>
          <w:bCs/>
          <w:lang w:val="en-GB"/>
        </w:rPr>
      </w:pPr>
      <w:r w:rsidRPr="00A746AB">
        <w:rPr>
          <w:rFonts w:ascii="Arial" w:hAnsi="Arial" w:cs="Arial"/>
          <w:b/>
          <w:bCs/>
          <w:lang w:val="en-GB"/>
        </w:rPr>
        <w:lastRenderedPageBreak/>
        <w:t> </w:t>
      </w:r>
      <w:r w:rsidRPr="00A746AB">
        <w:rPr>
          <w:rFonts w:ascii="Arial" w:hAnsi="Arial" w:cs="Arial"/>
          <w:b/>
          <w:bCs/>
          <w:color w:val="000000"/>
          <w:lang w:val="en-GB"/>
        </w:rPr>
        <w:t>References</w:t>
      </w:r>
    </w:p>
    <w:p w14:paraId="03478F6F" w14:textId="53439298" w:rsidR="00837133" w:rsidRPr="00616544" w:rsidRDefault="00837133" w:rsidP="00616544">
      <w:pPr>
        <w:spacing w:after="160" w:line="480" w:lineRule="auto"/>
        <w:rPr>
          <w:rFonts w:ascii="Arial" w:hAnsi="Arial" w:cs="Arial"/>
          <w:lang w:val="en-US"/>
        </w:rPr>
      </w:pPr>
      <w:proofErr w:type="spellStart"/>
      <w:r w:rsidRPr="00253644">
        <w:rPr>
          <w:rFonts w:ascii="Arial" w:hAnsi="Arial" w:cs="Arial"/>
          <w:color w:val="000000"/>
          <w:lang w:val="de-DE"/>
        </w:rPr>
        <w:t>Alhazmi</w:t>
      </w:r>
      <w:proofErr w:type="spellEnd"/>
      <w:r w:rsidRPr="00253644">
        <w:rPr>
          <w:rFonts w:ascii="Arial" w:hAnsi="Arial" w:cs="Arial"/>
          <w:color w:val="000000"/>
          <w:lang w:val="de-DE"/>
        </w:rPr>
        <w:t xml:space="preserve">, O. H., &amp; </w:t>
      </w:r>
      <w:proofErr w:type="spellStart"/>
      <w:r w:rsidRPr="00253644">
        <w:rPr>
          <w:rFonts w:ascii="Arial" w:hAnsi="Arial" w:cs="Arial"/>
          <w:color w:val="000000"/>
          <w:lang w:val="de-DE"/>
        </w:rPr>
        <w:t>Malaiya</w:t>
      </w:r>
      <w:proofErr w:type="spellEnd"/>
      <w:r w:rsidRPr="00253644">
        <w:rPr>
          <w:rFonts w:ascii="Arial" w:hAnsi="Arial" w:cs="Arial"/>
          <w:color w:val="000000"/>
          <w:lang w:val="de-DE"/>
        </w:rPr>
        <w:t xml:space="preserve">, Y. K. (2013). </w:t>
      </w:r>
      <w:r w:rsidRPr="00837133">
        <w:rPr>
          <w:rFonts w:ascii="Arial" w:hAnsi="Arial" w:cs="Arial"/>
          <w:color w:val="000000"/>
          <w:lang w:val="en-GB"/>
        </w:rPr>
        <w:t xml:space="preserve">Evaluating disaster recovery plans using the cloud. Proceedings - Annual Reliability and Maintainability Symposium. </w:t>
      </w:r>
      <w:r w:rsidR="00616544" w:rsidRPr="00616544">
        <w:rPr>
          <w:rFonts w:ascii="Arial" w:hAnsi="Arial" w:cs="Arial"/>
          <w:color w:val="000000"/>
          <w:lang w:val="en-US"/>
        </w:rPr>
        <w:t xml:space="preserve">Available </w:t>
      </w:r>
      <w:proofErr w:type="gramStart"/>
      <w:r w:rsidR="00616544" w:rsidRPr="00616544">
        <w:rPr>
          <w:rFonts w:ascii="Arial" w:hAnsi="Arial" w:cs="Arial"/>
          <w:color w:val="000000"/>
          <w:lang w:val="en-US"/>
        </w:rPr>
        <w:t>from :</w:t>
      </w:r>
      <w:proofErr w:type="gramEnd"/>
      <w:r w:rsidR="00616544" w:rsidRPr="00616544">
        <w:rPr>
          <w:rFonts w:ascii="Arial" w:hAnsi="Arial" w:cs="Arial"/>
          <w:color w:val="000000"/>
          <w:lang w:val="en-US"/>
        </w:rPr>
        <w:t xml:space="preserve"> </w:t>
      </w:r>
      <w:hyperlink r:id="rId24" w:history="1">
        <w:r w:rsidR="00616544" w:rsidRPr="00616544">
          <w:rPr>
            <w:rStyle w:val="Hyperlink"/>
            <w:rFonts w:ascii="Arial" w:hAnsi="Arial" w:cs="Arial"/>
            <w:lang w:val="en-US"/>
          </w:rPr>
          <w:t>https://www.cs.colostate.edu/~malaiya/p/DisasterRecovery2013.pdf</w:t>
        </w:r>
      </w:hyperlink>
      <w:r w:rsidR="00616544" w:rsidRPr="00616544">
        <w:rPr>
          <w:rFonts w:ascii="Arial" w:hAnsi="Arial" w:cs="Arial"/>
          <w:color w:val="000000"/>
          <w:lang w:val="en-US"/>
        </w:rPr>
        <w:t xml:space="preserve"> </w:t>
      </w:r>
      <w:r w:rsidR="00616544">
        <w:rPr>
          <w:rFonts w:ascii="Arial" w:hAnsi="Arial" w:cs="Arial"/>
          <w:color w:val="000000"/>
          <w:lang w:val="en-US"/>
        </w:rPr>
        <w:t>[Accessed 14 October 2022]</w:t>
      </w:r>
    </w:p>
    <w:p w14:paraId="26799D66" w14:textId="77777777" w:rsidR="00B461BC" w:rsidRPr="00616544" w:rsidRDefault="00B461BC" w:rsidP="00BB1BFC">
      <w:pPr>
        <w:spacing w:after="160" w:line="480" w:lineRule="auto"/>
        <w:jc w:val="both"/>
        <w:rPr>
          <w:rFonts w:ascii="Arial" w:hAnsi="Arial" w:cs="Arial"/>
          <w:lang w:val="en-US"/>
        </w:rPr>
      </w:pPr>
    </w:p>
    <w:p w14:paraId="6B564307" w14:textId="7F3107B1" w:rsidR="00837133" w:rsidRDefault="00837133" w:rsidP="00BB1BFC">
      <w:pPr>
        <w:spacing w:after="160" w:line="480" w:lineRule="auto"/>
        <w:jc w:val="both"/>
        <w:rPr>
          <w:rFonts w:ascii="Arial" w:hAnsi="Arial" w:cs="Arial"/>
          <w:color w:val="000000"/>
          <w:lang w:val="en-GB"/>
        </w:rPr>
      </w:pPr>
      <w:proofErr w:type="spellStart"/>
      <w:r w:rsidRPr="00442DBE">
        <w:rPr>
          <w:rFonts w:ascii="Arial" w:hAnsi="Arial" w:cs="Arial"/>
          <w:color w:val="000000"/>
          <w:lang w:val="de-DE"/>
        </w:rPr>
        <w:t>Alshammari</w:t>
      </w:r>
      <w:proofErr w:type="spellEnd"/>
      <w:r w:rsidRPr="00442DBE">
        <w:rPr>
          <w:rFonts w:ascii="Arial" w:hAnsi="Arial" w:cs="Arial"/>
          <w:color w:val="000000"/>
          <w:lang w:val="de-DE"/>
        </w:rPr>
        <w:t xml:space="preserve">, M. M. et al. </w:t>
      </w:r>
      <w:r w:rsidRPr="00837133">
        <w:rPr>
          <w:rFonts w:ascii="Arial" w:hAnsi="Arial" w:cs="Arial"/>
          <w:color w:val="000000"/>
          <w:lang w:val="en-GB"/>
        </w:rPr>
        <w:t>(2017) ‘Disaster recovery in single-cloud and multi-cloud environments: Issues and challenges’, in 2017 4th IEEE International Conference on Engineering Technologies and Applied Sciences (ICETAS). 2017 IEEE. pp. 1–7.</w:t>
      </w:r>
      <w:r w:rsidR="00616544">
        <w:rPr>
          <w:rFonts w:ascii="Arial" w:hAnsi="Arial" w:cs="Arial"/>
          <w:color w:val="000000"/>
          <w:lang w:val="en-GB"/>
        </w:rPr>
        <w:t xml:space="preserve"> </w:t>
      </w:r>
      <w:r w:rsidR="00616544" w:rsidRPr="00837133">
        <w:rPr>
          <w:rFonts w:ascii="Arial" w:hAnsi="Arial" w:cs="Arial"/>
          <w:color w:val="000000"/>
          <w:lang w:val="en-GB"/>
        </w:rPr>
        <w:t>[Online].</w:t>
      </w:r>
    </w:p>
    <w:p w14:paraId="64F86339" w14:textId="77777777" w:rsidR="00B461BC" w:rsidRDefault="00B461BC" w:rsidP="00BB1BFC">
      <w:pPr>
        <w:spacing w:after="160" w:line="480" w:lineRule="auto"/>
        <w:jc w:val="both"/>
        <w:rPr>
          <w:rFonts w:ascii="Arial" w:hAnsi="Arial" w:cs="Arial"/>
          <w:color w:val="000000"/>
          <w:lang w:val="en-GB"/>
        </w:rPr>
      </w:pPr>
    </w:p>
    <w:p w14:paraId="794CD255" w14:textId="1FE3C9C9" w:rsidR="00B461BC" w:rsidRPr="00837133" w:rsidRDefault="00B461BC" w:rsidP="00B461BC">
      <w:pPr>
        <w:shd w:val="clear" w:color="auto" w:fill="FFFFFF"/>
        <w:spacing w:line="480" w:lineRule="auto"/>
        <w:jc w:val="both"/>
        <w:rPr>
          <w:rFonts w:ascii="Arial" w:hAnsi="Arial" w:cs="Arial"/>
          <w:lang w:val="en-GB"/>
        </w:rPr>
      </w:pPr>
      <w:r w:rsidRPr="00837133">
        <w:rPr>
          <w:rFonts w:ascii="Arial" w:hAnsi="Arial" w:cs="Arial"/>
          <w:color w:val="222222"/>
          <w:shd w:val="clear" w:color="auto" w:fill="FFFFFF"/>
          <w:lang w:val="en-GB"/>
        </w:rPr>
        <w:t>Downey, A. (2013) Think Bayes. 1st edition. Sebastopol, California: O’Reilly &amp; Associates.</w:t>
      </w:r>
      <w:r w:rsidR="00616544">
        <w:rPr>
          <w:rFonts w:ascii="Arial" w:hAnsi="Arial" w:cs="Arial"/>
          <w:color w:val="222222"/>
          <w:shd w:val="clear" w:color="auto" w:fill="FFFFFF"/>
          <w:lang w:val="en-GB"/>
        </w:rPr>
        <w:t xml:space="preserve"> </w:t>
      </w:r>
      <w:r w:rsidR="00616544" w:rsidRPr="00837133">
        <w:rPr>
          <w:rFonts w:ascii="Arial" w:hAnsi="Arial" w:cs="Arial"/>
          <w:color w:val="000000"/>
          <w:lang w:val="en-GB"/>
        </w:rPr>
        <w:t>[Online].</w:t>
      </w:r>
    </w:p>
    <w:p w14:paraId="73720C3F" w14:textId="77777777" w:rsidR="00B461BC" w:rsidRPr="00837133" w:rsidRDefault="00B461BC" w:rsidP="00BB1BFC">
      <w:pPr>
        <w:spacing w:after="160" w:line="480" w:lineRule="auto"/>
        <w:jc w:val="both"/>
        <w:rPr>
          <w:rFonts w:ascii="Arial" w:hAnsi="Arial" w:cs="Arial"/>
          <w:lang w:val="en-GB"/>
        </w:rPr>
      </w:pPr>
    </w:p>
    <w:p w14:paraId="67565C1A" w14:textId="129ACFBC" w:rsidR="00837133" w:rsidRDefault="00837133" w:rsidP="0089133C">
      <w:pPr>
        <w:spacing w:after="160" w:line="480" w:lineRule="auto"/>
        <w:rPr>
          <w:rFonts w:ascii="Arial" w:hAnsi="Arial" w:cs="Arial"/>
          <w:color w:val="000000"/>
          <w:lang w:val="en-GB"/>
        </w:rPr>
      </w:pPr>
      <w:proofErr w:type="spellStart"/>
      <w:r w:rsidRPr="00A746AB">
        <w:rPr>
          <w:rFonts w:ascii="Arial" w:hAnsi="Arial" w:cs="Arial"/>
          <w:color w:val="000000"/>
          <w:lang w:val="de-DE"/>
        </w:rPr>
        <w:t>Gu</w:t>
      </w:r>
      <w:proofErr w:type="spellEnd"/>
      <w:r w:rsidRPr="00A746AB">
        <w:rPr>
          <w:rFonts w:ascii="Arial" w:hAnsi="Arial" w:cs="Arial"/>
          <w:color w:val="000000"/>
          <w:lang w:val="de-DE"/>
        </w:rPr>
        <w:t xml:space="preserve">, Y., Wang, D., &amp; Liu, C. (2014). </w:t>
      </w:r>
      <w:r w:rsidRPr="00837133">
        <w:rPr>
          <w:rFonts w:ascii="Arial" w:hAnsi="Arial" w:cs="Arial"/>
          <w:color w:val="000000"/>
          <w:lang w:val="en-GB"/>
        </w:rPr>
        <w:t>DR-Cloud: Multi-Cloud Based Disaster Recovery Service (Vol. 19, Issue 1. Tsinghua science and technology. 19 (1), 13–23.</w:t>
      </w:r>
      <w:r w:rsidR="0089133C">
        <w:rPr>
          <w:rFonts w:ascii="Arial" w:hAnsi="Arial" w:cs="Arial"/>
          <w:color w:val="000000"/>
          <w:lang w:val="en-GB"/>
        </w:rPr>
        <w:t xml:space="preserve"> </w:t>
      </w:r>
      <w:r w:rsidR="0089133C" w:rsidRPr="00616544">
        <w:rPr>
          <w:rFonts w:ascii="Arial" w:hAnsi="Arial" w:cs="Arial"/>
          <w:color w:val="000000"/>
          <w:lang w:val="en-US"/>
        </w:rPr>
        <w:t xml:space="preserve">Available </w:t>
      </w:r>
      <w:proofErr w:type="gramStart"/>
      <w:r w:rsidR="0089133C" w:rsidRPr="00616544">
        <w:rPr>
          <w:rFonts w:ascii="Arial" w:hAnsi="Arial" w:cs="Arial"/>
          <w:color w:val="000000"/>
          <w:lang w:val="en-US"/>
        </w:rPr>
        <w:t>from :</w:t>
      </w:r>
      <w:proofErr w:type="gramEnd"/>
      <w:r w:rsidR="0089133C" w:rsidRPr="00616544">
        <w:rPr>
          <w:rFonts w:ascii="Arial" w:hAnsi="Arial" w:cs="Arial"/>
          <w:color w:val="000000"/>
          <w:lang w:val="en-US"/>
        </w:rPr>
        <w:t xml:space="preserve"> </w:t>
      </w:r>
      <w:hyperlink r:id="rId25" w:history="1">
        <w:r w:rsidR="0089133C" w:rsidRPr="00D45808">
          <w:rPr>
            <w:rStyle w:val="Hyperlink"/>
            <w:rFonts w:ascii="Arial" w:hAnsi="Arial" w:cs="Arial"/>
            <w:lang w:val="en-GB"/>
          </w:rPr>
          <w:t>https://dc.tsinghuajournals.com/cgi/viewcontent.cgi?article=1480&amp;context=tsinghua-science-and-technology</w:t>
        </w:r>
      </w:hyperlink>
      <w:r w:rsidR="0089133C">
        <w:rPr>
          <w:rFonts w:ascii="Arial" w:hAnsi="Arial" w:cs="Arial"/>
          <w:color w:val="000000"/>
          <w:lang w:val="en-GB"/>
        </w:rPr>
        <w:t xml:space="preserve"> </w:t>
      </w:r>
      <w:r w:rsidR="0089133C">
        <w:rPr>
          <w:rFonts w:ascii="Arial" w:hAnsi="Arial" w:cs="Arial"/>
          <w:color w:val="000000"/>
          <w:lang w:val="en-US"/>
        </w:rPr>
        <w:t>[Accessed 19 October 2022]</w:t>
      </w:r>
    </w:p>
    <w:p w14:paraId="619E9E70" w14:textId="77777777" w:rsidR="00B461BC" w:rsidRPr="00837133" w:rsidRDefault="00B461BC" w:rsidP="00BB1BFC">
      <w:pPr>
        <w:spacing w:after="160" w:line="480" w:lineRule="auto"/>
        <w:jc w:val="both"/>
        <w:rPr>
          <w:rFonts w:ascii="Arial" w:hAnsi="Arial" w:cs="Arial"/>
          <w:lang w:val="en-GB"/>
        </w:rPr>
      </w:pPr>
    </w:p>
    <w:p w14:paraId="77184C40" w14:textId="69AB1DB8" w:rsidR="00837133" w:rsidRDefault="00837133" w:rsidP="00BB1BFC">
      <w:pPr>
        <w:spacing w:after="160" w:line="480" w:lineRule="auto"/>
        <w:jc w:val="both"/>
        <w:rPr>
          <w:rFonts w:ascii="Arial" w:hAnsi="Arial" w:cs="Arial"/>
          <w:color w:val="222222"/>
          <w:shd w:val="clear" w:color="auto" w:fill="FFFFFF"/>
          <w:lang w:val="en-GB"/>
        </w:rPr>
      </w:pPr>
      <w:r w:rsidRPr="00837133">
        <w:rPr>
          <w:rFonts w:ascii="Arial" w:hAnsi="Arial" w:cs="Arial"/>
          <w:color w:val="222222"/>
          <w:shd w:val="clear" w:color="auto" w:fill="FFFFFF"/>
          <w:lang w:val="en-GB"/>
        </w:rPr>
        <w:lastRenderedPageBreak/>
        <w:t xml:space="preserve">Nădăban, S., Dzitac, S., &amp; Dzitac, I. (2016). Fuzzy TOPSIS: A general view. </w:t>
      </w:r>
      <w:r w:rsidRPr="00837133">
        <w:rPr>
          <w:rFonts w:ascii="Arial" w:hAnsi="Arial" w:cs="Arial"/>
          <w:i/>
          <w:iCs/>
          <w:color w:val="222222"/>
          <w:shd w:val="clear" w:color="auto" w:fill="FFFFFF"/>
          <w:lang w:val="en-GB"/>
        </w:rPr>
        <w:t>Procedia computer science</w:t>
      </w:r>
      <w:r w:rsidRPr="00837133">
        <w:rPr>
          <w:rFonts w:ascii="Arial" w:hAnsi="Arial" w:cs="Arial"/>
          <w:color w:val="222222"/>
          <w:shd w:val="clear" w:color="auto" w:fill="FFFFFF"/>
          <w:lang w:val="en-GB"/>
        </w:rPr>
        <w:t xml:space="preserve">, </w:t>
      </w:r>
      <w:r w:rsidRPr="00837133">
        <w:rPr>
          <w:rFonts w:ascii="Arial" w:hAnsi="Arial" w:cs="Arial"/>
          <w:i/>
          <w:iCs/>
          <w:color w:val="222222"/>
          <w:shd w:val="clear" w:color="auto" w:fill="FFFFFF"/>
          <w:lang w:val="en-GB"/>
        </w:rPr>
        <w:t>91</w:t>
      </w:r>
      <w:r w:rsidRPr="00837133">
        <w:rPr>
          <w:rFonts w:ascii="Arial" w:hAnsi="Arial" w:cs="Arial"/>
          <w:color w:val="222222"/>
          <w:shd w:val="clear" w:color="auto" w:fill="FFFFFF"/>
          <w:lang w:val="en-GB"/>
        </w:rPr>
        <w:t>, 823-831.</w:t>
      </w:r>
      <w:r w:rsidR="0089133C" w:rsidRPr="0089133C">
        <w:rPr>
          <w:rFonts w:ascii="Arial" w:hAnsi="Arial" w:cs="Arial"/>
          <w:color w:val="000000"/>
          <w:lang w:val="en-GB"/>
        </w:rPr>
        <w:t xml:space="preserve"> </w:t>
      </w:r>
      <w:r w:rsidR="0089133C" w:rsidRPr="00837133">
        <w:rPr>
          <w:rFonts w:ascii="Arial" w:hAnsi="Arial" w:cs="Arial"/>
          <w:color w:val="000000"/>
          <w:lang w:val="en-GB"/>
        </w:rPr>
        <w:t>[Online]</w:t>
      </w:r>
    </w:p>
    <w:p w14:paraId="429C6494" w14:textId="77777777" w:rsidR="00B461BC" w:rsidRPr="00837133" w:rsidRDefault="00B461BC" w:rsidP="00BB1BFC">
      <w:pPr>
        <w:spacing w:after="160" w:line="480" w:lineRule="auto"/>
        <w:jc w:val="both"/>
        <w:rPr>
          <w:rFonts w:ascii="Arial" w:hAnsi="Arial" w:cs="Arial"/>
          <w:lang w:val="en-GB"/>
        </w:rPr>
      </w:pPr>
    </w:p>
    <w:p w14:paraId="7A322849" w14:textId="514490BC" w:rsidR="00837133" w:rsidRPr="00253644" w:rsidRDefault="00837133" w:rsidP="00BB1BFC">
      <w:pPr>
        <w:shd w:val="clear" w:color="auto" w:fill="FFFFFF"/>
        <w:spacing w:line="480" w:lineRule="auto"/>
        <w:jc w:val="both"/>
        <w:rPr>
          <w:rFonts w:ascii="Arial" w:hAnsi="Arial" w:cs="Arial"/>
          <w:lang w:val="de-DE"/>
        </w:rPr>
      </w:pPr>
      <w:r w:rsidRPr="00837133">
        <w:rPr>
          <w:rFonts w:ascii="Arial" w:hAnsi="Arial" w:cs="Arial"/>
          <w:color w:val="373A3C"/>
          <w:shd w:val="clear" w:color="auto" w:fill="FFFFFF"/>
          <w:lang w:val="en-GB"/>
        </w:rPr>
        <w:t>O</w:t>
      </w:r>
      <w:r w:rsidRPr="00837133">
        <w:rPr>
          <w:rFonts w:ascii="Arial" w:hAnsi="Arial" w:cs="Arial"/>
          <w:color w:val="222222"/>
          <w:shd w:val="clear" w:color="auto" w:fill="FFFFFF"/>
          <w:lang w:val="en-GB"/>
        </w:rPr>
        <w:t xml:space="preserve">lson, D. L., &amp; Wu, D. D. (2017). Enterprise risk management in supply chains. </w:t>
      </w:r>
      <w:r w:rsidRPr="00253644">
        <w:rPr>
          <w:rFonts w:ascii="Arial" w:hAnsi="Arial" w:cs="Arial"/>
          <w:color w:val="222222"/>
          <w:shd w:val="clear" w:color="auto" w:fill="FFFFFF"/>
          <w:lang w:val="de-DE"/>
        </w:rPr>
        <w:t xml:space="preserve">In </w:t>
      </w:r>
      <w:r w:rsidRPr="00253644">
        <w:rPr>
          <w:rFonts w:ascii="Arial" w:hAnsi="Arial" w:cs="Arial"/>
          <w:i/>
          <w:iCs/>
          <w:color w:val="222222"/>
          <w:shd w:val="clear" w:color="auto" w:fill="FFFFFF"/>
          <w:lang w:val="de-DE"/>
        </w:rPr>
        <w:t>Enterprise Risk Management Models</w:t>
      </w:r>
      <w:r w:rsidRPr="00253644">
        <w:rPr>
          <w:rFonts w:ascii="Arial" w:hAnsi="Arial" w:cs="Arial"/>
          <w:color w:val="222222"/>
          <w:shd w:val="clear" w:color="auto" w:fill="FFFFFF"/>
          <w:lang w:val="de-DE"/>
        </w:rPr>
        <w:t xml:space="preserve"> (pp. 1-15). Springer, Berlin, Heidelberg.</w:t>
      </w:r>
      <w:r w:rsidR="0089133C" w:rsidRPr="00253644">
        <w:rPr>
          <w:rFonts w:ascii="Arial" w:hAnsi="Arial" w:cs="Arial"/>
          <w:color w:val="222222"/>
          <w:shd w:val="clear" w:color="auto" w:fill="FFFFFF"/>
          <w:lang w:val="de-DE"/>
        </w:rPr>
        <w:t xml:space="preserve"> </w:t>
      </w:r>
      <w:r w:rsidR="0089133C" w:rsidRPr="00253644">
        <w:rPr>
          <w:rFonts w:ascii="Arial" w:hAnsi="Arial" w:cs="Arial"/>
          <w:color w:val="000000"/>
          <w:lang w:val="de-DE"/>
        </w:rPr>
        <w:t>[Online]</w:t>
      </w:r>
    </w:p>
    <w:p w14:paraId="3B1BE262" w14:textId="55173BD9" w:rsidR="00837133" w:rsidRPr="00253644" w:rsidRDefault="00837133" w:rsidP="00BB1BFC">
      <w:pPr>
        <w:shd w:val="clear" w:color="auto" w:fill="FFFFFF"/>
        <w:spacing w:line="480" w:lineRule="auto"/>
        <w:jc w:val="both"/>
        <w:rPr>
          <w:rFonts w:ascii="Arial" w:hAnsi="Arial" w:cs="Arial"/>
          <w:lang w:val="de-DE"/>
        </w:rPr>
      </w:pPr>
    </w:p>
    <w:p w14:paraId="37C88C97" w14:textId="419B095F" w:rsidR="00837133" w:rsidRPr="0089133C" w:rsidRDefault="00837133" w:rsidP="00BB1BFC">
      <w:pPr>
        <w:shd w:val="clear" w:color="auto" w:fill="FFFFFF"/>
        <w:spacing w:line="480" w:lineRule="auto"/>
        <w:jc w:val="both"/>
        <w:rPr>
          <w:rFonts w:ascii="Arial" w:hAnsi="Arial" w:cs="Arial"/>
          <w:lang w:val="en-US"/>
        </w:rPr>
      </w:pPr>
      <w:r w:rsidRPr="00837133">
        <w:rPr>
          <w:rFonts w:ascii="Arial" w:hAnsi="Arial" w:cs="Arial"/>
          <w:color w:val="373A3C"/>
          <w:shd w:val="clear" w:color="auto" w:fill="FFFFFF"/>
          <w:lang w:val="en-GB"/>
        </w:rPr>
        <w:t>R</w:t>
      </w:r>
      <w:r w:rsidRPr="00837133">
        <w:rPr>
          <w:rFonts w:ascii="Arial" w:hAnsi="Arial" w:cs="Arial"/>
          <w:color w:val="222222"/>
          <w:shd w:val="clear" w:color="auto" w:fill="FFFFFF"/>
          <w:lang w:val="en-GB"/>
        </w:rPr>
        <w:t xml:space="preserve">athore, R., Thakkar, J. J., &amp; Jha, J. K. (2017). A quantitative risk assessment methodology and evaluation of food supply chain. </w:t>
      </w:r>
      <w:r w:rsidRPr="00837133">
        <w:rPr>
          <w:rFonts w:ascii="Arial" w:hAnsi="Arial" w:cs="Arial"/>
          <w:i/>
          <w:iCs/>
          <w:color w:val="222222"/>
          <w:shd w:val="clear" w:color="auto" w:fill="FFFFFF"/>
          <w:lang w:val="en-GB"/>
        </w:rPr>
        <w:t>The International Journal of Logistics Management</w:t>
      </w:r>
      <w:r w:rsidRPr="00837133">
        <w:rPr>
          <w:rFonts w:ascii="Arial" w:hAnsi="Arial" w:cs="Arial"/>
          <w:color w:val="222222"/>
          <w:shd w:val="clear" w:color="auto" w:fill="FFFFFF"/>
          <w:lang w:val="en-GB"/>
        </w:rPr>
        <w:t>.</w:t>
      </w:r>
      <w:r w:rsidR="0089133C">
        <w:rPr>
          <w:rFonts w:ascii="Arial" w:hAnsi="Arial" w:cs="Arial"/>
          <w:color w:val="222222"/>
          <w:shd w:val="clear" w:color="auto" w:fill="FFFFFF"/>
          <w:lang w:val="en-GB"/>
        </w:rPr>
        <w:t xml:space="preserve"> </w:t>
      </w:r>
      <w:r w:rsidR="0089133C" w:rsidRPr="00837133">
        <w:rPr>
          <w:rFonts w:ascii="Arial" w:hAnsi="Arial" w:cs="Arial"/>
          <w:color w:val="000000"/>
          <w:lang w:val="en-GB"/>
        </w:rPr>
        <w:t>[Online]</w:t>
      </w:r>
      <w:r w:rsidR="0089133C">
        <w:rPr>
          <w:rFonts w:ascii="Arial" w:hAnsi="Arial" w:cs="Arial"/>
          <w:color w:val="000000"/>
          <w:lang w:val="en-GB"/>
        </w:rPr>
        <w:t xml:space="preserve"> </w:t>
      </w:r>
    </w:p>
    <w:p w14:paraId="6B1F9FAE" w14:textId="77777777" w:rsidR="003745FE" w:rsidRDefault="003745FE" w:rsidP="00BB1BFC">
      <w:pPr>
        <w:spacing w:line="480" w:lineRule="auto"/>
        <w:rPr>
          <w:rFonts w:ascii="Arial" w:hAnsi="Arial" w:cs="Arial"/>
          <w:color w:val="222222"/>
          <w:shd w:val="clear" w:color="auto" w:fill="FFFFFF"/>
          <w:lang w:val="en-GB"/>
        </w:rPr>
      </w:pPr>
      <w:r>
        <w:rPr>
          <w:rFonts w:ascii="Arial" w:hAnsi="Arial" w:cs="Arial"/>
          <w:color w:val="222222"/>
          <w:shd w:val="clear" w:color="auto" w:fill="FFFFFF"/>
          <w:lang w:val="en-GB"/>
        </w:rPr>
        <w:br w:type="page"/>
      </w:r>
    </w:p>
    <w:p w14:paraId="7F1F8312" w14:textId="74CE8559" w:rsidR="003745FE" w:rsidRDefault="00837133" w:rsidP="00431AFD">
      <w:pPr>
        <w:pStyle w:val="Heading1"/>
        <w:jc w:val="center"/>
        <w:rPr>
          <w:shd w:val="clear" w:color="auto" w:fill="FFFFFF"/>
          <w:lang w:val="en-GB"/>
        </w:rPr>
      </w:pPr>
      <w:bookmarkStart w:id="23" w:name="_Toc117497437"/>
      <w:r w:rsidRPr="00837133">
        <w:rPr>
          <w:shd w:val="clear" w:color="auto" w:fill="FFFFFF"/>
          <w:lang w:val="en-GB"/>
        </w:rPr>
        <w:lastRenderedPageBreak/>
        <w:t>Appendix A</w:t>
      </w:r>
      <w:bookmarkEnd w:id="23"/>
    </w:p>
    <w:p w14:paraId="31DEACDB" w14:textId="5A965D38" w:rsidR="003745FE" w:rsidRDefault="003745FE" w:rsidP="00BB1BFC">
      <w:pPr>
        <w:shd w:val="clear" w:color="auto" w:fill="FFFFFF"/>
        <w:spacing w:line="480" w:lineRule="auto"/>
        <w:jc w:val="center"/>
        <w:rPr>
          <w:rFonts w:ascii="Arial" w:hAnsi="Arial" w:cs="Arial"/>
          <w:color w:val="222222"/>
          <w:shd w:val="clear" w:color="auto" w:fill="FFFFFF"/>
          <w:lang w:val="en-GB"/>
        </w:rPr>
      </w:pPr>
      <w:r w:rsidRPr="00837133">
        <w:rPr>
          <w:rFonts w:ascii="Arial" w:hAnsi="Arial" w:cs="Arial"/>
          <w:color w:val="222222"/>
          <w:bdr w:val="none" w:sz="0" w:space="0" w:color="auto" w:frame="1"/>
          <w:shd w:val="clear" w:color="auto" w:fill="FFFFFF"/>
          <w:lang w:val="en-GB"/>
        </w:rPr>
        <w:fldChar w:fldCharType="begin"/>
      </w:r>
      <w:r w:rsidRPr="00837133">
        <w:rPr>
          <w:rFonts w:ascii="Arial" w:hAnsi="Arial" w:cs="Arial"/>
          <w:color w:val="222222"/>
          <w:bdr w:val="none" w:sz="0" w:space="0" w:color="auto" w:frame="1"/>
          <w:shd w:val="clear" w:color="auto" w:fill="FFFFFF"/>
          <w:lang w:val="en-GB"/>
        </w:rPr>
        <w:instrText xml:space="preserve"> INCLUDEPICTURE "https://lh6.googleusercontent.com/Gb_Ms6g4GzqQnFaEkAnpuxgHXf30HssDxiNQ8xoRE9D18oY5cjBGyO6HJv7JY1vNEeivOZdCaNm5cEuHSPAvFdY7ST4kpbL7rRPGo08J9-txEvk2yuI61etuIxEDWiYQ9vjmOU-ayTfvTd3x9Dn0mj5l9aPMhdmqac_qGMOXihnDF667AaC_O91r06Os" \* MERGEFORMATINET </w:instrText>
      </w:r>
      <w:r w:rsidRPr="00837133">
        <w:rPr>
          <w:rFonts w:ascii="Arial" w:hAnsi="Arial" w:cs="Arial"/>
          <w:color w:val="222222"/>
          <w:bdr w:val="none" w:sz="0" w:space="0" w:color="auto" w:frame="1"/>
          <w:shd w:val="clear" w:color="auto" w:fill="FFFFFF"/>
          <w:lang w:val="en-GB"/>
        </w:rPr>
        <w:fldChar w:fldCharType="separate"/>
      </w:r>
      <w:r w:rsidRPr="00BC1522">
        <w:rPr>
          <w:rFonts w:ascii="Arial" w:hAnsi="Arial" w:cs="Arial"/>
          <w:noProof/>
          <w:color w:val="222222"/>
          <w:bdr w:val="none" w:sz="0" w:space="0" w:color="auto" w:frame="1"/>
          <w:shd w:val="clear" w:color="auto" w:fill="FFFFFF"/>
          <w:lang w:val="en-GB"/>
        </w:rPr>
        <w:drawing>
          <wp:inline distT="0" distB="0" distL="0" distR="0" wp14:anchorId="55831A5D" wp14:editId="3423AC03">
            <wp:extent cx="5245100" cy="7423447"/>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266" cy="7433589"/>
                    </a:xfrm>
                    <a:prstGeom prst="rect">
                      <a:avLst/>
                    </a:prstGeom>
                    <a:noFill/>
                    <a:ln>
                      <a:noFill/>
                    </a:ln>
                  </pic:spPr>
                </pic:pic>
              </a:graphicData>
            </a:graphic>
          </wp:inline>
        </w:drawing>
      </w:r>
      <w:r w:rsidRPr="00837133">
        <w:rPr>
          <w:rFonts w:ascii="Arial" w:hAnsi="Arial" w:cs="Arial"/>
          <w:color w:val="222222"/>
          <w:bdr w:val="none" w:sz="0" w:space="0" w:color="auto" w:frame="1"/>
          <w:shd w:val="clear" w:color="auto" w:fill="FFFFFF"/>
          <w:lang w:val="en-GB"/>
        </w:rPr>
        <w:fldChar w:fldCharType="end"/>
      </w:r>
    </w:p>
    <w:p w14:paraId="720E1817" w14:textId="578AC94D" w:rsidR="00837133" w:rsidRPr="00837133" w:rsidRDefault="00837133" w:rsidP="00BB1BFC">
      <w:pPr>
        <w:shd w:val="clear" w:color="auto" w:fill="FFFFFF"/>
        <w:spacing w:line="480" w:lineRule="auto"/>
        <w:jc w:val="center"/>
        <w:rPr>
          <w:rFonts w:ascii="Arial" w:hAnsi="Arial" w:cs="Arial"/>
          <w:lang w:val="en-GB"/>
        </w:rPr>
      </w:pPr>
      <w:r w:rsidRPr="00837133">
        <w:rPr>
          <w:rFonts w:ascii="Arial" w:hAnsi="Arial" w:cs="Arial"/>
          <w:color w:val="222222"/>
          <w:bdr w:val="none" w:sz="0" w:space="0" w:color="auto" w:frame="1"/>
          <w:shd w:val="clear" w:color="auto" w:fill="FFFFFF"/>
          <w:lang w:val="en-GB"/>
        </w:rPr>
        <w:lastRenderedPageBreak/>
        <w:fldChar w:fldCharType="begin"/>
      </w:r>
      <w:r w:rsidRPr="00837133">
        <w:rPr>
          <w:rFonts w:ascii="Arial" w:hAnsi="Arial" w:cs="Arial"/>
          <w:color w:val="222222"/>
          <w:bdr w:val="none" w:sz="0" w:space="0" w:color="auto" w:frame="1"/>
          <w:shd w:val="clear" w:color="auto" w:fill="FFFFFF"/>
          <w:lang w:val="en-GB"/>
        </w:rPr>
        <w:instrText xml:space="preserve"> INCLUDEPICTURE "https://lh6.googleusercontent.com/5EAZw-n-iHmVIivabf0itceg67xdnm2dS_tML7zqJLxuqx92sA1jcK4Z3Szxp0kwDSMkAWAJNXKlv9z3WKH9EnkJ8XABERnEdYDJuzJaRlPISaiEhZGc27EbTLRAllwZwDs3nQe8TnoZ2cGwb7wDqP7lGq4ETVqMlvLIEpEmAYIpIUXKcPE9ZOWYTN4a" \* MERGEFORMATINET </w:instrText>
      </w:r>
      <w:r w:rsidRPr="00837133">
        <w:rPr>
          <w:rFonts w:ascii="Arial" w:hAnsi="Arial" w:cs="Arial"/>
          <w:color w:val="222222"/>
          <w:bdr w:val="none" w:sz="0" w:space="0" w:color="auto" w:frame="1"/>
          <w:shd w:val="clear" w:color="auto" w:fill="FFFFFF"/>
          <w:lang w:val="en-GB"/>
        </w:rPr>
        <w:fldChar w:fldCharType="separate"/>
      </w:r>
      <w:r w:rsidRPr="00BC1522">
        <w:rPr>
          <w:rFonts w:ascii="Arial" w:hAnsi="Arial" w:cs="Arial"/>
          <w:noProof/>
          <w:color w:val="222222"/>
          <w:bdr w:val="none" w:sz="0" w:space="0" w:color="auto" w:frame="1"/>
          <w:shd w:val="clear" w:color="auto" w:fill="FFFFFF"/>
          <w:lang w:val="en-GB"/>
        </w:rPr>
        <w:drawing>
          <wp:inline distT="0" distB="0" distL="0" distR="0" wp14:anchorId="183698AB" wp14:editId="5C26D703">
            <wp:extent cx="5549900" cy="59461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2154" cy="5948516"/>
                    </a:xfrm>
                    <a:prstGeom prst="rect">
                      <a:avLst/>
                    </a:prstGeom>
                    <a:noFill/>
                    <a:ln>
                      <a:noFill/>
                    </a:ln>
                  </pic:spPr>
                </pic:pic>
              </a:graphicData>
            </a:graphic>
          </wp:inline>
        </w:drawing>
      </w:r>
      <w:r w:rsidRPr="00837133">
        <w:rPr>
          <w:rFonts w:ascii="Arial" w:hAnsi="Arial" w:cs="Arial"/>
          <w:color w:val="222222"/>
          <w:bdr w:val="none" w:sz="0" w:space="0" w:color="auto" w:frame="1"/>
          <w:shd w:val="clear" w:color="auto" w:fill="FFFFFF"/>
          <w:lang w:val="en-GB"/>
        </w:rPr>
        <w:fldChar w:fldCharType="end"/>
      </w:r>
    </w:p>
    <w:p w14:paraId="21BF2996" w14:textId="77777777" w:rsidR="00837133" w:rsidRPr="00837133" w:rsidRDefault="00837133" w:rsidP="00BB1BFC">
      <w:pPr>
        <w:shd w:val="clear" w:color="auto" w:fill="FFFFFF"/>
        <w:spacing w:line="480" w:lineRule="auto"/>
        <w:jc w:val="both"/>
        <w:rPr>
          <w:rFonts w:ascii="Arial" w:hAnsi="Arial" w:cs="Arial"/>
          <w:lang w:val="en-GB"/>
        </w:rPr>
      </w:pPr>
      <w:r w:rsidRPr="00837133">
        <w:rPr>
          <w:rFonts w:ascii="Arial" w:hAnsi="Arial" w:cs="Arial"/>
          <w:color w:val="373A3C"/>
          <w:shd w:val="clear" w:color="auto" w:fill="FFFFFF"/>
          <w:lang w:val="en-GB"/>
        </w:rPr>
        <w:t>Rathore, Thakkar, and Jha (2017: 1275-1276)</w:t>
      </w:r>
    </w:p>
    <w:p w14:paraId="3DAB2374" w14:textId="77777777" w:rsidR="00837133" w:rsidRPr="00837133" w:rsidRDefault="00837133" w:rsidP="00BB1BFC">
      <w:pPr>
        <w:spacing w:line="480" w:lineRule="auto"/>
        <w:rPr>
          <w:rFonts w:ascii="Arial" w:hAnsi="Arial" w:cs="Arial"/>
          <w:lang w:val="en-GB"/>
        </w:rPr>
      </w:pPr>
    </w:p>
    <w:p w14:paraId="7761A617" w14:textId="77777777" w:rsidR="00164470" w:rsidRPr="00BC1522" w:rsidRDefault="00164470" w:rsidP="00BB1BFC">
      <w:pPr>
        <w:spacing w:line="480" w:lineRule="auto"/>
        <w:rPr>
          <w:rFonts w:ascii="Arial" w:hAnsi="Arial" w:cs="Arial"/>
          <w:lang w:val="en-GB"/>
        </w:rPr>
      </w:pPr>
    </w:p>
    <w:sectPr w:rsidR="00164470" w:rsidRPr="00BC1522" w:rsidSect="006A44BE">
      <w:footerReference w:type="even" r:id="rId28"/>
      <w:footerReference w:type="default" r:id="rId29"/>
      <w:type w:val="continuous"/>
      <w:pgSz w:w="12240" w:h="15840"/>
      <w:pgMar w:top="1440" w:right="1800" w:bottom="1440" w:left="180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11CF7" w14:textId="77777777" w:rsidR="008668C0" w:rsidRDefault="008668C0" w:rsidP="006A44BE">
      <w:r>
        <w:separator/>
      </w:r>
    </w:p>
  </w:endnote>
  <w:endnote w:type="continuationSeparator" w:id="0">
    <w:p w14:paraId="76DA838D" w14:textId="77777777" w:rsidR="008668C0" w:rsidRDefault="008668C0" w:rsidP="006A4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008681"/>
      <w:docPartObj>
        <w:docPartGallery w:val="Page Numbers (Bottom of Page)"/>
        <w:docPartUnique/>
      </w:docPartObj>
    </w:sdtPr>
    <w:sdtEndPr>
      <w:rPr>
        <w:rStyle w:val="PageNumber"/>
      </w:rPr>
    </w:sdtEndPr>
    <w:sdtContent>
      <w:p w14:paraId="10A73AF6" w14:textId="2687ABD3" w:rsidR="006A44BE" w:rsidRDefault="006A44BE" w:rsidP="00D458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AE3155" w14:textId="77777777" w:rsidR="006A44BE" w:rsidRDefault="006A44BE" w:rsidP="006A44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5727586"/>
      <w:docPartObj>
        <w:docPartGallery w:val="Page Numbers (Bottom of Page)"/>
        <w:docPartUnique/>
      </w:docPartObj>
    </w:sdtPr>
    <w:sdtEndPr>
      <w:rPr>
        <w:rStyle w:val="PageNumber"/>
      </w:rPr>
    </w:sdtEndPr>
    <w:sdtContent>
      <w:p w14:paraId="38C284B3" w14:textId="4EB1DB96" w:rsidR="006A44BE" w:rsidRDefault="006A44BE" w:rsidP="00D458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FD4165" w14:textId="77777777" w:rsidR="006A44BE" w:rsidRDefault="006A44BE" w:rsidP="006A44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1DB9" w14:textId="77777777" w:rsidR="008668C0" w:rsidRDefault="008668C0" w:rsidP="006A44BE">
      <w:r>
        <w:separator/>
      </w:r>
    </w:p>
  </w:footnote>
  <w:footnote w:type="continuationSeparator" w:id="0">
    <w:p w14:paraId="23BDA1E4" w14:textId="77777777" w:rsidR="008668C0" w:rsidRDefault="008668C0" w:rsidP="006A4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F4A"/>
    <w:multiLevelType w:val="multilevel"/>
    <w:tmpl w:val="3AAAF53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0266D"/>
    <w:multiLevelType w:val="multilevel"/>
    <w:tmpl w:val="CA5E374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85AE4"/>
    <w:multiLevelType w:val="multilevel"/>
    <w:tmpl w:val="40EC1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A0658"/>
    <w:multiLevelType w:val="hybridMultilevel"/>
    <w:tmpl w:val="378454DE"/>
    <w:lvl w:ilvl="0" w:tplc="56AC7334">
      <w:start w:val="2"/>
      <w:numFmt w:val="lowerLetter"/>
      <w:lvlText w:val="%1."/>
      <w:lvlJc w:val="left"/>
      <w:pPr>
        <w:tabs>
          <w:tab w:val="num" w:pos="720"/>
        </w:tabs>
        <w:ind w:left="720" w:hanging="360"/>
      </w:pPr>
    </w:lvl>
    <w:lvl w:ilvl="1" w:tplc="F7028BDA" w:tentative="1">
      <w:start w:val="1"/>
      <w:numFmt w:val="decimal"/>
      <w:lvlText w:val="%2."/>
      <w:lvlJc w:val="left"/>
      <w:pPr>
        <w:tabs>
          <w:tab w:val="num" w:pos="1440"/>
        </w:tabs>
        <w:ind w:left="1440" w:hanging="360"/>
      </w:pPr>
    </w:lvl>
    <w:lvl w:ilvl="2" w:tplc="BBCC2D50" w:tentative="1">
      <w:start w:val="1"/>
      <w:numFmt w:val="decimal"/>
      <w:lvlText w:val="%3."/>
      <w:lvlJc w:val="left"/>
      <w:pPr>
        <w:tabs>
          <w:tab w:val="num" w:pos="2160"/>
        </w:tabs>
        <w:ind w:left="2160" w:hanging="360"/>
      </w:pPr>
    </w:lvl>
    <w:lvl w:ilvl="3" w:tplc="E076B5C2" w:tentative="1">
      <w:start w:val="1"/>
      <w:numFmt w:val="decimal"/>
      <w:lvlText w:val="%4."/>
      <w:lvlJc w:val="left"/>
      <w:pPr>
        <w:tabs>
          <w:tab w:val="num" w:pos="2880"/>
        </w:tabs>
        <w:ind w:left="2880" w:hanging="360"/>
      </w:pPr>
    </w:lvl>
    <w:lvl w:ilvl="4" w:tplc="70140AC8" w:tentative="1">
      <w:start w:val="1"/>
      <w:numFmt w:val="decimal"/>
      <w:lvlText w:val="%5."/>
      <w:lvlJc w:val="left"/>
      <w:pPr>
        <w:tabs>
          <w:tab w:val="num" w:pos="3600"/>
        </w:tabs>
        <w:ind w:left="3600" w:hanging="360"/>
      </w:pPr>
    </w:lvl>
    <w:lvl w:ilvl="5" w:tplc="E110D214" w:tentative="1">
      <w:start w:val="1"/>
      <w:numFmt w:val="decimal"/>
      <w:lvlText w:val="%6."/>
      <w:lvlJc w:val="left"/>
      <w:pPr>
        <w:tabs>
          <w:tab w:val="num" w:pos="4320"/>
        </w:tabs>
        <w:ind w:left="4320" w:hanging="360"/>
      </w:pPr>
    </w:lvl>
    <w:lvl w:ilvl="6" w:tplc="CAEC5B9E" w:tentative="1">
      <w:start w:val="1"/>
      <w:numFmt w:val="decimal"/>
      <w:lvlText w:val="%7."/>
      <w:lvlJc w:val="left"/>
      <w:pPr>
        <w:tabs>
          <w:tab w:val="num" w:pos="5040"/>
        </w:tabs>
        <w:ind w:left="5040" w:hanging="360"/>
      </w:pPr>
    </w:lvl>
    <w:lvl w:ilvl="7" w:tplc="50485252" w:tentative="1">
      <w:start w:val="1"/>
      <w:numFmt w:val="decimal"/>
      <w:lvlText w:val="%8."/>
      <w:lvlJc w:val="left"/>
      <w:pPr>
        <w:tabs>
          <w:tab w:val="num" w:pos="5760"/>
        </w:tabs>
        <w:ind w:left="5760" w:hanging="360"/>
      </w:pPr>
    </w:lvl>
    <w:lvl w:ilvl="8" w:tplc="98D24222" w:tentative="1">
      <w:start w:val="1"/>
      <w:numFmt w:val="decimal"/>
      <w:lvlText w:val="%9."/>
      <w:lvlJc w:val="left"/>
      <w:pPr>
        <w:tabs>
          <w:tab w:val="num" w:pos="6480"/>
        </w:tabs>
        <w:ind w:left="6480" w:hanging="360"/>
      </w:pPr>
    </w:lvl>
  </w:abstractNum>
  <w:abstractNum w:abstractNumId="4" w15:restartNumberingAfterBreak="0">
    <w:nsid w:val="11CA1E71"/>
    <w:multiLevelType w:val="multilevel"/>
    <w:tmpl w:val="FC5E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B7B03"/>
    <w:multiLevelType w:val="multilevel"/>
    <w:tmpl w:val="D82EF89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47017"/>
    <w:multiLevelType w:val="hybridMultilevel"/>
    <w:tmpl w:val="09EACA82"/>
    <w:lvl w:ilvl="0" w:tplc="888A953A">
      <w:start w:val="2"/>
      <w:numFmt w:val="lowerLetter"/>
      <w:lvlText w:val="%1."/>
      <w:lvlJc w:val="left"/>
      <w:pPr>
        <w:tabs>
          <w:tab w:val="num" w:pos="720"/>
        </w:tabs>
        <w:ind w:left="720" w:hanging="360"/>
      </w:pPr>
    </w:lvl>
    <w:lvl w:ilvl="1" w:tplc="53F8E1FA" w:tentative="1">
      <w:start w:val="1"/>
      <w:numFmt w:val="decimal"/>
      <w:lvlText w:val="%2."/>
      <w:lvlJc w:val="left"/>
      <w:pPr>
        <w:tabs>
          <w:tab w:val="num" w:pos="1440"/>
        </w:tabs>
        <w:ind w:left="1440" w:hanging="360"/>
      </w:pPr>
    </w:lvl>
    <w:lvl w:ilvl="2" w:tplc="F7005A7A" w:tentative="1">
      <w:start w:val="1"/>
      <w:numFmt w:val="decimal"/>
      <w:lvlText w:val="%3."/>
      <w:lvlJc w:val="left"/>
      <w:pPr>
        <w:tabs>
          <w:tab w:val="num" w:pos="2160"/>
        </w:tabs>
        <w:ind w:left="2160" w:hanging="360"/>
      </w:pPr>
    </w:lvl>
    <w:lvl w:ilvl="3" w:tplc="71347BC4" w:tentative="1">
      <w:start w:val="1"/>
      <w:numFmt w:val="decimal"/>
      <w:lvlText w:val="%4."/>
      <w:lvlJc w:val="left"/>
      <w:pPr>
        <w:tabs>
          <w:tab w:val="num" w:pos="2880"/>
        </w:tabs>
        <w:ind w:left="2880" w:hanging="360"/>
      </w:pPr>
    </w:lvl>
    <w:lvl w:ilvl="4" w:tplc="9F9CB7A4" w:tentative="1">
      <w:start w:val="1"/>
      <w:numFmt w:val="decimal"/>
      <w:lvlText w:val="%5."/>
      <w:lvlJc w:val="left"/>
      <w:pPr>
        <w:tabs>
          <w:tab w:val="num" w:pos="3600"/>
        </w:tabs>
        <w:ind w:left="3600" w:hanging="360"/>
      </w:pPr>
    </w:lvl>
    <w:lvl w:ilvl="5" w:tplc="BB1E164A" w:tentative="1">
      <w:start w:val="1"/>
      <w:numFmt w:val="decimal"/>
      <w:lvlText w:val="%6."/>
      <w:lvlJc w:val="left"/>
      <w:pPr>
        <w:tabs>
          <w:tab w:val="num" w:pos="4320"/>
        </w:tabs>
        <w:ind w:left="4320" w:hanging="360"/>
      </w:pPr>
    </w:lvl>
    <w:lvl w:ilvl="6" w:tplc="6DB8CB1C" w:tentative="1">
      <w:start w:val="1"/>
      <w:numFmt w:val="decimal"/>
      <w:lvlText w:val="%7."/>
      <w:lvlJc w:val="left"/>
      <w:pPr>
        <w:tabs>
          <w:tab w:val="num" w:pos="5040"/>
        </w:tabs>
        <w:ind w:left="5040" w:hanging="360"/>
      </w:pPr>
    </w:lvl>
    <w:lvl w:ilvl="7" w:tplc="AB5EAFC8" w:tentative="1">
      <w:start w:val="1"/>
      <w:numFmt w:val="decimal"/>
      <w:lvlText w:val="%8."/>
      <w:lvlJc w:val="left"/>
      <w:pPr>
        <w:tabs>
          <w:tab w:val="num" w:pos="5760"/>
        </w:tabs>
        <w:ind w:left="5760" w:hanging="360"/>
      </w:pPr>
    </w:lvl>
    <w:lvl w:ilvl="8" w:tplc="0A0EFF08" w:tentative="1">
      <w:start w:val="1"/>
      <w:numFmt w:val="decimal"/>
      <w:lvlText w:val="%9."/>
      <w:lvlJc w:val="left"/>
      <w:pPr>
        <w:tabs>
          <w:tab w:val="num" w:pos="6480"/>
        </w:tabs>
        <w:ind w:left="6480" w:hanging="360"/>
      </w:pPr>
    </w:lvl>
  </w:abstractNum>
  <w:abstractNum w:abstractNumId="7" w15:restartNumberingAfterBreak="0">
    <w:nsid w:val="15383A62"/>
    <w:multiLevelType w:val="hybridMultilevel"/>
    <w:tmpl w:val="E7962D56"/>
    <w:lvl w:ilvl="0" w:tplc="C1F8F09C">
      <w:start w:val="3"/>
      <w:numFmt w:val="lowerRoman"/>
      <w:lvlText w:val="%1."/>
      <w:lvlJc w:val="right"/>
      <w:pPr>
        <w:tabs>
          <w:tab w:val="num" w:pos="720"/>
        </w:tabs>
        <w:ind w:left="720" w:hanging="360"/>
      </w:pPr>
    </w:lvl>
    <w:lvl w:ilvl="1" w:tplc="470E7806" w:tentative="1">
      <w:start w:val="1"/>
      <w:numFmt w:val="decimal"/>
      <w:lvlText w:val="%2."/>
      <w:lvlJc w:val="left"/>
      <w:pPr>
        <w:tabs>
          <w:tab w:val="num" w:pos="1440"/>
        </w:tabs>
        <w:ind w:left="1440" w:hanging="360"/>
      </w:pPr>
    </w:lvl>
    <w:lvl w:ilvl="2" w:tplc="2062AC28" w:tentative="1">
      <w:start w:val="1"/>
      <w:numFmt w:val="decimal"/>
      <w:lvlText w:val="%3."/>
      <w:lvlJc w:val="left"/>
      <w:pPr>
        <w:tabs>
          <w:tab w:val="num" w:pos="2160"/>
        </w:tabs>
        <w:ind w:left="2160" w:hanging="360"/>
      </w:pPr>
    </w:lvl>
    <w:lvl w:ilvl="3" w:tplc="FF4EFC0C" w:tentative="1">
      <w:start w:val="1"/>
      <w:numFmt w:val="decimal"/>
      <w:lvlText w:val="%4."/>
      <w:lvlJc w:val="left"/>
      <w:pPr>
        <w:tabs>
          <w:tab w:val="num" w:pos="2880"/>
        </w:tabs>
        <w:ind w:left="2880" w:hanging="360"/>
      </w:pPr>
    </w:lvl>
    <w:lvl w:ilvl="4" w:tplc="1F347DF8" w:tentative="1">
      <w:start w:val="1"/>
      <w:numFmt w:val="decimal"/>
      <w:lvlText w:val="%5."/>
      <w:lvlJc w:val="left"/>
      <w:pPr>
        <w:tabs>
          <w:tab w:val="num" w:pos="3600"/>
        </w:tabs>
        <w:ind w:left="3600" w:hanging="360"/>
      </w:pPr>
    </w:lvl>
    <w:lvl w:ilvl="5" w:tplc="194277FE" w:tentative="1">
      <w:start w:val="1"/>
      <w:numFmt w:val="decimal"/>
      <w:lvlText w:val="%6."/>
      <w:lvlJc w:val="left"/>
      <w:pPr>
        <w:tabs>
          <w:tab w:val="num" w:pos="4320"/>
        </w:tabs>
        <w:ind w:left="4320" w:hanging="360"/>
      </w:pPr>
    </w:lvl>
    <w:lvl w:ilvl="6" w:tplc="E8C0962A" w:tentative="1">
      <w:start w:val="1"/>
      <w:numFmt w:val="decimal"/>
      <w:lvlText w:val="%7."/>
      <w:lvlJc w:val="left"/>
      <w:pPr>
        <w:tabs>
          <w:tab w:val="num" w:pos="5040"/>
        </w:tabs>
        <w:ind w:left="5040" w:hanging="360"/>
      </w:pPr>
    </w:lvl>
    <w:lvl w:ilvl="7" w:tplc="73AACFDA" w:tentative="1">
      <w:start w:val="1"/>
      <w:numFmt w:val="decimal"/>
      <w:lvlText w:val="%8."/>
      <w:lvlJc w:val="left"/>
      <w:pPr>
        <w:tabs>
          <w:tab w:val="num" w:pos="5760"/>
        </w:tabs>
        <w:ind w:left="5760" w:hanging="360"/>
      </w:pPr>
    </w:lvl>
    <w:lvl w:ilvl="8" w:tplc="84F638A0" w:tentative="1">
      <w:start w:val="1"/>
      <w:numFmt w:val="decimal"/>
      <w:lvlText w:val="%9."/>
      <w:lvlJc w:val="left"/>
      <w:pPr>
        <w:tabs>
          <w:tab w:val="num" w:pos="6480"/>
        </w:tabs>
        <w:ind w:left="6480" w:hanging="360"/>
      </w:pPr>
    </w:lvl>
  </w:abstractNum>
  <w:abstractNum w:abstractNumId="8" w15:restartNumberingAfterBreak="0">
    <w:nsid w:val="169A5929"/>
    <w:multiLevelType w:val="multilevel"/>
    <w:tmpl w:val="9CEEF9A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8330F"/>
    <w:multiLevelType w:val="multilevel"/>
    <w:tmpl w:val="F97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32707"/>
    <w:multiLevelType w:val="multilevel"/>
    <w:tmpl w:val="FA7055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4E14ED7"/>
    <w:multiLevelType w:val="multilevel"/>
    <w:tmpl w:val="9924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F05B2"/>
    <w:multiLevelType w:val="hybridMultilevel"/>
    <w:tmpl w:val="3E8000DC"/>
    <w:lvl w:ilvl="0" w:tplc="4C7A45EE">
      <w:start w:val="2"/>
      <w:numFmt w:val="lowerLetter"/>
      <w:lvlText w:val="%1."/>
      <w:lvlJc w:val="left"/>
      <w:pPr>
        <w:tabs>
          <w:tab w:val="num" w:pos="720"/>
        </w:tabs>
        <w:ind w:left="720" w:hanging="360"/>
      </w:pPr>
    </w:lvl>
    <w:lvl w:ilvl="1" w:tplc="0AD4D84C" w:tentative="1">
      <w:start w:val="1"/>
      <w:numFmt w:val="decimal"/>
      <w:lvlText w:val="%2."/>
      <w:lvlJc w:val="left"/>
      <w:pPr>
        <w:tabs>
          <w:tab w:val="num" w:pos="1440"/>
        </w:tabs>
        <w:ind w:left="1440" w:hanging="360"/>
      </w:pPr>
    </w:lvl>
    <w:lvl w:ilvl="2" w:tplc="661CB86A" w:tentative="1">
      <w:start w:val="1"/>
      <w:numFmt w:val="decimal"/>
      <w:lvlText w:val="%3."/>
      <w:lvlJc w:val="left"/>
      <w:pPr>
        <w:tabs>
          <w:tab w:val="num" w:pos="2160"/>
        </w:tabs>
        <w:ind w:left="2160" w:hanging="360"/>
      </w:pPr>
    </w:lvl>
    <w:lvl w:ilvl="3" w:tplc="47B2DDE4" w:tentative="1">
      <w:start w:val="1"/>
      <w:numFmt w:val="decimal"/>
      <w:lvlText w:val="%4."/>
      <w:lvlJc w:val="left"/>
      <w:pPr>
        <w:tabs>
          <w:tab w:val="num" w:pos="2880"/>
        </w:tabs>
        <w:ind w:left="2880" w:hanging="360"/>
      </w:pPr>
    </w:lvl>
    <w:lvl w:ilvl="4" w:tplc="2F10D440" w:tentative="1">
      <w:start w:val="1"/>
      <w:numFmt w:val="decimal"/>
      <w:lvlText w:val="%5."/>
      <w:lvlJc w:val="left"/>
      <w:pPr>
        <w:tabs>
          <w:tab w:val="num" w:pos="3600"/>
        </w:tabs>
        <w:ind w:left="3600" w:hanging="360"/>
      </w:pPr>
    </w:lvl>
    <w:lvl w:ilvl="5" w:tplc="54B63042" w:tentative="1">
      <w:start w:val="1"/>
      <w:numFmt w:val="decimal"/>
      <w:lvlText w:val="%6."/>
      <w:lvlJc w:val="left"/>
      <w:pPr>
        <w:tabs>
          <w:tab w:val="num" w:pos="4320"/>
        </w:tabs>
        <w:ind w:left="4320" w:hanging="360"/>
      </w:pPr>
    </w:lvl>
    <w:lvl w:ilvl="6" w:tplc="C54A4848" w:tentative="1">
      <w:start w:val="1"/>
      <w:numFmt w:val="decimal"/>
      <w:lvlText w:val="%7."/>
      <w:lvlJc w:val="left"/>
      <w:pPr>
        <w:tabs>
          <w:tab w:val="num" w:pos="5040"/>
        </w:tabs>
        <w:ind w:left="5040" w:hanging="360"/>
      </w:pPr>
    </w:lvl>
    <w:lvl w:ilvl="7" w:tplc="63F2DAB6" w:tentative="1">
      <w:start w:val="1"/>
      <w:numFmt w:val="decimal"/>
      <w:lvlText w:val="%8."/>
      <w:lvlJc w:val="left"/>
      <w:pPr>
        <w:tabs>
          <w:tab w:val="num" w:pos="5760"/>
        </w:tabs>
        <w:ind w:left="5760" w:hanging="360"/>
      </w:pPr>
    </w:lvl>
    <w:lvl w:ilvl="8" w:tplc="0E923CD8" w:tentative="1">
      <w:start w:val="1"/>
      <w:numFmt w:val="decimal"/>
      <w:lvlText w:val="%9."/>
      <w:lvlJc w:val="left"/>
      <w:pPr>
        <w:tabs>
          <w:tab w:val="num" w:pos="6480"/>
        </w:tabs>
        <w:ind w:left="6480" w:hanging="360"/>
      </w:pPr>
    </w:lvl>
  </w:abstractNum>
  <w:abstractNum w:abstractNumId="13" w15:restartNumberingAfterBreak="0">
    <w:nsid w:val="3B782773"/>
    <w:multiLevelType w:val="multilevel"/>
    <w:tmpl w:val="2B5025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57093F"/>
    <w:multiLevelType w:val="multilevel"/>
    <w:tmpl w:val="D29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12FC3"/>
    <w:multiLevelType w:val="hybridMultilevel"/>
    <w:tmpl w:val="2EA2565E"/>
    <w:lvl w:ilvl="0" w:tplc="B2B2C78A">
      <w:start w:val="2"/>
      <w:numFmt w:val="lowerRoman"/>
      <w:lvlText w:val="%1."/>
      <w:lvlJc w:val="right"/>
      <w:pPr>
        <w:tabs>
          <w:tab w:val="num" w:pos="720"/>
        </w:tabs>
        <w:ind w:left="720" w:hanging="360"/>
      </w:pPr>
    </w:lvl>
    <w:lvl w:ilvl="1" w:tplc="9D8A4ABA" w:tentative="1">
      <w:start w:val="1"/>
      <w:numFmt w:val="decimal"/>
      <w:lvlText w:val="%2."/>
      <w:lvlJc w:val="left"/>
      <w:pPr>
        <w:tabs>
          <w:tab w:val="num" w:pos="1440"/>
        </w:tabs>
        <w:ind w:left="1440" w:hanging="360"/>
      </w:pPr>
    </w:lvl>
    <w:lvl w:ilvl="2" w:tplc="22649928" w:tentative="1">
      <w:start w:val="1"/>
      <w:numFmt w:val="decimal"/>
      <w:lvlText w:val="%3."/>
      <w:lvlJc w:val="left"/>
      <w:pPr>
        <w:tabs>
          <w:tab w:val="num" w:pos="2160"/>
        </w:tabs>
        <w:ind w:left="2160" w:hanging="360"/>
      </w:pPr>
    </w:lvl>
    <w:lvl w:ilvl="3" w:tplc="0008B528" w:tentative="1">
      <w:start w:val="1"/>
      <w:numFmt w:val="decimal"/>
      <w:lvlText w:val="%4."/>
      <w:lvlJc w:val="left"/>
      <w:pPr>
        <w:tabs>
          <w:tab w:val="num" w:pos="2880"/>
        </w:tabs>
        <w:ind w:left="2880" w:hanging="360"/>
      </w:pPr>
    </w:lvl>
    <w:lvl w:ilvl="4" w:tplc="75B2D36E" w:tentative="1">
      <w:start w:val="1"/>
      <w:numFmt w:val="decimal"/>
      <w:lvlText w:val="%5."/>
      <w:lvlJc w:val="left"/>
      <w:pPr>
        <w:tabs>
          <w:tab w:val="num" w:pos="3600"/>
        </w:tabs>
        <w:ind w:left="3600" w:hanging="360"/>
      </w:pPr>
    </w:lvl>
    <w:lvl w:ilvl="5" w:tplc="BA167FD0" w:tentative="1">
      <w:start w:val="1"/>
      <w:numFmt w:val="decimal"/>
      <w:lvlText w:val="%6."/>
      <w:lvlJc w:val="left"/>
      <w:pPr>
        <w:tabs>
          <w:tab w:val="num" w:pos="4320"/>
        </w:tabs>
        <w:ind w:left="4320" w:hanging="360"/>
      </w:pPr>
    </w:lvl>
    <w:lvl w:ilvl="6" w:tplc="C25272E6" w:tentative="1">
      <w:start w:val="1"/>
      <w:numFmt w:val="decimal"/>
      <w:lvlText w:val="%7."/>
      <w:lvlJc w:val="left"/>
      <w:pPr>
        <w:tabs>
          <w:tab w:val="num" w:pos="5040"/>
        </w:tabs>
        <w:ind w:left="5040" w:hanging="360"/>
      </w:pPr>
    </w:lvl>
    <w:lvl w:ilvl="7" w:tplc="57C44B7A" w:tentative="1">
      <w:start w:val="1"/>
      <w:numFmt w:val="decimal"/>
      <w:lvlText w:val="%8."/>
      <w:lvlJc w:val="left"/>
      <w:pPr>
        <w:tabs>
          <w:tab w:val="num" w:pos="5760"/>
        </w:tabs>
        <w:ind w:left="5760" w:hanging="360"/>
      </w:pPr>
    </w:lvl>
    <w:lvl w:ilvl="8" w:tplc="F5BA7374" w:tentative="1">
      <w:start w:val="1"/>
      <w:numFmt w:val="decimal"/>
      <w:lvlText w:val="%9."/>
      <w:lvlJc w:val="left"/>
      <w:pPr>
        <w:tabs>
          <w:tab w:val="num" w:pos="6480"/>
        </w:tabs>
        <w:ind w:left="6480" w:hanging="360"/>
      </w:pPr>
    </w:lvl>
  </w:abstractNum>
  <w:abstractNum w:abstractNumId="16" w15:restartNumberingAfterBreak="0">
    <w:nsid w:val="43555025"/>
    <w:multiLevelType w:val="hybridMultilevel"/>
    <w:tmpl w:val="C3C4EAAE"/>
    <w:lvl w:ilvl="0" w:tplc="CAF6BBBE">
      <w:start w:val="2"/>
      <w:numFmt w:val="lowerLetter"/>
      <w:lvlText w:val="%1."/>
      <w:lvlJc w:val="left"/>
      <w:pPr>
        <w:tabs>
          <w:tab w:val="num" w:pos="720"/>
        </w:tabs>
        <w:ind w:left="720" w:hanging="360"/>
      </w:pPr>
    </w:lvl>
    <w:lvl w:ilvl="1" w:tplc="EA7052BE" w:tentative="1">
      <w:start w:val="1"/>
      <w:numFmt w:val="decimal"/>
      <w:lvlText w:val="%2."/>
      <w:lvlJc w:val="left"/>
      <w:pPr>
        <w:tabs>
          <w:tab w:val="num" w:pos="1440"/>
        </w:tabs>
        <w:ind w:left="1440" w:hanging="360"/>
      </w:pPr>
    </w:lvl>
    <w:lvl w:ilvl="2" w:tplc="95A8F988" w:tentative="1">
      <w:start w:val="1"/>
      <w:numFmt w:val="decimal"/>
      <w:lvlText w:val="%3."/>
      <w:lvlJc w:val="left"/>
      <w:pPr>
        <w:tabs>
          <w:tab w:val="num" w:pos="2160"/>
        </w:tabs>
        <w:ind w:left="2160" w:hanging="360"/>
      </w:pPr>
    </w:lvl>
    <w:lvl w:ilvl="3" w:tplc="76E829E8" w:tentative="1">
      <w:start w:val="1"/>
      <w:numFmt w:val="decimal"/>
      <w:lvlText w:val="%4."/>
      <w:lvlJc w:val="left"/>
      <w:pPr>
        <w:tabs>
          <w:tab w:val="num" w:pos="2880"/>
        </w:tabs>
        <w:ind w:left="2880" w:hanging="360"/>
      </w:pPr>
    </w:lvl>
    <w:lvl w:ilvl="4" w:tplc="2830FFF2" w:tentative="1">
      <w:start w:val="1"/>
      <w:numFmt w:val="decimal"/>
      <w:lvlText w:val="%5."/>
      <w:lvlJc w:val="left"/>
      <w:pPr>
        <w:tabs>
          <w:tab w:val="num" w:pos="3600"/>
        </w:tabs>
        <w:ind w:left="3600" w:hanging="360"/>
      </w:pPr>
    </w:lvl>
    <w:lvl w:ilvl="5" w:tplc="822694CA" w:tentative="1">
      <w:start w:val="1"/>
      <w:numFmt w:val="decimal"/>
      <w:lvlText w:val="%6."/>
      <w:lvlJc w:val="left"/>
      <w:pPr>
        <w:tabs>
          <w:tab w:val="num" w:pos="4320"/>
        </w:tabs>
        <w:ind w:left="4320" w:hanging="360"/>
      </w:pPr>
    </w:lvl>
    <w:lvl w:ilvl="6" w:tplc="AA6EBCA0" w:tentative="1">
      <w:start w:val="1"/>
      <w:numFmt w:val="decimal"/>
      <w:lvlText w:val="%7."/>
      <w:lvlJc w:val="left"/>
      <w:pPr>
        <w:tabs>
          <w:tab w:val="num" w:pos="5040"/>
        </w:tabs>
        <w:ind w:left="5040" w:hanging="360"/>
      </w:pPr>
    </w:lvl>
    <w:lvl w:ilvl="7" w:tplc="C5888234" w:tentative="1">
      <w:start w:val="1"/>
      <w:numFmt w:val="decimal"/>
      <w:lvlText w:val="%8."/>
      <w:lvlJc w:val="left"/>
      <w:pPr>
        <w:tabs>
          <w:tab w:val="num" w:pos="5760"/>
        </w:tabs>
        <w:ind w:left="5760" w:hanging="360"/>
      </w:pPr>
    </w:lvl>
    <w:lvl w:ilvl="8" w:tplc="AAB0A0C2" w:tentative="1">
      <w:start w:val="1"/>
      <w:numFmt w:val="decimal"/>
      <w:lvlText w:val="%9."/>
      <w:lvlJc w:val="left"/>
      <w:pPr>
        <w:tabs>
          <w:tab w:val="num" w:pos="6480"/>
        </w:tabs>
        <w:ind w:left="6480" w:hanging="360"/>
      </w:pPr>
    </w:lvl>
  </w:abstractNum>
  <w:abstractNum w:abstractNumId="17" w15:restartNumberingAfterBreak="0">
    <w:nsid w:val="444378F9"/>
    <w:multiLevelType w:val="multilevel"/>
    <w:tmpl w:val="5950B5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941691"/>
    <w:multiLevelType w:val="multilevel"/>
    <w:tmpl w:val="C3366DF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56222803"/>
    <w:multiLevelType w:val="multilevel"/>
    <w:tmpl w:val="5E4E4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8E4FA8"/>
    <w:multiLevelType w:val="hybridMultilevel"/>
    <w:tmpl w:val="623AC464"/>
    <w:lvl w:ilvl="0" w:tplc="040C0017">
      <w:start w:val="1"/>
      <w:numFmt w:val="lowerLetter"/>
      <w:lvlText w:val="%1)"/>
      <w:lvlJc w:val="left"/>
      <w:pPr>
        <w:ind w:left="1776" w:hanging="360"/>
      </w:p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1" w15:restartNumberingAfterBreak="0">
    <w:nsid w:val="5C544968"/>
    <w:multiLevelType w:val="multilevel"/>
    <w:tmpl w:val="E5D6C11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AB31F7"/>
    <w:multiLevelType w:val="hybridMultilevel"/>
    <w:tmpl w:val="1A848D48"/>
    <w:lvl w:ilvl="0" w:tplc="6D14FE34">
      <w:start w:val="2"/>
      <w:numFmt w:val="lowerRoman"/>
      <w:lvlText w:val="%1."/>
      <w:lvlJc w:val="right"/>
      <w:pPr>
        <w:tabs>
          <w:tab w:val="num" w:pos="720"/>
        </w:tabs>
        <w:ind w:left="720" w:hanging="360"/>
      </w:pPr>
    </w:lvl>
    <w:lvl w:ilvl="1" w:tplc="A7A27814" w:tentative="1">
      <w:start w:val="1"/>
      <w:numFmt w:val="decimal"/>
      <w:lvlText w:val="%2."/>
      <w:lvlJc w:val="left"/>
      <w:pPr>
        <w:tabs>
          <w:tab w:val="num" w:pos="1440"/>
        </w:tabs>
        <w:ind w:left="1440" w:hanging="360"/>
      </w:pPr>
    </w:lvl>
    <w:lvl w:ilvl="2" w:tplc="2D269924" w:tentative="1">
      <w:start w:val="1"/>
      <w:numFmt w:val="decimal"/>
      <w:lvlText w:val="%3."/>
      <w:lvlJc w:val="left"/>
      <w:pPr>
        <w:tabs>
          <w:tab w:val="num" w:pos="2160"/>
        </w:tabs>
        <w:ind w:left="2160" w:hanging="360"/>
      </w:pPr>
    </w:lvl>
    <w:lvl w:ilvl="3" w:tplc="80C2FB22" w:tentative="1">
      <w:start w:val="1"/>
      <w:numFmt w:val="decimal"/>
      <w:lvlText w:val="%4."/>
      <w:lvlJc w:val="left"/>
      <w:pPr>
        <w:tabs>
          <w:tab w:val="num" w:pos="2880"/>
        </w:tabs>
        <w:ind w:left="2880" w:hanging="360"/>
      </w:pPr>
    </w:lvl>
    <w:lvl w:ilvl="4" w:tplc="EB860774" w:tentative="1">
      <w:start w:val="1"/>
      <w:numFmt w:val="decimal"/>
      <w:lvlText w:val="%5."/>
      <w:lvlJc w:val="left"/>
      <w:pPr>
        <w:tabs>
          <w:tab w:val="num" w:pos="3600"/>
        </w:tabs>
        <w:ind w:left="3600" w:hanging="360"/>
      </w:pPr>
    </w:lvl>
    <w:lvl w:ilvl="5" w:tplc="4FFCCD14" w:tentative="1">
      <w:start w:val="1"/>
      <w:numFmt w:val="decimal"/>
      <w:lvlText w:val="%6."/>
      <w:lvlJc w:val="left"/>
      <w:pPr>
        <w:tabs>
          <w:tab w:val="num" w:pos="4320"/>
        </w:tabs>
        <w:ind w:left="4320" w:hanging="360"/>
      </w:pPr>
    </w:lvl>
    <w:lvl w:ilvl="6" w:tplc="0360E720" w:tentative="1">
      <w:start w:val="1"/>
      <w:numFmt w:val="decimal"/>
      <w:lvlText w:val="%7."/>
      <w:lvlJc w:val="left"/>
      <w:pPr>
        <w:tabs>
          <w:tab w:val="num" w:pos="5040"/>
        </w:tabs>
        <w:ind w:left="5040" w:hanging="360"/>
      </w:pPr>
    </w:lvl>
    <w:lvl w:ilvl="7" w:tplc="64F43FBE" w:tentative="1">
      <w:start w:val="1"/>
      <w:numFmt w:val="decimal"/>
      <w:lvlText w:val="%8."/>
      <w:lvlJc w:val="left"/>
      <w:pPr>
        <w:tabs>
          <w:tab w:val="num" w:pos="5760"/>
        </w:tabs>
        <w:ind w:left="5760" w:hanging="360"/>
      </w:pPr>
    </w:lvl>
    <w:lvl w:ilvl="8" w:tplc="E104EE4E" w:tentative="1">
      <w:start w:val="1"/>
      <w:numFmt w:val="decimal"/>
      <w:lvlText w:val="%9."/>
      <w:lvlJc w:val="left"/>
      <w:pPr>
        <w:tabs>
          <w:tab w:val="num" w:pos="6480"/>
        </w:tabs>
        <w:ind w:left="6480" w:hanging="360"/>
      </w:pPr>
    </w:lvl>
  </w:abstractNum>
  <w:abstractNum w:abstractNumId="23" w15:restartNumberingAfterBreak="0">
    <w:nsid w:val="67376D3B"/>
    <w:multiLevelType w:val="hybridMultilevel"/>
    <w:tmpl w:val="8F648B8E"/>
    <w:lvl w:ilvl="0" w:tplc="4582FCEC">
      <w:start w:val="3"/>
      <w:numFmt w:val="lowerLetter"/>
      <w:lvlText w:val="%1."/>
      <w:lvlJc w:val="left"/>
      <w:pPr>
        <w:tabs>
          <w:tab w:val="num" w:pos="720"/>
        </w:tabs>
        <w:ind w:left="720" w:hanging="360"/>
      </w:pPr>
    </w:lvl>
    <w:lvl w:ilvl="1" w:tplc="B2EC9164" w:tentative="1">
      <w:start w:val="1"/>
      <w:numFmt w:val="decimal"/>
      <w:lvlText w:val="%2."/>
      <w:lvlJc w:val="left"/>
      <w:pPr>
        <w:tabs>
          <w:tab w:val="num" w:pos="1440"/>
        </w:tabs>
        <w:ind w:left="1440" w:hanging="360"/>
      </w:pPr>
    </w:lvl>
    <w:lvl w:ilvl="2" w:tplc="1C60D600" w:tentative="1">
      <w:start w:val="1"/>
      <w:numFmt w:val="decimal"/>
      <w:lvlText w:val="%3."/>
      <w:lvlJc w:val="left"/>
      <w:pPr>
        <w:tabs>
          <w:tab w:val="num" w:pos="2160"/>
        </w:tabs>
        <w:ind w:left="2160" w:hanging="360"/>
      </w:pPr>
    </w:lvl>
    <w:lvl w:ilvl="3" w:tplc="367ED684" w:tentative="1">
      <w:start w:val="1"/>
      <w:numFmt w:val="decimal"/>
      <w:lvlText w:val="%4."/>
      <w:lvlJc w:val="left"/>
      <w:pPr>
        <w:tabs>
          <w:tab w:val="num" w:pos="2880"/>
        </w:tabs>
        <w:ind w:left="2880" w:hanging="360"/>
      </w:pPr>
    </w:lvl>
    <w:lvl w:ilvl="4" w:tplc="1B98DFE4" w:tentative="1">
      <w:start w:val="1"/>
      <w:numFmt w:val="decimal"/>
      <w:lvlText w:val="%5."/>
      <w:lvlJc w:val="left"/>
      <w:pPr>
        <w:tabs>
          <w:tab w:val="num" w:pos="3600"/>
        </w:tabs>
        <w:ind w:left="3600" w:hanging="360"/>
      </w:pPr>
    </w:lvl>
    <w:lvl w:ilvl="5" w:tplc="DEC60CD6" w:tentative="1">
      <w:start w:val="1"/>
      <w:numFmt w:val="decimal"/>
      <w:lvlText w:val="%6."/>
      <w:lvlJc w:val="left"/>
      <w:pPr>
        <w:tabs>
          <w:tab w:val="num" w:pos="4320"/>
        </w:tabs>
        <w:ind w:left="4320" w:hanging="360"/>
      </w:pPr>
    </w:lvl>
    <w:lvl w:ilvl="6" w:tplc="B33A4076" w:tentative="1">
      <w:start w:val="1"/>
      <w:numFmt w:val="decimal"/>
      <w:lvlText w:val="%7."/>
      <w:lvlJc w:val="left"/>
      <w:pPr>
        <w:tabs>
          <w:tab w:val="num" w:pos="5040"/>
        </w:tabs>
        <w:ind w:left="5040" w:hanging="360"/>
      </w:pPr>
    </w:lvl>
    <w:lvl w:ilvl="7" w:tplc="60921C9C" w:tentative="1">
      <w:start w:val="1"/>
      <w:numFmt w:val="decimal"/>
      <w:lvlText w:val="%8."/>
      <w:lvlJc w:val="left"/>
      <w:pPr>
        <w:tabs>
          <w:tab w:val="num" w:pos="5760"/>
        </w:tabs>
        <w:ind w:left="5760" w:hanging="360"/>
      </w:pPr>
    </w:lvl>
    <w:lvl w:ilvl="8" w:tplc="E196B440" w:tentative="1">
      <w:start w:val="1"/>
      <w:numFmt w:val="decimal"/>
      <w:lvlText w:val="%9."/>
      <w:lvlJc w:val="left"/>
      <w:pPr>
        <w:tabs>
          <w:tab w:val="num" w:pos="6480"/>
        </w:tabs>
        <w:ind w:left="6480" w:hanging="360"/>
      </w:pPr>
    </w:lvl>
  </w:abstractNum>
  <w:abstractNum w:abstractNumId="24" w15:restartNumberingAfterBreak="0">
    <w:nsid w:val="6A7C68AD"/>
    <w:multiLevelType w:val="multilevel"/>
    <w:tmpl w:val="EBC0B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423F07"/>
    <w:multiLevelType w:val="hybridMultilevel"/>
    <w:tmpl w:val="5AE20622"/>
    <w:lvl w:ilvl="0" w:tplc="A836C3B4">
      <w:start w:val="2"/>
      <w:numFmt w:val="lowerLetter"/>
      <w:lvlText w:val="%1."/>
      <w:lvlJc w:val="left"/>
      <w:pPr>
        <w:tabs>
          <w:tab w:val="num" w:pos="720"/>
        </w:tabs>
        <w:ind w:left="720" w:hanging="360"/>
      </w:pPr>
    </w:lvl>
    <w:lvl w:ilvl="1" w:tplc="8062A10C" w:tentative="1">
      <w:start w:val="1"/>
      <w:numFmt w:val="decimal"/>
      <w:lvlText w:val="%2."/>
      <w:lvlJc w:val="left"/>
      <w:pPr>
        <w:tabs>
          <w:tab w:val="num" w:pos="1440"/>
        </w:tabs>
        <w:ind w:left="1440" w:hanging="360"/>
      </w:pPr>
    </w:lvl>
    <w:lvl w:ilvl="2" w:tplc="ECB0D7EC" w:tentative="1">
      <w:start w:val="1"/>
      <w:numFmt w:val="decimal"/>
      <w:lvlText w:val="%3."/>
      <w:lvlJc w:val="left"/>
      <w:pPr>
        <w:tabs>
          <w:tab w:val="num" w:pos="2160"/>
        </w:tabs>
        <w:ind w:left="2160" w:hanging="360"/>
      </w:pPr>
    </w:lvl>
    <w:lvl w:ilvl="3" w:tplc="154A3512" w:tentative="1">
      <w:start w:val="1"/>
      <w:numFmt w:val="decimal"/>
      <w:lvlText w:val="%4."/>
      <w:lvlJc w:val="left"/>
      <w:pPr>
        <w:tabs>
          <w:tab w:val="num" w:pos="2880"/>
        </w:tabs>
        <w:ind w:left="2880" w:hanging="360"/>
      </w:pPr>
    </w:lvl>
    <w:lvl w:ilvl="4" w:tplc="67E2E928" w:tentative="1">
      <w:start w:val="1"/>
      <w:numFmt w:val="decimal"/>
      <w:lvlText w:val="%5."/>
      <w:lvlJc w:val="left"/>
      <w:pPr>
        <w:tabs>
          <w:tab w:val="num" w:pos="3600"/>
        </w:tabs>
        <w:ind w:left="3600" w:hanging="360"/>
      </w:pPr>
    </w:lvl>
    <w:lvl w:ilvl="5" w:tplc="67861390" w:tentative="1">
      <w:start w:val="1"/>
      <w:numFmt w:val="decimal"/>
      <w:lvlText w:val="%6."/>
      <w:lvlJc w:val="left"/>
      <w:pPr>
        <w:tabs>
          <w:tab w:val="num" w:pos="4320"/>
        </w:tabs>
        <w:ind w:left="4320" w:hanging="360"/>
      </w:pPr>
    </w:lvl>
    <w:lvl w:ilvl="6" w:tplc="CC5A4E12" w:tentative="1">
      <w:start w:val="1"/>
      <w:numFmt w:val="decimal"/>
      <w:lvlText w:val="%7."/>
      <w:lvlJc w:val="left"/>
      <w:pPr>
        <w:tabs>
          <w:tab w:val="num" w:pos="5040"/>
        </w:tabs>
        <w:ind w:left="5040" w:hanging="360"/>
      </w:pPr>
    </w:lvl>
    <w:lvl w:ilvl="7" w:tplc="6FF691B4" w:tentative="1">
      <w:start w:val="1"/>
      <w:numFmt w:val="decimal"/>
      <w:lvlText w:val="%8."/>
      <w:lvlJc w:val="left"/>
      <w:pPr>
        <w:tabs>
          <w:tab w:val="num" w:pos="5760"/>
        </w:tabs>
        <w:ind w:left="5760" w:hanging="360"/>
      </w:pPr>
    </w:lvl>
    <w:lvl w:ilvl="8" w:tplc="40BE24CA" w:tentative="1">
      <w:start w:val="1"/>
      <w:numFmt w:val="decimal"/>
      <w:lvlText w:val="%9."/>
      <w:lvlJc w:val="left"/>
      <w:pPr>
        <w:tabs>
          <w:tab w:val="num" w:pos="6480"/>
        </w:tabs>
        <w:ind w:left="6480" w:hanging="360"/>
      </w:pPr>
    </w:lvl>
  </w:abstractNum>
  <w:abstractNum w:abstractNumId="26" w15:restartNumberingAfterBreak="0">
    <w:nsid w:val="6E061DDC"/>
    <w:multiLevelType w:val="hybridMultilevel"/>
    <w:tmpl w:val="33406DA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71995059"/>
    <w:multiLevelType w:val="multilevel"/>
    <w:tmpl w:val="99BE78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ascii="Arial" w:eastAsia="Times New Roman" w:hAnsi="Arial" w:cs="Arial"/>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D5EA8"/>
    <w:multiLevelType w:val="multilevel"/>
    <w:tmpl w:val="510215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8A2671"/>
    <w:multiLevelType w:val="multilevel"/>
    <w:tmpl w:val="FFD434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D0C0F42"/>
    <w:multiLevelType w:val="multilevel"/>
    <w:tmpl w:val="5ADC08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689521">
    <w:abstractNumId w:val="2"/>
  </w:num>
  <w:num w:numId="2" w16cid:durableId="1488008477">
    <w:abstractNumId w:val="2"/>
  </w:num>
  <w:num w:numId="3" w16cid:durableId="723218845">
    <w:abstractNumId w:val="12"/>
  </w:num>
  <w:num w:numId="4" w16cid:durableId="1788889267">
    <w:abstractNumId w:val="21"/>
    <w:lvlOverride w:ilvl="0">
      <w:lvl w:ilvl="0">
        <w:numFmt w:val="decimal"/>
        <w:lvlText w:val="%1."/>
        <w:lvlJc w:val="left"/>
      </w:lvl>
    </w:lvlOverride>
  </w:num>
  <w:num w:numId="5" w16cid:durableId="1788889267">
    <w:abstractNumId w:val="21"/>
  </w:num>
  <w:num w:numId="6" w16cid:durableId="960846623">
    <w:abstractNumId w:val="9"/>
  </w:num>
  <w:num w:numId="7" w16cid:durableId="170141818">
    <w:abstractNumId w:val="30"/>
  </w:num>
  <w:num w:numId="8" w16cid:durableId="2018728291">
    <w:abstractNumId w:val="14"/>
  </w:num>
  <w:num w:numId="9" w16cid:durableId="1833986124">
    <w:abstractNumId w:val="4"/>
  </w:num>
  <w:num w:numId="10" w16cid:durableId="78717263">
    <w:abstractNumId w:val="27"/>
  </w:num>
  <w:num w:numId="11" w16cid:durableId="205676631">
    <w:abstractNumId w:val="11"/>
  </w:num>
  <w:num w:numId="12" w16cid:durableId="1014571239">
    <w:abstractNumId w:val="6"/>
  </w:num>
  <w:num w:numId="13" w16cid:durableId="2001493627">
    <w:abstractNumId w:val="23"/>
  </w:num>
  <w:num w:numId="14" w16cid:durableId="1171289531">
    <w:abstractNumId w:val="8"/>
  </w:num>
  <w:num w:numId="15" w16cid:durableId="1171289531">
    <w:abstractNumId w:val="8"/>
  </w:num>
  <w:num w:numId="16" w16cid:durableId="1171289531">
    <w:abstractNumId w:val="8"/>
  </w:num>
  <w:num w:numId="17" w16cid:durableId="1171289531">
    <w:abstractNumId w:val="8"/>
  </w:num>
  <w:num w:numId="18" w16cid:durableId="1171289531">
    <w:abstractNumId w:val="8"/>
  </w:num>
  <w:num w:numId="19" w16cid:durableId="1171289531">
    <w:abstractNumId w:val="8"/>
  </w:num>
  <w:num w:numId="20" w16cid:durableId="1762139710">
    <w:abstractNumId w:val="0"/>
    <w:lvlOverride w:ilvl="0">
      <w:lvl w:ilvl="0">
        <w:numFmt w:val="decimal"/>
        <w:lvlText w:val="%1."/>
        <w:lvlJc w:val="left"/>
      </w:lvl>
    </w:lvlOverride>
  </w:num>
  <w:num w:numId="21" w16cid:durableId="1762139710">
    <w:abstractNumId w:val="0"/>
  </w:num>
  <w:num w:numId="22" w16cid:durableId="1378705460">
    <w:abstractNumId w:val="19"/>
    <w:lvlOverride w:ilvl="0">
      <w:lvl w:ilvl="0">
        <w:numFmt w:val="lowerRoman"/>
        <w:lvlText w:val="%1."/>
        <w:lvlJc w:val="right"/>
      </w:lvl>
    </w:lvlOverride>
  </w:num>
  <w:num w:numId="23" w16cid:durableId="1794596592">
    <w:abstractNumId w:val="22"/>
  </w:num>
  <w:num w:numId="24" w16cid:durableId="1942831537">
    <w:abstractNumId w:val="7"/>
  </w:num>
  <w:num w:numId="25" w16cid:durableId="1608539263">
    <w:abstractNumId w:val="25"/>
  </w:num>
  <w:num w:numId="26" w16cid:durableId="201135909">
    <w:abstractNumId w:val="1"/>
    <w:lvlOverride w:ilvl="0">
      <w:lvl w:ilvl="0">
        <w:numFmt w:val="decimal"/>
        <w:lvlText w:val="%1."/>
        <w:lvlJc w:val="left"/>
      </w:lvl>
    </w:lvlOverride>
  </w:num>
  <w:num w:numId="27" w16cid:durableId="201135909">
    <w:abstractNumId w:val="1"/>
  </w:num>
  <w:num w:numId="28" w16cid:durableId="201135909">
    <w:abstractNumId w:val="1"/>
  </w:num>
  <w:num w:numId="29" w16cid:durableId="1361859293">
    <w:abstractNumId w:val="15"/>
  </w:num>
  <w:num w:numId="30" w16cid:durableId="551384683">
    <w:abstractNumId w:val="16"/>
  </w:num>
  <w:num w:numId="31" w16cid:durableId="1979142341">
    <w:abstractNumId w:val="5"/>
    <w:lvlOverride w:ilvl="0">
      <w:lvl w:ilvl="0">
        <w:numFmt w:val="decimal"/>
        <w:lvlText w:val="%1."/>
        <w:lvlJc w:val="left"/>
      </w:lvl>
    </w:lvlOverride>
  </w:num>
  <w:num w:numId="32" w16cid:durableId="1979142341">
    <w:abstractNumId w:val="5"/>
  </w:num>
  <w:num w:numId="33" w16cid:durableId="1398355653">
    <w:abstractNumId w:val="3"/>
  </w:num>
  <w:num w:numId="34" w16cid:durableId="1453744192">
    <w:abstractNumId w:val="18"/>
  </w:num>
  <w:num w:numId="35" w16cid:durableId="211430601">
    <w:abstractNumId w:val="13"/>
    <w:lvlOverride w:ilvl="0">
      <w:lvl w:ilvl="0">
        <w:numFmt w:val="decimal"/>
        <w:lvlText w:val="%1."/>
        <w:lvlJc w:val="left"/>
      </w:lvl>
    </w:lvlOverride>
  </w:num>
  <w:num w:numId="36" w16cid:durableId="1304194015">
    <w:abstractNumId w:val="28"/>
    <w:lvlOverride w:ilvl="0">
      <w:lvl w:ilvl="0">
        <w:numFmt w:val="decimal"/>
        <w:lvlText w:val="%1."/>
        <w:lvlJc w:val="left"/>
      </w:lvl>
    </w:lvlOverride>
  </w:num>
  <w:num w:numId="37" w16cid:durableId="1678115906">
    <w:abstractNumId w:val="24"/>
    <w:lvlOverride w:ilvl="0">
      <w:lvl w:ilvl="0">
        <w:numFmt w:val="decimal"/>
        <w:lvlText w:val="%1."/>
        <w:lvlJc w:val="left"/>
      </w:lvl>
    </w:lvlOverride>
  </w:num>
  <w:num w:numId="38" w16cid:durableId="566569436">
    <w:abstractNumId w:val="26"/>
  </w:num>
  <w:num w:numId="39" w16cid:durableId="258683158">
    <w:abstractNumId w:val="10"/>
  </w:num>
  <w:num w:numId="40" w16cid:durableId="1717654150">
    <w:abstractNumId w:val="29"/>
  </w:num>
  <w:num w:numId="41" w16cid:durableId="1269239660">
    <w:abstractNumId w:val="20"/>
  </w:num>
  <w:num w:numId="42" w16cid:durableId="14540592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3"/>
    <w:rsid w:val="0000093C"/>
    <w:rsid w:val="00031EF6"/>
    <w:rsid w:val="000420E4"/>
    <w:rsid w:val="0005081B"/>
    <w:rsid w:val="00080CA8"/>
    <w:rsid w:val="000A0B81"/>
    <w:rsid w:val="000E0BED"/>
    <w:rsid w:val="000F34FE"/>
    <w:rsid w:val="0012110B"/>
    <w:rsid w:val="00154C03"/>
    <w:rsid w:val="00164470"/>
    <w:rsid w:val="00180DA6"/>
    <w:rsid w:val="001E3F43"/>
    <w:rsid w:val="00215EA1"/>
    <w:rsid w:val="00253644"/>
    <w:rsid w:val="002A7C57"/>
    <w:rsid w:val="00371E77"/>
    <w:rsid w:val="003745FE"/>
    <w:rsid w:val="00394462"/>
    <w:rsid w:val="003E17A2"/>
    <w:rsid w:val="00431AFD"/>
    <w:rsid w:val="00442DBE"/>
    <w:rsid w:val="00503730"/>
    <w:rsid w:val="005353B2"/>
    <w:rsid w:val="00545824"/>
    <w:rsid w:val="005632A3"/>
    <w:rsid w:val="00590D5C"/>
    <w:rsid w:val="0059519A"/>
    <w:rsid w:val="006079E6"/>
    <w:rsid w:val="00616544"/>
    <w:rsid w:val="00691E29"/>
    <w:rsid w:val="006A44BE"/>
    <w:rsid w:val="006B69DE"/>
    <w:rsid w:val="006D2D59"/>
    <w:rsid w:val="006D7AE2"/>
    <w:rsid w:val="00721132"/>
    <w:rsid w:val="007818EF"/>
    <w:rsid w:val="00811C47"/>
    <w:rsid w:val="00816CE5"/>
    <w:rsid w:val="0082475E"/>
    <w:rsid w:val="00833095"/>
    <w:rsid w:val="008354F6"/>
    <w:rsid w:val="00837133"/>
    <w:rsid w:val="008668C0"/>
    <w:rsid w:val="0089133C"/>
    <w:rsid w:val="008A477E"/>
    <w:rsid w:val="008D0779"/>
    <w:rsid w:val="008E4BCA"/>
    <w:rsid w:val="00940188"/>
    <w:rsid w:val="009B28E7"/>
    <w:rsid w:val="00A746AB"/>
    <w:rsid w:val="00A7498A"/>
    <w:rsid w:val="00A96BC6"/>
    <w:rsid w:val="00AA59F5"/>
    <w:rsid w:val="00AE1DFF"/>
    <w:rsid w:val="00B208FD"/>
    <w:rsid w:val="00B35E27"/>
    <w:rsid w:val="00B461BC"/>
    <w:rsid w:val="00B84F50"/>
    <w:rsid w:val="00BB1BFC"/>
    <w:rsid w:val="00BB56E3"/>
    <w:rsid w:val="00BC1522"/>
    <w:rsid w:val="00C554C3"/>
    <w:rsid w:val="00C952B3"/>
    <w:rsid w:val="00D51AF5"/>
    <w:rsid w:val="00D725D0"/>
    <w:rsid w:val="00E0383B"/>
    <w:rsid w:val="00E1549B"/>
    <w:rsid w:val="00EC1028"/>
    <w:rsid w:val="00EC2B1A"/>
    <w:rsid w:val="00F165CA"/>
    <w:rsid w:val="00F31136"/>
    <w:rsid w:val="00F8278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7B0B"/>
  <w15:chartTrackingRefBased/>
  <w15:docId w15:val="{0C860084-6AD2-6342-A09C-0ADA69237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19A"/>
    <w:rPr>
      <w:rFonts w:ascii="Times New Roman" w:eastAsia="Times New Roman" w:hAnsi="Times New Roman" w:cs="Times New Roman"/>
      <w:lang w:eastAsia="fr-CA"/>
    </w:rPr>
  </w:style>
  <w:style w:type="paragraph" w:styleId="Heading1">
    <w:name w:val="heading 1"/>
    <w:basedOn w:val="Normal"/>
    <w:next w:val="Normal"/>
    <w:link w:val="Heading1Char"/>
    <w:uiPriority w:val="9"/>
    <w:qFormat/>
    <w:rsid w:val="00BC15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A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52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C15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7AE2"/>
    <w:rPr>
      <w:rFonts w:asciiTheme="majorHAnsi" w:eastAsiaTheme="majorEastAsia" w:hAnsiTheme="majorHAnsi" w:cstheme="majorBidi"/>
      <w:color w:val="2F5496" w:themeColor="accent1" w:themeShade="BF"/>
      <w:sz w:val="26"/>
      <w:szCs w:val="26"/>
      <w:lang w:eastAsia="fr-CA"/>
    </w:rPr>
  </w:style>
  <w:style w:type="paragraph" w:customStyle="1" w:styleId="msonormal0">
    <w:name w:val="msonormal"/>
    <w:basedOn w:val="Normal"/>
    <w:rsid w:val="00837133"/>
    <w:pPr>
      <w:spacing w:before="100" w:beforeAutospacing="1" w:after="100" w:afterAutospacing="1"/>
    </w:pPr>
  </w:style>
  <w:style w:type="paragraph" w:styleId="NormalWeb">
    <w:name w:val="Normal (Web)"/>
    <w:basedOn w:val="Normal"/>
    <w:uiPriority w:val="99"/>
    <w:semiHidden/>
    <w:unhideWhenUsed/>
    <w:rsid w:val="00837133"/>
    <w:pPr>
      <w:spacing w:before="100" w:beforeAutospacing="1" w:after="100" w:afterAutospacing="1"/>
    </w:pPr>
  </w:style>
  <w:style w:type="character" w:customStyle="1" w:styleId="apple-tab-span">
    <w:name w:val="apple-tab-span"/>
    <w:basedOn w:val="DefaultParagraphFont"/>
    <w:rsid w:val="00837133"/>
  </w:style>
  <w:style w:type="character" w:styleId="Hyperlink">
    <w:name w:val="Hyperlink"/>
    <w:basedOn w:val="DefaultParagraphFont"/>
    <w:uiPriority w:val="99"/>
    <w:unhideWhenUsed/>
    <w:rsid w:val="00837133"/>
    <w:rPr>
      <w:color w:val="0000FF"/>
      <w:u w:val="single"/>
    </w:rPr>
  </w:style>
  <w:style w:type="character" w:styleId="FollowedHyperlink">
    <w:name w:val="FollowedHyperlink"/>
    <w:basedOn w:val="DefaultParagraphFont"/>
    <w:uiPriority w:val="99"/>
    <w:semiHidden/>
    <w:unhideWhenUsed/>
    <w:rsid w:val="00837133"/>
    <w:rPr>
      <w:color w:val="800080"/>
      <w:u w:val="single"/>
    </w:rPr>
  </w:style>
  <w:style w:type="character" w:customStyle="1" w:styleId="Heading1Char">
    <w:name w:val="Heading 1 Char"/>
    <w:basedOn w:val="DefaultParagraphFont"/>
    <w:link w:val="Heading1"/>
    <w:uiPriority w:val="9"/>
    <w:rsid w:val="00BC15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152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C152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C1522"/>
    <w:pPr>
      <w:ind w:left="720"/>
      <w:contextualSpacing/>
    </w:pPr>
  </w:style>
  <w:style w:type="paragraph" w:styleId="NoSpacing">
    <w:name w:val="No Spacing"/>
    <w:link w:val="NoSpacingChar"/>
    <w:uiPriority w:val="1"/>
    <w:qFormat/>
    <w:rsid w:val="006A44BE"/>
    <w:rPr>
      <w:rFonts w:eastAsiaTheme="minorEastAsia"/>
      <w:sz w:val="22"/>
      <w:szCs w:val="22"/>
      <w:lang w:val="en-US" w:eastAsia="zh-CN"/>
    </w:rPr>
  </w:style>
  <w:style w:type="character" w:customStyle="1" w:styleId="NoSpacingChar">
    <w:name w:val="No Spacing Char"/>
    <w:basedOn w:val="DefaultParagraphFont"/>
    <w:link w:val="NoSpacing"/>
    <w:uiPriority w:val="1"/>
    <w:rsid w:val="006A44BE"/>
    <w:rPr>
      <w:rFonts w:eastAsiaTheme="minorEastAsia"/>
      <w:sz w:val="22"/>
      <w:szCs w:val="22"/>
      <w:lang w:val="en-US" w:eastAsia="zh-CN"/>
    </w:rPr>
  </w:style>
  <w:style w:type="paragraph" w:styleId="Footer">
    <w:name w:val="footer"/>
    <w:basedOn w:val="Normal"/>
    <w:link w:val="FooterChar"/>
    <w:uiPriority w:val="99"/>
    <w:unhideWhenUsed/>
    <w:rsid w:val="006A44BE"/>
    <w:pPr>
      <w:tabs>
        <w:tab w:val="center" w:pos="4153"/>
        <w:tab w:val="right" w:pos="8306"/>
      </w:tabs>
    </w:pPr>
  </w:style>
  <w:style w:type="character" w:customStyle="1" w:styleId="FooterChar">
    <w:name w:val="Footer Char"/>
    <w:basedOn w:val="DefaultParagraphFont"/>
    <w:link w:val="Footer"/>
    <w:uiPriority w:val="99"/>
    <w:rsid w:val="006A44BE"/>
    <w:rPr>
      <w:rFonts w:ascii="Times New Roman" w:eastAsia="Times New Roman" w:hAnsi="Times New Roman" w:cs="Times New Roman"/>
      <w:lang w:eastAsia="fr-CA"/>
    </w:rPr>
  </w:style>
  <w:style w:type="character" w:styleId="PageNumber">
    <w:name w:val="page number"/>
    <w:basedOn w:val="DefaultParagraphFont"/>
    <w:uiPriority w:val="99"/>
    <w:semiHidden/>
    <w:unhideWhenUsed/>
    <w:rsid w:val="006A44BE"/>
  </w:style>
  <w:style w:type="paragraph" w:styleId="TOCHeading">
    <w:name w:val="TOC Heading"/>
    <w:basedOn w:val="Heading1"/>
    <w:next w:val="Normal"/>
    <w:uiPriority w:val="39"/>
    <w:unhideWhenUsed/>
    <w:qFormat/>
    <w:rsid w:val="006A44BE"/>
    <w:pPr>
      <w:spacing w:before="480" w:line="276" w:lineRule="auto"/>
      <w:outlineLvl w:val="9"/>
    </w:pPr>
    <w:rPr>
      <w:b/>
      <w:bCs/>
      <w:sz w:val="28"/>
      <w:szCs w:val="28"/>
    </w:rPr>
  </w:style>
  <w:style w:type="paragraph" w:styleId="TOC1">
    <w:name w:val="toc 1"/>
    <w:basedOn w:val="Normal"/>
    <w:next w:val="Normal"/>
    <w:autoRedefine/>
    <w:uiPriority w:val="39"/>
    <w:unhideWhenUsed/>
    <w:rsid w:val="006A44BE"/>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5353B2"/>
    <w:pPr>
      <w:tabs>
        <w:tab w:val="left" w:pos="708"/>
        <w:tab w:val="right" w:leader="dot" w:pos="8630"/>
      </w:tabs>
      <w:spacing w:line="360" w:lineRule="auto"/>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E0383B"/>
    <w:pPr>
      <w:tabs>
        <w:tab w:val="right" w:leader="dot" w:pos="8630"/>
      </w:tabs>
      <w:spacing w:line="360" w:lineRule="auto"/>
      <w:ind w:left="708"/>
    </w:pPr>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6A44BE"/>
    <w:rPr>
      <w:rFonts w:asciiTheme="minorHAnsi" w:hAnsiTheme="minorHAnsi" w:cstheme="minorHAnsi"/>
      <w:sz w:val="22"/>
      <w:szCs w:val="22"/>
    </w:rPr>
  </w:style>
  <w:style w:type="paragraph" w:styleId="TOC5">
    <w:name w:val="toc 5"/>
    <w:basedOn w:val="Normal"/>
    <w:next w:val="Normal"/>
    <w:autoRedefine/>
    <w:uiPriority w:val="39"/>
    <w:semiHidden/>
    <w:unhideWhenUsed/>
    <w:rsid w:val="006A44BE"/>
    <w:rPr>
      <w:rFonts w:asciiTheme="minorHAnsi" w:hAnsiTheme="minorHAnsi" w:cstheme="minorHAnsi"/>
      <w:sz w:val="22"/>
      <w:szCs w:val="22"/>
    </w:rPr>
  </w:style>
  <w:style w:type="paragraph" w:styleId="TOC6">
    <w:name w:val="toc 6"/>
    <w:basedOn w:val="Normal"/>
    <w:next w:val="Normal"/>
    <w:autoRedefine/>
    <w:uiPriority w:val="39"/>
    <w:semiHidden/>
    <w:unhideWhenUsed/>
    <w:rsid w:val="006A44BE"/>
    <w:rPr>
      <w:rFonts w:asciiTheme="minorHAnsi" w:hAnsiTheme="minorHAnsi" w:cstheme="minorHAnsi"/>
      <w:sz w:val="22"/>
      <w:szCs w:val="22"/>
    </w:rPr>
  </w:style>
  <w:style w:type="paragraph" w:styleId="TOC7">
    <w:name w:val="toc 7"/>
    <w:basedOn w:val="Normal"/>
    <w:next w:val="Normal"/>
    <w:autoRedefine/>
    <w:uiPriority w:val="39"/>
    <w:semiHidden/>
    <w:unhideWhenUsed/>
    <w:rsid w:val="006A44BE"/>
    <w:rPr>
      <w:rFonts w:asciiTheme="minorHAnsi" w:hAnsiTheme="minorHAnsi" w:cstheme="minorHAnsi"/>
      <w:sz w:val="22"/>
      <w:szCs w:val="22"/>
    </w:rPr>
  </w:style>
  <w:style w:type="paragraph" w:styleId="TOC8">
    <w:name w:val="toc 8"/>
    <w:basedOn w:val="Normal"/>
    <w:next w:val="Normal"/>
    <w:autoRedefine/>
    <w:uiPriority w:val="39"/>
    <w:semiHidden/>
    <w:unhideWhenUsed/>
    <w:rsid w:val="006A44BE"/>
    <w:rPr>
      <w:rFonts w:asciiTheme="minorHAnsi" w:hAnsiTheme="minorHAnsi" w:cstheme="minorHAnsi"/>
      <w:sz w:val="22"/>
      <w:szCs w:val="22"/>
    </w:rPr>
  </w:style>
  <w:style w:type="paragraph" w:styleId="TOC9">
    <w:name w:val="toc 9"/>
    <w:basedOn w:val="Normal"/>
    <w:next w:val="Normal"/>
    <w:autoRedefine/>
    <w:uiPriority w:val="39"/>
    <w:semiHidden/>
    <w:unhideWhenUsed/>
    <w:rsid w:val="006A44BE"/>
    <w:rPr>
      <w:rFonts w:asciiTheme="minorHAnsi" w:hAnsiTheme="minorHAnsi" w:cstheme="minorHAnsi"/>
      <w:sz w:val="22"/>
      <w:szCs w:val="22"/>
    </w:rPr>
  </w:style>
  <w:style w:type="character" w:styleId="PlaceholderText">
    <w:name w:val="Placeholder Text"/>
    <w:basedOn w:val="DefaultParagraphFont"/>
    <w:uiPriority w:val="99"/>
    <w:semiHidden/>
    <w:rsid w:val="000E0BED"/>
    <w:rPr>
      <w:color w:val="808080"/>
    </w:rPr>
  </w:style>
  <w:style w:type="paragraph" w:styleId="Caption">
    <w:name w:val="caption"/>
    <w:basedOn w:val="Normal"/>
    <w:next w:val="Normal"/>
    <w:uiPriority w:val="35"/>
    <w:unhideWhenUsed/>
    <w:qFormat/>
    <w:rsid w:val="000E0BE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811C47"/>
    <w:rPr>
      <w:sz w:val="16"/>
      <w:szCs w:val="16"/>
    </w:rPr>
  </w:style>
  <w:style w:type="paragraph" w:styleId="CommentText">
    <w:name w:val="annotation text"/>
    <w:basedOn w:val="Normal"/>
    <w:link w:val="CommentTextChar"/>
    <w:uiPriority w:val="99"/>
    <w:semiHidden/>
    <w:unhideWhenUsed/>
    <w:rsid w:val="00811C47"/>
    <w:rPr>
      <w:sz w:val="20"/>
      <w:szCs w:val="20"/>
    </w:rPr>
  </w:style>
  <w:style w:type="character" w:customStyle="1" w:styleId="CommentTextChar">
    <w:name w:val="Comment Text Char"/>
    <w:basedOn w:val="DefaultParagraphFont"/>
    <w:link w:val="CommentText"/>
    <w:uiPriority w:val="99"/>
    <w:semiHidden/>
    <w:rsid w:val="00811C47"/>
    <w:rPr>
      <w:rFonts w:ascii="Times New Roman" w:eastAsia="Times New Roman" w:hAnsi="Times New Roman" w:cs="Times New Roman"/>
      <w:sz w:val="20"/>
      <w:szCs w:val="20"/>
      <w:lang w:eastAsia="fr-CA"/>
    </w:rPr>
  </w:style>
  <w:style w:type="paragraph" w:styleId="CommentSubject">
    <w:name w:val="annotation subject"/>
    <w:basedOn w:val="CommentText"/>
    <w:next w:val="CommentText"/>
    <w:link w:val="CommentSubjectChar"/>
    <w:uiPriority w:val="99"/>
    <w:semiHidden/>
    <w:unhideWhenUsed/>
    <w:rsid w:val="00811C47"/>
    <w:rPr>
      <w:b/>
      <w:bCs/>
    </w:rPr>
  </w:style>
  <w:style w:type="character" w:customStyle="1" w:styleId="CommentSubjectChar">
    <w:name w:val="Comment Subject Char"/>
    <w:basedOn w:val="CommentTextChar"/>
    <w:link w:val="CommentSubject"/>
    <w:uiPriority w:val="99"/>
    <w:semiHidden/>
    <w:rsid w:val="00811C47"/>
    <w:rPr>
      <w:rFonts w:ascii="Times New Roman" w:eastAsia="Times New Roman" w:hAnsi="Times New Roman" w:cs="Times New Roman"/>
      <w:b/>
      <w:bCs/>
      <w:sz w:val="20"/>
      <w:szCs w:val="20"/>
      <w:lang w:eastAsia="fr-CA"/>
    </w:rPr>
  </w:style>
  <w:style w:type="character" w:styleId="UnresolvedMention">
    <w:name w:val="Unresolved Mention"/>
    <w:basedOn w:val="DefaultParagraphFont"/>
    <w:uiPriority w:val="99"/>
    <w:semiHidden/>
    <w:unhideWhenUsed/>
    <w:rsid w:val="00616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6934">
      <w:bodyDiv w:val="1"/>
      <w:marLeft w:val="0"/>
      <w:marRight w:val="0"/>
      <w:marTop w:val="0"/>
      <w:marBottom w:val="0"/>
      <w:divBdr>
        <w:top w:val="none" w:sz="0" w:space="0" w:color="auto"/>
        <w:left w:val="none" w:sz="0" w:space="0" w:color="auto"/>
        <w:bottom w:val="none" w:sz="0" w:space="0" w:color="auto"/>
        <w:right w:val="none" w:sz="0" w:space="0" w:color="auto"/>
      </w:divBdr>
      <w:divsChild>
        <w:div w:id="1066608344">
          <w:marLeft w:val="-115"/>
          <w:marRight w:val="0"/>
          <w:marTop w:val="0"/>
          <w:marBottom w:val="0"/>
          <w:divBdr>
            <w:top w:val="none" w:sz="0" w:space="0" w:color="auto"/>
            <w:left w:val="none" w:sz="0" w:space="0" w:color="auto"/>
            <w:bottom w:val="none" w:sz="0" w:space="0" w:color="auto"/>
            <w:right w:val="none" w:sz="0" w:space="0" w:color="auto"/>
          </w:divBdr>
        </w:div>
        <w:div w:id="893470786">
          <w:marLeft w:val="-115"/>
          <w:marRight w:val="0"/>
          <w:marTop w:val="0"/>
          <w:marBottom w:val="0"/>
          <w:divBdr>
            <w:top w:val="none" w:sz="0" w:space="0" w:color="auto"/>
            <w:left w:val="none" w:sz="0" w:space="0" w:color="auto"/>
            <w:bottom w:val="none" w:sz="0" w:space="0" w:color="auto"/>
            <w:right w:val="none" w:sz="0" w:space="0" w:color="auto"/>
          </w:divBdr>
        </w:div>
      </w:divsChild>
    </w:div>
    <w:div w:id="521825899">
      <w:bodyDiv w:val="1"/>
      <w:marLeft w:val="0"/>
      <w:marRight w:val="0"/>
      <w:marTop w:val="0"/>
      <w:marBottom w:val="0"/>
      <w:divBdr>
        <w:top w:val="none" w:sz="0" w:space="0" w:color="auto"/>
        <w:left w:val="none" w:sz="0" w:space="0" w:color="auto"/>
        <w:bottom w:val="none" w:sz="0" w:space="0" w:color="auto"/>
        <w:right w:val="none" w:sz="0" w:space="0" w:color="auto"/>
      </w:divBdr>
    </w:div>
    <w:div w:id="708724584">
      <w:bodyDiv w:val="1"/>
      <w:marLeft w:val="0"/>
      <w:marRight w:val="0"/>
      <w:marTop w:val="0"/>
      <w:marBottom w:val="0"/>
      <w:divBdr>
        <w:top w:val="none" w:sz="0" w:space="0" w:color="auto"/>
        <w:left w:val="none" w:sz="0" w:space="0" w:color="auto"/>
        <w:bottom w:val="none" w:sz="0" w:space="0" w:color="auto"/>
        <w:right w:val="none" w:sz="0" w:space="0" w:color="auto"/>
      </w:divBdr>
    </w:div>
    <w:div w:id="787164924">
      <w:bodyDiv w:val="1"/>
      <w:marLeft w:val="0"/>
      <w:marRight w:val="0"/>
      <w:marTop w:val="0"/>
      <w:marBottom w:val="0"/>
      <w:divBdr>
        <w:top w:val="none" w:sz="0" w:space="0" w:color="auto"/>
        <w:left w:val="none" w:sz="0" w:space="0" w:color="auto"/>
        <w:bottom w:val="none" w:sz="0" w:space="0" w:color="auto"/>
        <w:right w:val="none" w:sz="0" w:space="0" w:color="auto"/>
      </w:divBdr>
    </w:div>
    <w:div w:id="997224325">
      <w:bodyDiv w:val="1"/>
      <w:marLeft w:val="0"/>
      <w:marRight w:val="0"/>
      <w:marTop w:val="0"/>
      <w:marBottom w:val="0"/>
      <w:divBdr>
        <w:top w:val="none" w:sz="0" w:space="0" w:color="auto"/>
        <w:left w:val="none" w:sz="0" w:space="0" w:color="auto"/>
        <w:bottom w:val="none" w:sz="0" w:space="0" w:color="auto"/>
        <w:right w:val="none" w:sz="0" w:space="0" w:color="auto"/>
      </w:divBdr>
    </w:div>
    <w:div w:id="1281523129">
      <w:bodyDiv w:val="1"/>
      <w:marLeft w:val="0"/>
      <w:marRight w:val="0"/>
      <w:marTop w:val="0"/>
      <w:marBottom w:val="0"/>
      <w:divBdr>
        <w:top w:val="none" w:sz="0" w:space="0" w:color="auto"/>
        <w:left w:val="none" w:sz="0" w:space="0" w:color="auto"/>
        <w:bottom w:val="none" w:sz="0" w:space="0" w:color="auto"/>
        <w:right w:val="none" w:sz="0" w:space="0" w:color="auto"/>
      </w:divBdr>
      <w:divsChild>
        <w:div w:id="1046103672">
          <w:marLeft w:val="0"/>
          <w:marRight w:val="0"/>
          <w:marTop w:val="0"/>
          <w:marBottom w:val="0"/>
          <w:divBdr>
            <w:top w:val="none" w:sz="0" w:space="0" w:color="auto"/>
            <w:left w:val="none" w:sz="0" w:space="0" w:color="auto"/>
            <w:bottom w:val="none" w:sz="0" w:space="0" w:color="auto"/>
            <w:right w:val="none" w:sz="0" w:space="0" w:color="auto"/>
          </w:divBdr>
        </w:div>
        <w:div w:id="339742618">
          <w:marLeft w:val="0"/>
          <w:marRight w:val="0"/>
          <w:marTop w:val="0"/>
          <w:marBottom w:val="0"/>
          <w:divBdr>
            <w:top w:val="none" w:sz="0" w:space="0" w:color="auto"/>
            <w:left w:val="none" w:sz="0" w:space="0" w:color="auto"/>
            <w:bottom w:val="none" w:sz="0" w:space="0" w:color="auto"/>
            <w:right w:val="none" w:sz="0" w:space="0" w:color="auto"/>
          </w:divBdr>
        </w:div>
        <w:div w:id="569266103">
          <w:marLeft w:val="0"/>
          <w:marRight w:val="0"/>
          <w:marTop w:val="0"/>
          <w:marBottom w:val="0"/>
          <w:divBdr>
            <w:top w:val="none" w:sz="0" w:space="0" w:color="auto"/>
            <w:left w:val="none" w:sz="0" w:space="0" w:color="auto"/>
            <w:bottom w:val="none" w:sz="0" w:space="0" w:color="auto"/>
            <w:right w:val="none" w:sz="0" w:space="0" w:color="auto"/>
          </w:divBdr>
        </w:div>
        <w:div w:id="972826540">
          <w:marLeft w:val="0"/>
          <w:marRight w:val="0"/>
          <w:marTop w:val="0"/>
          <w:marBottom w:val="0"/>
          <w:divBdr>
            <w:top w:val="none" w:sz="0" w:space="0" w:color="auto"/>
            <w:left w:val="none" w:sz="0" w:space="0" w:color="auto"/>
            <w:bottom w:val="none" w:sz="0" w:space="0" w:color="auto"/>
            <w:right w:val="none" w:sz="0" w:space="0" w:color="auto"/>
          </w:divBdr>
        </w:div>
        <w:div w:id="32734502">
          <w:marLeft w:val="0"/>
          <w:marRight w:val="0"/>
          <w:marTop w:val="0"/>
          <w:marBottom w:val="0"/>
          <w:divBdr>
            <w:top w:val="none" w:sz="0" w:space="0" w:color="auto"/>
            <w:left w:val="none" w:sz="0" w:space="0" w:color="auto"/>
            <w:bottom w:val="none" w:sz="0" w:space="0" w:color="auto"/>
            <w:right w:val="none" w:sz="0" w:space="0" w:color="auto"/>
          </w:divBdr>
        </w:div>
        <w:div w:id="889657152">
          <w:marLeft w:val="0"/>
          <w:marRight w:val="0"/>
          <w:marTop w:val="0"/>
          <w:marBottom w:val="0"/>
          <w:divBdr>
            <w:top w:val="none" w:sz="0" w:space="0" w:color="auto"/>
            <w:left w:val="none" w:sz="0" w:space="0" w:color="auto"/>
            <w:bottom w:val="none" w:sz="0" w:space="0" w:color="auto"/>
            <w:right w:val="none" w:sz="0" w:space="0" w:color="auto"/>
          </w:divBdr>
        </w:div>
        <w:div w:id="1977955654">
          <w:marLeft w:val="0"/>
          <w:marRight w:val="0"/>
          <w:marTop w:val="0"/>
          <w:marBottom w:val="0"/>
          <w:divBdr>
            <w:top w:val="none" w:sz="0" w:space="0" w:color="auto"/>
            <w:left w:val="none" w:sz="0" w:space="0" w:color="auto"/>
            <w:bottom w:val="none" w:sz="0" w:space="0" w:color="auto"/>
            <w:right w:val="none" w:sz="0" w:space="0" w:color="auto"/>
          </w:divBdr>
        </w:div>
        <w:div w:id="1283074395">
          <w:marLeft w:val="0"/>
          <w:marRight w:val="0"/>
          <w:marTop w:val="0"/>
          <w:marBottom w:val="0"/>
          <w:divBdr>
            <w:top w:val="none" w:sz="0" w:space="0" w:color="auto"/>
            <w:left w:val="none" w:sz="0" w:space="0" w:color="auto"/>
            <w:bottom w:val="none" w:sz="0" w:space="0" w:color="auto"/>
            <w:right w:val="none" w:sz="0" w:space="0" w:color="auto"/>
          </w:divBdr>
        </w:div>
        <w:div w:id="790049207">
          <w:marLeft w:val="0"/>
          <w:marRight w:val="0"/>
          <w:marTop w:val="0"/>
          <w:marBottom w:val="0"/>
          <w:divBdr>
            <w:top w:val="none" w:sz="0" w:space="0" w:color="auto"/>
            <w:left w:val="none" w:sz="0" w:space="0" w:color="auto"/>
            <w:bottom w:val="none" w:sz="0" w:space="0" w:color="auto"/>
            <w:right w:val="none" w:sz="0" w:space="0" w:color="auto"/>
          </w:divBdr>
        </w:div>
      </w:divsChild>
    </w:div>
    <w:div w:id="1651713696">
      <w:bodyDiv w:val="1"/>
      <w:marLeft w:val="0"/>
      <w:marRight w:val="0"/>
      <w:marTop w:val="0"/>
      <w:marBottom w:val="0"/>
      <w:divBdr>
        <w:top w:val="none" w:sz="0" w:space="0" w:color="auto"/>
        <w:left w:val="none" w:sz="0" w:space="0" w:color="auto"/>
        <w:bottom w:val="none" w:sz="0" w:space="0" w:color="auto"/>
        <w:right w:val="none" w:sz="0" w:space="0" w:color="auto"/>
      </w:divBdr>
    </w:div>
    <w:div w:id="1706171705">
      <w:bodyDiv w:val="1"/>
      <w:marLeft w:val="0"/>
      <w:marRight w:val="0"/>
      <w:marTop w:val="0"/>
      <w:marBottom w:val="0"/>
      <w:divBdr>
        <w:top w:val="none" w:sz="0" w:space="0" w:color="auto"/>
        <w:left w:val="none" w:sz="0" w:space="0" w:color="auto"/>
        <w:bottom w:val="none" w:sz="0" w:space="0" w:color="auto"/>
        <w:right w:val="none" w:sz="0" w:space="0" w:color="auto"/>
      </w:divBdr>
    </w:div>
    <w:div w:id="1803497866">
      <w:bodyDiv w:val="1"/>
      <w:marLeft w:val="0"/>
      <w:marRight w:val="0"/>
      <w:marTop w:val="0"/>
      <w:marBottom w:val="0"/>
      <w:divBdr>
        <w:top w:val="none" w:sz="0" w:space="0" w:color="auto"/>
        <w:left w:val="none" w:sz="0" w:space="0" w:color="auto"/>
        <w:bottom w:val="none" w:sz="0" w:space="0" w:color="auto"/>
        <w:right w:val="none" w:sz="0" w:space="0" w:color="auto"/>
      </w:divBdr>
    </w:div>
    <w:div w:id="1946570530">
      <w:bodyDiv w:val="1"/>
      <w:marLeft w:val="0"/>
      <w:marRight w:val="0"/>
      <w:marTop w:val="0"/>
      <w:marBottom w:val="0"/>
      <w:divBdr>
        <w:top w:val="none" w:sz="0" w:space="0" w:color="auto"/>
        <w:left w:val="none" w:sz="0" w:space="0" w:color="auto"/>
        <w:bottom w:val="none" w:sz="0" w:space="0" w:color="auto"/>
        <w:right w:val="none" w:sz="0" w:space="0" w:color="auto"/>
      </w:divBdr>
      <w:divsChild>
        <w:div w:id="1495338935">
          <w:marLeft w:val="-115"/>
          <w:marRight w:val="0"/>
          <w:marTop w:val="0"/>
          <w:marBottom w:val="0"/>
          <w:divBdr>
            <w:top w:val="none" w:sz="0" w:space="0" w:color="auto"/>
            <w:left w:val="none" w:sz="0" w:space="0" w:color="auto"/>
            <w:bottom w:val="none" w:sz="0" w:space="0" w:color="auto"/>
            <w:right w:val="none" w:sz="0" w:space="0" w:color="auto"/>
          </w:divBdr>
        </w:div>
      </w:divsChild>
    </w:div>
    <w:div w:id="206085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hyperlink" Target="https://dc.tsinghuajournals.com/cgi/viewcontent.cgi?article=1480&amp;context=tsinghua-science-and-technology"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colostate.edu/~malaiya/p/DisasterRecovery2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Yash\MSCS\Module%203\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Yash\MSCS\Module%203\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cked"/>
        <c:varyColors val="0"/>
        <c:ser>
          <c:idx val="0"/>
          <c:order val="0"/>
          <c:tx>
            <c:strRef>
              <c:f>Sheet5!$E$1</c:f>
              <c:strCache>
                <c:ptCount val="1"/>
                <c:pt idx="0">
                  <c:v>p(H|D) [Result]</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1</c:v>
              </c:pt>
              <c:pt idx="1">
                <c:v>3</c:v>
              </c:pt>
              <c:pt idx="2">
                <c:v>5</c:v>
              </c:pt>
              <c:extLst>
                <c:ext xmlns:c15="http://schemas.microsoft.com/office/drawing/2012/chart" uri="{02D57815-91ED-43cb-92C2-25804820EDAC}">
                  <c15:autoCat val="1"/>
                </c:ext>
              </c:extLst>
            </c:strLit>
          </c:cat>
          <c:val>
            <c:numRef>
              <c:f>(Sheet5!$E$2,Sheet5!$E$4,Sheet5!$E$6)</c:f>
              <c:numCache>
                <c:formatCode>General</c:formatCode>
                <c:ptCount val="3"/>
                <c:pt idx="0">
                  <c:v>0.9</c:v>
                </c:pt>
                <c:pt idx="1">
                  <c:v>0.98780487804878048</c:v>
                </c:pt>
                <c:pt idx="2">
                  <c:v>0.99863013698630132</c:v>
                </c:pt>
              </c:numCache>
              <c:extLst/>
            </c:numRef>
          </c:val>
          <c:smooth val="0"/>
          <c:extLst>
            <c:ext xmlns:c16="http://schemas.microsoft.com/office/drawing/2014/chart" uri="{C3380CC4-5D6E-409C-BE32-E72D297353CC}">
              <c16:uniqueId val="{00000000-6B3A-47DB-B214-96285D024C09}"/>
            </c:ext>
          </c:extLst>
        </c:ser>
        <c:dLbls>
          <c:dLblPos val="t"/>
          <c:showLegendKey val="0"/>
          <c:showVal val="1"/>
          <c:showCatName val="0"/>
          <c:showSerName val="0"/>
          <c:showPercent val="0"/>
          <c:showBubbleSize val="0"/>
        </c:dLbls>
        <c:smooth val="0"/>
        <c:axId val="706018680"/>
        <c:axId val="706019664"/>
      </c:lineChart>
      <c:catAx>
        <c:axId val="7060186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6019664"/>
        <c:crosses val="autoZero"/>
        <c:auto val="1"/>
        <c:lblAlgn val="ctr"/>
        <c:lblOffset val="100"/>
        <c:noMultiLvlLbl val="0"/>
      </c:catAx>
      <c:valAx>
        <c:axId val="70601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601868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cked"/>
        <c:varyColors val="0"/>
        <c:ser>
          <c:idx val="0"/>
          <c:order val="0"/>
          <c:tx>
            <c:strRef>
              <c:f>Sheet5!$E$1</c:f>
              <c:strCache>
                <c:ptCount val="1"/>
                <c:pt idx="0">
                  <c:v>p(H|D) [Result]</c:v>
                </c:pt>
              </c:strCache>
            </c:strRef>
          </c:tx>
          <c:spPr>
            <a:ln w="28575" cap="rnd">
              <a:solidFill>
                <a:srgbClr val="FF0000"/>
              </a:solidFill>
              <a:round/>
            </a:ln>
            <a:effectLst/>
          </c:spPr>
          <c:marker>
            <c:symbol val="none"/>
          </c:marker>
          <c:dPt>
            <c:idx val="1"/>
            <c:marker>
              <c:symbol val="none"/>
            </c:marker>
            <c:bubble3D val="0"/>
            <c:spPr>
              <a:ln w="28575" cap="rnd">
                <a:solidFill>
                  <a:srgbClr val="FF0000"/>
                </a:solidFill>
                <a:round/>
              </a:ln>
              <a:effectLst/>
            </c:spPr>
            <c:extLst>
              <c:ext xmlns:c16="http://schemas.microsoft.com/office/drawing/2014/chart" uri="{C3380CC4-5D6E-409C-BE32-E72D297353CC}">
                <c16:uniqueId val="{00000001-CF1E-4EBF-BDFC-71E93C1CCB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2</c:v>
              </c:pt>
              <c:pt idx="1">
                <c:v>4</c:v>
              </c:pt>
              <c:pt idx="2">
                <c:v>6</c:v>
              </c:pt>
              <c:extLst>
                <c:ext xmlns:c15="http://schemas.microsoft.com/office/drawing/2012/chart" uri="{02D57815-91ED-43cb-92C2-25804820EDAC}">
                  <c15:autoCat val="1"/>
                </c:ext>
              </c:extLst>
            </c:strLit>
          </c:cat>
          <c:val>
            <c:numRef>
              <c:f>(Sheet5!$E$3,Sheet5!$E$5,Sheet5!$E$7)</c:f>
              <c:numCache>
                <c:formatCode>General</c:formatCode>
                <c:ptCount val="3"/>
                <c:pt idx="0">
                  <c:v>0.1</c:v>
                </c:pt>
                <c:pt idx="1">
                  <c:v>1.2195121951219513E-2</c:v>
                </c:pt>
                <c:pt idx="2">
                  <c:v>1.3698630136986301E-3</c:v>
                </c:pt>
              </c:numCache>
              <c:extLst/>
            </c:numRef>
          </c:val>
          <c:smooth val="0"/>
          <c:extLst>
            <c:ext xmlns:c16="http://schemas.microsoft.com/office/drawing/2014/chart" uri="{C3380CC4-5D6E-409C-BE32-E72D297353CC}">
              <c16:uniqueId val="{00000002-CF1E-4EBF-BDFC-71E93C1CCBDB}"/>
            </c:ext>
          </c:extLst>
        </c:ser>
        <c:dLbls>
          <c:showLegendKey val="0"/>
          <c:showVal val="0"/>
          <c:showCatName val="0"/>
          <c:showSerName val="0"/>
          <c:showPercent val="0"/>
          <c:showBubbleSize val="0"/>
        </c:dLbls>
        <c:smooth val="0"/>
        <c:axId val="706018680"/>
        <c:axId val="706019664"/>
      </c:lineChart>
      <c:catAx>
        <c:axId val="7060186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6019664"/>
        <c:crosses val="autoZero"/>
        <c:auto val="1"/>
        <c:lblAlgn val="ctr"/>
        <c:lblOffset val="100"/>
        <c:noMultiLvlLbl val="0"/>
      </c:catAx>
      <c:valAx>
        <c:axId val="70601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601868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C3235-EB74-6A49-8EAE-68A27C973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3336</Words>
  <Characters>21021</Characters>
  <Application>Microsoft Office Word</Application>
  <DocSecurity>0</DocSecurity>
  <Lines>175</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EXECUTIVE SUMMARY</vt:lpstr>
      <vt:lpstr>EXECUTIVE SUMMARY</vt:lpstr>
    </vt:vector>
  </TitlesOfParts>
  <Company>University of Essex online</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dc:title>
  <dc:subject>GROUP 5</dc:subject>
  <dc:creator>Lapierre, Patricia; Rigas, Iason; Roongta, Yash</dc:creator>
  <cp:keywords/>
  <dc:description/>
  <cp:lastModifiedBy>Iason Rigas</cp:lastModifiedBy>
  <cp:revision>3</cp:revision>
  <dcterms:created xsi:type="dcterms:W3CDTF">2022-10-24T14:14:00Z</dcterms:created>
  <dcterms:modified xsi:type="dcterms:W3CDTF">2022-10-24T14:50:00Z</dcterms:modified>
</cp:coreProperties>
</file>