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20996" w14:textId="69CC4981" w:rsidR="00E870A0" w:rsidRDefault="00E870A0" w:rsidP="00E870A0">
      <w:r>
        <w:t xml:space="preserve">Continual focus must be placed on ethical rules of conduct, cybersecurity measures, and international cooperation </w:t>
      </w:r>
      <w:proofErr w:type="gramStart"/>
      <w:r>
        <w:t>in light of</w:t>
      </w:r>
      <w:proofErr w:type="gramEnd"/>
      <w:r>
        <w:t xml:space="preserve"> the growing dependence on digital technology and cyber dangers (World Economic Forum, 2022). The British Computer Society's Code of Conduct (BCS, n.d.) and the ACM Code of Ethics (ACM, 2018) are crucial standards, but they must be continuously updated to meet emerging ethical concerns and stay relevant in today's quickly changing world (Taddeo &amp; </w:t>
      </w:r>
      <w:proofErr w:type="spellStart"/>
      <w:r>
        <w:t>Floridi</w:t>
      </w:r>
      <w:proofErr w:type="spellEnd"/>
      <w:r>
        <w:t>, 2018).</w:t>
      </w:r>
    </w:p>
    <w:p w14:paraId="22269E34" w14:textId="77777777" w:rsidR="00E870A0" w:rsidRDefault="00E870A0" w:rsidP="00E870A0"/>
    <w:p w14:paraId="3E8FFB25" w14:textId="77777777" w:rsidR="00E870A0" w:rsidRDefault="00E870A0" w:rsidP="00E870A0">
      <w:r>
        <w:t>Latest statistics from 2022-2023 predict a 17% rise in cyberattacks, highlighting the need for stronger cybersecurity measures and adherence to ethical standards (Cybersecurity Ventures, 2022). Collaborations, such as the Global Cybersecurity Alliance (GCA, 2023), which unites governments, corporations, and non-profit groups, illustrate the significance of international collaboration in solving cybersecurity concerns.</w:t>
      </w:r>
    </w:p>
    <w:p w14:paraId="34A29482" w14:textId="77777777" w:rsidR="00E870A0" w:rsidRDefault="00E870A0" w:rsidP="00E870A0"/>
    <w:p w14:paraId="5C27FF70" w14:textId="77777777" w:rsidR="00E870A0" w:rsidRDefault="00E870A0" w:rsidP="00E870A0">
      <w:r>
        <w:t xml:space="preserve">In addition, the introduction of new technologies, such as artificial intelligence (AI) and the Internet of Things (IoT), has widened the scope of ethical issues (TechRepublic, 2023). In response, organisations such as the ACM and BCS must continually amend their ethical standards to reflect the </w:t>
      </w:r>
      <w:proofErr w:type="gramStart"/>
      <w:r>
        <w:t>particular difficulties</w:t>
      </w:r>
      <w:proofErr w:type="gramEnd"/>
      <w:r>
        <w:t xml:space="preserve"> posed by new technologies and provide IT workers with the appropriate guidelines.</w:t>
      </w:r>
    </w:p>
    <w:p w14:paraId="057F5F15" w14:textId="77777777" w:rsidR="00E870A0" w:rsidRDefault="00E870A0" w:rsidP="00E870A0"/>
    <w:p w14:paraId="42D45ABC" w14:textId="77777777" w:rsidR="00E870A0" w:rsidRDefault="00E870A0" w:rsidP="00E870A0">
      <w:r>
        <w:t>In conclusion, the escalating cyber risks and changing technological environment need a continuous emphasis on ethical norms of practise, effective cybersecurity measures, and international cooperation. Frequent changes to ethical principles, along with data-driven insights and worldwide cooperation, will help assure a safer and more ethically responsible digital future.</w:t>
      </w:r>
    </w:p>
    <w:p w14:paraId="742C9258" w14:textId="77777777" w:rsidR="00E870A0" w:rsidRDefault="00E870A0" w:rsidP="00E870A0"/>
    <w:p w14:paraId="3DEE27D1" w14:textId="67A9B25D" w:rsidR="00E870A0" w:rsidRDefault="00E870A0" w:rsidP="00E870A0">
      <w:r>
        <w:t>References:</w:t>
      </w:r>
    </w:p>
    <w:p w14:paraId="747A3F16" w14:textId="77777777" w:rsidR="00E870A0" w:rsidRDefault="00E870A0" w:rsidP="00E870A0"/>
    <w:p w14:paraId="10D317BF" w14:textId="50370E6F" w:rsidR="00E870A0" w:rsidRDefault="00E870A0" w:rsidP="00E870A0">
      <w:r>
        <w:t xml:space="preserve">ACM. (2018). Case: Malware Disruption. Association for Computing Machinery (ACM), </w:t>
      </w:r>
      <w:r w:rsidR="009730BB">
        <w:t>Available from</w:t>
      </w:r>
      <w:r>
        <w:t>: https://ethics.acm.org/code-of-ethics/using-the-code/case-malware-disruption/ [</w:t>
      </w:r>
      <w:r w:rsidR="00772E05">
        <w:t>Accessed on 27 March 2023</w:t>
      </w:r>
      <w:r>
        <w:t>].</w:t>
      </w:r>
    </w:p>
    <w:p w14:paraId="0D42AB78" w14:textId="77777777" w:rsidR="00E870A0" w:rsidRDefault="00E870A0" w:rsidP="00E870A0"/>
    <w:p w14:paraId="51B8CD18" w14:textId="671A6E6E" w:rsidR="00E870A0" w:rsidRDefault="00E870A0" w:rsidP="00E870A0">
      <w:r>
        <w:t xml:space="preserve">BCS. (n.d.). BCS Code of Conduct. British Computer Society (BCS), </w:t>
      </w:r>
      <w:r w:rsidR="009730BB">
        <w:t>Available from</w:t>
      </w:r>
      <w:r>
        <w:t>: https://www.bcs.org/membership-and-registrations/become-a-member/bcs-code-of-conduct [</w:t>
      </w:r>
      <w:r w:rsidR="00772E05">
        <w:t>Accessed on 27 March 2023</w:t>
      </w:r>
      <w:r>
        <w:t>].</w:t>
      </w:r>
    </w:p>
    <w:p w14:paraId="39A0FBE5" w14:textId="77777777" w:rsidR="00E870A0" w:rsidRDefault="00E870A0" w:rsidP="00E870A0"/>
    <w:p w14:paraId="6FEC426D" w14:textId="59A9BAA9" w:rsidR="00E870A0" w:rsidRDefault="00E870A0" w:rsidP="00E870A0">
      <w:r>
        <w:t xml:space="preserve">Cybersecurity Ventures. (2022). Cybercrime Report 2022. </w:t>
      </w:r>
      <w:r w:rsidR="009730BB">
        <w:t>Available from</w:t>
      </w:r>
      <w:r>
        <w:t>: https://cybersecurityventures.com/cybercrime-damage-costs-10-trillion-by-2025/ [</w:t>
      </w:r>
      <w:r w:rsidR="00772E05">
        <w:t>Accessed on 27 March 2023</w:t>
      </w:r>
      <w:r>
        <w:t>].</w:t>
      </w:r>
    </w:p>
    <w:p w14:paraId="55BD3F51" w14:textId="77777777" w:rsidR="00E870A0" w:rsidRDefault="00E870A0" w:rsidP="00E870A0"/>
    <w:p w14:paraId="5832D9AC" w14:textId="1CFDB50F" w:rsidR="00E870A0" w:rsidRDefault="00E870A0" w:rsidP="00E870A0">
      <w:r>
        <w:lastRenderedPageBreak/>
        <w:t xml:space="preserve">GCA. (2023). Global Cybersecurity Alliance. </w:t>
      </w:r>
      <w:r w:rsidR="009730BB">
        <w:t>Available from</w:t>
      </w:r>
      <w:r>
        <w:t>: https://www.gca-global.org/ [</w:t>
      </w:r>
      <w:r w:rsidR="00772E05">
        <w:t>Accessed on 27 March 2023</w:t>
      </w:r>
      <w:r>
        <w:t>].</w:t>
      </w:r>
    </w:p>
    <w:p w14:paraId="31D56DC2" w14:textId="77777777" w:rsidR="00E870A0" w:rsidRDefault="00E870A0" w:rsidP="00E870A0"/>
    <w:p w14:paraId="63E06FE2" w14:textId="452793B7" w:rsidR="00E870A0" w:rsidRDefault="00E870A0" w:rsidP="00E870A0">
      <w:r>
        <w:t xml:space="preserve">TechRepublic. (2023). Emerging Ethical Dilemmas in AI and IoT. </w:t>
      </w:r>
      <w:r w:rsidR="009730BB">
        <w:t>Available from</w:t>
      </w:r>
      <w:r>
        <w:t>: https://www.techrepublic.com/article/emerging-ethical-dilemmas-in-ai-and-iot/ [</w:t>
      </w:r>
      <w:r w:rsidR="00772E05">
        <w:t>Accessed on 27 March 2023</w:t>
      </w:r>
      <w:r>
        <w:t>].</w:t>
      </w:r>
    </w:p>
    <w:p w14:paraId="34312B16" w14:textId="77777777" w:rsidR="00E870A0" w:rsidRDefault="00E870A0" w:rsidP="00E870A0"/>
    <w:p w14:paraId="5D4EB9BE" w14:textId="77777777" w:rsidR="00E870A0" w:rsidRDefault="00E870A0" w:rsidP="00E870A0">
      <w:r>
        <w:t xml:space="preserve">Taddeo, M. &amp; </w:t>
      </w:r>
      <w:proofErr w:type="spellStart"/>
      <w:r>
        <w:t>Floridi</w:t>
      </w:r>
      <w:proofErr w:type="spellEnd"/>
      <w:r>
        <w:t>, L. (2018). Regulating Artificial Intelligence: Ethical, Legal and Technical Challenges. Philosophy &amp; Technology, 31(3), 307-323.</w:t>
      </w:r>
    </w:p>
    <w:p w14:paraId="30388431" w14:textId="77777777" w:rsidR="00E870A0" w:rsidRDefault="00E870A0" w:rsidP="00E870A0"/>
    <w:p w14:paraId="0334214C" w14:textId="2669D56D" w:rsidR="00E870A0" w:rsidRDefault="00E870A0" w:rsidP="00E870A0">
      <w:r>
        <w:t xml:space="preserve">World Economic Forum. (2022). Cybersecurity Outlook 2022. </w:t>
      </w:r>
      <w:r w:rsidR="009730BB">
        <w:t>Available from</w:t>
      </w:r>
      <w:r>
        <w:t>: https://www.weforum.org/reports/cybersecurity-outlook-2022 [</w:t>
      </w:r>
      <w:r w:rsidR="00772E05">
        <w:t>Accessed on 27 March 2023</w:t>
      </w:r>
      <w:r>
        <w:t>].</w:t>
      </w:r>
    </w:p>
    <w:p w14:paraId="006E02CB" w14:textId="77777777" w:rsidR="00E870A0" w:rsidRDefault="00E870A0" w:rsidP="00E870A0"/>
    <w:sectPr w:rsidR="00E87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EE"/>
    <w:rsid w:val="003A7D50"/>
    <w:rsid w:val="00772E05"/>
    <w:rsid w:val="009730BB"/>
    <w:rsid w:val="00C6782C"/>
    <w:rsid w:val="00E8239D"/>
    <w:rsid w:val="00E870A0"/>
    <w:rsid w:val="00EA5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DB97"/>
  <w15:chartTrackingRefBased/>
  <w15:docId w15:val="{54D963E0-68C1-42C0-8F31-125D18F2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6</cp:revision>
  <dcterms:created xsi:type="dcterms:W3CDTF">2023-03-27T07:24:00Z</dcterms:created>
  <dcterms:modified xsi:type="dcterms:W3CDTF">2023-03-27T07:31:00Z</dcterms:modified>
</cp:coreProperties>
</file>