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4F937" w14:textId="77777777" w:rsidR="006E0DDF" w:rsidRDefault="00000000">
      <w:pPr>
        <w:widowControl w:val="0"/>
        <w:spacing w:after="0" w:line="240" w:lineRule="auto"/>
        <w:jc w:val="center"/>
        <w:rPr>
          <w:rFonts w:cs="Times New Roman"/>
          <w:b/>
          <w:bCs/>
          <w:kern w:val="2"/>
          <w:sz w:val="48"/>
          <w:szCs w:val="48"/>
          <w:lang w:eastAsia="zh-CN"/>
        </w:rPr>
      </w:pPr>
      <w:bookmarkStart w:id="0" w:name="OLE_LINK1"/>
      <w:r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2026</w:t>
      </w:r>
      <w:r>
        <w:rPr>
          <w:rFonts w:cs="Times New Roman"/>
          <w:b/>
          <w:bCs/>
          <w:kern w:val="2"/>
          <w:sz w:val="48"/>
          <w:szCs w:val="48"/>
          <w:shd w:val="pct15" w:color="auto" w:fill="FFFFFF"/>
          <w:lang w:eastAsia="zh-CN"/>
        </w:rPr>
        <w:t>《人工智能导论》大作业</w:t>
      </w:r>
    </w:p>
    <w:p w14:paraId="7B4990CA" w14:textId="77777777" w:rsidR="006E0DDF" w:rsidRDefault="006E0DDF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0447F1B" w14:textId="77777777" w:rsidR="006E0DDF" w:rsidRDefault="00000000">
      <w:pPr>
        <w:widowControl w:val="0"/>
        <w:spacing w:after="0" w:line="240" w:lineRule="auto"/>
        <w:jc w:val="center"/>
        <w:rPr>
          <w:rFonts w:cs="Times New Roman"/>
          <w:kern w:val="2"/>
          <w:sz w:val="32"/>
          <w:szCs w:val="44"/>
          <w:lang w:eastAsia="zh-CN"/>
        </w:rPr>
      </w:pPr>
      <w:r>
        <w:rPr>
          <w:rFonts w:cs="Times New Roman"/>
          <w:kern w:val="2"/>
          <w:sz w:val="40"/>
          <w:szCs w:val="44"/>
          <w:highlight w:val="yellow"/>
          <w:lang w:eastAsia="zh-CN"/>
        </w:rPr>
        <w:t>（可参考修订）</w:t>
      </w:r>
    </w:p>
    <w:p w14:paraId="6ECD1409" w14:textId="77777777" w:rsidR="006E0DDF" w:rsidRDefault="006E0DDF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4C868652" w14:textId="77777777" w:rsidR="006E0DDF" w:rsidRDefault="006E0DDF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5FDBC4BD" w14:textId="77777777" w:rsidR="006E0DDF" w:rsidRDefault="006E0DDF">
      <w:pPr>
        <w:widowControl w:val="0"/>
        <w:spacing w:after="0" w:line="240" w:lineRule="auto"/>
        <w:jc w:val="center"/>
        <w:rPr>
          <w:rFonts w:cs="Times New Roman"/>
          <w:kern w:val="2"/>
          <w:sz w:val="44"/>
          <w:szCs w:val="44"/>
          <w:lang w:eastAsia="zh-CN"/>
        </w:rPr>
      </w:pPr>
    </w:p>
    <w:p w14:paraId="0D177568" w14:textId="77777777" w:rsidR="006E0DDF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任务名称：可解释的谣言检测系统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57FFDC17" w14:textId="77777777" w:rsidR="006E0DDF" w:rsidRDefault="006E0DDF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0DAB38DF" w14:textId="77777777" w:rsidR="006E0DDF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完成组号：</w:t>
      </w:r>
      <w:r>
        <w:rPr>
          <w:rFonts w:cs="Times New Roman" w:hint="eastAsia"/>
          <w:kern w:val="2"/>
          <w:sz w:val="36"/>
          <w:szCs w:val="36"/>
          <w:lang w:eastAsia="zh-CN"/>
        </w:rPr>
        <w:t>第</w:t>
      </w:r>
      <w:r>
        <w:rPr>
          <w:rFonts w:cs="Times New Roman" w:hint="eastAsia"/>
          <w:kern w:val="2"/>
          <w:sz w:val="36"/>
          <w:szCs w:val="36"/>
          <w:lang w:eastAsia="zh-CN"/>
        </w:rPr>
        <w:t>1</w:t>
      </w:r>
      <w:r>
        <w:rPr>
          <w:rFonts w:cs="Times New Roman" w:hint="eastAsia"/>
          <w:kern w:val="2"/>
          <w:sz w:val="36"/>
          <w:szCs w:val="36"/>
          <w:lang w:eastAsia="zh-CN"/>
        </w:rPr>
        <w:t>组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7CB186AB" w14:textId="77777777" w:rsidR="006E0DDF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 xml:space="preserve">           </w:t>
      </w:r>
    </w:p>
    <w:p w14:paraId="41884F26" w14:textId="77777777" w:rsidR="006E0DDF" w:rsidRDefault="00000000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小组人员：黄俊艺，王博宇，江世鸿，马轾轩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         </w:t>
      </w:r>
    </w:p>
    <w:p w14:paraId="2551368E" w14:textId="77777777" w:rsidR="006E0DDF" w:rsidRDefault="006E0DDF">
      <w:pPr>
        <w:widowControl w:val="0"/>
        <w:spacing w:after="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lang w:eastAsia="zh-CN"/>
        </w:rPr>
      </w:pPr>
    </w:p>
    <w:p w14:paraId="37A69F95" w14:textId="77777777" w:rsidR="006E0DDF" w:rsidRDefault="00000000">
      <w:pPr>
        <w:widowControl w:val="0"/>
        <w:spacing w:after="40" w:line="240" w:lineRule="auto"/>
        <w:ind w:left="1440" w:firstLine="180"/>
        <w:jc w:val="both"/>
        <w:rPr>
          <w:rFonts w:cs="Times New Roman"/>
          <w:kern w:val="2"/>
          <w:sz w:val="44"/>
          <w:szCs w:val="44"/>
          <w:lang w:eastAsia="zh-CN"/>
        </w:rPr>
      </w:pPr>
      <w:r>
        <w:rPr>
          <w:rFonts w:cs="Times New Roman"/>
          <w:kern w:val="2"/>
          <w:sz w:val="36"/>
          <w:szCs w:val="36"/>
          <w:lang w:eastAsia="zh-CN"/>
        </w:rPr>
        <w:t>完成时间：</w:t>
      </w:r>
      <w:r>
        <w:rPr>
          <w:rFonts w:cs="Times New Roman"/>
          <w:kern w:val="2"/>
          <w:sz w:val="36"/>
          <w:szCs w:val="36"/>
          <w:lang w:eastAsia="zh-CN"/>
        </w:rPr>
        <w:t>2026</w:t>
      </w:r>
      <w:r>
        <w:rPr>
          <w:rFonts w:cs="Times New Roman"/>
          <w:kern w:val="2"/>
          <w:sz w:val="36"/>
          <w:szCs w:val="36"/>
          <w:lang w:eastAsia="zh-CN"/>
        </w:rPr>
        <w:t>年</w:t>
      </w:r>
      <w:r>
        <w:rPr>
          <w:rFonts w:cs="Times New Roman"/>
          <w:kern w:val="2"/>
          <w:sz w:val="36"/>
          <w:szCs w:val="36"/>
          <w:lang w:eastAsia="zh-CN"/>
        </w:rPr>
        <w:t>6</w:t>
      </w:r>
      <w:r>
        <w:rPr>
          <w:rFonts w:cs="Times New Roman"/>
          <w:kern w:val="2"/>
          <w:sz w:val="36"/>
          <w:szCs w:val="36"/>
          <w:lang w:eastAsia="zh-CN"/>
        </w:rPr>
        <w:t>月</w:t>
      </w:r>
      <w:r>
        <w:rPr>
          <w:rFonts w:cs="Times New Roman"/>
          <w:kern w:val="2"/>
          <w:sz w:val="36"/>
          <w:szCs w:val="36"/>
          <w:u w:val="single"/>
          <w:lang w:eastAsia="zh-CN"/>
        </w:rPr>
        <w:t xml:space="preserve">     </w:t>
      </w:r>
    </w:p>
    <w:p w14:paraId="0E44E13D" w14:textId="77777777" w:rsidR="006E0DDF" w:rsidRDefault="006E0DDF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038186EE" w14:textId="77777777" w:rsidR="006E0DDF" w:rsidRDefault="006E0DDF">
      <w:pPr>
        <w:widowControl w:val="0"/>
        <w:spacing w:after="40" w:line="240" w:lineRule="auto"/>
        <w:jc w:val="both"/>
        <w:rPr>
          <w:rFonts w:cs="Times New Roman"/>
          <w:kern w:val="2"/>
          <w:sz w:val="44"/>
          <w:szCs w:val="44"/>
          <w:lang w:eastAsia="zh-CN"/>
        </w:rPr>
      </w:pPr>
    </w:p>
    <w:p w14:paraId="1B21FA8E" w14:textId="77777777" w:rsidR="006E0DDF" w:rsidRDefault="006E0DDF">
      <w:pPr>
        <w:widowControl w:val="0"/>
        <w:spacing w:after="40" w:line="240" w:lineRule="auto"/>
        <w:ind w:firstLineChars="450" w:firstLine="1620"/>
        <w:jc w:val="center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0195E5DE" w14:textId="77777777" w:rsidR="006E0DDF" w:rsidRDefault="006E0DDF">
      <w:pPr>
        <w:widowControl w:val="0"/>
        <w:spacing w:after="40" w:line="240" w:lineRule="auto"/>
        <w:ind w:firstLineChars="450" w:firstLine="1620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</w:p>
    <w:p w14:paraId="6EA025AD" w14:textId="77777777" w:rsidR="006E0DDF" w:rsidRDefault="00000000">
      <w:pPr>
        <w:widowControl w:val="0"/>
        <w:spacing w:after="40" w:line="240" w:lineRule="auto"/>
        <w:jc w:val="both"/>
        <w:rPr>
          <w:rFonts w:cs="Times New Roman"/>
          <w:kern w:val="2"/>
          <w:sz w:val="36"/>
          <w:szCs w:val="36"/>
          <w:u w:val="single"/>
          <w:lang w:eastAsia="zh-CN"/>
        </w:rPr>
      </w:pPr>
      <w:r>
        <w:rPr>
          <w:rFonts w:cs="Times New Roman"/>
          <w:kern w:val="2"/>
          <w:szCs w:val="36"/>
          <w:u w:val="single"/>
          <w:lang w:eastAsia="zh-CN"/>
        </w:rPr>
        <w:br w:type="page"/>
      </w:r>
      <w:bookmarkEnd w:id="0"/>
    </w:p>
    <w:p w14:paraId="10D24840" w14:textId="77777777" w:rsidR="006E0DDF" w:rsidRDefault="00000000">
      <w:pPr>
        <w:keepNext/>
        <w:spacing w:before="160" w:after="80" w:line="264" w:lineRule="auto"/>
        <w:jc w:val="center"/>
        <w:rPr>
          <w:lang w:eastAsia="zh-CN"/>
        </w:rPr>
      </w:pPr>
      <w:r>
        <w:rPr>
          <w:rFonts w:eastAsia="黑体"/>
          <w:b/>
          <w:color w:val="000000"/>
          <w:sz w:val="32"/>
          <w:lang w:eastAsia="zh-CN"/>
        </w:rPr>
        <w:lastRenderedPageBreak/>
        <w:t>摘要</w:t>
      </w:r>
    </w:p>
    <w:p w14:paraId="6E2A7B91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本项目实现英文推文谣言检测系统。系统基于</w:t>
      </w:r>
      <w:r>
        <w:rPr>
          <w:color w:val="000000"/>
          <w:sz w:val="21"/>
          <w:lang w:eastAsia="zh-CN"/>
        </w:rPr>
        <w:t xml:space="preserve"> train.csv </w:t>
      </w:r>
      <w:r>
        <w:rPr>
          <w:color w:val="000000"/>
          <w:sz w:val="21"/>
          <w:lang w:eastAsia="zh-CN"/>
        </w:rPr>
        <w:t>按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个事件训练</w:t>
      </w:r>
      <w:r>
        <w:rPr>
          <w:color w:val="000000"/>
          <w:sz w:val="21"/>
          <w:lang w:eastAsia="zh-CN"/>
        </w:rPr>
        <w:t xml:space="preserve"> Twitter-RoBERTa</w:t>
      </w:r>
      <w:r>
        <w:rPr>
          <w:color w:val="000000"/>
          <w:sz w:val="21"/>
          <w:lang w:eastAsia="zh-CN"/>
        </w:rPr>
        <w:t>，并融合</w:t>
      </w:r>
      <w:r>
        <w:rPr>
          <w:color w:val="000000"/>
          <w:sz w:val="21"/>
          <w:lang w:eastAsia="zh-CN"/>
        </w:rPr>
        <w:t xml:space="preserve"> TF-IDF Logistic Regression</w:t>
      </w:r>
      <w:r>
        <w:rPr>
          <w:color w:val="000000"/>
          <w:sz w:val="21"/>
          <w:lang w:eastAsia="zh-CN"/>
        </w:rPr>
        <w:t>；预测后检索相似案例，由受约束</w:t>
      </w:r>
      <w:r>
        <w:rPr>
          <w:color w:val="000000"/>
          <w:sz w:val="21"/>
          <w:lang w:eastAsia="zh-CN"/>
        </w:rPr>
        <w:t xml:space="preserve"> LLM </w:t>
      </w:r>
      <w:r>
        <w:rPr>
          <w:color w:val="000000"/>
          <w:sz w:val="21"/>
          <w:lang w:eastAsia="zh-CN"/>
        </w:rPr>
        <w:t>整理中文依据。</w:t>
      </w:r>
      <w:r>
        <w:rPr>
          <w:color w:val="000000"/>
          <w:sz w:val="21"/>
          <w:lang w:eastAsia="zh-CN"/>
        </w:rPr>
        <w:t xml:space="preserve">CLI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WebUI </w:t>
      </w:r>
      <w:r>
        <w:rPr>
          <w:color w:val="000000"/>
          <w:sz w:val="21"/>
          <w:lang w:eastAsia="zh-CN"/>
        </w:rPr>
        <w:t>支持训练、预测和批量评测。</w:t>
      </w:r>
    </w:p>
    <w:p w14:paraId="6ED34BFB" w14:textId="77777777" w:rsidR="006E0DDF" w:rsidRDefault="00000000">
      <w:pPr>
        <w:spacing w:after="80" w:line="283" w:lineRule="auto"/>
        <w:rPr>
          <w:lang w:eastAsia="zh-CN"/>
        </w:rPr>
      </w:pPr>
      <w:r>
        <w:rPr>
          <w:b/>
          <w:color w:val="000000"/>
          <w:sz w:val="21"/>
          <w:lang w:eastAsia="zh-CN"/>
        </w:rPr>
        <w:t>关键词：谣言检测；</w:t>
      </w:r>
      <w:r>
        <w:rPr>
          <w:b/>
          <w:color w:val="000000"/>
          <w:sz w:val="21"/>
          <w:lang w:eastAsia="zh-CN"/>
        </w:rPr>
        <w:t>Twitter-RoBERTa</w:t>
      </w:r>
      <w:r>
        <w:rPr>
          <w:b/>
          <w:color w:val="000000"/>
          <w:sz w:val="21"/>
          <w:lang w:eastAsia="zh-CN"/>
        </w:rPr>
        <w:t>；</w:t>
      </w:r>
      <w:r>
        <w:rPr>
          <w:b/>
          <w:color w:val="000000"/>
          <w:sz w:val="21"/>
          <w:lang w:eastAsia="zh-CN"/>
        </w:rPr>
        <w:t>TF-IDF</w:t>
      </w:r>
      <w:r>
        <w:rPr>
          <w:b/>
          <w:color w:val="000000"/>
          <w:sz w:val="21"/>
          <w:lang w:eastAsia="zh-CN"/>
        </w:rPr>
        <w:t>；可解释人工智能；</w:t>
      </w:r>
      <w:r>
        <w:rPr>
          <w:b/>
          <w:color w:val="000000"/>
          <w:sz w:val="21"/>
          <w:lang w:eastAsia="zh-CN"/>
        </w:rPr>
        <w:t>WebUI</w:t>
      </w:r>
    </w:p>
    <w:p w14:paraId="3B16C203" w14:textId="77777777" w:rsidR="006E0DDF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1</w:t>
      </w:r>
      <w:r>
        <w:rPr>
          <w:rFonts w:eastAsia="黑体"/>
          <w:b/>
          <w:color w:val="000000"/>
          <w:sz w:val="30"/>
          <w:lang w:eastAsia="zh-CN"/>
        </w:rPr>
        <w:t>、任务理解与系统设计</w:t>
      </w:r>
    </w:p>
    <w:p w14:paraId="731DC13B" w14:textId="77777777" w:rsidR="006E0DDF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proofErr w:type="gramStart"/>
      <w:r>
        <w:rPr>
          <w:color w:val="000000"/>
          <w:sz w:val="21"/>
          <w:lang w:eastAsia="zh-CN"/>
        </w:rPr>
        <w:t>针对推文短</w:t>
      </w:r>
      <w:proofErr w:type="gramEnd"/>
      <w:r>
        <w:rPr>
          <w:color w:val="000000"/>
          <w:sz w:val="21"/>
          <w:lang w:eastAsia="zh-CN"/>
        </w:rPr>
        <w:t>、噪声多及事件分布不均的问题，系统将分类、检索、解释分离：分类器输出标签与概率，相似案例提供可追溯参考，</w:t>
      </w:r>
      <w:r>
        <w:rPr>
          <w:color w:val="000000"/>
          <w:sz w:val="21"/>
          <w:lang w:eastAsia="zh-CN"/>
        </w:rPr>
        <w:t xml:space="preserve">LLM </w:t>
      </w:r>
      <w:r>
        <w:rPr>
          <w:color w:val="000000"/>
          <w:sz w:val="21"/>
          <w:lang w:eastAsia="zh-CN"/>
        </w:rPr>
        <w:t>仅整理依据，不参与分类。</w:t>
      </w:r>
    </w:p>
    <w:p w14:paraId="76940E25" w14:textId="1E4CABE8" w:rsidR="0025502E" w:rsidRPr="0025502E" w:rsidRDefault="0025502E">
      <w:pPr>
        <w:spacing w:after="80" w:line="283" w:lineRule="auto"/>
        <w:ind w:firstLine="420"/>
        <w:jc w:val="both"/>
        <w:rPr>
          <w:rFonts w:hint="eastAsia"/>
          <w:color w:val="000000"/>
          <w:sz w:val="21"/>
          <w:lang w:eastAsia="zh-CN"/>
        </w:rPr>
      </w:pPr>
      <w:r>
        <w:rPr>
          <w:rFonts w:hint="eastAsia"/>
          <w:noProof/>
          <w:color w:val="000000"/>
          <w:sz w:val="21"/>
          <w:lang w:eastAsia="zh-CN"/>
        </w:rPr>
        <w:drawing>
          <wp:inline distT="0" distB="0" distL="0" distR="0" wp14:anchorId="7E6BACB5" wp14:editId="7C4F68AB">
            <wp:extent cx="5791242" cy="2528906"/>
            <wp:effectExtent l="0" t="0" r="0" b="5080"/>
            <wp:docPr id="5885419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41917" name="图片 588541917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1242" cy="2528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F3F6" w14:textId="7FE89B7C" w:rsidR="006E0DDF" w:rsidRDefault="006E0DDF">
      <w:pPr>
        <w:spacing w:after="80" w:line="283" w:lineRule="auto"/>
        <w:ind w:firstLine="420"/>
        <w:jc w:val="both"/>
        <w:rPr>
          <w:lang w:eastAsia="zh-CN"/>
        </w:rPr>
      </w:pPr>
    </w:p>
    <w:p w14:paraId="08BE0434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8DB0C3C" wp14:editId="1671403A">
            <wp:extent cx="5111750" cy="17602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7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3FE94" w14:textId="77777777" w:rsidR="006E0DDF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1  </w:t>
      </w:r>
      <w:r>
        <w:rPr>
          <w:color w:val="404040"/>
          <w:sz w:val="21"/>
          <w:lang w:eastAsia="zh-CN"/>
        </w:rPr>
        <w:t>系统整体流程示意图</w:t>
      </w:r>
    </w:p>
    <w:p w14:paraId="203A5CBE" w14:textId="77777777" w:rsidR="006E0DDF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2</w:t>
      </w:r>
      <w:r>
        <w:rPr>
          <w:rFonts w:eastAsia="黑体"/>
          <w:b/>
          <w:color w:val="000000"/>
          <w:sz w:val="30"/>
          <w:lang w:eastAsia="zh-CN"/>
        </w:rPr>
        <w:t>、数据集与训练过程</w:t>
      </w:r>
    </w:p>
    <w:p w14:paraId="7A04AAEE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数据字段为</w:t>
      </w:r>
      <w:r>
        <w:rPr>
          <w:color w:val="000000"/>
          <w:sz w:val="21"/>
          <w:lang w:eastAsia="zh-CN"/>
        </w:rPr>
        <w:t xml:space="preserve"> id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text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label</w:t>
      </w:r>
      <w:r>
        <w:rPr>
          <w:color w:val="000000"/>
          <w:sz w:val="21"/>
          <w:lang w:eastAsia="zh-CN"/>
        </w:rPr>
        <w:t>、</w:t>
      </w:r>
      <w:r>
        <w:rPr>
          <w:color w:val="000000"/>
          <w:sz w:val="21"/>
          <w:lang w:eastAsia="zh-CN"/>
        </w:rPr>
        <w:t>event</w:t>
      </w:r>
      <w:r>
        <w:rPr>
          <w:color w:val="000000"/>
          <w:sz w:val="21"/>
          <w:lang w:eastAsia="zh-CN"/>
        </w:rPr>
        <w:t>。</w:t>
      </w:r>
      <w:r>
        <w:rPr>
          <w:color w:val="000000"/>
          <w:sz w:val="21"/>
          <w:lang w:eastAsia="zh-CN"/>
        </w:rPr>
        <w:t xml:space="preserve">train.csv </w:t>
      </w:r>
      <w:r>
        <w:rPr>
          <w:color w:val="000000"/>
          <w:sz w:val="21"/>
          <w:lang w:eastAsia="zh-CN"/>
        </w:rPr>
        <w:t>含</w:t>
      </w:r>
      <w:r>
        <w:rPr>
          <w:color w:val="000000"/>
          <w:sz w:val="21"/>
          <w:lang w:eastAsia="zh-CN"/>
        </w:rPr>
        <w:t xml:space="preserve"> 2840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1600/1240</w:t>
      </w:r>
      <w:r>
        <w:rPr>
          <w:color w:val="000000"/>
          <w:sz w:val="21"/>
          <w:lang w:eastAsia="zh-CN"/>
        </w:rPr>
        <w:t>；</w:t>
      </w:r>
      <w:r>
        <w:rPr>
          <w:color w:val="000000"/>
          <w:sz w:val="21"/>
          <w:lang w:eastAsia="zh-CN"/>
        </w:rPr>
        <w:t xml:space="preserve">val.csv </w:t>
      </w:r>
      <w:r>
        <w:rPr>
          <w:color w:val="000000"/>
          <w:sz w:val="21"/>
          <w:lang w:eastAsia="zh-CN"/>
        </w:rPr>
        <w:t>含</w:t>
      </w:r>
      <w:r>
        <w:rPr>
          <w:color w:val="000000"/>
          <w:sz w:val="21"/>
          <w:lang w:eastAsia="zh-CN"/>
        </w:rPr>
        <w:t xml:space="preserve"> 401 </w:t>
      </w:r>
      <w:r>
        <w:rPr>
          <w:color w:val="000000"/>
          <w:sz w:val="21"/>
          <w:lang w:eastAsia="zh-CN"/>
        </w:rPr>
        <w:t>条，标签</w:t>
      </w:r>
      <w:r>
        <w:rPr>
          <w:color w:val="000000"/>
          <w:sz w:val="21"/>
          <w:lang w:eastAsia="zh-CN"/>
        </w:rPr>
        <w:t xml:space="preserve"> 0/1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226/175</w:t>
      </w:r>
      <w:r>
        <w:rPr>
          <w:color w:val="000000"/>
          <w:sz w:val="21"/>
          <w:lang w:eastAsia="zh-CN"/>
        </w:rPr>
        <w:t>。字段均完整；训练集有</w:t>
      </w:r>
      <w:r>
        <w:rPr>
          <w:color w:val="000000"/>
          <w:sz w:val="21"/>
          <w:lang w:eastAsia="zh-CN"/>
        </w:rPr>
        <w:t xml:space="preserve"> 7 </w:t>
      </w:r>
      <w:r>
        <w:rPr>
          <w:color w:val="000000"/>
          <w:sz w:val="21"/>
          <w:lang w:eastAsia="zh-CN"/>
        </w:rPr>
        <w:t>条重复文本，验证集无重复。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814"/>
        <w:gridCol w:w="1814"/>
        <w:gridCol w:w="1814"/>
        <w:gridCol w:w="1814"/>
        <w:gridCol w:w="1814"/>
      </w:tblGrid>
      <w:tr w:rsidR="006E0DDF" w14:paraId="529E92BE" w14:textId="77777777">
        <w:trPr>
          <w:tblHeader/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01E585C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数据集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308A7A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非谣言</w:t>
            </w:r>
            <w:r>
              <w:rPr>
                <w:b/>
                <w:color w:val="000000"/>
                <w:sz w:val="21"/>
              </w:rPr>
              <w:t>(0)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C3D47FB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谣言</w:t>
            </w:r>
            <w:r>
              <w:rPr>
                <w:b/>
                <w:color w:val="000000"/>
                <w:sz w:val="21"/>
              </w:rPr>
              <w:t>(1)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FF43F9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总数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CDF6E7D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事件数</w:t>
            </w:r>
          </w:p>
        </w:tc>
      </w:tr>
      <w:tr w:rsidR="006E0DDF" w14:paraId="317A5DBD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05B11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train.csv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9625F0F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1600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DE5B204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1240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FEB2F1F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2840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C7BB923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  <w:tr w:rsidR="006E0DDF" w14:paraId="74765F61" w14:textId="77777777">
        <w:trPr>
          <w:jc w:val="center"/>
        </w:trPr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6AF666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val.csv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87B7F9F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226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4DBC510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175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23C989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401</w:t>
            </w:r>
          </w:p>
        </w:tc>
        <w:tc>
          <w:tcPr>
            <w:tcW w:w="181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F754A0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7</w:t>
            </w:r>
          </w:p>
        </w:tc>
      </w:tr>
    </w:tbl>
    <w:p w14:paraId="7C360399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B9B02A" wp14:editId="1BA7EC7D">
            <wp:extent cx="5111750" cy="29514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951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EC0F" w14:textId="77777777" w:rsidR="006E0DDF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2  </w:t>
      </w:r>
      <w:r>
        <w:rPr>
          <w:color w:val="404040"/>
          <w:sz w:val="21"/>
          <w:lang w:eastAsia="zh-CN"/>
        </w:rPr>
        <w:t>数据集标签与事件分布统计</w:t>
      </w:r>
    </w:p>
    <w:p w14:paraId="6C50CF71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训练采用</w:t>
      </w:r>
      <w:r>
        <w:rPr>
          <w:color w:val="000000"/>
          <w:sz w:val="21"/>
        </w:rPr>
        <w:t xml:space="preserve"> max_length=128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batch size=8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epochs=8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learning rate=2e-5</w:t>
      </w:r>
      <w:r>
        <w:rPr>
          <w:color w:val="000000"/>
          <w:sz w:val="21"/>
        </w:rPr>
        <w:t>，并使用类别权重、</w:t>
      </w:r>
      <w:r>
        <w:rPr>
          <w:color w:val="000000"/>
          <w:sz w:val="21"/>
        </w:rPr>
        <w:t>label smoothing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dropout</w:t>
      </w:r>
      <w:r>
        <w:rPr>
          <w:color w:val="000000"/>
          <w:sz w:val="21"/>
        </w:rPr>
        <w:t>、梯度裁剪与混合精度。</w:t>
      </w:r>
      <w:r>
        <w:rPr>
          <w:color w:val="000000"/>
          <w:sz w:val="21"/>
          <w:lang w:eastAsia="zh-CN"/>
        </w:rPr>
        <w:t>事件内数据按</w:t>
      </w:r>
      <w:r>
        <w:rPr>
          <w:color w:val="000000"/>
          <w:sz w:val="21"/>
          <w:lang w:eastAsia="zh-CN"/>
        </w:rPr>
        <w:t xml:space="preserve"> 90%/10% </w:t>
      </w:r>
      <w:r>
        <w:rPr>
          <w:color w:val="000000"/>
          <w:sz w:val="21"/>
          <w:lang w:eastAsia="zh-CN"/>
        </w:rPr>
        <w:t>划分，官方</w:t>
      </w:r>
      <w:r>
        <w:rPr>
          <w:color w:val="000000"/>
          <w:sz w:val="21"/>
          <w:lang w:eastAsia="zh-CN"/>
        </w:rPr>
        <w:t xml:space="preserve"> val.csv </w:t>
      </w:r>
      <w:r>
        <w:rPr>
          <w:color w:val="000000"/>
          <w:sz w:val="21"/>
          <w:lang w:eastAsia="zh-CN"/>
        </w:rPr>
        <w:t>用于阈值、融合权重搜索和最终评测。</w:t>
      </w:r>
    </w:p>
    <w:p w14:paraId="733313A4" w14:textId="77777777" w:rsidR="006E0DDF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3</w:t>
      </w:r>
      <w:r>
        <w:rPr>
          <w:rFonts w:eastAsia="黑体"/>
          <w:b/>
          <w:color w:val="000000"/>
          <w:sz w:val="30"/>
          <w:lang w:eastAsia="zh-CN"/>
        </w:rPr>
        <w:t>、核心代码分析</w:t>
      </w:r>
    </w:p>
    <w:p w14:paraId="7B42B4D0" w14:textId="77777777" w:rsidR="0025502E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>核心模块职责明确：</w:t>
      </w:r>
      <w:r>
        <w:rPr>
          <w:color w:val="000000"/>
          <w:sz w:val="21"/>
          <w:lang w:eastAsia="zh-CN"/>
        </w:rPr>
        <w:t xml:space="preserve">src/pipeline.py </w:t>
      </w:r>
      <w:r>
        <w:rPr>
          <w:color w:val="000000"/>
          <w:sz w:val="21"/>
          <w:lang w:eastAsia="zh-CN"/>
        </w:rPr>
        <w:t>编排分类、检索和解释；</w:t>
      </w:r>
      <w:r>
        <w:rPr>
          <w:color w:val="000000"/>
          <w:sz w:val="21"/>
          <w:lang w:eastAsia="zh-CN"/>
        </w:rPr>
        <w:t xml:space="preserve">src/models/transformer.py </w:t>
      </w:r>
      <w:r>
        <w:rPr>
          <w:color w:val="000000"/>
          <w:sz w:val="21"/>
          <w:lang w:eastAsia="zh-CN"/>
        </w:rPr>
        <w:t>加载</w:t>
      </w:r>
      <w:proofErr w:type="gramStart"/>
      <w:r>
        <w:rPr>
          <w:color w:val="000000"/>
          <w:sz w:val="21"/>
          <w:lang w:eastAsia="zh-CN"/>
        </w:rPr>
        <w:t>分事件</w:t>
      </w:r>
      <w:proofErr w:type="gramEnd"/>
      <w:r>
        <w:rPr>
          <w:color w:val="000000"/>
          <w:sz w:val="21"/>
          <w:lang w:eastAsia="zh-CN"/>
        </w:rPr>
        <w:t>模型、阈值并输出概率；</w:t>
      </w:r>
      <w:r>
        <w:rPr>
          <w:color w:val="000000"/>
          <w:sz w:val="21"/>
          <w:lang w:eastAsia="zh-CN"/>
        </w:rPr>
        <w:t xml:space="preserve">src/training/trainer.py </w:t>
      </w:r>
      <w:r>
        <w:rPr>
          <w:color w:val="000000"/>
          <w:sz w:val="21"/>
          <w:lang w:eastAsia="zh-CN"/>
        </w:rPr>
        <w:t>完成训练、验证和</w:t>
      </w:r>
      <w:r>
        <w:rPr>
          <w:color w:val="000000"/>
          <w:sz w:val="21"/>
          <w:lang w:eastAsia="zh-CN"/>
        </w:rPr>
        <w:t xml:space="preserve"> checkpoint </w:t>
      </w:r>
      <w:r>
        <w:rPr>
          <w:color w:val="000000"/>
          <w:sz w:val="21"/>
          <w:lang w:eastAsia="zh-CN"/>
        </w:rPr>
        <w:t>保存。</w:t>
      </w:r>
    </w:p>
    <w:p w14:paraId="575D2C18" w14:textId="0164A3EF" w:rsidR="0025502E" w:rsidRDefault="0025502E">
      <w:pPr>
        <w:spacing w:after="80" w:line="283" w:lineRule="auto"/>
        <w:ind w:firstLine="420"/>
        <w:jc w:val="both"/>
        <w:rPr>
          <w:rFonts w:hint="eastAsia"/>
          <w:color w:val="000000"/>
          <w:sz w:val="21"/>
          <w:lang w:eastAsia="zh-CN"/>
        </w:rPr>
      </w:pPr>
      <w:r>
        <w:rPr>
          <w:rFonts w:hint="eastAsia"/>
          <w:noProof/>
          <w:color w:val="000000"/>
          <w:sz w:val="21"/>
          <w:lang w:eastAsia="zh-CN"/>
        </w:rPr>
        <w:drawing>
          <wp:inline distT="0" distB="0" distL="0" distR="0" wp14:anchorId="60F85ED5" wp14:editId="40686E84">
            <wp:extent cx="5824855" cy="2738755"/>
            <wp:effectExtent l="0" t="0" r="4445" b="4445"/>
            <wp:docPr id="201923695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4855" cy="273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856282" w14:textId="0CF1C378" w:rsidR="006E0DDF" w:rsidRDefault="006E0DDF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</w:p>
    <w:p w14:paraId="5D20C64E" w14:textId="77777777" w:rsidR="006E0DDF" w:rsidRDefault="00000000">
      <w:pPr>
        <w:keepNext/>
        <w:spacing w:before="160" w:after="80" w:line="264" w:lineRule="auto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4</w:t>
      </w:r>
      <w:r>
        <w:rPr>
          <w:rFonts w:eastAsia="黑体"/>
          <w:b/>
          <w:color w:val="000000"/>
          <w:sz w:val="30"/>
          <w:lang w:eastAsia="zh-CN"/>
        </w:rPr>
        <w:t>、检测结果分析</w:t>
      </w:r>
    </w:p>
    <w:p w14:paraId="4D647733" w14:textId="77777777" w:rsidR="006E0DDF" w:rsidRDefault="00000000">
      <w:pPr>
        <w:keepNext/>
        <w:spacing w:before="100" w:after="60" w:line="276" w:lineRule="auto"/>
        <w:rPr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1</w:t>
      </w:r>
      <w:r>
        <w:rPr>
          <w:rFonts w:eastAsia="黑体"/>
          <w:b/>
          <w:color w:val="000000"/>
          <w:sz w:val="24"/>
          <w:lang w:eastAsia="zh-CN"/>
        </w:rPr>
        <w:t>）批量检测结果说明</w:t>
      </w:r>
    </w:p>
    <w:p w14:paraId="223DC9B4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proofErr w:type="spellStart"/>
      <w:r>
        <w:rPr>
          <w:color w:val="000000"/>
          <w:sz w:val="21"/>
        </w:rPr>
        <w:t>批量评测处理</w:t>
      </w:r>
      <w:proofErr w:type="spellEnd"/>
      <w:r>
        <w:rPr>
          <w:color w:val="000000"/>
          <w:sz w:val="21"/>
        </w:rPr>
        <w:t xml:space="preserve"> 400 </w:t>
      </w:r>
      <w:proofErr w:type="spellStart"/>
      <w:r>
        <w:rPr>
          <w:color w:val="000000"/>
          <w:sz w:val="21"/>
        </w:rPr>
        <w:t>条样本，分类耗时</w:t>
      </w:r>
      <w:proofErr w:type="spellEnd"/>
      <w:r>
        <w:rPr>
          <w:color w:val="000000"/>
          <w:sz w:val="21"/>
        </w:rPr>
        <w:t xml:space="preserve"> 1869.2 ms</w:t>
      </w:r>
      <w:r>
        <w:rPr>
          <w:color w:val="000000"/>
          <w:sz w:val="21"/>
        </w:rPr>
        <w:t>；</w:t>
      </w:r>
      <w:r>
        <w:rPr>
          <w:color w:val="000000"/>
          <w:sz w:val="21"/>
        </w:rPr>
        <w:t>Accuracy 90.00%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Precision 89.88%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Recall 86.78%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F1 88.30%</w:t>
      </w:r>
      <w:r>
        <w:rPr>
          <w:color w:val="000000"/>
          <w:sz w:val="21"/>
        </w:rPr>
        <w:t>，混淆矩阵为</w:t>
      </w:r>
      <w:r>
        <w:rPr>
          <w:color w:val="000000"/>
          <w:sz w:val="21"/>
        </w:rPr>
        <w:t xml:space="preserve"> TN=209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FP=17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FN=23</w:t>
      </w:r>
      <w:r>
        <w:rPr>
          <w:color w:val="000000"/>
          <w:sz w:val="21"/>
        </w:rPr>
        <w:t>、</w:t>
      </w:r>
      <w:r>
        <w:rPr>
          <w:color w:val="000000"/>
          <w:sz w:val="21"/>
        </w:rPr>
        <w:t>TP=151</w:t>
      </w:r>
      <w:r>
        <w:rPr>
          <w:color w:val="000000"/>
          <w:sz w:val="21"/>
        </w:rPr>
        <w:t>。</w:t>
      </w:r>
    </w:p>
    <w:tbl>
      <w:tblPr>
        <w:tblW w:w="0" w:type="auto"/>
        <w:jc w:val="center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  <w:tblLook w:val="04A0" w:firstRow="1" w:lastRow="0" w:firstColumn="1" w:lastColumn="0" w:noHBand="0" w:noVBand="1"/>
      </w:tblPr>
      <w:tblGrid>
        <w:gridCol w:w="1134"/>
        <w:gridCol w:w="1134"/>
        <w:gridCol w:w="1134"/>
        <w:gridCol w:w="1134"/>
        <w:gridCol w:w="907"/>
        <w:gridCol w:w="907"/>
        <w:gridCol w:w="907"/>
        <w:gridCol w:w="907"/>
      </w:tblGrid>
      <w:tr w:rsidR="006E0DDF" w14:paraId="0107C738" w14:textId="77777777">
        <w:trPr>
          <w:tblHeader/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76FC0A1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Accuracy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53DA9D8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Precision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9A996A4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Recall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A04DCE2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F1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79A92A1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F82419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FP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D8DA55A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FN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E0D5878" w14:textId="77777777" w:rsidR="006E0DDF" w:rsidRDefault="00000000">
            <w:pPr>
              <w:keepLines/>
              <w:spacing w:after="0" w:line="252" w:lineRule="auto"/>
              <w:jc w:val="center"/>
            </w:pPr>
            <w:r>
              <w:rPr>
                <w:b/>
                <w:color w:val="000000"/>
                <w:sz w:val="21"/>
              </w:rPr>
              <w:t>TP</w:t>
            </w:r>
          </w:p>
        </w:tc>
      </w:tr>
      <w:tr w:rsidR="006E0DDF" w14:paraId="1BBC84BD" w14:textId="77777777">
        <w:trPr>
          <w:jc w:val="center"/>
        </w:trPr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27257BB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lastRenderedPageBreak/>
              <w:t>90.00%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9C771B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89.88%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920170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86.78%</w:t>
            </w:r>
          </w:p>
        </w:tc>
        <w:tc>
          <w:tcPr>
            <w:tcW w:w="1134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44E17D7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88.30%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2F575B7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209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1A275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17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2B22617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23</w:t>
            </w:r>
          </w:p>
        </w:tc>
        <w:tc>
          <w:tcPr>
            <w:tcW w:w="907" w:type="dxa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76C2B0E" w14:textId="77777777" w:rsidR="006E0DDF" w:rsidRDefault="00000000">
            <w:pPr>
              <w:keepLines/>
              <w:spacing w:after="0" w:line="252" w:lineRule="auto"/>
            </w:pPr>
            <w:r>
              <w:rPr>
                <w:color w:val="000000"/>
                <w:sz w:val="21"/>
              </w:rPr>
              <w:t>151</w:t>
            </w:r>
          </w:p>
        </w:tc>
      </w:tr>
    </w:tbl>
    <w:p w14:paraId="2A3D1988" w14:textId="77777777" w:rsidR="006E0DDF" w:rsidRDefault="006E0DDF">
      <w:pPr>
        <w:keepNext/>
        <w:spacing w:before="60" w:after="0" w:line="240" w:lineRule="auto"/>
        <w:jc w:val="center"/>
        <w:rPr>
          <w:lang w:eastAsia="zh-CN"/>
        </w:rPr>
      </w:pPr>
    </w:p>
    <w:p w14:paraId="05094C34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4FA5F30" wp14:editId="54229D1D">
            <wp:extent cx="5111750" cy="323342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3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D198B" w14:textId="77777777" w:rsidR="006E0DDF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3  WebUI </w:t>
      </w:r>
      <w:r>
        <w:rPr>
          <w:color w:val="404040"/>
          <w:sz w:val="21"/>
          <w:lang w:eastAsia="zh-CN"/>
        </w:rPr>
        <w:t>批量评测、混淆矩阵与标签分布截图</w:t>
      </w:r>
    </w:p>
    <w:p w14:paraId="0189BB3F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结果分析：</w:t>
      </w:r>
      <w:r>
        <w:rPr>
          <w:color w:val="000000"/>
          <w:sz w:val="21"/>
          <w:lang w:eastAsia="zh-CN"/>
        </w:rPr>
        <w:t xml:space="preserve">Accuracy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F1 </w:t>
      </w:r>
      <w:r>
        <w:rPr>
          <w:color w:val="000000"/>
          <w:sz w:val="21"/>
          <w:lang w:eastAsia="zh-CN"/>
        </w:rPr>
        <w:t>表明模型具有较好的综合判别能力；</w:t>
      </w:r>
      <w:r>
        <w:rPr>
          <w:color w:val="000000"/>
          <w:sz w:val="21"/>
          <w:lang w:eastAsia="zh-CN"/>
        </w:rPr>
        <w:t xml:space="preserve">FN=23 </w:t>
      </w:r>
      <w:r>
        <w:rPr>
          <w:color w:val="000000"/>
          <w:sz w:val="21"/>
          <w:lang w:eastAsia="zh-CN"/>
        </w:rPr>
        <w:t>高于</w:t>
      </w:r>
      <w:r>
        <w:rPr>
          <w:color w:val="000000"/>
          <w:sz w:val="21"/>
          <w:lang w:eastAsia="zh-CN"/>
        </w:rPr>
        <w:t xml:space="preserve"> FP=17</w:t>
      </w:r>
      <w:r>
        <w:rPr>
          <w:color w:val="000000"/>
          <w:sz w:val="21"/>
          <w:lang w:eastAsia="zh-CN"/>
        </w:rPr>
        <w:t>，说明模型对</w:t>
      </w:r>
      <w:r>
        <w:rPr>
          <w:color w:val="000000"/>
          <w:sz w:val="21"/>
          <w:lang w:eastAsia="zh-CN"/>
        </w:rPr>
        <w:t>“</w:t>
      </w:r>
      <w:r>
        <w:rPr>
          <w:color w:val="000000"/>
          <w:sz w:val="21"/>
          <w:lang w:eastAsia="zh-CN"/>
        </w:rPr>
        <w:t>谣言</w:t>
      </w:r>
      <w:r>
        <w:rPr>
          <w:color w:val="000000"/>
          <w:sz w:val="21"/>
          <w:lang w:eastAsia="zh-CN"/>
        </w:rPr>
        <w:t>”</w:t>
      </w:r>
      <w:r>
        <w:rPr>
          <w:color w:val="000000"/>
          <w:sz w:val="21"/>
          <w:lang w:eastAsia="zh-CN"/>
        </w:rPr>
        <w:t>预测相对谨慎，漏判多于误报。</w:t>
      </w:r>
    </w:p>
    <w:p w14:paraId="1BE119E2" w14:textId="77777777" w:rsidR="006E0DDF" w:rsidRDefault="00000000">
      <w:pPr>
        <w:keepNext/>
        <w:spacing w:before="100" w:after="60" w:line="276" w:lineRule="auto"/>
        <w:rPr>
          <w:lang w:eastAsia="zh-CN"/>
        </w:rPr>
      </w:pPr>
      <w:r>
        <w:rPr>
          <w:rFonts w:eastAsia="黑体"/>
          <w:b/>
          <w:color w:val="000000"/>
          <w:sz w:val="24"/>
          <w:lang w:eastAsia="zh-CN"/>
        </w:rPr>
        <w:t>（</w:t>
      </w:r>
      <w:r>
        <w:rPr>
          <w:rFonts w:eastAsia="黑体"/>
          <w:b/>
          <w:color w:val="000000"/>
          <w:sz w:val="24"/>
          <w:lang w:eastAsia="zh-CN"/>
        </w:rPr>
        <w:t>2</w:t>
      </w:r>
      <w:r>
        <w:rPr>
          <w:rFonts w:eastAsia="黑体"/>
          <w:b/>
          <w:color w:val="000000"/>
          <w:sz w:val="24"/>
          <w:lang w:eastAsia="zh-CN"/>
        </w:rPr>
        <w:t>）单条检测样例说明</w:t>
      </w:r>
    </w:p>
    <w:p w14:paraId="25AABD35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单条检测在分类结果之外，新增两类概率、关键词证据、</w:t>
      </w:r>
      <w:r>
        <w:rPr>
          <w:color w:val="000000"/>
          <w:sz w:val="21"/>
          <w:lang w:eastAsia="zh-CN"/>
        </w:rPr>
        <w:t xml:space="preserve">Top-K </w:t>
      </w:r>
      <w:r>
        <w:rPr>
          <w:color w:val="000000"/>
          <w:sz w:val="21"/>
          <w:lang w:eastAsia="zh-CN"/>
        </w:rPr>
        <w:t>相似训练样本和中文解释，便于追溯模型判断依据。</w:t>
      </w:r>
    </w:p>
    <w:p w14:paraId="222971E2" w14:textId="77777777" w:rsidR="006E0DDF" w:rsidRDefault="00000000">
      <w:pPr>
        <w:keepNext/>
        <w:spacing w:after="80" w:line="283" w:lineRule="auto"/>
        <w:ind w:left="240" w:right="240" w:firstLine="420"/>
        <w:jc w:val="both"/>
      </w:pPr>
      <w:r>
        <w:rPr>
          <w:color w:val="000000"/>
          <w:sz w:val="21"/>
        </w:rPr>
        <w:t>本次单条检测使用</w:t>
      </w:r>
      <w:r>
        <w:rPr>
          <w:color w:val="000000"/>
          <w:sz w:val="21"/>
        </w:rPr>
        <w:t xml:space="preserve"> val.csv </w:t>
      </w:r>
      <w:r>
        <w:rPr>
          <w:color w:val="000000"/>
          <w:sz w:val="21"/>
        </w:rPr>
        <w:t>中的样例：</w:t>
      </w:r>
      <w:r>
        <w:rPr>
          <w:color w:val="000000"/>
          <w:sz w:val="21"/>
        </w:rPr>
        <w:t>“So, to sum up: 1) Darren Wilson KNEW NOTHING of the robbery, 2) shot #MikeBrown over jaywalking, and 3) was allowed to escape #Ferguson.”</w:t>
      </w:r>
    </w:p>
    <w:p w14:paraId="2B02C235" w14:textId="77777777" w:rsidR="006E0DDF" w:rsidRDefault="00000000">
      <w:pPr>
        <w:keepNext/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该样例</w:t>
      </w:r>
      <w:r>
        <w:rPr>
          <w:color w:val="000000"/>
          <w:sz w:val="21"/>
          <w:lang w:eastAsia="zh-CN"/>
        </w:rPr>
        <w:t xml:space="preserve"> ID </w:t>
      </w:r>
      <w:r>
        <w:rPr>
          <w:color w:val="000000"/>
          <w:sz w:val="21"/>
          <w:lang w:eastAsia="zh-CN"/>
        </w:rPr>
        <w:t>为</w:t>
      </w:r>
      <w:r>
        <w:rPr>
          <w:color w:val="000000"/>
          <w:sz w:val="21"/>
          <w:lang w:eastAsia="zh-CN"/>
        </w:rPr>
        <w:t xml:space="preserve"> 500364250461003777</w:t>
      </w:r>
      <w:r>
        <w:rPr>
          <w:color w:val="000000"/>
          <w:sz w:val="21"/>
          <w:lang w:eastAsia="zh-CN"/>
        </w:rPr>
        <w:t>，属于事件</w:t>
      </w:r>
      <w:r>
        <w:rPr>
          <w:color w:val="000000"/>
          <w:sz w:val="21"/>
          <w:lang w:eastAsia="zh-CN"/>
        </w:rPr>
        <w:t xml:space="preserve"> 1</w:t>
      </w: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 xml:space="preserve">Ferguson </w:t>
      </w:r>
      <w:r>
        <w:rPr>
          <w:color w:val="000000"/>
          <w:sz w:val="21"/>
          <w:lang w:eastAsia="zh-CN"/>
        </w:rPr>
        <w:t>与</w:t>
      </w:r>
      <w:r>
        <w:rPr>
          <w:color w:val="000000"/>
          <w:sz w:val="21"/>
          <w:lang w:eastAsia="zh-CN"/>
        </w:rPr>
        <w:t xml:space="preserve"> Michael Brown</w:t>
      </w:r>
      <w:r>
        <w:rPr>
          <w:color w:val="000000"/>
          <w:sz w:val="21"/>
          <w:lang w:eastAsia="zh-CN"/>
        </w:rPr>
        <w:t>），真实标签</w:t>
      </w:r>
      <w:r>
        <w:rPr>
          <w:color w:val="000000"/>
          <w:sz w:val="21"/>
          <w:lang w:eastAsia="zh-CN"/>
        </w:rPr>
        <w:t xml:space="preserve"> label=1</w:t>
      </w:r>
      <w:r>
        <w:rPr>
          <w:color w:val="000000"/>
          <w:sz w:val="21"/>
          <w:lang w:eastAsia="zh-CN"/>
        </w:rPr>
        <w:t>（谣言）。</w:t>
      </w:r>
    </w:p>
    <w:p w14:paraId="23E137F2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4EF231DC" wp14:editId="3C6F93F9">
            <wp:extent cx="5111750" cy="194183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1942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C0217" w14:textId="77777777" w:rsidR="006E0DDF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4  </w:t>
      </w:r>
      <w:r>
        <w:rPr>
          <w:color w:val="404040"/>
          <w:sz w:val="21"/>
          <w:lang w:eastAsia="zh-CN"/>
        </w:rPr>
        <w:t>单条推文检测结果与分类置信度截图</w:t>
      </w:r>
    </w:p>
    <w:p w14:paraId="3D58ECE8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图</w:t>
      </w:r>
      <w:r>
        <w:rPr>
          <w:color w:val="000000"/>
          <w:sz w:val="21"/>
          <w:lang w:eastAsia="zh-CN"/>
        </w:rPr>
        <w:t>4</w:t>
      </w:r>
      <w:r>
        <w:rPr>
          <w:color w:val="000000"/>
          <w:sz w:val="21"/>
          <w:lang w:eastAsia="zh-CN"/>
        </w:rPr>
        <w:t>中系统预测为谣言，谣言概率</w:t>
      </w:r>
      <w:r>
        <w:rPr>
          <w:color w:val="000000"/>
          <w:sz w:val="21"/>
          <w:lang w:eastAsia="zh-CN"/>
        </w:rPr>
        <w:t xml:space="preserve"> 94.75%</w:t>
      </w:r>
      <w:r>
        <w:rPr>
          <w:color w:val="000000"/>
          <w:sz w:val="21"/>
          <w:lang w:eastAsia="zh-CN"/>
        </w:rPr>
        <w:t>、非谣言概率</w:t>
      </w:r>
      <w:r>
        <w:rPr>
          <w:color w:val="000000"/>
          <w:sz w:val="21"/>
          <w:lang w:eastAsia="zh-CN"/>
        </w:rPr>
        <w:t xml:space="preserve"> 5.25%</w:t>
      </w:r>
      <w:r>
        <w:rPr>
          <w:color w:val="000000"/>
          <w:sz w:val="21"/>
          <w:lang w:eastAsia="zh-CN"/>
        </w:rPr>
        <w:t>，与真实标签一致。置信度仅表示模型的相对判断强度，不代表外部事实核查结论。</w:t>
      </w:r>
    </w:p>
    <w:p w14:paraId="1785597C" w14:textId="77777777" w:rsidR="006E0DDF" w:rsidRDefault="00000000">
      <w:pPr>
        <w:keepNext/>
        <w:spacing w:before="160" w:after="80" w:line="264" w:lineRule="auto"/>
        <w:jc w:val="both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lastRenderedPageBreak/>
        <w:t>5</w:t>
      </w:r>
      <w:r>
        <w:rPr>
          <w:rFonts w:eastAsia="黑体"/>
          <w:b/>
          <w:color w:val="000000"/>
          <w:sz w:val="30"/>
          <w:lang w:eastAsia="zh-CN"/>
        </w:rPr>
        <w:t>、判断依据分析</w:t>
      </w:r>
    </w:p>
    <w:p w14:paraId="71C6BA11" w14:textId="77777777" w:rsidR="006E0DDF" w:rsidRDefault="00000000">
      <w:pPr>
        <w:keepLines/>
        <w:spacing w:before="40" w:after="100" w:line="240" w:lineRule="auto"/>
        <w:rPr>
          <w:lang w:eastAsia="zh-CN"/>
        </w:rPr>
      </w:pPr>
      <w:r>
        <w:rPr>
          <w:color w:val="000000"/>
          <w:sz w:val="21"/>
          <w:lang w:eastAsia="zh-CN"/>
        </w:rPr>
        <w:t>解释模块采用</w:t>
      </w:r>
      <w:r>
        <w:rPr>
          <w:color w:val="000000"/>
          <w:sz w:val="21"/>
          <w:lang w:eastAsia="zh-CN"/>
        </w:rPr>
        <w:t xml:space="preserve"> TF-IDF </w:t>
      </w:r>
      <w:r>
        <w:rPr>
          <w:color w:val="000000"/>
          <w:sz w:val="21"/>
          <w:lang w:eastAsia="zh-CN"/>
        </w:rPr>
        <w:t>检索增强的轻量级</w:t>
      </w:r>
      <w:r>
        <w:rPr>
          <w:color w:val="000000"/>
          <w:sz w:val="21"/>
          <w:lang w:eastAsia="zh-CN"/>
        </w:rPr>
        <w:t xml:space="preserve"> RAG </w:t>
      </w:r>
      <w:r>
        <w:rPr>
          <w:color w:val="000000"/>
          <w:sz w:val="21"/>
          <w:lang w:eastAsia="zh-CN"/>
        </w:rPr>
        <w:t>技术，将训练集相似案例作为上下文，再由</w:t>
      </w:r>
      <w:r>
        <w:rPr>
          <w:color w:val="000000"/>
          <w:sz w:val="21"/>
          <w:lang w:eastAsia="zh-CN"/>
        </w:rPr>
        <w:t xml:space="preserve"> LLM </w:t>
      </w:r>
      <w:r>
        <w:rPr>
          <w:color w:val="000000"/>
          <w:sz w:val="21"/>
          <w:lang w:eastAsia="zh-CN"/>
        </w:rPr>
        <w:t>生成受约束中文解释。流程如下：</w:t>
      </w:r>
    </w:p>
    <w:p w14:paraId="6FDD1E13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>1</w:t>
      </w:r>
      <w:r>
        <w:rPr>
          <w:color w:val="000000"/>
          <w:sz w:val="21"/>
          <w:lang w:eastAsia="zh-CN"/>
        </w:rPr>
        <w:t>）索引构建：读取训练集，用</w:t>
      </w:r>
      <w:r>
        <w:rPr>
          <w:color w:val="000000"/>
          <w:sz w:val="21"/>
          <w:lang w:eastAsia="zh-CN"/>
        </w:rPr>
        <w:t xml:space="preserve"> TF-IDF </w:t>
      </w:r>
      <w:r>
        <w:rPr>
          <w:color w:val="000000"/>
          <w:sz w:val="21"/>
          <w:lang w:eastAsia="zh-CN"/>
        </w:rPr>
        <w:t>将推文转为稀疏向量，并按余弦距离建立最近邻索引；输入新推文后检索</w:t>
      </w:r>
      <w:r>
        <w:rPr>
          <w:color w:val="000000"/>
          <w:sz w:val="21"/>
          <w:lang w:eastAsia="zh-CN"/>
        </w:rPr>
        <w:t xml:space="preserve"> Top-K </w:t>
      </w:r>
      <w:r>
        <w:rPr>
          <w:color w:val="000000"/>
          <w:sz w:val="21"/>
          <w:lang w:eastAsia="zh-CN"/>
        </w:rPr>
        <w:t>相似样本。</w:t>
      </w:r>
    </w:p>
    <w:p w14:paraId="10D7C181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>2</w:t>
      </w:r>
      <w:r>
        <w:rPr>
          <w:color w:val="000000"/>
          <w:sz w:val="21"/>
          <w:lang w:eastAsia="zh-CN"/>
        </w:rPr>
        <w:t>）结果组织：每条检索结果包含训练推文文本、标签、事件和相似度。</w:t>
      </w:r>
    </w:p>
    <w:p w14:paraId="40273C6B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>3</w:t>
      </w:r>
      <w:r>
        <w:rPr>
          <w:color w:val="000000"/>
          <w:sz w:val="21"/>
          <w:lang w:eastAsia="zh-CN"/>
        </w:rPr>
        <w:t>）提示词增强：将相似案例格式化后写入</w:t>
      </w:r>
      <w:r>
        <w:rPr>
          <w:color w:val="000000"/>
          <w:sz w:val="21"/>
          <w:lang w:eastAsia="zh-CN"/>
        </w:rPr>
        <w:t xml:space="preserve"> LLM </w:t>
      </w:r>
      <w:r>
        <w:rPr>
          <w:color w:val="000000"/>
          <w:sz w:val="21"/>
          <w:lang w:eastAsia="zh-CN"/>
        </w:rPr>
        <w:t>提示词，作为模式参考而非外部事实证据。</w:t>
      </w:r>
    </w:p>
    <w:p w14:paraId="3C45A472" w14:textId="77777777" w:rsidR="006E0DDF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>（</w:t>
      </w:r>
      <w:r>
        <w:rPr>
          <w:color w:val="000000"/>
          <w:sz w:val="21"/>
          <w:lang w:eastAsia="zh-CN"/>
        </w:rPr>
        <w:t>4</w:t>
      </w:r>
      <w:r>
        <w:rPr>
          <w:color w:val="000000"/>
          <w:sz w:val="21"/>
          <w:lang w:eastAsia="zh-CN"/>
        </w:rPr>
        <w:t>）解释生成：</w:t>
      </w:r>
      <w:r>
        <w:rPr>
          <w:color w:val="000000"/>
          <w:sz w:val="21"/>
          <w:lang w:eastAsia="zh-CN"/>
        </w:rPr>
        <w:t xml:space="preserve">LLM </w:t>
      </w:r>
      <w:r>
        <w:rPr>
          <w:color w:val="000000"/>
          <w:sz w:val="21"/>
          <w:lang w:eastAsia="zh-CN"/>
        </w:rPr>
        <w:t>综合输入文本、分类器预测、关键词证据和相似案例生成中文解释，不修改分类标签。</w:t>
      </w:r>
    </w:p>
    <w:p w14:paraId="2A5696EB" w14:textId="4F6EC73E" w:rsidR="0025502E" w:rsidRDefault="0025502E">
      <w:pPr>
        <w:spacing w:after="80" w:line="283" w:lineRule="auto"/>
        <w:ind w:firstLine="420"/>
        <w:jc w:val="both"/>
        <w:rPr>
          <w:rFonts w:hint="eastAsia"/>
          <w:color w:val="000000"/>
          <w:sz w:val="21"/>
          <w:lang w:eastAsia="zh-CN"/>
        </w:rPr>
      </w:pPr>
      <w:r>
        <w:rPr>
          <w:rFonts w:hint="eastAsia"/>
          <w:noProof/>
          <w:color w:val="000000"/>
          <w:sz w:val="21"/>
          <w:lang w:eastAsia="zh-CN"/>
        </w:rPr>
        <w:drawing>
          <wp:inline distT="0" distB="0" distL="0" distR="0" wp14:anchorId="5F279097" wp14:editId="4CE384E9">
            <wp:extent cx="5829300" cy="2081530"/>
            <wp:effectExtent l="0" t="0" r="0" b="0"/>
            <wp:docPr id="201482815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27F81" w14:textId="67DE853D" w:rsidR="006E0DDF" w:rsidRDefault="006E0DDF">
      <w:pPr>
        <w:spacing w:after="80" w:line="283" w:lineRule="auto"/>
        <w:ind w:firstLine="420"/>
        <w:jc w:val="both"/>
        <w:rPr>
          <w:lang w:eastAsia="zh-CN"/>
        </w:rPr>
      </w:pPr>
    </w:p>
    <w:p w14:paraId="7EA26CBF" w14:textId="77777777" w:rsidR="006E0DDF" w:rsidRDefault="006E0DDF">
      <w:pPr>
        <w:keepNext/>
        <w:spacing w:before="60" w:after="0" w:line="240" w:lineRule="auto"/>
        <w:rPr>
          <w:lang w:eastAsia="zh-CN"/>
        </w:rPr>
      </w:pPr>
    </w:p>
    <w:p w14:paraId="3832E960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5C2F9035" wp14:editId="27BC3BC3">
            <wp:extent cx="5111750" cy="38106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1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FE9CF" w14:textId="77777777" w:rsidR="006E0DDF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5  </w:t>
      </w:r>
      <w:r>
        <w:rPr>
          <w:color w:val="404040"/>
          <w:sz w:val="21"/>
          <w:lang w:eastAsia="zh-CN"/>
        </w:rPr>
        <w:t>模型判断依据与关键证据词截图</w:t>
      </w:r>
    </w:p>
    <w:p w14:paraId="0D296D30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B4D8100" wp14:editId="675AE30B">
            <wp:extent cx="5111750" cy="275971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760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E8CC1" w14:textId="77777777" w:rsidR="006E0DDF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6  </w:t>
      </w:r>
      <w:r>
        <w:rPr>
          <w:color w:val="404040"/>
          <w:sz w:val="21"/>
          <w:lang w:eastAsia="zh-CN"/>
        </w:rPr>
        <w:t>训练集</w:t>
      </w:r>
      <w:r>
        <w:rPr>
          <w:color w:val="404040"/>
          <w:sz w:val="21"/>
          <w:lang w:eastAsia="zh-CN"/>
        </w:rPr>
        <w:t xml:space="preserve"> Top-K </w:t>
      </w:r>
      <w:r>
        <w:rPr>
          <w:color w:val="404040"/>
          <w:sz w:val="21"/>
          <w:lang w:eastAsia="zh-CN"/>
        </w:rPr>
        <w:t>相似案例截图</w:t>
      </w:r>
    </w:p>
    <w:p w14:paraId="657711F3" w14:textId="455D0D97" w:rsidR="006E0DDF" w:rsidRPr="0025502E" w:rsidRDefault="00000000" w:rsidP="0025502E">
      <w:pPr>
        <w:keepLines/>
        <w:spacing w:before="40" w:after="100" w:line="240" w:lineRule="auto"/>
        <w:rPr>
          <w:rFonts w:eastAsia="黑体"/>
          <w:b/>
          <w:color w:val="000000"/>
          <w:sz w:val="30"/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6</w:t>
      </w:r>
      <w:r>
        <w:rPr>
          <w:rFonts w:eastAsia="黑体"/>
          <w:b/>
          <w:color w:val="000000"/>
          <w:sz w:val="30"/>
          <w:lang w:eastAsia="zh-CN"/>
        </w:rPr>
        <w:t>、部署与运行说明</w:t>
      </w:r>
    </w:p>
    <w:p w14:paraId="2D653572" w14:textId="57A44EFA" w:rsidR="0025502E" w:rsidRDefault="0025502E">
      <w:pPr>
        <w:keepNext/>
        <w:spacing w:before="160" w:after="80" w:line="264" w:lineRule="auto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43E9F4" wp14:editId="0127318B">
            <wp:extent cx="5857875" cy="2085975"/>
            <wp:effectExtent l="0" t="0" r="9525" b="9525"/>
            <wp:docPr id="24654157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7875" cy="2085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F88952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drawing>
          <wp:inline distT="0" distB="0" distL="0" distR="0" wp14:anchorId="09270753" wp14:editId="3950C123">
            <wp:extent cx="5111750" cy="264731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2647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D3CD" w14:textId="77777777" w:rsidR="006E0DDF" w:rsidRDefault="00000000">
      <w:pPr>
        <w:keepLines/>
        <w:spacing w:before="40" w:after="100" w:line="240" w:lineRule="auto"/>
        <w:jc w:val="center"/>
        <w:rPr>
          <w:color w:val="404040"/>
          <w:sz w:val="21"/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7  WebUI </w:t>
      </w:r>
      <w:r>
        <w:rPr>
          <w:color w:val="404040"/>
          <w:sz w:val="21"/>
          <w:lang w:eastAsia="zh-CN"/>
        </w:rPr>
        <w:t>服务、分类模型与解释模型运行状态截图</w:t>
      </w:r>
    </w:p>
    <w:p w14:paraId="1DA21E1D" w14:textId="77777777" w:rsidR="006E0DDF" w:rsidRDefault="00000000">
      <w:pPr>
        <w:keepNext/>
        <w:spacing w:before="60" w:after="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0E2837" wp14:editId="3C29B147">
            <wp:extent cx="5111750" cy="302831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02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A12AD" w14:textId="77777777" w:rsidR="006E0DDF" w:rsidRDefault="00000000">
      <w:pPr>
        <w:keepLines/>
        <w:spacing w:before="40" w:after="100" w:line="240" w:lineRule="auto"/>
        <w:jc w:val="center"/>
        <w:rPr>
          <w:lang w:eastAsia="zh-CN"/>
        </w:rPr>
      </w:pPr>
      <w:r>
        <w:rPr>
          <w:color w:val="404040"/>
          <w:sz w:val="21"/>
          <w:lang w:eastAsia="zh-CN"/>
        </w:rPr>
        <w:t>图</w:t>
      </w:r>
      <w:r>
        <w:rPr>
          <w:color w:val="404040"/>
          <w:sz w:val="21"/>
          <w:lang w:eastAsia="zh-CN"/>
        </w:rPr>
        <w:t xml:space="preserve">8  </w:t>
      </w:r>
      <w:r>
        <w:rPr>
          <w:color w:val="404040"/>
          <w:sz w:val="21"/>
          <w:lang w:eastAsia="zh-CN"/>
        </w:rPr>
        <w:t>大语言模型服务地址、模型与生成参数配置截图</w:t>
      </w:r>
    </w:p>
    <w:p w14:paraId="535B7660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</w:rPr>
        <w:t>代码仓库：</w:t>
      </w:r>
      <w:hyperlink r:id="rId20" w:history="1">
        <w:r>
          <w:rPr>
            <w:rStyle w:val="afe"/>
            <w:sz w:val="21"/>
          </w:rPr>
          <w:t>https://github.com/accelerator-s/ai_rumor_detection</w:t>
        </w:r>
      </w:hyperlink>
    </w:p>
    <w:p w14:paraId="76D920B5" w14:textId="77777777" w:rsidR="006E0DDF" w:rsidRDefault="00000000">
      <w:pPr>
        <w:spacing w:after="80" w:line="283" w:lineRule="auto"/>
        <w:jc w:val="both"/>
        <w:rPr>
          <w:rFonts w:eastAsia="黑体"/>
          <w:b/>
          <w:color w:val="000000"/>
          <w:sz w:val="30"/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7</w:t>
      </w:r>
      <w:r>
        <w:rPr>
          <w:rFonts w:eastAsia="黑体"/>
          <w:b/>
          <w:color w:val="000000"/>
          <w:sz w:val="30"/>
          <w:lang w:eastAsia="zh-CN"/>
        </w:rPr>
        <w:t>、工作总结</w:t>
      </w:r>
    </w:p>
    <w:p w14:paraId="02C8A5CF" w14:textId="77777777" w:rsidR="006E0DDF" w:rsidRDefault="00000000">
      <w:pPr>
        <w:spacing w:after="80" w:line="283" w:lineRule="auto"/>
        <w:jc w:val="both"/>
        <w:rPr>
          <w:sz w:val="21"/>
          <w:szCs w:val="21"/>
          <w:lang w:eastAsia="zh-CN"/>
        </w:rPr>
      </w:pPr>
      <w:r>
        <w:rPr>
          <w:rFonts w:ascii="宋体" w:hAnsi="宋体"/>
          <w:b/>
          <w:color w:val="000000"/>
          <w:sz w:val="21"/>
          <w:szCs w:val="21"/>
          <w:lang w:eastAsia="zh-CN"/>
        </w:rPr>
        <w:t>（1）收获、心得：</w:t>
      </w:r>
    </w:p>
    <w:p w14:paraId="668DB8F5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/>
          <w:bCs/>
          <w:color w:val="000000"/>
          <w:sz w:val="21"/>
          <w:szCs w:val="21"/>
          <w:lang w:eastAsia="zh-CN"/>
        </w:rPr>
        <w:t>项目贯通了数据清洗、模型训练、指标评估、部署和可解释性设计，使我们理解了可运行系统不仅要关注准确率，还要保证流程可复现、结果可追溯、解释有边界。</w:t>
      </w:r>
    </w:p>
    <w:p w14:paraId="65FD8923" w14:textId="77777777" w:rsidR="006E0DDF" w:rsidRDefault="00000000">
      <w:pPr>
        <w:spacing w:after="80" w:line="283" w:lineRule="auto"/>
        <w:jc w:val="both"/>
        <w:rPr>
          <w:sz w:val="21"/>
          <w:szCs w:val="21"/>
          <w:lang w:eastAsia="zh-CN"/>
        </w:rPr>
      </w:pPr>
      <w:r>
        <w:rPr>
          <w:rFonts w:ascii="宋体" w:hAnsi="宋体"/>
          <w:b/>
          <w:color w:val="000000"/>
          <w:sz w:val="21"/>
          <w:szCs w:val="21"/>
          <w:lang w:eastAsia="zh-CN"/>
        </w:rPr>
        <w:t xml:space="preserve">（2）遇到问题及解决思路： </w:t>
      </w:r>
      <w:bookmarkStart w:id="1" w:name="OLE_LINK5"/>
    </w:p>
    <w:p w14:paraId="4A82F767" w14:textId="77777777" w:rsidR="006E0DDF" w:rsidRDefault="00000000">
      <w:pPr>
        <w:spacing w:after="80" w:line="283" w:lineRule="auto"/>
        <w:ind w:leftChars="190" w:left="438" w:hanging="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遇到问题1：</w:t>
      </w:r>
      <w:bookmarkEnd w:id="1"/>
    </w:p>
    <w:p w14:paraId="1D5A15A5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训练集中出现大量重复或者冲突样本，极大影响模型训练</w:t>
      </w:r>
    </w:p>
    <w:p w14:paraId="23FD0BA6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解决方案1：</w:t>
      </w:r>
    </w:p>
    <w:p w14:paraId="3DB49554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在清洗数据前对所有样本进行去重：</w:t>
      </w:r>
    </w:p>
    <w:p w14:paraId="53D18FEE" w14:textId="77777777" w:rsidR="006E0DDF" w:rsidRDefault="00000000">
      <w:pPr>
        <w:spacing w:after="80" w:line="283" w:lineRule="auto"/>
        <w:ind w:leftChars="399" w:left="878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1）对完全相同的样本，仅保留一条</w:t>
      </w:r>
      <w:r>
        <w:rPr>
          <w:rFonts w:ascii="宋体" w:hAnsi="宋体"/>
          <w:bCs/>
          <w:color w:val="000000"/>
          <w:sz w:val="21"/>
          <w:szCs w:val="21"/>
          <w:lang w:eastAsia="zh-CN"/>
        </w:rPr>
        <w:t>；</w:t>
      </w:r>
    </w:p>
    <w:p w14:paraId="298B8430" w14:textId="77777777" w:rsidR="006E0DDF" w:rsidRDefault="00000000">
      <w:pPr>
        <w:spacing w:after="80" w:line="283" w:lineRule="auto"/>
        <w:ind w:leftChars="399" w:left="878"/>
        <w:jc w:val="both"/>
        <w:rPr>
          <w:rFonts w:ascii="宋体" w:hAnsi="宋体" w:hint="eastAsia"/>
          <w:bCs/>
          <w:color w:val="000000"/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2）对原始文本完全相同但标签冲突的训练样本</w:t>
      </w:r>
      <w:r>
        <w:rPr>
          <w:rFonts w:ascii="宋体" w:hAnsi="宋体"/>
          <w:bCs/>
          <w:color w:val="000000"/>
          <w:sz w:val="21"/>
          <w:szCs w:val="21"/>
          <w:lang w:eastAsia="zh-CN"/>
        </w:rPr>
        <w:t>，</w:t>
      </w: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删除全部冲突</w:t>
      </w:r>
      <w:bookmarkStart w:id="2" w:name="OLE_LINK6"/>
    </w:p>
    <w:p w14:paraId="685B0066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遇到问题2：</w:t>
      </w:r>
      <w:bookmarkEnd w:id="2"/>
    </w:p>
    <w:p w14:paraId="062B3687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数据中出现大量URL以及emoji表情，可能会影响模型最终判断</w:t>
      </w:r>
    </w:p>
    <w:p w14:paraId="42D79AFB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解决方案2：</w:t>
      </w:r>
    </w:p>
    <w:p w14:paraId="64616307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将图片URL 归一为IMAGEURL ，其余归一为HTTPURL。同时，将emoji转为英文语义词并将其中的下划线转为空格</w:t>
      </w:r>
    </w:p>
    <w:p w14:paraId="0720E734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遇到问题3：</w:t>
      </w:r>
    </w:p>
    <w:p w14:paraId="14525956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训练集中含有大量社交媒体特征词汇，在训练过程中模型会出现误解</w:t>
      </w:r>
    </w:p>
    <w:p w14:paraId="3639E87F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解决方案3：</w:t>
      </w:r>
    </w:p>
    <w:p w14:paraId="66992913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将@mention、#hashtag等词汇进行归一化清洗</w:t>
      </w:r>
    </w:p>
    <w:p w14:paraId="1CC9AF0C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遇到问题4：</w:t>
      </w:r>
    </w:p>
    <w:p w14:paraId="004D1D7B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/>
          <w:bCs/>
          <w:color w:val="000000"/>
          <w:sz w:val="21"/>
          <w:szCs w:val="21"/>
          <w:lang w:eastAsia="zh-CN"/>
        </w:rPr>
        <w:t>一些事件训练集数据谣言非谣言比例不均匀，训练出来的分界线低于50%</w:t>
      </w:r>
    </w:p>
    <w:p w14:paraId="29709B0D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lastRenderedPageBreak/>
        <w:t>解决方案4：</w:t>
      </w:r>
    </w:p>
    <w:p w14:paraId="5FF9115F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/>
          <w:bCs/>
          <w:color w:val="000000"/>
          <w:sz w:val="21"/>
          <w:szCs w:val="21"/>
          <w:lang w:eastAsia="zh-CN"/>
        </w:rPr>
        <w:t>调整判定的阈值，让模型在谣言率在30-40左右就做出判断</w:t>
      </w:r>
    </w:p>
    <w:p w14:paraId="711C54F5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遇到问题5：</w:t>
      </w:r>
    </w:p>
    <w:p w14:paraId="66F426F9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/>
          <w:bCs/>
          <w:color w:val="000000"/>
          <w:sz w:val="21"/>
          <w:szCs w:val="21"/>
          <w:lang w:eastAsia="zh-CN"/>
        </w:rPr>
        <w:t>不同事件标签相互影响，干扰</w:t>
      </w:r>
    </w:p>
    <w:p w14:paraId="3F8814EB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解决方案5：</w:t>
      </w:r>
    </w:p>
    <w:p w14:paraId="62975BE0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先考虑添加事件标签的权重的影响，后来发现直接对七个事件分开训练效果更好</w:t>
      </w:r>
    </w:p>
    <w:p w14:paraId="63AC9EC7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遇到问题6：</w:t>
      </w:r>
    </w:p>
    <w:p w14:paraId="7054228A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/>
          <w:bCs/>
          <w:color w:val="000000"/>
          <w:sz w:val="21"/>
          <w:szCs w:val="21"/>
          <w:lang w:eastAsia="zh-CN"/>
        </w:rPr>
        <w:t>由于样本数据太少，导致不少</w:t>
      </w: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测试样本相似度在60%左右，模型无法区分</w:t>
      </w:r>
    </w:p>
    <w:p w14:paraId="66BDF7B3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/>
          <w:color w:val="000000"/>
          <w:sz w:val="21"/>
          <w:szCs w:val="21"/>
          <w:lang w:eastAsia="zh-CN"/>
        </w:rPr>
        <w:t>解决方案6：</w:t>
      </w:r>
    </w:p>
    <w:p w14:paraId="20D479B4" w14:textId="77777777" w:rsidR="006E0DDF" w:rsidRDefault="00000000">
      <w:pPr>
        <w:spacing w:after="80" w:line="283" w:lineRule="auto"/>
        <w:ind w:firstLine="420"/>
        <w:jc w:val="both"/>
        <w:rPr>
          <w:sz w:val="21"/>
          <w:szCs w:val="21"/>
          <w:lang w:eastAsia="zh-CN"/>
        </w:rPr>
      </w:pPr>
      <w:r>
        <w:rPr>
          <w:rFonts w:ascii="宋体" w:hAnsi="宋体" w:hint="eastAsia"/>
          <w:bCs/>
          <w:color w:val="000000"/>
          <w:sz w:val="21"/>
          <w:szCs w:val="21"/>
          <w:lang w:eastAsia="zh-CN"/>
        </w:rPr>
        <w:t>未解决</w:t>
      </w:r>
      <w:r>
        <w:rPr>
          <w:rFonts w:ascii="宋体" w:hAnsi="宋体"/>
          <w:bCs/>
          <w:color w:val="000000"/>
          <w:sz w:val="21"/>
          <w:szCs w:val="21"/>
          <w:lang w:eastAsia="zh-CN"/>
        </w:rPr>
        <w:t>，期待后续课程能进一步进行完善</w:t>
      </w:r>
    </w:p>
    <w:p w14:paraId="124DA28B" w14:textId="77777777" w:rsidR="006E0DDF" w:rsidRDefault="00000000">
      <w:pPr>
        <w:spacing w:after="80" w:line="283" w:lineRule="auto"/>
        <w:jc w:val="both"/>
        <w:rPr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8</w:t>
      </w:r>
      <w:r>
        <w:rPr>
          <w:rFonts w:eastAsia="黑体"/>
          <w:b/>
          <w:color w:val="000000"/>
          <w:sz w:val="30"/>
          <w:lang w:eastAsia="zh-CN"/>
        </w:rPr>
        <w:t>、课程建议</w:t>
      </w:r>
    </w:p>
    <w:p w14:paraId="47617228" w14:textId="77777777" w:rsidR="006E0DDF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 xml:space="preserve">1. </w:t>
      </w:r>
      <w:r>
        <w:rPr>
          <w:color w:val="000000"/>
          <w:sz w:val="21"/>
          <w:lang w:eastAsia="zh-CN"/>
        </w:rPr>
        <w:t>提供更加充实且不矛盾的数据集</w:t>
      </w:r>
    </w:p>
    <w:p w14:paraId="00654333" w14:textId="77777777" w:rsidR="006E0DDF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 xml:space="preserve">2. </w:t>
      </w:r>
      <w:r>
        <w:rPr>
          <w:color w:val="000000"/>
          <w:sz w:val="21"/>
          <w:lang w:eastAsia="zh-CN"/>
        </w:rPr>
        <w:t>提供必要的数据集说明</w:t>
      </w:r>
    </w:p>
    <w:p w14:paraId="47CFA6C3" w14:textId="77777777" w:rsidR="006E0DDF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 xml:space="preserve">3. </w:t>
      </w:r>
      <w:r>
        <w:rPr>
          <w:color w:val="000000"/>
          <w:sz w:val="21"/>
          <w:lang w:eastAsia="zh-CN"/>
        </w:rPr>
        <w:t>提供更加明确的小组评分标准</w:t>
      </w:r>
    </w:p>
    <w:p w14:paraId="043D5944" w14:textId="77777777" w:rsidR="006E0DDF" w:rsidRDefault="00000000">
      <w:pPr>
        <w:spacing w:after="80" w:line="283" w:lineRule="auto"/>
        <w:ind w:firstLine="420"/>
        <w:jc w:val="both"/>
        <w:rPr>
          <w:color w:val="000000"/>
          <w:sz w:val="21"/>
          <w:lang w:eastAsia="zh-CN"/>
        </w:rPr>
      </w:pPr>
      <w:r>
        <w:rPr>
          <w:color w:val="000000"/>
          <w:sz w:val="21"/>
          <w:lang w:eastAsia="zh-CN"/>
        </w:rPr>
        <w:t xml:space="preserve">4. </w:t>
      </w:r>
      <w:r>
        <w:rPr>
          <w:color w:val="000000"/>
          <w:sz w:val="21"/>
          <w:lang w:eastAsia="zh-CN"/>
        </w:rPr>
        <w:t>可增设拓展任务，拉开区分度</w:t>
      </w:r>
    </w:p>
    <w:p w14:paraId="5F24DF7C" w14:textId="6CE3E827" w:rsidR="006E0DDF" w:rsidRPr="0025502E" w:rsidRDefault="00000000">
      <w:pPr>
        <w:spacing w:after="80" w:line="283" w:lineRule="auto"/>
        <w:jc w:val="both"/>
        <w:rPr>
          <w:rFonts w:eastAsia="黑体" w:hint="eastAsia"/>
          <w:b/>
          <w:color w:val="000000"/>
          <w:sz w:val="30"/>
          <w:lang w:eastAsia="zh-CN"/>
        </w:rPr>
      </w:pPr>
      <w:r>
        <w:rPr>
          <w:rFonts w:eastAsia="黑体"/>
          <w:b/>
          <w:color w:val="000000"/>
          <w:sz w:val="30"/>
          <w:lang w:eastAsia="zh-CN"/>
        </w:rPr>
        <w:t>9</w:t>
      </w:r>
      <w:r>
        <w:rPr>
          <w:rFonts w:eastAsia="黑体"/>
          <w:b/>
          <w:color w:val="000000"/>
          <w:sz w:val="30"/>
          <w:lang w:eastAsia="zh-CN"/>
        </w:rPr>
        <w:t>、小组协作与项目完成情况</w:t>
      </w:r>
    </w:p>
    <w:p w14:paraId="151FD8BD" w14:textId="07F1AE8B" w:rsidR="0025502E" w:rsidRDefault="0025502E">
      <w:pPr>
        <w:spacing w:after="80" w:line="283" w:lineRule="auto"/>
        <w:jc w:val="both"/>
        <w:rPr>
          <w:rFonts w:hint="eastAsia"/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4491EED0" wp14:editId="5E915188">
            <wp:extent cx="5829300" cy="2062480"/>
            <wp:effectExtent l="0" t="0" r="0" b="0"/>
            <wp:docPr id="484896340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206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E75EF" w14:textId="77777777" w:rsidR="006E0DDF" w:rsidRDefault="00000000">
      <w:pPr>
        <w:keepNext/>
        <w:keepLines/>
        <w:spacing w:before="320" w:after="160" w:line="324" w:lineRule="auto"/>
        <w:outlineLvl w:val="0"/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</w:pPr>
      <w:r>
        <w:rPr>
          <w:rFonts w:ascii="黑体" w:eastAsia="黑体" w:hAnsi="黑体" w:cstheme="majorBidi"/>
          <w:b/>
          <w:bCs/>
          <w:color w:val="000000" w:themeColor="text1"/>
          <w:sz w:val="30"/>
          <w:szCs w:val="30"/>
          <w:lang w:eastAsia="zh-CN"/>
        </w:rPr>
        <w:lastRenderedPageBreak/>
        <w:t>小组分工</w:t>
      </w:r>
      <w:r>
        <w:rPr>
          <w:rFonts w:ascii="黑体" w:eastAsia="黑体" w:hAnsi="黑体" w:cstheme="majorBidi" w:hint="eastAsia"/>
          <w:b/>
          <w:bCs/>
          <w:color w:val="000000" w:themeColor="text1"/>
          <w:sz w:val="30"/>
          <w:szCs w:val="30"/>
          <w:lang w:eastAsia="zh-CN"/>
        </w:rPr>
        <w:t>：</w:t>
      </w:r>
    </w:p>
    <w:tbl>
      <w:tblPr>
        <w:tblStyle w:val="af4"/>
        <w:tblW w:w="9400" w:type="dxa"/>
        <w:jc w:val="center"/>
        <w:tblBorders>
          <w:top w:val="none" w:sz="4" w:space="0" w:color="auto"/>
          <w:left w:val="none" w:sz="4" w:space="0" w:color="auto"/>
          <w:bottom w:val="none" w:sz="4" w:space="0" w:color="auto"/>
          <w:right w:val="none" w:sz="4" w:space="0" w:color="auto"/>
          <w:insideH w:val="none" w:sz="4" w:space="0" w:color="auto"/>
          <w:insideV w:val="none" w:sz="4" w:space="0" w:color="auto"/>
        </w:tblBorders>
        <w:tblLook w:val="04A0" w:firstRow="1" w:lastRow="0" w:firstColumn="1" w:lastColumn="0" w:noHBand="0" w:noVBand="1"/>
      </w:tblPr>
      <w:tblGrid>
        <w:gridCol w:w="1042"/>
        <w:gridCol w:w="1146"/>
        <w:gridCol w:w="6065"/>
        <w:gridCol w:w="1147"/>
      </w:tblGrid>
      <w:tr w:rsidR="006E0DDF" w14:paraId="5ED09EFE" w14:textId="77777777">
        <w:trPr>
          <w:tblHeader/>
          <w:jc w:val="center"/>
        </w:trPr>
        <w:tc>
          <w:tcPr>
            <w:tcW w:w="1042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1F1C27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角色</w:t>
            </w:r>
          </w:p>
        </w:tc>
        <w:tc>
          <w:tcPr>
            <w:tcW w:w="1146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A87E533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姓名</w:t>
            </w:r>
          </w:p>
        </w:tc>
        <w:tc>
          <w:tcPr>
            <w:tcW w:w="6066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70B810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主要工作内容</w:t>
            </w:r>
          </w:p>
        </w:tc>
        <w:tc>
          <w:tcPr>
            <w:tcW w:w="1147" w:type="dxa"/>
            <w:tcBorders>
              <w:top w:val="single" w:sz="12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51EBD2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贡献率</w:t>
            </w:r>
          </w:p>
        </w:tc>
      </w:tr>
      <w:tr w:rsidR="006E0DDF" w14:paraId="3B66ED33" w14:textId="77777777">
        <w:trPr>
          <w:jc w:val="center"/>
        </w:trPr>
        <w:tc>
          <w:tcPr>
            <w:tcW w:w="1042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706FF6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组长</w:t>
            </w:r>
          </w:p>
        </w:tc>
        <w:tc>
          <w:tcPr>
            <w:tcW w:w="1146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883E33E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黄俊艺</w:t>
            </w:r>
          </w:p>
        </w:tc>
        <w:tc>
          <w:tcPr>
            <w:tcW w:w="6066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B1A82D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项目整体架构搭建、Git仓库管理、WebUI及Cli开发、模型训练方向确定、解释模块开发、权重文件托管</w:t>
            </w:r>
          </w:p>
        </w:tc>
        <w:tc>
          <w:tcPr>
            <w:tcW w:w="1147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8D9A59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30%</w:t>
            </w:r>
          </w:p>
        </w:tc>
      </w:tr>
      <w:tr w:rsidR="006E0DDF" w14:paraId="68FBD489" w14:textId="77777777">
        <w:trPr>
          <w:jc w:val="center"/>
        </w:trPr>
        <w:tc>
          <w:tcPr>
            <w:tcW w:w="104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A67F16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组员1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666CB8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江世鸿</w:t>
            </w:r>
          </w:p>
        </w:tc>
        <w:tc>
          <w:tcPr>
            <w:tcW w:w="60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65C741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数据集清洗与文本预处理、模型训练验证</w:t>
            </w: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99DE8E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25%</w:t>
            </w:r>
          </w:p>
        </w:tc>
      </w:tr>
      <w:tr w:rsidR="006E0DDF" w14:paraId="2BE83D6A" w14:textId="77777777">
        <w:trPr>
          <w:jc w:val="center"/>
        </w:trPr>
        <w:tc>
          <w:tcPr>
            <w:tcW w:w="1042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157BA4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组员</w:t>
            </w:r>
            <w:r>
              <w:rPr>
                <w:rFonts w:ascii="宋体" w:hAnsi="宋体" w:cstheme="majorBidi"/>
                <w:b/>
                <w:bCs/>
                <w:color w:val="000000" w:themeColor="text1"/>
                <w:sz w:val="24"/>
                <w:szCs w:val="24"/>
                <w:lang w:eastAsia="zh-CN"/>
              </w:rPr>
              <w:t>2</w:t>
            </w:r>
          </w:p>
        </w:tc>
        <w:tc>
          <w:tcPr>
            <w:tcW w:w="114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334FD52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马轾轩</w:t>
            </w:r>
          </w:p>
        </w:tc>
        <w:tc>
          <w:tcPr>
            <w:tcW w:w="6066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E71C36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基础模型确定、模型调</w:t>
            </w: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参</w:t>
            </w:r>
            <w:r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、</w:t>
            </w: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模型</w:t>
            </w:r>
            <w:r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训练</w:t>
            </w: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验证</w:t>
            </w:r>
          </w:p>
        </w:tc>
        <w:tc>
          <w:tcPr>
            <w:tcW w:w="1147" w:type="dxa"/>
            <w:tcBorders>
              <w:top w:val="nil"/>
              <w:left w:val="nil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323357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25%</w:t>
            </w:r>
          </w:p>
        </w:tc>
      </w:tr>
      <w:tr w:rsidR="006E0DDF" w14:paraId="051B25C7" w14:textId="77777777">
        <w:trPr>
          <w:jc w:val="center"/>
        </w:trPr>
        <w:tc>
          <w:tcPr>
            <w:tcW w:w="1042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88D6D1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b/>
                <w:bCs/>
                <w:color w:val="000000" w:themeColor="text1"/>
                <w:sz w:val="24"/>
                <w:szCs w:val="24"/>
                <w:lang w:eastAsia="zh-CN"/>
              </w:rPr>
              <w:t>组员</w:t>
            </w:r>
            <w:r>
              <w:rPr>
                <w:rFonts w:ascii="宋体" w:hAnsi="宋体" w:cstheme="majorBidi"/>
                <w:b/>
                <w:bCs/>
                <w:color w:val="000000" w:themeColor="text1"/>
                <w:sz w:val="24"/>
                <w:szCs w:val="24"/>
                <w:lang w:eastAsia="zh-CN"/>
              </w:rPr>
              <w:t>3</w:t>
            </w:r>
          </w:p>
        </w:tc>
        <w:tc>
          <w:tcPr>
            <w:tcW w:w="1146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7A5B218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王博宇</w:t>
            </w:r>
          </w:p>
        </w:tc>
        <w:tc>
          <w:tcPr>
            <w:tcW w:w="6066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AE15F7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jc w:val="center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/>
                <w:color w:val="000000" w:themeColor="text1"/>
                <w:sz w:val="24"/>
                <w:szCs w:val="24"/>
                <w:lang w:eastAsia="zh-CN"/>
              </w:rPr>
              <w:t>训练结果复现，全套项目文档撰写</w:t>
            </w:r>
          </w:p>
        </w:tc>
        <w:tc>
          <w:tcPr>
            <w:tcW w:w="1147" w:type="dxa"/>
            <w:tcBorders>
              <w:top w:val="nil"/>
              <w:left w:val="nil"/>
              <w:bottom w:val="single" w:sz="12" w:space="0" w:color="auto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8D7701" w14:textId="77777777" w:rsidR="006E0DDF" w:rsidRDefault="00000000">
            <w:pPr>
              <w:keepNext/>
              <w:keepLines/>
              <w:snapToGrid w:val="0"/>
              <w:spacing w:before="320" w:after="160" w:line="240" w:lineRule="auto"/>
              <w:outlineLvl w:val="0"/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</w:pPr>
            <w:r>
              <w:rPr>
                <w:rFonts w:ascii="宋体" w:hAnsi="宋体" w:cstheme="majorBidi" w:hint="eastAsia"/>
                <w:color w:val="000000" w:themeColor="text1"/>
                <w:sz w:val="24"/>
                <w:szCs w:val="24"/>
                <w:lang w:eastAsia="zh-CN"/>
              </w:rPr>
              <w:t>20%</w:t>
            </w:r>
          </w:p>
        </w:tc>
      </w:tr>
    </w:tbl>
    <w:p w14:paraId="7D84F08C" w14:textId="77777777" w:rsidR="006E0DDF" w:rsidRDefault="00000000">
      <w:pPr>
        <w:keepNext/>
        <w:spacing w:before="100" w:beforeAutospacing="1" w:after="100" w:afterAutospacing="1" w:line="264" w:lineRule="auto"/>
        <w:rPr>
          <w:lang w:eastAsia="zh-CN"/>
        </w:rPr>
      </w:pPr>
      <w:r>
        <w:rPr>
          <w:rFonts w:eastAsia="黑体"/>
          <w:b/>
          <w:color w:val="000000"/>
          <w:sz w:val="21"/>
          <w:lang w:eastAsia="zh-CN"/>
        </w:rPr>
        <w:t>参考资料</w:t>
      </w:r>
    </w:p>
    <w:p w14:paraId="700D1FF8" w14:textId="77777777" w:rsidR="006E0DDF" w:rsidRDefault="00000000">
      <w:pPr>
        <w:spacing w:after="80" w:line="283" w:lineRule="auto"/>
        <w:ind w:firstLine="420"/>
        <w:jc w:val="both"/>
        <w:rPr>
          <w:lang w:eastAsia="zh-CN"/>
        </w:rPr>
      </w:pPr>
      <w:r>
        <w:rPr>
          <w:color w:val="000000"/>
          <w:sz w:val="21"/>
          <w:lang w:eastAsia="zh-CN"/>
        </w:rPr>
        <w:t xml:space="preserve">[1] </w:t>
      </w:r>
      <w:r>
        <w:rPr>
          <w:color w:val="000000"/>
          <w:sz w:val="21"/>
          <w:lang w:eastAsia="zh-CN"/>
        </w:rPr>
        <w:t>《人工智能导论》大作业要求与课程支持文档。</w:t>
      </w:r>
    </w:p>
    <w:p w14:paraId="429069B3" w14:textId="77777777" w:rsidR="006E0DDF" w:rsidRDefault="00000000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[2] Cardiff NLP twitter-roberta-base </w:t>
      </w:r>
      <w:r>
        <w:rPr>
          <w:color w:val="000000"/>
          <w:sz w:val="21"/>
        </w:rPr>
        <w:t>模型说明。</w:t>
      </w:r>
    </w:p>
    <w:p w14:paraId="3933D491" w14:textId="77777777" w:rsidR="006E0DDF" w:rsidRDefault="00000000">
      <w:pPr>
        <w:spacing w:after="80" w:line="283" w:lineRule="auto"/>
        <w:ind w:firstLine="420"/>
        <w:jc w:val="both"/>
      </w:pPr>
      <w:r>
        <w:rPr>
          <w:color w:val="000000"/>
          <w:sz w:val="21"/>
        </w:rPr>
        <w:t xml:space="preserve">[3] SJTU API </w:t>
      </w:r>
      <w:r>
        <w:rPr>
          <w:color w:val="000000"/>
          <w:sz w:val="21"/>
        </w:rPr>
        <w:t>使用指南：</w:t>
      </w:r>
      <w:r>
        <w:rPr>
          <w:color w:val="000000"/>
          <w:sz w:val="21"/>
        </w:rPr>
        <w:t>https://claw.sjtu.edu.cn/guide/sjtu-api/</w:t>
      </w:r>
      <w:r>
        <w:rPr>
          <w:color w:val="000000"/>
          <w:sz w:val="21"/>
        </w:rPr>
        <w:t>。</w:t>
      </w:r>
    </w:p>
    <w:sectPr w:rsidR="006E0DDF">
      <w:pgSz w:w="11906" w:h="16838"/>
      <w:pgMar w:top="1247" w:right="1361" w:bottom="1134" w:left="1361" w:header="680" w:footer="68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8C8D0" w14:textId="77777777" w:rsidR="00E63D79" w:rsidRDefault="00E63D79">
      <w:pPr>
        <w:spacing w:line="240" w:lineRule="auto"/>
      </w:pPr>
      <w:r>
        <w:separator/>
      </w:r>
    </w:p>
  </w:endnote>
  <w:endnote w:type="continuationSeparator" w:id="0">
    <w:p w14:paraId="1FD886E5" w14:textId="77777777" w:rsidR="00E63D79" w:rsidRDefault="00E63D7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11B31" w14:textId="77777777" w:rsidR="00E63D79" w:rsidRDefault="00E63D79">
      <w:pPr>
        <w:spacing w:after="0"/>
      </w:pPr>
      <w:r>
        <w:separator/>
      </w:r>
    </w:p>
  </w:footnote>
  <w:footnote w:type="continuationSeparator" w:id="0">
    <w:p w14:paraId="34A8864D" w14:textId="77777777" w:rsidR="00E63D79" w:rsidRDefault="00E63D7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2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FFFFF82"/>
    <w:lvl w:ilvl="0">
      <w:start w:val="1"/>
      <w:numFmt w:val="bullet"/>
      <w:pStyle w:val="30"/>
      <w:lvlText w:val=""/>
      <w:lvlJc w:val="left"/>
      <w:pPr>
        <w:tabs>
          <w:tab w:val="left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FFFFFF83"/>
    <w:lvl w:ilvl="0">
      <w:start w:val="1"/>
      <w:numFmt w:val="bullet"/>
      <w:pStyle w:val="20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FFFFFF88"/>
    <w:lvl w:ilvl="0">
      <w:start w:val="1"/>
      <w:numFmt w:val="decimal"/>
      <w:pStyle w:val="a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FFFFFF89"/>
    <w:lvl w:ilvl="0">
      <w:start w:val="1"/>
      <w:numFmt w:val="bullet"/>
      <w:pStyle w:val="a0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num w:numId="1" w16cid:durableId="1289968792">
    <w:abstractNumId w:val="1"/>
  </w:num>
  <w:num w:numId="2" w16cid:durableId="438380128">
    <w:abstractNumId w:val="4"/>
  </w:num>
  <w:num w:numId="3" w16cid:durableId="900215810">
    <w:abstractNumId w:val="5"/>
  </w:num>
  <w:num w:numId="4" w16cid:durableId="395977278">
    <w:abstractNumId w:val="2"/>
  </w:num>
  <w:num w:numId="5" w16cid:durableId="2141141404">
    <w:abstractNumId w:val="0"/>
  </w:num>
  <w:num w:numId="6" w16cid:durableId="89222985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03B8"/>
    <w:rsid w:val="00016761"/>
    <w:rsid w:val="00034616"/>
    <w:rsid w:val="0006063C"/>
    <w:rsid w:val="0015074B"/>
    <w:rsid w:val="0025502E"/>
    <w:rsid w:val="002603BF"/>
    <w:rsid w:val="0029639D"/>
    <w:rsid w:val="00326F90"/>
    <w:rsid w:val="00375235"/>
    <w:rsid w:val="006E0DDF"/>
    <w:rsid w:val="007324CB"/>
    <w:rsid w:val="007D493F"/>
    <w:rsid w:val="00843EEF"/>
    <w:rsid w:val="0086164E"/>
    <w:rsid w:val="00915FAB"/>
    <w:rsid w:val="00997CA5"/>
    <w:rsid w:val="00A15E60"/>
    <w:rsid w:val="00A95D90"/>
    <w:rsid w:val="00AA1D8D"/>
    <w:rsid w:val="00AA7EC2"/>
    <w:rsid w:val="00B47730"/>
    <w:rsid w:val="00B65C23"/>
    <w:rsid w:val="00C40E1B"/>
    <w:rsid w:val="00C53999"/>
    <w:rsid w:val="00C81E91"/>
    <w:rsid w:val="00C825C3"/>
    <w:rsid w:val="00CB0664"/>
    <w:rsid w:val="00CB63EA"/>
    <w:rsid w:val="00CD5C92"/>
    <w:rsid w:val="00D13687"/>
    <w:rsid w:val="00D151C1"/>
    <w:rsid w:val="00D90D00"/>
    <w:rsid w:val="00E63D79"/>
    <w:rsid w:val="00F85AD0"/>
    <w:rsid w:val="00FA1FF4"/>
    <w:rsid w:val="00FC693F"/>
    <w:rsid w:val="0DF9E825"/>
    <w:rsid w:val="BBFF78EA"/>
    <w:rsid w:val="DFDB8A56"/>
    <w:rsid w:val="FBB333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7A1F9B3"/>
  <w14:defaultImageDpi w14:val="300"/>
  <w15:docId w15:val="{427ADF54-CEAA-42DF-9093-349378380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unhideWhenUsed="1" w:qFormat="1"/>
    <w:lsdException w:name="toa heading" w:semiHidden="1" w:unhideWhenUsed="1"/>
    <w:lsdException w:name="List" w:unhideWhenUsed="1" w:qFormat="1"/>
    <w:lsdException w:name="List Bullet" w:unhideWhenUsed="1" w:qFormat="1"/>
    <w:lsdException w:name="List Number" w:unhideWhenUsed="1" w:qFormat="1"/>
    <w:lsdException w:name="List 2" w:unhideWhenUsed="1" w:qFormat="1"/>
    <w:lsdException w:name="List 3" w:unhideWhenUsed="1" w:qFormat="1"/>
    <w:lsdException w:name="List 4" w:semiHidden="1" w:unhideWhenUsed="1"/>
    <w:lsdException w:name="List 5" w:semiHidden="1" w:unhideWhenUsed="1"/>
    <w:lsdException w:name="List Bullet 2" w:unhideWhenUsed="1" w:qFormat="1"/>
    <w:lsdException w:name="List Bullet 3" w:unhideWhenUsed="1" w:qFormat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nhideWhenUsed="1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unhideWhenUsed="1" w:qFormat="1"/>
    <w:lsdException w:name="Body Text Indent" w:semiHidden="1" w:unhideWhenUsed="1"/>
    <w:lsdException w:name="List Continue" w:unhideWhenUsed="1" w:qFormat="1"/>
    <w:lsdException w:name="List Continue 2" w:unhideWhenUsed="1" w:qFormat="1"/>
    <w:lsdException w:name="List Continue 3" w:unhideWhenUsed="1" w:qFormat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unhideWhenUsed="1" w:qFormat="1"/>
    <w:lsdException w:name="Body Text 3" w:unhideWhenUsed="1" w:qFormat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 w:qFormat="1"/>
    <w:lsdException w:name="Light List" w:uiPriority="61" w:qFormat="1"/>
    <w:lsdException w:name="Light Grid" w:uiPriority="62" w:qFormat="1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 w:qFormat="1"/>
    <w:lsdException w:name="Light List Accent 1" w:uiPriority="61" w:qFormat="1"/>
    <w:lsdException w:name="Light Grid Accent 1" w:uiPriority="62" w:qFormat="1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 w:qFormat="1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 w:qFormat="1"/>
    <w:lsdException w:name="Light List Accent 3" w:uiPriority="61"/>
    <w:lsdException w:name="Light Grid Accent 3" w:uiPriority="62" w:qFormat="1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 w:qFormat="1"/>
    <w:lsdException w:name="Light List Accent 4" w:uiPriority="61"/>
    <w:lsdException w:name="Light Grid Accent 4" w:uiPriority="62" w:qFormat="1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 w:qFormat="1"/>
    <w:lsdException w:name="Light List Accent 5" w:uiPriority="61" w:qFormat="1"/>
    <w:lsdException w:name="Light Grid Accent 5" w:uiPriority="62" w:qFormat="1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 w:qFormat="1"/>
    <w:lsdException w:name="Light List Accent 6" w:uiPriority="61" w:qFormat="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pPr>
      <w:spacing w:after="120" w:line="300" w:lineRule="auto"/>
    </w:pPr>
    <w:rPr>
      <w:rFonts w:ascii="Times New Roman" w:eastAsia="宋体" w:hAnsi="Times New Roman"/>
      <w:sz w:val="22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uiPriority w:val="99"/>
    <w:unhideWhenUsed/>
    <w:qFormat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paragraph" w:styleId="33">
    <w:name w:val="List 3"/>
    <w:basedOn w:val="a1"/>
    <w:uiPriority w:val="99"/>
    <w:unhideWhenUsed/>
    <w:qFormat/>
    <w:pPr>
      <w:ind w:left="1080" w:hanging="360"/>
      <w:contextualSpacing/>
    </w:pPr>
  </w:style>
  <w:style w:type="paragraph" w:styleId="2">
    <w:name w:val="List Number 2"/>
    <w:basedOn w:val="a1"/>
    <w:uiPriority w:val="99"/>
    <w:unhideWhenUsed/>
    <w:qFormat/>
    <w:pPr>
      <w:numPr>
        <w:numId w:val="1"/>
      </w:numPr>
      <w:contextualSpacing/>
    </w:pPr>
  </w:style>
  <w:style w:type="paragraph" w:styleId="a">
    <w:name w:val="List Number"/>
    <w:basedOn w:val="a1"/>
    <w:uiPriority w:val="99"/>
    <w:unhideWhenUsed/>
    <w:qFormat/>
    <w:pPr>
      <w:numPr>
        <w:numId w:val="2"/>
      </w:numPr>
      <w:contextualSpacing/>
    </w:pPr>
  </w:style>
  <w:style w:type="paragraph" w:styleId="a7">
    <w:name w:val="caption"/>
    <w:basedOn w:val="a1"/>
    <w:next w:val="a1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0">
    <w:name w:val="List Bullet"/>
    <w:basedOn w:val="a1"/>
    <w:uiPriority w:val="99"/>
    <w:unhideWhenUsed/>
    <w:qFormat/>
    <w:pPr>
      <w:numPr>
        <w:numId w:val="3"/>
      </w:numPr>
      <w:contextualSpacing/>
    </w:pPr>
  </w:style>
  <w:style w:type="paragraph" w:styleId="34">
    <w:name w:val="Body Text 3"/>
    <w:basedOn w:val="a1"/>
    <w:link w:val="35"/>
    <w:uiPriority w:val="99"/>
    <w:unhideWhenUsed/>
    <w:qFormat/>
    <w:rPr>
      <w:sz w:val="16"/>
      <w:szCs w:val="16"/>
    </w:rPr>
  </w:style>
  <w:style w:type="paragraph" w:styleId="30">
    <w:name w:val="List Bullet 3"/>
    <w:basedOn w:val="a1"/>
    <w:uiPriority w:val="99"/>
    <w:unhideWhenUsed/>
    <w:qFormat/>
    <w:pPr>
      <w:numPr>
        <w:numId w:val="4"/>
      </w:numPr>
      <w:contextualSpacing/>
    </w:pPr>
  </w:style>
  <w:style w:type="paragraph" w:styleId="a8">
    <w:name w:val="Body Text"/>
    <w:basedOn w:val="a1"/>
    <w:link w:val="a9"/>
    <w:uiPriority w:val="99"/>
    <w:unhideWhenUsed/>
    <w:qFormat/>
  </w:style>
  <w:style w:type="paragraph" w:styleId="3">
    <w:name w:val="List Number 3"/>
    <w:basedOn w:val="a1"/>
    <w:uiPriority w:val="99"/>
    <w:unhideWhenUsed/>
    <w:qFormat/>
    <w:pPr>
      <w:numPr>
        <w:numId w:val="5"/>
      </w:numPr>
      <w:contextualSpacing/>
    </w:pPr>
  </w:style>
  <w:style w:type="paragraph" w:styleId="23">
    <w:name w:val="List 2"/>
    <w:basedOn w:val="a1"/>
    <w:uiPriority w:val="99"/>
    <w:unhideWhenUsed/>
    <w:qFormat/>
    <w:pPr>
      <w:ind w:left="720" w:hanging="360"/>
      <w:contextualSpacing/>
    </w:pPr>
  </w:style>
  <w:style w:type="paragraph" w:styleId="aa">
    <w:name w:val="List Continue"/>
    <w:basedOn w:val="a1"/>
    <w:uiPriority w:val="99"/>
    <w:unhideWhenUsed/>
    <w:qFormat/>
    <w:pPr>
      <w:ind w:left="360"/>
      <w:contextualSpacing/>
    </w:pPr>
  </w:style>
  <w:style w:type="paragraph" w:styleId="20">
    <w:name w:val="List Bullet 2"/>
    <w:basedOn w:val="a1"/>
    <w:uiPriority w:val="99"/>
    <w:unhideWhenUsed/>
    <w:qFormat/>
    <w:pPr>
      <w:numPr>
        <w:numId w:val="6"/>
      </w:numPr>
      <w:contextualSpacing/>
    </w:pPr>
  </w:style>
  <w:style w:type="paragraph" w:styleId="ab">
    <w:name w:val="footer"/>
    <w:basedOn w:val="a1"/>
    <w:link w:val="ac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d">
    <w:name w:val="header"/>
    <w:basedOn w:val="a1"/>
    <w:link w:val="ae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af">
    <w:name w:val="Subtitle"/>
    <w:basedOn w:val="a1"/>
    <w:next w:val="a1"/>
    <w:link w:val="af0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1">
    <w:name w:val="List"/>
    <w:basedOn w:val="a1"/>
    <w:uiPriority w:val="99"/>
    <w:unhideWhenUsed/>
    <w:qFormat/>
    <w:pPr>
      <w:ind w:left="360" w:hanging="360"/>
      <w:contextualSpacing/>
    </w:pPr>
  </w:style>
  <w:style w:type="paragraph" w:styleId="24">
    <w:name w:val="Body Text 2"/>
    <w:basedOn w:val="a1"/>
    <w:link w:val="25"/>
    <w:uiPriority w:val="99"/>
    <w:unhideWhenUsed/>
    <w:qFormat/>
    <w:pPr>
      <w:spacing w:line="480" w:lineRule="auto"/>
    </w:pPr>
  </w:style>
  <w:style w:type="paragraph" w:styleId="26">
    <w:name w:val="List Continue 2"/>
    <w:basedOn w:val="a1"/>
    <w:uiPriority w:val="99"/>
    <w:unhideWhenUsed/>
    <w:qFormat/>
    <w:pPr>
      <w:ind w:left="720"/>
      <w:contextualSpacing/>
    </w:pPr>
  </w:style>
  <w:style w:type="paragraph" w:styleId="36">
    <w:name w:val="List Continue 3"/>
    <w:basedOn w:val="a1"/>
    <w:uiPriority w:val="99"/>
    <w:unhideWhenUsed/>
    <w:qFormat/>
    <w:pPr>
      <w:ind w:left="1080"/>
      <w:contextualSpacing/>
    </w:pPr>
  </w:style>
  <w:style w:type="paragraph" w:styleId="af2">
    <w:name w:val="Title"/>
    <w:basedOn w:val="a1"/>
    <w:next w:val="a1"/>
    <w:link w:val="af3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af4">
    <w:name w:val="Table Grid"/>
    <w:basedOn w:val="a3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5">
    <w:name w:val="Light Shading"/>
    <w:basedOn w:val="a3"/>
    <w:uiPriority w:val="60"/>
    <w:qFormat/>
    <w:rPr>
      <w:color w:val="000000" w:themeColor="text1" w:themeShade="BF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qFormat/>
    <w:rPr>
      <w:color w:val="365F91" w:themeColor="accent1" w:themeShade="BF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qFormat/>
    <w:rPr>
      <w:color w:val="943634" w:themeColor="accent2" w:themeShade="BF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qFormat/>
    <w:rPr>
      <w:color w:val="76923C" w:themeColor="accent3" w:themeShade="BF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qFormat/>
    <w:rPr>
      <w:color w:val="5F497A" w:themeColor="accent4" w:themeShade="BF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qFormat/>
    <w:rPr>
      <w:color w:val="31849B" w:themeColor="accent5" w:themeShade="BF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qFormat/>
    <w:rPr>
      <w:color w:val="E36C0A" w:themeColor="accent6" w:themeShade="BF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6">
    <w:name w:val="Light List"/>
    <w:basedOn w:val="a3"/>
    <w:uiPriority w:val="61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qFormat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7">
    <w:name w:val="Light Grid"/>
    <w:basedOn w:val="a3"/>
    <w:uiPriority w:val="62"/>
    <w:qFormat/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auto"/>
        </w:tcBorders>
      </w:tcPr>
    </w:tblStylePr>
  </w:style>
  <w:style w:type="table" w:styleId="-11">
    <w:name w:val="Light Grid Accent 1"/>
    <w:basedOn w:val="a3"/>
    <w:uiPriority w:val="62"/>
    <w:qFormat/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auto"/>
        </w:tcBorders>
      </w:tcPr>
    </w:tblStylePr>
  </w:style>
  <w:style w:type="table" w:styleId="-21">
    <w:name w:val="Light Grid Accent 2"/>
    <w:basedOn w:val="a3"/>
    <w:uiPriority w:val="62"/>
    <w:qFormat/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auto"/>
        </w:tcBorders>
      </w:tcPr>
    </w:tblStylePr>
  </w:style>
  <w:style w:type="table" w:styleId="-31">
    <w:name w:val="Light Grid Accent 3"/>
    <w:basedOn w:val="a3"/>
    <w:uiPriority w:val="62"/>
    <w:qFormat/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auto"/>
        </w:tcBorders>
      </w:tcPr>
    </w:tblStylePr>
  </w:style>
  <w:style w:type="table" w:styleId="-41">
    <w:name w:val="Light Grid Accent 4"/>
    <w:basedOn w:val="a3"/>
    <w:uiPriority w:val="62"/>
    <w:qFormat/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auto"/>
        </w:tcBorders>
      </w:tcPr>
    </w:tblStylePr>
  </w:style>
  <w:style w:type="table" w:styleId="-51">
    <w:name w:val="Light Grid Accent 5"/>
    <w:basedOn w:val="a3"/>
    <w:uiPriority w:val="62"/>
    <w:qFormat/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auto"/>
        </w:tcBorders>
      </w:tcPr>
    </w:tblStylePr>
  </w:style>
  <w:style w:type="table" w:styleId="-61">
    <w:name w:val="Light Grid Accent 6"/>
    <w:basedOn w:val="a3"/>
    <w:uiPriority w:val="62"/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auto"/>
        </w:tcBorders>
      </w:tcPr>
    </w:tblStylePr>
  </w:style>
  <w:style w:type="table" w:styleId="11">
    <w:name w:val="Medium Shading 1"/>
    <w:basedOn w:val="a3"/>
    <w:uiPriority w:val="63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tblPr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Pr>
      <w:color w:val="000000" w:themeColor="text1"/>
    </w:rPr>
    <w:tblPr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Pr>
      <w:color w:val="000000" w:themeColor="text1"/>
    </w:rPr>
    <w:tblPr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Pr>
      <w:color w:val="000000" w:themeColor="text1"/>
    </w:rPr>
    <w:tblPr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Pr>
      <w:color w:val="000000" w:themeColor="text1"/>
    </w:rPr>
    <w:tblPr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Pr>
      <w:color w:val="000000" w:themeColor="text1"/>
    </w:rPr>
    <w:tblPr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Pr>
      <w:color w:val="000000" w:themeColor="text1"/>
    </w:rPr>
    <w:tblPr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Pr>
      <w:color w:val="000000" w:themeColor="text1"/>
    </w:rPr>
    <w:tblPr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tblPr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tblPr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tblPr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tblPr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tblPr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tblPr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tblPr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Pr>
      <w:rFonts w:asciiTheme="majorHAnsi" w:eastAsiaTheme="majorEastAsia" w:hAnsiTheme="majorHAnsi" w:cstheme="majorBidi"/>
      <w:color w:val="000000" w:themeColor="text1"/>
    </w:rPr>
    <w:tblPr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auto"/>
          <w:insideV w:val="single" w:sz="6" w:space="0" w:color="auto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tblPr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auto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auto"/>
          <w:insideV w:val="single" w:sz="8" w:space="0" w:color="auto"/>
        </w:tcBorders>
        <w:shd w:val="clear" w:color="auto" w:fill="FBCAA2" w:themeFill="accent6" w:themeFillTint="7F"/>
      </w:tcPr>
    </w:tblStylePr>
  </w:style>
  <w:style w:type="table" w:styleId="af8">
    <w:name w:val="Dark List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9">
    <w:name w:val="Colorful Shading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Pr>
      <w:color w:val="000000" w:themeColor="text1"/>
    </w:rPr>
    <w:tblPr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Pr>
      <w:color w:val="000000" w:themeColor="text1"/>
    </w:rPr>
    <w:tblPr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Pr>
      <w:color w:val="000000" w:themeColor="text1"/>
    </w:rPr>
    <w:tblPr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Pr>
      <w:color w:val="000000" w:themeColor="text1"/>
    </w:rPr>
    <w:tblPr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Pr>
      <w:color w:val="000000" w:themeColor="text1"/>
    </w:rPr>
    <w:tblPr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auto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a">
    <w:name w:val="Colorful List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b">
    <w:name w:val="Colorful Grid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Pr>
      <w:color w:val="000000" w:themeColor="text1"/>
    </w:rPr>
    <w:tblPr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afc">
    <w:name w:val="Strong"/>
    <w:basedOn w:val="a2"/>
    <w:uiPriority w:val="22"/>
    <w:qFormat/>
    <w:rPr>
      <w:b/>
      <w:bCs/>
    </w:rPr>
  </w:style>
  <w:style w:type="character" w:styleId="afd">
    <w:name w:val="Emphasis"/>
    <w:basedOn w:val="a2"/>
    <w:uiPriority w:val="20"/>
    <w:qFormat/>
    <w:rPr>
      <w:i/>
      <w:iCs/>
    </w:rPr>
  </w:style>
  <w:style w:type="character" w:styleId="afe">
    <w:name w:val="Hyperlink"/>
    <w:basedOn w:val="a2"/>
    <w:uiPriority w:val="99"/>
    <w:unhideWhenUsed/>
    <w:rPr>
      <w:color w:val="0000FF" w:themeColor="hyperlink"/>
      <w:u w:val="single"/>
    </w:rPr>
  </w:style>
  <w:style w:type="character" w:customStyle="1" w:styleId="ae">
    <w:name w:val="页眉 字符"/>
    <w:basedOn w:val="a2"/>
    <w:link w:val="ad"/>
    <w:uiPriority w:val="99"/>
    <w:qFormat/>
  </w:style>
  <w:style w:type="character" w:customStyle="1" w:styleId="ac">
    <w:name w:val="页脚 字符"/>
    <w:basedOn w:val="a2"/>
    <w:link w:val="ab"/>
    <w:uiPriority w:val="99"/>
    <w:qFormat/>
  </w:style>
  <w:style w:type="paragraph" w:styleId="aff">
    <w:name w:val="No Spacing"/>
    <w:uiPriority w:val="1"/>
    <w:qFormat/>
    <w:rPr>
      <w:sz w:val="22"/>
      <w:szCs w:val="22"/>
      <w:lang w:eastAsia="en-US"/>
    </w:rPr>
  </w:style>
  <w:style w:type="character" w:customStyle="1" w:styleId="10">
    <w:name w:val="标题 1 字符"/>
    <w:basedOn w:val="a2"/>
    <w:link w:val="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qFormat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qFormat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f3">
    <w:name w:val="标题 字符"/>
    <w:basedOn w:val="a2"/>
    <w:link w:val="af2"/>
    <w:uiPriority w:val="10"/>
    <w:qFormat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f0">
    <w:name w:val="副标题 字符"/>
    <w:basedOn w:val="a2"/>
    <w:link w:val="af"/>
    <w:uiPriority w:val="11"/>
    <w:qFormat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ff0">
    <w:name w:val="List Paragraph"/>
    <w:basedOn w:val="a1"/>
    <w:uiPriority w:val="34"/>
    <w:qFormat/>
    <w:pPr>
      <w:ind w:left="720"/>
      <w:contextualSpacing/>
    </w:pPr>
  </w:style>
  <w:style w:type="character" w:customStyle="1" w:styleId="a9">
    <w:name w:val="正文文本 字符"/>
    <w:basedOn w:val="a2"/>
    <w:link w:val="a8"/>
    <w:uiPriority w:val="99"/>
    <w:qFormat/>
  </w:style>
  <w:style w:type="character" w:customStyle="1" w:styleId="25">
    <w:name w:val="正文文本 2 字符"/>
    <w:basedOn w:val="a2"/>
    <w:link w:val="24"/>
    <w:uiPriority w:val="99"/>
    <w:qFormat/>
  </w:style>
  <w:style w:type="character" w:customStyle="1" w:styleId="35">
    <w:name w:val="正文文本 3 字符"/>
    <w:basedOn w:val="a2"/>
    <w:link w:val="34"/>
    <w:uiPriority w:val="99"/>
    <w:qFormat/>
    <w:rPr>
      <w:sz w:val="16"/>
      <w:szCs w:val="16"/>
    </w:rPr>
  </w:style>
  <w:style w:type="character" w:customStyle="1" w:styleId="a6">
    <w:name w:val="宏文本 字符"/>
    <w:basedOn w:val="a2"/>
    <w:link w:val="a5"/>
    <w:uiPriority w:val="99"/>
    <w:qFormat/>
    <w:rPr>
      <w:rFonts w:ascii="Courier" w:hAnsi="Courier"/>
      <w:sz w:val="20"/>
      <w:szCs w:val="20"/>
    </w:rPr>
  </w:style>
  <w:style w:type="paragraph" w:styleId="aff1">
    <w:name w:val="Quote"/>
    <w:basedOn w:val="a1"/>
    <w:next w:val="a1"/>
    <w:link w:val="aff2"/>
    <w:uiPriority w:val="29"/>
    <w:qFormat/>
    <w:rPr>
      <w:i/>
      <w:iCs/>
      <w:color w:val="000000" w:themeColor="text1"/>
    </w:rPr>
  </w:style>
  <w:style w:type="character" w:customStyle="1" w:styleId="aff2">
    <w:name w:val="引用 字符"/>
    <w:basedOn w:val="a2"/>
    <w:link w:val="aff1"/>
    <w:uiPriority w:val="29"/>
    <w:qFormat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qFormat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qFormat/>
    <w:rPr>
      <w:rFonts w:asciiTheme="majorHAnsi" w:eastAsiaTheme="majorEastAsia" w:hAnsiTheme="majorHAnsi" w:cstheme="majorBidi"/>
      <w:color w:val="244061" w:themeColor="accent1" w:themeShade="80"/>
    </w:rPr>
  </w:style>
  <w:style w:type="character" w:customStyle="1" w:styleId="60">
    <w:name w:val="标题 6 字符"/>
    <w:basedOn w:val="a2"/>
    <w:link w:val="6"/>
    <w:uiPriority w:val="9"/>
    <w:semiHidden/>
    <w:qFormat/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character" w:customStyle="1" w:styleId="70">
    <w:name w:val="标题 7 字符"/>
    <w:basedOn w:val="a2"/>
    <w:link w:val="7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qFormat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qFormat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f3">
    <w:name w:val="Intense Quote"/>
    <w:basedOn w:val="a1"/>
    <w:next w:val="a1"/>
    <w:link w:val="aff4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f4">
    <w:name w:val="明显引用 字符"/>
    <w:basedOn w:val="a2"/>
    <w:link w:val="aff3"/>
    <w:uiPriority w:val="30"/>
    <w:qFormat/>
    <w:rPr>
      <w:b/>
      <w:bCs/>
      <w:i/>
      <w:iCs/>
      <w:color w:val="4F81BD" w:themeColor="accent1"/>
    </w:rPr>
  </w:style>
  <w:style w:type="character" w:customStyle="1" w:styleId="14">
    <w:name w:val="不明显强调1"/>
    <w:basedOn w:val="a2"/>
    <w:uiPriority w:val="19"/>
    <w:qFormat/>
    <w:rPr>
      <w:i/>
      <w:iCs/>
      <w:color w:val="7F7F7F" w:themeColor="text1" w:themeTint="80"/>
    </w:rPr>
  </w:style>
  <w:style w:type="character" w:customStyle="1" w:styleId="15">
    <w:name w:val="明显强调1"/>
    <w:basedOn w:val="a2"/>
    <w:uiPriority w:val="21"/>
    <w:qFormat/>
    <w:rPr>
      <w:b/>
      <w:bCs/>
      <w:i/>
      <w:iCs/>
      <w:color w:val="4F81BD" w:themeColor="accent1"/>
    </w:rPr>
  </w:style>
  <w:style w:type="character" w:customStyle="1" w:styleId="16">
    <w:name w:val="不明显参考1"/>
    <w:basedOn w:val="a2"/>
    <w:uiPriority w:val="31"/>
    <w:qFormat/>
    <w:rPr>
      <w:smallCaps/>
      <w:color w:val="C0504D" w:themeColor="accent2"/>
      <w:u w:val="single"/>
    </w:rPr>
  </w:style>
  <w:style w:type="character" w:customStyle="1" w:styleId="17">
    <w:name w:val="明显参考1"/>
    <w:basedOn w:val="a2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customStyle="1" w:styleId="18">
    <w:name w:val="书籍标题1"/>
    <w:basedOn w:val="a2"/>
    <w:uiPriority w:val="33"/>
    <w:qFormat/>
    <w:rPr>
      <w:b/>
      <w:bCs/>
      <w:smallCaps/>
      <w:spacing w:val="5"/>
    </w:rPr>
  </w:style>
  <w:style w:type="paragraph" w:customStyle="1" w:styleId="TOC1">
    <w:name w:val="TOC 标题1"/>
    <w:basedOn w:val="1"/>
    <w:next w:val="a1"/>
    <w:uiPriority w:val="39"/>
    <w:semiHidden/>
    <w:unhideWhenUsed/>
    <w:qFormat/>
    <w:pPr>
      <w:outlineLvl w:val="9"/>
    </w:pPr>
  </w:style>
  <w:style w:type="character" w:customStyle="1" w:styleId="19">
    <w:name w:val="未处理的提及1"/>
    <w:basedOn w:val="a2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mp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accelerator-s/ai_rumor_detecti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1330</Words>
  <Characters>1890</Characters>
  <Application>Microsoft Office Word</Application>
  <DocSecurity>0</DocSecurity>
  <Lines>126</Lines>
  <Paragraphs>153</Paragraphs>
  <ScaleCrop>false</ScaleCrop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可解释的谣言检测系统</dc:title>
  <dc:creator>人工智能导论课程大作业小组</dc:creator>
  <dc:description>generated by python-docx</dc:description>
  <cp:lastModifiedBy>15221380611@163.com</cp:lastModifiedBy>
  <cp:revision>3</cp:revision>
  <dcterms:created xsi:type="dcterms:W3CDTF">2026-06-21T08:12:00Z</dcterms:created>
  <dcterms:modified xsi:type="dcterms:W3CDTF">2026-06-21T08:12:00Z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2052-12.1.2.25882</vt:lpwstr>
  </property>
  <property fmtid="{D5CDD505-2E9C-101B-9397-08002B2CF9AE}" pid="3" name="ICV">
    <vt:lpwstr>1E48B896C893A85B43672E6A0427AC13_42</vt:lpwstr>
  </property>
</Properties>
</file>