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ind w:right="26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Gungsuh" w:cs="Gungsuh" w:eastAsia="Gungsuh" w:hAnsi="Gungsuh"/>
          <w:color w:val="000000"/>
          <w:sz w:val="40"/>
          <w:szCs w:val="40"/>
          <w:rtl w:val="0"/>
        </w:rPr>
        <w:t xml:space="preserve">國立雲林科技大學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ind w:right="26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Gungsuh" w:cs="Gungsuh" w:eastAsia="Gungsuh" w:hAnsi="Gungsuh"/>
          <w:color w:val="000000"/>
          <w:sz w:val="40"/>
          <w:szCs w:val="40"/>
          <w:rtl w:val="0"/>
        </w:rPr>
        <w:t xml:space="preserve">實務專題報告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lineRule="auto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br w:type="textWrapping"/>
      </w:r>
    </w:p>
    <w:p w:rsidR="00000000" w:rsidDel="00000000" w:rsidP="00000000" w:rsidRDefault="00000000" w:rsidRPr="00000000" w14:paraId="00000004">
      <w:pPr>
        <w:widowControl w:val="1"/>
        <w:spacing w:before="120" w:lineRule="auto"/>
        <w:ind w:right="28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Gungsuh" w:cs="Gungsuh" w:eastAsia="Gungsuh" w:hAnsi="Gungsuh"/>
          <w:color w:val="000000"/>
          <w:sz w:val="48"/>
          <w:szCs w:val="48"/>
          <w:rtl w:val="0"/>
        </w:rPr>
        <w:t xml:space="preserve">實務專題報告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lineRule="auto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Gungsuh" w:cs="Gungsuh" w:eastAsia="Gungsuh" w:hAnsi="Gungsuh"/>
          <w:sz w:val="44"/>
          <w:szCs w:val="44"/>
          <w:rtl w:val="0"/>
        </w:rPr>
        <w:t xml:space="preserve">傳送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GPS</w:t>
      </w:r>
      <w:r w:rsidDel="00000000" w:rsidR="00000000" w:rsidRPr="00000000">
        <w:rPr>
          <w:rFonts w:ascii="Gungsuh" w:cs="Gungsuh" w:eastAsia="Gungsuh" w:hAnsi="Gungsuh"/>
          <w:sz w:val="44"/>
          <w:szCs w:val="44"/>
          <w:rtl w:val="0"/>
        </w:rPr>
        <w:t xml:space="preserve"> 溫度 時間等資訊至LINE</w:t>
      </w:r>
      <w:r w:rsidDel="00000000" w:rsidR="00000000" w:rsidRPr="00000000">
        <w:rPr>
          <w:rFonts w:ascii="PMingLiu" w:cs="PMingLiu" w:eastAsia="PMingLiu" w:hAnsi="PMingLiu"/>
          <w:rtl w:val="0"/>
        </w:rPr>
        <w:br w:type="textWrapping"/>
      </w:r>
    </w:p>
    <w:p w:rsidR="00000000" w:rsidDel="00000000" w:rsidP="00000000" w:rsidRDefault="00000000" w:rsidRPr="00000000" w14:paraId="00000007">
      <w:pPr>
        <w:widowControl w:val="1"/>
        <w:ind w:right="26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Gungsuh" w:cs="Gungsuh" w:eastAsia="Gungsuh" w:hAnsi="Gungsuh"/>
          <w:color w:val="000000"/>
          <w:sz w:val="40"/>
          <w:szCs w:val="40"/>
          <w:rtl w:val="0"/>
        </w:rPr>
        <w:t xml:space="preserve">指導教</w:t>
      </w: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授</w:t>
      </w:r>
      <w:r w:rsidDel="00000000" w:rsidR="00000000" w:rsidRPr="00000000">
        <w:rPr>
          <w:rFonts w:ascii="Gungsuh" w:cs="Gungsuh" w:eastAsia="Gungsuh" w:hAnsi="Gungsuh"/>
          <w:color w:val="000000"/>
          <w:sz w:val="40"/>
          <w:szCs w:val="40"/>
          <w:rtl w:val="0"/>
        </w:rPr>
        <w:t xml:space="preserve">：王萱鍢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ind w:right="26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Gungsuh" w:cs="Gungsuh" w:eastAsia="Gungsuh" w:hAnsi="Gungsuh"/>
          <w:color w:val="000000"/>
          <w:sz w:val="40"/>
          <w:szCs w:val="40"/>
          <w:rtl w:val="0"/>
        </w:rPr>
        <w:t xml:space="preserve">作 者：李德龍,江祐承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1"/>
        <w:ind w:right="26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240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br w:type="textWrapping"/>
      </w:r>
      <w:r w:rsidDel="00000000" w:rsidR="00000000" w:rsidRPr="00000000">
        <w:rPr>
          <w:rFonts w:ascii="Gungsuh" w:cs="Gungsuh" w:eastAsia="Gungsuh" w:hAnsi="Gungsuh"/>
          <w:color w:val="000000"/>
          <w:sz w:val="40"/>
          <w:szCs w:val="40"/>
          <w:rtl w:val="0"/>
        </w:rPr>
        <w:t xml:space="preserve">西元2022年一月十日</w:t>
        <w:br w:type="textWrapping"/>
      </w:r>
    </w:p>
    <w:p w:rsidR="00000000" w:rsidDel="00000000" w:rsidP="00000000" w:rsidRDefault="00000000" w:rsidRPr="00000000" w14:paraId="0000000C">
      <w:pPr>
        <w:widowControl w:val="1"/>
        <w:spacing w:after="240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240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240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240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240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240" w:lineRule="auto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before="120" w:lineRule="auto"/>
        <w:ind w:firstLine="48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before="120" w:lineRule="auto"/>
        <w:ind w:firstLine="48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before="120" w:lineRule="auto"/>
        <w:ind w:firstLine="48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before="120" w:lineRule="auto"/>
        <w:ind w:firstLine="48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before="120" w:lineRule="auto"/>
        <w:ind w:firstLine="48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before="120" w:lineRule="auto"/>
        <w:ind w:firstLine="480"/>
        <w:jc w:val="center"/>
        <w:rPr>
          <w:rFonts w:ascii="PMingLiu" w:cs="PMingLiu" w:eastAsia="PMingLiu" w:hAnsi="PMingLiu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44"/>
            <w:szCs w:val="44"/>
            <w:rtl w:val="0"/>
          </w:rPr>
          <w:t xml:space="preserve">目錄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>
          <w:rFonts w:ascii="Times New Roman" w:cs="Times New Roman" w:eastAsia="Times New Roman" w:hAnsi="Times New Roman"/>
          <w:sz w:val="34"/>
          <w:szCs w:val="3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34"/>
            <w:szCs w:val="34"/>
            <w:rtl w:val="0"/>
          </w:rPr>
          <w:t xml:space="preserve">目錄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rPr>
          <w:rFonts w:ascii="Times New Roman" w:cs="Times New Roman" w:eastAsia="Times New Roman" w:hAnsi="Times New Roman"/>
          <w:sz w:val="34"/>
          <w:szCs w:val="3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34"/>
            <w:szCs w:val="34"/>
            <w:rtl w:val="0"/>
          </w:rPr>
          <w:t xml:space="preserve">圖目錄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>
          <w:rFonts w:ascii="PMingLiu" w:cs="PMingLiu" w:eastAsia="PMingLiu" w:hAnsi="PMingLiu"/>
          <w:sz w:val="34"/>
          <w:szCs w:val="3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34"/>
            <w:szCs w:val="34"/>
            <w:rtl w:val="0"/>
          </w:rPr>
          <w:t xml:space="preserve">第一章</w:t>
          <w:tab/>
          <w:t xml:space="preserve">介紹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rPr>
          <w:rFonts w:ascii="PMingLiu" w:cs="PMingLiu" w:eastAsia="PMingLiu" w:hAnsi="PMingLiu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rPr>
          <w:rFonts w:ascii="PMingLiu" w:cs="PMingLiu" w:eastAsia="PMingLiu" w:hAnsi="PMingLiu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rPr>
          <w:rFonts w:ascii="PMingLiu" w:cs="PMingLiu" w:eastAsia="PMingLiu" w:hAnsi="PMingLiu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rPr>
          <w:sz w:val="30"/>
          <w:szCs w:val="3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34"/>
            <w:szCs w:val="34"/>
            <w:rtl w:val="0"/>
          </w:rPr>
          <w:t xml:space="preserve">第二章</w:t>
          <w:tab/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34"/>
            <w:szCs w:val="34"/>
            <w:rtl w:val="0"/>
          </w:rPr>
          <w:t xml:space="preserve">接線</w:t>
        </w:r>
      </w:hyperlink>
      <w:r w:rsidDel="00000000" w:rsidR="00000000" w:rsidRPr="00000000">
        <w:rPr>
          <w:sz w:val="30"/>
          <w:szCs w:val="30"/>
          <w:rtl w:val="0"/>
        </w:rPr>
        <w:t xml:space="preserve">圖</w:t>
      </w:r>
    </w:p>
    <w:p w:rsidR="00000000" w:rsidDel="00000000" w:rsidP="00000000" w:rsidRDefault="00000000" w:rsidRPr="00000000" w14:paraId="00000020">
      <w:pPr>
        <w:widowControl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rPr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34"/>
            <w:szCs w:val="34"/>
            <w:rtl w:val="0"/>
          </w:rPr>
          <w:t xml:space="preserve">第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34"/>
            <w:szCs w:val="34"/>
            <w:rtl w:val="0"/>
          </w:rPr>
          <w:t xml:space="preserve">三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34"/>
            <w:szCs w:val="34"/>
            <w:rtl w:val="0"/>
          </w:rPr>
          <w:t xml:space="preserve">章</w:t>
          <w:tab/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34"/>
            <w:szCs w:val="34"/>
            <w:rtl w:val="0"/>
          </w:rPr>
          <w:t xml:space="preserve">原理技術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34"/>
            <w:szCs w:val="3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rPr>
          <w:rFonts w:ascii="PMingLiu" w:cs="PMingLiu" w:eastAsia="PMingLiu" w:hAnsi="PMingLiu"/>
          <w:sz w:val="34"/>
          <w:szCs w:val="3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34"/>
            <w:szCs w:val="34"/>
            <w:rtl w:val="0"/>
          </w:rPr>
          <w:t xml:space="preserve">第四章</w:t>
          <w:tab/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34"/>
            <w:szCs w:val="34"/>
            <w:rtl w:val="0"/>
          </w:rPr>
          <w:t xml:space="preserve">程式碼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rPr>
          <w:rFonts w:ascii="PMingLiu" w:cs="PMingLiu" w:eastAsia="PMingLiu" w:hAnsi="PMingLiu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rPr>
          <w:rFonts w:ascii="PMingLiu" w:cs="PMingLiu" w:eastAsia="PMingLiu" w:hAnsi="PMingLiu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rPr>
          <w:rFonts w:ascii="PMingLiu" w:cs="PMingLiu" w:eastAsia="PMingLiu" w:hAnsi="PMingLiu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rPr>
          <w:rFonts w:ascii="PMingLiu" w:cs="PMingLiu" w:eastAsia="PMingLiu" w:hAnsi="PMingLiu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34"/>
            <w:szCs w:val="34"/>
            <w:rtl w:val="0"/>
          </w:rPr>
          <w:t xml:space="preserve">參考文獻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before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before="12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color w:val="000000"/>
          <w:sz w:val="36"/>
          <w:szCs w:val="36"/>
          <w:rtl w:val="0"/>
        </w:rPr>
        <w:t xml:space="preserve">圖目錄</w:t>
      </w:r>
    </w:p>
    <w:p w:rsidR="00000000" w:rsidDel="00000000" w:rsidP="00000000" w:rsidRDefault="00000000" w:rsidRPr="00000000" w14:paraId="0000002E">
      <w:pPr>
        <w:widowControl w:val="1"/>
        <w:rPr>
          <w:rFonts w:ascii="Times New Roman" w:cs="Times New Roman" w:eastAsia="Times New Roman" w:hAnsi="Times New Roman"/>
          <w:sz w:val="36"/>
          <w:szCs w:val="36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34"/>
            <w:szCs w:val="34"/>
            <w:rtl w:val="0"/>
          </w:rPr>
          <w:t xml:space="preserve">第一章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圖1.1</w:t>
      </w:r>
    </w:p>
    <w:p w:rsidR="00000000" w:rsidDel="00000000" w:rsidP="00000000" w:rsidRDefault="00000000" w:rsidRPr="00000000" w14:paraId="00000030">
      <w:pPr>
        <w:widowControl w:val="1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圖1.2</w:t>
      </w:r>
    </w:p>
    <w:p w:rsidR="00000000" w:rsidDel="00000000" w:rsidP="00000000" w:rsidRDefault="00000000" w:rsidRPr="00000000" w14:paraId="00000031">
      <w:pPr>
        <w:widowControl w:val="1"/>
        <w:rPr>
          <w:rFonts w:ascii="Times New Roman" w:cs="Times New Roman" w:eastAsia="Times New Roman" w:hAnsi="Times New Roman"/>
          <w:sz w:val="28"/>
          <w:szCs w:val="28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34"/>
            <w:szCs w:val="34"/>
            <w:rtl w:val="0"/>
          </w:rPr>
          <w:t xml:space="preserve">第二章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  <w:t xml:space="preserve">圖2.1</w:t>
      </w:r>
    </w:p>
    <w:p w:rsidR="00000000" w:rsidDel="00000000" w:rsidP="00000000" w:rsidRDefault="00000000" w:rsidRPr="00000000" w14:paraId="00000033">
      <w:pPr>
        <w:widowControl w:val="1"/>
        <w:rPr>
          <w:rFonts w:ascii="Times New Roman" w:cs="Times New Roman" w:eastAsia="Times New Roman" w:hAnsi="Times New Roman"/>
          <w:sz w:val="28"/>
          <w:szCs w:val="28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34"/>
            <w:szCs w:val="34"/>
            <w:rtl w:val="0"/>
          </w:rPr>
          <w:t xml:space="preserve">第三章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ind w:hanging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ab/>
        <w:tab/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圖3.1</w:t>
      </w:r>
    </w:p>
    <w:p w:rsidR="00000000" w:rsidDel="00000000" w:rsidP="00000000" w:rsidRDefault="00000000" w:rsidRPr="00000000" w14:paraId="00000035">
      <w:pPr>
        <w:widowControl w:val="1"/>
        <w:ind w:hanging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34"/>
            <w:szCs w:val="34"/>
            <w:rtl w:val="0"/>
          </w:rPr>
          <w:t xml:space="preserve">第四章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ind w:hanging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  <w:tab/>
        <w:t xml:space="preserve">圖4.1</w:t>
      </w:r>
    </w:p>
    <w:p w:rsidR="00000000" w:rsidDel="00000000" w:rsidP="00000000" w:rsidRDefault="00000000" w:rsidRPr="00000000" w14:paraId="00000037">
      <w:pPr>
        <w:widowControl w:val="1"/>
        <w:ind w:hanging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                         圖4.2</w:t>
      </w:r>
    </w:p>
    <w:p w:rsidR="00000000" w:rsidDel="00000000" w:rsidP="00000000" w:rsidRDefault="00000000" w:rsidRPr="00000000" w14:paraId="00000038">
      <w:pPr>
        <w:widowControl w:val="1"/>
        <w:ind w:hanging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                         圖4.3</w:t>
      </w:r>
    </w:p>
    <w:p w:rsidR="00000000" w:rsidDel="00000000" w:rsidP="00000000" w:rsidRDefault="00000000" w:rsidRPr="00000000" w14:paraId="0000003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before="120" w:lineRule="auto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before="120" w:lineRule="auto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color w:val="000000"/>
          <w:sz w:val="36"/>
          <w:szCs w:val="36"/>
          <w:rtl w:val="0"/>
        </w:rPr>
        <w:t xml:space="preserve">第一章</w:t>
        <w:tab/>
        <w:t xml:space="preserve">介</w:t>
      </w: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紹</w:t>
      </w:r>
    </w:p>
    <w:p w:rsidR="00000000" w:rsidDel="00000000" w:rsidP="00000000" w:rsidRDefault="00000000" w:rsidRPr="00000000" w14:paraId="00000041">
      <w:pPr>
        <w:widowControl w:val="1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傳送GPS 溫度 時間等資訊至LINE及OLED。</w:t>
      </w:r>
    </w:p>
    <w:p w:rsidR="00000000" w:rsidDel="00000000" w:rsidP="00000000" w:rsidRDefault="00000000" w:rsidRPr="00000000" w14:paraId="00000042">
      <w:pPr>
        <w:widowControl w:val="1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28888" cy="240982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86075" cy="4881563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8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</w:t>
        <w:tab/>
        <w:t xml:space="preserve">圖1.1</w:t>
        <w:tab/>
        <w:tab/>
        <w:tab/>
        <w:tab/>
        <w:tab/>
        <w:t xml:space="preserve">圖1.2</w:t>
      </w:r>
    </w:p>
    <w:p w:rsidR="00000000" w:rsidDel="00000000" w:rsidP="00000000" w:rsidRDefault="00000000" w:rsidRPr="00000000" w14:paraId="00000045">
      <w:pPr>
        <w:widowControl w:val="1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color w:val="000000"/>
          <w:sz w:val="36"/>
          <w:szCs w:val="36"/>
          <w:rtl w:val="0"/>
        </w:rPr>
        <w:t xml:space="preserve">第二章</w:t>
        <w:tab/>
      </w: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接線說明</w:t>
      </w:r>
    </w:p>
    <w:p w:rsidR="00000000" w:rsidDel="00000000" w:rsidP="00000000" w:rsidRDefault="00000000" w:rsidRPr="00000000" w14:paraId="00000047">
      <w:pPr>
        <w:widowControl w:val="1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2247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圖2.2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Gungsuh" w:cs="Gungsuh" w:eastAsia="Gungsuh" w:hAnsi="Gungsuh"/>
          <w:color w:val="000000"/>
          <w:sz w:val="36"/>
          <w:szCs w:val="36"/>
          <w:rtl w:val="0"/>
        </w:rPr>
        <w:t xml:space="preserve">第三章</w:t>
        <w:tab/>
      </w: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原理</w:t>
      </w:r>
      <w:r w:rsidDel="00000000" w:rsidR="00000000" w:rsidRPr="00000000">
        <w:rPr>
          <w:rFonts w:ascii="Gungsuh" w:cs="Gungsuh" w:eastAsia="Gungsuh" w:hAnsi="Gungsuh"/>
          <w:color w:val="000000"/>
          <w:sz w:val="36"/>
          <w:szCs w:val="36"/>
          <w:rtl w:val="0"/>
        </w:rPr>
        <w:t xml:space="preserve">技術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利用UART序列傳送GPS 發送HTTP GET連結IFTTT的WEbhook API將GPS 溫度 時間等資訊用LINE訊息發送</w:t>
      </w:r>
    </w:p>
    <w:p w:rsidR="00000000" w:rsidDel="00000000" w:rsidP="00000000" w:rsidRDefault="00000000" w:rsidRPr="00000000" w14:paraId="0000004B">
      <w:pPr>
        <w:widowControl w:val="1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114300" distT="114300" distL="114300" distR="114300">
            <wp:extent cx="2724150" cy="17383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圖3.1</w:t>
      </w:r>
      <w:r w:rsidDel="00000000" w:rsidR="00000000" w:rsidRPr="00000000">
        <w:rPr>
          <w:rFonts w:ascii="PMingLiu" w:cs="PMingLiu" w:eastAsia="PMingLiu" w:hAnsi="PMingLiu"/>
          <w:rtl w:val="0"/>
        </w:rPr>
        <w:br w:type="textWrapping"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第四章</w:t>
        <w:tab/>
        <w:t xml:space="preserve">程式碼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5731200" cy="3619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圖4.1</w:t>
      </w:r>
    </w:p>
    <w:p w:rsidR="00000000" w:rsidDel="00000000" w:rsidP="00000000" w:rsidRDefault="00000000" w:rsidRPr="00000000" w14:paraId="00000051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114300" distT="114300" distL="114300" distR="114300">
            <wp:extent cx="5731200" cy="3543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圖4.2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114300" distT="114300" distL="114300" distR="114300">
            <wp:extent cx="5731200" cy="2921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圖4.3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before="12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color w:val="000000"/>
          <w:sz w:val="36"/>
          <w:szCs w:val="36"/>
          <w:rtl w:val="0"/>
        </w:rPr>
        <w:t xml:space="preserve">參考文獻</w:t>
      </w:r>
    </w:p>
    <w:p w:rsidR="00000000" w:rsidDel="00000000" w:rsidP="00000000" w:rsidRDefault="00000000" w:rsidRPr="00000000" w14:paraId="00000056">
      <w:pPr>
        <w:widowControl w:val="1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超圖解Python物聯網使用ESP8266 第7章 第14章</w:t>
      </w:r>
    </w:p>
    <w:p w:rsidR="00000000" w:rsidDel="00000000" w:rsidP="00000000" w:rsidRDefault="00000000" w:rsidRPr="00000000" w14:paraId="00000057">
      <w:pPr>
        <w:widowControl w:val="1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LineroomStatus.pptx</w:t>
      </w:r>
    </w:p>
    <w:p w:rsidR="00000000" w:rsidDel="00000000" w:rsidP="00000000" w:rsidRDefault="00000000" w:rsidRPr="00000000" w14:paraId="00000058">
      <w:pPr>
        <w:widowControl w:val="1"/>
        <w:spacing w:before="120" w:lineRule="auto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before="120" w:lineRule="auto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PMingLiu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8T37DbTqE7gTMTWsBwYEV2XjIPyeHFOr/edit#heading=h.tyjcwt" TargetMode="External"/><Relationship Id="rId22" Type="http://schemas.openxmlformats.org/officeDocument/2006/relationships/hyperlink" Target="https://docs.google.com/document/d/18T37DbTqE7gTMTWsBwYEV2XjIPyeHFOr/edit#heading=h.3dy6vkm" TargetMode="External"/><Relationship Id="rId21" Type="http://schemas.openxmlformats.org/officeDocument/2006/relationships/hyperlink" Target="https://docs.google.com/document/d/18T37DbTqE7gTMTWsBwYEV2XjIPyeHFOr/edit#heading=h.26in1rg" TargetMode="External"/><Relationship Id="rId24" Type="http://schemas.openxmlformats.org/officeDocument/2006/relationships/image" Target="media/image5.jpg"/><Relationship Id="rId23" Type="http://schemas.openxmlformats.org/officeDocument/2006/relationships/hyperlink" Target="https://docs.google.com/document/d/18T37DbTqE7gTMTWsBwYEV2XjIPyeHFOr/edit#heading=h.3j2qqm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8T37DbTqE7gTMTWsBwYEV2XjIPyeHFOr/edit#heading=h.tyjcwt" TargetMode="External"/><Relationship Id="rId26" Type="http://schemas.openxmlformats.org/officeDocument/2006/relationships/image" Target="media/image1.png"/><Relationship Id="rId25" Type="http://schemas.openxmlformats.org/officeDocument/2006/relationships/image" Target="media/image7.jp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T37DbTqE7gTMTWsBwYEV2XjIPyeHFOr/edit#heading=h.1fob9te" TargetMode="External"/><Relationship Id="rId29" Type="http://schemas.openxmlformats.org/officeDocument/2006/relationships/image" Target="media/image6.png"/><Relationship Id="rId7" Type="http://schemas.openxmlformats.org/officeDocument/2006/relationships/hyperlink" Target="https://docs.google.com/document/d/18T37DbTqE7gTMTWsBwYEV2XjIPyeHFOr/edit#heading=h.1fob9te" TargetMode="External"/><Relationship Id="rId8" Type="http://schemas.openxmlformats.org/officeDocument/2006/relationships/hyperlink" Target="https://docs.google.com/document/d/18T37DbTqE7gTMTWsBwYEV2XjIPyeHFOr/edit#heading=h.3znysh7" TargetMode="External"/><Relationship Id="rId30" Type="http://schemas.openxmlformats.org/officeDocument/2006/relationships/image" Target="media/image2.png"/><Relationship Id="rId11" Type="http://schemas.openxmlformats.org/officeDocument/2006/relationships/hyperlink" Target="https://docs.google.com/document/d/18T37DbTqE7gTMTWsBwYEV2XjIPyeHFOr/edit#heading=h.3dy6vkm" TargetMode="External"/><Relationship Id="rId10" Type="http://schemas.openxmlformats.org/officeDocument/2006/relationships/hyperlink" Target="https://docs.google.com/document/d/18T37DbTqE7gTMTWsBwYEV2XjIPyeHFOr/edit#heading=h.26in1rg" TargetMode="External"/><Relationship Id="rId13" Type="http://schemas.openxmlformats.org/officeDocument/2006/relationships/hyperlink" Target="https://docs.google.com/document/d/18T37DbTqE7gTMTWsBwYEV2XjIPyeHFOr/edit#heading=h.3dy6vkm" TargetMode="External"/><Relationship Id="rId12" Type="http://schemas.openxmlformats.org/officeDocument/2006/relationships/hyperlink" Target="https://docs.google.com/document/d/18T37DbTqE7gTMTWsBwYEV2XjIPyeHFOr/edit#heading=h.3dy6vkm" TargetMode="External"/><Relationship Id="rId15" Type="http://schemas.openxmlformats.org/officeDocument/2006/relationships/hyperlink" Target="https://docs.google.com/document/d/18T37DbTqE7gTMTWsBwYEV2XjIPyeHFOr/edit#heading=h.26in1rg" TargetMode="External"/><Relationship Id="rId14" Type="http://schemas.openxmlformats.org/officeDocument/2006/relationships/hyperlink" Target="https://docs.google.com/document/d/18T37DbTqE7gTMTWsBwYEV2XjIPyeHFOr/edit#heading=h.3dy6vkm" TargetMode="External"/><Relationship Id="rId17" Type="http://schemas.openxmlformats.org/officeDocument/2006/relationships/hyperlink" Target="https://docs.google.com/document/d/18T37DbTqE7gTMTWsBwYEV2XjIPyeHFOr/edit#heading=h.3j2qqm3" TargetMode="External"/><Relationship Id="rId16" Type="http://schemas.openxmlformats.org/officeDocument/2006/relationships/hyperlink" Target="https://docs.google.com/document/d/18T37DbTqE7gTMTWsBwYEV2XjIPyeHFOr/edit#heading=h.3dy6vkm" TargetMode="External"/><Relationship Id="rId19" Type="http://schemas.openxmlformats.org/officeDocument/2006/relationships/hyperlink" Target="https://docs.google.com/document/d/18T37DbTqE7gTMTWsBwYEV2XjIPyeHFOr/edit#heading=h.qsh70q" TargetMode="External"/><Relationship Id="rId18" Type="http://schemas.openxmlformats.org/officeDocument/2006/relationships/hyperlink" Target="https://docs.google.com/document/d/18T37DbTqE7gTMTWsBwYEV2XjIPyeHFOr/edit#heading=h.3j2qqm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