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80"/>
        <w:jc w:val="center"/>
      </w:pPr>
      <w:r>
        <w:rPr>
          <w:rFonts w:ascii="Arial" w:cs="Arial" w:eastAsia="Arial" w:hAnsi="Arial"/>
          <w:b/>
          <w:bCs/>
          <w:color w:val="44DDC1"/>
          <w:sz w:val="64"/>
          <w:szCs w:val="64"/>
        </w:rPr>
        <w:t xml:space="preserve">INNOVAR CRM</w:t>
      </w:r>
    </w:p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color w:val="1F2937"/>
          <w:sz w:val="36"/>
          <w:szCs w:val="36"/>
        </w:rPr>
        <w:t xml:space="preserve">Informe de Entregables</w:t>
      </w:r>
    </w:p>
    <w:p>
      <w:pPr>
        <w:spacing w:after="0" w:before="4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Resumen ejecutivo de módulos, automatizaciones y capacidades implementadas</w:t>
      </w:r>
    </w:p>
    <w:p>
      <w:pPr>
        <w:spacing w:after="480" w:before="40"/>
        <w:jc w:val="center"/>
      </w:pPr>
      <w:r>
        <w:rPr>
          <w:rFonts w:ascii="Arial" w:cs="Arial" w:eastAsia="Arial" w:hAnsi="Arial"/>
          <w:color w:val="9CA3AF"/>
          <w:sz w:val="20"/>
          <w:szCs w:val="20"/>
        </w:rPr>
        <w:t xml:space="preserve">Junio 11,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48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Entregables totales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12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Automatizaciones activas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Agentes de IA activos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Secciones del sistema</w:t>
            </w:r>
          </w:p>
        </w:tc>
      </w:tr>
    </w:tbl>
    <w:p>
      <w:pPr>
        <w:spacing w:after="0" w:before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580"/>
      </w:tblGrid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1: AUTENTICACIÓN &amp; ACCESO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5 módulos implementados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Login con Email y Contraseña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Acceso seguro con credenciales propias. Sesión persistente con cierre automático ante inactividad. Contraseñas encriptadas con bcrypt.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Inicio de Sesión con Google (OAuth)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Los usuarios acceden con su cuenta Google con un clic. Sin contraseñas adicionales. Integración directa con sistema de autenticación.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Recuperación de Contraseña por Email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usuario ingresa su correo y recibe un enlace seguro para restablecer su contraseña. El enlace expira en 30 minutos por seguridad.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Pantalla de Nueva Contraseña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Interfaz premium con validación en tiempo real para crear una contraseña nueva y segura tras el proceso de recuperación.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Roles y Permisos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Tres perfiles: Administrador (acceso total), Comercial (ventas y CRM), Producción (taller). Cada rol ve solo lo relevante para su trabajo.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2: CRM CENTRAL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7 módulos implementados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Dashboard con Métricas en Tiempo Real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Panel con indicadores clave: leads activos, cotizaciones pendientes, proyectos en curso y rendimiento del equipo. Actualizado automáticamente.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Leads y Solicitudes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centralizado de contactos con filtros por estado, urgencia, ciudad y fecha. Archivo y soft-delete para mantener historial completo.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Directorio de Clientes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Base de datos completa con historial de cotizaciones, proyectos y pagos por cliente. Separación clara entre leads nuevos y clientes convertidos.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Proyectos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Seguimiento completo: estado, diseñador asignado, fechas, pagos, tareas y archivos. Vista detallada con historial de todos los cambios de estado.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Generación, envío y gestión del ciclo completo. Versionado automático, historial de cambios y portal público para que el cliente responda.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Pagos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comprobantes, verificación por el admin y control del estado de cada transacción. Cola de pagos pendientes con alertas automáticas.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Tareas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Tareas vinculadas a proyectos y clientes. Asignación por rol, fechas de vencimiento, categorías y seguimiento de avance en tiempo real.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3: MOTOR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6 cotizadores especializados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Cocinas Integrales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Calcula precios en metros lineales con configuración completa: módulos inferiores y superiores, mesones, acabados y opciones de pintura.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Centro de TV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por dimensiones (1.20m - 2.40m) con opciones de alto brillo, LED integrado, repisas adicionales, espacios para equipos y transporte.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Acabados Especiales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Calcula puertas con laca por m², bisagras automáticas según altura, iluminación LED por metro lineal y costo de transporte.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Closets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Configurador con módulos, cajones, acabados y dimensiones personalizadas. Precios calculados en tiempo real según cada especificación del cliente.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Puertas Interiores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para puertas con diferentes materiales, tamaños estándar y personalizados. Incluye marcos, herrajes y opciones de acabado.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Mesones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Configurador por material (granito, mármol, cuarzo, madera) con cálculo por m², tipos de borde, acabados especiales y backsplash.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4: NUEVOS MÓDULOS — VALOR DIRECTO AL CLIENTE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módulos nuevos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Portal "Mi Proyecto" — Acceso Público del Cliente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cliente recibe un enlace único para ver el avance de su proyecto: etapas, galería de fotos, estado de pagos e información de instalación en tiempo real.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Producción y Taller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Tablero Kanban con 5 fases de fabricación. Ficha de Taller con archivos 3D, despiece, checklist de producción e historial completo de movimientos.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Postventa y Garantías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Garantías de 12 meses desde entrega, gestión de reclamos con código GAR-YYYY-NNNN, y encuestas de satisfacción automáticas post-entrega.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5: AUTOMATIZACIONES ACTIVAS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12 flujos automatizados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Receptor de Leads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Captura cualquier contacto al instante, crea la oportunidad de venta y asigna al comercial en menos de 1 segundo, sin intervención humana.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de Bienvenida por 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Segundos después de registrarse, el cliente recibe un WhatsApp personalizado con el nombre de su asesor y una propuesta de fecha de visita.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Agendador de Visitas con Bloqueo Automático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confirmar una visita bloquea el horario, envía confirmación al cliente y programa automáticamente recordatorios 24h y 2h antes.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Recordatorios de Visita (24h y 2h)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Dos recordatorios por cada visita: uno al cliente y otro al comercial con dirección, teléfono y servicios solicitados. Reduce ausencias drásticamente.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Monitor de Inactividad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Escaneo diario: leads sin movimiento 30 días pasan a "Dormido"; 60 días más, a "Perdido". Mantiene el pipeline limpio y honesto.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Envío Automático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Genera enlace único con la cotización completa y lo envía por WhatsApp. Gestiona las 3 respuestas posibles: aprobar, pedir ajustes o rechazar.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de Comprobante de Pago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Cuando el cliente sube su comprobante, el admin recibe alerta inmediata por WhatsApp con el enlace al archivo para verificación.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Conversor a Proyecto (6 acciones en 2 segundos)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verificar el pago ejecuta en cadena: crea el proyecto, bloquea la cotización, asigna el diseñador, envía WhatsApps al cliente y diseñador, genera PDF.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Worker de Mensajería 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silencioso que procesa la cola de mensajes cada minuto. Ningún WhatsApp se pierde ante fallos temporales de Meta, con hasta 3 reintentos.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Seguimiento de Cotizaciones D+3 / D+7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Sin respuesta en 3 días: recordatorio al cliente. A los 7 días: también alerta al comercial para seguimiento personalizado y proactivo.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Expiración Automática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Cotizaciones aprobadas sin pago expiran automáticamente. El admin recibe aviso para decidir si reactivar la oportunidad o cerrarla definitivamente.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Recordatorios de Reuniones Quincenales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WhatsApp automático al equipo 24h y 2h antes de cada reunión quincenal. Ningún miembro olvida la reunión ni llega tarde.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6: INTELIGENCIA ARTIFICIAL — AGENTES AUTÓNOMOS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4 sistemas de IA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10 Agentes IA (5 Capas)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Arquitectura de IA en 5 capas: Intake, Calificación, Cotización, Seguimiento y Cierre. Los 10 agentes trabajan en paralelo las 24 horas del día.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Detector de Abandono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Identifica automáticamente clientes que dejaron de responder en etapas críticas del pipeline y genera acciones de recuperación proactivas.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Asistente de Calificación 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Analiza cada lead y calcula un puntaje de calidad según urgencia, servicios solicitados y presupuesto potencial para priorizar la atención del equipo.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Chatbot NOVA — Asistente Ejecutivo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IA integrada en el CRM para el equipo de ventas. Responde preguntas sobre clientes, sugiere próximas acciones y acelera la gestión del pipeline.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7: GESTIÓN OPERACIONAL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8 módulos operacionales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Motor Comercial — Pipeline de 10 Etapas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Vista completa del pipeline desde el primer contacto hasta el cierre. Incluye métricas de conversión, tiempos promedio por etapa y visibilidad total.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Agenda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Calendario de disponibilidad del equipo con citas, horarios bloqueados y reservas. Integrado con el agendador automático de visitas técnicas.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Reuniones Quincenales del Equipo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Panel de gestión de reuniones cada dos semanas: agenda, lista de participantes e historial completo de reuniones anteriores.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Control de Inventario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Gestión de materiales y productos con stock, entradas, salidas y alertas de mínimo. Vinculado a proyectos y procesos de cotización.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Registro de Gastos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Control de gastos operacionales por categoría, proyecto y responsable. Aprobaciones en flujo y reportes exportables para contabilidad.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Control de Horas Laborales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horas por miembro del equipo con objetivos mensuales, saldo acumulado y vista de progreso vs. meta mensual.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Notificaciones en Tiempo Real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Alertas in-app instantáneas sobre eventos relevantes: nuevos leads, respuestas de clientes, pagos recibidos, tareas asignadas y vencimientos.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Centro de Documentación Interna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Base de conocimiento con todas las automatizaciones activas, habilidades del sistema de IA y guías operativas para el equipo. Siempre actualizado.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8: SEGURIDAD Y CONFIABILIDAD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pilares de seguridad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Encriptación y Validación de Datos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Contraseñas encriptadas con bcrypt. Validación estricta de email y protección contra inyección de URLs maliciosas (SSRF) en todos los endpoints.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Auditoría Completa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todas las acciones críticas: cambios de estado, quién hizo qué y cuándo. Trazabilidad total para revisiones, disputas y cumplimiento.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Anti-duplicación en Automatizaciones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Todas las notificaciones tienen claves únicas de deduplicación. Imposible que el cliente reciba el mismo mensaje dos veces por error del sistema.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580"/>
      </w:tblGrid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ACTUALIZACIÓN 2026-06-11: PORTAL PÚBLICO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módulos activados y verificados en esta sesión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Portal Público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cliente accede a su cotización completa desde un enlace único con token, sin necesitar cuenta ni contraseña. Puede verla y aprobarla desde cualquier dispositivo. Ruta: /c/&lt;short_code&gt;. Enlace válido por 30 días (configurable). Activado con feature flag VITE_FF_PHASE_4_QUOTATION_PUBLIC.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WhatsApp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hacer clic en “Enviar al cliente”, el sistema genera automáticamente el token, calcula el vencimiento (30 días) y despacha un WhatsApp con la template Meta aprobada quotation_sent_v1. El cliente recibe: su nombre, número de cotización y enlace directo. La Edge Function process-whatsapp-notifications procesa la cola cada 60 segundos.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Modo Test de Mensajería (wa_test_phone_override)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Parámetro en system_settings que redirige todos los WhatsApp a un número de prueba, sin modificar el código. Activo: todos los mensajes van a 3183061286. Para productión, se borra el valor y los mensajes fluyen al cliente real.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580"/>
      </w:tblGrid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ACTUALIZACIóN 2026-06-11 (TARDE): RESUMEN SEMANAL DE TAREAS Y REORGANIZACIóN DEL DASHBOARD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5 cambios aplicados y documentados en esta sesión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Panel “Resúmenes Semanales de Tareas” en el dashboard (above the fold)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Primer elemento visible tras el saludo. Muestra las tareas de la semana actual agrupadas por proyecto, con estado, fecha de vencimiento y botón “Ver tarea →” que abre el detalle directamente.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Sección “Semana pasada” — snapshot histórico en base de datos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estado de las tareas al cierre de cada semana queda persistido en la tabla user_weekly_summaries. Disponible aunque las tareas se cierren, reasignen o eliminen. Indicador de no leído (punto azul) si el resumen aún no fue revisado.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Botón “Ver tarea →” con navegación directa al detalle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Cada tarea tiene un botón que navega al módulo Tareas y abre el modal de detalle automáticamente (deep-link vía location.state.taskId). También soporta enlace externo para tareas en snapshots históricos.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Reorganización del dashboard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Eliminadas las 4 tarjetas métricas del área principal (proyectos activos, completados, en producción, ingresos). El banner “Próxima Reunión” fue movido a Configuración → Canal de Soporte como cuarta tarjeta de la sección.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Documentación publicada en /docs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Entrada “Resumen Semanal de Tareas” agregada en dos secciones: tarjeta en Habilidades (docsData.ts, sort_order 128) y ficha completa como Automatización #31 en automatizacionesContent.ts con flujo visual, métricas, pasos y rutas de código.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4DDC1" w:sz="4" w:space="4"/>
      </w:pBdr>
      <w:spacing w:after="0" w:before="120"/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Documento generado el 11 de junio de 2026  ·  Innovar CRM  ·  Todos los módulos en producción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4DDC1" w:sz="4" w:space="4"/>
      </w:pBdr>
      <w:spacing w:after="120" w:before="0"/>
    </w:pPr>
    <w:r>
      <w:rPr>
        <w:rFonts w:ascii="Arial" w:cs="Arial" w:eastAsia="Arial" w:hAnsi="Arial"/>
        <w:b/>
        <w:bCs/>
        <w:color w:val="44DDC1"/>
        <w:sz w:val="18"/>
        <w:szCs w:val="18"/>
      </w:rPr>
      <w:t xml:space="preserve">INNOVAR CRM</w:t>
    </w:r>
    <w:r>
      <w:rPr>
        <w:rFonts w:ascii="Arial" w:cs="Arial" w:eastAsia="Arial" w:hAnsi="Arial"/>
        <w:color w:val="9CA3AF"/>
        <w:sz w:val="16"/>
        <w:szCs w:val="16"/>
      </w:rPr>
      <w:t xml:space="preserve">   |   Informe de Entregables   |   Junio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2026-06-11T12:51:58.123Z</dcterms:created>
  <dcterms:modified xsi:type="dcterms:W3CDTF">2026-06-11T12:51:58.124Z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