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B45EB" w:rsidRDefault="00000000">
      <w:pPr>
        <w:pStyle w:val="MdHeading1"/>
      </w:pPr>
      <w:r>
        <w:t>ESTRUCTURA COMPLETA DE COTIZACIÓN DE COCINAS - INNOVAR</w:t>
      </w:r>
    </w:p>
    <w:p w:rsidR="000B45EB" w:rsidRDefault="00000000">
      <w:pPr>
        <w:pStyle w:val="MdHeading2"/>
      </w:pPr>
      <w:r>
        <w:t>PASO 1: SELECCIÓN DEL TIPO DE COCINA</w:t>
      </w:r>
    </w:p>
    <w:p w:rsidR="000B45EB" w:rsidRDefault="00000000">
      <w:pPr>
        <w:pStyle w:val="MdHeading3"/>
      </w:pPr>
      <w:r>
        <w:t>Tipos de Cocina Disponibles: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824"/>
        <w:gridCol w:w="3631"/>
        <w:gridCol w:w="2571"/>
      </w:tblGrid>
      <w:tr w:rsidR="000B45E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0B45EB" w:rsidRDefault="00000000">
            <w:pPr>
              <w:pStyle w:val="MdTableHeader"/>
            </w:pPr>
            <w:r>
              <w:t>Tipo</w:t>
            </w:r>
          </w:p>
        </w:tc>
        <w:tc>
          <w:tcPr>
            <w:tcW w:w="0" w:type="auto"/>
            <w:tcMar>
              <w:top w:w="100" w:type="dxa"/>
              <w:left w:w="120" w:type="dxa"/>
              <w:bottom w:w="100" w:type="dxa"/>
              <w:right w:w="120" w:type="dxa"/>
            </w:tcMar>
            <w:vAlign w:val="center"/>
          </w:tcPr>
          <w:p w:rsidR="000B45EB" w:rsidRDefault="00000000">
            <w:pPr>
              <w:pStyle w:val="MdTableHeader"/>
            </w:pPr>
            <w:r>
              <w:t>Descripción</w:t>
            </w:r>
          </w:p>
        </w:tc>
        <w:tc>
          <w:tcPr>
            <w:tcW w:w="0" w:type="auto"/>
            <w:tcMar>
              <w:top w:w="100" w:type="dxa"/>
              <w:left w:w="120" w:type="dxa"/>
              <w:bottom w:w="100" w:type="dxa"/>
              <w:right w:w="120" w:type="dxa"/>
            </w:tcMar>
            <w:vAlign w:val="center"/>
          </w:tcPr>
          <w:p w:rsidR="000B45EB" w:rsidRDefault="00000000">
            <w:pPr>
              <w:pStyle w:val="MdTableHeader"/>
            </w:pPr>
            <w:r>
              <w:t>Cálculo</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rPr>
                <w:rStyle w:val="MdStrong"/>
              </w:rPr>
              <w:t>Cocina Completa (</w:t>
            </w:r>
            <w:r w:rsidR="00DC2B39">
              <w:rPr>
                <w:rStyle w:val="MdStrong"/>
              </w:rPr>
              <w:t>S</w:t>
            </w:r>
            <w:r>
              <w:rPr>
                <w:rStyle w:val="MdStrong"/>
              </w:rPr>
              <w:t xml:space="preserve">, </w:t>
            </w:r>
            <w:r w:rsidR="00DC2B39">
              <w:rPr>
                <w:rStyle w:val="MdStrong"/>
              </w:rPr>
              <w:t>P</w:t>
            </w:r>
            <w:r>
              <w:rPr>
                <w:rStyle w:val="MdStrong"/>
              </w:rPr>
              <w:t xml:space="preserve">, </w:t>
            </w:r>
            <w:r w:rsidR="00DC2B39">
              <w:rPr>
                <w:rStyle w:val="MdStrong"/>
              </w:rPr>
              <w:t>D</w:t>
            </w:r>
            <w:r>
              <w:rPr>
                <w:rStyle w:val="MdStrong"/>
              </w:rPr>
              <w:t>)</w:t>
            </w:r>
          </w:p>
        </w:tc>
        <w:tc>
          <w:tcPr>
            <w:tcW w:w="0" w:type="auto"/>
            <w:tcMar>
              <w:top w:w="80" w:type="dxa"/>
              <w:left w:w="120" w:type="dxa"/>
              <w:bottom w:w="80" w:type="dxa"/>
              <w:right w:w="120" w:type="dxa"/>
            </w:tcMar>
            <w:vAlign w:val="center"/>
          </w:tcPr>
          <w:p w:rsidR="000B45EB" w:rsidRDefault="00000000">
            <w:pPr>
              <w:pStyle w:val="MdTableCell"/>
            </w:pPr>
            <w:r>
              <w:t>Muebles superiores + inferiores</w:t>
            </w:r>
          </w:p>
        </w:tc>
        <w:tc>
          <w:tcPr>
            <w:tcW w:w="0" w:type="auto"/>
            <w:tcMar>
              <w:top w:w="80" w:type="dxa"/>
              <w:left w:w="120" w:type="dxa"/>
              <w:bottom w:w="80" w:type="dxa"/>
              <w:right w:w="120" w:type="dxa"/>
            </w:tcMar>
            <w:vAlign w:val="center"/>
          </w:tcPr>
          <w:p w:rsidR="000B45EB" w:rsidRDefault="00000000">
            <w:pPr>
              <w:pStyle w:val="MdTableCell"/>
            </w:pPr>
            <w:r>
              <w:t>2 metros por metro lineal</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rPr>
                <w:rStyle w:val="MdStrong"/>
              </w:rPr>
              <w:t>Solo Muebles Superiores</w:t>
            </w:r>
          </w:p>
        </w:tc>
        <w:tc>
          <w:tcPr>
            <w:tcW w:w="0" w:type="auto"/>
            <w:tcMar>
              <w:top w:w="80" w:type="dxa"/>
              <w:left w:w="120" w:type="dxa"/>
              <w:bottom w:w="80" w:type="dxa"/>
              <w:right w:w="120" w:type="dxa"/>
            </w:tcMar>
            <w:vAlign w:val="center"/>
          </w:tcPr>
          <w:p w:rsidR="000B45EB" w:rsidRDefault="00000000">
            <w:pPr>
              <w:pStyle w:val="MdTableCell"/>
            </w:pPr>
            <w:r>
              <w:t>Solo gabinetes superiores</w:t>
            </w:r>
          </w:p>
        </w:tc>
        <w:tc>
          <w:tcPr>
            <w:tcW w:w="0" w:type="auto"/>
            <w:tcMar>
              <w:top w:w="80" w:type="dxa"/>
              <w:left w:w="120" w:type="dxa"/>
              <w:bottom w:w="80" w:type="dxa"/>
              <w:right w:w="120" w:type="dxa"/>
            </w:tcMar>
            <w:vAlign w:val="center"/>
          </w:tcPr>
          <w:p w:rsidR="000B45EB" w:rsidRDefault="00000000">
            <w:pPr>
              <w:pStyle w:val="MdTableCell"/>
            </w:pPr>
            <w:r>
              <w:t>1 metro por metro lineal</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rPr>
                <w:rStyle w:val="MdStrong"/>
              </w:rPr>
              <w:t>Solo Muebles Inferiores</w:t>
            </w:r>
          </w:p>
        </w:tc>
        <w:tc>
          <w:tcPr>
            <w:tcW w:w="0" w:type="auto"/>
            <w:tcMar>
              <w:top w:w="80" w:type="dxa"/>
              <w:left w:w="120" w:type="dxa"/>
              <w:bottom w:w="80" w:type="dxa"/>
              <w:right w:w="120" w:type="dxa"/>
            </w:tcMar>
            <w:vAlign w:val="center"/>
          </w:tcPr>
          <w:p w:rsidR="000B45EB" w:rsidRDefault="00000000">
            <w:pPr>
              <w:pStyle w:val="MdTableCell"/>
            </w:pPr>
            <w:r>
              <w:t>Solo gabinetes inferiores</w:t>
            </w:r>
          </w:p>
        </w:tc>
        <w:tc>
          <w:tcPr>
            <w:tcW w:w="0" w:type="auto"/>
            <w:tcMar>
              <w:top w:w="80" w:type="dxa"/>
              <w:left w:w="120" w:type="dxa"/>
              <w:bottom w:w="80" w:type="dxa"/>
              <w:right w:w="120" w:type="dxa"/>
            </w:tcMar>
            <w:vAlign w:val="center"/>
          </w:tcPr>
          <w:p w:rsidR="000B45EB" w:rsidRDefault="00000000">
            <w:pPr>
              <w:pStyle w:val="MdTableCell"/>
            </w:pPr>
            <w:r>
              <w:t>1 metro por metro lineal</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rPr>
                <w:rStyle w:val="MdStrong"/>
              </w:rPr>
              <w:t>Frente PLL</w:t>
            </w:r>
          </w:p>
        </w:tc>
        <w:tc>
          <w:tcPr>
            <w:tcW w:w="0" w:type="auto"/>
            <w:tcMar>
              <w:top w:w="80" w:type="dxa"/>
              <w:left w:w="120" w:type="dxa"/>
              <w:bottom w:w="80" w:type="dxa"/>
              <w:right w:w="120" w:type="dxa"/>
            </w:tcMar>
            <w:vAlign w:val="center"/>
          </w:tcPr>
          <w:p w:rsidR="000B45EB" w:rsidRDefault="00000000">
            <w:pPr>
              <w:pStyle w:val="MdTableCell"/>
            </w:pPr>
            <w:r>
              <w:t>Frente con módulo superior opcional</w:t>
            </w:r>
          </w:p>
        </w:tc>
        <w:tc>
          <w:tcPr>
            <w:tcW w:w="0" w:type="auto"/>
            <w:tcMar>
              <w:top w:w="80" w:type="dxa"/>
              <w:left w:w="120" w:type="dxa"/>
              <w:bottom w:w="80" w:type="dxa"/>
              <w:right w:w="120" w:type="dxa"/>
            </w:tcMar>
            <w:vAlign w:val="center"/>
          </w:tcPr>
          <w:p w:rsidR="000B45EB" w:rsidRDefault="00000000">
            <w:pPr>
              <w:pStyle w:val="MdTableCell"/>
            </w:pPr>
            <w:r>
              <w:t>1 metro por metro lineal</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rPr>
                <w:rStyle w:val="MdStrong"/>
              </w:rPr>
              <w:t>Puertas y Tapas</w:t>
            </w:r>
          </w:p>
        </w:tc>
        <w:tc>
          <w:tcPr>
            <w:tcW w:w="0" w:type="auto"/>
            <w:tcMar>
              <w:top w:w="80" w:type="dxa"/>
              <w:left w:w="120" w:type="dxa"/>
              <w:bottom w:w="80" w:type="dxa"/>
              <w:right w:w="120" w:type="dxa"/>
            </w:tcMar>
            <w:vAlign w:val="center"/>
          </w:tcPr>
          <w:p w:rsidR="000B45EB" w:rsidRDefault="00000000">
            <w:pPr>
              <w:pStyle w:val="MdTableCell"/>
            </w:pPr>
            <w:r>
              <w:t>Solo puertas y tapas</w:t>
            </w:r>
          </w:p>
        </w:tc>
        <w:tc>
          <w:tcPr>
            <w:tcW w:w="0" w:type="auto"/>
            <w:tcMar>
              <w:top w:w="80" w:type="dxa"/>
              <w:left w:w="120" w:type="dxa"/>
              <w:bottom w:w="80" w:type="dxa"/>
              <w:right w:w="120" w:type="dxa"/>
            </w:tcMar>
            <w:vAlign w:val="center"/>
          </w:tcPr>
          <w:p w:rsidR="000B45EB" w:rsidRDefault="00000000">
            <w:pPr>
              <w:pStyle w:val="MdTableCell"/>
            </w:pPr>
            <w:r>
              <w:t>Precio especial</w:t>
            </w:r>
          </w:p>
        </w:tc>
      </w:tr>
      <w:tr w:rsidR="000B45E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rPr>
                <w:rStyle w:val="MdStrong"/>
              </w:rPr>
              <w:t>Solo Acabados</w:t>
            </w:r>
          </w:p>
        </w:tc>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Acabados especiales</w:t>
            </w:r>
          </w:p>
        </w:tc>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Precio especial</w:t>
            </w:r>
          </w:p>
        </w:tc>
      </w:tr>
    </w:tbl>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2: MEDIDAS DE LA COCINA</w:t>
      </w:r>
    </w:p>
    <w:p w:rsidR="000B45EB" w:rsidRDefault="00000000">
      <w:pPr>
        <w:pStyle w:val="MdHeading3"/>
      </w:pPr>
      <w:r>
        <w:t>Entrada de Datos:</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Metraje Total: [Número en metros lineales]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Ejemplo: 4.5 metros lineales</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Rango típico: 1.5ml a 6ml</w:t>
      </w:r>
    </w:p>
    <w:p w:rsidR="000B45EB" w:rsidRDefault="000B45EB">
      <w:pPr>
        <w:pStyle w:val="MdSpace"/>
        <w:spacing w:after="60"/>
      </w:pPr>
    </w:p>
    <w:p w:rsidR="000B45EB" w:rsidRDefault="00000000">
      <w:pPr>
        <w:pStyle w:val="MdHeading3"/>
      </w:pPr>
      <w:r>
        <w:lastRenderedPageBreak/>
        <w:t>Cálculo de Metraje Resultante:</w:t>
      </w:r>
    </w:p>
    <w:p w:rsidR="000B45EB" w:rsidRDefault="00000000">
      <w:pPr>
        <w:pStyle w:val="MdParagraph"/>
      </w:pPr>
      <w:r>
        <w:rPr>
          <w:rStyle w:val="MdStrong"/>
        </w:rPr>
        <w:t>Para cocinas completas (</w:t>
      </w:r>
      <w:r w:rsidR="00DC2B39">
        <w:rPr>
          <w:rStyle w:val="MdStrong"/>
        </w:rPr>
        <w:t>standard precio 900.000</w:t>
      </w:r>
      <w:r>
        <w:rPr>
          <w:rStyle w:val="MdStrong"/>
        </w:rPr>
        <w:t xml:space="preserve">, </w:t>
      </w:r>
      <w:r w:rsidR="00DC2B39">
        <w:rPr>
          <w:rStyle w:val="MdStrong"/>
        </w:rPr>
        <w:t xml:space="preserve">Premium 1’100.000 </w:t>
      </w:r>
      <w:r>
        <w:rPr>
          <w:rStyle w:val="MdStrong"/>
        </w:rPr>
        <w:t>,</w:t>
      </w:r>
      <w:r w:rsidR="00DC2B39">
        <w:rPr>
          <w:rStyle w:val="MdStrong"/>
        </w:rPr>
        <w:t xml:space="preserve"> Deluxe 1’350.000</w:t>
      </w:r>
      <w:r>
        <w:rPr>
          <w:rStyle w:val="MdStrong"/>
        </w:rPr>
        <w:t>):</w:t>
      </w:r>
    </w:p>
    <w:p w:rsidR="000B45EB" w:rsidRDefault="000B45EB">
      <w:pPr>
        <w:pStyle w:val="MdSpace"/>
        <w:spacing w:after="60"/>
      </w:pP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Metraje Resultante = Metraje Total - Descuentos por Módulos Especiales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Descuentos </w:t>
      </w:r>
      <w:proofErr w:type="spellStart"/>
      <w:r>
        <w:rPr>
          <w:color w:val="24292E"/>
          <w:sz w:val="20"/>
          <w:szCs w:val="20"/>
        </w:rPr>
        <w:t>aplicables:</w:t>
      </w:r>
      <w:r w:rsidR="00DC2B39">
        <w:rPr>
          <w:color w:val="24292E"/>
          <w:sz w:val="20"/>
          <w:szCs w:val="20"/>
        </w:rPr>
        <w:t>estos</w:t>
      </w:r>
      <w:proofErr w:type="spellEnd"/>
      <w:r w:rsidR="00DC2B39">
        <w:rPr>
          <w:color w:val="24292E"/>
          <w:sz w:val="20"/>
          <w:szCs w:val="20"/>
        </w:rPr>
        <w:t xml:space="preserve"> son </w:t>
      </w:r>
      <w:proofErr w:type="spellStart"/>
      <w:r w:rsidR="00DC2B39">
        <w:rPr>
          <w:color w:val="24292E"/>
          <w:sz w:val="20"/>
          <w:szCs w:val="20"/>
        </w:rPr>
        <w:t>modulos</w:t>
      </w:r>
      <w:proofErr w:type="spellEnd"/>
      <w:r w:rsidR="00DC2B39">
        <w:rPr>
          <w:color w:val="24292E"/>
          <w:sz w:val="20"/>
          <w:szCs w:val="20"/>
        </w:rPr>
        <w:t xml:space="preserve"> o muebles que van de piso a techo tienen precio aparte establecido, por esa razón se descuentan de los metros lineales de la cocina, ese valor resultante es el que se utiliza para saber la medida exacta del </w:t>
      </w:r>
      <w:proofErr w:type="spellStart"/>
      <w:r w:rsidR="00DC2B39">
        <w:rPr>
          <w:color w:val="24292E"/>
          <w:sz w:val="20"/>
          <w:szCs w:val="20"/>
        </w:rPr>
        <w:t>meson</w:t>
      </w:r>
      <w:proofErr w:type="spellEnd"/>
      <w:r w:rsidR="00DC2B39">
        <w:rPr>
          <w:color w:val="24292E"/>
          <w:sz w:val="20"/>
          <w:szCs w:val="20"/>
        </w:rPr>
        <w:t xml:space="preserve">: </w:t>
      </w:r>
    </w:p>
    <w:p w:rsidR="00DC2B39" w:rsidRDefault="00DC2B39">
      <w:pPr>
        <w:pStyle w:val="MdCode"/>
        <w:pBdr>
          <w:left w:val="single" w:sz="1" w:space="8" w:color="E1E4E8"/>
          <w:right w:val="single" w:sz="1" w:space="8" w:color="E1E4E8"/>
        </w:pBdr>
        <w:shd w:val="clear" w:color="auto" w:fill="F6F8FA"/>
        <w:spacing w:before="0" w:after="0" w:line="276" w:lineRule="auto"/>
        <w:ind w:left="360"/>
        <w:rPr>
          <w:color w:val="24292E"/>
          <w:sz w:val="20"/>
          <w:szCs w:val="20"/>
        </w:rPr>
      </w:pP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Nicho </w:t>
      </w:r>
      <w:proofErr w:type="spellStart"/>
      <w:r>
        <w:rPr>
          <w:color w:val="24292E"/>
          <w:sz w:val="20"/>
          <w:szCs w:val="20"/>
        </w:rPr>
        <w:t>Nevecon</w:t>
      </w:r>
      <w:proofErr w:type="spellEnd"/>
      <w:r>
        <w:rPr>
          <w:color w:val="24292E"/>
          <w:sz w:val="20"/>
          <w:szCs w:val="20"/>
        </w:rPr>
        <w:t>: -1.0 metro</w:t>
      </w:r>
      <w:r w:rsidR="00DC2B39">
        <w:rPr>
          <w:color w:val="24292E"/>
          <w:sz w:val="20"/>
          <w:szCs w:val="20"/>
        </w:rPr>
        <w:t xml:space="preserve"> </w:t>
      </w:r>
      <w:r w:rsidR="00113350">
        <w:rPr>
          <w:color w:val="24292E"/>
          <w:sz w:val="20"/>
          <w:szCs w:val="20"/>
        </w:rPr>
        <w:t>–</w:t>
      </w:r>
      <w:r w:rsidR="00DC2B39">
        <w:rPr>
          <w:color w:val="24292E"/>
          <w:sz w:val="20"/>
          <w:szCs w:val="20"/>
        </w:rPr>
        <w:t xml:space="preserve"> precio</w:t>
      </w:r>
      <w:r w:rsidR="00113350">
        <w:rPr>
          <w:color w:val="24292E"/>
          <w:sz w:val="20"/>
          <w:szCs w:val="20"/>
        </w:rPr>
        <w:t xml:space="preserve"> 1’200.000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Nicho Nevera: -0.75 metros</w:t>
      </w:r>
      <w:r w:rsidR="00113350">
        <w:rPr>
          <w:color w:val="24292E"/>
          <w:sz w:val="20"/>
          <w:szCs w:val="20"/>
        </w:rPr>
        <w:t xml:space="preserve"> – precio 1’100.000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Alacena Entrepaños: -0.5 metros</w:t>
      </w:r>
      <w:r w:rsidR="00113350">
        <w:rPr>
          <w:color w:val="24292E"/>
          <w:sz w:val="20"/>
          <w:szCs w:val="20"/>
        </w:rPr>
        <w:t xml:space="preserve"> – precio 1’250.000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Alacena Herraje: -0.5 metros</w:t>
      </w:r>
      <w:r w:rsidR="00113350">
        <w:rPr>
          <w:color w:val="24292E"/>
          <w:sz w:val="20"/>
          <w:szCs w:val="20"/>
        </w:rPr>
        <w:t xml:space="preserve"> – precio 900.000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Torre de Hornos: -0.7 metros</w:t>
      </w:r>
      <w:r w:rsidR="00113350">
        <w:rPr>
          <w:color w:val="24292E"/>
          <w:sz w:val="20"/>
          <w:szCs w:val="20"/>
        </w:rPr>
        <w:t xml:space="preserve"> – precio 1’350.000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Metraje Total: 5.0ml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Nicho </w:t>
      </w:r>
      <w:proofErr w:type="spellStart"/>
      <w:r>
        <w:rPr>
          <w:color w:val="24292E"/>
          <w:sz w:val="20"/>
          <w:szCs w:val="20"/>
        </w:rPr>
        <w:t>Nevecon</w:t>
      </w:r>
      <w:proofErr w:type="spellEnd"/>
      <w:r>
        <w:rPr>
          <w:color w:val="24292E"/>
          <w:sz w:val="20"/>
          <w:szCs w:val="20"/>
        </w:rPr>
        <w:t>: -1.0ml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Metraje Resultante: 4.0ml</w:t>
      </w:r>
      <w:r w:rsidR="00113350">
        <w:rPr>
          <w:color w:val="24292E"/>
          <w:sz w:val="20"/>
          <w:szCs w:val="20"/>
        </w:rPr>
        <w:t xml:space="preserve"> --- este resultante = medida </w:t>
      </w:r>
      <w:proofErr w:type="spellStart"/>
      <w:r w:rsidR="00113350">
        <w:rPr>
          <w:color w:val="24292E"/>
          <w:sz w:val="20"/>
          <w:szCs w:val="20"/>
        </w:rPr>
        <w:t>meson</w:t>
      </w:r>
      <w:proofErr w:type="spellEnd"/>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3: CÁLCULO DE MUEBLES LINEALES</w:t>
      </w:r>
    </w:p>
    <w:p w:rsidR="000B45EB" w:rsidRDefault="00000000">
      <w:pPr>
        <w:pStyle w:val="MdHeading3"/>
      </w:pPr>
      <w:r>
        <w:t>Precios Base por Metro Lineal:</w:t>
      </w:r>
      <w:r w:rsidR="00326AA4">
        <w:t xml:space="preserve"> estese llama realmente standard </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Mueble Inferior: $900,000 COP/ml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Mueble Superior: $900,000 COP/ml</w:t>
      </w:r>
    </w:p>
    <w:p w:rsidR="000B45EB" w:rsidRDefault="000B45EB">
      <w:pPr>
        <w:pStyle w:val="MdSpace"/>
        <w:spacing w:after="60"/>
      </w:pPr>
    </w:p>
    <w:p w:rsidR="000B45EB" w:rsidRDefault="00000000">
      <w:pPr>
        <w:pStyle w:val="MdHeading3"/>
      </w:pPr>
      <w:r>
        <w:t>Fórmula según Tipo de Cocina:</w:t>
      </w:r>
    </w:p>
    <w:p w:rsidR="000B45EB" w:rsidRDefault="00000000">
      <w:pPr>
        <w:pStyle w:val="MdHeading4"/>
      </w:pPr>
      <w:r>
        <w:t>A) Cocina Completa (</w:t>
      </w:r>
      <w:proofErr w:type="spellStart"/>
      <w:r w:rsidR="00113350">
        <w:t>Standar</w:t>
      </w:r>
      <w:proofErr w:type="spellEnd"/>
      <w:r>
        <w:t xml:space="preserve">, </w:t>
      </w:r>
      <w:r w:rsidR="00113350">
        <w:t>Premium</w:t>
      </w:r>
      <w:r>
        <w:t xml:space="preserve">, </w:t>
      </w:r>
      <w:r w:rsidR="00113350">
        <w:t>Deluxe</w:t>
      </w:r>
      <w:r>
        <w:t>):</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Total Muebles = (Metraje Resultante × Mueble Inferior)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(Metraje Resultante × Mueble Superior)</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 Cocina en L de 4.5ml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xml:space="preserve">  Muebles Inferiores: 4.5 × $900,000 = $4,050,000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Muebles Superiores: 4.5 × $900,000 = $4,050,000</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Total Muebles: $8,100,000</w:t>
      </w:r>
    </w:p>
    <w:p w:rsidR="000B45EB" w:rsidRDefault="000B45EB">
      <w:pPr>
        <w:pStyle w:val="MdSpace"/>
        <w:spacing w:after="60"/>
      </w:pPr>
    </w:p>
    <w:p w:rsidR="000B45EB" w:rsidRDefault="00000000">
      <w:pPr>
        <w:pStyle w:val="MdHeading4"/>
      </w:pPr>
      <w:r>
        <w:t>B) Solo Muebles Superiores:</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Total = Metraje Total × $900,000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 4.5ml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Total: 4.5 × $900,000 = $4,050,000</w:t>
      </w:r>
    </w:p>
    <w:p w:rsidR="000B45EB" w:rsidRDefault="000B45EB">
      <w:pPr>
        <w:pStyle w:val="MdSpace"/>
        <w:spacing w:after="60"/>
      </w:pPr>
    </w:p>
    <w:p w:rsidR="000B45EB" w:rsidRDefault="00000000">
      <w:pPr>
        <w:pStyle w:val="MdHeading4"/>
      </w:pPr>
      <w:r>
        <w:t>C) Solo Muebles Inferiores:</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Total = Metraje Total × $900,000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 4.5ml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Total: 4.5 × $900,000 = $4,050,000</w:t>
      </w:r>
    </w:p>
    <w:p w:rsidR="000B45EB" w:rsidRDefault="000B45EB">
      <w:pPr>
        <w:pStyle w:val="MdSpace"/>
        <w:spacing w:after="60"/>
      </w:pPr>
    </w:p>
    <w:p w:rsidR="000B45EB" w:rsidRDefault="00000000">
      <w:pPr>
        <w:pStyle w:val="MdHeading4"/>
      </w:pPr>
      <w:r>
        <w:t>D) Frente P</w:t>
      </w:r>
      <w:r w:rsidR="00113350">
        <w:t>O</w:t>
      </w:r>
      <w:r>
        <w:t>LL</w:t>
      </w:r>
      <w:r w:rsidR="00113350">
        <w:t>O</w:t>
      </w:r>
      <w:r>
        <w:t>:</w:t>
      </w:r>
      <w:r w:rsidR="00113350">
        <w:t xml:space="preserve"> </w:t>
      </w:r>
      <w:proofErr w:type="spellStart"/>
      <w:r w:rsidR="00113350">
        <w:t>asi</w:t>
      </w:r>
      <w:proofErr w:type="spellEnd"/>
      <w:r w:rsidR="00113350">
        <w:t xml:space="preserve"> se le llama solo al frente que se fabrica en cocinas que son vaciadas en concreto y solo se les fabrica el frente con puertas y cajoneros </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Total = Metraje Total × $</w:t>
      </w:r>
      <w:r w:rsidR="00113350">
        <w:rPr>
          <w:color w:val="24292E"/>
          <w:sz w:val="20"/>
          <w:szCs w:val="20"/>
        </w:rPr>
        <w:t>750</w:t>
      </w:r>
      <w:r>
        <w:rPr>
          <w:color w:val="24292E"/>
          <w:sz w:val="20"/>
          <w:szCs w:val="20"/>
        </w:rPr>
        <w:t>,000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 4.5ml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Total: 4.5 × $</w:t>
      </w:r>
      <w:r w:rsidR="00113350">
        <w:rPr>
          <w:color w:val="24292E"/>
          <w:sz w:val="20"/>
          <w:szCs w:val="20"/>
        </w:rPr>
        <w:t>750</w:t>
      </w:r>
      <w:r>
        <w:rPr>
          <w:color w:val="24292E"/>
          <w:sz w:val="20"/>
          <w:szCs w:val="20"/>
        </w:rPr>
        <w:t>,000 = $</w:t>
      </w:r>
      <w:r w:rsidR="00113350">
        <w:rPr>
          <w:color w:val="24292E"/>
          <w:sz w:val="20"/>
          <w:szCs w:val="20"/>
        </w:rPr>
        <w:t>3</w:t>
      </w:r>
      <w:r>
        <w:rPr>
          <w:color w:val="24292E"/>
          <w:sz w:val="20"/>
          <w:szCs w:val="20"/>
        </w:rPr>
        <w:t>,</w:t>
      </w:r>
      <w:r w:rsidR="00113350">
        <w:rPr>
          <w:color w:val="24292E"/>
          <w:sz w:val="20"/>
          <w:szCs w:val="20"/>
        </w:rPr>
        <w:t>375</w:t>
      </w:r>
      <w:r>
        <w:rPr>
          <w:color w:val="24292E"/>
          <w:sz w:val="20"/>
          <w:szCs w:val="20"/>
        </w:rPr>
        <w:t>,000</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lastRenderedPageBreak/>
        <w:t>PASO 4: SELECCIÓN DE MESÓN (COUNTERTOP)</w:t>
      </w:r>
    </w:p>
    <w:p w:rsidR="000B45EB" w:rsidRDefault="00000000">
      <w:pPr>
        <w:pStyle w:val="MdHeading3"/>
      </w:pPr>
      <w:r>
        <w:t>Tipos de Mesón Disponibles: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523"/>
        <w:gridCol w:w="2175"/>
        <w:gridCol w:w="4328"/>
      </w:tblGrid>
      <w:tr w:rsidR="000B45EB">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0B45EB" w:rsidRDefault="00000000">
            <w:pPr>
              <w:pStyle w:val="MdTableHeader"/>
            </w:pPr>
            <w:r>
              <w:t>Tipo</w:t>
            </w:r>
          </w:p>
        </w:tc>
        <w:tc>
          <w:tcPr>
            <w:tcW w:w="0" w:type="auto"/>
            <w:tcMar>
              <w:top w:w="100" w:type="dxa"/>
              <w:left w:w="120" w:type="dxa"/>
              <w:bottom w:w="100" w:type="dxa"/>
              <w:right w:w="120" w:type="dxa"/>
            </w:tcMar>
            <w:vAlign w:val="center"/>
          </w:tcPr>
          <w:p w:rsidR="000B45EB" w:rsidRDefault="00000000">
            <w:pPr>
              <w:pStyle w:val="MdTableHeader"/>
            </w:pPr>
            <w:r>
              <w:t>Precio Base/ml</w:t>
            </w:r>
          </w:p>
        </w:tc>
        <w:tc>
          <w:tcPr>
            <w:tcW w:w="0" w:type="auto"/>
            <w:tcMar>
              <w:top w:w="100" w:type="dxa"/>
              <w:left w:w="120" w:type="dxa"/>
              <w:bottom w:w="100" w:type="dxa"/>
              <w:right w:w="120" w:type="dxa"/>
            </w:tcMar>
            <w:vAlign w:val="center"/>
          </w:tcPr>
          <w:p w:rsidR="000B45EB" w:rsidRDefault="00000000">
            <w:pPr>
              <w:pStyle w:val="MdTableHeader"/>
            </w:pPr>
            <w:r>
              <w:t>Descripción</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rPr>
                <w:rStyle w:val="MdStrong"/>
              </w:rPr>
              <w:t>Sinterizado</w:t>
            </w:r>
          </w:p>
        </w:tc>
        <w:tc>
          <w:tcPr>
            <w:tcW w:w="0" w:type="auto"/>
            <w:tcMar>
              <w:top w:w="80" w:type="dxa"/>
              <w:left w:w="120" w:type="dxa"/>
              <w:bottom w:w="80" w:type="dxa"/>
              <w:right w:w="120" w:type="dxa"/>
            </w:tcMar>
            <w:vAlign w:val="center"/>
          </w:tcPr>
          <w:p w:rsidR="000B45EB" w:rsidRDefault="00000000">
            <w:pPr>
              <w:pStyle w:val="MdTableCell"/>
            </w:pPr>
            <w:r>
              <w:t>$1,</w:t>
            </w:r>
            <w:r w:rsidR="00113350">
              <w:t>2</w:t>
            </w:r>
            <w:r>
              <w:t>00,000</w:t>
            </w:r>
          </w:p>
        </w:tc>
        <w:tc>
          <w:tcPr>
            <w:tcW w:w="0" w:type="auto"/>
            <w:tcMar>
              <w:top w:w="80" w:type="dxa"/>
              <w:left w:w="120" w:type="dxa"/>
              <w:bottom w:w="80" w:type="dxa"/>
              <w:right w:w="120" w:type="dxa"/>
            </w:tcMar>
            <w:vAlign w:val="center"/>
          </w:tcPr>
          <w:p w:rsidR="000B45EB" w:rsidRDefault="00000000">
            <w:pPr>
              <w:pStyle w:val="MdTableCell"/>
            </w:pPr>
            <w:r>
              <w:t>Material resistente de alta durabilidad</w:t>
            </w:r>
          </w:p>
        </w:tc>
      </w:tr>
      <w:tr w:rsidR="000B45EB">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rPr>
                <w:rStyle w:val="MdStrong"/>
              </w:rPr>
            </w:pPr>
            <w:r>
              <w:rPr>
                <w:rStyle w:val="MdStrong"/>
              </w:rPr>
              <w:t>Cuarzo (</w:t>
            </w:r>
            <w:proofErr w:type="spellStart"/>
            <w:r>
              <w:rPr>
                <w:rStyle w:val="MdStrong"/>
              </w:rPr>
              <w:t>Quarzone</w:t>
            </w:r>
            <w:proofErr w:type="spellEnd"/>
            <w:r>
              <w:rPr>
                <w:rStyle w:val="MdStrong"/>
              </w:rPr>
              <w:t>)</w:t>
            </w:r>
          </w:p>
          <w:p w:rsidR="002D18B7" w:rsidRDefault="002D18B7">
            <w:pPr>
              <w:pStyle w:val="MdTableCell"/>
            </w:pPr>
            <w:r>
              <w:rPr>
                <w:rStyle w:val="MdStrong"/>
              </w:rPr>
              <w:t xml:space="preserve">Granito </w:t>
            </w:r>
          </w:p>
        </w:tc>
        <w:tc>
          <w:tcPr>
            <w:tcW w:w="0" w:type="auto"/>
            <w:tcMar>
              <w:top w:w="80" w:type="dxa"/>
              <w:left w:w="120" w:type="dxa"/>
              <w:bottom w:w="80" w:type="dxa"/>
              <w:right w:w="120" w:type="dxa"/>
            </w:tcMar>
            <w:vAlign w:val="center"/>
          </w:tcPr>
          <w:p w:rsidR="000B45EB" w:rsidRDefault="00000000">
            <w:pPr>
              <w:pStyle w:val="MdTableCell"/>
            </w:pPr>
            <w:r>
              <w:t>$</w:t>
            </w:r>
            <w:r w:rsidR="00113350">
              <w:t>8</w:t>
            </w:r>
            <w:r>
              <w:t>50,000</w:t>
            </w:r>
          </w:p>
          <w:p w:rsidR="00113350" w:rsidRDefault="002D18B7">
            <w:pPr>
              <w:pStyle w:val="MdTableCell"/>
            </w:pPr>
            <w:r>
              <w:t>$700.000</w:t>
            </w:r>
          </w:p>
        </w:tc>
        <w:tc>
          <w:tcPr>
            <w:tcW w:w="0" w:type="auto"/>
            <w:tcMar>
              <w:top w:w="80" w:type="dxa"/>
              <w:left w:w="120" w:type="dxa"/>
              <w:bottom w:w="80" w:type="dxa"/>
              <w:right w:w="120" w:type="dxa"/>
            </w:tcMar>
            <w:vAlign w:val="center"/>
          </w:tcPr>
          <w:p w:rsidR="000B45EB" w:rsidRDefault="00000000">
            <w:pPr>
              <w:pStyle w:val="MdTableCell"/>
            </w:pPr>
            <w:r>
              <w:t xml:space="preserve">Material </w:t>
            </w:r>
            <w:r w:rsidR="00113350">
              <w:t xml:space="preserve">intermedio </w:t>
            </w:r>
          </w:p>
          <w:p w:rsidR="00113350" w:rsidRDefault="00113350">
            <w:pPr>
              <w:pStyle w:val="MdTableCell"/>
            </w:pPr>
            <w:r>
              <w:t xml:space="preserve">Material </w:t>
            </w:r>
            <w:r w:rsidR="002D18B7">
              <w:t>más</w:t>
            </w:r>
            <w:r>
              <w:t xml:space="preserve"> </w:t>
            </w:r>
            <w:r w:rsidR="002D18B7">
              <w:t>económico</w:t>
            </w:r>
          </w:p>
        </w:tc>
      </w:tr>
      <w:tr w:rsidR="000B45EB">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rPr>
                <w:rStyle w:val="MdStrong"/>
              </w:rPr>
              <w:t>Ninguno</w:t>
            </w:r>
          </w:p>
        </w:tc>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$0</w:t>
            </w:r>
          </w:p>
        </w:tc>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Sin mesón</w:t>
            </w:r>
          </w:p>
        </w:tc>
      </w:tr>
    </w:tbl>
    <w:p w:rsidR="000B45EB" w:rsidRDefault="00000000">
      <w:pPr>
        <w:pStyle w:val="MdHeading3"/>
      </w:pPr>
      <w:r>
        <w:t>Casos donde NO se aplica mesón:</w:t>
      </w:r>
    </w:p>
    <w:p w:rsidR="000B45EB" w:rsidRDefault="00000000">
      <w:pPr>
        <w:pStyle w:val="MdListItem"/>
        <w:numPr>
          <w:ilvl w:val="0"/>
          <w:numId w:val="2"/>
        </w:numPr>
      </w:pPr>
      <w:r>
        <w:t>❌ Solo Muebles Superiores</w:t>
      </w:r>
    </w:p>
    <w:p w:rsidR="000B45EB" w:rsidRDefault="00000000">
      <w:pPr>
        <w:pStyle w:val="MdListItem"/>
        <w:numPr>
          <w:ilvl w:val="0"/>
          <w:numId w:val="2"/>
        </w:numPr>
      </w:pPr>
      <w:r>
        <w:t>❌ Puertas y Tapas</w:t>
      </w:r>
    </w:p>
    <w:p w:rsidR="000B45EB" w:rsidRDefault="00000000">
      <w:pPr>
        <w:pStyle w:val="MdListItem"/>
        <w:numPr>
          <w:ilvl w:val="0"/>
          <w:numId w:val="2"/>
        </w:numPr>
      </w:pPr>
      <w:r>
        <w:t>✅ Todas las demás opciones</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5: RECARGOS DEL MESÓN</w:t>
      </w:r>
    </w:p>
    <w:p w:rsidR="000B45EB" w:rsidRDefault="00000000">
      <w:pPr>
        <w:pStyle w:val="MdHeading3"/>
      </w:pPr>
      <w:r>
        <w:t>Recargos por Profundidad:</w:t>
      </w:r>
      <w:r w:rsidR="002D18B7">
        <w:t xml:space="preserve"> Mesones se cobran por metros lineales</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Profundidad Estándar: Sin recargo</w:t>
      </w:r>
      <w:r w:rsidR="002D18B7">
        <w:rPr>
          <w:color w:val="24292E"/>
          <w:sz w:val="20"/>
          <w:szCs w:val="20"/>
        </w:rPr>
        <w:t xml:space="preserve"> este es por 0,60 cm</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Profundidad +30%: Recargo de 30%</w:t>
      </w:r>
      <w:r w:rsidR="002D18B7">
        <w:rPr>
          <w:color w:val="24292E"/>
          <w:sz w:val="20"/>
          <w:szCs w:val="20"/>
        </w:rPr>
        <w:t xml:space="preserve"> este si pasa de 6</w:t>
      </w:r>
      <w:r w:rsidR="00F853EB">
        <w:rPr>
          <w:color w:val="24292E"/>
          <w:sz w:val="20"/>
          <w:szCs w:val="20"/>
        </w:rPr>
        <w:t>1</w:t>
      </w:r>
      <w:r w:rsidR="002D18B7">
        <w:rPr>
          <w:color w:val="24292E"/>
          <w:sz w:val="20"/>
          <w:szCs w:val="20"/>
        </w:rPr>
        <w:t xml:space="preserve"> cm hasta 90 cm</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Profundidad Doble: Recargo de 100% (precio × 2)</w:t>
      </w:r>
      <w:r w:rsidR="002D18B7">
        <w:rPr>
          <w:color w:val="24292E"/>
          <w:sz w:val="20"/>
          <w:szCs w:val="20"/>
        </w:rPr>
        <w:t xml:space="preserve">este se aplica cuando van a usar salpicadero </w:t>
      </w:r>
      <w:proofErr w:type="spellStart"/>
      <w:r w:rsidR="002D18B7">
        <w:rPr>
          <w:color w:val="24292E"/>
          <w:sz w:val="20"/>
          <w:szCs w:val="20"/>
        </w:rPr>
        <w:t>alto.</w:t>
      </w:r>
      <w:r w:rsidR="00F853EB">
        <w:rPr>
          <w:color w:val="24292E"/>
          <w:sz w:val="20"/>
          <w:szCs w:val="20"/>
        </w:rPr>
        <w:t>o</w:t>
      </w:r>
      <w:proofErr w:type="spellEnd"/>
      <w:r w:rsidR="00F853EB">
        <w:rPr>
          <w:color w:val="24292E"/>
          <w:sz w:val="20"/>
          <w:szCs w:val="20"/>
        </w:rPr>
        <w:t xml:space="preserve"> </w:t>
      </w:r>
      <w:proofErr w:type="spellStart"/>
      <w:r w:rsidR="00F853EB">
        <w:rPr>
          <w:color w:val="24292E"/>
          <w:sz w:val="20"/>
          <w:szCs w:val="20"/>
        </w:rPr>
        <w:t>meson</w:t>
      </w:r>
      <w:proofErr w:type="spellEnd"/>
      <w:r w:rsidR="00F853EB">
        <w:rPr>
          <w:color w:val="24292E"/>
          <w:sz w:val="20"/>
          <w:szCs w:val="20"/>
        </w:rPr>
        <w:t xml:space="preserve"> de isla pasa de 91cm a 120cm</w:t>
      </w:r>
    </w:p>
    <w:p w:rsidR="000B45EB" w:rsidRDefault="000B45EB">
      <w:pPr>
        <w:pStyle w:val="MdSpace"/>
        <w:spacing w:after="60"/>
      </w:pPr>
    </w:p>
    <w:p w:rsidR="000B45EB" w:rsidRDefault="00000000">
      <w:pPr>
        <w:pStyle w:val="MdHeading3"/>
      </w:pPr>
      <w:r>
        <w:t>Cálculo del Precio del Mesón:</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Precio Mesón Base = Metraje × Precio Base/ml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Con Recargo 30%: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Precio Final = Precio Base × 1.30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Con Recargo Doble:</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Precio Final = Precio Base × 2.00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 Mesón Sinterizado 4.5ml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Precio Base: 4.5 ×</w:t>
      </w:r>
      <w:r w:rsidR="000C24D1">
        <w:rPr>
          <w:color w:val="24292E"/>
          <w:sz w:val="20"/>
          <w:szCs w:val="20"/>
        </w:rPr>
        <w:t xml:space="preserve">2= 9.0 x </w:t>
      </w:r>
      <w:r>
        <w:rPr>
          <w:color w:val="24292E"/>
          <w:sz w:val="20"/>
          <w:szCs w:val="20"/>
        </w:rPr>
        <w:t>$1,</w:t>
      </w:r>
      <w:r w:rsidR="000C24D1">
        <w:rPr>
          <w:color w:val="24292E"/>
          <w:sz w:val="20"/>
          <w:szCs w:val="20"/>
        </w:rPr>
        <w:t>2</w:t>
      </w:r>
      <w:r>
        <w:rPr>
          <w:color w:val="24292E"/>
          <w:sz w:val="20"/>
          <w:szCs w:val="20"/>
        </w:rPr>
        <w:t>00,000 = $</w:t>
      </w:r>
      <w:r w:rsidR="000C24D1">
        <w:rPr>
          <w:color w:val="24292E"/>
          <w:sz w:val="20"/>
          <w:szCs w:val="20"/>
        </w:rPr>
        <w:t>10</w:t>
      </w:r>
      <w:r>
        <w:rPr>
          <w:color w:val="24292E"/>
          <w:sz w:val="20"/>
          <w:szCs w:val="20"/>
        </w:rPr>
        <w:t>,</w:t>
      </w:r>
      <w:r w:rsidR="000C24D1">
        <w:rPr>
          <w:color w:val="24292E"/>
          <w:sz w:val="20"/>
          <w:szCs w:val="20"/>
        </w:rPr>
        <w:t>800</w:t>
      </w:r>
      <w:r>
        <w:rPr>
          <w:color w:val="24292E"/>
          <w:sz w:val="20"/>
          <w:szCs w:val="20"/>
        </w:rPr>
        <w:t>,000</w:t>
      </w:r>
      <w:r w:rsidR="000C24D1">
        <w:rPr>
          <w:color w:val="24292E"/>
          <w:sz w:val="20"/>
          <w:szCs w:val="20"/>
        </w:rPr>
        <w:t xml:space="preserve"> </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Con Recargo</w:t>
      </w:r>
      <w:r w:rsidR="000C24D1">
        <w:rPr>
          <w:color w:val="24292E"/>
          <w:sz w:val="20"/>
          <w:szCs w:val="20"/>
        </w:rPr>
        <w:t xml:space="preserve"> de 30% se aplica cuando pasa de 60 cm de profundidad hasta 90 cm ejemplo 2.0 x 1,200,000 + 30% = </w:t>
      </w:r>
      <w:r>
        <w:rPr>
          <w:color w:val="24292E"/>
          <w:sz w:val="20"/>
          <w:szCs w:val="20"/>
        </w:rPr>
        <w:t>$</w:t>
      </w:r>
      <w:r w:rsidR="000C24D1">
        <w:rPr>
          <w:color w:val="24292E"/>
          <w:sz w:val="20"/>
          <w:szCs w:val="20"/>
        </w:rPr>
        <w:t>2</w:t>
      </w:r>
      <w:r>
        <w:rPr>
          <w:color w:val="24292E"/>
          <w:sz w:val="20"/>
          <w:szCs w:val="20"/>
        </w:rPr>
        <w:t>,</w:t>
      </w:r>
      <w:r w:rsidR="000C24D1">
        <w:rPr>
          <w:color w:val="24292E"/>
          <w:sz w:val="20"/>
          <w:szCs w:val="20"/>
        </w:rPr>
        <w:t>40</w:t>
      </w:r>
      <w:r>
        <w:rPr>
          <w:color w:val="24292E"/>
          <w:sz w:val="20"/>
          <w:szCs w:val="20"/>
        </w:rPr>
        <w:t xml:space="preserve">0,000 </w:t>
      </w:r>
      <w:r w:rsidR="00A05447">
        <w:rPr>
          <w:color w:val="24292E"/>
          <w:sz w:val="20"/>
          <w:szCs w:val="20"/>
        </w:rPr>
        <w:t>+</w:t>
      </w:r>
      <w:r>
        <w:rPr>
          <w:color w:val="24292E"/>
          <w:sz w:val="20"/>
          <w:szCs w:val="20"/>
        </w:rPr>
        <w:t xml:space="preserve"> </w:t>
      </w:r>
      <w:r w:rsidR="00A05447">
        <w:rPr>
          <w:color w:val="24292E"/>
          <w:sz w:val="20"/>
          <w:szCs w:val="20"/>
        </w:rPr>
        <w:t>720,000</w:t>
      </w:r>
      <w:r>
        <w:rPr>
          <w:color w:val="24292E"/>
          <w:sz w:val="20"/>
          <w:szCs w:val="20"/>
        </w:rPr>
        <w:t xml:space="preserve"> = $</w:t>
      </w:r>
      <w:r w:rsidR="00A05447">
        <w:rPr>
          <w:color w:val="24292E"/>
          <w:sz w:val="20"/>
          <w:szCs w:val="20"/>
        </w:rPr>
        <w:t>3</w:t>
      </w:r>
      <w:r>
        <w:rPr>
          <w:color w:val="24292E"/>
          <w:sz w:val="20"/>
          <w:szCs w:val="20"/>
        </w:rPr>
        <w:t>,</w:t>
      </w:r>
      <w:r w:rsidR="00A05447">
        <w:rPr>
          <w:color w:val="24292E"/>
          <w:sz w:val="20"/>
          <w:szCs w:val="20"/>
        </w:rPr>
        <w:t>120</w:t>
      </w:r>
      <w:r>
        <w:rPr>
          <w:color w:val="24292E"/>
          <w:sz w:val="20"/>
          <w:szCs w:val="20"/>
        </w:rPr>
        <w:t>,000</w:t>
      </w:r>
      <w:r w:rsidR="00A05447">
        <w:rPr>
          <w:color w:val="24292E"/>
          <w:sz w:val="20"/>
          <w:szCs w:val="20"/>
        </w:rPr>
        <w:t xml:space="preserve"> </w:t>
      </w:r>
    </w:p>
    <w:p w:rsidR="000B45EB" w:rsidRDefault="000B45EB">
      <w:pPr>
        <w:pStyle w:val="MdSpace"/>
        <w:spacing w:after="60"/>
      </w:pPr>
    </w:p>
    <w:p w:rsidR="000B45EB" w:rsidRPr="00FB7CAB" w:rsidRDefault="00732905">
      <w:pPr>
        <w:pStyle w:val="MdHr"/>
        <w:pBdr>
          <w:bottom w:val="single" w:sz="6" w:space="1" w:color="auto"/>
        </w:pBdr>
        <w:rPr>
          <w:u w:val="single"/>
        </w:rPr>
      </w:pPr>
      <w:r w:rsidRPr="00FB7CAB">
        <w:rPr>
          <w:u w:val="single"/>
        </w:rPr>
        <w:t>CALCULO MESON DE ISLA</w:t>
      </w:r>
    </w:p>
    <w:p w:rsidR="00732905" w:rsidRDefault="00732905">
      <w:pPr>
        <w:pStyle w:val="MdHr"/>
        <w:pBdr>
          <w:bottom w:val="single" w:sz="6" w:space="1" w:color="auto"/>
        </w:pBdr>
      </w:pPr>
      <w:r>
        <w:t xml:space="preserve">METRO LINEAL DE ISLA DEFINIR MATERIAL A USAR GRANITO, QUARZO O SINTERIZADO, DEFINIR EL LARGO DE ISLA Y PROFUNDIDAD PARTA SABER QUE APLICA SI 30% DE 61 A 90 CM 0 DE 91 A 120, DEFINIR DI LLEVA REGRUESO A UN LADO O AMBOS EN CASO POSITIVO SE DEBE ANEXAR 90 CM AL LARGO DE MESON POR CADA LADO MAS 60 DE REGRUESO POR LATERAL </w:t>
      </w:r>
    </w:p>
    <w:p w:rsidR="00732905" w:rsidRDefault="00732905">
      <w:pPr>
        <w:pStyle w:val="MdHr"/>
        <w:pBdr>
          <w:bottom w:val="single" w:sz="6" w:space="1" w:color="auto"/>
        </w:pBdr>
      </w:pPr>
      <w:r>
        <w:t xml:space="preserve">EJ: ISLA DE 2 MT CON REGRUESO A AMBOS LADOS DE 90 DE PROFUNDIDAD </w:t>
      </w:r>
      <w:r w:rsidR="000B49A0">
        <w:t>EN QUARZO</w:t>
      </w:r>
    </w:p>
    <w:p w:rsidR="000B49A0" w:rsidRDefault="00732905">
      <w:pPr>
        <w:pStyle w:val="MdHr"/>
        <w:pBdr>
          <w:bottom w:val="single" w:sz="6" w:space="1" w:color="auto"/>
        </w:pBdr>
      </w:pPr>
      <w:r>
        <w:t>2,0 MT DE LARGO DE CUBIERTA+ 1,80 DE LATERALES + 0,60 DE REGRUESO</w:t>
      </w:r>
      <w:r w:rsidR="000B49A0">
        <w:t>= 4,40mt  + 30% =  3,740,000 + 1,122,000= 4,862.000</w:t>
      </w:r>
    </w:p>
    <w:p w:rsidR="000B49A0" w:rsidRPr="00FB7CAB" w:rsidRDefault="000B49A0">
      <w:pPr>
        <w:pStyle w:val="MdHr"/>
        <w:pBdr>
          <w:bottom w:val="single" w:sz="6" w:space="1" w:color="auto"/>
        </w:pBdr>
        <w:rPr>
          <w:u w:val="single"/>
        </w:rPr>
      </w:pPr>
      <w:r w:rsidRPr="00FB7CAB">
        <w:rPr>
          <w:u w:val="single"/>
        </w:rPr>
        <w:t>CALCULO DE BARRA ISLA</w:t>
      </w:r>
    </w:p>
    <w:p w:rsidR="000B49A0" w:rsidRDefault="000B49A0">
      <w:pPr>
        <w:pStyle w:val="MdHr"/>
        <w:pBdr>
          <w:bottom w:val="single" w:sz="6" w:space="1" w:color="auto"/>
        </w:pBdr>
      </w:pPr>
      <w:r>
        <w:t>Si Lleva herraje costo fijo de 350.000 pintado con pintura electrostática</w:t>
      </w:r>
    </w:p>
    <w:p w:rsidR="000B49A0" w:rsidRDefault="000B49A0">
      <w:pPr>
        <w:pStyle w:val="MdHr"/>
        <w:pBdr>
          <w:bottom w:val="single" w:sz="6" w:space="1" w:color="auto"/>
        </w:pBdr>
      </w:pPr>
      <w:r w:rsidRPr="000B49A0">
        <w:t>la barra desde 35 a 45</w:t>
      </w:r>
      <w:r>
        <w:t xml:space="preserve">cm </w:t>
      </w:r>
      <w:r w:rsidRPr="000B49A0">
        <w:t xml:space="preserve"> se cobra al 80% del costo del metro lineal</w:t>
      </w:r>
      <w:r>
        <w:t xml:space="preserve">, ósea </w:t>
      </w:r>
      <w:r w:rsidRPr="000B49A0">
        <w:t xml:space="preserve"> granito 700000 </w:t>
      </w:r>
      <w:proofErr w:type="spellStart"/>
      <w:r w:rsidRPr="000B49A0">
        <w:t>quarzone</w:t>
      </w:r>
      <w:proofErr w:type="spellEnd"/>
      <w:r w:rsidRPr="000B49A0">
        <w:t xml:space="preserve"> 850000 y sinterizado 1200000 si lleva lateral este seria sumar el alto de la barra x 2 esto </w:t>
      </w:r>
      <w:proofErr w:type="spellStart"/>
      <w:r w:rsidRPr="000B49A0">
        <w:t>seria</w:t>
      </w:r>
      <w:proofErr w:type="spellEnd"/>
      <w:r w:rsidRPr="000B49A0">
        <w:t xml:space="preserve"> el </w:t>
      </w:r>
      <w:proofErr w:type="spellStart"/>
      <w:r w:rsidRPr="000B49A0">
        <w:t>regrueso</w:t>
      </w:r>
      <w:proofErr w:type="spellEnd"/>
      <w:r w:rsidRPr="000B49A0">
        <w:t xml:space="preserve"> interno</w:t>
      </w:r>
    </w:p>
    <w:p w:rsidR="00FB7CAB" w:rsidRDefault="00FB7CAB">
      <w:pPr>
        <w:pStyle w:val="MdHr"/>
        <w:pBdr>
          <w:bottom w:val="single" w:sz="6" w:space="1" w:color="auto"/>
        </w:pBdr>
      </w:pPr>
      <w:r w:rsidRPr="00FB7CAB">
        <w:t xml:space="preserve">TOTAL = (Metraje × </w:t>
      </w:r>
      <w:proofErr w:type="spellStart"/>
      <w:r w:rsidRPr="00FB7CAB">
        <w:t>Precio_Mesón</w:t>
      </w:r>
      <w:proofErr w:type="spellEnd"/>
      <w:r w:rsidRPr="00FB7CAB">
        <w:t xml:space="preserve"> × 0.80) + (</w:t>
      </w:r>
      <w:r>
        <w:t xml:space="preserve">lateral </w:t>
      </w:r>
      <w:r w:rsidRPr="00FB7CAB">
        <w:t xml:space="preserve"> × </w:t>
      </w:r>
      <w:proofErr w:type="spellStart"/>
      <w:r w:rsidRPr="00FB7CAB">
        <w:t>Precio_Mesón</w:t>
      </w:r>
      <w:r>
        <w:t>x</w:t>
      </w:r>
      <w:proofErr w:type="spellEnd"/>
      <w:r>
        <w:t xml:space="preserve"> 0.80</w:t>
      </w:r>
      <w:r w:rsidRPr="00FB7CAB">
        <w:t>) +</w:t>
      </w:r>
      <w:r>
        <w:t xml:space="preserve"> herraje </w:t>
      </w:r>
    </w:p>
    <w:p w:rsidR="00732905" w:rsidRDefault="00FB7CAB">
      <w:pPr>
        <w:pStyle w:val="MdHr"/>
        <w:pBdr>
          <w:bottom w:val="single" w:sz="6" w:space="1" w:color="auto"/>
        </w:pBdr>
      </w:pPr>
      <w:r>
        <w:t>Regla si la barra pasa de 50cm a 60 cm se cobra 100% el metro lineal del material</w:t>
      </w:r>
    </w:p>
    <w:p w:rsidR="000B45EB" w:rsidRDefault="000B45EB">
      <w:pPr>
        <w:pStyle w:val="MdSpace"/>
        <w:spacing w:after="60"/>
      </w:pPr>
    </w:p>
    <w:p w:rsidR="000B45EB" w:rsidRDefault="00000000">
      <w:pPr>
        <w:pStyle w:val="MdHeading2"/>
      </w:pPr>
      <w:r>
        <w:t>PASO 6: CÁLCULO TOTAL DE LA COTIZACIÓN</w:t>
      </w:r>
    </w:p>
    <w:p w:rsidR="000B45EB" w:rsidRDefault="00000000">
      <w:pPr>
        <w:pStyle w:val="MdHeading3"/>
      </w:pPr>
      <w:r>
        <w:t>Fórmula Principal:</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SUBTOTAL = Muebles Lineales + Mesón + Otros Componentes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DESCUENTO = SUBTOTAL × (Porcentaje Descuento / 100)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TOTAL = SUBTOTAL - DESCUENTO</w:t>
      </w:r>
    </w:p>
    <w:p w:rsidR="000B45EB" w:rsidRDefault="000B45EB">
      <w:pPr>
        <w:pStyle w:val="MdSpace"/>
        <w:spacing w:after="60"/>
      </w:pPr>
    </w:p>
    <w:p w:rsidR="000B45EB" w:rsidRDefault="00000000">
      <w:pPr>
        <w:pStyle w:val="MdHeading3"/>
      </w:pPr>
      <w:r>
        <w:t>Ejemplo Completo:</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COCINA </w:t>
      </w:r>
      <w:r w:rsidR="00A05447">
        <w:rPr>
          <w:color w:val="24292E"/>
          <w:sz w:val="20"/>
          <w:szCs w:val="20"/>
        </w:rPr>
        <w:t xml:space="preserve">standard </w:t>
      </w:r>
      <w:r>
        <w:rPr>
          <w:color w:val="24292E"/>
          <w:sz w:val="20"/>
          <w:szCs w:val="20"/>
        </w:rPr>
        <w:t xml:space="preserve"> - 4.5 METROS LINEALES CON MESÓN SINTERIZADO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1. MUEBLES </w:t>
      </w:r>
      <w:r w:rsidR="00A05447">
        <w:rPr>
          <w:color w:val="24292E"/>
          <w:sz w:val="20"/>
          <w:szCs w:val="20"/>
        </w:rPr>
        <w:t>standard</w:t>
      </w:r>
      <w:r>
        <w:rPr>
          <w:color w:val="24292E"/>
          <w:sz w:val="20"/>
          <w:szCs w:val="20"/>
        </w:rPr>
        <w:t>:</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Metraje Resultante: 4.5ml (sin descuentos)</w:t>
      </w:r>
      <w:r w:rsidR="00A05447">
        <w:rPr>
          <w:color w:val="24292E"/>
          <w:sz w:val="20"/>
          <w:szCs w:val="20"/>
        </w:rPr>
        <w:t xml:space="preserve">ósea no lleva muebles altos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Muebles Inferiores: 4.5 × $900,000 = $4,050,000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Muebles Superiores: 4.5 × $900,000 = $4,050,000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Subtotal Muebles: $8,100,000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2. MESÓN: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Tipo: Sinterizado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Precio: 4.5 × $1,</w:t>
      </w:r>
      <w:r w:rsidR="00A05447">
        <w:rPr>
          <w:color w:val="24292E"/>
          <w:sz w:val="20"/>
          <w:szCs w:val="20"/>
        </w:rPr>
        <w:t>2</w:t>
      </w:r>
      <w:r>
        <w:rPr>
          <w:color w:val="24292E"/>
          <w:sz w:val="20"/>
          <w:szCs w:val="20"/>
        </w:rPr>
        <w:t>00,000 = $</w:t>
      </w:r>
      <w:r w:rsidR="0048419A">
        <w:rPr>
          <w:color w:val="24292E"/>
          <w:sz w:val="20"/>
          <w:szCs w:val="20"/>
        </w:rPr>
        <w:t>5</w:t>
      </w:r>
      <w:r>
        <w:rPr>
          <w:color w:val="24292E"/>
          <w:sz w:val="20"/>
          <w:szCs w:val="20"/>
        </w:rPr>
        <w:t>,</w:t>
      </w:r>
      <w:r w:rsidR="0048419A">
        <w:rPr>
          <w:color w:val="24292E"/>
          <w:sz w:val="20"/>
          <w:szCs w:val="20"/>
        </w:rPr>
        <w:t>40</w:t>
      </w:r>
      <w:r>
        <w:rPr>
          <w:color w:val="24292E"/>
          <w:sz w:val="20"/>
          <w:szCs w:val="20"/>
        </w:rPr>
        <w:t>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Recargo: Ninguno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Subtotal Mesón: $</w:t>
      </w:r>
      <w:r w:rsidR="0048419A">
        <w:rPr>
          <w:color w:val="24292E"/>
          <w:sz w:val="20"/>
          <w:szCs w:val="20"/>
        </w:rPr>
        <w:t>5</w:t>
      </w:r>
      <w:r>
        <w:rPr>
          <w:color w:val="24292E"/>
          <w:sz w:val="20"/>
          <w:szCs w:val="20"/>
        </w:rPr>
        <w:t>,</w:t>
      </w:r>
      <w:r w:rsidR="0048419A">
        <w:rPr>
          <w:color w:val="24292E"/>
          <w:sz w:val="20"/>
          <w:szCs w:val="20"/>
        </w:rPr>
        <w:t>40</w:t>
      </w:r>
      <w:r>
        <w:rPr>
          <w:color w:val="24292E"/>
          <w:sz w:val="20"/>
          <w:szCs w:val="20"/>
        </w:rPr>
        <w:t>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3. OTROS COMPONENTES: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Herrajes: [Según selección]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Acabados: [Según selección]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4. SUBTOTAL GENERAL: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$8,100,000 + $</w:t>
      </w:r>
      <w:r w:rsidR="0048419A">
        <w:rPr>
          <w:color w:val="24292E"/>
          <w:sz w:val="20"/>
          <w:szCs w:val="20"/>
        </w:rPr>
        <w:t>5</w:t>
      </w:r>
      <w:r>
        <w:rPr>
          <w:color w:val="24292E"/>
          <w:sz w:val="20"/>
          <w:szCs w:val="20"/>
        </w:rPr>
        <w:t>,</w:t>
      </w:r>
      <w:r w:rsidR="0048419A">
        <w:rPr>
          <w:color w:val="24292E"/>
          <w:sz w:val="20"/>
          <w:szCs w:val="20"/>
        </w:rPr>
        <w:t>400</w:t>
      </w:r>
      <w:r>
        <w:rPr>
          <w:color w:val="24292E"/>
          <w:sz w:val="20"/>
          <w:szCs w:val="20"/>
        </w:rPr>
        <w:t>0,000 = $13,</w:t>
      </w:r>
      <w:r w:rsidR="0048419A">
        <w:rPr>
          <w:color w:val="24292E"/>
          <w:sz w:val="20"/>
          <w:szCs w:val="20"/>
        </w:rPr>
        <w:t>50</w:t>
      </w:r>
      <w:r>
        <w:rPr>
          <w:color w:val="24292E"/>
          <w:sz w:val="20"/>
          <w:szCs w:val="20"/>
        </w:rPr>
        <w:t>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5. DESCUENTO (si aplica):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Descuento: 10%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Monto: $13,</w:t>
      </w:r>
      <w:r w:rsidR="0048419A">
        <w:rPr>
          <w:color w:val="24292E"/>
          <w:sz w:val="20"/>
          <w:szCs w:val="20"/>
        </w:rPr>
        <w:t>50</w:t>
      </w:r>
      <w:r>
        <w:rPr>
          <w:color w:val="24292E"/>
          <w:sz w:val="20"/>
          <w:szCs w:val="20"/>
        </w:rPr>
        <w:t>0,000 × 0.10 = $1,3</w:t>
      </w:r>
      <w:r w:rsidR="0048419A">
        <w:rPr>
          <w:color w:val="24292E"/>
          <w:sz w:val="20"/>
          <w:szCs w:val="20"/>
        </w:rPr>
        <w:t>50</w:t>
      </w:r>
      <w:r>
        <w:rPr>
          <w:color w:val="24292E"/>
          <w:sz w:val="20"/>
          <w:szCs w:val="20"/>
        </w:rPr>
        <w:t>,000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6. TOTAL FINAL: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$13,</w:t>
      </w:r>
      <w:r w:rsidR="0048419A">
        <w:rPr>
          <w:color w:val="24292E"/>
          <w:sz w:val="20"/>
          <w:szCs w:val="20"/>
        </w:rPr>
        <w:t>50</w:t>
      </w:r>
      <w:r>
        <w:rPr>
          <w:color w:val="24292E"/>
          <w:sz w:val="20"/>
          <w:szCs w:val="20"/>
        </w:rPr>
        <w:t>0,000 - $1,3</w:t>
      </w:r>
      <w:r w:rsidR="0048419A">
        <w:rPr>
          <w:color w:val="24292E"/>
          <w:sz w:val="20"/>
          <w:szCs w:val="20"/>
        </w:rPr>
        <w:t>50</w:t>
      </w:r>
      <w:r>
        <w:rPr>
          <w:color w:val="24292E"/>
          <w:sz w:val="20"/>
          <w:szCs w:val="20"/>
        </w:rPr>
        <w:t>,000 = $1</w:t>
      </w:r>
      <w:r w:rsidR="0048419A">
        <w:rPr>
          <w:color w:val="24292E"/>
          <w:sz w:val="20"/>
          <w:szCs w:val="20"/>
        </w:rPr>
        <w:t>2</w:t>
      </w:r>
      <w:r>
        <w:rPr>
          <w:color w:val="24292E"/>
          <w:sz w:val="20"/>
          <w:szCs w:val="20"/>
        </w:rPr>
        <w:t>,</w:t>
      </w:r>
      <w:r w:rsidR="0048419A">
        <w:rPr>
          <w:color w:val="24292E"/>
          <w:sz w:val="20"/>
          <w:szCs w:val="20"/>
        </w:rPr>
        <w:t>150</w:t>
      </w:r>
      <w:r>
        <w:rPr>
          <w:color w:val="24292E"/>
          <w:sz w:val="20"/>
          <w:szCs w:val="20"/>
        </w:rPr>
        <w:t>,000</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7: COMPONENTES ADICIONALES</w:t>
      </w:r>
    </w:p>
    <w:p w:rsidR="000B45EB" w:rsidRDefault="00000000">
      <w:pPr>
        <w:pStyle w:val="MdHeading3"/>
      </w:pPr>
      <w:r>
        <w:t>Herrajes (Hardware):</w:t>
      </w:r>
    </w:p>
    <w:p w:rsidR="000B45EB" w:rsidRDefault="00000000">
      <w:pPr>
        <w:pStyle w:val="MdParagraph"/>
      </w:pPr>
      <w:r>
        <w:t>Categorías disponibles:</w:t>
      </w:r>
    </w:p>
    <w:p w:rsidR="000B45EB" w:rsidRDefault="00000000">
      <w:pPr>
        <w:pStyle w:val="MdListItem"/>
        <w:numPr>
          <w:ilvl w:val="0"/>
          <w:numId w:val="2"/>
        </w:numPr>
      </w:pPr>
      <w:r>
        <w:t>Bisagras</w:t>
      </w:r>
      <w:r w:rsidR="0048419A">
        <w:t xml:space="preserve"> </w:t>
      </w:r>
    </w:p>
    <w:p w:rsidR="000B45EB" w:rsidRDefault="00000000">
      <w:pPr>
        <w:pStyle w:val="MdListItem"/>
        <w:numPr>
          <w:ilvl w:val="0"/>
          <w:numId w:val="2"/>
        </w:numPr>
      </w:pPr>
      <w:r>
        <w:t>Rieles de cajón</w:t>
      </w:r>
    </w:p>
    <w:p w:rsidR="000B45EB" w:rsidRDefault="00000000">
      <w:pPr>
        <w:pStyle w:val="MdListItem"/>
        <w:numPr>
          <w:ilvl w:val="0"/>
          <w:numId w:val="2"/>
        </w:numPr>
      </w:pPr>
      <w:r>
        <w:t>Manijas/Tiradores</w:t>
      </w:r>
    </w:p>
    <w:p w:rsidR="000B45EB" w:rsidRDefault="00000000">
      <w:pPr>
        <w:pStyle w:val="MdListItem"/>
        <w:numPr>
          <w:ilvl w:val="0"/>
          <w:numId w:val="2"/>
        </w:numPr>
      </w:pPr>
      <w:r>
        <w:t>Cerraduras</w:t>
      </w:r>
    </w:p>
    <w:p w:rsidR="000B45EB" w:rsidRDefault="00000000">
      <w:pPr>
        <w:pStyle w:val="MdListItem"/>
        <w:numPr>
          <w:ilvl w:val="0"/>
          <w:numId w:val="2"/>
        </w:numPr>
      </w:pPr>
      <w:r>
        <w:t>Soportes</w:t>
      </w:r>
    </w:p>
    <w:p w:rsidR="000B45EB" w:rsidRDefault="000B45EB">
      <w:pPr>
        <w:pStyle w:val="MdSpace"/>
        <w:spacing w:after="60"/>
      </w:pPr>
    </w:p>
    <w:p w:rsidR="000B45EB" w:rsidRDefault="00000000">
      <w:pPr>
        <w:pStyle w:val="MdParagraph"/>
      </w:pPr>
      <w:r>
        <w:t>Cada herraje tiene:</w:t>
      </w:r>
    </w:p>
    <w:p w:rsidR="000B45EB" w:rsidRDefault="00000000">
      <w:pPr>
        <w:pStyle w:val="MdListItem"/>
        <w:numPr>
          <w:ilvl w:val="0"/>
          <w:numId w:val="2"/>
        </w:numPr>
      </w:pPr>
      <w:r>
        <w:t>Nombre</w:t>
      </w:r>
    </w:p>
    <w:p w:rsidR="000B45EB" w:rsidRDefault="00000000">
      <w:pPr>
        <w:pStyle w:val="MdListItem"/>
        <w:numPr>
          <w:ilvl w:val="0"/>
          <w:numId w:val="2"/>
        </w:numPr>
      </w:pPr>
      <w:r>
        <w:t>Descripción</w:t>
      </w:r>
    </w:p>
    <w:p w:rsidR="000B45EB" w:rsidRDefault="00000000">
      <w:pPr>
        <w:pStyle w:val="MdListItem"/>
        <w:numPr>
          <w:ilvl w:val="0"/>
          <w:numId w:val="2"/>
        </w:numPr>
      </w:pPr>
      <w:r>
        <w:t>Opciones disponibles</w:t>
      </w:r>
    </w:p>
    <w:p w:rsidR="000B45EB" w:rsidRDefault="00000000">
      <w:pPr>
        <w:pStyle w:val="MdListItem"/>
        <w:numPr>
          <w:ilvl w:val="0"/>
          <w:numId w:val="2"/>
        </w:numPr>
      </w:pPr>
      <w:r>
        <w:t>Precio unitario</w:t>
      </w:r>
    </w:p>
    <w:p w:rsidR="000B45EB" w:rsidRDefault="000B45EB">
      <w:pPr>
        <w:pStyle w:val="MdSpace"/>
        <w:spacing w:after="60"/>
      </w:pPr>
    </w:p>
    <w:p w:rsidR="000B45EB" w:rsidRDefault="00000000">
      <w:pPr>
        <w:pStyle w:val="MdHeading3"/>
      </w:pPr>
      <w:r>
        <w:t>Acabados Especiales:</w:t>
      </w:r>
    </w:p>
    <w:p w:rsidR="000B45EB" w:rsidRDefault="00000000">
      <w:pPr>
        <w:pStyle w:val="MdListItem"/>
        <w:numPr>
          <w:ilvl w:val="0"/>
          <w:numId w:val="2"/>
        </w:numPr>
      </w:pPr>
      <w:r>
        <w:t>Tipo de madera/material</w:t>
      </w:r>
    </w:p>
    <w:p w:rsidR="000B45EB" w:rsidRDefault="00000000">
      <w:pPr>
        <w:pStyle w:val="MdListItem"/>
        <w:numPr>
          <w:ilvl w:val="0"/>
          <w:numId w:val="2"/>
        </w:numPr>
      </w:pPr>
      <w:r>
        <w:t>Color</w:t>
      </w:r>
    </w:p>
    <w:p w:rsidR="000B45EB" w:rsidRDefault="00000000">
      <w:pPr>
        <w:pStyle w:val="MdListItem"/>
        <w:numPr>
          <w:ilvl w:val="0"/>
          <w:numId w:val="2"/>
        </w:numPr>
      </w:pPr>
      <w:r>
        <w:t>Acabado (</w:t>
      </w:r>
      <w:proofErr w:type="spellStart"/>
      <w:r>
        <w:t>brillante</w:t>
      </w:r>
      <w:r w:rsidR="00486F13">
        <w:t>pintado</w:t>
      </w:r>
      <w:proofErr w:type="spellEnd"/>
      <w:r w:rsidR="00486F13">
        <w:t xml:space="preserve"> al poliuretano</w:t>
      </w:r>
      <w:r>
        <w:t>, mate, etc.)</w:t>
      </w:r>
    </w:p>
    <w:p w:rsidR="000B45EB" w:rsidRDefault="00000000">
      <w:pPr>
        <w:pStyle w:val="MdListItem"/>
        <w:numPr>
          <w:ilvl w:val="0"/>
          <w:numId w:val="2"/>
        </w:numPr>
      </w:pPr>
      <w:r>
        <w:t>Foto de referencia</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8: MÓDULOS ESPECIALES Y SUS DESCUENTOS</w:t>
      </w:r>
    </w:p>
    <w:p w:rsidR="000B45EB" w:rsidRDefault="00000000">
      <w:pPr>
        <w:pStyle w:val="MdHeading3"/>
      </w:pPr>
      <w:r>
        <w:t>Módulos que Generan Descuento:</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Nicho </w:t>
      </w:r>
      <w:proofErr w:type="spellStart"/>
      <w:r>
        <w:rPr>
          <w:color w:val="24292E"/>
          <w:sz w:val="20"/>
          <w:szCs w:val="20"/>
        </w:rPr>
        <w:t>Nevecon</w:t>
      </w:r>
      <w:proofErr w:type="spellEnd"/>
      <w:r>
        <w:rPr>
          <w:color w:val="24292E"/>
          <w:sz w:val="20"/>
          <w:szCs w:val="20"/>
        </w:rPr>
        <w:t xml:space="preserve"> (Refrigerador Integrado):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Descuento: -1.0 metro lineal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Precio: Incluido en muebles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Uso: Cuando se integra </w:t>
      </w:r>
      <w:proofErr w:type="spellStart"/>
      <w:r>
        <w:rPr>
          <w:color w:val="24292E"/>
          <w:sz w:val="20"/>
          <w:szCs w:val="20"/>
        </w:rPr>
        <w:t>neve</w:t>
      </w:r>
      <w:r w:rsidR="0048419A">
        <w:rPr>
          <w:color w:val="24292E"/>
          <w:sz w:val="20"/>
          <w:szCs w:val="20"/>
        </w:rPr>
        <w:t>con</w:t>
      </w:r>
      <w:proofErr w:type="spellEnd"/>
      <w:r>
        <w:rPr>
          <w:color w:val="24292E"/>
          <w:sz w:val="20"/>
          <w:szCs w:val="20"/>
        </w:rPr>
        <w:t xml:space="preserve"> en la cocina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Nicho Nevera: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Descuento: -0.75 metros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Precio: Incluido en muebles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Alacena con Entrepaños: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Descuento: -0.5 metros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Precio: Incluido en muebles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Alacena con Herraje:</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Descuento: -0.5 metros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Precio: Incluido en muebles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Torre de Hornos: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Descuento: -0.7 metros</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 Precio: Incluido en muebles</w:t>
      </w:r>
    </w:p>
    <w:p w:rsidR="000B45EB" w:rsidRDefault="000B45EB">
      <w:pPr>
        <w:pStyle w:val="MdSpace"/>
        <w:spacing w:after="60"/>
      </w:pPr>
    </w:p>
    <w:p w:rsidR="000B45EB" w:rsidRDefault="00000000">
      <w:pPr>
        <w:pStyle w:val="MdHeading3"/>
      </w:pPr>
      <w:r>
        <w:lastRenderedPageBreak/>
        <w:t>Ejemplo con Módulos:</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COCINA EN L - 5 METROS CON NICHO NEVECON + MESÓN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1. Metraje Total: 5.0ml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2. Descuentos: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 Nicho </w:t>
      </w:r>
      <w:proofErr w:type="spellStart"/>
      <w:r>
        <w:rPr>
          <w:color w:val="24292E"/>
          <w:sz w:val="20"/>
          <w:szCs w:val="20"/>
        </w:rPr>
        <w:t>Nevecon</w:t>
      </w:r>
      <w:proofErr w:type="spellEnd"/>
      <w:r>
        <w:rPr>
          <w:color w:val="24292E"/>
          <w:sz w:val="20"/>
          <w:szCs w:val="20"/>
        </w:rPr>
        <w:t>: -1.0ml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Metraje Resultante: 4.0ml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3. Muebles: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Inferiores: 4.0 × $900,000 = $3,600,000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Superiores: 4.0 × $900,000 = $3,600,000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Subtotal: $7,200,000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4. Mesón Sinterizado: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4.0 × $1,</w:t>
      </w:r>
      <w:r w:rsidR="0048419A">
        <w:rPr>
          <w:color w:val="24292E"/>
          <w:sz w:val="20"/>
          <w:szCs w:val="20"/>
        </w:rPr>
        <w:t>2</w:t>
      </w:r>
      <w:r>
        <w:rPr>
          <w:color w:val="24292E"/>
          <w:sz w:val="20"/>
          <w:szCs w:val="20"/>
        </w:rPr>
        <w:t>00,000 = $4,</w:t>
      </w:r>
      <w:r w:rsidR="0048419A">
        <w:rPr>
          <w:color w:val="24292E"/>
          <w:sz w:val="20"/>
          <w:szCs w:val="20"/>
        </w:rPr>
        <w:t>8</w:t>
      </w:r>
      <w:r>
        <w:rPr>
          <w:color w:val="24292E"/>
          <w:sz w:val="20"/>
          <w:szCs w:val="20"/>
        </w:rPr>
        <w:t>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5. TOTAL: $1</w:t>
      </w:r>
      <w:r w:rsidR="0048419A">
        <w:rPr>
          <w:color w:val="24292E"/>
          <w:sz w:val="20"/>
          <w:szCs w:val="20"/>
        </w:rPr>
        <w:t>2</w:t>
      </w:r>
      <w:r>
        <w:rPr>
          <w:color w:val="24292E"/>
          <w:sz w:val="20"/>
          <w:szCs w:val="20"/>
        </w:rPr>
        <w:t>,</w:t>
      </w:r>
      <w:r w:rsidR="0048419A">
        <w:rPr>
          <w:color w:val="24292E"/>
          <w:sz w:val="20"/>
          <w:szCs w:val="20"/>
        </w:rPr>
        <w:t>0</w:t>
      </w:r>
      <w:r>
        <w:rPr>
          <w:color w:val="24292E"/>
          <w:sz w:val="20"/>
          <w:szCs w:val="20"/>
        </w:rPr>
        <w:t>00,000</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9: COSTOS FIJOS (FIXED COSTS)</w:t>
      </w:r>
    </w:p>
    <w:p w:rsidR="000B45EB" w:rsidRDefault="00000000">
      <w:pPr>
        <w:pStyle w:val="MdHeading3"/>
      </w:pPr>
      <w:r>
        <w:t>Concepto:</w:t>
      </w:r>
    </w:p>
    <w:p w:rsidR="000B45EB" w:rsidRDefault="00000000">
      <w:pPr>
        <w:pStyle w:val="MdParagraph"/>
      </w:pPr>
      <w:r>
        <w:t xml:space="preserve">Los costos fijos son gastos adicionales que se incluyen en algunos </w:t>
      </w:r>
      <w:proofErr w:type="spellStart"/>
      <w:r>
        <w:t>items</w:t>
      </w:r>
      <w:proofErr w:type="spellEnd"/>
      <w:r>
        <w:t xml:space="preserve"> de la cotización, como:</w:t>
      </w:r>
    </w:p>
    <w:p w:rsidR="000B45EB" w:rsidRDefault="000B45EB">
      <w:pPr>
        <w:pStyle w:val="MdSpace"/>
        <w:spacing w:after="60"/>
      </w:pPr>
    </w:p>
    <w:p w:rsidR="000B45EB" w:rsidRDefault="00000000">
      <w:pPr>
        <w:pStyle w:val="MdListItem"/>
        <w:numPr>
          <w:ilvl w:val="0"/>
          <w:numId w:val="2"/>
        </w:numPr>
      </w:pPr>
      <w:r>
        <w:t>Instalación</w:t>
      </w:r>
    </w:p>
    <w:p w:rsidR="000B45EB" w:rsidRDefault="00000000">
      <w:pPr>
        <w:pStyle w:val="MdListItem"/>
        <w:numPr>
          <w:ilvl w:val="0"/>
          <w:numId w:val="2"/>
        </w:numPr>
      </w:pPr>
      <w:r>
        <w:t>Transporte</w:t>
      </w:r>
    </w:p>
    <w:p w:rsidR="000B45EB" w:rsidRDefault="00000000">
      <w:pPr>
        <w:pStyle w:val="MdListItem"/>
        <w:numPr>
          <w:ilvl w:val="0"/>
          <w:numId w:val="2"/>
        </w:numPr>
      </w:pPr>
      <w:r>
        <w:t>Mano de obra especial</w:t>
      </w:r>
    </w:p>
    <w:p w:rsidR="000B45EB" w:rsidRDefault="00000000">
      <w:pPr>
        <w:pStyle w:val="MdListItem"/>
        <w:numPr>
          <w:ilvl w:val="0"/>
          <w:numId w:val="2"/>
        </w:numPr>
      </w:pPr>
      <w:r>
        <w:t>Diseño</w:t>
      </w:r>
    </w:p>
    <w:p w:rsidR="000B45EB" w:rsidRDefault="00000000">
      <w:pPr>
        <w:pStyle w:val="MdListItem"/>
        <w:numPr>
          <w:ilvl w:val="0"/>
          <w:numId w:val="2"/>
        </w:numPr>
      </w:pPr>
      <w:r>
        <w:t>Otros servicios</w:t>
      </w:r>
    </w:p>
    <w:p w:rsidR="000B45EB" w:rsidRDefault="000B45EB">
      <w:pPr>
        <w:pStyle w:val="MdSpace"/>
        <w:spacing w:after="60"/>
      </w:pPr>
    </w:p>
    <w:p w:rsidR="000B45EB" w:rsidRDefault="00000000">
      <w:pPr>
        <w:pStyle w:val="MdHeading3"/>
      </w:pPr>
      <w:r>
        <w:t>Valor por Defecto:</w:t>
      </w:r>
    </w:p>
    <w:p w:rsidR="000B45EB"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color w:val="24292E"/>
          <w:sz w:val="20"/>
          <w:szCs w:val="20"/>
        </w:rPr>
        <w:t>Costo Fijo Estándar: $600,000 COP</w:t>
      </w:r>
      <w:r w:rsidR="0048419A">
        <w:rPr>
          <w:color w:val="24292E"/>
          <w:sz w:val="20"/>
          <w:szCs w:val="20"/>
        </w:rPr>
        <w:t xml:space="preserve"> este es el cargo por proyecto de transporte e imprevistos</w:t>
      </w:r>
    </w:p>
    <w:p w:rsidR="000B45EB" w:rsidRDefault="000B45EB">
      <w:pPr>
        <w:pStyle w:val="MdSpace"/>
        <w:spacing w:after="60"/>
      </w:pPr>
    </w:p>
    <w:p w:rsidR="000B45EB" w:rsidRDefault="00000000">
      <w:pPr>
        <w:pStyle w:val="MdHeading3"/>
      </w:pPr>
      <w:r>
        <w:lastRenderedPageBreak/>
        <w:t>Aplicación:</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xml:space="preserve">Si el </w:t>
      </w:r>
      <w:proofErr w:type="spellStart"/>
      <w:r>
        <w:rPr>
          <w:color w:val="24292E"/>
          <w:sz w:val="20"/>
          <w:szCs w:val="20"/>
        </w:rPr>
        <w:t>item</w:t>
      </w:r>
      <w:proofErr w:type="spellEnd"/>
      <w:r>
        <w:rPr>
          <w:color w:val="24292E"/>
          <w:sz w:val="20"/>
          <w:szCs w:val="20"/>
        </w:rPr>
        <w:t xml:space="preserve"> incluye costos fijos: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Precio </w:t>
      </w:r>
      <w:proofErr w:type="spellStart"/>
      <w:r>
        <w:rPr>
          <w:color w:val="24292E"/>
          <w:sz w:val="20"/>
          <w:szCs w:val="20"/>
        </w:rPr>
        <w:t>Item</w:t>
      </w:r>
      <w:proofErr w:type="spellEnd"/>
      <w:r>
        <w:rPr>
          <w:color w:val="24292E"/>
          <w:sz w:val="20"/>
          <w:szCs w:val="20"/>
        </w:rPr>
        <w:t xml:space="preserve"> = Precio Base + Costo Fijo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Ejemplo: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Precio Base: $5,000,000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Costo Fijo: $600,000</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Total </w:t>
      </w:r>
      <w:proofErr w:type="spellStart"/>
      <w:r>
        <w:rPr>
          <w:color w:val="24292E"/>
          <w:sz w:val="20"/>
          <w:szCs w:val="20"/>
        </w:rPr>
        <w:t>Item</w:t>
      </w:r>
      <w:proofErr w:type="spellEnd"/>
      <w:r>
        <w:rPr>
          <w:color w:val="24292E"/>
          <w:sz w:val="20"/>
          <w:szCs w:val="20"/>
        </w:rPr>
        <w:t>: $5,600,000</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PASO 10: TRANSPORTE Y OTROS COSTOS</w:t>
      </w:r>
    </w:p>
    <w:p w:rsidR="000B45EB" w:rsidRDefault="00000000">
      <w:pPr>
        <w:pStyle w:val="MdHeading3"/>
      </w:pPr>
      <w:r>
        <w:t>Costo de Transporte:</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Valor Estándar: $600,000 COP</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Estado Actual: $0 (desactivado en cálculos)</w:t>
      </w:r>
    </w:p>
    <w:p w:rsidR="000B45EB" w:rsidRDefault="000B45EB">
      <w:pPr>
        <w:pStyle w:val="MdSpace"/>
        <w:spacing w:after="60"/>
      </w:pPr>
    </w:p>
    <w:p w:rsidR="000B45EB" w:rsidRDefault="00000000">
      <w:pPr>
        <w:pStyle w:val="MdHeading3"/>
      </w:pPr>
      <w:r>
        <w:t>Otros Costos Posibles:</w:t>
      </w:r>
    </w:p>
    <w:p w:rsidR="000B45EB" w:rsidRDefault="00000000">
      <w:pPr>
        <w:pStyle w:val="MdListItem"/>
        <w:numPr>
          <w:ilvl w:val="0"/>
          <w:numId w:val="2"/>
        </w:numPr>
      </w:pPr>
      <w:r>
        <w:t>Instalación</w:t>
      </w:r>
      <w:r w:rsidR="0048419A">
        <w:t xml:space="preserve"> va incluida con la cocina </w:t>
      </w:r>
    </w:p>
    <w:p w:rsidR="000B45EB" w:rsidRDefault="00000000">
      <w:pPr>
        <w:pStyle w:val="MdListItem"/>
        <w:numPr>
          <w:ilvl w:val="0"/>
          <w:numId w:val="2"/>
        </w:numPr>
      </w:pPr>
      <w:r>
        <w:t>Diseño 3D</w:t>
      </w:r>
      <w:r w:rsidR="0048419A">
        <w:t xml:space="preserve"> va incluido con la cocina si o quieren solo costo 350.000</w:t>
      </w:r>
    </w:p>
    <w:p w:rsidR="000B45EB" w:rsidRDefault="00000000">
      <w:pPr>
        <w:pStyle w:val="MdListItem"/>
        <w:numPr>
          <w:ilvl w:val="0"/>
          <w:numId w:val="2"/>
        </w:numPr>
      </w:pPr>
      <w:r>
        <w:t>Asesoría</w:t>
      </w:r>
      <w:r w:rsidR="0048419A">
        <w:t xml:space="preserve"> gratuita si se adquiere cocina o si se paga diseño</w:t>
      </w:r>
    </w:p>
    <w:p w:rsidR="000B45EB" w:rsidRDefault="00000000">
      <w:pPr>
        <w:pStyle w:val="MdListItem"/>
        <w:numPr>
          <w:ilvl w:val="0"/>
          <w:numId w:val="2"/>
        </w:numPr>
      </w:pPr>
      <w:r>
        <w:t>Garantía extendida</w:t>
      </w:r>
      <w:r w:rsidR="0048419A">
        <w:t xml:space="preserve"> no la tenemos podríamos analizarlo para ofrecerlo.</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RESUMEN DE PRECIOS BASE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035"/>
        <w:gridCol w:w="1982"/>
        <w:gridCol w:w="4009"/>
      </w:tblGrid>
      <w:tr w:rsidR="00D072F5">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rsidR="000B45EB" w:rsidRDefault="00000000">
            <w:pPr>
              <w:pStyle w:val="MdTableHeader"/>
            </w:pPr>
            <w:r>
              <w:t>Componente</w:t>
            </w:r>
          </w:p>
        </w:tc>
        <w:tc>
          <w:tcPr>
            <w:tcW w:w="0" w:type="auto"/>
            <w:tcMar>
              <w:top w:w="100" w:type="dxa"/>
              <w:left w:w="120" w:type="dxa"/>
              <w:bottom w:w="100" w:type="dxa"/>
              <w:right w:w="120" w:type="dxa"/>
            </w:tcMar>
            <w:vAlign w:val="center"/>
          </w:tcPr>
          <w:p w:rsidR="000B45EB" w:rsidRDefault="00000000">
            <w:pPr>
              <w:pStyle w:val="MdTableHeader"/>
            </w:pPr>
            <w:r>
              <w:t>Precio</w:t>
            </w:r>
          </w:p>
        </w:tc>
        <w:tc>
          <w:tcPr>
            <w:tcW w:w="0" w:type="auto"/>
            <w:tcMar>
              <w:top w:w="100" w:type="dxa"/>
              <w:left w:w="120" w:type="dxa"/>
              <w:bottom w:w="100" w:type="dxa"/>
              <w:right w:w="120" w:type="dxa"/>
            </w:tcMar>
            <w:vAlign w:val="center"/>
          </w:tcPr>
          <w:p w:rsidR="000B45EB" w:rsidRDefault="00000000">
            <w:pPr>
              <w:pStyle w:val="MdTableHeader"/>
            </w:pPr>
            <w:r>
              <w:t>Unidad</w:t>
            </w:r>
          </w:p>
        </w:tc>
      </w:tr>
      <w:tr w:rsidR="00D072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t>Mueble Inferior</w:t>
            </w:r>
          </w:p>
        </w:tc>
        <w:tc>
          <w:tcPr>
            <w:tcW w:w="0" w:type="auto"/>
            <w:tcMar>
              <w:top w:w="80" w:type="dxa"/>
              <w:left w:w="120" w:type="dxa"/>
              <w:bottom w:w="80" w:type="dxa"/>
              <w:right w:w="120" w:type="dxa"/>
            </w:tcMar>
            <w:vAlign w:val="center"/>
          </w:tcPr>
          <w:p w:rsidR="000B45EB" w:rsidRDefault="00000000">
            <w:pPr>
              <w:pStyle w:val="MdTableCell"/>
            </w:pPr>
            <w:r>
              <w:t>$900,000</w:t>
            </w:r>
          </w:p>
        </w:tc>
        <w:tc>
          <w:tcPr>
            <w:tcW w:w="0" w:type="auto"/>
            <w:tcMar>
              <w:top w:w="80" w:type="dxa"/>
              <w:left w:w="120" w:type="dxa"/>
              <w:bottom w:w="80" w:type="dxa"/>
              <w:right w:w="120" w:type="dxa"/>
            </w:tcMar>
            <w:vAlign w:val="center"/>
          </w:tcPr>
          <w:p w:rsidR="000B45EB" w:rsidRDefault="00000000">
            <w:pPr>
              <w:pStyle w:val="MdTableCell"/>
            </w:pPr>
            <w:r>
              <w:t>por metro lineal</w:t>
            </w:r>
          </w:p>
        </w:tc>
      </w:tr>
      <w:tr w:rsidR="00D072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lastRenderedPageBreak/>
              <w:t>Mueble Superior</w:t>
            </w:r>
          </w:p>
        </w:tc>
        <w:tc>
          <w:tcPr>
            <w:tcW w:w="0" w:type="auto"/>
            <w:tcMar>
              <w:top w:w="80" w:type="dxa"/>
              <w:left w:w="120" w:type="dxa"/>
              <w:bottom w:w="80" w:type="dxa"/>
              <w:right w:w="120" w:type="dxa"/>
            </w:tcMar>
            <w:vAlign w:val="center"/>
          </w:tcPr>
          <w:p w:rsidR="000B45EB" w:rsidRDefault="00000000">
            <w:pPr>
              <w:pStyle w:val="MdTableCell"/>
            </w:pPr>
            <w:r>
              <w:t>$900,000</w:t>
            </w:r>
          </w:p>
        </w:tc>
        <w:tc>
          <w:tcPr>
            <w:tcW w:w="0" w:type="auto"/>
            <w:tcMar>
              <w:top w:w="80" w:type="dxa"/>
              <w:left w:w="120" w:type="dxa"/>
              <w:bottom w:w="80" w:type="dxa"/>
              <w:right w:w="120" w:type="dxa"/>
            </w:tcMar>
            <w:vAlign w:val="center"/>
          </w:tcPr>
          <w:p w:rsidR="000B45EB" w:rsidRDefault="00000000">
            <w:pPr>
              <w:pStyle w:val="MdTableCell"/>
            </w:pPr>
            <w:r>
              <w:t>por metro lineal</w:t>
            </w:r>
          </w:p>
        </w:tc>
      </w:tr>
      <w:tr w:rsidR="00D072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t>Mesón Sinterizado</w:t>
            </w:r>
          </w:p>
        </w:tc>
        <w:tc>
          <w:tcPr>
            <w:tcW w:w="0" w:type="auto"/>
            <w:tcMar>
              <w:top w:w="80" w:type="dxa"/>
              <w:left w:w="120" w:type="dxa"/>
              <w:bottom w:w="80" w:type="dxa"/>
              <w:right w:w="120" w:type="dxa"/>
            </w:tcMar>
            <w:vAlign w:val="center"/>
          </w:tcPr>
          <w:p w:rsidR="000B45EB" w:rsidRDefault="00000000">
            <w:pPr>
              <w:pStyle w:val="MdTableCell"/>
            </w:pPr>
            <w:r>
              <w:t>$1,</w:t>
            </w:r>
            <w:r w:rsidR="0048419A">
              <w:t>2</w:t>
            </w:r>
            <w:r>
              <w:t>00,000</w:t>
            </w:r>
          </w:p>
        </w:tc>
        <w:tc>
          <w:tcPr>
            <w:tcW w:w="0" w:type="auto"/>
            <w:tcMar>
              <w:top w:w="80" w:type="dxa"/>
              <w:left w:w="120" w:type="dxa"/>
              <w:bottom w:w="80" w:type="dxa"/>
              <w:right w:w="120" w:type="dxa"/>
            </w:tcMar>
            <w:vAlign w:val="center"/>
          </w:tcPr>
          <w:p w:rsidR="000B45EB" w:rsidRDefault="00000000">
            <w:pPr>
              <w:pStyle w:val="MdTableCell"/>
            </w:pPr>
            <w:r>
              <w:t>por metro lineal</w:t>
            </w:r>
          </w:p>
        </w:tc>
      </w:tr>
      <w:tr w:rsidR="00D072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t>Mesón Cuarzo</w:t>
            </w:r>
          </w:p>
        </w:tc>
        <w:tc>
          <w:tcPr>
            <w:tcW w:w="0" w:type="auto"/>
            <w:tcMar>
              <w:top w:w="80" w:type="dxa"/>
              <w:left w:w="120" w:type="dxa"/>
              <w:bottom w:w="80" w:type="dxa"/>
              <w:right w:w="120" w:type="dxa"/>
            </w:tcMar>
            <w:vAlign w:val="center"/>
          </w:tcPr>
          <w:p w:rsidR="000B45EB" w:rsidRDefault="00000000">
            <w:pPr>
              <w:pStyle w:val="MdTableCell"/>
            </w:pPr>
            <w:r>
              <w:t>$</w:t>
            </w:r>
            <w:r w:rsidR="0048419A">
              <w:t>8</w:t>
            </w:r>
            <w:r>
              <w:t>50,000</w:t>
            </w:r>
          </w:p>
        </w:tc>
        <w:tc>
          <w:tcPr>
            <w:tcW w:w="0" w:type="auto"/>
            <w:tcMar>
              <w:top w:w="80" w:type="dxa"/>
              <w:left w:w="120" w:type="dxa"/>
              <w:bottom w:w="80" w:type="dxa"/>
              <w:right w:w="120" w:type="dxa"/>
            </w:tcMar>
            <w:vAlign w:val="center"/>
          </w:tcPr>
          <w:p w:rsidR="000B45EB" w:rsidRDefault="00000000">
            <w:pPr>
              <w:pStyle w:val="MdTableCell"/>
            </w:pPr>
            <w:r>
              <w:t>por metro lineal</w:t>
            </w:r>
          </w:p>
        </w:tc>
      </w:tr>
      <w:tr w:rsidR="00D072F5">
        <w:tblPrEx>
          <w:tblCellMar>
            <w:top w:w="0" w:type="dxa"/>
            <w:bottom w:w="0" w:type="dxa"/>
          </w:tblCellMar>
        </w:tblPrEx>
        <w:trPr>
          <w:cantSplit/>
          <w:trHeight w:val="576"/>
        </w:trPr>
        <w:tc>
          <w:tcPr>
            <w:tcW w:w="0" w:type="auto"/>
            <w:tcMar>
              <w:top w:w="80" w:type="dxa"/>
              <w:left w:w="120" w:type="dxa"/>
              <w:bottom w:w="80" w:type="dxa"/>
              <w:right w:w="120" w:type="dxa"/>
            </w:tcMar>
            <w:vAlign w:val="center"/>
          </w:tcPr>
          <w:p w:rsidR="000B45EB" w:rsidRDefault="00000000">
            <w:pPr>
              <w:pStyle w:val="MdTableCell"/>
            </w:pPr>
            <w:r>
              <w:t>Costo Fijo</w:t>
            </w:r>
          </w:p>
        </w:tc>
        <w:tc>
          <w:tcPr>
            <w:tcW w:w="0" w:type="auto"/>
            <w:tcMar>
              <w:top w:w="80" w:type="dxa"/>
              <w:left w:w="120" w:type="dxa"/>
              <w:bottom w:w="80" w:type="dxa"/>
              <w:right w:w="120" w:type="dxa"/>
            </w:tcMar>
            <w:vAlign w:val="center"/>
          </w:tcPr>
          <w:p w:rsidR="000B45EB" w:rsidRDefault="00000000">
            <w:pPr>
              <w:pStyle w:val="MdTableCell"/>
            </w:pPr>
            <w:r>
              <w:t>$600,000</w:t>
            </w:r>
          </w:p>
        </w:tc>
        <w:tc>
          <w:tcPr>
            <w:tcW w:w="0" w:type="auto"/>
            <w:tcMar>
              <w:top w:w="80" w:type="dxa"/>
              <w:left w:w="120" w:type="dxa"/>
              <w:bottom w:w="80" w:type="dxa"/>
              <w:right w:w="120" w:type="dxa"/>
            </w:tcMar>
            <w:vAlign w:val="center"/>
          </w:tcPr>
          <w:p w:rsidR="000B45EB" w:rsidRDefault="00000000">
            <w:pPr>
              <w:pStyle w:val="MdTableCell"/>
            </w:pPr>
            <w:r>
              <w:t xml:space="preserve">por </w:t>
            </w:r>
            <w:proofErr w:type="spellStart"/>
            <w:r w:rsidR="00D072F5">
              <w:t>item</w:t>
            </w:r>
            <w:proofErr w:type="spellEnd"/>
            <w:r w:rsidR="00D072F5">
              <w:t xml:space="preserve"> si se aplica</w:t>
            </w:r>
          </w:p>
        </w:tc>
      </w:tr>
      <w:tr w:rsidR="00D072F5">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Transporte</w:t>
            </w:r>
          </w:p>
        </w:tc>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$600,000</w:t>
            </w:r>
          </w:p>
        </w:tc>
        <w:tc>
          <w:tcPr>
            <w:tcW w:w="0" w:type="auto"/>
            <w:tcBorders>
              <w:bottom w:val="single" w:sz="4" w:space="0" w:color="E1E4E8"/>
            </w:tcBorders>
            <w:tcMar>
              <w:top w:w="80" w:type="dxa"/>
              <w:left w:w="120" w:type="dxa"/>
              <w:bottom w:w="80" w:type="dxa"/>
              <w:right w:w="120" w:type="dxa"/>
            </w:tcMar>
            <w:vAlign w:val="center"/>
          </w:tcPr>
          <w:p w:rsidR="000B45EB" w:rsidRDefault="00000000">
            <w:pPr>
              <w:pStyle w:val="MdTableCell"/>
            </w:pPr>
            <w:r>
              <w:t>por cotización</w:t>
            </w:r>
            <w:r w:rsidR="00D072F5">
              <w:t xml:space="preserve"> si se aplica</w:t>
            </w:r>
          </w:p>
        </w:tc>
      </w:tr>
    </w:tbl>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FLUJO COMPLETO DE COTIZACIÓN</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1. SELECCIONAR TIPO DE COCINA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2. INGRESAR METRAJE TOTAL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3. SELECCIONAR MÓDULOS ESPECIALES (opcional)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4. CALCULAR METRAJE RESULTANTE</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5. SELECCIONAR TIPO DE MESÓN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6. SELECCIONAR RECARGO DE MESÓN (si aplica)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7. SELECCIONAR HERRAJES Y ACABADOS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8. CALCULAR SUBTOTAL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9. APLICAR DESCUENTO (si aplica)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10. GENERAR TOTAL FINAL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11. AGREGAR A COTIZACIÓN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12. GENERAR PDF Y ENVIAR</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NOTAS IMPORTANTES</w:t>
      </w:r>
    </w:p>
    <w:p w:rsidR="000B45EB" w:rsidRDefault="00000000">
      <w:pPr>
        <w:pStyle w:val="MdHeading3"/>
      </w:pPr>
      <w:r>
        <w:t>Redondeo:</w:t>
      </w:r>
    </w:p>
    <w:p w:rsidR="000B45EB" w:rsidRDefault="00000000">
      <w:pPr>
        <w:pStyle w:val="MdListItem"/>
        <w:numPr>
          <w:ilvl w:val="0"/>
          <w:numId w:val="2"/>
        </w:numPr>
      </w:pPr>
      <w:r>
        <w:t>Todos los precios se redondean a números enteros</w:t>
      </w:r>
    </w:p>
    <w:p w:rsidR="000B45EB" w:rsidRDefault="00000000">
      <w:pPr>
        <w:pStyle w:val="MdListItem"/>
        <w:numPr>
          <w:ilvl w:val="0"/>
          <w:numId w:val="2"/>
        </w:numPr>
      </w:pPr>
      <w:r>
        <w:t>No se usan decimales en cotizaciones finales</w:t>
      </w:r>
    </w:p>
    <w:p w:rsidR="000B45EB" w:rsidRDefault="000B45EB">
      <w:pPr>
        <w:pStyle w:val="MdSpace"/>
        <w:spacing w:after="60"/>
      </w:pPr>
    </w:p>
    <w:p w:rsidR="000B45EB" w:rsidRDefault="00000000">
      <w:pPr>
        <w:pStyle w:val="MdHeading3"/>
      </w:pPr>
      <w:r>
        <w:t>Validaciones:</w:t>
      </w:r>
    </w:p>
    <w:p w:rsidR="000B45EB" w:rsidRDefault="00000000">
      <w:pPr>
        <w:pStyle w:val="MdListItem"/>
        <w:numPr>
          <w:ilvl w:val="0"/>
          <w:numId w:val="2"/>
        </w:numPr>
      </w:pPr>
      <w:r>
        <w:t>Metraje mínimo: 0.5ml</w:t>
      </w:r>
    </w:p>
    <w:p w:rsidR="000B45EB" w:rsidRDefault="00000000">
      <w:pPr>
        <w:pStyle w:val="MdListItem"/>
        <w:numPr>
          <w:ilvl w:val="0"/>
          <w:numId w:val="2"/>
        </w:numPr>
      </w:pPr>
      <w:r>
        <w:t>Metraje máximo: 10ml (típicamente)</w:t>
      </w:r>
    </w:p>
    <w:p w:rsidR="000B45EB" w:rsidRDefault="00000000">
      <w:pPr>
        <w:pStyle w:val="MdListItem"/>
        <w:numPr>
          <w:ilvl w:val="0"/>
          <w:numId w:val="2"/>
        </w:numPr>
      </w:pPr>
      <w:r>
        <w:t>Descuentos máximos: 50% (configurable)</w:t>
      </w:r>
    </w:p>
    <w:p w:rsidR="000B45EB" w:rsidRDefault="000B45EB">
      <w:pPr>
        <w:pStyle w:val="MdSpace"/>
        <w:spacing w:after="60"/>
      </w:pPr>
    </w:p>
    <w:p w:rsidR="000B45EB" w:rsidRDefault="00000000">
      <w:pPr>
        <w:pStyle w:val="MdHeading3"/>
      </w:pPr>
      <w:r>
        <w:t xml:space="preserve">Campos Configurables por </w:t>
      </w:r>
      <w:proofErr w:type="spellStart"/>
      <w:r>
        <w:t>Item</w:t>
      </w:r>
      <w:proofErr w:type="spellEnd"/>
      <w:r>
        <w:t>:</w:t>
      </w: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 Descripción personalizada</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Cantidad</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Precio unitario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Precio total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Incluye costos fijos (sí/no)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Monto de costos fijos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Configuración de cocina (JSON)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Selecciones de herrajes (JSON)</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Configuración de mesón (JSON)</w:t>
      </w:r>
    </w:p>
    <w:p w:rsidR="000B45EB" w:rsidRDefault="000B45EB">
      <w:pPr>
        <w:pStyle w:val="MdSpace"/>
        <w:spacing w:after="60"/>
      </w:pPr>
    </w:p>
    <w:p w:rsidR="000B45EB" w:rsidRDefault="000B45EB">
      <w:pPr>
        <w:pStyle w:val="MdHr"/>
        <w:pBdr>
          <w:bottom w:val="single" w:sz="6" w:space="1" w:color="auto"/>
        </w:pBdr>
      </w:pPr>
    </w:p>
    <w:p w:rsidR="000B45EB" w:rsidRDefault="000B45EB">
      <w:pPr>
        <w:pStyle w:val="MdSpace"/>
        <w:spacing w:after="60"/>
      </w:pPr>
    </w:p>
    <w:p w:rsidR="000B45EB" w:rsidRDefault="00000000">
      <w:pPr>
        <w:pStyle w:val="MdHeading2"/>
      </w:pPr>
      <w:r>
        <w:t>EJEMPLO PRÁCTICO FINAL</w:t>
      </w:r>
    </w:p>
    <w:p w:rsidR="000B45EB" w:rsidRDefault="00000000">
      <w:pPr>
        <w:pStyle w:val="MdParagraph"/>
      </w:pPr>
      <w:r>
        <w:rPr>
          <w:rStyle w:val="MdStrong"/>
        </w:rPr>
        <w:t>Cliente: Juan Pérez</w:t>
      </w:r>
      <w:r>
        <w:t xml:space="preserve"> </w:t>
      </w:r>
      <w:r>
        <w:rPr>
          <w:rStyle w:val="MdStrong"/>
        </w:rPr>
        <w:t>Proyecto: Cocina Integral para Casa Nueva</w:t>
      </w:r>
    </w:p>
    <w:p w:rsidR="000B45EB" w:rsidRDefault="000B45EB">
      <w:pPr>
        <w:pStyle w:val="MdSpace"/>
        <w:spacing w:after="60"/>
      </w:pPr>
    </w:p>
    <w:p w:rsidR="000B45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ESPECIFICACIONES: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Tipo: Cocina </w:t>
      </w:r>
      <w:r w:rsidR="00D072F5">
        <w:rPr>
          <w:color w:val="24292E"/>
          <w:sz w:val="20"/>
          <w:szCs w:val="20"/>
        </w:rPr>
        <w:t>Standard</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Metraje: 4.5 metros lineales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Módulos: Nicho </w:t>
      </w:r>
      <w:proofErr w:type="spellStart"/>
      <w:r>
        <w:rPr>
          <w:color w:val="24292E"/>
          <w:sz w:val="20"/>
          <w:szCs w:val="20"/>
        </w:rPr>
        <w:t>Nevecon</w:t>
      </w:r>
      <w:proofErr w:type="spellEnd"/>
      <w:r>
        <w:rPr>
          <w:color w:val="24292E"/>
          <w:sz w:val="20"/>
          <w:szCs w:val="20"/>
        </w:rPr>
        <w:t>, Torre de Hornos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Mesón: Sinterizado </w:t>
      </w:r>
      <w:r w:rsidR="00D072F5">
        <w:rPr>
          <w:color w:val="24292E"/>
          <w:sz w:val="20"/>
          <w:szCs w:val="20"/>
        </w:rPr>
        <w:t>sin</w:t>
      </w:r>
      <w:r>
        <w:rPr>
          <w:color w:val="24292E"/>
          <w:sz w:val="20"/>
          <w:szCs w:val="20"/>
        </w:rPr>
        <w:t xml:space="preserve"> recargo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lastRenderedPageBreak/>
        <w:t>- Descuento: 5%</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CÁLCULO:</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1. Metraje Resultante:</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4.5 - 1.0 (</w:t>
      </w:r>
      <w:proofErr w:type="spellStart"/>
      <w:r>
        <w:rPr>
          <w:color w:val="24292E"/>
          <w:sz w:val="20"/>
          <w:szCs w:val="20"/>
        </w:rPr>
        <w:t>Nevecon</w:t>
      </w:r>
      <w:proofErr w:type="spellEnd"/>
      <w:r>
        <w:rPr>
          <w:color w:val="24292E"/>
          <w:sz w:val="20"/>
          <w:szCs w:val="20"/>
        </w:rPr>
        <w:t>) - 0.7 (Torre) = 2.8ml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2. Muebles:</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2.8 × $900,000 × 2 = $5,040,000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3. Mesón:</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2.8 × $1,</w:t>
      </w:r>
      <w:r w:rsidR="00D072F5">
        <w:rPr>
          <w:color w:val="24292E"/>
          <w:sz w:val="20"/>
          <w:szCs w:val="20"/>
        </w:rPr>
        <w:t>2</w:t>
      </w:r>
      <w:r>
        <w:rPr>
          <w:color w:val="24292E"/>
          <w:sz w:val="20"/>
          <w:szCs w:val="20"/>
        </w:rPr>
        <w:t>00,000  = $</w:t>
      </w:r>
      <w:r w:rsidR="00D072F5">
        <w:rPr>
          <w:color w:val="24292E"/>
          <w:sz w:val="20"/>
          <w:szCs w:val="20"/>
        </w:rPr>
        <w:t>3</w:t>
      </w:r>
      <w:r>
        <w:rPr>
          <w:color w:val="24292E"/>
          <w:sz w:val="20"/>
          <w:szCs w:val="20"/>
        </w:rPr>
        <w:t>,</w:t>
      </w:r>
      <w:r w:rsidR="00D072F5">
        <w:rPr>
          <w:color w:val="24292E"/>
          <w:sz w:val="20"/>
          <w:szCs w:val="20"/>
        </w:rPr>
        <w:t>360</w:t>
      </w:r>
      <w:r>
        <w:rPr>
          <w:color w:val="24292E"/>
          <w:sz w:val="20"/>
          <w:szCs w:val="20"/>
        </w:rPr>
        <w:t>,000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4. Subtotal:</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$5,040,000 + $</w:t>
      </w:r>
      <w:r w:rsidR="00D072F5">
        <w:rPr>
          <w:color w:val="24292E"/>
          <w:sz w:val="20"/>
          <w:szCs w:val="20"/>
        </w:rPr>
        <w:t>3</w:t>
      </w:r>
      <w:r>
        <w:rPr>
          <w:color w:val="24292E"/>
          <w:sz w:val="20"/>
          <w:szCs w:val="20"/>
        </w:rPr>
        <w:t>,</w:t>
      </w:r>
      <w:r w:rsidR="00D072F5">
        <w:rPr>
          <w:color w:val="24292E"/>
          <w:sz w:val="20"/>
          <w:szCs w:val="20"/>
        </w:rPr>
        <w:t>360</w:t>
      </w:r>
      <w:r>
        <w:rPr>
          <w:color w:val="24292E"/>
          <w:sz w:val="20"/>
          <w:szCs w:val="20"/>
        </w:rPr>
        <w:t>,000 = $</w:t>
      </w:r>
      <w:r w:rsidR="00D072F5">
        <w:rPr>
          <w:color w:val="24292E"/>
          <w:sz w:val="20"/>
          <w:szCs w:val="20"/>
        </w:rPr>
        <w:t>8</w:t>
      </w:r>
      <w:r>
        <w:rPr>
          <w:color w:val="24292E"/>
          <w:sz w:val="20"/>
          <w:szCs w:val="20"/>
        </w:rPr>
        <w:t>,</w:t>
      </w:r>
      <w:r w:rsidR="00D072F5">
        <w:rPr>
          <w:color w:val="24292E"/>
          <w:sz w:val="20"/>
          <w:szCs w:val="20"/>
        </w:rPr>
        <w:t>400</w:t>
      </w:r>
      <w:r>
        <w:rPr>
          <w:color w:val="24292E"/>
          <w:sz w:val="20"/>
          <w:szCs w:val="20"/>
        </w:rPr>
        <w:t>,000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5. Descuento (5%):</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r w:rsidR="00D072F5">
        <w:rPr>
          <w:color w:val="24292E"/>
          <w:sz w:val="20"/>
          <w:szCs w:val="20"/>
        </w:rPr>
        <w:t>8</w:t>
      </w:r>
      <w:r>
        <w:rPr>
          <w:color w:val="24292E"/>
          <w:sz w:val="20"/>
          <w:szCs w:val="20"/>
        </w:rPr>
        <w:t>,</w:t>
      </w:r>
      <w:r w:rsidR="00D072F5">
        <w:rPr>
          <w:color w:val="24292E"/>
          <w:sz w:val="20"/>
          <w:szCs w:val="20"/>
        </w:rPr>
        <w:t>400</w:t>
      </w:r>
      <w:r>
        <w:rPr>
          <w:color w:val="24292E"/>
          <w:sz w:val="20"/>
          <w:szCs w:val="20"/>
        </w:rPr>
        <w:t>,000 × 0.05 = $4</w:t>
      </w:r>
      <w:r w:rsidR="00D072F5">
        <w:rPr>
          <w:color w:val="24292E"/>
          <w:sz w:val="20"/>
          <w:szCs w:val="20"/>
        </w:rPr>
        <w:t>20</w:t>
      </w:r>
      <w:r>
        <w:rPr>
          <w:color w:val="24292E"/>
          <w:sz w:val="20"/>
          <w:szCs w:val="20"/>
        </w:rPr>
        <w:t>,</w:t>
      </w:r>
      <w:r w:rsidR="00D072F5">
        <w:rPr>
          <w:color w:val="24292E"/>
          <w:sz w:val="20"/>
          <w:szCs w:val="20"/>
        </w:rPr>
        <w:t>0</w:t>
      </w:r>
      <w:r>
        <w:rPr>
          <w:color w:val="24292E"/>
          <w:sz w:val="20"/>
          <w:szCs w:val="20"/>
        </w:rPr>
        <w:t>00</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rsidR="000B45EB" w:rsidRDefault="00000000">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6. TOTAL FINAL:</w:t>
      </w:r>
    </w:p>
    <w:p w:rsidR="000B45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 xml:space="preserve">   $</w:t>
      </w:r>
      <w:r w:rsidR="00D072F5">
        <w:rPr>
          <w:color w:val="24292E"/>
          <w:sz w:val="20"/>
          <w:szCs w:val="20"/>
        </w:rPr>
        <w:t>8</w:t>
      </w:r>
      <w:r>
        <w:rPr>
          <w:color w:val="24292E"/>
          <w:sz w:val="20"/>
          <w:szCs w:val="20"/>
        </w:rPr>
        <w:t>,4</w:t>
      </w:r>
      <w:r w:rsidR="00D072F5">
        <w:rPr>
          <w:color w:val="24292E"/>
          <w:sz w:val="20"/>
          <w:szCs w:val="20"/>
        </w:rPr>
        <w:t>00</w:t>
      </w:r>
      <w:r>
        <w:rPr>
          <w:color w:val="24292E"/>
          <w:sz w:val="20"/>
          <w:szCs w:val="20"/>
        </w:rPr>
        <w:t>,000 - $42</w:t>
      </w:r>
      <w:r w:rsidR="00D072F5">
        <w:rPr>
          <w:color w:val="24292E"/>
          <w:sz w:val="20"/>
          <w:szCs w:val="20"/>
        </w:rPr>
        <w:t>0</w:t>
      </w:r>
      <w:r>
        <w:rPr>
          <w:color w:val="24292E"/>
          <w:sz w:val="20"/>
          <w:szCs w:val="20"/>
        </w:rPr>
        <w:t>,</w:t>
      </w:r>
      <w:r w:rsidR="00D072F5">
        <w:rPr>
          <w:color w:val="24292E"/>
          <w:sz w:val="20"/>
          <w:szCs w:val="20"/>
        </w:rPr>
        <w:t>0</w:t>
      </w:r>
      <w:r>
        <w:rPr>
          <w:color w:val="24292E"/>
          <w:sz w:val="20"/>
          <w:szCs w:val="20"/>
        </w:rPr>
        <w:t>00 = $</w:t>
      </w:r>
      <w:r w:rsidR="00D072F5">
        <w:rPr>
          <w:color w:val="24292E"/>
          <w:sz w:val="20"/>
          <w:szCs w:val="20"/>
        </w:rPr>
        <w:t>7</w:t>
      </w:r>
      <w:r>
        <w:rPr>
          <w:color w:val="24292E"/>
          <w:sz w:val="20"/>
          <w:szCs w:val="20"/>
        </w:rPr>
        <w:t>,</w:t>
      </w:r>
      <w:r w:rsidR="00D072F5">
        <w:rPr>
          <w:color w:val="24292E"/>
          <w:sz w:val="20"/>
          <w:szCs w:val="20"/>
        </w:rPr>
        <w:t>980</w:t>
      </w:r>
      <w:r>
        <w:rPr>
          <w:color w:val="24292E"/>
          <w:sz w:val="20"/>
          <w:szCs w:val="20"/>
        </w:rPr>
        <w:t>,</w:t>
      </w:r>
      <w:r w:rsidR="00D072F5">
        <w:rPr>
          <w:color w:val="24292E"/>
          <w:sz w:val="20"/>
          <w:szCs w:val="20"/>
        </w:rPr>
        <w:t>0</w:t>
      </w:r>
      <w:r>
        <w:rPr>
          <w:color w:val="24292E"/>
          <w:sz w:val="20"/>
          <w:szCs w:val="20"/>
        </w:rPr>
        <w:t>00</w:t>
      </w:r>
    </w:p>
    <w:p w:rsidR="000B45EB" w:rsidRDefault="000B45EB">
      <w:pPr>
        <w:pStyle w:val="MdSpace"/>
        <w:spacing w:after="60"/>
      </w:pPr>
    </w:p>
    <w:p w:rsidR="000B45EB" w:rsidRDefault="000B45EB">
      <w:pPr>
        <w:pStyle w:val="MdHr"/>
        <w:pBdr>
          <w:bottom w:val="single" w:sz="6" w:space="1" w:color="auto"/>
        </w:pBdr>
      </w:pPr>
    </w:p>
    <w:p w:rsidR="00FA509A" w:rsidRDefault="00FA509A" w:rsidP="00FA509A">
      <w:pPr>
        <w:pStyle w:val="MdHeading2"/>
      </w:pPr>
      <w:r>
        <w:lastRenderedPageBreak/>
        <w:t>PUERTAS Y TAPAS -esto es solo cambio de puertas de cocina</w:t>
      </w:r>
    </w:p>
    <w:p w:rsidR="00FA509A" w:rsidRDefault="00FA509A" w:rsidP="00FA509A">
      <w:pPr>
        <w:pStyle w:val="MdHeading2"/>
      </w:pPr>
      <w:r>
        <w:t xml:space="preserve">Puertas </w:t>
      </w:r>
      <w:proofErr w:type="spellStart"/>
      <w:r>
        <w:t>superiores:Hasta</w:t>
      </w:r>
      <w:proofErr w:type="spellEnd"/>
      <w:r>
        <w:t xml:space="preserve"> 70 cm 120.000 hasta 90 cm 150000 y </w:t>
      </w:r>
      <w:proofErr w:type="spellStart"/>
      <w:r>
        <w:t>mas</w:t>
      </w:r>
      <w:proofErr w:type="spellEnd"/>
      <w:r>
        <w:t xml:space="preserve"> de 100cm 180000</w:t>
      </w:r>
    </w:p>
    <w:p w:rsidR="00FA509A" w:rsidRDefault="00FA509A" w:rsidP="00FA509A">
      <w:pPr>
        <w:pStyle w:val="MdHeading2"/>
      </w:pPr>
      <w:r>
        <w:t xml:space="preserve">Puertas inferiores: 150000 puertas de alacena 180000 tapas de </w:t>
      </w:r>
      <w:proofErr w:type="spellStart"/>
      <w:r>
        <w:t>cajon</w:t>
      </w:r>
      <w:proofErr w:type="spellEnd"/>
      <w:r>
        <w:t xml:space="preserve"> a 90000 y tapas pequeñas y demás 45000</w:t>
      </w:r>
    </w:p>
    <w:p w:rsidR="004A7205" w:rsidRDefault="004A7205" w:rsidP="00FA509A">
      <w:pPr>
        <w:pStyle w:val="MdHeading2"/>
      </w:pPr>
      <w:r>
        <w:t>ACABADOS ESPECIALES</w:t>
      </w:r>
    </w:p>
    <w:p w:rsidR="004A7205" w:rsidRDefault="004A7205" w:rsidP="00FA509A">
      <w:pPr>
        <w:pStyle w:val="MdHeading2"/>
      </w:pPr>
      <w:r>
        <w:t xml:space="preserve">Luz led metro lineal 220000, </w:t>
      </w:r>
    </w:p>
    <w:p w:rsidR="004A7205" w:rsidRDefault="004A7205" w:rsidP="00FA509A">
      <w:pPr>
        <w:pStyle w:val="MdHeading2"/>
        <w:rPr>
          <w:rFonts w:ascii="Arial" w:hAnsi="Arial" w:cs="Arial"/>
          <w:sz w:val="18"/>
          <w:szCs w:val="18"/>
        </w:rPr>
      </w:pPr>
      <w:r>
        <w:t xml:space="preserve">puerta de vidrio ahumado con marco aluminio negro M2 a 1200000  se saca del alto x ancho + bisagras si es hasta </w:t>
      </w:r>
      <w:r>
        <w:rPr>
          <w:rFonts w:ascii="Arial" w:hAnsi="Arial" w:cs="Arial"/>
          <w:sz w:val="18"/>
          <w:szCs w:val="18"/>
        </w:rPr>
        <w:t>Bisagras adicionales: +1 par (alto mayor a 80cm) o +2 pares (alto mayor a 140cm) a $15.000/par</w:t>
      </w:r>
    </w:p>
    <w:p w:rsidR="004A7205" w:rsidRDefault="004A7205" w:rsidP="00FA509A">
      <w:pPr>
        <w:pStyle w:val="MdHeading2"/>
        <w:rPr>
          <w:rFonts w:ascii="Arial" w:hAnsi="Arial" w:cs="Arial"/>
          <w:sz w:val="18"/>
          <w:szCs w:val="18"/>
        </w:rPr>
      </w:pPr>
      <w:r>
        <w:rPr>
          <w:rFonts w:ascii="Arial" w:hAnsi="Arial" w:cs="Arial"/>
          <w:sz w:val="18"/>
          <w:szCs w:val="18"/>
        </w:rPr>
        <w:t>PINTADO DE PUERTAS ALTO BRILLO</w:t>
      </w:r>
    </w:p>
    <w:p w:rsidR="004A7205" w:rsidRDefault="004A7205" w:rsidP="00FA509A">
      <w:pPr>
        <w:pStyle w:val="MdHeading2"/>
        <w:rPr>
          <w:rFonts w:ascii="Arial" w:hAnsi="Arial" w:cs="Arial"/>
          <w:sz w:val="18"/>
          <w:szCs w:val="18"/>
        </w:rPr>
      </w:pPr>
      <w:r>
        <w:rPr>
          <w:rFonts w:ascii="Arial" w:hAnsi="Arial" w:cs="Arial"/>
          <w:sz w:val="18"/>
          <w:szCs w:val="18"/>
        </w:rPr>
        <w:t xml:space="preserve">Puertas superiores a 120000, puertas inferiores a 150000, puertas alacena 250000, tapas de </w:t>
      </w:r>
      <w:proofErr w:type="spellStart"/>
      <w:r>
        <w:rPr>
          <w:rFonts w:ascii="Arial" w:hAnsi="Arial" w:cs="Arial"/>
          <w:sz w:val="18"/>
          <w:szCs w:val="18"/>
        </w:rPr>
        <w:t>cajon</w:t>
      </w:r>
      <w:proofErr w:type="spellEnd"/>
      <w:r>
        <w:rPr>
          <w:rFonts w:ascii="Arial" w:hAnsi="Arial" w:cs="Arial"/>
          <w:sz w:val="18"/>
          <w:szCs w:val="18"/>
        </w:rPr>
        <w:t xml:space="preserve"> a 90000, tapa especiero 100000 y tapa pequeña o gola 45000</w:t>
      </w:r>
    </w:p>
    <w:p w:rsidR="004A7205" w:rsidRDefault="004A7205" w:rsidP="00FA509A">
      <w:pPr>
        <w:pStyle w:val="MdHeading2"/>
      </w:pPr>
    </w:p>
    <w:p w:rsidR="00FA509A" w:rsidRDefault="00FA509A" w:rsidP="00FA509A">
      <w:pPr>
        <w:pStyle w:val="MdHeading2"/>
      </w:pPr>
    </w:p>
    <w:p w:rsidR="000B45EB" w:rsidRDefault="000B45EB">
      <w:pPr>
        <w:pStyle w:val="MdSpace"/>
        <w:spacing w:after="60"/>
      </w:pPr>
    </w:p>
    <w:p w:rsidR="000B45EB" w:rsidRDefault="00000000">
      <w:pPr>
        <w:pStyle w:val="MdHeading2"/>
      </w:pPr>
      <w:r>
        <w:t>PRÓXIMOS PASOS</w:t>
      </w:r>
    </w:p>
    <w:p w:rsidR="000B45EB" w:rsidRDefault="00000000">
      <w:pPr>
        <w:pStyle w:val="MdListItem"/>
        <w:numPr>
          <w:ilvl w:val="0"/>
          <w:numId w:val="3"/>
        </w:numPr>
      </w:pPr>
      <w:r>
        <w:t>¿Necesitas que explique alguna sección con más detalle?</w:t>
      </w:r>
    </w:p>
    <w:p w:rsidR="000B45EB" w:rsidRDefault="00000000">
      <w:pPr>
        <w:pStyle w:val="MdListItem"/>
        <w:numPr>
          <w:ilvl w:val="0"/>
          <w:numId w:val="3"/>
        </w:numPr>
      </w:pPr>
      <w:r>
        <w:t>¿Hay algún módulo especial que no esté claro?</w:t>
      </w:r>
    </w:p>
    <w:p w:rsidR="000B45EB" w:rsidRDefault="00000000">
      <w:pPr>
        <w:pStyle w:val="MdListItem"/>
        <w:numPr>
          <w:ilvl w:val="0"/>
          <w:numId w:val="3"/>
        </w:numPr>
      </w:pPr>
      <w:r>
        <w:t>¿Quieres ver ejemplos de otras formas de cocina (</w:t>
      </w:r>
      <w:proofErr w:type="spellStart"/>
      <w:r>
        <w:t>U</w:t>
      </w:r>
      <w:r w:rsidR="00D072F5">
        <w:t>premium</w:t>
      </w:r>
      <w:proofErr w:type="spellEnd"/>
      <w:r w:rsidR="00D072F5">
        <w:t xml:space="preserve"> </w:t>
      </w:r>
      <w:r>
        <w:t xml:space="preserve">, </w:t>
      </w:r>
      <w:proofErr w:type="spellStart"/>
      <w:r w:rsidR="00D072F5">
        <w:t>deluxe</w:t>
      </w:r>
      <w:proofErr w:type="spellEnd"/>
      <w:r>
        <w:t>)?</w:t>
      </w:r>
    </w:p>
    <w:p w:rsidR="000B45EB" w:rsidRDefault="00000000">
      <w:pPr>
        <w:pStyle w:val="MdListItem"/>
        <w:numPr>
          <w:ilvl w:val="0"/>
          <w:numId w:val="3"/>
        </w:numPr>
      </w:pPr>
      <w:r>
        <w:t>¿Necesitas entender cómo se integra esto en la aplicación?</w:t>
      </w:r>
    </w:p>
    <w:sectPr w:rsidR="000B45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C630C"/>
    <w:multiLevelType w:val="hybridMultilevel"/>
    <w:tmpl w:val="1954034C"/>
    <w:lvl w:ilvl="0" w:tplc="DE52A7FE">
      <w:start w:val="1"/>
      <w:numFmt w:val="bullet"/>
      <w:lvlText w:val="•"/>
      <w:lvlJc w:val="left"/>
      <w:pPr>
        <w:ind w:left="720" w:hanging="360"/>
      </w:pPr>
    </w:lvl>
    <w:lvl w:ilvl="1" w:tplc="570E3690">
      <w:start w:val="1"/>
      <w:numFmt w:val="bullet"/>
      <w:lvlText w:val="◦"/>
      <w:lvlJc w:val="left"/>
      <w:pPr>
        <w:ind w:left="1440" w:hanging="360"/>
      </w:pPr>
    </w:lvl>
    <w:lvl w:ilvl="2" w:tplc="93CEE9C0">
      <w:start w:val="1"/>
      <w:numFmt w:val="bullet"/>
      <w:lvlText w:val="•"/>
      <w:lvlJc w:val="left"/>
      <w:pPr>
        <w:ind w:left="2160" w:hanging="360"/>
      </w:pPr>
    </w:lvl>
    <w:lvl w:ilvl="3" w:tplc="FE049FC8">
      <w:start w:val="1"/>
      <w:numFmt w:val="bullet"/>
      <w:lvlText w:val="◦"/>
      <w:lvlJc w:val="left"/>
      <w:pPr>
        <w:ind w:left="2880" w:hanging="360"/>
      </w:pPr>
    </w:lvl>
    <w:lvl w:ilvl="4" w:tplc="3F34FDC0">
      <w:start w:val="1"/>
      <w:numFmt w:val="bullet"/>
      <w:lvlText w:val="•"/>
      <w:lvlJc w:val="left"/>
      <w:pPr>
        <w:ind w:left="3600" w:hanging="360"/>
      </w:pPr>
    </w:lvl>
    <w:lvl w:ilvl="5" w:tplc="441E8E74">
      <w:start w:val="1"/>
      <w:numFmt w:val="bullet"/>
      <w:lvlText w:val="◦"/>
      <w:lvlJc w:val="left"/>
      <w:pPr>
        <w:ind w:left="4320" w:hanging="360"/>
      </w:pPr>
    </w:lvl>
    <w:lvl w:ilvl="6" w:tplc="6686B2EE">
      <w:start w:val="1"/>
      <w:numFmt w:val="bullet"/>
      <w:lvlText w:val="•"/>
      <w:lvlJc w:val="left"/>
      <w:pPr>
        <w:ind w:left="5040" w:hanging="360"/>
      </w:pPr>
    </w:lvl>
    <w:lvl w:ilvl="7" w:tplc="F528CB9A">
      <w:numFmt w:val="decimal"/>
      <w:lvlText w:val=""/>
      <w:lvlJc w:val="left"/>
    </w:lvl>
    <w:lvl w:ilvl="8" w:tplc="733AE91E">
      <w:numFmt w:val="decimal"/>
      <w:lvlText w:val=""/>
      <w:lvlJc w:val="left"/>
    </w:lvl>
  </w:abstractNum>
  <w:abstractNum w:abstractNumId="1" w15:restartNumberingAfterBreak="0">
    <w:nsid w:val="28F85F86"/>
    <w:multiLevelType w:val="hybridMultilevel"/>
    <w:tmpl w:val="CBE00336"/>
    <w:lvl w:ilvl="0" w:tplc="B0380136">
      <w:start w:val="1"/>
      <w:numFmt w:val="bullet"/>
      <w:lvlText w:val="●"/>
      <w:lvlJc w:val="left"/>
      <w:pPr>
        <w:ind w:left="720" w:hanging="360"/>
      </w:pPr>
    </w:lvl>
    <w:lvl w:ilvl="1" w:tplc="F17A6094">
      <w:start w:val="1"/>
      <w:numFmt w:val="bullet"/>
      <w:lvlText w:val="○"/>
      <w:lvlJc w:val="left"/>
      <w:pPr>
        <w:ind w:left="1440" w:hanging="360"/>
      </w:pPr>
    </w:lvl>
    <w:lvl w:ilvl="2" w:tplc="8F3EDC30">
      <w:start w:val="1"/>
      <w:numFmt w:val="bullet"/>
      <w:lvlText w:val="■"/>
      <w:lvlJc w:val="left"/>
      <w:pPr>
        <w:ind w:left="2160" w:hanging="360"/>
      </w:pPr>
    </w:lvl>
    <w:lvl w:ilvl="3" w:tplc="A886945A">
      <w:start w:val="1"/>
      <w:numFmt w:val="bullet"/>
      <w:lvlText w:val="●"/>
      <w:lvlJc w:val="left"/>
      <w:pPr>
        <w:ind w:left="2880" w:hanging="360"/>
      </w:pPr>
    </w:lvl>
    <w:lvl w:ilvl="4" w:tplc="B12C8FC2">
      <w:start w:val="1"/>
      <w:numFmt w:val="bullet"/>
      <w:lvlText w:val="○"/>
      <w:lvlJc w:val="left"/>
      <w:pPr>
        <w:ind w:left="3600" w:hanging="360"/>
      </w:pPr>
    </w:lvl>
    <w:lvl w:ilvl="5" w:tplc="ACD28E38">
      <w:start w:val="1"/>
      <w:numFmt w:val="bullet"/>
      <w:lvlText w:val="■"/>
      <w:lvlJc w:val="left"/>
      <w:pPr>
        <w:ind w:left="4320" w:hanging="360"/>
      </w:pPr>
    </w:lvl>
    <w:lvl w:ilvl="6" w:tplc="788E7378">
      <w:start w:val="1"/>
      <w:numFmt w:val="bullet"/>
      <w:lvlText w:val="●"/>
      <w:lvlJc w:val="left"/>
      <w:pPr>
        <w:ind w:left="5040" w:hanging="360"/>
      </w:pPr>
    </w:lvl>
    <w:lvl w:ilvl="7" w:tplc="54187608">
      <w:start w:val="1"/>
      <w:numFmt w:val="bullet"/>
      <w:lvlText w:val="●"/>
      <w:lvlJc w:val="left"/>
      <w:pPr>
        <w:ind w:left="5760" w:hanging="360"/>
      </w:pPr>
    </w:lvl>
    <w:lvl w:ilvl="8" w:tplc="8294D478">
      <w:start w:val="1"/>
      <w:numFmt w:val="bullet"/>
      <w:lvlText w:val="●"/>
      <w:lvlJc w:val="left"/>
      <w:pPr>
        <w:ind w:left="6480" w:hanging="360"/>
      </w:pPr>
    </w:lvl>
  </w:abstractNum>
  <w:abstractNum w:abstractNumId="2" w15:restartNumberingAfterBreak="0">
    <w:nsid w:val="2D1A0B85"/>
    <w:multiLevelType w:val="multilevel"/>
    <w:tmpl w:val="064E336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1991494">
    <w:abstractNumId w:val="1"/>
    <w:lvlOverride w:ilvl="0">
      <w:startOverride w:val="1"/>
    </w:lvlOverride>
  </w:num>
  <w:num w:numId="2" w16cid:durableId="700477886">
    <w:abstractNumId w:val="0"/>
    <w:lvlOverride w:ilvl="0">
      <w:startOverride w:val="1"/>
    </w:lvlOverride>
  </w:num>
  <w:num w:numId="3" w16cid:durableId="18848291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5EB"/>
    <w:rsid w:val="000B45EB"/>
    <w:rsid w:val="000B49A0"/>
    <w:rsid w:val="000C24D1"/>
    <w:rsid w:val="00113350"/>
    <w:rsid w:val="002D18B7"/>
    <w:rsid w:val="00326AA4"/>
    <w:rsid w:val="0048419A"/>
    <w:rsid w:val="00486F13"/>
    <w:rsid w:val="004A7205"/>
    <w:rsid w:val="00732905"/>
    <w:rsid w:val="00A05447"/>
    <w:rsid w:val="00D072F5"/>
    <w:rsid w:val="00DC2B39"/>
    <w:rsid w:val="00F853EB"/>
    <w:rsid w:val="00FA509A"/>
    <w:rsid w:val="00FB7CA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1DA5F29"/>
  <w15:docId w15:val="{6F4D2E55-1FC9-F849-B724-01C3AEFAA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13</Pages>
  <Words>1629</Words>
  <Characters>8964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Converted Document</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MacBook Pro</cp:lastModifiedBy>
  <cp:revision>4</cp:revision>
  <dcterms:created xsi:type="dcterms:W3CDTF">2026-05-13T02:53:00Z</dcterms:created>
  <dcterms:modified xsi:type="dcterms:W3CDTF">2026-05-13T05:15:00Z</dcterms:modified>
</cp:coreProperties>
</file>