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Online Service Documentation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Type(s)</w:t>
      </w:r>
      <w:r w:rsidDel="00000000" w:rsidR="00000000" w:rsidRPr="00000000">
        <w:rPr>
          <w:sz w:val="24"/>
          <w:szCs w:val="24"/>
          <w:rtl w:val="0"/>
        </w:rPr>
        <w:t xml:space="preserve">: Support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Start by phase</w:t>
      </w:r>
      <w:r w:rsidDel="00000000" w:rsidR="00000000" w:rsidRPr="00000000">
        <w:rPr>
          <w:sz w:val="24"/>
          <w:szCs w:val="24"/>
          <w:rtl w:val="0"/>
        </w:rPr>
        <w:t xml:space="preserve">: Integration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by phase</w:t>
      </w:r>
      <w:r w:rsidDel="00000000" w:rsidR="00000000" w:rsidRPr="00000000">
        <w:rPr>
          <w:sz w:val="24"/>
          <w:szCs w:val="24"/>
          <w:rtl w:val="0"/>
        </w:rPr>
        <w:t xml:space="preserve">: Operations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RP role(s)</w:t>
      </w:r>
      <w:r w:rsidDel="00000000" w:rsidR="00000000" w:rsidRPr="00000000">
        <w:rPr>
          <w:sz w:val="24"/>
          <w:szCs w:val="24"/>
          <w:rtl w:val="0"/>
        </w:rPr>
        <w:t xml:space="preserve">: Service Contact(s)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9zf3ya3bx8d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purpose of this task is to ensure that the online service operator provides the documentation needed by service users. Documentation should be published through one of these channels: an access-ci.org website, the Confluence Knowledge Base, or the service’s own web sites.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i348loevvpr" w:id="2"/>
      <w:bookmarkEnd w:id="2"/>
      <w:r w:rsidDel="00000000" w:rsidR="00000000" w:rsidRPr="00000000">
        <w:rPr>
          <w:rtl w:val="0"/>
        </w:rPr>
        <w:t xml:space="preserve">Prerequisite tasks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Resource Description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e3vikzea5p" w:id="3"/>
      <w:bookmarkEnd w:id="3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assistance with this task see the </w:t>
      </w:r>
      <w:r w:rsidDel="00000000" w:rsidR="00000000" w:rsidRPr="00000000">
        <w:rPr>
          <w:i w:val="1"/>
          <w:rtl w:val="0"/>
        </w:rPr>
        <w:t xml:space="preserve">Support Information</w:t>
      </w:r>
      <w:r w:rsidDel="00000000" w:rsidR="00000000" w:rsidRPr="00000000">
        <w:rPr>
          <w:rtl w:val="0"/>
        </w:rPr>
        <w:t xml:space="preserve"> section in the </w:t>
      </w:r>
      <w:r w:rsidDel="00000000" w:rsidR="00000000" w:rsidRPr="00000000">
        <w:rPr>
          <w:i w:val="1"/>
          <w:rtl w:val="0"/>
        </w:rPr>
        <w:t xml:space="preserve">Integration Roadmap 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4mxm0ixbdvd" w:id="4"/>
      <w:bookmarkEnd w:id="4"/>
      <w:r w:rsidDel="00000000" w:rsidR="00000000" w:rsidRPr="00000000">
        <w:rPr>
          <w:rtl w:val="0"/>
        </w:rPr>
        <w:t xml:space="preserve">Detailed Instructions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bc6m7nhb4u9u" w:id="5"/>
      <w:bookmarkEnd w:id="5"/>
      <w:r w:rsidDel="00000000" w:rsidR="00000000" w:rsidRPr="00000000">
        <w:rPr>
          <w:rtl w:val="0"/>
        </w:rPr>
        <w:t xml:space="preserve">Using access-ci.org websites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ACCESS projects may document their online services on their own website or the website of other ACCESS projects where appropriate.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jmnq5acyijbh" w:id="6"/>
      <w:bookmarkEnd w:id="6"/>
      <w:r w:rsidDel="00000000" w:rsidR="00000000" w:rsidRPr="00000000">
        <w:rPr>
          <w:rtl w:val="0"/>
        </w:rPr>
        <w:t xml:space="preserve">ACCESS Confluence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Online services may provide documentation through one of the following ACCESS confluence spaces, where appropriate: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Collaboration Portal - for service only used by other ACCESS services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Documentation / Knowledge Base - for services used by ACCESS users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Knowledge Base integration 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separate workspace may be appropriate, contact the ACO to discuss and request it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ACCESS Ticket System Documentation workspace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j84hphdyyvqz" w:id="7"/>
      <w:bookmarkEnd w:id="7"/>
      <w:r w:rsidDel="00000000" w:rsidR="00000000" w:rsidRPr="00000000">
        <w:rPr>
          <w:rtl w:val="0"/>
        </w:rPr>
        <w:t xml:space="preserve">Online Service Hosted Documentation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Online services with their own web sites may publish their documentation through those sites.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h9popik4fpwc" w:id="8"/>
      <w:bookmarkEnd w:id="8"/>
      <w:r w:rsidDel="00000000" w:rsidR="00000000" w:rsidRPr="00000000">
        <w:rPr>
          <w:rtl w:val="0"/>
        </w:rPr>
        <w:t xml:space="preserve">Describing where documentation 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</w:rPr>
      </w:pPr>
      <w:r w:rsidDel="00000000" w:rsidR="00000000" w:rsidRPr="00000000">
        <w:rPr>
          <w:rtl w:val="0"/>
        </w:rPr>
        <w:t xml:space="preserve">See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Infrastructure Description task</w:t>
        </w:r>
      </w:hyperlink>
      <w:r w:rsidDel="00000000" w:rsidR="00000000" w:rsidRPr="00000000">
        <w:rPr>
          <w:rtl w:val="0"/>
        </w:rPr>
        <w:t xml:space="preserve"> for how to record the documentation URL in the CiDeR online service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3r7k4knw2b7d" w:id="9"/>
      <w:bookmarkEnd w:id="9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Draft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04/10/2023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JP Navarro, ACCESS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04/04/2023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hvZ7QiwKoVDJy0lEq429M7a9sQXBXzTfWoYsUafqVc/" TargetMode="External"/><Relationship Id="rId7" Type="http://schemas.openxmlformats.org/officeDocument/2006/relationships/hyperlink" Target="https://docs.google.com/document/d/1kyhV84JyeL5AdLsqKkdyyeGw6jOuQMZOSCSKNMnfpM8/edit?usp=share_link" TargetMode="External"/><Relationship Id="rId8" Type="http://schemas.openxmlformats.org/officeDocument/2006/relationships/hyperlink" Target="https://docs.google.com/document/d/17vqEoF5lM_eZwBCzkjGwcqkMCiKAOpmfCJWJTGsE42k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